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C4B10" w:rsidRPr="00FC4B10" w14:paraId="5B31AE7F" w14:textId="77777777" w:rsidTr="000024C6">
        <w:trPr>
          <w:cantSplit/>
          <w:trHeight w:hRule="exact" w:val="851"/>
        </w:trPr>
        <w:tc>
          <w:tcPr>
            <w:tcW w:w="1276" w:type="dxa"/>
            <w:tcBorders>
              <w:bottom w:val="single" w:sz="4" w:space="0" w:color="auto"/>
            </w:tcBorders>
            <w:vAlign w:val="bottom"/>
          </w:tcPr>
          <w:p w14:paraId="095F9B3B" w14:textId="77777777" w:rsidR="00B56E9C" w:rsidRPr="00FC4B10" w:rsidRDefault="00B56E9C" w:rsidP="000024C6">
            <w:pPr>
              <w:spacing w:after="80"/>
            </w:pPr>
          </w:p>
        </w:tc>
        <w:tc>
          <w:tcPr>
            <w:tcW w:w="2268" w:type="dxa"/>
            <w:tcBorders>
              <w:bottom w:val="single" w:sz="4" w:space="0" w:color="auto"/>
            </w:tcBorders>
            <w:vAlign w:val="bottom"/>
          </w:tcPr>
          <w:p w14:paraId="33D2D138" w14:textId="77777777" w:rsidR="00B56E9C" w:rsidRPr="00FC4B10" w:rsidRDefault="00B56E9C" w:rsidP="000024C6">
            <w:pPr>
              <w:spacing w:after="80" w:line="300" w:lineRule="exact"/>
              <w:rPr>
                <w:b/>
                <w:sz w:val="24"/>
                <w:szCs w:val="24"/>
              </w:rPr>
            </w:pPr>
            <w:r w:rsidRPr="00FC4B10">
              <w:rPr>
                <w:sz w:val="28"/>
                <w:szCs w:val="28"/>
              </w:rPr>
              <w:t>United Nations</w:t>
            </w:r>
          </w:p>
        </w:tc>
        <w:tc>
          <w:tcPr>
            <w:tcW w:w="6095" w:type="dxa"/>
            <w:gridSpan w:val="2"/>
            <w:tcBorders>
              <w:bottom w:val="single" w:sz="4" w:space="0" w:color="auto"/>
            </w:tcBorders>
            <w:vAlign w:val="bottom"/>
          </w:tcPr>
          <w:p w14:paraId="39B12052" w14:textId="5E29CF42" w:rsidR="00B56E9C" w:rsidRPr="00FC4B10" w:rsidRDefault="003F7FC0" w:rsidP="003B5C43">
            <w:pPr>
              <w:jc w:val="right"/>
            </w:pPr>
            <w:r w:rsidRPr="00415DD8">
              <w:rPr>
                <w:sz w:val="40"/>
                <w:szCs w:val="40"/>
              </w:rPr>
              <w:t>ECE</w:t>
            </w:r>
            <w:r w:rsidRPr="002B295C">
              <w:t>/TRANS</w:t>
            </w:r>
            <w:r w:rsidRPr="00FC4B10">
              <w:t>/WP.29/11</w:t>
            </w:r>
            <w:r w:rsidR="0023533E">
              <w:t>74</w:t>
            </w:r>
          </w:p>
        </w:tc>
      </w:tr>
      <w:tr w:rsidR="00FC4B10" w:rsidRPr="00FC4B10" w14:paraId="710D618F" w14:textId="77777777" w:rsidTr="000024C6">
        <w:trPr>
          <w:cantSplit/>
          <w:trHeight w:hRule="exact" w:val="2835"/>
        </w:trPr>
        <w:tc>
          <w:tcPr>
            <w:tcW w:w="1276" w:type="dxa"/>
            <w:tcBorders>
              <w:top w:val="single" w:sz="4" w:space="0" w:color="auto"/>
              <w:bottom w:val="single" w:sz="12" w:space="0" w:color="auto"/>
            </w:tcBorders>
          </w:tcPr>
          <w:p w14:paraId="1C002DA2" w14:textId="77777777" w:rsidR="00B56E9C" w:rsidRPr="00FC4B10" w:rsidRDefault="00E656EA" w:rsidP="000024C6">
            <w:pPr>
              <w:spacing w:before="120"/>
            </w:pPr>
            <w:r w:rsidRPr="00FC4B10">
              <w:rPr>
                <w:noProof/>
                <w:lang w:eastAsia="zh-CN"/>
              </w:rPr>
              <w:drawing>
                <wp:inline distT="0" distB="0" distL="0" distR="0" wp14:anchorId="6EA9E6D6" wp14:editId="070980C7">
                  <wp:extent cx="712470" cy="588010"/>
                  <wp:effectExtent l="0" t="0" r="0" b="254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470" cy="58801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DE35E1E" w14:textId="77777777" w:rsidR="00B56E9C" w:rsidRPr="00FC4B10" w:rsidRDefault="00D773DF" w:rsidP="000024C6">
            <w:pPr>
              <w:spacing w:before="120" w:line="420" w:lineRule="exact"/>
              <w:rPr>
                <w:sz w:val="40"/>
                <w:szCs w:val="40"/>
              </w:rPr>
            </w:pPr>
            <w:r w:rsidRPr="00FC4B10">
              <w:rPr>
                <w:b/>
                <w:sz w:val="40"/>
                <w:szCs w:val="40"/>
              </w:rPr>
              <w:t>Economic and Social Council</w:t>
            </w:r>
          </w:p>
        </w:tc>
        <w:tc>
          <w:tcPr>
            <w:tcW w:w="2835" w:type="dxa"/>
            <w:tcBorders>
              <w:top w:val="single" w:sz="4" w:space="0" w:color="auto"/>
              <w:bottom w:val="single" w:sz="12" w:space="0" w:color="auto"/>
            </w:tcBorders>
          </w:tcPr>
          <w:p w14:paraId="269E7C91" w14:textId="77777777" w:rsidR="003F7FC0" w:rsidRPr="00FC4B10" w:rsidRDefault="003F7FC0" w:rsidP="003F7FC0">
            <w:pPr>
              <w:spacing w:before="240" w:line="240" w:lineRule="exact"/>
            </w:pPr>
            <w:r w:rsidRPr="00FC4B10">
              <w:t>Distr.: General</w:t>
            </w:r>
          </w:p>
          <w:p w14:paraId="291D8E16" w14:textId="0E58FF6E" w:rsidR="003F7FC0" w:rsidRPr="00FC4B10" w:rsidRDefault="00FA2666" w:rsidP="003F7FC0">
            <w:pPr>
              <w:spacing w:line="240" w:lineRule="exact"/>
            </w:pPr>
            <w:r>
              <w:t>21</w:t>
            </w:r>
            <w:r w:rsidR="007128FE" w:rsidRPr="00BE42A2">
              <w:t xml:space="preserve"> August</w:t>
            </w:r>
            <w:r w:rsidR="006415AC" w:rsidRPr="00BE42A2">
              <w:t xml:space="preserve"> </w:t>
            </w:r>
            <w:r w:rsidR="002A4828" w:rsidRPr="00BE42A2">
              <w:t>20</w:t>
            </w:r>
            <w:r w:rsidR="00B720C8" w:rsidRPr="00BE42A2">
              <w:t>2</w:t>
            </w:r>
            <w:r w:rsidR="001A1EE1" w:rsidRPr="00BE42A2">
              <w:t>3</w:t>
            </w:r>
          </w:p>
          <w:p w14:paraId="6DE09970" w14:textId="77777777" w:rsidR="003F7FC0" w:rsidRPr="00FC4B10" w:rsidRDefault="003F7FC0" w:rsidP="003F7FC0">
            <w:pPr>
              <w:spacing w:line="240" w:lineRule="exact"/>
            </w:pPr>
          </w:p>
          <w:p w14:paraId="5C6B4769" w14:textId="77777777" w:rsidR="003F7FC0" w:rsidRPr="00FC4B10" w:rsidRDefault="003F7FC0" w:rsidP="003F7FC0">
            <w:pPr>
              <w:spacing w:line="240" w:lineRule="exact"/>
            </w:pPr>
            <w:r w:rsidRPr="00FC4B10">
              <w:t>Original: English</w:t>
            </w:r>
          </w:p>
          <w:p w14:paraId="1A9F6C60" w14:textId="77777777" w:rsidR="00720E0F" w:rsidRPr="00FC4B10" w:rsidRDefault="00720E0F" w:rsidP="007317B7">
            <w:pPr>
              <w:spacing w:line="240" w:lineRule="exact"/>
            </w:pPr>
          </w:p>
        </w:tc>
      </w:tr>
    </w:tbl>
    <w:p w14:paraId="29649E1E" w14:textId="77777777" w:rsidR="00442A83" w:rsidRPr="00FC4B10" w:rsidRDefault="00C96DF2" w:rsidP="00057E15">
      <w:pPr>
        <w:spacing w:before="120"/>
        <w:rPr>
          <w:b/>
          <w:sz w:val="28"/>
          <w:szCs w:val="28"/>
        </w:rPr>
      </w:pPr>
      <w:r w:rsidRPr="00FC4B10">
        <w:rPr>
          <w:b/>
          <w:sz w:val="28"/>
          <w:szCs w:val="28"/>
        </w:rPr>
        <w:t>Economic Commission for Europe</w:t>
      </w:r>
    </w:p>
    <w:p w14:paraId="14129F6C" w14:textId="77777777" w:rsidR="00C96DF2" w:rsidRPr="00FC4B10" w:rsidRDefault="008F31D2" w:rsidP="00057E15">
      <w:pPr>
        <w:spacing w:before="120" w:after="120"/>
        <w:rPr>
          <w:sz w:val="28"/>
          <w:szCs w:val="28"/>
        </w:rPr>
      </w:pPr>
      <w:r w:rsidRPr="00FC4B10">
        <w:rPr>
          <w:sz w:val="28"/>
          <w:szCs w:val="28"/>
        </w:rPr>
        <w:t>Inland Transport Committee</w:t>
      </w:r>
    </w:p>
    <w:tbl>
      <w:tblPr>
        <w:tblW w:w="0" w:type="auto"/>
        <w:tblCellMar>
          <w:left w:w="0" w:type="dxa"/>
          <w:right w:w="0" w:type="dxa"/>
        </w:tblCellMar>
        <w:tblLook w:val="01E0" w:firstRow="1" w:lastRow="1" w:firstColumn="1" w:lastColumn="1" w:noHBand="0" w:noVBand="0"/>
      </w:tblPr>
      <w:tblGrid>
        <w:gridCol w:w="4840"/>
        <w:gridCol w:w="4799"/>
      </w:tblGrid>
      <w:tr w:rsidR="00FC4B10" w:rsidRPr="00FC4B10" w14:paraId="5C3DCC0D" w14:textId="77777777" w:rsidTr="000024C6">
        <w:tc>
          <w:tcPr>
            <w:tcW w:w="4840" w:type="dxa"/>
          </w:tcPr>
          <w:p w14:paraId="297AA064" w14:textId="77777777" w:rsidR="00057E15" w:rsidRPr="00FC4B10" w:rsidRDefault="00017BF1" w:rsidP="00057E15">
            <w:pPr>
              <w:rPr>
                <w:b/>
                <w:sz w:val="24"/>
                <w:szCs w:val="24"/>
              </w:rPr>
            </w:pPr>
            <w:r w:rsidRPr="00FC4B10">
              <w:rPr>
                <w:b/>
                <w:sz w:val="24"/>
                <w:szCs w:val="24"/>
              </w:rPr>
              <w:t>World Forum for Harmonization</w:t>
            </w:r>
            <w:r w:rsidR="00057E15" w:rsidRPr="00FC4B10">
              <w:rPr>
                <w:b/>
                <w:sz w:val="24"/>
                <w:szCs w:val="24"/>
              </w:rPr>
              <w:br/>
            </w:r>
            <w:r w:rsidRPr="00FC4B10">
              <w:rPr>
                <w:b/>
                <w:sz w:val="24"/>
                <w:szCs w:val="24"/>
              </w:rPr>
              <w:t>of Vehicle Regulations</w:t>
            </w:r>
          </w:p>
          <w:p w14:paraId="6067F1F8" w14:textId="3E0BBA4A" w:rsidR="00057E15" w:rsidRPr="00FC4B10" w:rsidRDefault="00EB40F8" w:rsidP="00481F61">
            <w:pPr>
              <w:pStyle w:val="H1G"/>
              <w:tabs>
                <w:tab w:val="clear" w:pos="851"/>
              </w:tabs>
              <w:spacing w:before="0" w:after="0" w:line="240" w:lineRule="auto"/>
              <w:ind w:left="0" w:right="0" w:firstLine="0"/>
              <w:rPr>
                <w:sz w:val="20"/>
              </w:rPr>
            </w:pPr>
            <w:r w:rsidRPr="00FC4B10">
              <w:rPr>
                <w:sz w:val="20"/>
              </w:rPr>
              <w:t>1</w:t>
            </w:r>
            <w:r w:rsidR="008D0516">
              <w:rPr>
                <w:sz w:val="20"/>
              </w:rPr>
              <w:t>91s</w:t>
            </w:r>
            <w:r w:rsidR="00CE4D47">
              <w:rPr>
                <w:sz w:val="20"/>
              </w:rPr>
              <w:t>t</w:t>
            </w:r>
            <w:r w:rsidR="00B056DD" w:rsidRPr="00FC4B10">
              <w:rPr>
                <w:sz w:val="20"/>
                <w:vertAlign w:val="superscript"/>
              </w:rPr>
              <w:t xml:space="preserve"> </w:t>
            </w:r>
            <w:r w:rsidR="00017BF1" w:rsidRPr="00FC4B10">
              <w:rPr>
                <w:sz w:val="20"/>
              </w:rPr>
              <w:t>session</w:t>
            </w:r>
          </w:p>
          <w:p w14:paraId="0EBAA88A" w14:textId="4ED065B2" w:rsidR="003F4932" w:rsidRPr="00FC4B10" w:rsidRDefault="00017BF1" w:rsidP="003B5C43">
            <w:pPr>
              <w:pStyle w:val="H1G"/>
              <w:tabs>
                <w:tab w:val="clear" w:pos="851"/>
              </w:tabs>
              <w:spacing w:before="0" w:after="120" w:line="240" w:lineRule="auto"/>
              <w:ind w:left="0" w:right="0" w:firstLine="0"/>
              <w:rPr>
                <w:sz w:val="28"/>
                <w:szCs w:val="28"/>
              </w:rPr>
            </w:pPr>
            <w:r w:rsidRPr="00FC4B10">
              <w:rPr>
                <w:b w:val="0"/>
                <w:bCs/>
                <w:sz w:val="20"/>
              </w:rPr>
              <w:t xml:space="preserve">Geneva, </w:t>
            </w:r>
            <w:r w:rsidR="00C843B4">
              <w:rPr>
                <w:b w:val="0"/>
                <w:bCs/>
                <w:sz w:val="20"/>
              </w:rPr>
              <w:t>14</w:t>
            </w:r>
            <w:r w:rsidR="007C0592" w:rsidRPr="00FC4B10">
              <w:rPr>
                <w:b w:val="0"/>
                <w:bCs/>
                <w:sz w:val="20"/>
              </w:rPr>
              <w:t>-</w:t>
            </w:r>
            <w:r w:rsidR="00C843B4">
              <w:rPr>
                <w:b w:val="0"/>
                <w:bCs/>
                <w:sz w:val="20"/>
              </w:rPr>
              <w:t>16</w:t>
            </w:r>
            <w:r w:rsidR="006D2813" w:rsidRPr="00FC4B10">
              <w:rPr>
                <w:b w:val="0"/>
                <w:bCs/>
                <w:sz w:val="20"/>
              </w:rPr>
              <w:t xml:space="preserve"> </w:t>
            </w:r>
            <w:r w:rsidR="008B314B">
              <w:rPr>
                <w:b w:val="0"/>
                <w:bCs/>
                <w:sz w:val="20"/>
              </w:rPr>
              <w:t>November</w:t>
            </w:r>
            <w:r w:rsidR="00B056DD" w:rsidRPr="00FC4B10">
              <w:rPr>
                <w:b w:val="0"/>
                <w:bCs/>
                <w:sz w:val="20"/>
              </w:rPr>
              <w:t xml:space="preserve"> 20</w:t>
            </w:r>
            <w:r w:rsidR="00B720C8">
              <w:rPr>
                <w:b w:val="0"/>
                <w:bCs/>
                <w:sz w:val="20"/>
              </w:rPr>
              <w:t>2</w:t>
            </w:r>
            <w:r w:rsidR="001167E8">
              <w:rPr>
                <w:b w:val="0"/>
                <w:bCs/>
                <w:sz w:val="20"/>
              </w:rPr>
              <w:t>3</w:t>
            </w:r>
          </w:p>
        </w:tc>
        <w:tc>
          <w:tcPr>
            <w:tcW w:w="4799" w:type="dxa"/>
          </w:tcPr>
          <w:p w14:paraId="29E069C3" w14:textId="77777777" w:rsidR="00057E15" w:rsidRPr="00FC4B10" w:rsidRDefault="003F4932" w:rsidP="00057E15">
            <w:pPr>
              <w:rPr>
                <w:b/>
                <w:sz w:val="24"/>
                <w:szCs w:val="24"/>
              </w:rPr>
            </w:pPr>
            <w:r w:rsidRPr="00FC4B10">
              <w:rPr>
                <w:b/>
                <w:sz w:val="24"/>
                <w:szCs w:val="24"/>
              </w:rPr>
              <w:t>Executive Committee</w:t>
            </w:r>
            <w:r w:rsidR="00057E15" w:rsidRPr="00FC4B10">
              <w:rPr>
                <w:b/>
                <w:sz w:val="24"/>
                <w:szCs w:val="24"/>
              </w:rPr>
              <w:br/>
            </w:r>
            <w:r w:rsidRPr="00FC4B10">
              <w:rPr>
                <w:b/>
                <w:sz w:val="24"/>
                <w:szCs w:val="24"/>
              </w:rPr>
              <w:t>of the</w:t>
            </w:r>
            <w:r w:rsidR="00057E15" w:rsidRPr="00FC4B10">
              <w:rPr>
                <w:b/>
                <w:sz w:val="24"/>
                <w:szCs w:val="24"/>
              </w:rPr>
              <w:t xml:space="preserve"> </w:t>
            </w:r>
            <w:r w:rsidRPr="00FC4B10">
              <w:rPr>
                <w:b/>
                <w:sz w:val="24"/>
                <w:szCs w:val="24"/>
              </w:rPr>
              <w:t>1998</w:t>
            </w:r>
            <w:r w:rsidR="00556B74" w:rsidRPr="00FC4B10">
              <w:rPr>
                <w:b/>
                <w:sz w:val="24"/>
                <w:szCs w:val="24"/>
              </w:rPr>
              <w:t xml:space="preserve"> </w:t>
            </w:r>
            <w:r w:rsidRPr="00FC4B10">
              <w:rPr>
                <w:b/>
                <w:sz w:val="24"/>
                <w:szCs w:val="24"/>
              </w:rPr>
              <w:t>Agreement</w:t>
            </w:r>
          </w:p>
          <w:p w14:paraId="21461716" w14:textId="506F7405" w:rsidR="00057E15" w:rsidRPr="00FC4B10" w:rsidRDefault="005818E5" w:rsidP="000864B8">
            <w:pPr>
              <w:pStyle w:val="H1G"/>
              <w:tabs>
                <w:tab w:val="clear" w:pos="851"/>
              </w:tabs>
              <w:spacing w:before="0" w:after="0" w:line="240" w:lineRule="auto"/>
              <w:ind w:left="0" w:right="0" w:firstLine="0"/>
              <w:rPr>
                <w:sz w:val="20"/>
              </w:rPr>
            </w:pPr>
            <w:r>
              <w:rPr>
                <w:sz w:val="20"/>
              </w:rPr>
              <w:t>Sixty</w:t>
            </w:r>
            <w:r w:rsidR="002C3505">
              <w:rPr>
                <w:sz w:val="20"/>
              </w:rPr>
              <w:t>-</w:t>
            </w:r>
            <w:r w:rsidR="00D230BD">
              <w:rPr>
                <w:sz w:val="20"/>
              </w:rPr>
              <w:t>eight</w:t>
            </w:r>
            <w:r w:rsidR="00F7426B">
              <w:rPr>
                <w:sz w:val="20"/>
              </w:rPr>
              <w:t>h</w:t>
            </w:r>
            <w:r w:rsidR="00B056DD" w:rsidRPr="00FC4B10">
              <w:rPr>
                <w:sz w:val="20"/>
              </w:rPr>
              <w:t xml:space="preserve"> </w:t>
            </w:r>
            <w:r w:rsidR="003F4932" w:rsidRPr="00FC4B10">
              <w:rPr>
                <w:sz w:val="20"/>
              </w:rPr>
              <w:t>session</w:t>
            </w:r>
          </w:p>
          <w:p w14:paraId="18F07824" w14:textId="6C904D0B" w:rsidR="00877219" w:rsidRPr="00FC4B10" w:rsidRDefault="00444BD7" w:rsidP="003B5C43">
            <w:pPr>
              <w:pStyle w:val="H1G"/>
              <w:tabs>
                <w:tab w:val="clear" w:pos="851"/>
              </w:tabs>
              <w:spacing w:before="0" w:after="0" w:line="240" w:lineRule="auto"/>
              <w:ind w:left="0" w:right="0" w:firstLine="0"/>
              <w:rPr>
                <w:sz w:val="28"/>
                <w:szCs w:val="28"/>
              </w:rPr>
            </w:pPr>
            <w:r w:rsidRPr="00FC4B10">
              <w:rPr>
                <w:b w:val="0"/>
                <w:bCs/>
                <w:sz w:val="20"/>
              </w:rPr>
              <w:t xml:space="preserve">Geneva, </w:t>
            </w:r>
            <w:r w:rsidR="00C843B4">
              <w:rPr>
                <w:b w:val="0"/>
                <w:bCs/>
                <w:sz w:val="20"/>
              </w:rPr>
              <w:t>15</w:t>
            </w:r>
            <w:r w:rsidR="00171EF7" w:rsidRPr="00FC4B10">
              <w:rPr>
                <w:b w:val="0"/>
                <w:bCs/>
                <w:sz w:val="20"/>
              </w:rPr>
              <w:t xml:space="preserve"> </w:t>
            </w:r>
            <w:r w:rsidR="0072153D" w:rsidRPr="00FC4B10">
              <w:rPr>
                <w:b w:val="0"/>
                <w:bCs/>
                <w:sz w:val="20"/>
              </w:rPr>
              <w:t>and</w:t>
            </w:r>
            <w:r w:rsidR="00171EF7" w:rsidRPr="00FC4B10">
              <w:rPr>
                <w:b w:val="0"/>
                <w:bCs/>
                <w:sz w:val="20"/>
              </w:rPr>
              <w:t xml:space="preserve"> </w:t>
            </w:r>
            <w:r w:rsidR="00C843B4">
              <w:rPr>
                <w:b w:val="0"/>
                <w:bCs/>
                <w:sz w:val="20"/>
              </w:rPr>
              <w:t>16</w:t>
            </w:r>
            <w:r w:rsidR="00171EF7" w:rsidRPr="00FC4B10">
              <w:rPr>
                <w:b w:val="0"/>
                <w:bCs/>
                <w:sz w:val="20"/>
              </w:rPr>
              <w:t xml:space="preserve"> </w:t>
            </w:r>
            <w:r w:rsidR="008B314B">
              <w:rPr>
                <w:b w:val="0"/>
                <w:bCs/>
                <w:sz w:val="20"/>
              </w:rPr>
              <w:t>November</w:t>
            </w:r>
            <w:r w:rsidR="00931DD6" w:rsidRPr="00FC4B10">
              <w:rPr>
                <w:b w:val="0"/>
                <w:bCs/>
                <w:sz w:val="20"/>
              </w:rPr>
              <w:t xml:space="preserve"> </w:t>
            </w:r>
            <w:r w:rsidR="003F4932" w:rsidRPr="00FC4B10">
              <w:rPr>
                <w:b w:val="0"/>
                <w:bCs/>
                <w:sz w:val="20"/>
              </w:rPr>
              <w:t>20</w:t>
            </w:r>
            <w:r w:rsidR="00B720C8">
              <w:rPr>
                <w:b w:val="0"/>
                <w:bCs/>
                <w:sz w:val="20"/>
              </w:rPr>
              <w:t>2</w:t>
            </w:r>
            <w:r w:rsidR="001167E8">
              <w:rPr>
                <w:b w:val="0"/>
                <w:bCs/>
                <w:sz w:val="20"/>
              </w:rPr>
              <w:t>3</w:t>
            </w:r>
          </w:p>
        </w:tc>
      </w:tr>
      <w:tr w:rsidR="00FC4B10" w:rsidRPr="00FC4B10" w14:paraId="14F461D6" w14:textId="77777777" w:rsidTr="000024C6">
        <w:tc>
          <w:tcPr>
            <w:tcW w:w="4840" w:type="dxa"/>
          </w:tcPr>
          <w:p w14:paraId="49C9F9CB" w14:textId="77777777" w:rsidR="00057E15" w:rsidRPr="00FC4B10" w:rsidRDefault="003F4932" w:rsidP="00057E15">
            <w:pPr>
              <w:rPr>
                <w:b/>
                <w:sz w:val="24"/>
                <w:szCs w:val="24"/>
              </w:rPr>
            </w:pPr>
            <w:r w:rsidRPr="00FC4B10">
              <w:rPr>
                <w:b/>
                <w:sz w:val="24"/>
                <w:szCs w:val="24"/>
              </w:rPr>
              <w:t>Administrative Committee</w:t>
            </w:r>
            <w:r w:rsidR="00057E15" w:rsidRPr="00FC4B10">
              <w:rPr>
                <w:b/>
                <w:sz w:val="24"/>
                <w:szCs w:val="24"/>
              </w:rPr>
              <w:br/>
            </w:r>
            <w:r w:rsidRPr="00FC4B10">
              <w:rPr>
                <w:b/>
                <w:sz w:val="24"/>
                <w:szCs w:val="24"/>
              </w:rPr>
              <w:t>of the 1958</w:t>
            </w:r>
            <w:r w:rsidR="00556B74" w:rsidRPr="00FC4B10">
              <w:rPr>
                <w:b/>
                <w:sz w:val="24"/>
                <w:szCs w:val="24"/>
              </w:rPr>
              <w:t xml:space="preserve"> </w:t>
            </w:r>
            <w:r w:rsidRPr="00FC4B10">
              <w:rPr>
                <w:b/>
                <w:sz w:val="24"/>
                <w:szCs w:val="24"/>
              </w:rPr>
              <w:t>Agreement</w:t>
            </w:r>
          </w:p>
          <w:p w14:paraId="6480D03D" w14:textId="78775408" w:rsidR="00057E15" w:rsidRPr="00FC4B10" w:rsidRDefault="00C843B4" w:rsidP="000864B8">
            <w:pPr>
              <w:pStyle w:val="H1G"/>
              <w:tabs>
                <w:tab w:val="clear" w:pos="851"/>
              </w:tabs>
              <w:spacing w:before="0" w:after="0" w:line="240" w:lineRule="auto"/>
              <w:ind w:left="0" w:right="0" w:firstLine="0"/>
              <w:rPr>
                <w:sz w:val="20"/>
              </w:rPr>
            </w:pPr>
            <w:bookmarkStart w:id="0" w:name="_Hlk2011984"/>
            <w:r>
              <w:rPr>
                <w:sz w:val="20"/>
              </w:rPr>
              <w:t>Eigh</w:t>
            </w:r>
            <w:r w:rsidR="007D1F4E" w:rsidRPr="00FC4B10">
              <w:rPr>
                <w:sz w:val="20"/>
              </w:rPr>
              <w:t>ty</w:t>
            </w:r>
            <w:r w:rsidR="00997318" w:rsidRPr="00FC4B10">
              <w:rPr>
                <w:sz w:val="20"/>
              </w:rPr>
              <w:t>-</w:t>
            </w:r>
            <w:r w:rsidR="00D230BD">
              <w:rPr>
                <w:sz w:val="20"/>
              </w:rPr>
              <w:t>fifth</w:t>
            </w:r>
            <w:r w:rsidR="00997318" w:rsidRPr="00FC4B10">
              <w:rPr>
                <w:sz w:val="20"/>
              </w:rPr>
              <w:t xml:space="preserve"> </w:t>
            </w:r>
            <w:bookmarkEnd w:id="0"/>
            <w:r w:rsidR="003F4932" w:rsidRPr="00FC4B10">
              <w:rPr>
                <w:sz w:val="20"/>
              </w:rPr>
              <w:t>session</w:t>
            </w:r>
          </w:p>
          <w:p w14:paraId="3CC198CA" w14:textId="52983713" w:rsidR="00877219" w:rsidRPr="00FC4B10" w:rsidRDefault="003F4932" w:rsidP="003B5C43">
            <w:pPr>
              <w:pStyle w:val="H1G"/>
              <w:tabs>
                <w:tab w:val="clear" w:pos="851"/>
              </w:tabs>
              <w:spacing w:before="0" w:after="120" w:line="240" w:lineRule="auto"/>
              <w:ind w:left="0" w:right="0" w:firstLine="0"/>
              <w:rPr>
                <w:sz w:val="28"/>
                <w:szCs w:val="28"/>
              </w:rPr>
            </w:pPr>
            <w:r w:rsidRPr="00FC4B10">
              <w:rPr>
                <w:b w:val="0"/>
                <w:bCs/>
                <w:sz w:val="20"/>
              </w:rPr>
              <w:t>Geneva,</w:t>
            </w:r>
            <w:r w:rsidR="000864B8" w:rsidRPr="00FC4B10">
              <w:rPr>
                <w:b w:val="0"/>
                <w:bCs/>
                <w:sz w:val="20"/>
              </w:rPr>
              <w:t xml:space="preserve"> </w:t>
            </w:r>
            <w:r w:rsidR="00C843B4">
              <w:rPr>
                <w:b w:val="0"/>
                <w:bCs/>
                <w:sz w:val="20"/>
              </w:rPr>
              <w:t>15</w:t>
            </w:r>
            <w:r w:rsidR="00A515A0" w:rsidRPr="00FC4B10">
              <w:rPr>
                <w:b w:val="0"/>
                <w:bCs/>
                <w:sz w:val="20"/>
              </w:rPr>
              <w:t xml:space="preserve"> </w:t>
            </w:r>
            <w:r w:rsidR="008B314B">
              <w:rPr>
                <w:b w:val="0"/>
                <w:bCs/>
                <w:sz w:val="20"/>
              </w:rPr>
              <w:t>November</w:t>
            </w:r>
            <w:r w:rsidR="00B056DD" w:rsidRPr="00FC4B10">
              <w:rPr>
                <w:b w:val="0"/>
                <w:bCs/>
                <w:sz w:val="20"/>
              </w:rPr>
              <w:t xml:space="preserve"> 20</w:t>
            </w:r>
            <w:r w:rsidR="00B720C8">
              <w:rPr>
                <w:b w:val="0"/>
                <w:bCs/>
                <w:sz w:val="20"/>
              </w:rPr>
              <w:t>2</w:t>
            </w:r>
            <w:r w:rsidR="001167E8">
              <w:rPr>
                <w:b w:val="0"/>
                <w:bCs/>
                <w:sz w:val="20"/>
              </w:rPr>
              <w:t>3</w:t>
            </w:r>
          </w:p>
        </w:tc>
        <w:tc>
          <w:tcPr>
            <w:tcW w:w="4799" w:type="dxa"/>
          </w:tcPr>
          <w:p w14:paraId="6A0F550C" w14:textId="77777777" w:rsidR="00057E15" w:rsidRPr="00FC4B10" w:rsidRDefault="00545574" w:rsidP="00057E15">
            <w:pPr>
              <w:rPr>
                <w:b/>
                <w:sz w:val="24"/>
                <w:szCs w:val="24"/>
              </w:rPr>
            </w:pPr>
            <w:r w:rsidRPr="00FC4B10">
              <w:rPr>
                <w:b/>
                <w:sz w:val="24"/>
                <w:szCs w:val="24"/>
              </w:rPr>
              <w:t>Administrative Committee</w:t>
            </w:r>
            <w:r w:rsidR="00057E15" w:rsidRPr="00FC4B10">
              <w:rPr>
                <w:b/>
                <w:sz w:val="24"/>
                <w:szCs w:val="24"/>
              </w:rPr>
              <w:br/>
            </w:r>
            <w:r w:rsidRPr="00FC4B10">
              <w:rPr>
                <w:b/>
                <w:sz w:val="24"/>
                <w:szCs w:val="24"/>
              </w:rPr>
              <w:t>of the 1997</w:t>
            </w:r>
            <w:r w:rsidR="00556B74" w:rsidRPr="00FC4B10">
              <w:rPr>
                <w:b/>
                <w:sz w:val="24"/>
                <w:szCs w:val="24"/>
              </w:rPr>
              <w:t xml:space="preserve"> </w:t>
            </w:r>
            <w:r w:rsidRPr="00FC4B10">
              <w:rPr>
                <w:b/>
                <w:sz w:val="24"/>
                <w:szCs w:val="24"/>
              </w:rPr>
              <w:t>Agreement</w:t>
            </w:r>
          </w:p>
          <w:p w14:paraId="693E9B21" w14:textId="3509FC9B" w:rsidR="00057E15" w:rsidRPr="00FC4B10" w:rsidRDefault="00AD7DBB" w:rsidP="000024C6">
            <w:pPr>
              <w:pStyle w:val="H1G"/>
              <w:tabs>
                <w:tab w:val="clear" w:pos="851"/>
              </w:tabs>
              <w:spacing w:before="0" w:after="0" w:line="240" w:lineRule="auto"/>
              <w:ind w:left="0" w:right="0" w:firstLine="0"/>
              <w:rPr>
                <w:sz w:val="20"/>
              </w:rPr>
            </w:pPr>
            <w:r w:rsidRPr="00AD7DBB">
              <w:rPr>
                <w:sz w:val="20"/>
              </w:rPr>
              <w:t xml:space="preserve">Fourteenth </w:t>
            </w:r>
            <w:r w:rsidR="00545574" w:rsidRPr="00FC4B10">
              <w:rPr>
                <w:sz w:val="20"/>
              </w:rPr>
              <w:t>session</w:t>
            </w:r>
          </w:p>
          <w:p w14:paraId="21D21ECD" w14:textId="239EDAB5" w:rsidR="00877219" w:rsidRPr="00FC4B10" w:rsidRDefault="00545574" w:rsidP="003B5C43">
            <w:pPr>
              <w:pStyle w:val="H1G"/>
              <w:tabs>
                <w:tab w:val="clear" w:pos="851"/>
              </w:tabs>
              <w:spacing w:before="0" w:after="120" w:line="240" w:lineRule="auto"/>
              <w:ind w:left="0" w:right="0" w:firstLine="0"/>
              <w:rPr>
                <w:sz w:val="28"/>
                <w:szCs w:val="28"/>
              </w:rPr>
            </w:pPr>
            <w:r w:rsidRPr="00FC4B10">
              <w:rPr>
                <w:b w:val="0"/>
                <w:bCs/>
                <w:sz w:val="20"/>
              </w:rPr>
              <w:t>Geneva</w:t>
            </w:r>
            <w:r w:rsidR="00296563" w:rsidRPr="00FC4B10">
              <w:rPr>
                <w:b w:val="0"/>
                <w:bCs/>
                <w:sz w:val="20"/>
              </w:rPr>
              <w:t xml:space="preserve">, </w:t>
            </w:r>
            <w:r w:rsidR="00E54D53">
              <w:rPr>
                <w:b w:val="0"/>
                <w:bCs/>
                <w:sz w:val="20"/>
              </w:rPr>
              <w:t>1</w:t>
            </w:r>
            <w:r w:rsidR="00C843B4">
              <w:rPr>
                <w:b w:val="0"/>
                <w:bCs/>
                <w:sz w:val="20"/>
              </w:rPr>
              <w:t>5</w:t>
            </w:r>
            <w:r w:rsidR="00A515A0" w:rsidRPr="00FC4B10">
              <w:rPr>
                <w:b w:val="0"/>
                <w:bCs/>
                <w:sz w:val="20"/>
              </w:rPr>
              <w:t xml:space="preserve"> </w:t>
            </w:r>
            <w:r w:rsidR="008B314B">
              <w:rPr>
                <w:b w:val="0"/>
                <w:bCs/>
                <w:sz w:val="20"/>
              </w:rPr>
              <w:t>November</w:t>
            </w:r>
            <w:r w:rsidR="00444BD7" w:rsidRPr="00FC4B10">
              <w:rPr>
                <w:b w:val="0"/>
                <w:bCs/>
                <w:sz w:val="20"/>
              </w:rPr>
              <w:t xml:space="preserve"> </w:t>
            </w:r>
            <w:r w:rsidRPr="00FC4B10">
              <w:rPr>
                <w:b w:val="0"/>
                <w:bCs/>
                <w:sz w:val="20"/>
              </w:rPr>
              <w:t>20</w:t>
            </w:r>
            <w:r w:rsidR="00B720C8">
              <w:rPr>
                <w:b w:val="0"/>
                <w:bCs/>
                <w:sz w:val="20"/>
              </w:rPr>
              <w:t>2</w:t>
            </w:r>
            <w:r w:rsidR="001167E8">
              <w:rPr>
                <w:b w:val="0"/>
                <w:bCs/>
                <w:sz w:val="20"/>
              </w:rPr>
              <w:t>3</w:t>
            </w:r>
          </w:p>
        </w:tc>
      </w:tr>
    </w:tbl>
    <w:p w14:paraId="668533F2" w14:textId="77777777" w:rsidR="001111AB" w:rsidRDefault="006A1CAE" w:rsidP="00C62F6B">
      <w:pPr>
        <w:pStyle w:val="HChG"/>
        <w:keepNext w:val="0"/>
        <w:keepLines w:val="0"/>
        <w:tabs>
          <w:tab w:val="clear" w:pos="851"/>
        </w:tabs>
        <w:spacing w:before="240" w:line="240" w:lineRule="auto"/>
        <w:ind w:firstLine="0"/>
      </w:pPr>
      <w:r>
        <w:t>A</w:t>
      </w:r>
      <w:r w:rsidR="00877219" w:rsidRPr="00FC4B10">
        <w:t xml:space="preserve">nnotated provisional </w:t>
      </w:r>
      <w:proofErr w:type="gramStart"/>
      <w:r w:rsidR="00877219" w:rsidRPr="00FC4B10">
        <w:t>agenda</w:t>
      </w:r>
      <w:proofErr w:type="gramEnd"/>
    </w:p>
    <w:p w14:paraId="5FC5FC7C" w14:textId="52282DB3" w:rsidR="00556B74" w:rsidRPr="00FC4B10" w:rsidRDefault="002E57B7" w:rsidP="00FD60E1">
      <w:pPr>
        <w:pStyle w:val="HChG"/>
        <w:keepNext w:val="0"/>
        <w:keepLines w:val="0"/>
        <w:tabs>
          <w:tab w:val="clear" w:pos="851"/>
        </w:tabs>
        <w:spacing w:before="0" w:after="0" w:line="240" w:lineRule="auto"/>
        <w:ind w:firstLine="0"/>
        <w:rPr>
          <w:rStyle w:val="SingleTxtGChar"/>
          <w:b w:val="0"/>
          <w:bCs/>
          <w:sz w:val="20"/>
        </w:rPr>
      </w:pPr>
      <w:r>
        <w:br/>
      </w:r>
      <w:bookmarkStart w:id="1" w:name="_Hlk11259953"/>
      <w:r w:rsidR="00877219" w:rsidRPr="005B6D22">
        <w:rPr>
          <w:sz w:val="24"/>
          <w:szCs w:val="24"/>
        </w:rPr>
        <w:t>for the</w:t>
      </w:r>
      <w:r w:rsidR="00017BF1" w:rsidRPr="005B6D22">
        <w:rPr>
          <w:sz w:val="24"/>
          <w:szCs w:val="24"/>
        </w:rPr>
        <w:t xml:space="preserve"> </w:t>
      </w:r>
      <w:r w:rsidR="00EB40F8" w:rsidRPr="005B6D22">
        <w:rPr>
          <w:sz w:val="24"/>
          <w:szCs w:val="24"/>
        </w:rPr>
        <w:t>1</w:t>
      </w:r>
      <w:r w:rsidR="006A47BE" w:rsidRPr="005B6D22">
        <w:rPr>
          <w:sz w:val="24"/>
          <w:szCs w:val="24"/>
        </w:rPr>
        <w:t>91s</w:t>
      </w:r>
      <w:r w:rsidR="00BD7F77" w:rsidRPr="005B6D22">
        <w:rPr>
          <w:sz w:val="24"/>
          <w:szCs w:val="24"/>
        </w:rPr>
        <w:t>t</w:t>
      </w:r>
      <w:r w:rsidR="00017BF1" w:rsidRPr="005B6D22">
        <w:rPr>
          <w:sz w:val="24"/>
          <w:szCs w:val="24"/>
        </w:rPr>
        <w:t xml:space="preserve"> session of the World Forum</w:t>
      </w:r>
      <w:r w:rsidR="00435473" w:rsidRPr="005B6D22">
        <w:rPr>
          <w:sz w:val="24"/>
          <w:szCs w:val="24"/>
        </w:rPr>
        <w:t>,</w:t>
      </w:r>
      <w:r w:rsidR="00F31E0E" w:rsidRPr="00FC4B10">
        <w:rPr>
          <w:sz w:val="20"/>
        </w:rPr>
        <w:t xml:space="preserve"> </w:t>
      </w:r>
      <w:r w:rsidR="00F31E0E" w:rsidRPr="00FC4B10">
        <w:rPr>
          <w:rStyle w:val="SingleTxtGChar"/>
          <w:b w:val="0"/>
          <w:bCs/>
          <w:sz w:val="20"/>
        </w:rPr>
        <w:t xml:space="preserve">to be held at the Palais des Nations, Geneva, </w:t>
      </w:r>
      <w:r w:rsidR="00435473" w:rsidRPr="00FC4B10">
        <w:rPr>
          <w:rStyle w:val="SingleTxtGChar"/>
          <w:b w:val="0"/>
          <w:bCs/>
          <w:sz w:val="20"/>
        </w:rPr>
        <w:t xml:space="preserve">starting at </w:t>
      </w:r>
      <w:r w:rsidR="006A47BE">
        <w:rPr>
          <w:rStyle w:val="SingleTxtGChar"/>
          <w:b w:val="0"/>
          <w:bCs/>
          <w:sz w:val="20"/>
        </w:rPr>
        <w:t>10</w:t>
      </w:r>
      <w:r w:rsidR="006D2813">
        <w:rPr>
          <w:rStyle w:val="SingleTxtGChar"/>
          <w:b w:val="0"/>
          <w:bCs/>
          <w:sz w:val="20"/>
        </w:rPr>
        <w:t>.30</w:t>
      </w:r>
      <w:r w:rsidR="00556B74" w:rsidRPr="00FC4B10">
        <w:rPr>
          <w:rStyle w:val="SingleTxtGChar"/>
          <w:b w:val="0"/>
          <w:bCs/>
          <w:sz w:val="20"/>
        </w:rPr>
        <w:t xml:space="preserve"> </w:t>
      </w:r>
      <w:r w:rsidR="006A47BE">
        <w:rPr>
          <w:rStyle w:val="SingleTxtGChar"/>
          <w:b w:val="0"/>
          <w:bCs/>
          <w:sz w:val="20"/>
        </w:rPr>
        <w:t>a</w:t>
      </w:r>
      <w:r w:rsidR="00017BF1" w:rsidRPr="00FC4B10">
        <w:rPr>
          <w:rStyle w:val="SingleTxtGChar"/>
          <w:b w:val="0"/>
          <w:bCs/>
          <w:sz w:val="20"/>
        </w:rPr>
        <w:t xml:space="preserve">.m. on </w:t>
      </w:r>
      <w:r w:rsidR="008D0516">
        <w:rPr>
          <w:rStyle w:val="SingleTxtGChar"/>
          <w:b w:val="0"/>
          <w:bCs/>
          <w:sz w:val="20"/>
        </w:rPr>
        <w:t>Tues</w:t>
      </w:r>
      <w:r w:rsidR="00C843B4">
        <w:rPr>
          <w:rStyle w:val="SingleTxtGChar"/>
          <w:b w:val="0"/>
          <w:bCs/>
          <w:sz w:val="20"/>
        </w:rPr>
        <w:t>day</w:t>
      </w:r>
      <w:r w:rsidR="00017BF1" w:rsidRPr="00FC4B10">
        <w:rPr>
          <w:rStyle w:val="SingleTxtGChar"/>
          <w:b w:val="0"/>
          <w:bCs/>
          <w:sz w:val="20"/>
        </w:rPr>
        <w:t xml:space="preserve">, </w:t>
      </w:r>
      <w:r w:rsidR="00C843B4">
        <w:rPr>
          <w:rStyle w:val="SingleTxtGChar"/>
          <w:b w:val="0"/>
          <w:bCs/>
          <w:sz w:val="20"/>
        </w:rPr>
        <w:t>14</w:t>
      </w:r>
      <w:r w:rsidR="00A515A0" w:rsidRPr="00FC4B10">
        <w:rPr>
          <w:rStyle w:val="SingleTxtGChar"/>
          <w:b w:val="0"/>
          <w:bCs/>
          <w:sz w:val="20"/>
        </w:rPr>
        <w:t xml:space="preserve"> </w:t>
      </w:r>
      <w:r w:rsidR="008B314B">
        <w:rPr>
          <w:rStyle w:val="SingleTxtGChar"/>
          <w:b w:val="0"/>
          <w:bCs/>
          <w:sz w:val="20"/>
        </w:rPr>
        <w:t>November</w:t>
      </w:r>
      <w:r w:rsidR="00B056DD" w:rsidRPr="00FC4B10">
        <w:rPr>
          <w:rStyle w:val="SingleTxtGChar"/>
          <w:b w:val="0"/>
          <w:bCs/>
          <w:sz w:val="20"/>
        </w:rPr>
        <w:t xml:space="preserve"> </w:t>
      </w:r>
      <w:r w:rsidR="0057593B" w:rsidRPr="00FC4B10">
        <w:rPr>
          <w:rStyle w:val="SingleTxtGChar"/>
          <w:b w:val="0"/>
          <w:bCs/>
          <w:sz w:val="20"/>
        </w:rPr>
        <w:t>20</w:t>
      </w:r>
      <w:r w:rsidR="00B720C8">
        <w:rPr>
          <w:rStyle w:val="SingleTxtGChar"/>
          <w:b w:val="0"/>
          <w:bCs/>
          <w:sz w:val="20"/>
        </w:rPr>
        <w:t>2</w:t>
      </w:r>
      <w:r w:rsidR="008D0516">
        <w:rPr>
          <w:rStyle w:val="SingleTxtGChar"/>
          <w:b w:val="0"/>
          <w:bCs/>
          <w:sz w:val="20"/>
        </w:rPr>
        <w:t>3</w:t>
      </w:r>
    </w:p>
    <w:p w14:paraId="49741868" w14:textId="0137EFD1" w:rsidR="00556B74" w:rsidRPr="00FC4B10" w:rsidRDefault="00017BF1" w:rsidP="00DB6486">
      <w:pPr>
        <w:pStyle w:val="H1G"/>
        <w:keepNext w:val="0"/>
        <w:keepLines w:val="0"/>
        <w:tabs>
          <w:tab w:val="clear" w:pos="851"/>
          <w:tab w:val="left" w:pos="4820"/>
        </w:tabs>
        <w:spacing w:before="0" w:after="0" w:line="240" w:lineRule="auto"/>
        <w:ind w:firstLine="0"/>
        <w:jc w:val="both"/>
      </w:pPr>
      <w:r w:rsidRPr="00FC4B10">
        <w:t xml:space="preserve">for the </w:t>
      </w:r>
      <w:r w:rsidR="00C843B4">
        <w:t>eigh</w:t>
      </w:r>
      <w:r w:rsidR="003D68CF" w:rsidRPr="003D68CF">
        <w:t>ty-</w:t>
      </w:r>
      <w:r w:rsidR="00EC245B">
        <w:t>fifth</w:t>
      </w:r>
      <w:r w:rsidR="003D68CF" w:rsidRPr="003D68CF">
        <w:t xml:space="preserve"> </w:t>
      </w:r>
      <w:r w:rsidRPr="00FC4B10">
        <w:t>session of the Administrative Committee of the 1958</w:t>
      </w:r>
      <w:r w:rsidR="00556B74" w:rsidRPr="00FC4B10">
        <w:t> </w:t>
      </w:r>
      <w:r w:rsidRPr="00FC4B10">
        <w:t>Agreement</w:t>
      </w:r>
    </w:p>
    <w:p w14:paraId="05D93530" w14:textId="00B91848" w:rsidR="00556B74" w:rsidRPr="00FC4B10" w:rsidRDefault="00017BF1" w:rsidP="00766547">
      <w:pPr>
        <w:pStyle w:val="H1G"/>
        <w:keepNext w:val="0"/>
        <w:keepLines w:val="0"/>
        <w:tabs>
          <w:tab w:val="clear" w:pos="851"/>
        </w:tabs>
        <w:spacing w:before="0" w:after="0" w:line="240" w:lineRule="auto"/>
        <w:ind w:firstLine="0"/>
        <w:jc w:val="both"/>
      </w:pPr>
      <w:r w:rsidRPr="00FC4B10">
        <w:t xml:space="preserve">for the </w:t>
      </w:r>
      <w:r w:rsidR="00A11204">
        <w:t>sixty-</w:t>
      </w:r>
      <w:proofErr w:type="spellStart"/>
      <w:r w:rsidR="00EC245B">
        <w:t>eigth</w:t>
      </w:r>
      <w:proofErr w:type="spellEnd"/>
      <w:r w:rsidR="00444BD7" w:rsidRPr="00FC4B10">
        <w:t xml:space="preserve"> </w:t>
      </w:r>
      <w:r w:rsidRPr="00FC4B10">
        <w:t>session of the Executive Committee of the 1998</w:t>
      </w:r>
      <w:r w:rsidR="00556B74" w:rsidRPr="00FC4B10">
        <w:t> </w:t>
      </w:r>
      <w:r w:rsidRPr="00FC4B10">
        <w:t>Agreement</w:t>
      </w:r>
    </w:p>
    <w:p w14:paraId="78DA1906" w14:textId="38E77227" w:rsidR="003C3EB9" w:rsidRPr="00FC4B10" w:rsidRDefault="00017BF1" w:rsidP="00766547">
      <w:pPr>
        <w:pStyle w:val="H1G"/>
        <w:keepNext w:val="0"/>
        <w:keepLines w:val="0"/>
        <w:tabs>
          <w:tab w:val="clear" w:pos="851"/>
        </w:tabs>
        <w:spacing w:before="0" w:after="0" w:line="240" w:lineRule="auto"/>
        <w:ind w:firstLine="0"/>
        <w:jc w:val="both"/>
        <w:rPr>
          <w:sz w:val="20"/>
          <w:vertAlign w:val="superscript"/>
        </w:rPr>
      </w:pPr>
      <w:r w:rsidRPr="00FC4B10">
        <w:t xml:space="preserve">for the </w:t>
      </w:r>
      <w:r w:rsidR="00516CAD">
        <w:t>fourteenth</w:t>
      </w:r>
      <w:r w:rsidR="005B4199" w:rsidRPr="00FC4B10">
        <w:t xml:space="preserve"> </w:t>
      </w:r>
      <w:r w:rsidRPr="00FC4B10">
        <w:t>session of the Administrative Committee of the 1997</w:t>
      </w:r>
      <w:r w:rsidR="00556B74" w:rsidRPr="00FC4B10">
        <w:t> </w:t>
      </w:r>
      <w:r w:rsidRPr="00FC4B10">
        <w:t>Agreement</w:t>
      </w:r>
      <w:bookmarkEnd w:id="1"/>
      <w:r w:rsidR="0075587B" w:rsidRPr="00FC4B10">
        <w:rPr>
          <w:rStyle w:val="FootnoteReference"/>
          <w:b w:val="0"/>
          <w:sz w:val="20"/>
          <w:vertAlign w:val="baseline"/>
        </w:rPr>
        <w:footnoteReference w:customMarkFollows="1" w:id="2"/>
        <w:t>*</w:t>
      </w:r>
      <w:r w:rsidR="00BD7693" w:rsidRPr="00FC4B10">
        <w:rPr>
          <w:b w:val="0"/>
          <w:sz w:val="20"/>
          <w:vertAlign w:val="superscript"/>
        </w:rPr>
        <w:t>,</w:t>
      </w:r>
      <w:r w:rsidR="003C3EB9" w:rsidRPr="00FC4B10">
        <w:rPr>
          <w:b w:val="0"/>
          <w:sz w:val="20"/>
          <w:vertAlign w:val="superscript"/>
        </w:rPr>
        <w:t xml:space="preserve"> </w:t>
      </w:r>
      <w:r w:rsidR="0075587B" w:rsidRPr="00FC4B10">
        <w:rPr>
          <w:rStyle w:val="FootnoteReference"/>
          <w:b w:val="0"/>
          <w:sz w:val="20"/>
          <w:vertAlign w:val="baseline"/>
        </w:rPr>
        <w:footnoteReference w:customMarkFollows="1" w:id="3"/>
        <w:t>**</w:t>
      </w:r>
    </w:p>
    <w:p w14:paraId="61FEE9EC" w14:textId="7E917D59" w:rsidR="00017BF1" w:rsidRPr="006A47D7" w:rsidRDefault="00435473" w:rsidP="002E08E3">
      <w:pPr>
        <w:pStyle w:val="HChG"/>
      </w:pPr>
      <w:r w:rsidRPr="00FC4B10">
        <w:rPr>
          <w:vertAlign w:val="superscript"/>
        </w:rPr>
        <w:br w:type="page"/>
      </w:r>
      <w:r w:rsidR="0098565A" w:rsidRPr="00FC4B10">
        <w:lastRenderedPageBreak/>
        <w:tab/>
      </w:r>
      <w:r w:rsidR="002E08E3" w:rsidRPr="006A47D7">
        <w:t>I.</w:t>
      </w:r>
      <w:r w:rsidR="006249C8" w:rsidRPr="006A47D7">
        <w:tab/>
      </w:r>
      <w:r w:rsidRPr="006A47D7">
        <w:t>Provisional agendas</w:t>
      </w:r>
    </w:p>
    <w:p w14:paraId="0B60EE8F" w14:textId="2E82C156" w:rsidR="00435473" w:rsidRPr="006A47D7" w:rsidRDefault="002E08E3" w:rsidP="002E08E3">
      <w:pPr>
        <w:pStyle w:val="H1G"/>
      </w:pPr>
      <w:bookmarkStart w:id="2" w:name="_Hlk48811328"/>
      <w:r w:rsidRPr="006A47D7">
        <w:tab/>
      </w:r>
      <w:r w:rsidR="003D5B6B" w:rsidRPr="006A47D7">
        <w:t>A.</w:t>
      </w:r>
      <w:r w:rsidR="003D5B6B" w:rsidRPr="006A47D7">
        <w:tab/>
        <w:t>World Forum for Harmonization of Vehicle Regulations (WP.29)</w:t>
      </w:r>
    </w:p>
    <w:p w14:paraId="20ACA60A" w14:textId="77777777" w:rsidR="00A14EF5" w:rsidRPr="006A47D7" w:rsidRDefault="003D5B6B" w:rsidP="0085456A">
      <w:pPr>
        <w:pStyle w:val="SingleTxtG"/>
        <w:ind w:left="1985" w:hanging="851"/>
      </w:pPr>
      <w:r w:rsidRPr="006A47D7">
        <w:t>1.</w:t>
      </w:r>
      <w:r w:rsidRPr="006A47D7">
        <w:tab/>
        <w:t>Adoption of the agenda</w:t>
      </w:r>
      <w:r w:rsidR="00F31E0E" w:rsidRPr="006A47D7">
        <w:t>.</w:t>
      </w:r>
    </w:p>
    <w:p w14:paraId="1A6A890E" w14:textId="77777777" w:rsidR="00A14EF5" w:rsidRPr="006A47D7" w:rsidRDefault="00A14EF5" w:rsidP="0085456A">
      <w:pPr>
        <w:pStyle w:val="SingleTxtG"/>
        <w:ind w:left="1985" w:hanging="851"/>
      </w:pPr>
      <w:r w:rsidRPr="006A47D7">
        <w:t>2.</w:t>
      </w:r>
      <w:r w:rsidRPr="006A47D7">
        <w:tab/>
        <w:t>Coordination and organization of work</w:t>
      </w:r>
      <w:r w:rsidR="00F31E0E" w:rsidRPr="006A47D7">
        <w:t>:</w:t>
      </w:r>
    </w:p>
    <w:p w14:paraId="04189324" w14:textId="77777777" w:rsidR="00A14EF5" w:rsidRPr="006A47D7" w:rsidRDefault="00A14EF5" w:rsidP="0085456A">
      <w:pPr>
        <w:pStyle w:val="SingleTxtG"/>
        <w:ind w:left="1985" w:hanging="851"/>
      </w:pPr>
      <w:r w:rsidRPr="006A47D7">
        <w:t>2.1.</w:t>
      </w:r>
      <w:r w:rsidRPr="006A47D7">
        <w:tab/>
        <w:t xml:space="preserve">Report of the </w:t>
      </w:r>
      <w:r w:rsidR="00062654" w:rsidRPr="006A47D7">
        <w:t xml:space="preserve">session of the </w:t>
      </w:r>
      <w:r w:rsidRPr="006A47D7">
        <w:t>Administrative Committee</w:t>
      </w:r>
      <w:r w:rsidR="003A4388" w:rsidRPr="006A47D7">
        <w:t xml:space="preserve"> for the Coordination of Work</w:t>
      </w:r>
      <w:r w:rsidRPr="006A47D7">
        <w:t xml:space="preserve"> (WP.29/AC.2</w:t>
      </w:r>
      <w:proofErr w:type="gramStart"/>
      <w:r w:rsidRPr="006A47D7">
        <w:t>)</w:t>
      </w:r>
      <w:r w:rsidR="00F31E0E" w:rsidRPr="006A47D7">
        <w:t>;</w:t>
      </w:r>
      <w:proofErr w:type="gramEnd"/>
    </w:p>
    <w:p w14:paraId="3DD17045" w14:textId="77777777" w:rsidR="008113B9" w:rsidRPr="006A47D7" w:rsidRDefault="00931DD6" w:rsidP="00DD52EA">
      <w:pPr>
        <w:pStyle w:val="SingleTxtG"/>
        <w:ind w:left="1985" w:hanging="851"/>
      </w:pPr>
      <w:r w:rsidRPr="006A47D7">
        <w:t>2.2.</w:t>
      </w:r>
      <w:r w:rsidRPr="006A47D7">
        <w:tab/>
      </w:r>
      <w:r w:rsidR="00C77FE1" w:rsidRPr="006A47D7">
        <w:t>Programme of work</w:t>
      </w:r>
      <w:r w:rsidR="001B7DB1" w:rsidRPr="006A47D7">
        <w:t xml:space="preserve"> and </w:t>
      </w:r>
      <w:proofErr w:type="gramStart"/>
      <w:r w:rsidR="00C77FE1" w:rsidRPr="006A47D7">
        <w:t>documentation</w:t>
      </w:r>
      <w:r w:rsidR="00F31E0E" w:rsidRPr="006A47D7">
        <w:t>;</w:t>
      </w:r>
      <w:proofErr w:type="gramEnd"/>
    </w:p>
    <w:p w14:paraId="26CCD6A4" w14:textId="5196BB9A" w:rsidR="008113B9" w:rsidRPr="006A47D7" w:rsidRDefault="008113B9" w:rsidP="0085456A">
      <w:pPr>
        <w:pStyle w:val="SingleTxtG"/>
        <w:ind w:left="1985" w:hanging="851"/>
      </w:pPr>
      <w:r w:rsidRPr="006A47D7">
        <w:t>2.3.</w:t>
      </w:r>
      <w:r w:rsidRPr="006A47D7">
        <w:tab/>
        <w:t xml:space="preserve">Intelligent </w:t>
      </w:r>
      <w:r w:rsidR="00E228EE" w:rsidRPr="006A47D7">
        <w:t>Transport</w:t>
      </w:r>
      <w:r w:rsidRPr="006A47D7">
        <w:t xml:space="preserve"> Systems</w:t>
      </w:r>
      <w:r w:rsidR="001B7DB1" w:rsidRPr="006A47D7">
        <w:t xml:space="preserve"> and </w:t>
      </w:r>
      <w:r w:rsidR="000523EA" w:rsidRPr="006A47D7">
        <w:t xml:space="preserve">coordination of </w:t>
      </w:r>
      <w:r w:rsidR="001B7DB1" w:rsidRPr="006A47D7">
        <w:t>auto</w:t>
      </w:r>
      <w:r w:rsidR="002D463F" w:rsidRPr="006A47D7">
        <w:t>mated</w:t>
      </w:r>
      <w:r w:rsidR="001B7DB1" w:rsidRPr="006A47D7">
        <w:t xml:space="preserve"> vehicles</w:t>
      </w:r>
      <w:r w:rsidR="000523EA" w:rsidRPr="006A47D7">
        <w:t xml:space="preserve"> related activities</w:t>
      </w:r>
      <w:r w:rsidR="003E55D5" w:rsidRPr="006A47D7">
        <w:t>.</w:t>
      </w:r>
    </w:p>
    <w:p w14:paraId="6025C002" w14:textId="77777777" w:rsidR="00A14EF5" w:rsidRPr="006A47D7" w:rsidRDefault="008113B9" w:rsidP="00E9350D">
      <w:pPr>
        <w:pStyle w:val="SingleTxtG"/>
        <w:ind w:left="1985" w:hanging="851"/>
      </w:pPr>
      <w:r w:rsidRPr="006A47D7">
        <w:t>3.</w:t>
      </w:r>
      <w:r w:rsidRPr="006A47D7">
        <w:tab/>
        <w:t>Consi</w:t>
      </w:r>
      <w:r w:rsidR="00E9350D" w:rsidRPr="006A47D7">
        <w:t>deration of the reports of the W</w:t>
      </w:r>
      <w:r w:rsidRPr="006A47D7">
        <w:t xml:space="preserve">orking </w:t>
      </w:r>
      <w:r w:rsidR="00E9350D" w:rsidRPr="006A47D7">
        <w:t>P</w:t>
      </w:r>
      <w:r w:rsidRPr="006A47D7">
        <w:t>arties</w:t>
      </w:r>
      <w:r w:rsidR="00E9350D" w:rsidRPr="006A47D7">
        <w:t xml:space="preserve"> (GRs)</w:t>
      </w:r>
      <w:r w:rsidRPr="006A47D7">
        <w:t xml:space="preserve"> subsidiary to </w:t>
      </w:r>
      <w:r w:rsidR="00F31E0E" w:rsidRPr="006A47D7">
        <w:t>WP.29:</w:t>
      </w:r>
    </w:p>
    <w:p w14:paraId="2BC49432" w14:textId="383DAA1B" w:rsidR="00D260E0" w:rsidRPr="006A47D7" w:rsidRDefault="00D260E0" w:rsidP="00D260E0">
      <w:pPr>
        <w:pStyle w:val="SingleTxtG"/>
        <w:ind w:left="1985" w:hanging="851"/>
      </w:pPr>
      <w:r w:rsidRPr="006A47D7">
        <w:rPr>
          <w:bCs/>
        </w:rPr>
        <w:t>3.</w:t>
      </w:r>
      <w:r w:rsidR="00367599" w:rsidRPr="006A47D7">
        <w:rPr>
          <w:bCs/>
        </w:rPr>
        <w:t>1</w:t>
      </w:r>
      <w:r w:rsidRPr="006A47D7">
        <w:rPr>
          <w:bCs/>
        </w:rPr>
        <w:t>.</w:t>
      </w:r>
      <w:r w:rsidRPr="006A47D7">
        <w:rPr>
          <w:bCs/>
        </w:rPr>
        <w:tab/>
      </w:r>
      <w:r w:rsidR="00AB52A0" w:rsidRPr="006A47D7">
        <w:t xml:space="preserve">Working Party on </w:t>
      </w:r>
      <w:r w:rsidR="008B314B" w:rsidRPr="006A47D7">
        <w:t>General Safety Provisions (GRSG) (1</w:t>
      </w:r>
      <w:r w:rsidR="000672B0" w:rsidRPr="006A47D7">
        <w:t>2</w:t>
      </w:r>
      <w:r w:rsidR="006368EB" w:rsidRPr="006A47D7">
        <w:t>5</w:t>
      </w:r>
      <w:r w:rsidR="00EB3AA8" w:rsidRPr="006A47D7">
        <w:t>th</w:t>
      </w:r>
      <w:r w:rsidR="008B314B" w:rsidRPr="006A47D7">
        <w:t xml:space="preserve"> session, </w:t>
      </w:r>
      <w:r w:rsidR="008B314B" w:rsidRPr="006A47D7">
        <w:br/>
      </w:r>
      <w:r w:rsidR="00C843B4" w:rsidRPr="006A47D7">
        <w:t>2</w:t>
      </w:r>
      <w:r w:rsidR="006E4E8E" w:rsidRPr="006A47D7">
        <w:t>7-31</w:t>
      </w:r>
      <w:r w:rsidR="00C843B4" w:rsidRPr="006A47D7">
        <w:t xml:space="preserve"> March</w:t>
      </w:r>
      <w:r w:rsidR="008B314B" w:rsidRPr="006A47D7">
        <w:t xml:space="preserve"> 20</w:t>
      </w:r>
      <w:r w:rsidR="00367599" w:rsidRPr="006A47D7">
        <w:t>2</w:t>
      </w:r>
      <w:r w:rsidR="00EB3AA8" w:rsidRPr="006A47D7">
        <w:t>3</w:t>
      </w:r>
      <w:proofErr w:type="gramStart"/>
      <w:r w:rsidR="008B314B" w:rsidRPr="006A47D7">
        <w:t>)</w:t>
      </w:r>
      <w:r w:rsidR="00AB52A0" w:rsidRPr="006A47D7">
        <w:t>;</w:t>
      </w:r>
      <w:proofErr w:type="gramEnd"/>
    </w:p>
    <w:p w14:paraId="1A8BA2BB" w14:textId="77777777" w:rsidR="00E539F9" w:rsidRPr="006A47D7" w:rsidRDefault="00E539F9" w:rsidP="00E539F9">
      <w:pPr>
        <w:pStyle w:val="SingleTxtG"/>
        <w:spacing w:after="0"/>
        <w:ind w:left="1985" w:hanging="851"/>
        <w:rPr>
          <w:bCs/>
        </w:rPr>
      </w:pPr>
      <w:r w:rsidRPr="006A47D7">
        <w:t>3.2.</w:t>
      </w:r>
      <w:r w:rsidRPr="006A47D7">
        <w:tab/>
      </w:r>
      <w:bookmarkStart w:id="3" w:name="_Hlk74739271"/>
      <w:r w:rsidRPr="006A47D7">
        <w:rPr>
          <w:bCs/>
        </w:rPr>
        <w:t xml:space="preserve">Working Party on Lighting and Light-Signalling (GRE) </w:t>
      </w:r>
    </w:p>
    <w:p w14:paraId="068724BC" w14:textId="53C81652" w:rsidR="006D50FA" w:rsidRPr="006A47D7" w:rsidRDefault="00E539F9" w:rsidP="00F20526">
      <w:pPr>
        <w:pStyle w:val="SingleTxtG"/>
        <w:ind w:left="1985"/>
        <w:rPr>
          <w:rStyle w:val="Hyperlink"/>
        </w:rPr>
      </w:pPr>
      <w:r w:rsidRPr="006A47D7">
        <w:rPr>
          <w:bCs/>
        </w:rPr>
        <w:t>(Eighty-</w:t>
      </w:r>
      <w:r w:rsidR="0090137A" w:rsidRPr="006A47D7">
        <w:rPr>
          <w:bCs/>
        </w:rPr>
        <w:t>eigh</w:t>
      </w:r>
      <w:r w:rsidR="00C843B4" w:rsidRPr="006A47D7">
        <w:rPr>
          <w:bCs/>
        </w:rPr>
        <w:t>t</w:t>
      </w:r>
      <w:r w:rsidRPr="006A47D7">
        <w:rPr>
          <w:bCs/>
        </w:rPr>
        <w:t xml:space="preserve">h session, </w:t>
      </w:r>
      <w:r w:rsidR="00C63734" w:rsidRPr="006A47D7">
        <w:rPr>
          <w:bCs/>
        </w:rPr>
        <w:t>2</w:t>
      </w:r>
      <w:r w:rsidR="00DA54FF" w:rsidRPr="006A47D7">
        <w:rPr>
          <w:bCs/>
        </w:rPr>
        <w:t>5</w:t>
      </w:r>
      <w:r w:rsidRPr="006A47D7">
        <w:rPr>
          <w:bCs/>
        </w:rPr>
        <w:t>-</w:t>
      </w:r>
      <w:r w:rsidR="00F72B09" w:rsidRPr="006A47D7">
        <w:rPr>
          <w:bCs/>
        </w:rPr>
        <w:t>2</w:t>
      </w:r>
      <w:r w:rsidR="00DA54FF" w:rsidRPr="006A47D7">
        <w:rPr>
          <w:bCs/>
        </w:rPr>
        <w:t>8</w:t>
      </w:r>
      <w:r w:rsidRPr="006A47D7">
        <w:rPr>
          <w:bCs/>
        </w:rPr>
        <w:t xml:space="preserve"> </w:t>
      </w:r>
      <w:r w:rsidR="00C63734" w:rsidRPr="006A47D7">
        <w:rPr>
          <w:bCs/>
        </w:rPr>
        <w:t>April</w:t>
      </w:r>
      <w:r w:rsidRPr="006A47D7">
        <w:rPr>
          <w:bCs/>
        </w:rPr>
        <w:t xml:space="preserve"> 202</w:t>
      </w:r>
      <w:r w:rsidR="0090137A" w:rsidRPr="006A47D7">
        <w:rPr>
          <w:bCs/>
        </w:rPr>
        <w:t>3</w:t>
      </w:r>
      <w:proofErr w:type="gramStart"/>
      <w:r w:rsidRPr="006A47D7">
        <w:rPr>
          <w:bCs/>
        </w:rPr>
        <w:t>)</w:t>
      </w:r>
      <w:r w:rsidR="00744B13" w:rsidRPr="006A47D7">
        <w:rPr>
          <w:bCs/>
        </w:rPr>
        <w:t>;</w:t>
      </w:r>
      <w:proofErr w:type="gramEnd"/>
    </w:p>
    <w:p w14:paraId="2F761436" w14:textId="23C82591" w:rsidR="00D260E0" w:rsidRPr="006A47D7" w:rsidRDefault="00D260E0" w:rsidP="00AB52A0">
      <w:pPr>
        <w:pStyle w:val="SingleTxtG"/>
        <w:ind w:left="1985" w:hanging="851"/>
        <w:rPr>
          <w:bCs/>
        </w:rPr>
      </w:pPr>
      <w:r w:rsidRPr="006A47D7">
        <w:rPr>
          <w:bCs/>
        </w:rPr>
        <w:t>3.</w:t>
      </w:r>
      <w:r w:rsidR="00F20526" w:rsidRPr="006A47D7">
        <w:rPr>
          <w:bCs/>
        </w:rPr>
        <w:t>3</w:t>
      </w:r>
      <w:r w:rsidRPr="006A47D7">
        <w:rPr>
          <w:bCs/>
        </w:rPr>
        <w:t>.</w:t>
      </w:r>
      <w:r w:rsidRPr="006A47D7">
        <w:rPr>
          <w:bCs/>
        </w:rPr>
        <w:tab/>
      </w:r>
      <w:r w:rsidR="00AB52A0" w:rsidRPr="006A47D7">
        <w:rPr>
          <w:bCs/>
        </w:rPr>
        <w:t xml:space="preserve">Working Party on </w:t>
      </w:r>
      <w:r w:rsidR="00577562" w:rsidRPr="006A47D7">
        <w:t>Passive Safety (GRSP) (S</w:t>
      </w:r>
      <w:r w:rsidR="00F72B09" w:rsidRPr="006A47D7">
        <w:t>even</w:t>
      </w:r>
      <w:r w:rsidR="00577562" w:rsidRPr="006A47D7">
        <w:t>ty-</w:t>
      </w:r>
      <w:r w:rsidR="00F72B09" w:rsidRPr="006A47D7">
        <w:t>t</w:t>
      </w:r>
      <w:r w:rsidR="0090137A" w:rsidRPr="006A47D7">
        <w:t>hird</w:t>
      </w:r>
      <w:r w:rsidR="00577562" w:rsidRPr="006A47D7">
        <w:t xml:space="preserve"> session, </w:t>
      </w:r>
      <w:r w:rsidR="00DA54FF" w:rsidRPr="006A47D7">
        <w:t>15</w:t>
      </w:r>
      <w:r w:rsidR="00577562" w:rsidRPr="006A47D7">
        <w:t>-</w:t>
      </w:r>
      <w:r w:rsidR="00F72B09" w:rsidRPr="006A47D7">
        <w:t>1</w:t>
      </w:r>
      <w:r w:rsidR="00BD3CC4" w:rsidRPr="006A47D7">
        <w:t>9</w:t>
      </w:r>
      <w:r w:rsidR="00577562" w:rsidRPr="006A47D7">
        <w:t xml:space="preserve"> </w:t>
      </w:r>
      <w:r w:rsidR="005C706C" w:rsidRPr="006A47D7">
        <w:t>Ma</w:t>
      </w:r>
      <w:r w:rsidR="00367599" w:rsidRPr="006A47D7">
        <w:t>y</w:t>
      </w:r>
      <w:r w:rsidR="00577562" w:rsidRPr="006A47D7">
        <w:t xml:space="preserve"> 20</w:t>
      </w:r>
      <w:r w:rsidR="00367599" w:rsidRPr="006A47D7">
        <w:t>2</w:t>
      </w:r>
      <w:r w:rsidR="00B3466E" w:rsidRPr="006A47D7">
        <w:t>3</w:t>
      </w:r>
      <w:proofErr w:type="gramStart"/>
      <w:r w:rsidR="00577562" w:rsidRPr="006A47D7">
        <w:t>)</w:t>
      </w:r>
      <w:r w:rsidR="00AB52A0" w:rsidRPr="006A47D7">
        <w:rPr>
          <w:bCs/>
        </w:rPr>
        <w:t>;</w:t>
      </w:r>
      <w:proofErr w:type="gramEnd"/>
    </w:p>
    <w:p w14:paraId="2B5F6286" w14:textId="6F6518A3" w:rsidR="002B2670" w:rsidRPr="006A47D7" w:rsidRDefault="00F604C5" w:rsidP="00AB52A0">
      <w:pPr>
        <w:pStyle w:val="SingleTxtG"/>
        <w:ind w:left="1985" w:hanging="851"/>
        <w:rPr>
          <w:bCs/>
        </w:rPr>
      </w:pPr>
      <w:r w:rsidRPr="006A47D7">
        <w:rPr>
          <w:bCs/>
        </w:rPr>
        <w:t>3.4.</w:t>
      </w:r>
      <w:r w:rsidRPr="006A47D7">
        <w:rPr>
          <w:bCs/>
        </w:rPr>
        <w:tab/>
        <w:t>Working Party on Automated/Autonomous and Connected Vehicles (GRVA)</w:t>
      </w:r>
      <w:r w:rsidRPr="006A47D7">
        <w:rPr>
          <w:bCs/>
        </w:rPr>
        <w:br/>
        <w:t>(</w:t>
      </w:r>
      <w:r w:rsidR="00EF52CB" w:rsidRPr="006A47D7">
        <w:rPr>
          <w:bCs/>
        </w:rPr>
        <w:t>Sixteenth</w:t>
      </w:r>
      <w:r w:rsidRPr="006A47D7">
        <w:rPr>
          <w:bCs/>
        </w:rPr>
        <w:t xml:space="preserve"> session, 2</w:t>
      </w:r>
      <w:r w:rsidR="00BD3CC4" w:rsidRPr="006A47D7">
        <w:rPr>
          <w:bCs/>
        </w:rPr>
        <w:t>2</w:t>
      </w:r>
      <w:r w:rsidRPr="006A47D7">
        <w:rPr>
          <w:bCs/>
        </w:rPr>
        <w:t>–2</w:t>
      </w:r>
      <w:r w:rsidR="00BD3CC4" w:rsidRPr="006A47D7">
        <w:rPr>
          <w:bCs/>
        </w:rPr>
        <w:t>6</w:t>
      </w:r>
      <w:r w:rsidRPr="006A47D7">
        <w:rPr>
          <w:bCs/>
        </w:rPr>
        <w:t xml:space="preserve"> </w:t>
      </w:r>
      <w:r w:rsidR="00EA7C7B" w:rsidRPr="006A47D7">
        <w:rPr>
          <w:bCs/>
        </w:rPr>
        <w:t>May</w:t>
      </w:r>
      <w:r w:rsidRPr="006A47D7">
        <w:rPr>
          <w:bCs/>
        </w:rPr>
        <w:t xml:space="preserve"> 202</w:t>
      </w:r>
      <w:r w:rsidR="00B3466E" w:rsidRPr="006A47D7">
        <w:rPr>
          <w:bCs/>
        </w:rPr>
        <w:t>3</w:t>
      </w:r>
      <w:proofErr w:type="gramStart"/>
      <w:r w:rsidRPr="006A47D7">
        <w:rPr>
          <w:bCs/>
        </w:rPr>
        <w:t>)</w:t>
      </w:r>
      <w:r w:rsidR="00433EC4" w:rsidRPr="006A47D7">
        <w:rPr>
          <w:bCs/>
        </w:rPr>
        <w:t>;</w:t>
      </w:r>
      <w:proofErr w:type="gramEnd"/>
    </w:p>
    <w:p w14:paraId="5D7FF46F" w14:textId="105573C9" w:rsidR="00577562" w:rsidRPr="006A47D7" w:rsidRDefault="00577562" w:rsidP="00577562">
      <w:pPr>
        <w:pStyle w:val="SingleTxtG"/>
        <w:ind w:left="1985" w:hanging="851"/>
      </w:pPr>
      <w:r w:rsidRPr="006A47D7">
        <w:t>3.</w:t>
      </w:r>
      <w:r w:rsidR="000D5D29" w:rsidRPr="006A47D7">
        <w:t>5</w:t>
      </w:r>
      <w:r w:rsidRPr="006A47D7">
        <w:t>.</w:t>
      </w:r>
      <w:r w:rsidRPr="006A47D7">
        <w:tab/>
        <w:t>Working Party on Pollution and Energy (GRPE) (</w:t>
      </w:r>
      <w:r w:rsidR="0042022D" w:rsidRPr="006A47D7">
        <w:t>Eight</w:t>
      </w:r>
      <w:r w:rsidR="007246BF" w:rsidRPr="006A47D7">
        <w:t>y-eight</w:t>
      </w:r>
      <w:r w:rsidR="00031B8C">
        <w:t>h</w:t>
      </w:r>
      <w:r w:rsidR="00D14942" w:rsidRPr="006A47D7">
        <w:t xml:space="preserve"> session</w:t>
      </w:r>
      <w:r w:rsidR="00C002AC" w:rsidRPr="006A47D7">
        <w:t xml:space="preserve"> 12-13 April 2023 and e</w:t>
      </w:r>
      <w:r w:rsidR="00367599" w:rsidRPr="006A47D7">
        <w:t>ighty-</w:t>
      </w:r>
      <w:r w:rsidR="00596867" w:rsidRPr="006A47D7">
        <w:t>nin</w:t>
      </w:r>
      <w:r w:rsidR="00F72B09" w:rsidRPr="006A47D7">
        <w:t>th</w:t>
      </w:r>
      <w:r w:rsidRPr="006A47D7">
        <w:t xml:space="preserve"> session, </w:t>
      </w:r>
      <w:r w:rsidR="00F72B09" w:rsidRPr="006A47D7">
        <w:t>30 May</w:t>
      </w:r>
      <w:r w:rsidRPr="006A47D7">
        <w:t>-</w:t>
      </w:r>
      <w:r w:rsidR="00F72B09" w:rsidRPr="006A47D7">
        <w:t>2</w:t>
      </w:r>
      <w:r w:rsidRPr="006A47D7">
        <w:t xml:space="preserve"> </w:t>
      </w:r>
      <w:r w:rsidR="002B1261" w:rsidRPr="006A47D7">
        <w:t>June</w:t>
      </w:r>
      <w:r w:rsidRPr="006A47D7">
        <w:t xml:space="preserve"> 20</w:t>
      </w:r>
      <w:r w:rsidR="00367599" w:rsidRPr="006A47D7">
        <w:t>2</w:t>
      </w:r>
      <w:r w:rsidR="00596867" w:rsidRPr="006A47D7">
        <w:t>3</w:t>
      </w:r>
      <w:proofErr w:type="gramStart"/>
      <w:r w:rsidRPr="006A47D7">
        <w:t>);</w:t>
      </w:r>
      <w:proofErr w:type="gramEnd"/>
    </w:p>
    <w:bookmarkEnd w:id="3"/>
    <w:p w14:paraId="32C2B970" w14:textId="6654DBC7" w:rsidR="005B1E01" w:rsidRPr="006A47D7" w:rsidRDefault="00445428" w:rsidP="00AB52A0">
      <w:pPr>
        <w:pStyle w:val="SingleTxtG"/>
        <w:ind w:left="1985" w:hanging="851"/>
      </w:pPr>
      <w:r w:rsidRPr="006A47D7">
        <w:t>3.</w:t>
      </w:r>
      <w:r w:rsidR="00577562" w:rsidRPr="006A47D7">
        <w:t>6</w:t>
      </w:r>
      <w:r w:rsidRPr="006A47D7">
        <w:t>.</w:t>
      </w:r>
      <w:r w:rsidRPr="006A47D7">
        <w:tab/>
      </w:r>
      <w:r w:rsidR="005B1E01" w:rsidRPr="006A47D7">
        <w:t>Highlights of the recent sessions:</w:t>
      </w:r>
    </w:p>
    <w:p w14:paraId="34C498B6" w14:textId="4B6F82E3" w:rsidR="009C1E1E" w:rsidRPr="006A47D7" w:rsidRDefault="00367599" w:rsidP="009C1E1E">
      <w:pPr>
        <w:pStyle w:val="SingleTxtG"/>
        <w:spacing w:after="0"/>
        <w:ind w:left="1985" w:hanging="851"/>
        <w:rPr>
          <w:bCs/>
        </w:rPr>
      </w:pPr>
      <w:r w:rsidRPr="006A47D7">
        <w:rPr>
          <w:bCs/>
        </w:rPr>
        <w:t>3.6.1.</w:t>
      </w:r>
      <w:r w:rsidRPr="006A47D7">
        <w:rPr>
          <w:bCs/>
        </w:rPr>
        <w:tab/>
      </w:r>
      <w:r w:rsidR="009C1E1E" w:rsidRPr="006A47D7">
        <w:rPr>
          <w:bCs/>
        </w:rPr>
        <w:t xml:space="preserve">Working Party on Noise </w:t>
      </w:r>
      <w:r w:rsidR="00E27D80" w:rsidRPr="006A47D7">
        <w:rPr>
          <w:bCs/>
        </w:rPr>
        <w:t xml:space="preserve">and Tyres </w:t>
      </w:r>
      <w:r w:rsidR="009C1E1E" w:rsidRPr="006A47D7">
        <w:rPr>
          <w:bCs/>
        </w:rPr>
        <w:t xml:space="preserve">(GRBP) </w:t>
      </w:r>
    </w:p>
    <w:p w14:paraId="752350C3" w14:textId="511209FA" w:rsidR="009C1E1E" w:rsidRPr="006A47D7" w:rsidRDefault="009C1E1E" w:rsidP="009C1E1E">
      <w:pPr>
        <w:pStyle w:val="SingleTxtG"/>
        <w:ind w:left="1985"/>
        <w:rPr>
          <w:bCs/>
        </w:rPr>
      </w:pPr>
      <w:r w:rsidRPr="006A47D7">
        <w:rPr>
          <w:bCs/>
        </w:rPr>
        <w:t>(Seventy-</w:t>
      </w:r>
      <w:r w:rsidR="00F94C28" w:rsidRPr="006A47D7">
        <w:rPr>
          <w:bCs/>
        </w:rPr>
        <w:t>eigh</w:t>
      </w:r>
      <w:r w:rsidR="00F72B09" w:rsidRPr="006A47D7">
        <w:rPr>
          <w:bCs/>
        </w:rPr>
        <w:t>t</w:t>
      </w:r>
      <w:r w:rsidR="007D03EA" w:rsidRPr="006A47D7">
        <w:rPr>
          <w:bCs/>
        </w:rPr>
        <w:t>h</w:t>
      </w:r>
      <w:r w:rsidRPr="006A47D7">
        <w:rPr>
          <w:bCs/>
        </w:rPr>
        <w:t xml:space="preserve"> session, </w:t>
      </w:r>
      <w:r w:rsidR="00BB764D" w:rsidRPr="006A47D7">
        <w:rPr>
          <w:bCs/>
        </w:rPr>
        <w:t xml:space="preserve">30 August - </w:t>
      </w:r>
      <w:r w:rsidR="00D6245F" w:rsidRPr="006A47D7">
        <w:rPr>
          <w:bCs/>
        </w:rPr>
        <w:t>1</w:t>
      </w:r>
      <w:r w:rsidRPr="006A47D7">
        <w:rPr>
          <w:bCs/>
        </w:rPr>
        <w:t xml:space="preserve"> September </w:t>
      </w:r>
      <w:r w:rsidR="00885B75" w:rsidRPr="006A47D7">
        <w:rPr>
          <w:bCs/>
        </w:rPr>
        <w:t>202</w:t>
      </w:r>
      <w:r w:rsidR="00F94C28" w:rsidRPr="006A47D7">
        <w:rPr>
          <w:bCs/>
        </w:rPr>
        <w:t>3</w:t>
      </w:r>
      <w:proofErr w:type="gramStart"/>
      <w:r w:rsidRPr="006A47D7">
        <w:rPr>
          <w:bCs/>
        </w:rPr>
        <w:t>)</w:t>
      </w:r>
      <w:r w:rsidR="00433EC4" w:rsidRPr="006A47D7">
        <w:rPr>
          <w:bCs/>
        </w:rPr>
        <w:t>;</w:t>
      </w:r>
      <w:proofErr w:type="gramEnd"/>
    </w:p>
    <w:p w14:paraId="799CED7C" w14:textId="4C4C9BD1" w:rsidR="00C95046" w:rsidRPr="006A47D7" w:rsidRDefault="00367599" w:rsidP="00B14AC9">
      <w:pPr>
        <w:pStyle w:val="SingleTxtG"/>
        <w:ind w:left="1985" w:hanging="851"/>
        <w:rPr>
          <w:bCs/>
        </w:rPr>
      </w:pPr>
      <w:r w:rsidRPr="006A47D7">
        <w:rPr>
          <w:bCs/>
        </w:rPr>
        <w:t>3.6.2.</w:t>
      </w:r>
      <w:r w:rsidRPr="006A47D7">
        <w:rPr>
          <w:bCs/>
        </w:rPr>
        <w:tab/>
      </w:r>
      <w:r w:rsidR="00C95046" w:rsidRPr="006A47D7">
        <w:rPr>
          <w:bCs/>
        </w:rPr>
        <w:t>Working Party on Automated/Autonomous and Connected Vehicles (GRVA)</w:t>
      </w:r>
      <w:r w:rsidR="00C95046" w:rsidRPr="006A47D7">
        <w:rPr>
          <w:bCs/>
        </w:rPr>
        <w:br/>
        <w:t>(</w:t>
      </w:r>
      <w:r w:rsidR="00EE64D4" w:rsidRPr="006A47D7">
        <w:rPr>
          <w:bCs/>
        </w:rPr>
        <w:t>Seven</w:t>
      </w:r>
      <w:r w:rsidR="00F72B09" w:rsidRPr="006A47D7">
        <w:rPr>
          <w:bCs/>
        </w:rPr>
        <w:t>teen</w:t>
      </w:r>
      <w:r w:rsidR="00C95046" w:rsidRPr="006A47D7">
        <w:rPr>
          <w:bCs/>
        </w:rPr>
        <w:t>th session, 2</w:t>
      </w:r>
      <w:r w:rsidR="00D6245F" w:rsidRPr="006A47D7">
        <w:rPr>
          <w:bCs/>
        </w:rPr>
        <w:t>5</w:t>
      </w:r>
      <w:r w:rsidR="00F72B09" w:rsidRPr="006A47D7">
        <w:rPr>
          <w:bCs/>
        </w:rPr>
        <w:t>-</w:t>
      </w:r>
      <w:r w:rsidR="000731E0" w:rsidRPr="006A47D7">
        <w:rPr>
          <w:bCs/>
        </w:rPr>
        <w:t>29</w:t>
      </w:r>
      <w:r w:rsidR="00C95046" w:rsidRPr="006A47D7">
        <w:rPr>
          <w:bCs/>
        </w:rPr>
        <w:t xml:space="preserve"> September</w:t>
      </w:r>
      <w:r w:rsidR="00E82245" w:rsidRPr="006A47D7">
        <w:rPr>
          <w:bCs/>
        </w:rPr>
        <w:t xml:space="preserve"> </w:t>
      </w:r>
      <w:r w:rsidR="00C95046" w:rsidRPr="006A47D7">
        <w:rPr>
          <w:bCs/>
        </w:rPr>
        <w:t>202</w:t>
      </w:r>
      <w:r w:rsidR="00EE64D4" w:rsidRPr="006A47D7">
        <w:rPr>
          <w:bCs/>
        </w:rPr>
        <w:t>3</w:t>
      </w:r>
      <w:proofErr w:type="gramStart"/>
      <w:r w:rsidR="00C95046" w:rsidRPr="006A47D7">
        <w:rPr>
          <w:bCs/>
        </w:rPr>
        <w:t>)</w:t>
      </w:r>
      <w:r w:rsidR="00433EC4" w:rsidRPr="006A47D7">
        <w:rPr>
          <w:bCs/>
        </w:rPr>
        <w:t>;</w:t>
      </w:r>
      <w:proofErr w:type="gramEnd"/>
    </w:p>
    <w:p w14:paraId="6ECF0CD4" w14:textId="77777777" w:rsidR="00150A9A" w:rsidRPr="006A47D7" w:rsidRDefault="00367599" w:rsidP="00150A9A">
      <w:pPr>
        <w:pStyle w:val="SingleTxtG"/>
        <w:spacing w:after="0"/>
        <w:ind w:left="1985" w:hanging="851"/>
        <w:rPr>
          <w:bCs/>
        </w:rPr>
      </w:pPr>
      <w:r w:rsidRPr="006A47D7">
        <w:rPr>
          <w:bCs/>
        </w:rPr>
        <w:t>3.6.3.</w:t>
      </w:r>
      <w:r w:rsidRPr="006A47D7">
        <w:rPr>
          <w:bCs/>
        </w:rPr>
        <w:tab/>
      </w:r>
      <w:r w:rsidR="00150A9A" w:rsidRPr="006A47D7">
        <w:rPr>
          <w:bCs/>
        </w:rPr>
        <w:t xml:space="preserve">Working Party on General Safety Provisions (GRSG) </w:t>
      </w:r>
    </w:p>
    <w:p w14:paraId="182C1622" w14:textId="29687960" w:rsidR="00150A9A" w:rsidRPr="006A47D7" w:rsidRDefault="00150A9A" w:rsidP="00150A9A">
      <w:pPr>
        <w:pStyle w:val="SingleTxtG"/>
        <w:ind w:left="1985"/>
        <w:rPr>
          <w:bCs/>
        </w:rPr>
      </w:pPr>
      <w:r w:rsidRPr="006A47D7">
        <w:rPr>
          <w:bCs/>
        </w:rPr>
        <w:t>(12</w:t>
      </w:r>
      <w:r w:rsidR="00E543F2" w:rsidRPr="006A47D7">
        <w:rPr>
          <w:bCs/>
        </w:rPr>
        <w:t>6</w:t>
      </w:r>
      <w:r w:rsidR="00F72B09" w:rsidRPr="006A47D7">
        <w:rPr>
          <w:bCs/>
        </w:rPr>
        <w:t>th</w:t>
      </w:r>
      <w:r w:rsidRPr="006A47D7">
        <w:rPr>
          <w:bCs/>
        </w:rPr>
        <w:t xml:space="preserve"> session, </w:t>
      </w:r>
      <w:r w:rsidR="00633CD6" w:rsidRPr="006A47D7">
        <w:rPr>
          <w:bCs/>
        </w:rPr>
        <w:t>1</w:t>
      </w:r>
      <w:r w:rsidR="000731E0" w:rsidRPr="006A47D7">
        <w:rPr>
          <w:bCs/>
        </w:rPr>
        <w:t>0</w:t>
      </w:r>
      <w:r w:rsidRPr="006A47D7">
        <w:rPr>
          <w:bCs/>
        </w:rPr>
        <w:t>-</w:t>
      </w:r>
      <w:r w:rsidR="00633CD6" w:rsidRPr="006A47D7">
        <w:rPr>
          <w:bCs/>
        </w:rPr>
        <w:t>1</w:t>
      </w:r>
      <w:r w:rsidR="000731E0" w:rsidRPr="006A47D7">
        <w:rPr>
          <w:bCs/>
        </w:rPr>
        <w:t>3</w:t>
      </w:r>
      <w:r w:rsidRPr="006A47D7">
        <w:rPr>
          <w:bCs/>
        </w:rPr>
        <w:t xml:space="preserve"> October </w:t>
      </w:r>
      <w:r w:rsidR="00885B75" w:rsidRPr="006A47D7">
        <w:rPr>
          <w:bCs/>
        </w:rPr>
        <w:t>202</w:t>
      </w:r>
      <w:r w:rsidR="00E543F2" w:rsidRPr="006A47D7">
        <w:rPr>
          <w:bCs/>
        </w:rPr>
        <w:t>3</w:t>
      </w:r>
      <w:proofErr w:type="gramStart"/>
      <w:r w:rsidRPr="006A47D7">
        <w:rPr>
          <w:bCs/>
        </w:rPr>
        <w:t>);</w:t>
      </w:r>
      <w:proofErr w:type="gramEnd"/>
    </w:p>
    <w:p w14:paraId="0A526A11" w14:textId="77777777" w:rsidR="00633CD6" w:rsidRPr="006A47D7" w:rsidRDefault="003B6EE9" w:rsidP="00633CD6">
      <w:pPr>
        <w:pStyle w:val="SingleTxtG"/>
        <w:spacing w:after="0"/>
        <w:ind w:left="1985" w:hanging="851"/>
        <w:rPr>
          <w:bCs/>
        </w:rPr>
      </w:pPr>
      <w:r w:rsidRPr="006A47D7">
        <w:rPr>
          <w:bCs/>
        </w:rPr>
        <w:t>3.6.4.</w:t>
      </w:r>
      <w:r w:rsidRPr="006A47D7">
        <w:rPr>
          <w:bCs/>
        </w:rPr>
        <w:tab/>
      </w:r>
      <w:r w:rsidR="00633CD6" w:rsidRPr="006A47D7">
        <w:rPr>
          <w:bCs/>
        </w:rPr>
        <w:t xml:space="preserve">Working Party on Lighting and Light-Signalling (GRE) </w:t>
      </w:r>
    </w:p>
    <w:p w14:paraId="16BBB67D" w14:textId="4349ACD3" w:rsidR="00633CD6" w:rsidRPr="006A47D7" w:rsidRDefault="00633CD6" w:rsidP="00633CD6">
      <w:pPr>
        <w:pStyle w:val="SingleTxtG"/>
        <w:ind w:left="1985"/>
        <w:rPr>
          <w:bCs/>
        </w:rPr>
      </w:pPr>
      <w:r w:rsidRPr="006A47D7">
        <w:rPr>
          <w:bCs/>
        </w:rPr>
        <w:t>(Eight</w:t>
      </w:r>
      <w:r w:rsidR="00EE0B99" w:rsidRPr="006A47D7">
        <w:rPr>
          <w:bCs/>
        </w:rPr>
        <w:t>y-ninth</w:t>
      </w:r>
      <w:r w:rsidRPr="006A47D7">
        <w:rPr>
          <w:bCs/>
        </w:rPr>
        <w:t xml:space="preserve"> session, </w:t>
      </w:r>
      <w:r w:rsidR="001303CE" w:rsidRPr="006A47D7">
        <w:rPr>
          <w:bCs/>
        </w:rPr>
        <w:t>2</w:t>
      </w:r>
      <w:r w:rsidR="00952A2E" w:rsidRPr="006A47D7">
        <w:rPr>
          <w:bCs/>
        </w:rPr>
        <w:t>4</w:t>
      </w:r>
      <w:r w:rsidRPr="006A47D7">
        <w:rPr>
          <w:bCs/>
        </w:rPr>
        <w:t>-2</w:t>
      </w:r>
      <w:r w:rsidR="00952A2E" w:rsidRPr="006A47D7">
        <w:rPr>
          <w:bCs/>
        </w:rPr>
        <w:t>7</w:t>
      </w:r>
      <w:r w:rsidRPr="006A47D7">
        <w:rPr>
          <w:bCs/>
        </w:rPr>
        <w:t xml:space="preserve"> October </w:t>
      </w:r>
      <w:r w:rsidR="00885B75" w:rsidRPr="006A47D7">
        <w:rPr>
          <w:bCs/>
        </w:rPr>
        <w:t>2022</w:t>
      </w:r>
      <w:r w:rsidRPr="006A47D7">
        <w:rPr>
          <w:bCs/>
        </w:rPr>
        <w:t>)</w:t>
      </w:r>
      <w:r w:rsidR="00405385" w:rsidRPr="006A47D7">
        <w:rPr>
          <w:bCs/>
        </w:rPr>
        <w:t>.</w:t>
      </w:r>
    </w:p>
    <w:p w14:paraId="3CCFA94A" w14:textId="02825539" w:rsidR="008E35A6" w:rsidRPr="006A47D7" w:rsidRDefault="008E35A6" w:rsidP="00367599">
      <w:pPr>
        <w:pStyle w:val="SingleTxtG"/>
        <w:ind w:left="1985" w:hanging="851"/>
      </w:pPr>
      <w:r w:rsidRPr="006A47D7">
        <w:t>4.</w:t>
      </w:r>
      <w:r w:rsidRPr="006A47D7">
        <w:tab/>
        <w:t>1958 Agreement</w:t>
      </w:r>
      <w:r w:rsidR="00C57AB4" w:rsidRPr="006A47D7">
        <w:t>:</w:t>
      </w:r>
    </w:p>
    <w:p w14:paraId="059E5A5F" w14:textId="77777777" w:rsidR="00A14EF5" w:rsidRPr="006A47D7" w:rsidRDefault="00A14EF5" w:rsidP="0085456A">
      <w:pPr>
        <w:pStyle w:val="SingleTxtG"/>
        <w:ind w:left="1985" w:hanging="851"/>
      </w:pPr>
      <w:r w:rsidRPr="006A47D7">
        <w:t>4.1.</w:t>
      </w:r>
      <w:r w:rsidRPr="006A47D7">
        <w:tab/>
      </w:r>
      <w:r w:rsidR="00CB1212" w:rsidRPr="006A47D7">
        <w:t xml:space="preserve">Status of the Agreement and of the annexed </w:t>
      </w:r>
      <w:proofErr w:type="gramStart"/>
      <w:r w:rsidR="00D7002B" w:rsidRPr="006A47D7">
        <w:t>Regulation</w:t>
      </w:r>
      <w:r w:rsidR="00CB1212" w:rsidRPr="006A47D7">
        <w:t>s</w:t>
      </w:r>
      <w:r w:rsidR="00F31E0E" w:rsidRPr="006A47D7">
        <w:t>;</w:t>
      </w:r>
      <w:proofErr w:type="gramEnd"/>
    </w:p>
    <w:p w14:paraId="26FDA3DD" w14:textId="0F5927BA" w:rsidR="00335E83" w:rsidRPr="006A47D7" w:rsidRDefault="00CB1212" w:rsidP="00982709">
      <w:pPr>
        <w:pStyle w:val="SingleTxtG"/>
        <w:ind w:left="1985" w:hanging="851"/>
      </w:pPr>
      <w:r w:rsidRPr="006A47D7">
        <w:t>4.2.</w:t>
      </w:r>
      <w:r w:rsidRPr="006A47D7">
        <w:tab/>
      </w:r>
      <w:r w:rsidR="00335E83" w:rsidRPr="006A47D7">
        <w:t>Guidance requested by the Working Parties on matters related to</w:t>
      </w:r>
      <w:r w:rsidR="00210679" w:rsidRPr="006A47D7">
        <w:t xml:space="preserve"> UN</w:t>
      </w:r>
      <w:r w:rsidR="00335E83" w:rsidRPr="006A47D7">
        <w:t xml:space="preserve"> </w:t>
      </w:r>
      <w:r w:rsidR="00D7002B" w:rsidRPr="006A47D7">
        <w:t>Regulation</w:t>
      </w:r>
      <w:r w:rsidR="00335E83" w:rsidRPr="006A47D7">
        <w:t>s annexed to the 1958 Agreement</w:t>
      </w:r>
      <w:r w:rsidR="002D3AE3" w:rsidRPr="006A47D7">
        <w:t>:</w:t>
      </w:r>
    </w:p>
    <w:p w14:paraId="6B841559" w14:textId="3C92D6FF" w:rsidR="00727C60" w:rsidRPr="006A47D7" w:rsidRDefault="00727C60" w:rsidP="00982709">
      <w:pPr>
        <w:pStyle w:val="SingleTxtG"/>
        <w:ind w:left="1985" w:hanging="851"/>
        <w:rPr>
          <w:bCs/>
        </w:rPr>
      </w:pPr>
      <w:r w:rsidRPr="006A47D7">
        <w:rPr>
          <w:bCs/>
        </w:rPr>
        <w:t>4.2.</w:t>
      </w:r>
      <w:r w:rsidR="002D3AE3" w:rsidRPr="006A47D7">
        <w:rPr>
          <w:bCs/>
        </w:rPr>
        <w:t>1</w:t>
      </w:r>
      <w:r w:rsidRPr="006A47D7">
        <w:rPr>
          <w:bCs/>
        </w:rPr>
        <w:t>.</w:t>
      </w:r>
      <w:r w:rsidRPr="006A47D7">
        <w:rPr>
          <w:bCs/>
        </w:rPr>
        <w:tab/>
      </w:r>
      <w:r w:rsidR="00314D85" w:rsidRPr="006A47D7">
        <w:rPr>
          <w:bCs/>
        </w:rPr>
        <w:t xml:space="preserve">Reproduction and reference to private standards in UN Regulations, </w:t>
      </w:r>
      <w:r w:rsidR="00210679" w:rsidRPr="006A47D7">
        <w:rPr>
          <w:bCs/>
        </w:rPr>
        <w:t>UN G</w:t>
      </w:r>
      <w:r w:rsidR="00314D85" w:rsidRPr="006A47D7">
        <w:rPr>
          <w:bCs/>
        </w:rPr>
        <w:t xml:space="preserve">lobal </w:t>
      </w:r>
      <w:r w:rsidR="00210679" w:rsidRPr="006A47D7">
        <w:rPr>
          <w:bCs/>
        </w:rPr>
        <w:t xml:space="preserve">Technical Regulations </w:t>
      </w:r>
      <w:r w:rsidR="00314D85" w:rsidRPr="006A47D7">
        <w:rPr>
          <w:bCs/>
        </w:rPr>
        <w:t>(</w:t>
      </w:r>
      <w:r w:rsidR="00210679" w:rsidRPr="006A47D7">
        <w:rPr>
          <w:bCs/>
        </w:rPr>
        <w:t>UN GTRs</w:t>
      </w:r>
      <w:r w:rsidR="00314D85" w:rsidRPr="006A47D7">
        <w:rPr>
          <w:bCs/>
        </w:rPr>
        <w:t xml:space="preserve">) and </w:t>
      </w:r>
      <w:proofErr w:type="gramStart"/>
      <w:r w:rsidR="00314D85" w:rsidRPr="006A47D7">
        <w:rPr>
          <w:bCs/>
        </w:rPr>
        <w:t>Rules</w:t>
      </w:r>
      <w:r w:rsidR="003768B9" w:rsidRPr="006A47D7">
        <w:rPr>
          <w:bCs/>
        </w:rPr>
        <w:t>;</w:t>
      </w:r>
      <w:proofErr w:type="gramEnd"/>
    </w:p>
    <w:p w14:paraId="4533DCC9" w14:textId="6B971F3B" w:rsidR="003768B9" w:rsidRPr="006A47D7" w:rsidRDefault="003768B9" w:rsidP="00296563">
      <w:pPr>
        <w:pStyle w:val="SingleTxtG"/>
        <w:ind w:left="1985" w:hanging="851"/>
        <w:rPr>
          <w:bCs/>
        </w:rPr>
      </w:pPr>
      <w:r w:rsidRPr="006A47D7">
        <w:rPr>
          <w:bCs/>
        </w:rPr>
        <w:t>4.2.2.</w:t>
      </w:r>
      <w:r w:rsidRPr="006A47D7">
        <w:rPr>
          <w:bCs/>
        </w:rPr>
        <w:tab/>
        <w:t xml:space="preserve">Guidance </w:t>
      </w:r>
      <w:r w:rsidR="00F51CE8" w:rsidRPr="006A47D7">
        <w:rPr>
          <w:bCs/>
        </w:rPr>
        <w:t xml:space="preserve">on </w:t>
      </w:r>
      <w:r w:rsidRPr="006A47D7">
        <w:rPr>
          <w:bCs/>
        </w:rPr>
        <w:t xml:space="preserve">amendments </w:t>
      </w:r>
      <w:r w:rsidR="00F51CE8" w:rsidRPr="006A47D7">
        <w:rPr>
          <w:bCs/>
        </w:rPr>
        <w:t>to</w:t>
      </w:r>
      <w:r w:rsidR="003C473B" w:rsidRPr="006A47D7">
        <w:rPr>
          <w:bCs/>
        </w:rPr>
        <w:t xml:space="preserve"> UN</w:t>
      </w:r>
      <w:r w:rsidR="00F51CE8" w:rsidRPr="006A47D7">
        <w:rPr>
          <w:bCs/>
        </w:rPr>
        <w:t xml:space="preserve"> Regulations</w:t>
      </w:r>
      <w:r w:rsidR="00F51CE8" w:rsidRPr="006A47D7">
        <w:t xml:space="preserve"> </w:t>
      </w:r>
      <w:r w:rsidR="00F51CE8" w:rsidRPr="006A47D7">
        <w:rPr>
          <w:bCs/>
        </w:rPr>
        <w:t xml:space="preserve">annexed to the 1958 </w:t>
      </w:r>
      <w:proofErr w:type="gramStart"/>
      <w:r w:rsidR="00F51CE8" w:rsidRPr="006A47D7">
        <w:rPr>
          <w:bCs/>
        </w:rPr>
        <w:t>Agreement</w:t>
      </w:r>
      <w:r w:rsidR="00C57AB4" w:rsidRPr="006A47D7">
        <w:rPr>
          <w:bCs/>
        </w:rPr>
        <w:t>;</w:t>
      </w:r>
      <w:proofErr w:type="gramEnd"/>
    </w:p>
    <w:p w14:paraId="4D9A3A01" w14:textId="52E6BB14" w:rsidR="00171521" w:rsidRPr="006A47D7" w:rsidRDefault="00171521" w:rsidP="00171521">
      <w:pPr>
        <w:pStyle w:val="SingleTxtG"/>
        <w:ind w:left="1985" w:hanging="851"/>
        <w:rPr>
          <w:bCs/>
        </w:rPr>
      </w:pPr>
      <w:r w:rsidRPr="006A47D7">
        <w:rPr>
          <w:bCs/>
        </w:rPr>
        <w:t>4.2.3.</w:t>
      </w:r>
      <w:r w:rsidRPr="006A47D7">
        <w:rPr>
          <w:bCs/>
        </w:rPr>
        <w:tab/>
        <w:t xml:space="preserve">Interpretation of specific UN </w:t>
      </w:r>
      <w:proofErr w:type="gramStart"/>
      <w:r w:rsidRPr="006A47D7">
        <w:rPr>
          <w:bCs/>
        </w:rPr>
        <w:t>Regulations</w:t>
      </w:r>
      <w:r w:rsidR="00A3257B" w:rsidRPr="006A47D7">
        <w:rPr>
          <w:bCs/>
        </w:rPr>
        <w:t>;</w:t>
      </w:r>
      <w:proofErr w:type="gramEnd"/>
    </w:p>
    <w:p w14:paraId="2BFA19B0" w14:textId="4B493799" w:rsidR="002B295C" w:rsidRPr="006A47D7" w:rsidRDefault="00682B72" w:rsidP="00682B72">
      <w:pPr>
        <w:pStyle w:val="SingleTxtG"/>
        <w:ind w:left="1985" w:hanging="851"/>
        <w:rPr>
          <w:iCs/>
        </w:rPr>
      </w:pPr>
      <w:r w:rsidRPr="006A47D7">
        <w:t>4.3.</w:t>
      </w:r>
      <w:r w:rsidRPr="006A47D7">
        <w:tab/>
      </w:r>
      <w:r w:rsidR="00CC0E13" w:rsidRPr="006A47D7">
        <w:t>Development</w:t>
      </w:r>
      <w:r w:rsidR="00CC0E13" w:rsidRPr="006A47D7">
        <w:rPr>
          <w:iCs/>
        </w:rPr>
        <w:t xml:space="preserve"> of the International Whole Vehic</w:t>
      </w:r>
      <w:r w:rsidR="00FB3D9F" w:rsidRPr="006A47D7">
        <w:rPr>
          <w:iCs/>
        </w:rPr>
        <w:t>le Type Approval (IWVTA) system</w:t>
      </w:r>
      <w:r w:rsidR="00A3257B" w:rsidRPr="006A47D7">
        <w:rPr>
          <w:iCs/>
        </w:rPr>
        <w:t>:</w:t>
      </w:r>
    </w:p>
    <w:p w14:paraId="71A9E2C2" w14:textId="0779C5EE" w:rsidR="00682B72" w:rsidRPr="006A47D7" w:rsidRDefault="002B295C" w:rsidP="003A0A9A">
      <w:pPr>
        <w:pStyle w:val="SingleTxtG"/>
        <w:ind w:left="1985" w:hanging="851"/>
      </w:pPr>
      <w:r w:rsidRPr="006A47D7">
        <w:t>4.3.1.</w:t>
      </w:r>
      <w:r w:rsidRPr="006A47D7">
        <w:tab/>
        <w:t xml:space="preserve">Proposal for </w:t>
      </w:r>
      <w:r w:rsidR="005B5CD3" w:rsidRPr="006A47D7">
        <w:t xml:space="preserve">the </w:t>
      </w:r>
      <w:r w:rsidR="005C011A" w:rsidRPr="006A47D7">
        <w:t>06</w:t>
      </w:r>
      <w:r w:rsidRPr="006A47D7">
        <w:t xml:space="preserve"> series of amendments to UN Regulation No.</w:t>
      </w:r>
      <w:r w:rsidR="00A56B8B" w:rsidRPr="006A47D7">
        <w:t xml:space="preserve"> </w:t>
      </w:r>
      <w:r w:rsidRPr="006A47D7">
        <w:t>0 (IWVTA</w:t>
      </w:r>
      <w:proofErr w:type="gramStart"/>
      <w:r w:rsidRPr="006A47D7">
        <w:t>)</w:t>
      </w:r>
      <w:r w:rsidR="00682B72" w:rsidRPr="006A47D7">
        <w:t>;</w:t>
      </w:r>
      <w:proofErr w:type="gramEnd"/>
    </w:p>
    <w:p w14:paraId="1D6D2138" w14:textId="1CB7E733" w:rsidR="00727C60" w:rsidRPr="006A47D7" w:rsidRDefault="00727C60" w:rsidP="00682B72">
      <w:pPr>
        <w:pStyle w:val="SingleTxtG"/>
        <w:ind w:left="1985" w:hanging="851"/>
      </w:pPr>
      <w:r w:rsidRPr="006A47D7">
        <w:t>4.</w:t>
      </w:r>
      <w:r w:rsidR="00233033" w:rsidRPr="006A47D7">
        <w:t>4</w:t>
      </w:r>
      <w:r w:rsidRPr="006A47D7">
        <w:t>.</w:t>
      </w:r>
      <w:r w:rsidRPr="006A47D7">
        <w:tab/>
      </w:r>
      <w:r w:rsidR="00D74C9C" w:rsidRPr="006A47D7">
        <w:t xml:space="preserve">Revision 3 </w:t>
      </w:r>
      <w:r w:rsidR="00233033" w:rsidRPr="006A47D7">
        <w:t xml:space="preserve">to the 1958 </w:t>
      </w:r>
      <w:proofErr w:type="gramStart"/>
      <w:r w:rsidR="00233033" w:rsidRPr="006A47D7">
        <w:t>Agreement;</w:t>
      </w:r>
      <w:proofErr w:type="gramEnd"/>
    </w:p>
    <w:p w14:paraId="7EA014D1" w14:textId="77777777" w:rsidR="00682B72" w:rsidRPr="006A47D7" w:rsidRDefault="00682B72" w:rsidP="00E657F2">
      <w:pPr>
        <w:pStyle w:val="SingleTxtG"/>
        <w:ind w:left="1985" w:hanging="851"/>
      </w:pPr>
      <w:r w:rsidRPr="006A47D7">
        <w:t>4.</w:t>
      </w:r>
      <w:r w:rsidR="00233033" w:rsidRPr="006A47D7">
        <w:t>5</w:t>
      </w:r>
      <w:r w:rsidRPr="006A47D7">
        <w:t>.</w:t>
      </w:r>
      <w:r w:rsidRPr="006A47D7">
        <w:tab/>
      </w:r>
      <w:r w:rsidR="00CC0E13" w:rsidRPr="006A47D7">
        <w:t>Development</w:t>
      </w:r>
      <w:r w:rsidRPr="006A47D7">
        <w:t xml:space="preserve"> of an electronic database for the exchange of type approval documentation (DETA</w:t>
      </w:r>
      <w:proofErr w:type="gramStart"/>
      <w:r w:rsidRPr="006A47D7">
        <w:t>)</w:t>
      </w:r>
      <w:r w:rsidR="008364DA" w:rsidRPr="006A47D7">
        <w:t>;</w:t>
      </w:r>
      <w:proofErr w:type="gramEnd"/>
    </w:p>
    <w:p w14:paraId="69D13881" w14:textId="53461604" w:rsidR="003E6E5C" w:rsidRPr="006A47D7" w:rsidRDefault="003E6E5C" w:rsidP="003E6E5C">
      <w:pPr>
        <w:pStyle w:val="SingleTxtG"/>
        <w:ind w:left="1985" w:hanging="851"/>
      </w:pPr>
      <w:r w:rsidRPr="006A47D7">
        <w:lastRenderedPageBreak/>
        <w:t>4.6.</w:t>
      </w:r>
      <w:r w:rsidRPr="006A47D7">
        <w:tab/>
        <w:t xml:space="preserve">Consideration of draft amendments to existing UN Regulations submitted by </w:t>
      </w:r>
      <w:proofErr w:type="gramStart"/>
      <w:r w:rsidRPr="006A47D7">
        <w:t>GRE</w:t>
      </w:r>
      <w:proofErr w:type="gramEnd"/>
    </w:p>
    <w:p w14:paraId="298C0D59" w14:textId="77777777" w:rsidR="00B00918" w:rsidRPr="006A47D7" w:rsidRDefault="00B00918" w:rsidP="00B00918">
      <w:pPr>
        <w:pStyle w:val="SingleTxtG"/>
        <w:ind w:left="1985"/>
      </w:pPr>
      <w:r w:rsidRPr="006A47D7">
        <w:t>Proposals not subject to presentation by the GRE Chair (A-Points):</w:t>
      </w:r>
    </w:p>
    <w:p w14:paraId="1366059B" w14:textId="3132A6F2" w:rsidR="007F718C" w:rsidRPr="006A47D7" w:rsidRDefault="007F718C" w:rsidP="007F718C">
      <w:pPr>
        <w:pStyle w:val="SingleTxtG"/>
        <w:ind w:left="1985" w:hanging="851"/>
      </w:pPr>
      <w:r w:rsidRPr="006A47D7">
        <w:t>4.6.1.</w:t>
      </w:r>
      <w:r w:rsidRPr="006A47D7">
        <w:tab/>
        <w:t>Proposal for the 04 series of amendments to UN Regulation No. 53 "Installation of lighting and light-signalling devices for L3 vehicles"</w:t>
      </w:r>
    </w:p>
    <w:p w14:paraId="144DB567" w14:textId="4878FE78" w:rsidR="007F718C" w:rsidRPr="006A47D7" w:rsidRDefault="007F718C" w:rsidP="007F718C">
      <w:pPr>
        <w:pStyle w:val="SingleTxtG"/>
        <w:ind w:left="1985" w:hanging="851"/>
      </w:pPr>
      <w:r w:rsidRPr="006A47D7">
        <w:t>4.6.2.</w:t>
      </w:r>
      <w:r w:rsidRPr="006A47D7">
        <w:tab/>
      </w:r>
      <w:r w:rsidR="00E058FA" w:rsidRPr="006A47D7">
        <w:t>P</w:t>
      </w:r>
      <w:r w:rsidRPr="006A47D7">
        <w:t>roposal for the 03 series of amendments to UN Regulation No. 74 "Installation of lighting and light-signalling devices for mopeds"</w:t>
      </w:r>
    </w:p>
    <w:p w14:paraId="7B991F8D" w14:textId="557FD109" w:rsidR="007F718C" w:rsidRPr="006A47D7" w:rsidRDefault="007F718C" w:rsidP="007F718C">
      <w:pPr>
        <w:pStyle w:val="SingleTxtG"/>
        <w:ind w:left="1985" w:hanging="851"/>
      </w:pPr>
      <w:r w:rsidRPr="006A47D7">
        <w:t>4.6.3</w:t>
      </w:r>
      <w:r w:rsidRPr="006A47D7">
        <w:tab/>
        <w:t>Proposal for the 03 series of amendments to UN Regulation No. 86 "Installation of lighting and light-signalling devices for agricultural tractors"</w:t>
      </w:r>
    </w:p>
    <w:p w14:paraId="3DE1CE3A" w14:textId="77777777" w:rsidR="007F718C" w:rsidRPr="006A47D7" w:rsidRDefault="007F718C" w:rsidP="007F718C">
      <w:pPr>
        <w:pStyle w:val="SingleTxtG"/>
        <w:ind w:left="1985" w:hanging="851"/>
      </w:pPr>
      <w:r w:rsidRPr="006A47D7">
        <w:tab/>
        <w:t>Proposals not subject to presentation by the GRE Chair (A-Points):</w:t>
      </w:r>
    </w:p>
    <w:p w14:paraId="1AB15B4B" w14:textId="0EBEC4E7" w:rsidR="007F718C" w:rsidRPr="006A47D7" w:rsidRDefault="007F718C" w:rsidP="007F718C">
      <w:pPr>
        <w:pStyle w:val="SingleTxtG"/>
        <w:ind w:left="1985" w:hanging="851"/>
      </w:pPr>
      <w:r w:rsidRPr="006A47D7">
        <w:t>4.6.4.</w:t>
      </w:r>
      <w:r w:rsidRPr="006A47D7">
        <w:tab/>
        <w:t>Proposal for Supplement 19 to the 06 series of amendments to UN Regulation No. 48 (Installation of lighting and light-signalling devices)</w:t>
      </w:r>
    </w:p>
    <w:p w14:paraId="4BDBA304" w14:textId="6417452E" w:rsidR="007F718C" w:rsidRPr="006A47D7" w:rsidRDefault="007F718C" w:rsidP="007F718C">
      <w:pPr>
        <w:pStyle w:val="SingleTxtG"/>
        <w:ind w:left="1985" w:hanging="851"/>
      </w:pPr>
      <w:r w:rsidRPr="006A47D7">
        <w:t>4.6.5.</w:t>
      </w:r>
      <w:r w:rsidRPr="006A47D7">
        <w:tab/>
        <w:t>Proposal for Supplement 6 to the 07 series of amendments to UN Regulation No. 48 (Installation of lighting and light-signalling devices)</w:t>
      </w:r>
    </w:p>
    <w:p w14:paraId="41A3133F" w14:textId="5029CD9F" w:rsidR="007F718C" w:rsidRPr="006A47D7" w:rsidRDefault="007F718C" w:rsidP="007F718C">
      <w:pPr>
        <w:pStyle w:val="SingleTxtG"/>
        <w:ind w:left="1985" w:hanging="851"/>
      </w:pPr>
      <w:r w:rsidRPr="006A47D7">
        <w:t>4.6.6.</w:t>
      </w:r>
      <w:r w:rsidRPr="006A47D7">
        <w:tab/>
        <w:t>Proposal for Supplement 4 to the 08 series of amendments to UN Regulation No. 48 (Installation of lighting and light-signalling devices)</w:t>
      </w:r>
    </w:p>
    <w:p w14:paraId="5BDB836A" w14:textId="18F13C7F" w:rsidR="007F718C" w:rsidRPr="006A47D7" w:rsidRDefault="007F718C" w:rsidP="007F718C">
      <w:pPr>
        <w:pStyle w:val="SingleTxtG"/>
        <w:ind w:left="1985" w:hanging="851"/>
      </w:pPr>
      <w:r w:rsidRPr="006A47D7">
        <w:t>4.6.7.</w:t>
      </w:r>
      <w:r w:rsidRPr="006A47D7">
        <w:tab/>
      </w:r>
      <w:r w:rsidR="003D180F" w:rsidRPr="006A47D7">
        <w:t>Proposa</w:t>
      </w:r>
      <w:r w:rsidR="00D93A2C" w:rsidRPr="006A47D7">
        <w:t xml:space="preserve">l </w:t>
      </w:r>
      <w:r w:rsidR="00CF00E5" w:rsidRPr="006A47D7">
        <w:t>for</w:t>
      </w:r>
      <w:r w:rsidRPr="006A47D7">
        <w:t xml:space="preserve"> Supplement 2 to the 01 series of amendments to UN Regulation No. 149 (</w:t>
      </w:r>
      <w:r w:rsidR="0031376D" w:rsidRPr="006A47D7">
        <w:t>Road</w:t>
      </w:r>
      <w:r w:rsidR="00D37CF9" w:rsidRPr="006A47D7">
        <w:t xml:space="preserve"> illumination</w:t>
      </w:r>
      <w:r w:rsidR="00AC2DDF" w:rsidRPr="006A47D7">
        <w:t xml:space="preserve"> devices</w:t>
      </w:r>
      <w:r w:rsidRPr="006A47D7">
        <w:t>)</w:t>
      </w:r>
    </w:p>
    <w:p w14:paraId="4CA1DC20" w14:textId="3FC89876" w:rsidR="00B00918" w:rsidRPr="006A47D7" w:rsidRDefault="00B00918" w:rsidP="007F718C">
      <w:pPr>
        <w:pStyle w:val="SingleTxtG"/>
        <w:ind w:left="1985" w:hanging="851"/>
      </w:pPr>
      <w:r w:rsidRPr="006A47D7">
        <w:t>4.7.</w:t>
      </w:r>
      <w:r w:rsidRPr="006A47D7">
        <w:tab/>
        <w:t>Consideration of draft amendments to existing UN Regulations submitted by GRSG</w:t>
      </w:r>
      <w:r w:rsidR="00C47F40" w:rsidRPr="006A47D7">
        <w:t>:</w:t>
      </w:r>
    </w:p>
    <w:p w14:paraId="5AF2D62E" w14:textId="1D7D4992" w:rsidR="00C219AA" w:rsidRPr="006A47D7" w:rsidRDefault="00C219AA" w:rsidP="00C219AA">
      <w:pPr>
        <w:pStyle w:val="SingleTxtG"/>
        <w:ind w:left="1985" w:hanging="851"/>
      </w:pPr>
      <w:r w:rsidRPr="006A47D7">
        <w:t>4.7.1.</w:t>
      </w:r>
      <w:r w:rsidRPr="006A47D7">
        <w:tab/>
        <w:t xml:space="preserve">Proposal </w:t>
      </w:r>
      <w:r w:rsidR="00057D5C" w:rsidRPr="006A47D7">
        <w:t>for</w:t>
      </w:r>
      <w:r w:rsidRPr="006A47D7">
        <w:t xml:space="preserve"> 02 series of amendments to UN Regulation No. 160 (Event Data Recorder</w:t>
      </w:r>
      <w:proofErr w:type="gramStart"/>
      <w:r w:rsidRPr="006A47D7">
        <w:t>)</w:t>
      </w:r>
      <w:r w:rsidR="0034666A" w:rsidRPr="006A47D7">
        <w:t>;</w:t>
      </w:r>
      <w:proofErr w:type="gramEnd"/>
      <w:r w:rsidRPr="006A47D7">
        <w:t xml:space="preserve"> </w:t>
      </w:r>
    </w:p>
    <w:p w14:paraId="310F96EE" w14:textId="77777777" w:rsidR="00C219AA" w:rsidRPr="006A47D7" w:rsidRDefault="00C219AA" w:rsidP="006A47D7">
      <w:pPr>
        <w:pStyle w:val="SingleTxtG"/>
        <w:ind w:left="1985"/>
      </w:pPr>
      <w:r w:rsidRPr="006A47D7">
        <w:t>Proposals not subject to presentation by the GRSG Chair (A-Points):</w:t>
      </w:r>
    </w:p>
    <w:p w14:paraId="3E1DE860" w14:textId="4954AE5D" w:rsidR="00C219AA" w:rsidRPr="006A47D7" w:rsidRDefault="00C219AA" w:rsidP="0034666A">
      <w:pPr>
        <w:pStyle w:val="SingleTxtG"/>
        <w:ind w:left="1985" w:hanging="851"/>
      </w:pPr>
      <w:r w:rsidRPr="006A47D7">
        <w:t>4.7.2.</w:t>
      </w:r>
      <w:r w:rsidRPr="006A47D7">
        <w:tab/>
        <w:t xml:space="preserve">Proposal for Supplement 11 to the 01 series of amendments to UN Regulation No. 43 (Safety glazing) </w:t>
      </w:r>
    </w:p>
    <w:p w14:paraId="1C688265" w14:textId="56132108" w:rsidR="00C219AA" w:rsidRPr="006A47D7" w:rsidRDefault="00C219AA" w:rsidP="00C219AA">
      <w:pPr>
        <w:pStyle w:val="SingleTxtG"/>
        <w:ind w:left="1985" w:hanging="851"/>
      </w:pPr>
      <w:r w:rsidRPr="006A47D7">
        <w:t>4.7.3.</w:t>
      </w:r>
      <w:r w:rsidRPr="006A47D7">
        <w:tab/>
        <w:t>Proposal for Supplement 7 to the to the original version of the UN Regulation No. 122 (Heating systems)</w:t>
      </w:r>
    </w:p>
    <w:p w14:paraId="0AE208F3" w14:textId="484C4252" w:rsidR="00C219AA" w:rsidRPr="006A47D7" w:rsidRDefault="00C219AA" w:rsidP="00C219AA">
      <w:pPr>
        <w:pStyle w:val="SingleTxtG"/>
        <w:ind w:left="1985" w:hanging="851"/>
      </w:pPr>
      <w:r w:rsidRPr="006A47D7">
        <w:t>4.7.4.</w:t>
      </w:r>
      <w:r w:rsidRPr="006A47D7">
        <w:tab/>
        <w:t>Proposal for Supplement 2 to the original version of the UN Regulation No. 160 (Event Data Recorder)</w:t>
      </w:r>
    </w:p>
    <w:p w14:paraId="2BF9F467" w14:textId="589F86EB" w:rsidR="00C219AA" w:rsidRPr="006A47D7" w:rsidRDefault="00C219AA" w:rsidP="00C219AA">
      <w:pPr>
        <w:pStyle w:val="SingleTxtG"/>
        <w:ind w:left="1985" w:hanging="851"/>
      </w:pPr>
      <w:r w:rsidRPr="006A47D7">
        <w:t>4.7.5.</w:t>
      </w:r>
      <w:r w:rsidRPr="006A47D7">
        <w:tab/>
        <w:t>Proposal for Supplement 2 to the 01 series of amendments to UN Regulation No. 160 (Event Data Recorder)</w:t>
      </w:r>
    </w:p>
    <w:p w14:paraId="440509BC" w14:textId="569FA795" w:rsidR="00C219AA" w:rsidRPr="006A47D7" w:rsidRDefault="00C219AA" w:rsidP="00C219AA">
      <w:pPr>
        <w:pStyle w:val="SingleTxtG"/>
        <w:ind w:left="1985" w:hanging="851"/>
      </w:pPr>
      <w:r w:rsidRPr="006A47D7">
        <w:t>4.7.6.</w:t>
      </w:r>
      <w:r w:rsidRPr="006A47D7">
        <w:tab/>
        <w:t>Proposal for Supplement 4 to the to the original version of the UN Regulation No. 161 (Devices against Unauthorized Use)</w:t>
      </w:r>
    </w:p>
    <w:p w14:paraId="65EC5598" w14:textId="2691D806" w:rsidR="00C219AA" w:rsidRPr="006A47D7" w:rsidRDefault="00C219AA" w:rsidP="00C219AA">
      <w:pPr>
        <w:pStyle w:val="SingleTxtG"/>
        <w:ind w:left="1985" w:hanging="851"/>
      </w:pPr>
      <w:r w:rsidRPr="006A47D7">
        <w:t>4.7.7.</w:t>
      </w:r>
      <w:r w:rsidRPr="006A47D7">
        <w:tab/>
        <w:t>Proposal of Supplement 5 to the original version of the UN Regulation No. 162 (Immobilizers)</w:t>
      </w:r>
    </w:p>
    <w:p w14:paraId="7AF0AD06" w14:textId="4419145A" w:rsidR="00B00918" w:rsidRPr="006A47D7" w:rsidRDefault="00B00918" w:rsidP="00C219AA">
      <w:pPr>
        <w:pStyle w:val="SingleTxtG"/>
        <w:ind w:left="1985" w:hanging="851"/>
      </w:pPr>
      <w:r w:rsidRPr="006A47D7">
        <w:t>4.8.</w:t>
      </w:r>
      <w:r w:rsidRPr="006A47D7">
        <w:tab/>
        <w:t>Consideration of draft amendments to existing UN Regulations submitted by GRSP</w:t>
      </w:r>
      <w:r w:rsidR="0056337D" w:rsidRPr="006A47D7">
        <w:t>:</w:t>
      </w:r>
    </w:p>
    <w:p w14:paraId="14A051A5" w14:textId="6DF3AFF4" w:rsidR="002B739E" w:rsidRPr="006A47D7" w:rsidRDefault="002B739E" w:rsidP="002B739E">
      <w:pPr>
        <w:pStyle w:val="SingleTxtG"/>
        <w:ind w:left="1985" w:hanging="851"/>
      </w:pPr>
      <w:r w:rsidRPr="006A47D7">
        <w:t>4.8.1.</w:t>
      </w:r>
      <w:r w:rsidRPr="006A47D7">
        <w:tab/>
        <w:t>Proposal for 09 series of amendments to UN Regulation No. 16 (Safety-belts)</w:t>
      </w:r>
    </w:p>
    <w:p w14:paraId="022B7113" w14:textId="6BFDA5FB" w:rsidR="002B739E" w:rsidRPr="006A47D7" w:rsidRDefault="002B739E" w:rsidP="002B739E">
      <w:pPr>
        <w:pStyle w:val="SingleTxtG"/>
        <w:ind w:left="1985" w:hanging="851"/>
      </w:pPr>
      <w:r w:rsidRPr="006A47D7">
        <w:t>4.8.2.</w:t>
      </w:r>
      <w:r w:rsidRPr="006A47D7">
        <w:tab/>
        <w:t>Proposal for 11 series of amendments to UN Regulation No. 17 (Strength of seats)</w:t>
      </w:r>
    </w:p>
    <w:p w14:paraId="529F2098" w14:textId="603CA112" w:rsidR="002B739E" w:rsidRPr="006A47D7" w:rsidRDefault="002B739E" w:rsidP="002B739E">
      <w:pPr>
        <w:pStyle w:val="SingleTxtG"/>
        <w:ind w:left="1985" w:hanging="851"/>
      </w:pPr>
      <w:r w:rsidRPr="006A47D7">
        <w:t>4.8.3.</w:t>
      </w:r>
      <w:r w:rsidRPr="006A47D7">
        <w:tab/>
        <w:t>Proposal for 05 series of amendments to UN Regulation No. 94 (Frontal impact)</w:t>
      </w:r>
    </w:p>
    <w:p w14:paraId="7D0610A2" w14:textId="5BFE117D" w:rsidR="002B739E" w:rsidRPr="006A47D7" w:rsidRDefault="002B739E" w:rsidP="002B739E">
      <w:pPr>
        <w:pStyle w:val="SingleTxtG"/>
        <w:ind w:left="1985" w:hanging="851"/>
      </w:pPr>
      <w:r w:rsidRPr="006A47D7">
        <w:t>4.8.4.</w:t>
      </w:r>
      <w:r w:rsidRPr="006A47D7">
        <w:tab/>
        <w:t>Proposal for 06 series of amendments to UN Regulation No. 95 (Lateral impact)</w:t>
      </w:r>
    </w:p>
    <w:p w14:paraId="10D0A734" w14:textId="3211E85A" w:rsidR="002B739E" w:rsidRPr="006A47D7" w:rsidRDefault="002B739E" w:rsidP="002B739E">
      <w:pPr>
        <w:pStyle w:val="SingleTxtG"/>
        <w:ind w:left="1985" w:hanging="851"/>
      </w:pPr>
      <w:r w:rsidRPr="006A47D7">
        <w:t>4.8.5.</w:t>
      </w:r>
      <w:r w:rsidRPr="006A47D7">
        <w:tab/>
        <w:t>Proposal for 04 series of amendments to UN Regulation No. 129 (Enhanced Child Restraint systems)</w:t>
      </w:r>
    </w:p>
    <w:p w14:paraId="53B81452" w14:textId="5739728D" w:rsidR="002B739E" w:rsidRPr="006A47D7" w:rsidRDefault="002B739E" w:rsidP="002B739E">
      <w:pPr>
        <w:pStyle w:val="SingleTxtG"/>
        <w:ind w:left="1985" w:hanging="851"/>
      </w:pPr>
      <w:r w:rsidRPr="006A47D7">
        <w:t>4.8.6.</w:t>
      </w:r>
      <w:r w:rsidRPr="006A47D7">
        <w:tab/>
        <w:t>Proposal for 02 series of amendments to UN Regulation No. 134 (Hydrogen and Fuel Cells Vehicles)</w:t>
      </w:r>
    </w:p>
    <w:p w14:paraId="3E064EAD" w14:textId="1716F080" w:rsidR="002B739E" w:rsidRPr="006A47D7" w:rsidRDefault="002B739E" w:rsidP="002B739E">
      <w:pPr>
        <w:pStyle w:val="SingleTxtG"/>
        <w:ind w:left="1985" w:hanging="851"/>
      </w:pPr>
      <w:r w:rsidRPr="006A47D7">
        <w:t>4.8.7.</w:t>
      </w:r>
      <w:r w:rsidRPr="006A47D7">
        <w:tab/>
        <w:t>Proposal for 03 series of amendment to UN Regulation No. 137 (Frontal impact with focus on restraint systems)</w:t>
      </w:r>
    </w:p>
    <w:p w14:paraId="45EB2074" w14:textId="65DED119" w:rsidR="002B739E" w:rsidRPr="006A47D7" w:rsidRDefault="002B739E" w:rsidP="002B739E">
      <w:pPr>
        <w:pStyle w:val="SingleTxtG"/>
        <w:ind w:left="1985" w:hanging="851"/>
      </w:pPr>
      <w:r w:rsidRPr="006A47D7">
        <w:lastRenderedPageBreak/>
        <w:t>4.8.8.</w:t>
      </w:r>
      <w:r w:rsidRPr="006A47D7">
        <w:tab/>
        <w:t xml:space="preserve">Proposal for 01 series of Amendments to UN Regulation No. 145 (ISOFIX anchorage systems, ISOFIX top tether anchorages and i-Size) </w:t>
      </w:r>
    </w:p>
    <w:p w14:paraId="50316693" w14:textId="77777777" w:rsidR="002B739E" w:rsidRPr="006A47D7" w:rsidRDefault="002B739E" w:rsidP="002B739E">
      <w:pPr>
        <w:pStyle w:val="SingleTxtG"/>
        <w:ind w:left="1985" w:hanging="851"/>
      </w:pPr>
      <w:r w:rsidRPr="006A47D7">
        <w:tab/>
        <w:t>Proposals not subject to presentation by the GRSP Chair (A-Points):</w:t>
      </w:r>
    </w:p>
    <w:p w14:paraId="4510097D" w14:textId="77777777" w:rsidR="00846785" w:rsidRPr="006A47D7" w:rsidRDefault="00846785" w:rsidP="00846785">
      <w:pPr>
        <w:pStyle w:val="SingleTxtG"/>
        <w:ind w:left="1985" w:hanging="851"/>
      </w:pPr>
      <w:r w:rsidRPr="006A47D7">
        <w:t>4.8.9.</w:t>
      </w:r>
      <w:r w:rsidRPr="006A47D7">
        <w:tab/>
        <w:t>Proposal for Supplement 3 to the 09 series of amendments to UN Regulation No. 14 (Anchorages of safety-belts)</w:t>
      </w:r>
    </w:p>
    <w:p w14:paraId="0CCB84F9" w14:textId="6F778A17" w:rsidR="00AE7E11" w:rsidRPr="006A47D7" w:rsidRDefault="00AE7E11" w:rsidP="00AE7E11">
      <w:pPr>
        <w:pStyle w:val="SingleTxtG"/>
        <w:ind w:left="1985" w:hanging="851"/>
      </w:pPr>
      <w:r w:rsidRPr="006A47D7">
        <w:t>4.8.</w:t>
      </w:r>
      <w:r w:rsidR="00A468FF" w:rsidRPr="006A47D7">
        <w:t>10</w:t>
      </w:r>
      <w:r w:rsidRPr="006A47D7">
        <w:t>.</w:t>
      </w:r>
      <w:r w:rsidRPr="006A47D7">
        <w:tab/>
        <w:t xml:space="preserve">Proposal for Supplement </w:t>
      </w:r>
      <w:r w:rsidR="00A468FF" w:rsidRPr="006A47D7">
        <w:t>5</w:t>
      </w:r>
      <w:r w:rsidRPr="006A47D7">
        <w:t xml:space="preserve"> to the 0</w:t>
      </w:r>
      <w:r w:rsidR="00A468FF" w:rsidRPr="006A47D7">
        <w:t>8</w:t>
      </w:r>
      <w:r w:rsidRPr="006A47D7">
        <w:t xml:space="preserve"> series of amendments to UN Regulation No. 1</w:t>
      </w:r>
      <w:r w:rsidR="00A468FF" w:rsidRPr="006A47D7">
        <w:t>6</w:t>
      </w:r>
      <w:r w:rsidRPr="006A47D7">
        <w:t xml:space="preserve"> </w:t>
      </w:r>
      <w:r w:rsidR="00A468FF" w:rsidRPr="006A47D7">
        <w:t>(S</w:t>
      </w:r>
      <w:r w:rsidRPr="006A47D7">
        <w:t>afety-belts)</w:t>
      </w:r>
    </w:p>
    <w:p w14:paraId="1151109C" w14:textId="600DB596" w:rsidR="00AE7E11" w:rsidRPr="006A47D7" w:rsidRDefault="00AE7E11" w:rsidP="00AE7E11">
      <w:pPr>
        <w:pStyle w:val="SingleTxtG"/>
        <w:ind w:left="1985" w:hanging="851"/>
      </w:pPr>
      <w:r w:rsidRPr="006A47D7">
        <w:t>4.8.</w:t>
      </w:r>
      <w:r w:rsidR="0081468B" w:rsidRPr="006A47D7">
        <w:t>11</w:t>
      </w:r>
      <w:r w:rsidRPr="006A47D7">
        <w:t>.</w:t>
      </w:r>
      <w:r w:rsidRPr="006A47D7">
        <w:tab/>
        <w:t xml:space="preserve">Proposal for Supplement </w:t>
      </w:r>
      <w:r w:rsidR="0081468B" w:rsidRPr="006A47D7">
        <w:t>1</w:t>
      </w:r>
      <w:r w:rsidRPr="006A47D7">
        <w:t xml:space="preserve"> to the </w:t>
      </w:r>
      <w:r w:rsidR="0081468B" w:rsidRPr="006A47D7">
        <w:t>10</w:t>
      </w:r>
      <w:r w:rsidRPr="006A47D7">
        <w:t xml:space="preserve"> series of amendments to UN Regulation No. 1</w:t>
      </w:r>
      <w:r w:rsidR="0081468B" w:rsidRPr="006A47D7">
        <w:t>7</w:t>
      </w:r>
      <w:r w:rsidRPr="006A47D7">
        <w:t xml:space="preserve"> (</w:t>
      </w:r>
      <w:r w:rsidR="0081468B" w:rsidRPr="006A47D7">
        <w:t>Strength of seats</w:t>
      </w:r>
      <w:r w:rsidRPr="006A47D7">
        <w:t>)</w:t>
      </w:r>
    </w:p>
    <w:p w14:paraId="1F7CC897" w14:textId="62E69445" w:rsidR="00FB511A" w:rsidRPr="006A47D7" w:rsidRDefault="00FB511A" w:rsidP="00FB511A">
      <w:pPr>
        <w:pStyle w:val="SingleTxtG"/>
        <w:ind w:left="1985" w:hanging="851"/>
      </w:pPr>
      <w:r w:rsidRPr="006A47D7">
        <w:t>4.8.</w:t>
      </w:r>
      <w:r w:rsidR="007B4033" w:rsidRPr="006A47D7">
        <w:t>12</w:t>
      </w:r>
      <w:r w:rsidRPr="006A47D7">
        <w:t>.</w:t>
      </w:r>
      <w:r w:rsidRPr="006A47D7">
        <w:tab/>
        <w:t>Proposal for Supplement 3 to the 0</w:t>
      </w:r>
      <w:r w:rsidR="007402FF" w:rsidRPr="006A47D7">
        <w:t>4</w:t>
      </w:r>
      <w:r w:rsidRPr="006A47D7">
        <w:t xml:space="preserve"> series of amendments to UN Regulation No. </w:t>
      </w:r>
      <w:r w:rsidR="007402FF" w:rsidRPr="006A47D7">
        <w:t>95</w:t>
      </w:r>
      <w:r w:rsidRPr="006A47D7">
        <w:t xml:space="preserve"> (</w:t>
      </w:r>
      <w:r w:rsidR="007B4033" w:rsidRPr="006A47D7">
        <w:t>Lateral impact</w:t>
      </w:r>
      <w:r w:rsidRPr="006A47D7">
        <w:t>)</w:t>
      </w:r>
    </w:p>
    <w:p w14:paraId="79F7669E" w14:textId="596C39A0" w:rsidR="00E1497D" w:rsidRPr="006A47D7" w:rsidRDefault="00E1497D" w:rsidP="00E1497D">
      <w:pPr>
        <w:pStyle w:val="SingleTxtG"/>
        <w:ind w:left="1985" w:hanging="851"/>
      </w:pPr>
      <w:r w:rsidRPr="006A47D7">
        <w:t>4.8.13.</w:t>
      </w:r>
      <w:r w:rsidRPr="006A47D7">
        <w:tab/>
        <w:t>Proposal for Supplement 4 to the 05 series of amendments to UN Regulation No. </w:t>
      </w:r>
      <w:r w:rsidR="00134A63" w:rsidRPr="006A47D7">
        <w:t>95</w:t>
      </w:r>
      <w:r w:rsidRPr="006A47D7">
        <w:t xml:space="preserve"> (</w:t>
      </w:r>
      <w:r w:rsidR="00134A63" w:rsidRPr="006A47D7">
        <w:t>Lateral impact</w:t>
      </w:r>
      <w:r w:rsidRPr="006A47D7">
        <w:t>)</w:t>
      </w:r>
    </w:p>
    <w:p w14:paraId="2849D080" w14:textId="3BCE6417" w:rsidR="00AE7E11" w:rsidRPr="006A47D7" w:rsidRDefault="00134A63" w:rsidP="00846785">
      <w:pPr>
        <w:pStyle w:val="SingleTxtG"/>
        <w:ind w:left="1985" w:hanging="851"/>
      </w:pPr>
      <w:r w:rsidRPr="006A47D7">
        <w:t>4.8.14.</w:t>
      </w:r>
      <w:r w:rsidRPr="006A47D7">
        <w:tab/>
      </w:r>
      <w:r w:rsidR="000F4B46" w:rsidRPr="006A47D7">
        <w:t>Proposal for Supplement 5 to the 02 series of amendments to UN Regulation No.</w:t>
      </w:r>
      <w:r w:rsidR="00FE36B2" w:rsidRPr="006A47D7">
        <w:t> </w:t>
      </w:r>
      <w:r w:rsidR="000F4B46" w:rsidRPr="006A47D7">
        <w:t>100 (Electric power trained vehicles)</w:t>
      </w:r>
    </w:p>
    <w:p w14:paraId="12390845" w14:textId="79AA8450" w:rsidR="002B739E" w:rsidRPr="006A47D7" w:rsidRDefault="002B739E" w:rsidP="002B739E">
      <w:pPr>
        <w:pStyle w:val="SingleTxtG"/>
        <w:ind w:left="1985" w:hanging="851"/>
      </w:pPr>
      <w:r w:rsidRPr="006A47D7">
        <w:t>4.8.</w:t>
      </w:r>
      <w:r w:rsidR="009434EF" w:rsidRPr="006A47D7">
        <w:t>15</w:t>
      </w:r>
      <w:r w:rsidRPr="006A47D7">
        <w:t>.</w:t>
      </w:r>
      <w:r w:rsidRPr="006A47D7">
        <w:tab/>
        <w:t>Proposal for Supplement 3 to the 03 series of amendments to UN Regulation No. 100 (Electric power trained vehicles)</w:t>
      </w:r>
    </w:p>
    <w:p w14:paraId="65AA8F8F" w14:textId="5A8DEDE0" w:rsidR="002B739E" w:rsidRPr="006A47D7" w:rsidRDefault="002B739E" w:rsidP="002B739E">
      <w:pPr>
        <w:pStyle w:val="SingleTxtG"/>
        <w:ind w:left="1985" w:hanging="851"/>
      </w:pPr>
      <w:r w:rsidRPr="006A47D7">
        <w:t>4.8.1</w:t>
      </w:r>
      <w:r w:rsidR="009434EF" w:rsidRPr="006A47D7">
        <w:t>6</w:t>
      </w:r>
      <w:r w:rsidRPr="006A47D7">
        <w:t>.</w:t>
      </w:r>
      <w:r w:rsidRPr="006A47D7">
        <w:tab/>
        <w:t>Proposal for Supplement 10 to the 03 series of amendments to UN Regulation No. 129 (Enhanced Child Restraint systems)</w:t>
      </w:r>
    </w:p>
    <w:p w14:paraId="7E0D78E3" w14:textId="11EB9587" w:rsidR="002B739E" w:rsidRPr="006A47D7" w:rsidRDefault="002B739E" w:rsidP="002B739E">
      <w:pPr>
        <w:pStyle w:val="SingleTxtG"/>
        <w:ind w:left="1985" w:hanging="851"/>
      </w:pPr>
      <w:r w:rsidRPr="006A47D7">
        <w:t>4.8.1</w:t>
      </w:r>
      <w:r w:rsidR="009434EF" w:rsidRPr="006A47D7">
        <w:t>7</w:t>
      </w:r>
      <w:r w:rsidRPr="006A47D7">
        <w:t>.</w:t>
      </w:r>
      <w:r w:rsidRPr="006A47D7">
        <w:tab/>
        <w:t>Proposal for Supplement 3 to the original version of UN Regulation No. 135 (Pole side impact)</w:t>
      </w:r>
    </w:p>
    <w:p w14:paraId="65775B0A" w14:textId="15D405C8" w:rsidR="002B739E" w:rsidRPr="006A47D7" w:rsidRDefault="002B739E" w:rsidP="002B739E">
      <w:pPr>
        <w:pStyle w:val="SingleTxtG"/>
        <w:ind w:left="1985" w:hanging="851"/>
      </w:pPr>
      <w:r w:rsidRPr="006A47D7">
        <w:t>4.8.1</w:t>
      </w:r>
      <w:r w:rsidR="009434EF" w:rsidRPr="006A47D7">
        <w:t>8</w:t>
      </w:r>
      <w:r w:rsidRPr="006A47D7">
        <w:t>.</w:t>
      </w:r>
      <w:r w:rsidRPr="006A47D7">
        <w:tab/>
        <w:t>Proposal for Supplement 4 to the 01 series of amendments to UN Regulation No. 135 (Pole side impact)</w:t>
      </w:r>
    </w:p>
    <w:p w14:paraId="41703919" w14:textId="01EE83CE" w:rsidR="002B739E" w:rsidRPr="006A47D7" w:rsidRDefault="002B739E" w:rsidP="002B739E">
      <w:pPr>
        <w:pStyle w:val="SingleTxtG"/>
        <w:ind w:left="1985" w:hanging="851"/>
      </w:pPr>
      <w:r w:rsidRPr="006A47D7">
        <w:t>4.8.1</w:t>
      </w:r>
      <w:r w:rsidR="009434EF" w:rsidRPr="006A47D7">
        <w:t>9.</w:t>
      </w:r>
      <w:r w:rsidRPr="006A47D7">
        <w:tab/>
        <w:t>Proposal for Supplement 2 to the 02 series of amendments to UN Regulation No. 135 (Pole side impact)</w:t>
      </w:r>
    </w:p>
    <w:p w14:paraId="2ABC741B" w14:textId="12263651" w:rsidR="002B739E" w:rsidRPr="006A47D7" w:rsidRDefault="002B739E" w:rsidP="002B739E">
      <w:pPr>
        <w:pStyle w:val="SingleTxtG"/>
        <w:ind w:left="1985" w:hanging="851"/>
      </w:pPr>
      <w:r w:rsidRPr="006A47D7">
        <w:t>4.8.</w:t>
      </w:r>
      <w:r w:rsidR="009434EF" w:rsidRPr="006A47D7">
        <w:t>20</w:t>
      </w:r>
      <w:r w:rsidRPr="006A47D7">
        <w:t>.</w:t>
      </w:r>
      <w:r w:rsidRPr="006A47D7">
        <w:tab/>
        <w:t xml:space="preserve">Proposal for Supplement 3 to the </w:t>
      </w:r>
      <w:r w:rsidR="00D87749" w:rsidRPr="006A47D7">
        <w:t>o</w:t>
      </w:r>
      <w:r w:rsidRPr="006A47D7">
        <w:t xml:space="preserve">riginal </w:t>
      </w:r>
      <w:r w:rsidR="00D87749" w:rsidRPr="006A47D7">
        <w:t>v</w:t>
      </w:r>
      <w:r w:rsidRPr="006A47D7">
        <w:t xml:space="preserve">ersion of UN Regulation No. 145 (ISOFIX anchorage systems, ISOFIX top tether anchorages and i-Size) </w:t>
      </w:r>
    </w:p>
    <w:p w14:paraId="28D7510C" w14:textId="297353A2" w:rsidR="002B739E" w:rsidRPr="006A47D7" w:rsidRDefault="002B739E" w:rsidP="002B739E">
      <w:pPr>
        <w:pStyle w:val="SingleTxtG"/>
        <w:ind w:left="1985" w:hanging="851"/>
      </w:pPr>
      <w:r w:rsidRPr="006A47D7">
        <w:t>4.8.</w:t>
      </w:r>
      <w:r w:rsidR="009434EF" w:rsidRPr="006A47D7">
        <w:t>21</w:t>
      </w:r>
      <w:r w:rsidRPr="006A47D7">
        <w:t>.</w:t>
      </w:r>
      <w:r w:rsidRPr="006A47D7">
        <w:tab/>
        <w:t xml:space="preserve">Proposal for Supplement 4 to the </w:t>
      </w:r>
      <w:r w:rsidR="00D87749" w:rsidRPr="006A47D7">
        <w:t>o</w:t>
      </w:r>
      <w:r w:rsidRPr="006A47D7">
        <w:t xml:space="preserve">riginal </w:t>
      </w:r>
      <w:r w:rsidR="00D87749" w:rsidRPr="006A47D7">
        <w:t>v</w:t>
      </w:r>
      <w:r w:rsidRPr="006A47D7">
        <w:t>ersion of UN Regulation No. 153 (Fuel system integrity and electric power train safety at rear-end collision)</w:t>
      </w:r>
    </w:p>
    <w:p w14:paraId="12D51745" w14:textId="6E5BF0F4" w:rsidR="00B00918" w:rsidRPr="006A47D7" w:rsidRDefault="00B00918" w:rsidP="002B739E">
      <w:pPr>
        <w:pStyle w:val="SingleTxtG"/>
        <w:ind w:left="1985" w:hanging="851"/>
      </w:pPr>
      <w:r w:rsidRPr="006A47D7">
        <w:t>4.9.</w:t>
      </w:r>
      <w:r w:rsidRPr="006A47D7">
        <w:tab/>
        <w:t>Consideration of draft amendments to existing UN Regulations submitted by GRPE</w:t>
      </w:r>
      <w:r w:rsidR="0075491F" w:rsidRPr="006A47D7">
        <w:t>:</w:t>
      </w:r>
    </w:p>
    <w:p w14:paraId="26066BFA" w14:textId="77777777" w:rsidR="00B00918" w:rsidRPr="006A47D7" w:rsidRDefault="00B00918" w:rsidP="00B00918">
      <w:pPr>
        <w:pStyle w:val="SingleTxtG"/>
        <w:ind w:left="1985"/>
      </w:pPr>
      <w:r w:rsidRPr="006A47D7">
        <w:t>Proposals not subject to presentation by the GRPE Chair (A-Points):</w:t>
      </w:r>
    </w:p>
    <w:p w14:paraId="070BCE6A" w14:textId="63577FB8" w:rsidR="00CD3156" w:rsidRPr="006A47D7" w:rsidRDefault="00CD3156" w:rsidP="00CD3156">
      <w:pPr>
        <w:pStyle w:val="SingleTxtG"/>
        <w:ind w:left="1985" w:hanging="851"/>
      </w:pPr>
      <w:r w:rsidRPr="006A47D7">
        <w:t>4.9.1.</w:t>
      </w:r>
      <w:r w:rsidRPr="006A47D7">
        <w:tab/>
        <w:t>Proposal for Supplement 11 to the 03 series of amendments to UN Regulation No. 24 (Visible pollutants, measurement of power of C.I. engines (Diesel smoke))</w:t>
      </w:r>
    </w:p>
    <w:p w14:paraId="22A62463" w14:textId="10395CFB" w:rsidR="00CD3156" w:rsidRPr="006A47D7" w:rsidRDefault="00CD3156" w:rsidP="00CD3156">
      <w:pPr>
        <w:pStyle w:val="SingleTxtG"/>
        <w:ind w:left="1985" w:hanging="851"/>
      </w:pPr>
      <w:r w:rsidRPr="006A47D7">
        <w:t>4.9.2.</w:t>
      </w:r>
      <w:r w:rsidRPr="006A47D7">
        <w:tab/>
        <w:t>Proposal for Supplement 1 to the 02 series of amendments to UN Regulation No. 154 (WLTP)</w:t>
      </w:r>
    </w:p>
    <w:p w14:paraId="45E1EE0C" w14:textId="3CF432FD" w:rsidR="00CD3156" w:rsidRPr="006A47D7" w:rsidRDefault="00CD3156" w:rsidP="00CD3156">
      <w:pPr>
        <w:pStyle w:val="SingleTxtG"/>
        <w:ind w:left="1985" w:hanging="851"/>
      </w:pPr>
      <w:r w:rsidRPr="006A47D7">
        <w:t>4.9.3.</w:t>
      </w:r>
      <w:r w:rsidRPr="006A47D7">
        <w:tab/>
        <w:t>Proposal for Supplement 1 to the 03 series of amendments to UN Regulation No. 154 (WLTP)</w:t>
      </w:r>
    </w:p>
    <w:p w14:paraId="0F336939" w14:textId="1FE421AA" w:rsidR="003E6E5C" w:rsidRPr="006A47D7" w:rsidRDefault="003E6E5C" w:rsidP="00CD3156">
      <w:pPr>
        <w:pStyle w:val="SingleTxtG"/>
        <w:ind w:left="1985" w:hanging="851"/>
      </w:pPr>
      <w:r w:rsidRPr="006A47D7">
        <w:t>4.10.</w:t>
      </w:r>
      <w:r w:rsidRPr="006A47D7">
        <w:tab/>
        <w:t>Consideration of draft amendments to existing UN Regulations submitted by GRVA:</w:t>
      </w:r>
    </w:p>
    <w:p w14:paraId="10839D25" w14:textId="2CE382D8" w:rsidR="00611FD6" w:rsidRPr="006A47D7" w:rsidRDefault="00611FD6" w:rsidP="006415BA">
      <w:pPr>
        <w:pStyle w:val="SingleTxtG"/>
        <w:ind w:left="1985"/>
      </w:pPr>
      <w:r w:rsidRPr="006A47D7">
        <w:t>Proposals not subject to presentation by the GRVA Chair (A-Points):</w:t>
      </w:r>
    </w:p>
    <w:p w14:paraId="5DF34B7B" w14:textId="3C17D3A1" w:rsidR="00BE4DA0" w:rsidRPr="006A47D7" w:rsidRDefault="00BE4DA0" w:rsidP="00BE4DA0">
      <w:pPr>
        <w:pStyle w:val="SingleTxtG"/>
        <w:ind w:left="1985" w:hanging="851"/>
      </w:pPr>
      <w:r w:rsidRPr="006A47D7">
        <w:t>4.10.1.</w:t>
      </w:r>
      <w:r w:rsidRPr="006A47D7">
        <w:tab/>
        <w:t>Proposal for a Supplement 12 to the 01 series of amendments to UN Regulation No. 90 (Replacement braking parts)</w:t>
      </w:r>
    </w:p>
    <w:p w14:paraId="7195D138" w14:textId="021FC66A" w:rsidR="00BE4DA0" w:rsidRPr="006A47D7" w:rsidRDefault="00BE4DA0" w:rsidP="00BE4DA0">
      <w:pPr>
        <w:pStyle w:val="SingleTxtG"/>
        <w:ind w:left="1985" w:hanging="851"/>
      </w:pPr>
      <w:r w:rsidRPr="006A47D7">
        <w:t>4.10.2.</w:t>
      </w:r>
      <w:r w:rsidRPr="006A47D7">
        <w:tab/>
        <w:t>Proposal for a Supplement 11 to the 02 series of amendments to UN Regulation No. 90 (Replacement braking parts)</w:t>
      </w:r>
    </w:p>
    <w:p w14:paraId="56FDE192" w14:textId="4743F01A" w:rsidR="00BE4DA0" w:rsidRPr="006A47D7" w:rsidRDefault="00BE4DA0" w:rsidP="00BE4DA0">
      <w:pPr>
        <w:pStyle w:val="SingleTxtG"/>
        <w:ind w:left="1985" w:hanging="851"/>
      </w:pPr>
      <w:r w:rsidRPr="006A47D7">
        <w:t>4.10.3.</w:t>
      </w:r>
      <w:r w:rsidRPr="006A47D7">
        <w:tab/>
        <w:t>Proposal for a Supplement 4 to the original version of UN Regulation No. 157 (Automated Lane Keeping System)</w:t>
      </w:r>
    </w:p>
    <w:p w14:paraId="394DEABF" w14:textId="6454C78F" w:rsidR="00BE4DA0" w:rsidRPr="006A47D7" w:rsidRDefault="00BE4DA0" w:rsidP="00BE4DA0">
      <w:pPr>
        <w:pStyle w:val="SingleTxtG"/>
        <w:ind w:left="1985" w:hanging="851"/>
      </w:pPr>
      <w:r w:rsidRPr="006A47D7">
        <w:lastRenderedPageBreak/>
        <w:t>4.10.4.</w:t>
      </w:r>
      <w:r w:rsidRPr="006A47D7">
        <w:tab/>
        <w:t>Proposal for a Supplement 2 to the 01 series of amendments to UN Regulation No.</w:t>
      </w:r>
      <w:r w:rsidR="00FA2666">
        <w:t> </w:t>
      </w:r>
      <w:r w:rsidRPr="006A47D7">
        <w:t>157 (Automated Lane Keeping System)</w:t>
      </w:r>
    </w:p>
    <w:p w14:paraId="6A0D09A3" w14:textId="26FCCC57" w:rsidR="003E6E5C" w:rsidRPr="006A47D7" w:rsidRDefault="003E6E5C" w:rsidP="00BE4DA0">
      <w:pPr>
        <w:pStyle w:val="SingleTxtG"/>
        <w:ind w:left="1985" w:hanging="851"/>
      </w:pPr>
      <w:r w:rsidRPr="006A47D7">
        <w:t>4.11.</w:t>
      </w:r>
      <w:r w:rsidRPr="006A47D7">
        <w:tab/>
        <w:t xml:space="preserve">Consideration of draft corrigenda to existing UN Regulations submitted by GRs if </w:t>
      </w:r>
      <w:proofErr w:type="gramStart"/>
      <w:r w:rsidRPr="006A47D7">
        <w:t>any</w:t>
      </w:r>
      <w:r w:rsidR="000F516B" w:rsidRPr="006A47D7">
        <w:t>;</w:t>
      </w:r>
      <w:proofErr w:type="gramEnd"/>
    </w:p>
    <w:p w14:paraId="6F4F4E21" w14:textId="078C389F" w:rsidR="003E6E5C" w:rsidRDefault="00553054" w:rsidP="003E6E5C">
      <w:pPr>
        <w:pStyle w:val="SingleTxtG"/>
        <w:ind w:left="1985" w:hanging="851"/>
      </w:pPr>
      <w:r w:rsidRPr="006A47D7">
        <w:t>4.11.1.</w:t>
      </w:r>
      <w:r w:rsidRPr="006A47D7">
        <w:tab/>
        <w:t>Proposal for Corrigendum 1 to the 03 series of amendment to UN Regulation No. 100 (Electric power trained vehicles)</w:t>
      </w:r>
      <w:r w:rsidR="003E6E5C" w:rsidRPr="006A47D7">
        <w:t>4.12.</w:t>
      </w:r>
      <w:r w:rsidR="003E6E5C" w:rsidRPr="006A47D7">
        <w:tab/>
        <w:t xml:space="preserve">Consideration of draft corrigenda to existing UN Regulations submitted by the secretariat, if </w:t>
      </w:r>
      <w:proofErr w:type="gramStart"/>
      <w:r w:rsidR="003E6E5C" w:rsidRPr="006A47D7">
        <w:t>any</w:t>
      </w:r>
      <w:r w:rsidR="000F516B" w:rsidRPr="006A47D7">
        <w:t>;</w:t>
      </w:r>
      <w:proofErr w:type="gramEnd"/>
    </w:p>
    <w:p w14:paraId="3D8DA516" w14:textId="798E0319" w:rsidR="001E43A9" w:rsidRPr="006A47D7" w:rsidRDefault="001E43A9" w:rsidP="001E43A9">
      <w:pPr>
        <w:pStyle w:val="SingleTxtG"/>
        <w:ind w:left="1985" w:hanging="851"/>
      </w:pPr>
      <w:r w:rsidRPr="006A47D7">
        <w:t>4.12.</w:t>
      </w:r>
      <w:r w:rsidRPr="006A47D7">
        <w:tab/>
      </w:r>
      <w:r w:rsidRPr="001E43A9">
        <w:t xml:space="preserve">Consideration of draft corrigenda to existing UN Regulations submitted by the </w:t>
      </w:r>
      <w:proofErr w:type="gramStart"/>
      <w:r w:rsidRPr="001E43A9">
        <w:t>secretariat, if</w:t>
      </w:r>
      <w:proofErr w:type="gramEnd"/>
      <w:r w:rsidRPr="001E43A9">
        <w:t xml:space="preserve"> any</w:t>
      </w:r>
    </w:p>
    <w:p w14:paraId="3C17CBBA" w14:textId="01071CD5" w:rsidR="003E6E5C" w:rsidRPr="006A47D7" w:rsidRDefault="003E6E5C" w:rsidP="003E6E5C">
      <w:pPr>
        <w:pStyle w:val="SingleTxtG"/>
        <w:ind w:left="1985" w:hanging="851"/>
      </w:pPr>
      <w:r w:rsidRPr="006A47D7">
        <w:t>4.13.</w:t>
      </w:r>
      <w:r w:rsidRPr="006A47D7">
        <w:tab/>
        <w:t>Consideration of proposals for new UN Regulations submitted by the Working Parties subsidiary to the World Forum</w:t>
      </w:r>
      <w:r w:rsidR="00733370" w:rsidRPr="006A47D7">
        <w:t>:</w:t>
      </w:r>
    </w:p>
    <w:p w14:paraId="19EE2A95" w14:textId="7C068430" w:rsidR="0032109F" w:rsidRPr="006A47D7" w:rsidRDefault="0032109F" w:rsidP="0032109F">
      <w:pPr>
        <w:pStyle w:val="SingleTxtG"/>
        <w:ind w:left="1985" w:hanging="851"/>
      </w:pPr>
      <w:r w:rsidRPr="006A47D7">
        <w:t>4.13.1.</w:t>
      </w:r>
      <w:r w:rsidRPr="006A47D7">
        <w:tab/>
        <w:t>Proposal of new UN Regulation concerning the Approval of Event Data Recorders for Heavy-Duty Vehicles</w:t>
      </w:r>
    </w:p>
    <w:p w14:paraId="35329F94" w14:textId="10BF113D" w:rsidR="0032109F" w:rsidRPr="006A47D7" w:rsidRDefault="0032109F" w:rsidP="0032109F">
      <w:pPr>
        <w:pStyle w:val="SingleTxtG"/>
        <w:ind w:left="1985" w:hanging="851"/>
      </w:pPr>
      <w:r w:rsidRPr="006A47D7">
        <w:t>4.13.2.</w:t>
      </w:r>
      <w:r w:rsidRPr="006A47D7">
        <w:tab/>
        <w:t>Proposal as a new UN Regulation Concerning the Approval of Child Restraint Systems for Safer Transport of Children in Buses</w:t>
      </w:r>
    </w:p>
    <w:p w14:paraId="356DD2E8" w14:textId="22D5B64D" w:rsidR="00365F02" w:rsidRPr="006A47D7" w:rsidRDefault="00365F02" w:rsidP="0032109F">
      <w:pPr>
        <w:pStyle w:val="SingleTxtG"/>
        <w:ind w:left="1985" w:hanging="851"/>
      </w:pPr>
      <w:r w:rsidRPr="006A47D7">
        <w:t>4.1</w:t>
      </w:r>
      <w:r w:rsidR="00255B04" w:rsidRPr="006A47D7">
        <w:t>4</w:t>
      </w:r>
      <w:r w:rsidRPr="006A47D7">
        <w:t>.</w:t>
      </w:r>
      <w:r w:rsidRPr="006A47D7">
        <w:tab/>
        <w:t xml:space="preserve">Proposal for amendments to the Consolidated Resolution on the Construction of Vehicles (R.E.3) submitted by the Working Parties to the World Forum for </w:t>
      </w:r>
      <w:proofErr w:type="gramStart"/>
      <w:r w:rsidRPr="006A47D7">
        <w:t>consideration</w:t>
      </w:r>
      <w:r w:rsidR="00733370" w:rsidRPr="006A47D7">
        <w:t>;</w:t>
      </w:r>
      <w:proofErr w:type="gramEnd"/>
    </w:p>
    <w:p w14:paraId="3F5D8851" w14:textId="10839D4B" w:rsidR="00AD0413" w:rsidRPr="006A47D7" w:rsidRDefault="00AD0413" w:rsidP="00AD0413">
      <w:pPr>
        <w:pStyle w:val="SingleTxtG"/>
        <w:ind w:left="1985" w:hanging="851"/>
      </w:pPr>
      <w:r w:rsidRPr="006A47D7">
        <w:t>4.15.</w:t>
      </w:r>
      <w:r w:rsidRPr="006A47D7">
        <w:tab/>
        <w:t>Proposal for amendments to the Consolidated Resolution on the common specification of light source categories (R.E.5</w:t>
      </w:r>
      <w:proofErr w:type="gramStart"/>
      <w:r w:rsidRPr="006A47D7">
        <w:t>)</w:t>
      </w:r>
      <w:r w:rsidR="00C71B5A" w:rsidRPr="006A47D7">
        <w:t>;</w:t>
      </w:r>
      <w:proofErr w:type="gramEnd"/>
    </w:p>
    <w:p w14:paraId="5140DA55" w14:textId="64B8618F" w:rsidR="00365F02" w:rsidRPr="006A47D7" w:rsidRDefault="00365F02" w:rsidP="00AD0413">
      <w:pPr>
        <w:pStyle w:val="SingleTxtG"/>
        <w:ind w:left="1985" w:hanging="851"/>
      </w:pPr>
      <w:r w:rsidRPr="006A47D7">
        <w:t>4.</w:t>
      </w:r>
      <w:r w:rsidR="00AD0413" w:rsidRPr="006A47D7">
        <w:t>16</w:t>
      </w:r>
      <w:r w:rsidRPr="006A47D7">
        <w:t>.</w:t>
      </w:r>
      <w:r w:rsidRPr="006A47D7">
        <w:tab/>
        <w:t>Pending proposals for amendments to existing</w:t>
      </w:r>
      <w:r w:rsidR="00210679" w:rsidRPr="006A47D7">
        <w:t xml:space="preserve"> UN</w:t>
      </w:r>
      <w:r w:rsidRPr="006A47D7">
        <w:t xml:space="preserve"> Regulations submitted by the Working Parties to the World </w:t>
      </w:r>
      <w:proofErr w:type="gramStart"/>
      <w:r w:rsidRPr="006A47D7">
        <w:t>Forum</w:t>
      </w:r>
      <w:r w:rsidR="00C71B5A" w:rsidRPr="006A47D7">
        <w:t>;</w:t>
      </w:r>
      <w:proofErr w:type="gramEnd"/>
    </w:p>
    <w:p w14:paraId="5A077946" w14:textId="7CCD4265" w:rsidR="0044356F" w:rsidRPr="006A47D7" w:rsidRDefault="0044356F" w:rsidP="0044356F">
      <w:pPr>
        <w:pStyle w:val="SingleTxtG"/>
        <w:ind w:left="1985" w:hanging="851"/>
      </w:pPr>
      <w:r w:rsidRPr="006A47D7">
        <w:t>4.</w:t>
      </w:r>
      <w:r w:rsidR="00AD0413" w:rsidRPr="006A47D7">
        <w:t>17</w:t>
      </w:r>
      <w:r w:rsidRPr="006A47D7">
        <w:t>.</w:t>
      </w:r>
      <w:r w:rsidRPr="006A47D7">
        <w:tab/>
        <w:t>Proposals for amendments to Mutual Resolution</w:t>
      </w:r>
      <w:r w:rsidR="006263CA" w:rsidRPr="006A47D7">
        <w:t>s</w:t>
      </w:r>
      <w:r w:rsidR="00C71B5A" w:rsidRPr="006A47D7">
        <w:t>:</w:t>
      </w:r>
    </w:p>
    <w:p w14:paraId="248683DD" w14:textId="0106ED64" w:rsidR="00F413FD" w:rsidRPr="006A47D7" w:rsidRDefault="00F413FD" w:rsidP="00F413FD">
      <w:pPr>
        <w:pStyle w:val="SingleTxtG"/>
        <w:ind w:left="1985" w:hanging="851"/>
      </w:pPr>
      <w:r w:rsidRPr="006A47D7">
        <w:t>4.17.1.</w:t>
      </w:r>
      <w:r w:rsidRPr="006A47D7">
        <w:tab/>
        <w:t xml:space="preserve">Proposal </w:t>
      </w:r>
      <w:r w:rsidR="00270CCB" w:rsidRPr="006A47D7">
        <w:t>for</w:t>
      </w:r>
      <w:r w:rsidR="00702011" w:rsidRPr="006A47D7">
        <w:t xml:space="preserve"> </w:t>
      </w:r>
      <w:r w:rsidR="007365D4" w:rsidRPr="006A47D7">
        <w:t>A</w:t>
      </w:r>
      <w:r w:rsidRPr="006A47D7">
        <w:t xml:space="preserve">mendment </w:t>
      </w:r>
      <w:r w:rsidR="005F2131" w:rsidRPr="006A47D7">
        <w:t>1</w:t>
      </w:r>
      <w:r w:rsidR="00A56CC9" w:rsidRPr="006A47D7">
        <w:t xml:space="preserve">, Addendum </w:t>
      </w:r>
      <w:r w:rsidR="00B3032E" w:rsidRPr="006A47D7">
        <w:t xml:space="preserve">2 </w:t>
      </w:r>
      <w:r w:rsidRPr="006A47D7">
        <w:t>to Mutual Resolution No. 1 (M.R.1)</w:t>
      </w:r>
      <w:r w:rsidR="0047603C" w:rsidRPr="006A47D7">
        <w:t>.</w:t>
      </w:r>
    </w:p>
    <w:p w14:paraId="69144619" w14:textId="29B3CD99" w:rsidR="00A56B8B" w:rsidRPr="006A47D7" w:rsidRDefault="00A56B8B" w:rsidP="00F413FD">
      <w:pPr>
        <w:pStyle w:val="SingleTxtG"/>
        <w:ind w:left="1985" w:hanging="851"/>
      </w:pPr>
      <w:r w:rsidRPr="006A47D7">
        <w:t>5.</w:t>
      </w:r>
      <w:r w:rsidRPr="006A47D7">
        <w:tab/>
        <w:t>1998 Agreement</w:t>
      </w:r>
      <w:r w:rsidR="003029FA" w:rsidRPr="006A47D7">
        <w:t>:</w:t>
      </w:r>
    </w:p>
    <w:p w14:paraId="14AE9456" w14:textId="77777777" w:rsidR="00A43C7B" w:rsidRPr="006A47D7" w:rsidRDefault="00A43C7B" w:rsidP="00C45199">
      <w:pPr>
        <w:pStyle w:val="SingleTxtG"/>
        <w:ind w:left="1985" w:hanging="851"/>
      </w:pPr>
      <w:r w:rsidRPr="006A47D7">
        <w:t>5.1.</w:t>
      </w:r>
      <w:r w:rsidRPr="006A47D7">
        <w:tab/>
        <w:t xml:space="preserve">Status of the Agreement, including the implementation of paragraph 7.1 of the </w:t>
      </w:r>
      <w:proofErr w:type="gramStart"/>
      <w:r w:rsidRPr="006A47D7">
        <w:t>Agreement</w:t>
      </w:r>
      <w:r w:rsidR="001D6F5C" w:rsidRPr="006A47D7">
        <w:t>;</w:t>
      </w:r>
      <w:proofErr w:type="gramEnd"/>
    </w:p>
    <w:p w14:paraId="087D56E6" w14:textId="7D0F09E9" w:rsidR="00A43C7B" w:rsidRPr="006A47D7" w:rsidRDefault="00A43C7B" w:rsidP="00390FBB">
      <w:pPr>
        <w:pStyle w:val="SingleTxtG"/>
        <w:ind w:left="1985" w:hanging="851"/>
      </w:pPr>
      <w:r w:rsidRPr="006A47D7">
        <w:t>5.2.</w:t>
      </w:r>
      <w:r w:rsidRPr="006A47D7">
        <w:tab/>
        <w:t xml:space="preserve">Consideration of draft </w:t>
      </w:r>
      <w:r w:rsidR="009F7E3D" w:rsidRPr="006A47D7">
        <w:rPr>
          <w:bCs/>
        </w:rPr>
        <w:t>UN GTRs</w:t>
      </w:r>
      <w:r w:rsidRPr="006A47D7">
        <w:t xml:space="preserve"> and/or draft amendments to established</w:t>
      </w:r>
      <w:r w:rsidR="00321E17" w:rsidRPr="006A47D7">
        <w:t xml:space="preserve"> </w:t>
      </w:r>
      <w:r w:rsidR="00214E02" w:rsidRPr="006A47D7">
        <w:t>UN </w:t>
      </w:r>
      <w:proofErr w:type="gramStart"/>
      <w:r w:rsidR="00390FBB" w:rsidRPr="006A47D7">
        <w:t>GTRs</w:t>
      </w:r>
      <w:r w:rsidR="00F55FD6" w:rsidRPr="006A47D7">
        <w:t>;</w:t>
      </w:r>
      <w:proofErr w:type="gramEnd"/>
    </w:p>
    <w:p w14:paraId="4B7B7D1C" w14:textId="05320A01" w:rsidR="00E7711C" w:rsidRPr="006A47D7" w:rsidRDefault="002D10DD" w:rsidP="0085456A">
      <w:pPr>
        <w:pStyle w:val="SingleTxtG"/>
        <w:ind w:left="1985" w:hanging="851"/>
      </w:pPr>
      <w:r w:rsidRPr="006A47D7">
        <w:t>5.3.</w:t>
      </w:r>
      <w:r w:rsidRPr="006A47D7">
        <w:tab/>
      </w:r>
      <w:r w:rsidR="00E7711C" w:rsidRPr="006A47D7">
        <w:t>Consideration of technical regulations to be listed in the Compendium of Candidate</w:t>
      </w:r>
      <w:r w:rsidRPr="006A47D7">
        <w:t>s</w:t>
      </w:r>
      <w:r w:rsidR="00E7711C" w:rsidRPr="006A47D7">
        <w:t xml:space="preserve"> </w:t>
      </w:r>
      <w:r w:rsidRPr="006A47D7">
        <w:t xml:space="preserve">for </w:t>
      </w:r>
      <w:r w:rsidR="00390FBB" w:rsidRPr="006A47D7">
        <w:rPr>
          <w:bCs/>
        </w:rPr>
        <w:t>UN GTRs</w:t>
      </w:r>
      <w:r w:rsidR="00350725" w:rsidRPr="006A47D7">
        <w:t xml:space="preserve">, if </w:t>
      </w:r>
      <w:proofErr w:type="gramStart"/>
      <w:r w:rsidR="00350725" w:rsidRPr="006A47D7">
        <w:t>any;</w:t>
      </w:r>
      <w:proofErr w:type="gramEnd"/>
    </w:p>
    <w:p w14:paraId="5B7B86EB" w14:textId="6EAFB5E4" w:rsidR="00E7711C" w:rsidRPr="006A47D7" w:rsidRDefault="002D10DD" w:rsidP="00EF5E5A">
      <w:pPr>
        <w:pStyle w:val="SingleTxtG"/>
        <w:ind w:left="1985" w:hanging="851"/>
      </w:pPr>
      <w:r w:rsidRPr="006A47D7">
        <w:t>5.</w:t>
      </w:r>
      <w:r w:rsidR="003C473B" w:rsidRPr="006A47D7">
        <w:t>4</w:t>
      </w:r>
      <w:r w:rsidR="00E7711C" w:rsidRPr="006A47D7">
        <w:t>.</w:t>
      </w:r>
      <w:r w:rsidR="00E7711C" w:rsidRPr="006A47D7">
        <w:tab/>
        <w:t xml:space="preserve">Guidance, by consensus decision, on those elements of draft </w:t>
      </w:r>
      <w:r w:rsidR="00367B32" w:rsidRPr="006A47D7">
        <w:t>global technical regulation</w:t>
      </w:r>
      <w:r w:rsidR="00E7711C" w:rsidRPr="006A47D7">
        <w:t xml:space="preserve">s that have not been resolved by </w:t>
      </w:r>
      <w:r w:rsidR="00696434" w:rsidRPr="006A47D7">
        <w:t xml:space="preserve">the </w:t>
      </w:r>
      <w:r w:rsidRPr="006A47D7">
        <w:t xml:space="preserve">Working Parties subsidiary to the </w:t>
      </w:r>
      <w:r w:rsidR="00696434" w:rsidRPr="006A47D7">
        <w:t>World Forum</w:t>
      </w:r>
      <w:r w:rsidR="00393FDB" w:rsidRPr="006A47D7">
        <w:t xml:space="preserve">, if </w:t>
      </w:r>
      <w:proofErr w:type="gramStart"/>
      <w:r w:rsidR="00393FDB" w:rsidRPr="006A47D7">
        <w:t>any</w:t>
      </w:r>
      <w:r w:rsidR="00EF5E5A" w:rsidRPr="006A47D7">
        <w:t>;</w:t>
      </w:r>
      <w:proofErr w:type="gramEnd"/>
    </w:p>
    <w:p w14:paraId="2CF3C6DB" w14:textId="48456801" w:rsidR="00E7711C" w:rsidRPr="006A47D7" w:rsidRDefault="00980C15" w:rsidP="0085456A">
      <w:pPr>
        <w:pStyle w:val="SingleTxtG"/>
        <w:ind w:left="1985" w:hanging="851"/>
      </w:pPr>
      <w:r w:rsidRPr="006A47D7">
        <w:t>5.</w:t>
      </w:r>
      <w:r w:rsidR="003C473B" w:rsidRPr="006A47D7">
        <w:t>5</w:t>
      </w:r>
      <w:r w:rsidR="00E7711C" w:rsidRPr="006A47D7">
        <w:t>.</w:t>
      </w:r>
      <w:r w:rsidR="00E7711C" w:rsidRPr="006A47D7">
        <w:tab/>
        <w:t xml:space="preserve">Implementation of the 1998 Agreement Programme of Work by the Working Parties subsidiary to </w:t>
      </w:r>
      <w:r w:rsidR="00696434" w:rsidRPr="006A47D7">
        <w:t>the World Forum</w:t>
      </w:r>
      <w:r w:rsidR="003029FA" w:rsidRPr="006A47D7">
        <w:t>.</w:t>
      </w:r>
    </w:p>
    <w:p w14:paraId="1F207F1A" w14:textId="014BD834" w:rsidR="00E7711C" w:rsidRPr="006A47D7" w:rsidRDefault="00E7711C" w:rsidP="00393FDB">
      <w:pPr>
        <w:pStyle w:val="SingleTxtG"/>
        <w:ind w:left="1985" w:hanging="851"/>
      </w:pPr>
      <w:r w:rsidRPr="006A47D7">
        <w:t>6.</w:t>
      </w:r>
      <w:r w:rsidRPr="006A47D7">
        <w:tab/>
        <w:t xml:space="preserve">Exchange of views on national/regional rulemaking procedures and implementation of established </w:t>
      </w:r>
      <w:r w:rsidR="00482214" w:rsidRPr="006A47D7">
        <w:t xml:space="preserve">UN </w:t>
      </w:r>
      <w:r w:rsidR="00D7002B" w:rsidRPr="006A47D7">
        <w:t>Regulation</w:t>
      </w:r>
      <w:r w:rsidR="00384A4D" w:rsidRPr="006A47D7">
        <w:t xml:space="preserve">s and/or </w:t>
      </w:r>
      <w:r w:rsidR="00390FBB" w:rsidRPr="006A47D7">
        <w:t>UN GTRs</w:t>
      </w:r>
      <w:r w:rsidR="003C473B" w:rsidRPr="006A47D7">
        <w:t xml:space="preserve"> </w:t>
      </w:r>
      <w:r w:rsidRPr="006A47D7">
        <w:t>into national/regional law</w:t>
      </w:r>
      <w:r w:rsidR="00214E02" w:rsidRPr="006A47D7">
        <w:t>.</w:t>
      </w:r>
    </w:p>
    <w:p w14:paraId="3CB8BD1F" w14:textId="77777777" w:rsidR="00E7711C" w:rsidRPr="006A47D7" w:rsidRDefault="00E7711C" w:rsidP="0085456A">
      <w:pPr>
        <w:pStyle w:val="SingleTxtG"/>
        <w:ind w:left="1985" w:hanging="851"/>
      </w:pPr>
      <w:r w:rsidRPr="006A47D7">
        <w:t>7.</w:t>
      </w:r>
      <w:r w:rsidRPr="006A47D7">
        <w:tab/>
        <w:t>1997 Agreement (Periodical Technical Inspections)</w:t>
      </w:r>
      <w:r w:rsidR="005E42D5" w:rsidRPr="006A47D7">
        <w:t>:</w:t>
      </w:r>
    </w:p>
    <w:p w14:paraId="163C1C57" w14:textId="77777777" w:rsidR="004848BE" w:rsidRPr="006A47D7" w:rsidRDefault="00E7711C" w:rsidP="000215E4">
      <w:pPr>
        <w:pStyle w:val="SingleTxtG"/>
        <w:ind w:left="1985" w:hanging="851"/>
      </w:pPr>
      <w:r w:rsidRPr="006A47D7">
        <w:t>7.1.</w:t>
      </w:r>
      <w:r w:rsidRPr="006A47D7">
        <w:tab/>
      </w:r>
      <w:r w:rsidR="003812B2" w:rsidRPr="006A47D7">
        <w:t xml:space="preserve">Status of the </w:t>
      </w:r>
      <w:proofErr w:type="gramStart"/>
      <w:r w:rsidR="003812B2" w:rsidRPr="006A47D7">
        <w:t>Agreement</w:t>
      </w:r>
      <w:r w:rsidR="00E00572" w:rsidRPr="006A47D7">
        <w:t>;</w:t>
      </w:r>
      <w:proofErr w:type="gramEnd"/>
    </w:p>
    <w:p w14:paraId="1B17F36D" w14:textId="0B549734" w:rsidR="00717D83" w:rsidRPr="006A47D7" w:rsidRDefault="00717D83" w:rsidP="000215E4">
      <w:pPr>
        <w:pStyle w:val="SingleTxtG"/>
        <w:ind w:left="1985" w:hanging="851"/>
      </w:pPr>
      <w:r w:rsidRPr="006A47D7">
        <w:t>7.2.</w:t>
      </w:r>
      <w:r w:rsidRPr="006A47D7">
        <w:tab/>
        <w:t xml:space="preserve">Update of Rules </w:t>
      </w:r>
      <w:r w:rsidR="009D02D0" w:rsidRPr="006A47D7">
        <w:t xml:space="preserve">annexed to the 1997 </w:t>
      </w:r>
      <w:proofErr w:type="gramStart"/>
      <w:r w:rsidR="009D02D0" w:rsidRPr="006A47D7">
        <w:t>Agreement</w:t>
      </w:r>
      <w:r w:rsidR="00676405" w:rsidRPr="006A47D7">
        <w:t>;</w:t>
      </w:r>
      <w:proofErr w:type="gramEnd"/>
    </w:p>
    <w:p w14:paraId="00E24A75" w14:textId="4739588B" w:rsidR="00676405" w:rsidRPr="006A47D7" w:rsidRDefault="00676405" w:rsidP="000215E4">
      <w:pPr>
        <w:pStyle w:val="SingleTxtG"/>
        <w:ind w:left="1985" w:hanging="851"/>
      </w:pPr>
      <w:r w:rsidRPr="006A47D7">
        <w:t>7.3.</w:t>
      </w:r>
      <w:r w:rsidRPr="006A47D7">
        <w:tab/>
      </w:r>
      <w:r w:rsidR="00454E7E" w:rsidRPr="006A47D7">
        <w:rPr>
          <w:bCs/>
        </w:rPr>
        <w:t xml:space="preserve">Amendments to the 1997 </w:t>
      </w:r>
      <w:proofErr w:type="gramStart"/>
      <w:r w:rsidR="00454E7E" w:rsidRPr="006A47D7">
        <w:rPr>
          <w:bCs/>
        </w:rPr>
        <w:t>Agreement</w:t>
      </w:r>
      <w:r w:rsidR="009D02D0" w:rsidRPr="006A47D7">
        <w:rPr>
          <w:bCs/>
        </w:rPr>
        <w:t>;</w:t>
      </w:r>
      <w:proofErr w:type="gramEnd"/>
    </w:p>
    <w:p w14:paraId="5E165928" w14:textId="68F02DE9" w:rsidR="00DC611F" w:rsidRPr="006A47D7" w:rsidRDefault="00DC611F" w:rsidP="000215E4">
      <w:pPr>
        <w:pStyle w:val="SingleTxtG"/>
        <w:ind w:left="1985" w:hanging="851"/>
      </w:pPr>
      <w:r w:rsidRPr="006A47D7">
        <w:t>7.4.</w:t>
      </w:r>
      <w:r w:rsidRPr="006A47D7">
        <w:tab/>
      </w:r>
      <w:r w:rsidR="00454E7E" w:rsidRPr="006A47D7">
        <w:t xml:space="preserve">Establishment of new Rules annexed to the 1997 </w:t>
      </w:r>
      <w:proofErr w:type="gramStart"/>
      <w:r w:rsidR="00454E7E" w:rsidRPr="006A47D7">
        <w:t>Agreement</w:t>
      </w:r>
      <w:r w:rsidR="00214E02" w:rsidRPr="006A47D7">
        <w:t>;</w:t>
      </w:r>
      <w:proofErr w:type="gramEnd"/>
    </w:p>
    <w:p w14:paraId="5F08A73D" w14:textId="2D659FBD" w:rsidR="00974D94" w:rsidRPr="006A47D7" w:rsidRDefault="00974D94" w:rsidP="00974D94">
      <w:pPr>
        <w:pStyle w:val="SingleTxtG"/>
        <w:ind w:left="1985" w:hanging="851"/>
      </w:pPr>
      <w:r w:rsidRPr="006A47D7">
        <w:t>7.5.</w:t>
      </w:r>
      <w:r w:rsidRPr="006A47D7">
        <w:tab/>
        <w:t xml:space="preserve">Update of Resolution R.E.6 related to requirements for testing equipment, for skills and training of inspectors and for supervision of test </w:t>
      </w:r>
      <w:proofErr w:type="gramStart"/>
      <w:r w:rsidRPr="006A47D7">
        <w:t>centres</w:t>
      </w:r>
      <w:r w:rsidR="00E304B4" w:rsidRPr="006A47D7">
        <w:t>;</w:t>
      </w:r>
      <w:proofErr w:type="gramEnd"/>
    </w:p>
    <w:p w14:paraId="2EADDD11" w14:textId="7E666A3A" w:rsidR="00215BD5" w:rsidRPr="006A47D7" w:rsidRDefault="00215BD5" w:rsidP="00974D94">
      <w:pPr>
        <w:pStyle w:val="SingleTxtG"/>
        <w:ind w:left="1985" w:hanging="851"/>
      </w:pPr>
      <w:r w:rsidRPr="006A47D7">
        <w:t>7.6.</w:t>
      </w:r>
      <w:r w:rsidRPr="006A47D7">
        <w:tab/>
        <w:t>Vehicle whole-life compliance</w:t>
      </w:r>
      <w:r w:rsidR="00A22109" w:rsidRPr="006A47D7">
        <w:t>.</w:t>
      </w:r>
    </w:p>
    <w:p w14:paraId="044F2447" w14:textId="77777777" w:rsidR="003812B2" w:rsidRPr="006A47D7" w:rsidRDefault="003812B2" w:rsidP="0085456A">
      <w:pPr>
        <w:pStyle w:val="SingleTxtG"/>
        <w:ind w:left="1985" w:hanging="851"/>
      </w:pPr>
      <w:r w:rsidRPr="006A47D7">
        <w:lastRenderedPageBreak/>
        <w:t>8.</w:t>
      </w:r>
      <w:r w:rsidRPr="006A47D7">
        <w:tab/>
        <w:t>Other business</w:t>
      </w:r>
      <w:r w:rsidR="001D6F5C" w:rsidRPr="006A47D7">
        <w:t>:</w:t>
      </w:r>
    </w:p>
    <w:p w14:paraId="15753043" w14:textId="2B9AB60C" w:rsidR="00A31A04" w:rsidRPr="006A47D7" w:rsidRDefault="00A31A04" w:rsidP="00974D94">
      <w:pPr>
        <w:pStyle w:val="SingleTxtG"/>
        <w:ind w:left="1985" w:hanging="851"/>
      </w:pPr>
      <w:r w:rsidRPr="006A47D7">
        <w:t>8.</w:t>
      </w:r>
      <w:r w:rsidR="00AB6898" w:rsidRPr="006A47D7">
        <w:t>1</w:t>
      </w:r>
      <w:r w:rsidRPr="006A47D7">
        <w:t>.</w:t>
      </w:r>
      <w:r w:rsidRPr="006A47D7">
        <w:tab/>
      </w:r>
      <w:r w:rsidR="00974D94" w:rsidRPr="006A47D7">
        <w:t xml:space="preserve">Consistency between the provisions of the 1968 Vienna Convention and the technical provisions for vehicles of UN Regulations and UN </w:t>
      </w:r>
      <w:r w:rsidR="008344E0" w:rsidRPr="006A47D7">
        <w:t>GTRs</w:t>
      </w:r>
      <w:r w:rsidR="00974D94" w:rsidRPr="006A47D7">
        <w:t xml:space="preserve"> adopted in the framework of the 1958 and 1998 </w:t>
      </w:r>
      <w:proofErr w:type="gramStart"/>
      <w:r w:rsidR="00974D94" w:rsidRPr="006A47D7">
        <w:t>Agreements</w:t>
      </w:r>
      <w:r w:rsidR="00864494" w:rsidRPr="006A47D7">
        <w:t>;</w:t>
      </w:r>
      <w:proofErr w:type="gramEnd"/>
    </w:p>
    <w:p w14:paraId="4759F1CE" w14:textId="3FA31438" w:rsidR="00D22146" w:rsidRPr="00331A3C" w:rsidRDefault="00D22146" w:rsidP="00331A3C">
      <w:pPr>
        <w:pStyle w:val="SingleTxtG"/>
        <w:ind w:left="1985" w:hanging="851"/>
      </w:pPr>
      <w:r w:rsidRPr="006A47D7">
        <w:t>8.</w:t>
      </w:r>
      <w:r w:rsidR="00AB6898" w:rsidRPr="006A47D7">
        <w:t>2</w:t>
      </w:r>
      <w:r w:rsidRPr="006A47D7">
        <w:t>.</w:t>
      </w:r>
      <w:r w:rsidRPr="006A47D7">
        <w:tab/>
      </w:r>
      <w:r w:rsidR="00331A3C" w:rsidRPr="006A47D7">
        <w:t xml:space="preserve">UNECE Plan for the Decade of Action for Road Safety 2021- </w:t>
      </w:r>
      <w:proofErr w:type="gramStart"/>
      <w:r w:rsidR="00331A3C" w:rsidRPr="006A47D7">
        <w:t>2030</w:t>
      </w:r>
      <w:r w:rsidR="006D5BBE" w:rsidRPr="006A47D7">
        <w:t>;</w:t>
      </w:r>
      <w:proofErr w:type="gramEnd"/>
    </w:p>
    <w:p w14:paraId="04F1F2DB" w14:textId="01CDB879" w:rsidR="00AE6BBF" w:rsidRPr="006A47D7" w:rsidRDefault="00AE6BBF" w:rsidP="00B00918">
      <w:pPr>
        <w:spacing w:after="120"/>
        <w:ind w:left="1985" w:hanging="851"/>
      </w:pPr>
      <w:r w:rsidRPr="006A47D7">
        <w:t>8.</w:t>
      </w:r>
      <w:r w:rsidR="00AB6898" w:rsidRPr="006A47D7">
        <w:t>3</w:t>
      </w:r>
      <w:r w:rsidRPr="006A47D7">
        <w:t>.</w:t>
      </w:r>
      <w:r w:rsidRPr="006A47D7">
        <w:tab/>
      </w:r>
      <w:r w:rsidR="006D5BBE" w:rsidRPr="006A47D7">
        <w:rPr>
          <w:iCs/>
        </w:rPr>
        <w:t xml:space="preserve">Safer and cleaner used and new vehicles for developing </w:t>
      </w:r>
      <w:proofErr w:type="gramStart"/>
      <w:r w:rsidR="006D5BBE" w:rsidRPr="006A47D7">
        <w:rPr>
          <w:iCs/>
        </w:rPr>
        <w:t>countries</w:t>
      </w:r>
      <w:r w:rsidR="006D5BBE" w:rsidRPr="006A47D7">
        <w:t>;</w:t>
      </w:r>
      <w:proofErr w:type="gramEnd"/>
    </w:p>
    <w:p w14:paraId="3490BB9C" w14:textId="06E73229" w:rsidR="00610323" w:rsidRPr="006A47D7" w:rsidRDefault="00610323" w:rsidP="00610323">
      <w:pPr>
        <w:pStyle w:val="SingleTxtG"/>
        <w:ind w:left="1985" w:hanging="851"/>
      </w:pPr>
      <w:r w:rsidRPr="006A47D7">
        <w:t>8.</w:t>
      </w:r>
      <w:r w:rsidR="00AB6898" w:rsidRPr="006A47D7">
        <w:t>4</w:t>
      </w:r>
      <w:r w:rsidRPr="006A47D7">
        <w:t>.</w:t>
      </w:r>
      <w:r w:rsidRPr="006A47D7">
        <w:tab/>
      </w:r>
      <w:r w:rsidR="00463214" w:rsidRPr="006A47D7">
        <w:t>Documents for publication</w:t>
      </w:r>
      <w:r w:rsidR="00EC600C" w:rsidRPr="006A47D7">
        <w:t>.</w:t>
      </w:r>
    </w:p>
    <w:p w14:paraId="42F9D947" w14:textId="638F4AB8" w:rsidR="003E75DB" w:rsidRPr="006A47D7" w:rsidRDefault="003E75DB" w:rsidP="00610323">
      <w:pPr>
        <w:pStyle w:val="SingleTxtG"/>
        <w:ind w:left="1985" w:hanging="851"/>
      </w:pPr>
      <w:r w:rsidRPr="006A47D7">
        <w:t>8.5</w:t>
      </w:r>
      <w:r w:rsidR="004E7126" w:rsidRPr="006A47D7">
        <w:t>.</w:t>
      </w:r>
      <w:r w:rsidR="004E7126" w:rsidRPr="006A47D7">
        <w:tab/>
      </w:r>
      <w:r w:rsidR="00900096" w:rsidRPr="006A47D7">
        <w:t>Any other business</w:t>
      </w:r>
    </w:p>
    <w:p w14:paraId="76282CBC" w14:textId="66702F87" w:rsidR="00DD3E02" w:rsidRPr="006A47D7" w:rsidRDefault="002C6F24" w:rsidP="00EB26C0">
      <w:pPr>
        <w:pStyle w:val="SingleTxtG"/>
        <w:ind w:left="1985" w:hanging="851"/>
      </w:pPr>
      <w:r w:rsidRPr="006A47D7">
        <w:t>9</w:t>
      </w:r>
      <w:r w:rsidR="00BF50D4" w:rsidRPr="006A47D7">
        <w:t>.</w:t>
      </w:r>
      <w:r w:rsidR="00BF50D4" w:rsidRPr="006A47D7">
        <w:tab/>
        <w:t>Adoption of the report.</w:t>
      </w:r>
    </w:p>
    <w:p w14:paraId="7DD0AA29" w14:textId="77777777" w:rsidR="002E381B" w:rsidRPr="006A47D7" w:rsidRDefault="0085456A" w:rsidP="002E08E3">
      <w:pPr>
        <w:pStyle w:val="H1G"/>
      </w:pPr>
      <w:r w:rsidRPr="006A47D7">
        <w:tab/>
      </w:r>
      <w:r w:rsidR="002E381B" w:rsidRPr="006A47D7">
        <w:t>B.</w:t>
      </w:r>
      <w:r w:rsidR="002E381B" w:rsidRPr="006A47D7">
        <w:tab/>
        <w:t>Administrative Committee of the 1958 Agreement</w:t>
      </w:r>
      <w:r w:rsidR="00361CA1" w:rsidRPr="006A47D7">
        <w:t xml:space="preserve"> (AC.1)</w:t>
      </w:r>
    </w:p>
    <w:p w14:paraId="491CF1D0" w14:textId="2F5BBF1D" w:rsidR="002E381B" w:rsidRPr="006A47D7" w:rsidRDefault="00746345" w:rsidP="00FD3B21">
      <w:pPr>
        <w:pStyle w:val="SingleTxtG"/>
        <w:ind w:left="1985" w:hanging="851"/>
      </w:pPr>
      <w:r w:rsidRPr="006A47D7">
        <w:t>1</w:t>
      </w:r>
      <w:r w:rsidR="00C24C1E" w:rsidRPr="006A47D7">
        <w:t>0</w:t>
      </w:r>
      <w:r w:rsidR="002E381B" w:rsidRPr="006A47D7">
        <w:t>.</w:t>
      </w:r>
      <w:r w:rsidR="002E381B" w:rsidRPr="006A47D7">
        <w:tab/>
        <w:t>Establishment of the Committee AC.1</w:t>
      </w:r>
      <w:r w:rsidR="00F61B8F" w:rsidRPr="006A47D7">
        <w:t>.</w:t>
      </w:r>
    </w:p>
    <w:p w14:paraId="76758968" w14:textId="68A48320" w:rsidR="00443BA8" w:rsidRPr="006A47D7" w:rsidRDefault="00746345" w:rsidP="005849ED">
      <w:pPr>
        <w:pStyle w:val="SingleTxtG"/>
        <w:ind w:left="1985" w:hanging="851"/>
      </w:pPr>
      <w:r w:rsidRPr="006A47D7">
        <w:t>1</w:t>
      </w:r>
      <w:r w:rsidR="00C24C1E" w:rsidRPr="006A47D7">
        <w:t>1</w:t>
      </w:r>
      <w:r w:rsidR="002E381B" w:rsidRPr="006A47D7">
        <w:t>.</w:t>
      </w:r>
      <w:r w:rsidR="002E381B" w:rsidRPr="006A47D7">
        <w:tab/>
      </w:r>
      <w:r w:rsidR="005849ED" w:rsidRPr="006A47D7">
        <w:t>Proposals for</w:t>
      </w:r>
      <w:r w:rsidR="0029732D" w:rsidRPr="006A47D7">
        <w:t xml:space="preserve"> amendments and corrigenda to existing </w:t>
      </w:r>
      <w:r w:rsidR="00D7002B" w:rsidRPr="006A47D7">
        <w:t>Regulation</w:t>
      </w:r>
      <w:r w:rsidR="0029732D" w:rsidRPr="006A47D7">
        <w:t>s</w:t>
      </w:r>
      <w:r w:rsidR="00E9350D" w:rsidRPr="006A47D7">
        <w:t xml:space="preserve"> and for new </w:t>
      </w:r>
      <w:r w:rsidR="00D7002B" w:rsidRPr="006A47D7">
        <w:t>Regulation</w:t>
      </w:r>
      <w:r w:rsidR="00E9350D" w:rsidRPr="006A47D7">
        <w:t>s</w:t>
      </w:r>
      <w:r w:rsidR="0029732D" w:rsidRPr="006A47D7">
        <w:t xml:space="preserve"> – Voting by AC.1</w:t>
      </w:r>
      <w:r w:rsidR="001D6F5C" w:rsidRPr="006A47D7">
        <w:t>.</w:t>
      </w:r>
      <w:r w:rsidR="00443BA8" w:rsidRPr="006A47D7">
        <w:t xml:space="preserve"> </w:t>
      </w:r>
    </w:p>
    <w:p w14:paraId="16255A9D" w14:textId="77777777" w:rsidR="002E381B" w:rsidRPr="006A47D7" w:rsidRDefault="002E381B" w:rsidP="002E08E3">
      <w:pPr>
        <w:pStyle w:val="H1G"/>
      </w:pPr>
      <w:r w:rsidRPr="006A47D7">
        <w:tab/>
        <w:t>C.</w:t>
      </w:r>
      <w:r w:rsidRPr="006A47D7">
        <w:tab/>
        <w:t xml:space="preserve">Executive </w:t>
      </w:r>
      <w:r w:rsidR="006D2A92" w:rsidRPr="006A47D7">
        <w:t>Committee of the 1998 Agreement</w:t>
      </w:r>
      <w:r w:rsidR="00361CA1" w:rsidRPr="006A47D7">
        <w:t xml:space="preserve"> (AC.3)</w:t>
      </w:r>
    </w:p>
    <w:p w14:paraId="5CF89F89" w14:textId="72573BEF" w:rsidR="00C24C1E" w:rsidRPr="006A47D7" w:rsidRDefault="00C24C1E" w:rsidP="00C24C1E">
      <w:pPr>
        <w:pStyle w:val="SingleTxtG"/>
        <w:ind w:left="1985" w:hanging="851"/>
      </w:pPr>
      <w:r w:rsidRPr="006A47D7">
        <w:t>12.</w:t>
      </w:r>
      <w:r w:rsidRPr="006A47D7">
        <w:tab/>
      </w:r>
      <w:r w:rsidR="00EE6E8A" w:rsidRPr="006A47D7">
        <w:t>Establishment of the Executive Committee AC.3 and election of officers for the year 2023</w:t>
      </w:r>
      <w:r w:rsidRPr="006A47D7">
        <w:t>.</w:t>
      </w:r>
    </w:p>
    <w:p w14:paraId="490D3DB6" w14:textId="77777777" w:rsidR="00C24C1E" w:rsidRPr="006A47D7" w:rsidRDefault="00C24C1E" w:rsidP="00C24C1E">
      <w:pPr>
        <w:pStyle w:val="SingleTxtG"/>
        <w:ind w:left="1985" w:hanging="851"/>
      </w:pPr>
      <w:r w:rsidRPr="006A47D7">
        <w:t>13.</w:t>
      </w:r>
      <w:r w:rsidRPr="006A47D7">
        <w:tab/>
        <w:t xml:space="preserve">Monitoring of the 1998 Agreement: Reports of the Contracting Parties on the transposition of </w:t>
      </w:r>
      <w:r w:rsidRPr="006A47D7">
        <w:rPr>
          <w:bCs/>
        </w:rPr>
        <w:t xml:space="preserve">UN GTRs </w:t>
      </w:r>
      <w:r w:rsidRPr="006A47D7">
        <w:t>and their amendments into their national/regional law.</w:t>
      </w:r>
    </w:p>
    <w:p w14:paraId="1C053B06" w14:textId="77777777" w:rsidR="00C24C1E" w:rsidRPr="006A47D7" w:rsidRDefault="00C24C1E" w:rsidP="00C24C1E">
      <w:pPr>
        <w:pStyle w:val="SingleTxtG"/>
        <w:ind w:left="1985" w:hanging="851"/>
      </w:pPr>
      <w:r w:rsidRPr="006A47D7">
        <w:t>14.</w:t>
      </w:r>
      <w:r w:rsidRPr="006A47D7">
        <w:tab/>
        <w:t xml:space="preserve">Consideration and vote by AC.3 of draft </w:t>
      </w:r>
      <w:r w:rsidRPr="006A47D7">
        <w:rPr>
          <w:bCs/>
        </w:rPr>
        <w:t xml:space="preserve">UN GTRs </w:t>
      </w:r>
      <w:r w:rsidRPr="006A47D7">
        <w:t xml:space="preserve">and/or draft amendments to established </w:t>
      </w:r>
      <w:r w:rsidRPr="006A47D7">
        <w:rPr>
          <w:bCs/>
        </w:rPr>
        <w:t>UN GTRs</w:t>
      </w:r>
      <w:r w:rsidRPr="006A47D7">
        <w:t>, if any:</w:t>
      </w:r>
    </w:p>
    <w:p w14:paraId="0FB608BC" w14:textId="77777777" w:rsidR="00C24C1E" w:rsidRPr="006A47D7" w:rsidRDefault="00C24C1E" w:rsidP="00C24C1E">
      <w:pPr>
        <w:pStyle w:val="SingleTxtG"/>
        <w:ind w:left="1985" w:hanging="851"/>
        <w:rPr>
          <w:bCs/>
        </w:rPr>
      </w:pPr>
      <w:r w:rsidRPr="006A47D7">
        <w:t>14.1.</w:t>
      </w:r>
      <w:r w:rsidRPr="006A47D7">
        <w:tab/>
        <w:t xml:space="preserve">Proposal for a new </w:t>
      </w:r>
      <w:r w:rsidRPr="006A47D7">
        <w:rPr>
          <w:bCs/>
        </w:rPr>
        <w:t>UN GTR, if any:</w:t>
      </w:r>
    </w:p>
    <w:p w14:paraId="3BC3CAAC" w14:textId="77777777" w:rsidR="00C24C1E" w:rsidRPr="006A47D7" w:rsidRDefault="00C24C1E" w:rsidP="00C24C1E">
      <w:pPr>
        <w:pStyle w:val="SingleTxtG"/>
        <w:ind w:left="1985" w:hanging="851"/>
      </w:pPr>
      <w:r w:rsidRPr="006A47D7">
        <w:t>14.2.</w:t>
      </w:r>
      <w:r w:rsidRPr="006A47D7">
        <w:tab/>
        <w:t xml:space="preserve">Proposal for amendments to a UN GTR, if </w:t>
      </w:r>
      <w:proofErr w:type="gramStart"/>
      <w:r w:rsidRPr="006A47D7">
        <w:t>any;</w:t>
      </w:r>
      <w:proofErr w:type="gramEnd"/>
    </w:p>
    <w:p w14:paraId="610DCF39" w14:textId="77777777" w:rsidR="00C24C1E" w:rsidRPr="006A47D7" w:rsidRDefault="00C24C1E" w:rsidP="00C24C1E">
      <w:pPr>
        <w:pStyle w:val="SingleTxtG"/>
        <w:ind w:left="1985" w:hanging="851"/>
      </w:pPr>
      <w:r w:rsidRPr="006A47D7">
        <w:t>14.3.</w:t>
      </w:r>
      <w:r w:rsidRPr="006A47D7">
        <w:tab/>
        <w:t xml:space="preserve">Proposal for amendments to the Mutual Resolutions of the 1958 and the 1998 Agreement, if </w:t>
      </w:r>
      <w:proofErr w:type="gramStart"/>
      <w:r w:rsidRPr="006A47D7">
        <w:t>any;</w:t>
      </w:r>
      <w:proofErr w:type="gramEnd"/>
    </w:p>
    <w:p w14:paraId="0C1C88C2" w14:textId="69BDB937" w:rsidR="00160CD3" w:rsidRPr="006A47D7" w:rsidRDefault="00160CD3" w:rsidP="00160CD3">
      <w:pPr>
        <w:pStyle w:val="SingleTxtG"/>
        <w:ind w:left="1985" w:hanging="851"/>
      </w:pPr>
      <w:r w:rsidRPr="006A47D7">
        <w:t>14.3.1.</w:t>
      </w:r>
      <w:r w:rsidRPr="006A47D7">
        <w:tab/>
        <w:t>Proposal for Amendment 1, Addendum 2 to Mutual Resolution No. 1</w:t>
      </w:r>
    </w:p>
    <w:p w14:paraId="69D39B71" w14:textId="77777777" w:rsidR="00C24C1E" w:rsidRPr="006A47D7" w:rsidRDefault="00C24C1E" w:rsidP="00C24C1E">
      <w:pPr>
        <w:pStyle w:val="SingleTxtG"/>
        <w:ind w:left="1985" w:hanging="851"/>
      </w:pPr>
      <w:r w:rsidRPr="006A47D7">
        <w:t>14.4.</w:t>
      </w:r>
      <w:r w:rsidRPr="006A47D7">
        <w:tab/>
        <w:t>Proposal for new Mutual Resolutions of the 1958 and the 1998 Agreement, if any.</w:t>
      </w:r>
    </w:p>
    <w:p w14:paraId="75FF20CE" w14:textId="2123D7EF" w:rsidR="00C24C1E" w:rsidRPr="006A47D7" w:rsidRDefault="00C24C1E" w:rsidP="00C24C1E">
      <w:pPr>
        <w:pStyle w:val="SingleTxtG"/>
        <w:spacing w:after="100"/>
        <w:ind w:left="1985" w:hanging="851"/>
      </w:pPr>
      <w:r w:rsidRPr="006A47D7">
        <w:t>15.</w:t>
      </w:r>
      <w:r w:rsidRPr="006A47D7">
        <w:tab/>
        <w:t>Consideration of technical regulations to be listed in the Compendium of Candidates for UN GTRs, if any.</w:t>
      </w:r>
    </w:p>
    <w:p w14:paraId="579A681C" w14:textId="77777777" w:rsidR="00C24C1E" w:rsidRPr="006A47D7" w:rsidRDefault="00C24C1E" w:rsidP="00C24C1E">
      <w:pPr>
        <w:pStyle w:val="SingleTxtG"/>
        <w:spacing w:after="100"/>
        <w:ind w:left="1985" w:hanging="851"/>
      </w:pPr>
      <w:r w:rsidRPr="006A47D7">
        <w:t>16.</w:t>
      </w:r>
      <w:r w:rsidRPr="006A47D7">
        <w:tab/>
        <w:t xml:space="preserve">Guidance, by consensus decision, on those elements of draft </w:t>
      </w:r>
      <w:r w:rsidRPr="006A47D7">
        <w:rPr>
          <w:bCs/>
        </w:rPr>
        <w:t>UN GTRs</w:t>
      </w:r>
      <w:r w:rsidRPr="006A47D7">
        <w:t xml:space="preserve"> that have not been resolved by the Working Parties subsidiary to the World Forum, if any.</w:t>
      </w:r>
    </w:p>
    <w:p w14:paraId="5998DBF4" w14:textId="77777777" w:rsidR="00C24C1E" w:rsidRPr="006A47D7" w:rsidRDefault="00C24C1E" w:rsidP="00C24C1E">
      <w:pPr>
        <w:pStyle w:val="SingleTxtG"/>
        <w:spacing w:after="100"/>
        <w:ind w:left="1985" w:hanging="851"/>
        <w:rPr>
          <w:bCs/>
        </w:rPr>
      </w:pPr>
      <w:bookmarkStart w:id="4" w:name="_Hlk5627310"/>
      <w:r w:rsidRPr="006A47D7">
        <w:rPr>
          <w:bCs/>
        </w:rPr>
        <w:t>17.</w:t>
      </w:r>
      <w:r w:rsidRPr="006A47D7">
        <w:rPr>
          <w:bCs/>
        </w:rPr>
        <w:tab/>
        <w:t>Progress on the development of new UN GTRs and of amendments to established UN GTRs:</w:t>
      </w:r>
    </w:p>
    <w:bookmarkEnd w:id="4"/>
    <w:p w14:paraId="583AFB0D" w14:textId="77777777" w:rsidR="00C24C1E" w:rsidRPr="006A47D7" w:rsidRDefault="00C24C1E" w:rsidP="00C24C1E">
      <w:pPr>
        <w:pStyle w:val="SingleTxtG"/>
        <w:spacing w:after="100"/>
        <w:ind w:left="1985" w:hanging="851"/>
      </w:pPr>
      <w:r w:rsidRPr="006A47D7">
        <w:t>17.1.</w:t>
      </w:r>
      <w:r w:rsidRPr="006A47D7">
        <w:tab/>
        <w:t>UN GTR No. 9 (Pedestrian safety</w:t>
      </w:r>
      <w:proofErr w:type="gramStart"/>
      <w:r w:rsidRPr="006A47D7">
        <w:t>);</w:t>
      </w:r>
      <w:proofErr w:type="gramEnd"/>
    </w:p>
    <w:p w14:paraId="69BE12A3" w14:textId="77777777" w:rsidR="00C24C1E" w:rsidRPr="006A47D7" w:rsidRDefault="00C24C1E" w:rsidP="00C24C1E">
      <w:pPr>
        <w:pStyle w:val="SingleTxtG"/>
        <w:spacing w:after="100"/>
        <w:ind w:left="1985" w:hanging="851"/>
      </w:pPr>
      <w:r w:rsidRPr="006A47D7">
        <w:t>17.2.</w:t>
      </w:r>
      <w:r w:rsidRPr="006A47D7">
        <w:tab/>
        <w:t>UN GTR No. 13 (Hydrogen and Fuel Cell Vehicles (HFCV) – Phase 2</w:t>
      </w:r>
      <w:proofErr w:type="gramStart"/>
      <w:r w:rsidRPr="006A47D7">
        <w:t>);</w:t>
      </w:r>
      <w:proofErr w:type="gramEnd"/>
    </w:p>
    <w:p w14:paraId="3BDDED27" w14:textId="77777777" w:rsidR="00C24C1E" w:rsidRPr="006A47D7" w:rsidRDefault="00C24C1E" w:rsidP="00C24C1E">
      <w:pPr>
        <w:pStyle w:val="SingleTxtG"/>
        <w:spacing w:after="100"/>
        <w:ind w:left="1985" w:hanging="851"/>
      </w:pPr>
      <w:r w:rsidRPr="006A47D7">
        <w:t>17.3.</w:t>
      </w:r>
      <w:r w:rsidRPr="006A47D7">
        <w:tab/>
        <w:t>UN GTR No. 20 (Electric Vehicles Safety (EVS)</w:t>
      </w:r>
      <w:proofErr w:type="gramStart"/>
      <w:r w:rsidRPr="006A47D7">
        <w:t>);</w:t>
      </w:r>
      <w:proofErr w:type="gramEnd"/>
    </w:p>
    <w:p w14:paraId="4BDFC743" w14:textId="77777777" w:rsidR="00C24C1E" w:rsidRPr="006A47D7" w:rsidRDefault="00C24C1E" w:rsidP="00C24C1E">
      <w:pPr>
        <w:pStyle w:val="SingleTxtG"/>
        <w:spacing w:after="100"/>
        <w:ind w:left="1985" w:hanging="851"/>
      </w:pPr>
      <w:r w:rsidRPr="006A47D7">
        <w:t>17.4.</w:t>
      </w:r>
      <w:r w:rsidRPr="006A47D7">
        <w:tab/>
        <w:t>UN GTR No. 22 on in-vehicle battery durability (Electric vehicles and the environment</w:t>
      </w:r>
      <w:proofErr w:type="gramStart"/>
      <w:r w:rsidRPr="006A47D7">
        <w:t>);</w:t>
      </w:r>
      <w:proofErr w:type="gramEnd"/>
    </w:p>
    <w:p w14:paraId="62EC23DD" w14:textId="77777777" w:rsidR="00C24C1E" w:rsidRPr="006A47D7" w:rsidRDefault="00C24C1E" w:rsidP="00C24C1E">
      <w:pPr>
        <w:pStyle w:val="SingleTxtG"/>
        <w:spacing w:after="100"/>
        <w:ind w:left="1985" w:hanging="851"/>
        <w:rPr>
          <w:lang w:val="fr-CH"/>
        </w:rPr>
      </w:pPr>
      <w:r w:rsidRPr="006A47D7">
        <w:rPr>
          <w:lang w:val="fr-CH"/>
        </w:rPr>
        <w:t>17.5.</w:t>
      </w:r>
      <w:r w:rsidRPr="006A47D7">
        <w:rPr>
          <w:lang w:val="fr-CH"/>
        </w:rPr>
        <w:tab/>
        <w:t xml:space="preserve">Draft UN GTR on Quiet Road Transport </w:t>
      </w:r>
      <w:proofErr w:type="spellStart"/>
      <w:r w:rsidRPr="006A47D7">
        <w:rPr>
          <w:lang w:val="fr-CH"/>
        </w:rPr>
        <w:t>Vehicles</w:t>
      </w:r>
      <w:proofErr w:type="spellEnd"/>
      <w:r w:rsidRPr="006A47D7">
        <w:rPr>
          <w:lang w:val="fr-CH"/>
        </w:rPr>
        <w:t xml:space="preserve"> (QRTV</w:t>
      </w:r>
      <w:proofErr w:type="gramStart"/>
      <w:r w:rsidRPr="006A47D7">
        <w:rPr>
          <w:lang w:val="fr-CH"/>
        </w:rPr>
        <w:t>);</w:t>
      </w:r>
      <w:proofErr w:type="gramEnd"/>
    </w:p>
    <w:p w14:paraId="1828BCEA" w14:textId="77777777" w:rsidR="00C24C1E" w:rsidRPr="006A47D7" w:rsidRDefault="00C24C1E" w:rsidP="00C24C1E">
      <w:pPr>
        <w:pStyle w:val="SingleTxtG"/>
        <w:spacing w:after="100"/>
        <w:ind w:left="1985" w:hanging="851"/>
      </w:pPr>
      <w:r w:rsidRPr="006A47D7">
        <w:t>17.6.</w:t>
      </w:r>
      <w:r w:rsidRPr="006A47D7">
        <w:tab/>
        <w:t>Draft UN GTR on Global Real Driving Emissions (GRDE</w:t>
      </w:r>
      <w:proofErr w:type="gramStart"/>
      <w:r w:rsidRPr="006A47D7">
        <w:t>);</w:t>
      </w:r>
      <w:proofErr w:type="gramEnd"/>
    </w:p>
    <w:p w14:paraId="6DE41880" w14:textId="77777777" w:rsidR="00C24C1E" w:rsidRPr="006A47D7" w:rsidRDefault="00C24C1E" w:rsidP="00C24C1E">
      <w:pPr>
        <w:pStyle w:val="SingleTxtG"/>
        <w:spacing w:after="100"/>
        <w:ind w:left="1985" w:hanging="851"/>
      </w:pPr>
      <w:r w:rsidRPr="006A47D7">
        <w:t>17.7.</w:t>
      </w:r>
      <w:r w:rsidRPr="006A47D7">
        <w:tab/>
        <w:t xml:space="preserve">Proposal for a draft UN GTR on brake particulate </w:t>
      </w:r>
      <w:proofErr w:type="gramStart"/>
      <w:r w:rsidRPr="006A47D7">
        <w:t>emissions;</w:t>
      </w:r>
      <w:proofErr w:type="gramEnd"/>
    </w:p>
    <w:p w14:paraId="628CC8E1" w14:textId="77777777" w:rsidR="00C24C1E" w:rsidRPr="006A47D7" w:rsidRDefault="00C24C1E" w:rsidP="00C24C1E">
      <w:pPr>
        <w:pStyle w:val="SingleTxtG"/>
        <w:spacing w:after="100"/>
        <w:ind w:left="1985" w:hanging="851"/>
      </w:pPr>
      <w:r w:rsidRPr="006A47D7">
        <w:t>17.8.</w:t>
      </w:r>
      <w:r w:rsidRPr="006A47D7">
        <w:tab/>
        <w:t>Proposal for a draft UN GTR on in-vehicle battery durability for electrified heavy-duty vehicles.</w:t>
      </w:r>
    </w:p>
    <w:p w14:paraId="4E034C9C" w14:textId="77777777" w:rsidR="00C24C1E" w:rsidRPr="006A47D7" w:rsidRDefault="00C24C1E" w:rsidP="00C24C1E">
      <w:pPr>
        <w:pStyle w:val="SingleTxtG"/>
        <w:spacing w:after="100"/>
        <w:ind w:left="1985" w:hanging="851"/>
      </w:pPr>
      <w:r w:rsidRPr="006A47D7">
        <w:lastRenderedPageBreak/>
        <w:t>18.</w:t>
      </w:r>
      <w:r w:rsidRPr="006A47D7">
        <w:tab/>
        <w:t>Items on which the exchange of views and data should continue or begin:</w:t>
      </w:r>
    </w:p>
    <w:p w14:paraId="6F9ED396" w14:textId="77777777" w:rsidR="00C24C1E" w:rsidRPr="006A47D7" w:rsidRDefault="00C24C1E" w:rsidP="00C24C1E">
      <w:pPr>
        <w:pStyle w:val="SingleTxtG"/>
        <w:spacing w:after="100"/>
        <w:ind w:left="1985" w:hanging="851"/>
      </w:pPr>
      <w:r w:rsidRPr="006A47D7">
        <w:t>18.1.</w:t>
      </w:r>
      <w:r w:rsidRPr="006A47D7">
        <w:tab/>
        <w:t>Event Data Recorder (EDR).</w:t>
      </w:r>
    </w:p>
    <w:p w14:paraId="3B28164E" w14:textId="771FAB49" w:rsidR="00C24C1E" w:rsidRPr="006A47D7" w:rsidRDefault="00C24C1E" w:rsidP="00C24C1E">
      <w:pPr>
        <w:pStyle w:val="SingleTxtG"/>
        <w:spacing w:after="100"/>
        <w:ind w:left="1985" w:hanging="851"/>
      </w:pPr>
      <w:r w:rsidRPr="006A47D7">
        <w:t>19.</w:t>
      </w:r>
      <w:r w:rsidRPr="006A47D7">
        <w:tab/>
        <w:t>Other business.</w:t>
      </w:r>
    </w:p>
    <w:p w14:paraId="7FA5EEB0" w14:textId="693FB969" w:rsidR="006D2A92" w:rsidRPr="006A47D7" w:rsidRDefault="002E08E3" w:rsidP="002E08E3">
      <w:pPr>
        <w:pStyle w:val="H1G"/>
      </w:pPr>
      <w:r w:rsidRPr="006A47D7">
        <w:tab/>
      </w:r>
      <w:r w:rsidR="005610DF" w:rsidRPr="006A47D7">
        <w:t>D.</w:t>
      </w:r>
      <w:r w:rsidR="005610DF" w:rsidRPr="006A47D7">
        <w:tab/>
      </w:r>
      <w:r w:rsidR="006D2A92" w:rsidRPr="006A47D7">
        <w:t>Administrative Committee of the 1997 Agreement</w:t>
      </w:r>
      <w:r w:rsidR="00696434" w:rsidRPr="006A47D7">
        <w:t xml:space="preserve"> (AC.4)</w:t>
      </w:r>
    </w:p>
    <w:p w14:paraId="1BC2C4AF" w14:textId="17228F7B" w:rsidR="005610DF" w:rsidRPr="006A47D7" w:rsidRDefault="00642B92" w:rsidP="009E54F4">
      <w:pPr>
        <w:pStyle w:val="SingleTxtG"/>
        <w:spacing w:after="100"/>
        <w:ind w:left="1985" w:hanging="851"/>
      </w:pPr>
      <w:r w:rsidRPr="006A47D7">
        <w:t>2</w:t>
      </w:r>
      <w:r w:rsidR="0030785A" w:rsidRPr="006A47D7">
        <w:t>0</w:t>
      </w:r>
      <w:r w:rsidR="005610DF" w:rsidRPr="006A47D7">
        <w:t>.</w:t>
      </w:r>
      <w:r w:rsidR="005610DF" w:rsidRPr="006A47D7">
        <w:tab/>
      </w:r>
      <w:r w:rsidR="000216A1" w:rsidRPr="006A47D7">
        <w:t xml:space="preserve">Establishment of </w:t>
      </w:r>
      <w:r w:rsidR="005849ED" w:rsidRPr="006A47D7">
        <w:t xml:space="preserve">the Committee </w:t>
      </w:r>
      <w:r w:rsidR="000216A1" w:rsidRPr="006A47D7">
        <w:t>AC.4</w:t>
      </w:r>
      <w:r w:rsidR="00B5625D" w:rsidRPr="006A47D7">
        <w:t xml:space="preserve"> and election of officers for the year </w:t>
      </w:r>
      <w:r w:rsidR="00EE6FBE" w:rsidRPr="006A47D7">
        <w:t>202</w:t>
      </w:r>
      <w:r w:rsidR="00197063" w:rsidRPr="006A47D7">
        <w:t>3</w:t>
      </w:r>
      <w:r w:rsidR="00B5625D" w:rsidRPr="006A47D7">
        <w:t>.</w:t>
      </w:r>
    </w:p>
    <w:p w14:paraId="1A003309" w14:textId="75769CCB" w:rsidR="001C2022" w:rsidRPr="006A47D7" w:rsidRDefault="00642B92" w:rsidP="009E54F4">
      <w:pPr>
        <w:pStyle w:val="SingleTxtG"/>
        <w:spacing w:after="100"/>
        <w:ind w:left="1985" w:hanging="851"/>
      </w:pPr>
      <w:r w:rsidRPr="006A47D7">
        <w:t>2</w:t>
      </w:r>
      <w:r w:rsidR="0030785A" w:rsidRPr="006A47D7">
        <w:t>1</w:t>
      </w:r>
      <w:r w:rsidR="0032266A" w:rsidRPr="006A47D7">
        <w:t>.</w:t>
      </w:r>
      <w:r w:rsidR="0032266A" w:rsidRPr="006A47D7">
        <w:tab/>
      </w:r>
      <w:r w:rsidR="001C2022" w:rsidRPr="006A47D7">
        <w:t xml:space="preserve">Amendments to Rules </w:t>
      </w:r>
      <w:r w:rsidR="003B5C43" w:rsidRPr="006A47D7">
        <w:t>annexed to the 1997 Agreement</w:t>
      </w:r>
      <w:r w:rsidR="00350725" w:rsidRPr="006A47D7">
        <w:t>.</w:t>
      </w:r>
    </w:p>
    <w:p w14:paraId="007ED7AA" w14:textId="19B88760" w:rsidR="003B5C43" w:rsidRPr="006A47D7" w:rsidRDefault="00642B92" w:rsidP="009E54F4">
      <w:pPr>
        <w:pStyle w:val="SingleTxtG"/>
        <w:spacing w:after="100"/>
        <w:ind w:left="1985" w:hanging="851"/>
      </w:pPr>
      <w:r w:rsidRPr="006A47D7">
        <w:t>2</w:t>
      </w:r>
      <w:r w:rsidR="0030785A" w:rsidRPr="006A47D7">
        <w:t>2</w:t>
      </w:r>
      <w:r w:rsidR="003B5C43" w:rsidRPr="006A47D7">
        <w:t>.</w:t>
      </w:r>
      <w:r w:rsidR="003B5C43" w:rsidRPr="006A47D7">
        <w:tab/>
        <w:t>Establishment of new Rules to be annexed to the 1997 Agreement</w:t>
      </w:r>
      <w:r w:rsidR="00214E02" w:rsidRPr="006A47D7">
        <w:t>.</w:t>
      </w:r>
    </w:p>
    <w:p w14:paraId="240B5ED8" w14:textId="2362C199" w:rsidR="00367599" w:rsidRPr="006A47D7" w:rsidRDefault="00642B92" w:rsidP="00441691">
      <w:pPr>
        <w:pStyle w:val="SingleTxtG"/>
        <w:spacing w:after="0" w:line="240" w:lineRule="auto"/>
        <w:ind w:left="1985" w:hanging="851"/>
      </w:pPr>
      <w:r w:rsidRPr="006A47D7">
        <w:t>2</w:t>
      </w:r>
      <w:r w:rsidR="0030785A" w:rsidRPr="006A47D7">
        <w:t>3</w:t>
      </w:r>
      <w:r w:rsidR="00DD03BE" w:rsidRPr="006A47D7">
        <w:t>.</w:t>
      </w:r>
      <w:r w:rsidR="00DD03BE" w:rsidRPr="006A47D7">
        <w:tab/>
      </w:r>
      <w:r w:rsidR="005849ED" w:rsidRPr="006A47D7">
        <w:t>Other business.</w:t>
      </w:r>
    </w:p>
    <w:bookmarkEnd w:id="2"/>
    <w:p w14:paraId="0CC55FB3" w14:textId="77777777" w:rsidR="00367599" w:rsidRPr="006A47D7" w:rsidRDefault="00367599">
      <w:pPr>
        <w:suppressAutoHyphens w:val="0"/>
        <w:spacing w:line="240" w:lineRule="auto"/>
      </w:pPr>
      <w:r w:rsidRPr="006A47D7">
        <w:br w:type="page"/>
      </w:r>
    </w:p>
    <w:p w14:paraId="63423984" w14:textId="4CB8E1B0" w:rsidR="005610DF" w:rsidRPr="006A47D7" w:rsidRDefault="002E08E3" w:rsidP="002E08E3">
      <w:pPr>
        <w:pStyle w:val="HChG"/>
      </w:pPr>
      <w:r w:rsidRPr="006A47D7">
        <w:lastRenderedPageBreak/>
        <w:tab/>
      </w:r>
      <w:r w:rsidR="005610DF" w:rsidRPr="006A47D7">
        <w:t>II.</w:t>
      </w:r>
      <w:r w:rsidR="005610DF" w:rsidRPr="006A47D7">
        <w:tab/>
        <w:t>Annotations and list of documents</w:t>
      </w:r>
    </w:p>
    <w:p w14:paraId="7EA56DDE" w14:textId="6BB6F008" w:rsidR="002363A7" w:rsidRPr="006A47D7" w:rsidRDefault="002E08E3" w:rsidP="002E08E3">
      <w:pPr>
        <w:pStyle w:val="H1G"/>
      </w:pPr>
      <w:r w:rsidRPr="006A47D7">
        <w:tab/>
      </w:r>
      <w:r w:rsidR="002363A7" w:rsidRPr="006A47D7">
        <w:t>A.</w:t>
      </w:r>
      <w:r w:rsidR="002363A7" w:rsidRPr="006A47D7">
        <w:tab/>
        <w:t>World Forum for Harmo</w:t>
      </w:r>
      <w:r w:rsidR="00AC6954" w:rsidRPr="006A47D7">
        <w:t>nization of Vehicle Regulations</w:t>
      </w:r>
      <w:r w:rsidR="006C2EBE" w:rsidRPr="006A47D7">
        <w:t xml:space="preserve"> (WP.29)</w:t>
      </w:r>
    </w:p>
    <w:p w14:paraId="2B74D396" w14:textId="77777777" w:rsidR="00A77480" w:rsidRPr="006A47D7" w:rsidRDefault="002363A7" w:rsidP="002E08E3">
      <w:pPr>
        <w:pStyle w:val="H23G"/>
      </w:pPr>
      <w:r w:rsidRPr="006A47D7">
        <w:tab/>
        <w:t>1.</w:t>
      </w:r>
      <w:r w:rsidRPr="006A47D7">
        <w:tab/>
        <w:t>Adoption of the agenda</w:t>
      </w:r>
    </w:p>
    <w:p w14:paraId="3BE5F7BC" w14:textId="77777777" w:rsidR="00200886" w:rsidRPr="006A47D7" w:rsidRDefault="00200886" w:rsidP="002F1824">
      <w:pPr>
        <w:pStyle w:val="SingleTxtG"/>
        <w:keepNext/>
        <w:keepLines/>
        <w:ind w:firstLine="567"/>
      </w:pPr>
      <w:r w:rsidRPr="006A47D7">
        <w:t xml:space="preserve">In accordance with Chapter III, Rule 7 of the Rules of Procedure of the World Forum for Harmonization of Vehicle Regulations (WP.29) (TRANS/WP.29/690, Amend.1 and </w:t>
      </w:r>
      <w:proofErr w:type="gramStart"/>
      <w:r w:rsidRPr="006A47D7">
        <w:t>Amend</w:t>
      </w:r>
      <w:proofErr w:type="gramEnd"/>
      <w:r w:rsidRPr="006A47D7">
        <w:t>.2), the first item on the provisional agenda is the adoption of the agenda.</w:t>
      </w:r>
    </w:p>
    <w:p w14:paraId="005DC3C3" w14:textId="77777777" w:rsidR="00200886" w:rsidRPr="006A47D7" w:rsidRDefault="00200886" w:rsidP="002F1824">
      <w:pPr>
        <w:pStyle w:val="SingleTxtG"/>
        <w:keepNext/>
        <w:keepLines/>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EF779B" w:rsidRPr="006A47D7" w14:paraId="5E2D5EC4" w14:textId="77777777" w:rsidTr="00200886">
        <w:trPr>
          <w:cantSplit/>
        </w:trPr>
        <w:tc>
          <w:tcPr>
            <w:tcW w:w="3366" w:type="dxa"/>
            <w:shd w:val="clear" w:color="auto" w:fill="auto"/>
          </w:tcPr>
          <w:p w14:paraId="282BC8DD" w14:textId="01987B5D" w:rsidR="00200886" w:rsidRPr="006A47D7" w:rsidRDefault="00200886" w:rsidP="003B5C43">
            <w:pPr>
              <w:pStyle w:val="SingleTxtG"/>
              <w:keepNext/>
              <w:keepLines/>
              <w:ind w:left="0" w:right="0"/>
              <w:jc w:val="left"/>
            </w:pPr>
            <w:r w:rsidRPr="006A47D7">
              <w:t>ECE/TRANS/WP.29/11</w:t>
            </w:r>
            <w:r w:rsidR="0030785A" w:rsidRPr="006A47D7">
              <w:t>74</w:t>
            </w:r>
          </w:p>
        </w:tc>
        <w:tc>
          <w:tcPr>
            <w:tcW w:w="4005" w:type="dxa"/>
            <w:shd w:val="clear" w:color="auto" w:fill="auto"/>
          </w:tcPr>
          <w:p w14:paraId="32C58288" w14:textId="412CED76" w:rsidR="00200886" w:rsidRPr="006A47D7" w:rsidRDefault="00200886" w:rsidP="003B5C43">
            <w:pPr>
              <w:pStyle w:val="SingleTxtG"/>
              <w:keepNext/>
              <w:keepLines/>
              <w:ind w:left="0" w:right="0"/>
            </w:pPr>
            <w:r w:rsidRPr="006A47D7">
              <w:t xml:space="preserve">Annotated provisional agenda for the </w:t>
            </w:r>
            <w:r w:rsidR="00AD1306" w:rsidRPr="006A47D7">
              <w:t>1</w:t>
            </w:r>
            <w:r w:rsidR="00332E5C" w:rsidRPr="006A47D7">
              <w:t>91s</w:t>
            </w:r>
            <w:r w:rsidR="004757F1" w:rsidRPr="006A47D7">
              <w:t>t</w:t>
            </w:r>
            <w:r w:rsidR="00AD1306" w:rsidRPr="006A47D7">
              <w:t xml:space="preserve"> </w:t>
            </w:r>
            <w:r w:rsidR="00F51CE8" w:rsidRPr="006A47D7">
              <w:t>session</w:t>
            </w:r>
            <w:r w:rsidR="000E4AFD" w:rsidRPr="006A47D7">
              <w:t xml:space="preserve"> </w:t>
            </w:r>
          </w:p>
        </w:tc>
      </w:tr>
      <w:tr w:rsidR="00EF779B" w:rsidRPr="006A47D7" w14:paraId="55CFE069" w14:textId="77777777" w:rsidTr="00200886">
        <w:trPr>
          <w:cantSplit/>
        </w:trPr>
        <w:tc>
          <w:tcPr>
            <w:tcW w:w="3366" w:type="dxa"/>
            <w:shd w:val="clear" w:color="auto" w:fill="auto"/>
          </w:tcPr>
          <w:p w14:paraId="007D59D1" w14:textId="5C027443" w:rsidR="00F004AC" w:rsidRPr="006A47D7" w:rsidRDefault="00B048B7" w:rsidP="003B5C43">
            <w:pPr>
              <w:pStyle w:val="SingleTxtG"/>
              <w:keepNext/>
              <w:keepLines/>
              <w:ind w:left="0" w:right="0"/>
              <w:jc w:val="left"/>
            </w:pPr>
            <w:r w:rsidRPr="006A47D7">
              <w:t>WP.29-1</w:t>
            </w:r>
            <w:r w:rsidR="00332E5C" w:rsidRPr="006A47D7">
              <w:t>91</w:t>
            </w:r>
            <w:r w:rsidRPr="006A47D7">
              <w:t>-03</w:t>
            </w:r>
          </w:p>
        </w:tc>
        <w:tc>
          <w:tcPr>
            <w:tcW w:w="4005" w:type="dxa"/>
            <w:shd w:val="clear" w:color="auto" w:fill="auto"/>
          </w:tcPr>
          <w:p w14:paraId="63EB52AF" w14:textId="44759DA0" w:rsidR="00F004AC" w:rsidRPr="006A47D7" w:rsidRDefault="00B048B7" w:rsidP="003B5C43">
            <w:pPr>
              <w:pStyle w:val="SingleTxtG"/>
              <w:keepNext/>
              <w:keepLines/>
              <w:ind w:left="0" w:right="0"/>
            </w:pPr>
            <w:r w:rsidRPr="006A47D7">
              <w:t>Running order</w:t>
            </w:r>
          </w:p>
        </w:tc>
      </w:tr>
      <w:tr w:rsidR="00EF779B" w:rsidRPr="006A47D7" w14:paraId="6E4D657D" w14:textId="77777777" w:rsidTr="00200886">
        <w:trPr>
          <w:cantSplit/>
        </w:trPr>
        <w:tc>
          <w:tcPr>
            <w:tcW w:w="3366" w:type="dxa"/>
            <w:shd w:val="clear" w:color="auto" w:fill="auto"/>
          </w:tcPr>
          <w:p w14:paraId="7206FD06" w14:textId="0EE16959" w:rsidR="002E57B7" w:rsidRPr="006A47D7" w:rsidRDefault="002E57B7" w:rsidP="003B5C43">
            <w:pPr>
              <w:pStyle w:val="SingleTxtG"/>
              <w:keepNext/>
              <w:keepLines/>
              <w:ind w:left="0" w:right="0"/>
              <w:jc w:val="left"/>
            </w:pPr>
            <w:r w:rsidRPr="006A47D7">
              <w:t>WP.29-1</w:t>
            </w:r>
            <w:r w:rsidR="008373FB" w:rsidRPr="006A47D7">
              <w:t>91</w:t>
            </w:r>
            <w:r w:rsidRPr="006A47D7">
              <w:t>-04</w:t>
            </w:r>
          </w:p>
        </w:tc>
        <w:tc>
          <w:tcPr>
            <w:tcW w:w="4005" w:type="dxa"/>
            <w:shd w:val="clear" w:color="auto" w:fill="auto"/>
          </w:tcPr>
          <w:p w14:paraId="1125B2EA" w14:textId="5DDC5EAA" w:rsidR="002E57B7" w:rsidRPr="006A47D7" w:rsidRDefault="002E57B7" w:rsidP="003B5C43">
            <w:pPr>
              <w:pStyle w:val="SingleTxtG"/>
              <w:keepNext/>
              <w:keepLines/>
              <w:ind w:left="0" w:right="0"/>
            </w:pPr>
            <w:r w:rsidRPr="006A47D7">
              <w:t>Consolidated Agenda</w:t>
            </w:r>
          </w:p>
        </w:tc>
      </w:tr>
    </w:tbl>
    <w:p w14:paraId="0D996A5C" w14:textId="77777777" w:rsidR="00A77480" w:rsidRPr="006A47D7" w:rsidRDefault="002363A7" w:rsidP="002F1824">
      <w:pPr>
        <w:pStyle w:val="H23G"/>
        <w:keepNext w:val="0"/>
        <w:keepLines w:val="0"/>
      </w:pPr>
      <w:r w:rsidRPr="006A47D7">
        <w:tab/>
        <w:t>2.</w:t>
      </w:r>
      <w:r w:rsidRPr="006A47D7">
        <w:tab/>
      </w:r>
      <w:r w:rsidR="00A77480" w:rsidRPr="006A47D7">
        <w:t>Coordination and organization of work</w:t>
      </w:r>
    </w:p>
    <w:p w14:paraId="51920724" w14:textId="77777777" w:rsidR="00A77480" w:rsidRPr="006A47D7" w:rsidRDefault="00057E15" w:rsidP="002F1824">
      <w:pPr>
        <w:pStyle w:val="H4G"/>
        <w:keepNext w:val="0"/>
        <w:keepLines w:val="0"/>
      </w:pPr>
      <w:r w:rsidRPr="006A47D7">
        <w:tab/>
      </w:r>
      <w:r w:rsidR="00A77480" w:rsidRPr="006A47D7">
        <w:t>2.1.</w:t>
      </w:r>
      <w:r w:rsidR="00A77480" w:rsidRPr="006A47D7">
        <w:tab/>
      </w:r>
      <w:r w:rsidR="00062654" w:rsidRPr="006A47D7">
        <w:t>Report of the session of the Administrative Committee for the Coordination of Work (WP.29/AC.2</w:t>
      </w:r>
      <w:r w:rsidR="00A77480" w:rsidRPr="006A47D7">
        <w:t>)</w:t>
      </w:r>
    </w:p>
    <w:p w14:paraId="6A28C100" w14:textId="18E0C9D3" w:rsidR="00200886" w:rsidRPr="006A47D7" w:rsidRDefault="00200886" w:rsidP="002F1824">
      <w:pPr>
        <w:pStyle w:val="SingleTxtG"/>
        <w:ind w:firstLine="567"/>
      </w:pPr>
      <w:r w:rsidRPr="006A47D7">
        <w:t xml:space="preserve">The Chair of the Administrative Committee (WP.29/AC.2) will report on the discussions held during its </w:t>
      </w:r>
      <w:r w:rsidR="00E35E97" w:rsidRPr="006A47D7">
        <w:t>1</w:t>
      </w:r>
      <w:r w:rsidR="00B22D56" w:rsidRPr="006A47D7">
        <w:t>40</w:t>
      </w:r>
      <w:r w:rsidR="00E35E97" w:rsidRPr="006A47D7">
        <w:t xml:space="preserve">th </w:t>
      </w:r>
      <w:r w:rsidRPr="006A47D7">
        <w:t>session and submit the recommendations of the Administrative Committee to the World Forum for consideration and adoption.</w:t>
      </w:r>
    </w:p>
    <w:p w14:paraId="3880FD6F" w14:textId="77777777" w:rsidR="005610DF" w:rsidRPr="006A47D7" w:rsidRDefault="00057E15" w:rsidP="006216F3">
      <w:pPr>
        <w:pStyle w:val="H4G"/>
      </w:pPr>
      <w:r w:rsidRPr="006A47D7">
        <w:tab/>
      </w:r>
      <w:r w:rsidR="00BA5F63" w:rsidRPr="006A47D7">
        <w:t>2.2.</w:t>
      </w:r>
      <w:r w:rsidR="00BA5F63" w:rsidRPr="006A47D7">
        <w:tab/>
        <w:t>Programme of work</w:t>
      </w:r>
      <w:r w:rsidR="00DE43CF" w:rsidRPr="006A47D7">
        <w:t xml:space="preserve"> and</w:t>
      </w:r>
      <w:r w:rsidR="00C77FE1" w:rsidRPr="006A47D7">
        <w:t xml:space="preserve"> </w:t>
      </w:r>
      <w:r w:rsidR="00A77480" w:rsidRPr="006A47D7">
        <w:t>documentation</w:t>
      </w:r>
    </w:p>
    <w:p w14:paraId="47875C66" w14:textId="5012A94D" w:rsidR="00200886" w:rsidRPr="006A47D7" w:rsidRDefault="00200886" w:rsidP="006216F3">
      <w:pPr>
        <w:pStyle w:val="SingleTxtG"/>
        <w:keepNext/>
        <w:keepLines/>
        <w:ind w:firstLine="567"/>
      </w:pPr>
      <w:r w:rsidRPr="006A47D7">
        <w:t>The World Forum may wish to consider the programme of work</w:t>
      </w:r>
      <w:r w:rsidR="0075587B" w:rsidRPr="006A47D7">
        <w:t xml:space="preserve"> </w:t>
      </w:r>
      <w:r w:rsidRPr="006A47D7">
        <w:t xml:space="preserve">and the list of </w:t>
      </w:r>
      <w:r w:rsidR="00EB6B82" w:rsidRPr="006A47D7">
        <w:t>I</w:t>
      </w:r>
      <w:r w:rsidRPr="006A47D7">
        <w:t xml:space="preserve">nformal </w:t>
      </w:r>
      <w:r w:rsidR="00EB6B82" w:rsidRPr="006A47D7">
        <w:t>W</w:t>
      </w:r>
      <w:r w:rsidRPr="006A47D7">
        <w:t xml:space="preserve">orking </w:t>
      </w:r>
      <w:r w:rsidR="00EB6B82" w:rsidRPr="006A47D7">
        <w:t>G</w:t>
      </w:r>
      <w:r w:rsidRPr="006A47D7">
        <w:t>roups</w:t>
      </w:r>
      <w:r w:rsidR="0026495B" w:rsidRPr="006A47D7">
        <w:t xml:space="preserve"> (IWGs)</w:t>
      </w:r>
      <w:r w:rsidR="00C86592" w:rsidRPr="006A47D7">
        <w:t>.</w:t>
      </w:r>
    </w:p>
    <w:p w14:paraId="2EF07D10" w14:textId="77777777" w:rsidR="00200886" w:rsidRPr="006A47D7" w:rsidRDefault="00200886" w:rsidP="008344E0">
      <w:pPr>
        <w:pStyle w:val="SingleTxtG"/>
        <w:keepNext/>
        <w:keepLines/>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FC4B10" w:rsidRPr="006A47D7" w14:paraId="224F5DD1" w14:textId="77777777" w:rsidTr="00940AFD">
        <w:trPr>
          <w:cantSplit/>
        </w:trPr>
        <w:tc>
          <w:tcPr>
            <w:tcW w:w="3366" w:type="dxa"/>
            <w:shd w:val="clear" w:color="auto" w:fill="auto"/>
          </w:tcPr>
          <w:p w14:paraId="5AFA97A4" w14:textId="4C2CFB52" w:rsidR="00940AFD" w:rsidRPr="006A47D7" w:rsidRDefault="00940AFD" w:rsidP="008344E0">
            <w:pPr>
              <w:keepNext/>
              <w:keepLines/>
              <w:spacing w:after="120"/>
            </w:pPr>
            <w:r w:rsidRPr="006A47D7">
              <w:t>ECE/TRANS/WP.29/20</w:t>
            </w:r>
            <w:r w:rsidR="00622A65" w:rsidRPr="006A47D7">
              <w:t>2</w:t>
            </w:r>
            <w:r w:rsidR="008373FB" w:rsidRPr="006A47D7">
              <w:t>3</w:t>
            </w:r>
            <w:r w:rsidRPr="006A47D7">
              <w:t>/1</w:t>
            </w:r>
            <w:r w:rsidR="008C19CF" w:rsidRPr="006A47D7">
              <w:t>/</w:t>
            </w:r>
            <w:r w:rsidR="00966A5F" w:rsidRPr="006A47D7">
              <w:t>Rev</w:t>
            </w:r>
            <w:r w:rsidR="008C19CF" w:rsidRPr="006A47D7">
              <w:t>.</w:t>
            </w:r>
            <w:r w:rsidR="008373FB" w:rsidRPr="006A47D7">
              <w:t>3</w:t>
            </w:r>
          </w:p>
        </w:tc>
        <w:tc>
          <w:tcPr>
            <w:tcW w:w="4005" w:type="dxa"/>
            <w:shd w:val="clear" w:color="auto" w:fill="auto"/>
          </w:tcPr>
          <w:p w14:paraId="5A985DB2" w14:textId="77777777" w:rsidR="00940AFD" w:rsidRPr="006A47D7" w:rsidRDefault="00DE43CF" w:rsidP="008344E0">
            <w:pPr>
              <w:keepNext/>
              <w:keepLines/>
              <w:spacing w:after="120"/>
              <w:jc w:val="both"/>
            </w:pPr>
            <w:r w:rsidRPr="006A47D7">
              <w:t>P</w:t>
            </w:r>
            <w:r w:rsidR="00940AFD" w:rsidRPr="006A47D7">
              <w:t>rogramme of work</w:t>
            </w:r>
          </w:p>
        </w:tc>
      </w:tr>
      <w:tr w:rsidR="00FC4B10" w:rsidRPr="006A47D7" w14:paraId="011967DA" w14:textId="77777777" w:rsidTr="00940AFD">
        <w:trPr>
          <w:cantSplit/>
        </w:trPr>
        <w:tc>
          <w:tcPr>
            <w:tcW w:w="3366" w:type="dxa"/>
            <w:shd w:val="clear" w:color="auto" w:fill="auto"/>
          </w:tcPr>
          <w:p w14:paraId="59CEE0D5" w14:textId="44ABAD81" w:rsidR="00940AFD" w:rsidRPr="006A47D7" w:rsidRDefault="00940AFD" w:rsidP="008344E0">
            <w:pPr>
              <w:keepNext/>
              <w:keepLines/>
              <w:spacing w:after="120"/>
            </w:pPr>
            <w:r w:rsidRPr="006A47D7">
              <w:t>WP.29-</w:t>
            </w:r>
            <w:r w:rsidR="002845C8" w:rsidRPr="006A47D7">
              <w:t>1</w:t>
            </w:r>
            <w:r w:rsidR="008373FB" w:rsidRPr="006A47D7">
              <w:t>91</w:t>
            </w:r>
            <w:r w:rsidRPr="006A47D7">
              <w:t>-01</w:t>
            </w:r>
          </w:p>
        </w:tc>
        <w:tc>
          <w:tcPr>
            <w:tcW w:w="4005" w:type="dxa"/>
            <w:shd w:val="clear" w:color="auto" w:fill="auto"/>
          </w:tcPr>
          <w:p w14:paraId="70943746" w14:textId="77777777" w:rsidR="00940AFD" w:rsidRPr="006A47D7" w:rsidRDefault="00DE43CF" w:rsidP="008344E0">
            <w:pPr>
              <w:keepNext/>
              <w:keepLines/>
              <w:spacing w:after="120"/>
              <w:jc w:val="both"/>
            </w:pPr>
            <w:r w:rsidRPr="006A47D7">
              <w:t>List of informal working groups</w:t>
            </w:r>
          </w:p>
        </w:tc>
      </w:tr>
      <w:tr w:rsidR="00FC4B10" w:rsidRPr="006A47D7" w14:paraId="7050F49D" w14:textId="77777777" w:rsidTr="00940AFD">
        <w:trPr>
          <w:cantSplit/>
        </w:trPr>
        <w:tc>
          <w:tcPr>
            <w:tcW w:w="3366" w:type="dxa"/>
            <w:shd w:val="clear" w:color="auto" w:fill="auto"/>
          </w:tcPr>
          <w:p w14:paraId="14916D0C" w14:textId="67988675" w:rsidR="008C19CF" w:rsidRPr="006A47D7" w:rsidRDefault="008C19CF" w:rsidP="002845C8">
            <w:pPr>
              <w:spacing w:after="120"/>
            </w:pPr>
            <w:r w:rsidRPr="006A47D7">
              <w:t>WP.29-</w:t>
            </w:r>
            <w:r w:rsidR="002845C8" w:rsidRPr="006A47D7">
              <w:t>1</w:t>
            </w:r>
            <w:r w:rsidR="008373FB" w:rsidRPr="006A47D7">
              <w:t>91</w:t>
            </w:r>
            <w:r w:rsidRPr="006A47D7">
              <w:t>-02</w:t>
            </w:r>
          </w:p>
        </w:tc>
        <w:tc>
          <w:tcPr>
            <w:tcW w:w="4005" w:type="dxa"/>
            <w:shd w:val="clear" w:color="auto" w:fill="auto"/>
          </w:tcPr>
          <w:p w14:paraId="2A112F51" w14:textId="35D74137" w:rsidR="008C19CF" w:rsidRPr="006A47D7" w:rsidRDefault="00255B04" w:rsidP="003B5C43">
            <w:pPr>
              <w:spacing w:after="120"/>
              <w:jc w:val="both"/>
            </w:pPr>
            <w:r w:rsidRPr="006A47D7">
              <w:t>C</w:t>
            </w:r>
            <w:r w:rsidR="008C19CF" w:rsidRPr="006A47D7">
              <w:t>alendar of meetings for 20</w:t>
            </w:r>
            <w:r w:rsidR="009D02D0" w:rsidRPr="006A47D7">
              <w:t>2</w:t>
            </w:r>
            <w:r w:rsidR="00757D57" w:rsidRPr="006A47D7">
              <w:t>4</w:t>
            </w:r>
          </w:p>
        </w:tc>
      </w:tr>
      <w:tr w:rsidR="002E57B7" w:rsidRPr="006A47D7" w14:paraId="17903246" w14:textId="77777777" w:rsidTr="00940AFD">
        <w:trPr>
          <w:cantSplit/>
        </w:trPr>
        <w:tc>
          <w:tcPr>
            <w:tcW w:w="3366" w:type="dxa"/>
            <w:shd w:val="clear" w:color="auto" w:fill="auto"/>
          </w:tcPr>
          <w:p w14:paraId="27EBC6B8" w14:textId="464097EF" w:rsidR="002E57B7" w:rsidRPr="006A47D7" w:rsidRDefault="002E57B7" w:rsidP="002845C8">
            <w:pPr>
              <w:spacing w:after="120"/>
            </w:pPr>
            <w:r w:rsidRPr="006A47D7">
              <w:t>WP.29-1</w:t>
            </w:r>
            <w:r w:rsidR="00757D57" w:rsidRPr="006A47D7">
              <w:t>91</w:t>
            </w:r>
            <w:r w:rsidRPr="006A47D7">
              <w:t>-0</w:t>
            </w:r>
            <w:r w:rsidR="00B22D56" w:rsidRPr="006A47D7">
              <w:t>5</w:t>
            </w:r>
          </w:p>
        </w:tc>
        <w:tc>
          <w:tcPr>
            <w:tcW w:w="4005" w:type="dxa"/>
            <w:shd w:val="clear" w:color="auto" w:fill="auto"/>
          </w:tcPr>
          <w:p w14:paraId="1B333BF7" w14:textId="4308106B" w:rsidR="002E57B7" w:rsidRPr="006A47D7" w:rsidRDefault="002E57B7" w:rsidP="003B5C43">
            <w:pPr>
              <w:spacing w:after="120"/>
              <w:jc w:val="both"/>
            </w:pPr>
            <w:r w:rsidRPr="006A47D7">
              <w:rPr>
                <w:lang w:val="en-US"/>
              </w:rPr>
              <w:t>Draft Programme of Work for 202</w:t>
            </w:r>
            <w:r w:rsidR="00757D57" w:rsidRPr="006A47D7">
              <w:rPr>
                <w:lang w:val="en-US"/>
              </w:rPr>
              <w:t>4</w:t>
            </w:r>
          </w:p>
        </w:tc>
      </w:tr>
    </w:tbl>
    <w:p w14:paraId="32168E51" w14:textId="77777777" w:rsidR="000B01E4" w:rsidRPr="006A47D7" w:rsidRDefault="00057E15" w:rsidP="000B01E4">
      <w:pPr>
        <w:pStyle w:val="H4G"/>
      </w:pPr>
      <w:r w:rsidRPr="006A47D7">
        <w:tab/>
      </w:r>
      <w:r w:rsidR="00C425BA" w:rsidRPr="006A47D7">
        <w:t>2.3.</w:t>
      </w:r>
      <w:r w:rsidR="00C425BA" w:rsidRPr="006A47D7">
        <w:tab/>
      </w:r>
      <w:r w:rsidR="000B01E4" w:rsidRPr="006A47D7">
        <w:t xml:space="preserve">Intelligent Transport Systems and coordination of automated vehicles related </w:t>
      </w:r>
      <w:proofErr w:type="gramStart"/>
      <w:r w:rsidR="000B01E4" w:rsidRPr="006A47D7">
        <w:t>activities</w:t>
      </w:r>
      <w:proofErr w:type="gramEnd"/>
      <w:r w:rsidR="000B01E4" w:rsidRPr="006A47D7">
        <w:t xml:space="preserve"> </w:t>
      </w:r>
    </w:p>
    <w:p w14:paraId="265E7AFD" w14:textId="5E399C2F" w:rsidR="000B01E4" w:rsidRPr="006A47D7" w:rsidRDefault="000B01E4" w:rsidP="000B01E4">
      <w:pPr>
        <w:pStyle w:val="SingleTxtG"/>
        <w:ind w:firstLine="567"/>
      </w:pPr>
      <w:r w:rsidRPr="006A47D7">
        <w:t>The World Forum agreed to continue consideration of the work related to automated vehicles. WP.29 is expected to coordinate the activities within its GRs towards possible regulatory development for automated vehicles in the legal framework of both the 1958 and 1998 Agreements (ECE/TRANS/WP.29/1139, para. 35).</w:t>
      </w:r>
    </w:p>
    <w:p w14:paraId="1DE15FE5" w14:textId="77777777" w:rsidR="003B40C6" w:rsidRPr="006A47D7" w:rsidRDefault="003B40C6" w:rsidP="003B40C6">
      <w:pPr>
        <w:pStyle w:val="SingleTxtG"/>
        <w:keepNext/>
        <w:keepLines/>
        <w:rPr>
          <w:b/>
          <w:iCs/>
        </w:rPr>
      </w:pPr>
      <w:r w:rsidRPr="006A47D7">
        <w:rPr>
          <w:b/>
          <w:iCs/>
        </w:rPr>
        <w:lastRenderedPageBreak/>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3E653F" w:rsidRPr="006A47D7" w14:paraId="6627A28C" w14:textId="77777777" w:rsidTr="00877176">
        <w:trPr>
          <w:cantSplit/>
        </w:trPr>
        <w:tc>
          <w:tcPr>
            <w:tcW w:w="3366" w:type="dxa"/>
            <w:shd w:val="clear" w:color="auto" w:fill="auto"/>
          </w:tcPr>
          <w:p w14:paraId="6A289467" w14:textId="0204C0ED" w:rsidR="003E653F" w:rsidRPr="006A47D7" w:rsidRDefault="003E653F" w:rsidP="003E653F">
            <w:pPr>
              <w:keepNext/>
              <w:keepLines/>
              <w:spacing w:after="120"/>
              <w:rPr>
                <w:color w:val="FF0000"/>
              </w:rPr>
            </w:pPr>
            <w:r w:rsidRPr="006A47D7">
              <w:t>ECE/TRANS/WP.29/2023/</w:t>
            </w:r>
            <w:r w:rsidR="0026202C" w:rsidRPr="006A47D7">
              <w:t>87</w:t>
            </w:r>
          </w:p>
        </w:tc>
        <w:tc>
          <w:tcPr>
            <w:tcW w:w="4005" w:type="dxa"/>
            <w:shd w:val="clear" w:color="auto" w:fill="auto"/>
          </w:tcPr>
          <w:p w14:paraId="4505C49B" w14:textId="77777777" w:rsidR="003E653F" w:rsidRPr="006A47D7" w:rsidRDefault="003E653F" w:rsidP="003E653F">
            <w:pPr>
              <w:widowControl w:val="0"/>
              <w:spacing w:after="120"/>
            </w:pPr>
            <w:r w:rsidRPr="006A47D7">
              <w:t>Proposal for an update of Recommendations for Automotive Cyber Security and Software Updates</w:t>
            </w:r>
          </w:p>
          <w:p w14:paraId="31D226CF" w14:textId="095436EB" w:rsidR="003E653F" w:rsidRPr="006A47D7" w:rsidRDefault="003E653F" w:rsidP="003E653F">
            <w:pPr>
              <w:keepNext/>
              <w:keepLines/>
              <w:spacing w:after="120"/>
              <w:jc w:val="both"/>
              <w:rPr>
                <w:color w:val="FF0000"/>
              </w:rPr>
            </w:pPr>
            <w:r w:rsidRPr="006A47D7">
              <w:t xml:space="preserve">ECE/TRANS/WP.29/GRVA/16, based on GRVA-16-15 </w:t>
            </w:r>
          </w:p>
        </w:tc>
      </w:tr>
      <w:tr w:rsidR="003E653F" w:rsidRPr="006A47D7" w14:paraId="1DA59069" w14:textId="77777777" w:rsidTr="00877176">
        <w:trPr>
          <w:cantSplit/>
        </w:trPr>
        <w:tc>
          <w:tcPr>
            <w:tcW w:w="3366" w:type="dxa"/>
            <w:shd w:val="clear" w:color="auto" w:fill="auto"/>
          </w:tcPr>
          <w:p w14:paraId="1993BC6A" w14:textId="0B69E9B7" w:rsidR="003E653F" w:rsidRPr="006A47D7" w:rsidRDefault="003E653F" w:rsidP="003E653F">
            <w:pPr>
              <w:keepNext/>
              <w:keepLines/>
              <w:spacing w:after="120"/>
              <w:rPr>
                <w:color w:val="FF0000"/>
              </w:rPr>
            </w:pPr>
            <w:r w:rsidRPr="006A47D7">
              <w:t>ECE/TRANS/WP.29/2023/</w:t>
            </w:r>
            <w:r w:rsidR="0026202C" w:rsidRPr="006A47D7">
              <w:t>88</w:t>
            </w:r>
          </w:p>
        </w:tc>
        <w:tc>
          <w:tcPr>
            <w:tcW w:w="4005" w:type="dxa"/>
            <w:shd w:val="clear" w:color="auto" w:fill="auto"/>
          </w:tcPr>
          <w:p w14:paraId="036A58F3" w14:textId="77777777" w:rsidR="003E653F" w:rsidRPr="006A47D7" w:rsidRDefault="003E653F" w:rsidP="003E653F">
            <w:pPr>
              <w:pStyle w:val="SingleTxtG"/>
              <w:ind w:left="0" w:right="0"/>
              <w:jc w:val="left"/>
            </w:pPr>
            <w:r w:rsidRPr="006A47D7">
              <w:t>Proposal of amendments to Guidance on Event Data Recorder Performance Elements Appropriate for Adoption in the 1958 and 1998 Agreement Resolutions or Regulations</w:t>
            </w:r>
          </w:p>
          <w:p w14:paraId="53AFE308" w14:textId="21E31010" w:rsidR="003E653F" w:rsidRPr="006A47D7" w:rsidRDefault="003E653F" w:rsidP="003E653F">
            <w:pPr>
              <w:keepNext/>
              <w:keepLines/>
              <w:spacing w:after="120"/>
              <w:jc w:val="both"/>
              <w:rPr>
                <w:color w:val="FF0000"/>
              </w:rPr>
            </w:pPr>
            <w:r w:rsidRPr="006A47D7">
              <w:rPr>
                <w:lang w:val="es-ES"/>
              </w:rPr>
              <w:t xml:space="preserve">(ECE/TRANS/WP.29/GRSG/104, para. </w:t>
            </w:r>
            <w:r w:rsidRPr="006A47D7">
              <w:t>27, based on</w:t>
            </w:r>
            <w:r w:rsidRPr="006A47D7">
              <w:rPr>
                <w:lang w:eastAsia="en-GB"/>
              </w:rPr>
              <w:t xml:space="preserve"> ECE/TRANS/WP.29/GRSG/2023/12, as amended by para. 28 of the report, ECE/TRANS/WP.29/GRSG/2021/32 and GRSG-122-35</w:t>
            </w:r>
            <w:r w:rsidRPr="006A47D7">
              <w:t>)</w:t>
            </w:r>
          </w:p>
        </w:tc>
      </w:tr>
    </w:tbl>
    <w:p w14:paraId="4C577F66" w14:textId="071CCA43" w:rsidR="00244F55" w:rsidRPr="006A47D7" w:rsidRDefault="00244F55" w:rsidP="00BE22FF">
      <w:pPr>
        <w:pStyle w:val="H23G"/>
        <w:keepNext w:val="0"/>
        <w:keepLines w:val="0"/>
      </w:pPr>
      <w:r w:rsidRPr="006A47D7">
        <w:tab/>
        <w:t>3.</w:t>
      </w:r>
      <w:r w:rsidRPr="006A47D7">
        <w:tab/>
        <w:t>Consideration of the reports of the Working Parties (GRs) subsidiary to WP.29</w:t>
      </w:r>
    </w:p>
    <w:p w14:paraId="53BF3988" w14:textId="5B2F97C4" w:rsidR="00244F55" w:rsidRPr="006A47D7" w:rsidRDefault="00244F55" w:rsidP="00B8686F">
      <w:pPr>
        <w:pStyle w:val="SingleTxtG"/>
        <w:ind w:firstLine="567"/>
      </w:pPr>
      <w:r w:rsidRPr="006A47D7">
        <w:t>The World Forum is expected to consider and approve the reports of the Working Parties</w:t>
      </w:r>
      <w:r w:rsidR="008E6848" w:rsidRPr="006A47D7">
        <w:t xml:space="preserve"> </w:t>
      </w:r>
      <w:r w:rsidR="007743AB" w:rsidRPr="006A47D7">
        <w:t xml:space="preserve">on General Safety Provisions (GRSG), </w:t>
      </w:r>
      <w:r w:rsidR="006A6AED" w:rsidRPr="006A47D7">
        <w:rPr>
          <w:bCs/>
        </w:rPr>
        <w:t xml:space="preserve">on </w:t>
      </w:r>
      <w:r w:rsidR="006A6AED" w:rsidRPr="006A47D7">
        <w:t xml:space="preserve">Lighting and Light-Signalling </w:t>
      </w:r>
      <w:r w:rsidR="006A6AED" w:rsidRPr="006A47D7">
        <w:rPr>
          <w:bCs/>
        </w:rPr>
        <w:t>(GRE)</w:t>
      </w:r>
      <w:r w:rsidR="00E63F8D" w:rsidRPr="006A47D7">
        <w:t>,</w:t>
      </w:r>
      <w:r w:rsidRPr="006A47D7">
        <w:t xml:space="preserve"> </w:t>
      </w:r>
      <w:r w:rsidR="00E63F8D" w:rsidRPr="006A47D7">
        <w:t xml:space="preserve">on </w:t>
      </w:r>
      <w:r w:rsidR="006A6AED" w:rsidRPr="006A47D7">
        <w:t>Passive Safety (GRSP</w:t>
      </w:r>
      <w:proofErr w:type="gramStart"/>
      <w:r w:rsidR="006A6AED" w:rsidRPr="006A47D7">
        <w:t xml:space="preserve">) </w:t>
      </w:r>
      <w:r w:rsidR="002C34D6" w:rsidRPr="006A47D7">
        <w:t>,</w:t>
      </w:r>
      <w:proofErr w:type="gramEnd"/>
      <w:r w:rsidR="002C34D6" w:rsidRPr="006A47D7">
        <w:t xml:space="preserve"> on </w:t>
      </w:r>
      <w:r w:rsidR="00AE5C85" w:rsidRPr="006A47D7">
        <w:t xml:space="preserve">Automated/autonomous and Connected Vehicles (GRVA) </w:t>
      </w:r>
      <w:r w:rsidR="005D2305" w:rsidRPr="006A47D7">
        <w:t xml:space="preserve">and </w:t>
      </w:r>
      <w:r w:rsidR="006A6AED" w:rsidRPr="006A47D7">
        <w:t>on Pollution and Energy (GRPE).</w:t>
      </w:r>
    </w:p>
    <w:p w14:paraId="39E41220" w14:textId="12837741" w:rsidR="00244F55" w:rsidRPr="006A47D7" w:rsidRDefault="00244F55" w:rsidP="00B8686F">
      <w:pPr>
        <w:pStyle w:val="H4G"/>
      </w:pPr>
      <w:r w:rsidRPr="006A47D7">
        <w:tab/>
        <w:t>3.</w:t>
      </w:r>
      <w:r w:rsidR="007B1C6E" w:rsidRPr="006A47D7">
        <w:t>1</w:t>
      </w:r>
      <w:r w:rsidRPr="006A47D7">
        <w:t>.</w:t>
      </w:r>
      <w:r w:rsidRPr="006A47D7">
        <w:tab/>
      </w:r>
      <w:r w:rsidR="0027424A" w:rsidRPr="006A47D7">
        <w:t xml:space="preserve">Working Party on General Safety Provisions (GRSG) </w:t>
      </w:r>
      <w:r w:rsidR="0027424A" w:rsidRPr="006A47D7">
        <w:br/>
        <w:t>(1</w:t>
      </w:r>
      <w:r w:rsidR="0054042C" w:rsidRPr="006A47D7">
        <w:t>2</w:t>
      </w:r>
      <w:r w:rsidR="006C2172" w:rsidRPr="006A47D7">
        <w:t>5th</w:t>
      </w:r>
      <w:r w:rsidR="0027424A" w:rsidRPr="006A47D7">
        <w:t xml:space="preserve"> session, </w:t>
      </w:r>
      <w:r w:rsidR="006C2172" w:rsidRPr="006A47D7">
        <w:t>27</w:t>
      </w:r>
      <w:r w:rsidR="0027424A" w:rsidRPr="006A47D7">
        <w:t>-</w:t>
      </w:r>
      <w:r w:rsidR="001E55D1" w:rsidRPr="006A47D7">
        <w:t>3</w:t>
      </w:r>
      <w:r w:rsidR="00460D03" w:rsidRPr="006A47D7">
        <w:t xml:space="preserve">1 </w:t>
      </w:r>
      <w:r w:rsidR="001E55D1" w:rsidRPr="006A47D7">
        <w:t>March</w:t>
      </w:r>
      <w:r w:rsidR="0027424A" w:rsidRPr="006A47D7">
        <w:t xml:space="preserve"> </w:t>
      </w:r>
      <w:r w:rsidR="00460D03" w:rsidRPr="006A47D7">
        <w:t>202</w:t>
      </w:r>
      <w:r w:rsidR="001E55D1" w:rsidRPr="006A47D7">
        <w:t>3</w:t>
      </w:r>
      <w:r w:rsidR="0027424A" w:rsidRPr="006A47D7">
        <w:t>)</w:t>
      </w:r>
    </w:p>
    <w:p w14:paraId="7D981FE0" w14:textId="77777777" w:rsidR="00244F55" w:rsidRPr="006A47D7" w:rsidRDefault="00244F55" w:rsidP="00B8686F">
      <w:pPr>
        <w:keepNext/>
        <w:keepLines/>
        <w:spacing w:after="120"/>
        <w:ind w:left="1134" w:right="1134"/>
        <w:jc w:val="both"/>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FC4B10" w:rsidRPr="006A47D7" w14:paraId="3454B67E" w14:textId="77777777" w:rsidTr="002C026E">
        <w:tc>
          <w:tcPr>
            <w:tcW w:w="3366" w:type="dxa"/>
            <w:shd w:val="clear" w:color="auto" w:fill="auto"/>
          </w:tcPr>
          <w:p w14:paraId="500BD4CD" w14:textId="5882A1D3" w:rsidR="00CB10CA" w:rsidRPr="006A47D7" w:rsidRDefault="00244F55" w:rsidP="00B8686F">
            <w:pPr>
              <w:keepNext/>
              <w:keepLines/>
              <w:spacing w:after="120"/>
            </w:pPr>
            <w:r w:rsidRPr="006A47D7">
              <w:t>ECE/TRANS/WP.29/GR</w:t>
            </w:r>
            <w:r w:rsidR="0027424A" w:rsidRPr="006A47D7">
              <w:t>SG</w:t>
            </w:r>
            <w:r w:rsidRPr="006A47D7">
              <w:t>/</w:t>
            </w:r>
            <w:r w:rsidR="0054042C" w:rsidRPr="006A47D7">
              <w:t>10</w:t>
            </w:r>
            <w:r w:rsidR="006C2172" w:rsidRPr="006A47D7">
              <w:t>4</w:t>
            </w:r>
          </w:p>
        </w:tc>
        <w:tc>
          <w:tcPr>
            <w:tcW w:w="4005" w:type="dxa"/>
            <w:shd w:val="clear" w:color="auto" w:fill="auto"/>
          </w:tcPr>
          <w:p w14:paraId="70EFA332" w14:textId="21F4FAEA" w:rsidR="00244F55" w:rsidRPr="006A47D7" w:rsidRDefault="00244F55" w:rsidP="00B8686F">
            <w:pPr>
              <w:keepNext/>
              <w:keepLines/>
              <w:spacing w:after="120"/>
            </w:pPr>
            <w:r w:rsidRPr="006A47D7">
              <w:t xml:space="preserve">Report of the </w:t>
            </w:r>
            <w:r w:rsidR="0027424A" w:rsidRPr="006A47D7">
              <w:t>1</w:t>
            </w:r>
            <w:r w:rsidR="0054042C" w:rsidRPr="006A47D7">
              <w:t>2</w:t>
            </w:r>
            <w:r w:rsidR="006C2172" w:rsidRPr="006A47D7">
              <w:t>5th</w:t>
            </w:r>
            <w:r w:rsidR="0024684E" w:rsidRPr="006A47D7">
              <w:t xml:space="preserve"> </w:t>
            </w:r>
            <w:r w:rsidRPr="006A47D7">
              <w:t>session of GR</w:t>
            </w:r>
            <w:r w:rsidR="0027424A" w:rsidRPr="006A47D7">
              <w:t>SG</w:t>
            </w:r>
          </w:p>
        </w:tc>
      </w:tr>
    </w:tbl>
    <w:p w14:paraId="38FB8AD1" w14:textId="5A40B154" w:rsidR="00862089" w:rsidRPr="006A47D7" w:rsidRDefault="00442F61" w:rsidP="00862089">
      <w:pPr>
        <w:pStyle w:val="H4G"/>
        <w:rPr>
          <w:bCs/>
        </w:rPr>
      </w:pPr>
      <w:r w:rsidRPr="006A47D7">
        <w:tab/>
        <w:t>3.2.</w:t>
      </w:r>
      <w:r w:rsidR="00492E8C" w:rsidRPr="006A47D7">
        <w:tab/>
      </w:r>
      <w:r w:rsidR="00862089" w:rsidRPr="006A47D7">
        <w:rPr>
          <w:bCs/>
        </w:rPr>
        <w:t xml:space="preserve">Working Party on Lighting and Light-Signalling (GRE) </w:t>
      </w:r>
      <w:r w:rsidR="00862089" w:rsidRPr="006A47D7">
        <w:rPr>
          <w:bCs/>
        </w:rPr>
        <w:br/>
        <w:t>(Eighty-</w:t>
      </w:r>
      <w:r w:rsidR="00DC468A" w:rsidRPr="006A47D7">
        <w:rPr>
          <w:bCs/>
        </w:rPr>
        <w:t>eig</w:t>
      </w:r>
      <w:r w:rsidR="00854626" w:rsidRPr="006A47D7">
        <w:rPr>
          <w:bCs/>
        </w:rPr>
        <w:t>h</w:t>
      </w:r>
      <w:r w:rsidR="00DC468A" w:rsidRPr="006A47D7">
        <w:rPr>
          <w:bCs/>
        </w:rPr>
        <w:t>th</w:t>
      </w:r>
      <w:r w:rsidR="00862089" w:rsidRPr="006A47D7">
        <w:rPr>
          <w:bCs/>
        </w:rPr>
        <w:t xml:space="preserve"> session, 2</w:t>
      </w:r>
      <w:r w:rsidR="00B22D56" w:rsidRPr="006A47D7">
        <w:rPr>
          <w:bCs/>
        </w:rPr>
        <w:t>5</w:t>
      </w:r>
      <w:r w:rsidR="00862089" w:rsidRPr="006A47D7">
        <w:rPr>
          <w:bCs/>
        </w:rPr>
        <w:t>-</w:t>
      </w:r>
      <w:r w:rsidR="00B22D56" w:rsidRPr="006A47D7">
        <w:rPr>
          <w:bCs/>
        </w:rPr>
        <w:t>2</w:t>
      </w:r>
      <w:r w:rsidR="00DC468A" w:rsidRPr="006A47D7">
        <w:rPr>
          <w:bCs/>
        </w:rPr>
        <w:t>8</w:t>
      </w:r>
      <w:r w:rsidR="00862089" w:rsidRPr="006A47D7">
        <w:rPr>
          <w:bCs/>
        </w:rPr>
        <w:t xml:space="preserve"> April 202</w:t>
      </w:r>
      <w:r w:rsidR="00DC468A" w:rsidRPr="006A47D7">
        <w:rPr>
          <w:bCs/>
        </w:rPr>
        <w:t>3</w:t>
      </w:r>
      <w:r w:rsidR="00862089" w:rsidRPr="006A47D7">
        <w:rPr>
          <w:bCs/>
        </w:rPr>
        <w:t>)</w:t>
      </w:r>
    </w:p>
    <w:p w14:paraId="18D05690" w14:textId="77777777" w:rsidR="00AC4780" w:rsidRPr="006A47D7" w:rsidRDefault="00AC4780" w:rsidP="00AC4780">
      <w:pPr>
        <w:keepNext/>
        <w:keepLines/>
        <w:spacing w:after="120"/>
        <w:ind w:left="1134" w:right="1134"/>
        <w:jc w:val="both"/>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AC4780" w:rsidRPr="006A47D7" w14:paraId="6A4AA6AE" w14:textId="77777777" w:rsidTr="007821B8">
        <w:tc>
          <w:tcPr>
            <w:tcW w:w="3366" w:type="dxa"/>
            <w:shd w:val="clear" w:color="auto" w:fill="auto"/>
          </w:tcPr>
          <w:p w14:paraId="0B9589C3" w14:textId="7EDFD9D3" w:rsidR="00AC4780" w:rsidRPr="006A47D7" w:rsidRDefault="00AC4780" w:rsidP="007821B8">
            <w:pPr>
              <w:keepNext/>
              <w:keepLines/>
              <w:spacing w:after="120"/>
            </w:pPr>
            <w:r w:rsidRPr="006A47D7">
              <w:t>ECE/TRANS/WP.29/GR</w:t>
            </w:r>
            <w:r w:rsidR="00FE3448" w:rsidRPr="006A47D7">
              <w:t>E</w:t>
            </w:r>
            <w:r w:rsidRPr="006A47D7">
              <w:t>/</w:t>
            </w:r>
            <w:r w:rsidR="00FE3448" w:rsidRPr="006A47D7">
              <w:t>8</w:t>
            </w:r>
            <w:r w:rsidR="00854626" w:rsidRPr="006A47D7">
              <w:t>8</w:t>
            </w:r>
          </w:p>
        </w:tc>
        <w:tc>
          <w:tcPr>
            <w:tcW w:w="4005" w:type="dxa"/>
            <w:shd w:val="clear" w:color="auto" w:fill="auto"/>
          </w:tcPr>
          <w:p w14:paraId="02D2C134" w14:textId="57C8D33E" w:rsidR="00AC4780" w:rsidRPr="006A47D7" w:rsidRDefault="00AC4780" w:rsidP="007821B8">
            <w:pPr>
              <w:keepNext/>
              <w:keepLines/>
              <w:spacing w:after="120"/>
            </w:pPr>
            <w:r w:rsidRPr="006A47D7">
              <w:t xml:space="preserve">Report of the </w:t>
            </w:r>
            <w:r w:rsidR="00B163C0" w:rsidRPr="006A47D7">
              <w:t>eighty-</w:t>
            </w:r>
            <w:r w:rsidR="00DC468A" w:rsidRPr="006A47D7">
              <w:t xml:space="preserve">eighth </w:t>
            </w:r>
            <w:r w:rsidRPr="006A47D7">
              <w:t>session of GR</w:t>
            </w:r>
            <w:r w:rsidR="00FE3448" w:rsidRPr="006A47D7">
              <w:t>E</w:t>
            </w:r>
          </w:p>
        </w:tc>
      </w:tr>
    </w:tbl>
    <w:p w14:paraId="25095376" w14:textId="10EBD6D6" w:rsidR="00862089" w:rsidRPr="006A47D7" w:rsidRDefault="00862089" w:rsidP="00862089">
      <w:pPr>
        <w:pStyle w:val="H4G"/>
        <w:rPr>
          <w:bCs/>
        </w:rPr>
      </w:pPr>
      <w:r w:rsidRPr="006A47D7">
        <w:rPr>
          <w:bCs/>
        </w:rPr>
        <w:tab/>
        <w:t>3.3.</w:t>
      </w:r>
      <w:r w:rsidRPr="006A47D7">
        <w:rPr>
          <w:bCs/>
        </w:rPr>
        <w:tab/>
        <w:t xml:space="preserve">Working Party on </w:t>
      </w:r>
      <w:r w:rsidRPr="006A47D7">
        <w:t xml:space="preserve">Passive Safety (GRSP) </w:t>
      </w:r>
      <w:r w:rsidRPr="006A47D7">
        <w:br/>
        <w:t>(</w:t>
      </w:r>
      <w:r w:rsidR="00B22D56" w:rsidRPr="006A47D7">
        <w:t>Seventy-</w:t>
      </w:r>
      <w:r w:rsidR="00A25470" w:rsidRPr="006A47D7">
        <w:t>third</w:t>
      </w:r>
      <w:r w:rsidRPr="006A47D7">
        <w:t xml:space="preserve"> session, </w:t>
      </w:r>
      <w:r w:rsidR="0033039F" w:rsidRPr="006A47D7">
        <w:t>15</w:t>
      </w:r>
      <w:r w:rsidRPr="006A47D7">
        <w:t>-</w:t>
      </w:r>
      <w:r w:rsidR="00B22D56" w:rsidRPr="006A47D7">
        <w:t>1</w:t>
      </w:r>
      <w:r w:rsidR="0033039F" w:rsidRPr="006A47D7">
        <w:t>9</w:t>
      </w:r>
      <w:r w:rsidRPr="006A47D7">
        <w:t xml:space="preserve"> May 202</w:t>
      </w:r>
      <w:r w:rsidR="0033039F" w:rsidRPr="006A47D7">
        <w:t>3</w:t>
      </w:r>
      <w:r w:rsidRPr="006A47D7">
        <w:t>)</w:t>
      </w:r>
    </w:p>
    <w:p w14:paraId="61A6F20C" w14:textId="77777777" w:rsidR="00650C16" w:rsidRPr="006A47D7" w:rsidRDefault="00650C16" w:rsidP="00650C16">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650C16" w:rsidRPr="006A47D7" w14:paraId="0585E4DE" w14:textId="77777777" w:rsidTr="007821B8">
        <w:tc>
          <w:tcPr>
            <w:tcW w:w="3366" w:type="dxa"/>
            <w:shd w:val="clear" w:color="auto" w:fill="auto"/>
          </w:tcPr>
          <w:p w14:paraId="5CA0A57A" w14:textId="429D810C" w:rsidR="00650C16" w:rsidRPr="006A47D7" w:rsidRDefault="00650C16" w:rsidP="007821B8">
            <w:pPr>
              <w:pStyle w:val="SingleTxtG"/>
              <w:ind w:left="0" w:right="0"/>
              <w:jc w:val="left"/>
              <w:rPr>
                <w:lang w:val="fr-CH"/>
              </w:rPr>
            </w:pPr>
            <w:r w:rsidRPr="006A47D7">
              <w:t>ECE/TRANS/WP.29/GRSP/</w:t>
            </w:r>
            <w:r w:rsidR="00B22D56" w:rsidRPr="006A47D7">
              <w:t>7</w:t>
            </w:r>
            <w:r w:rsidR="0033039F" w:rsidRPr="006A47D7">
              <w:t>3</w:t>
            </w:r>
          </w:p>
        </w:tc>
        <w:tc>
          <w:tcPr>
            <w:tcW w:w="4005" w:type="dxa"/>
            <w:shd w:val="clear" w:color="auto" w:fill="auto"/>
          </w:tcPr>
          <w:p w14:paraId="19F92179" w14:textId="2F6C7C45" w:rsidR="00650C16" w:rsidRPr="006A47D7" w:rsidRDefault="00650C16" w:rsidP="007821B8">
            <w:pPr>
              <w:pStyle w:val="SingleTxtG"/>
              <w:ind w:left="0" w:right="0"/>
              <w:jc w:val="left"/>
            </w:pPr>
            <w:r w:rsidRPr="006A47D7">
              <w:t xml:space="preserve">Report of the </w:t>
            </w:r>
            <w:r w:rsidR="00B22D56" w:rsidRPr="006A47D7">
              <w:t>seventy-</w:t>
            </w:r>
            <w:r w:rsidR="0033039F" w:rsidRPr="006A47D7">
              <w:t>third</w:t>
            </w:r>
            <w:r w:rsidR="00B22D56" w:rsidRPr="006A47D7">
              <w:t xml:space="preserve"> </w:t>
            </w:r>
            <w:r w:rsidRPr="006A47D7">
              <w:t>session of GRSP</w:t>
            </w:r>
          </w:p>
        </w:tc>
      </w:tr>
    </w:tbl>
    <w:p w14:paraId="71D3A00B" w14:textId="7ACC5D86" w:rsidR="00862089" w:rsidRPr="006A47D7" w:rsidRDefault="00862089" w:rsidP="00862089">
      <w:pPr>
        <w:pStyle w:val="H4G"/>
        <w:rPr>
          <w:bCs/>
        </w:rPr>
      </w:pPr>
      <w:r w:rsidRPr="006A47D7">
        <w:rPr>
          <w:bCs/>
        </w:rPr>
        <w:tab/>
        <w:t>3.4.</w:t>
      </w:r>
      <w:r w:rsidRPr="006A47D7">
        <w:rPr>
          <w:bCs/>
        </w:rPr>
        <w:tab/>
        <w:t>Working Party on Automated/Autonomous and Connected Vehicles (GRVA)</w:t>
      </w:r>
      <w:r w:rsidRPr="006A47D7">
        <w:rPr>
          <w:bCs/>
        </w:rPr>
        <w:br/>
        <w:t>(</w:t>
      </w:r>
      <w:r w:rsidR="006B1118" w:rsidRPr="006A47D7">
        <w:rPr>
          <w:bCs/>
        </w:rPr>
        <w:t>Sixteenth</w:t>
      </w:r>
      <w:r w:rsidRPr="006A47D7">
        <w:rPr>
          <w:bCs/>
        </w:rPr>
        <w:t xml:space="preserve"> session, </w:t>
      </w:r>
      <w:r w:rsidR="00411427" w:rsidRPr="006A47D7">
        <w:rPr>
          <w:bCs/>
        </w:rPr>
        <w:t>22</w:t>
      </w:r>
      <w:r w:rsidRPr="006A47D7">
        <w:rPr>
          <w:bCs/>
        </w:rPr>
        <w:t>–</w:t>
      </w:r>
      <w:r w:rsidR="00411427" w:rsidRPr="006A47D7">
        <w:rPr>
          <w:bCs/>
        </w:rPr>
        <w:t xml:space="preserve">26 </w:t>
      </w:r>
      <w:r w:rsidRPr="006A47D7">
        <w:rPr>
          <w:bCs/>
        </w:rPr>
        <w:t xml:space="preserve">May </w:t>
      </w:r>
      <w:r w:rsidR="00411427" w:rsidRPr="006A47D7">
        <w:rPr>
          <w:bCs/>
        </w:rPr>
        <w:t>2023</w:t>
      </w:r>
      <w:r w:rsidRPr="006A47D7">
        <w:rPr>
          <w:bCs/>
        </w:rPr>
        <w:t>)</w:t>
      </w:r>
    </w:p>
    <w:p w14:paraId="3771C6D6" w14:textId="77777777" w:rsidR="000E2C10" w:rsidRPr="006A47D7" w:rsidRDefault="000E2C10" w:rsidP="000E2C10">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0E2C10" w:rsidRPr="006A47D7" w14:paraId="07FE8DCC" w14:textId="77777777" w:rsidTr="7E75E4A3">
        <w:tc>
          <w:tcPr>
            <w:tcW w:w="3366" w:type="dxa"/>
            <w:shd w:val="clear" w:color="auto" w:fill="auto"/>
          </w:tcPr>
          <w:p w14:paraId="22E5CD4C" w14:textId="0D2CD7E4" w:rsidR="000E2C10" w:rsidRPr="006A47D7" w:rsidRDefault="000E2C10" w:rsidP="00F547D9">
            <w:pPr>
              <w:pStyle w:val="SingleTxtG"/>
              <w:ind w:left="0" w:right="0"/>
              <w:jc w:val="left"/>
              <w:rPr>
                <w:lang w:val="es-ES"/>
              </w:rPr>
            </w:pPr>
            <w:r w:rsidRPr="006A47D7">
              <w:rPr>
                <w:lang w:val="es-ES"/>
              </w:rPr>
              <w:t>ECE/TRANS/WP.29/GR</w:t>
            </w:r>
            <w:r w:rsidR="00CF1DC5" w:rsidRPr="006A47D7">
              <w:rPr>
                <w:lang w:val="es-ES"/>
              </w:rPr>
              <w:t>VA</w:t>
            </w:r>
            <w:r w:rsidRPr="006A47D7">
              <w:rPr>
                <w:lang w:val="es-ES"/>
              </w:rPr>
              <w:t>/</w:t>
            </w:r>
            <w:r w:rsidR="00653CE2" w:rsidRPr="006A47D7">
              <w:rPr>
                <w:lang w:val="es-ES"/>
              </w:rPr>
              <w:t>16</w:t>
            </w:r>
          </w:p>
        </w:tc>
        <w:tc>
          <w:tcPr>
            <w:tcW w:w="4005" w:type="dxa"/>
            <w:shd w:val="clear" w:color="auto" w:fill="auto"/>
          </w:tcPr>
          <w:p w14:paraId="65019002" w14:textId="1B1F4616" w:rsidR="000E2C10" w:rsidRPr="006A47D7" w:rsidRDefault="00653CE2" w:rsidP="007821B8">
            <w:pPr>
              <w:pStyle w:val="SingleTxtG"/>
              <w:ind w:left="0" w:right="0"/>
              <w:jc w:val="left"/>
            </w:pPr>
            <w:r w:rsidRPr="006A47D7">
              <w:t>Report of</w:t>
            </w:r>
            <w:r w:rsidR="00233887" w:rsidRPr="006A47D7">
              <w:t xml:space="preserve"> the </w:t>
            </w:r>
            <w:r w:rsidRPr="006A47D7">
              <w:t>sixt</w:t>
            </w:r>
            <w:r w:rsidR="00CA0D80" w:rsidRPr="006A47D7">
              <w:t>eenth session of</w:t>
            </w:r>
            <w:r w:rsidR="00233887" w:rsidRPr="006A47D7">
              <w:t xml:space="preserve"> </w:t>
            </w:r>
            <w:r w:rsidR="00CA0D80" w:rsidRPr="006A47D7">
              <w:t>GRVA</w:t>
            </w:r>
          </w:p>
        </w:tc>
      </w:tr>
    </w:tbl>
    <w:p w14:paraId="5F951E13" w14:textId="7045D540" w:rsidR="005822EF" w:rsidRPr="006A47D7" w:rsidRDefault="00862089" w:rsidP="0087550A">
      <w:pPr>
        <w:pStyle w:val="Heading2"/>
        <w:spacing w:before="240" w:after="120"/>
        <w:ind w:left="1134" w:hanging="567"/>
        <w:rPr>
          <w:i/>
          <w:iCs/>
        </w:rPr>
      </w:pPr>
      <w:r w:rsidRPr="006A47D7">
        <w:rPr>
          <w:i/>
          <w:iCs/>
        </w:rPr>
        <w:t>3.5.</w:t>
      </w:r>
      <w:r w:rsidRPr="006A47D7">
        <w:rPr>
          <w:i/>
          <w:iCs/>
        </w:rPr>
        <w:tab/>
        <w:t xml:space="preserve">Working Party on Pollution and Energy (GRPE) </w:t>
      </w:r>
      <w:r w:rsidRPr="006A47D7">
        <w:rPr>
          <w:i/>
          <w:iCs/>
        </w:rPr>
        <w:br/>
        <w:t>(</w:t>
      </w:r>
      <w:r w:rsidR="00732ED7" w:rsidRPr="006A47D7">
        <w:rPr>
          <w:i/>
          <w:iCs/>
        </w:rPr>
        <w:t>Eighty-eight session 12-13 April and eighty</w:t>
      </w:r>
      <w:r w:rsidRPr="006A47D7">
        <w:rPr>
          <w:i/>
          <w:iCs/>
        </w:rPr>
        <w:t>-</w:t>
      </w:r>
      <w:r w:rsidR="00A51CE9" w:rsidRPr="006A47D7">
        <w:rPr>
          <w:i/>
          <w:iCs/>
        </w:rPr>
        <w:t>ninth</w:t>
      </w:r>
      <w:r w:rsidRPr="006A47D7">
        <w:rPr>
          <w:i/>
          <w:iCs/>
        </w:rPr>
        <w:t xml:space="preserve"> session, </w:t>
      </w:r>
      <w:r w:rsidR="004A2816" w:rsidRPr="006A47D7">
        <w:rPr>
          <w:i/>
          <w:iCs/>
        </w:rPr>
        <w:t>30 May</w:t>
      </w:r>
      <w:r w:rsidRPr="006A47D7">
        <w:rPr>
          <w:i/>
          <w:iCs/>
        </w:rPr>
        <w:t>-</w:t>
      </w:r>
      <w:r w:rsidR="004A2816" w:rsidRPr="006A47D7">
        <w:rPr>
          <w:i/>
          <w:iCs/>
        </w:rPr>
        <w:t>2</w:t>
      </w:r>
      <w:r w:rsidRPr="006A47D7">
        <w:rPr>
          <w:i/>
          <w:iCs/>
        </w:rPr>
        <w:t xml:space="preserve"> June 202</w:t>
      </w:r>
      <w:r w:rsidR="004A2816" w:rsidRPr="006A47D7">
        <w:rPr>
          <w:i/>
          <w:iCs/>
        </w:rPr>
        <w:t>2</w:t>
      </w:r>
      <w:r w:rsidRPr="006A47D7">
        <w:rPr>
          <w:i/>
          <w:iCs/>
        </w:rPr>
        <w:t>)</w:t>
      </w:r>
    </w:p>
    <w:p w14:paraId="422C3E77" w14:textId="599260B6" w:rsidR="000E2C10" w:rsidRPr="006A47D7" w:rsidRDefault="000E2C10" w:rsidP="005822EF">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0E2C10" w:rsidRPr="006A47D7" w14:paraId="6EE20C76" w14:textId="77777777" w:rsidTr="007821B8">
        <w:tc>
          <w:tcPr>
            <w:tcW w:w="3366" w:type="dxa"/>
            <w:shd w:val="clear" w:color="auto" w:fill="auto"/>
          </w:tcPr>
          <w:p w14:paraId="36653A3E" w14:textId="68A7DBCA" w:rsidR="000E2C10" w:rsidRPr="006A47D7" w:rsidRDefault="000E2C10" w:rsidP="007821B8">
            <w:pPr>
              <w:pStyle w:val="SingleTxtG"/>
              <w:ind w:left="0" w:right="0"/>
              <w:jc w:val="left"/>
              <w:rPr>
                <w:lang w:val="fr-CH"/>
              </w:rPr>
            </w:pPr>
            <w:r w:rsidRPr="006A47D7">
              <w:t>ECE/TRANS/WP.29/GR</w:t>
            </w:r>
            <w:r w:rsidR="00CF1DC5" w:rsidRPr="006A47D7">
              <w:t>PE</w:t>
            </w:r>
            <w:r w:rsidRPr="006A47D7">
              <w:t>/</w:t>
            </w:r>
            <w:r w:rsidR="00201B77" w:rsidRPr="006A47D7">
              <w:t>88</w:t>
            </w:r>
          </w:p>
        </w:tc>
        <w:tc>
          <w:tcPr>
            <w:tcW w:w="4005" w:type="dxa"/>
            <w:shd w:val="clear" w:color="auto" w:fill="auto"/>
          </w:tcPr>
          <w:p w14:paraId="64781C49" w14:textId="62AA7AA3" w:rsidR="000E2C10" w:rsidRPr="006A47D7" w:rsidRDefault="000E2C10" w:rsidP="007821B8">
            <w:pPr>
              <w:pStyle w:val="SingleTxtG"/>
              <w:ind w:left="0" w:right="0"/>
              <w:jc w:val="left"/>
            </w:pPr>
            <w:r w:rsidRPr="006A47D7">
              <w:t xml:space="preserve">Report of the </w:t>
            </w:r>
            <w:r w:rsidR="00BD206A" w:rsidRPr="006A47D7">
              <w:t>eighty-</w:t>
            </w:r>
            <w:proofErr w:type="spellStart"/>
            <w:r w:rsidR="00F82D53" w:rsidRPr="006A47D7">
              <w:t>eigt</w:t>
            </w:r>
            <w:r w:rsidR="00893FB3" w:rsidRPr="006A47D7">
              <w:t>h</w:t>
            </w:r>
            <w:proofErr w:type="spellEnd"/>
            <w:r w:rsidR="00BD206A" w:rsidRPr="006A47D7">
              <w:t xml:space="preserve"> </w:t>
            </w:r>
            <w:r w:rsidRPr="006A47D7">
              <w:t>session of GR</w:t>
            </w:r>
            <w:r w:rsidR="00BD206A" w:rsidRPr="006A47D7">
              <w:t>PE</w:t>
            </w:r>
          </w:p>
        </w:tc>
      </w:tr>
      <w:tr w:rsidR="008D3E95" w:rsidRPr="006A47D7" w14:paraId="156925D0" w14:textId="77777777" w:rsidTr="007821B8">
        <w:tc>
          <w:tcPr>
            <w:tcW w:w="3366" w:type="dxa"/>
            <w:shd w:val="clear" w:color="auto" w:fill="auto"/>
          </w:tcPr>
          <w:p w14:paraId="50B6F92D" w14:textId="44EBF7A8" w:rsidR="008D3E95" w:rsidRPr="006A47D7" w:rsidRDefault="008D3E95" w:rsidP="008D3E95">
            <w:pPr>
              <w:pStyle w:val="SingleTxtG"/>
              <w:ind w:left="0" w:right="0"/>
              <w:jc w:val="left"/>
            </w:pPr>
            <w:r w:rsidRPr="006A47D7">
              <w:t>ECE/TRANS/WP.29/GRPE/8</w:t>
            </w:r>
            <w:r w:rsidR="00201B77" w:rsidRPr="006A47D7">
              <w:t>9</w:t>
            </w:r>
          </w:p>
        </w:tc>
        <w:tc>
          <w:tcPr>
            <w:tcW w:w="4005" w:type="dxa"/>
            <w:shd w:val="clear" w:color="auto" w:fill="auto"/>
          </w:tcPr>
          <w:p w14:paraId="16820792" w14:textId="6536DCF4" w:rsidR="008D3E95" w:rsidRPr="006A47D7" w:rsidRDefault="008D3E95" w:rsidP="008D3E95">
            <w:pPr>
              <w:pStyle w:val="SingleTxtG"/>
              <w:ind w:left="0" w:right="0"/>
              <w:jc w:val="left"/>
            </w:pPr>
            <w:r w:rsidRPr="006A47D7">
              <w:t>Report of the eighty-ninth session of GRPE</w:t>
            </w:r>
          </w:p>
        </w:tc>
      </w:tr>
    </w:tbl>
    <w:p w14:paraId="545B0708" w14:textId="77777777" w:rsidR="00BE22FF" w:rsidRDefault="00BE22FF" w:rsidP="00BD206A">
      <w:pPr>
        <w:pStyle w:val="H4G"/>
        <w:keepNext w:val="0"/>
        <w:keepLines w:val="0"/>
        <w:spacing w:before="120"/>
        <w:ind w:left="0" w:firstLine="0"/>
      </w:pPr>
    </w:p>
    <w:p w14:paraId="5061D68B" w14:textId="27F09A45" w:rsidR="00244F55" w:rsidRPr="006A47D7" w:rsidRDefault="00244F55" w:rsidP="00BD206A">
      <w:pPr>
        <w:pStyle w:val="H4G"/>
        <w:keepNext w:val="0"/>
        <w:keepLines w:val="0"/>
        <w:spacing w:before="120"/>
        <w:ind w:left="0" w:firstLine="0"/>
      </w:pPr>
      <w:r w:rsidRPr="006A47D7">
        <w:lastRenderedPageBreak/>
        <w:tab/>
        <w:t>3.</w:t>
      </w:r>
      <w:r w:rsidR="0027424A" w:rsidRPr="006A47D7">
        <w:t>6</w:t>
      </w:r>
      <w:r w:rsidRPr="006A47D7">
        <w:t>.</w:t>
      </w:r>
      <w:r w:rsidRPr="006A47D7">
        <w:tab/>
        <w:t>Highlights of the recent sessions</w:t>
      </w:r>
    </w:p>
    <w:p w14:paraId="54706F55" w14:textId="1B4DDE63" w:rsidR="00244F55" w:rsidRPr="006A47D7" w:rsidRDefault="0027424A" w:rsidP="00536F6F">
      <w:pPr>
        <w:pStyle w:val="H56G"/>
        <w:keepNext w:val="0"/>
        <w:keepLines w:val="0"/>
        <w:ind w:hanging="708"/>
        <w:rPr>
          <w:i/>
          <w:iCs/>
        </w:rPr>
      </w:pPr>
      <w:r w:rsidRPr="006A47D7">
        <w:rPr>
          <w:bCs/>
        </w:rPr>
        <w:t>3.6.</w:t>
      </w:r>
      <w:r w:rsidR="00830D9F" w:rsidRPr="006A47D7">
        <w:rPr>
          <w:bCs/>
        </w:rPr>
        <w:t>1</w:t>
      </w:r>
      <w:r w:rsidRPr="006A47D7">
        <w:rPr>
          <w:bCs/>
        </w:rPr>
        <w:t>.</w:t>
      </w:r>
      <w:r w:rsidRPr="006A47D7">
        <w:rPr>
          <w:bCs/>
        </w:rPr>
        <w:tab/>
      </w:r>
      <w:r w:rsidRPr="006A47D7">
        <w:rPr>
          <w:i/>
          <w:iCs/>
        </w:rPr>
        <w:t>Working Party on Noise</w:t>
      </w:r>
      <w:r w:rsidR="00525F4A" w:rsidRPr="006A47D7">
        <w:rPr>
          <w:i/>
          <w:iCs/>
        </w:rPr>
        <w:t xml:space="preserve"> and Tyres</w:t>
      </w:r>
      <w:r w:rsidRPr="006A47D7">
        <w:rPr>
          <w:i/>
          <w:iCs/>
        </w:rPr>
        <w:t xml:space="preserve"> (GRBP) </w:t>
      </w:r>
      <w:r w:rsidRPr="006A47D7">
        <w:rPr>
          <w:i/>
          <w:iCs/>
        </w:rPr>
        <w:br/>
        <w:t>(Sevent</w:t>
      </w:r>
      <w:r w:rsidR="006021C9" w:rsidRPr="006A47D7">
        <w:rPr>
          <w:i/>
          <w:iCs/>
        </w:rPr>
        <w:t>y-</w:t>
      </w:r>
      <w:r w:rsidR="00BA2EE6" w:rsidRPr="006A47D7">
        <w:rPr>
          <w:i/>
          <w:iCs/>
        </w:rPr>
        <w:t>eighth</w:t>
      </w:r>
      <w:r w:rsidRPr="006A47D7">
        <w:rPr>
          <w:i/>
          <w:iCs/>
        </w:rPr>
        <w:t xml:space="preserve"> session, </w:t>
      </w:r>
      <w:r w:rsidR="00B830E8" w:rsidRPr="006A47D7">
        <w:rPr>
          <w:i/>
          <w:iCs/>
        </w:rPr>
        <w:t>30 August</w:t>
      </w:r>
      <w:r w:rsidRPr="006A47D7">
        <w:rPr>
          <w:i/>
          <w:iCs/>
        </w:rPr>
        <w:t>-</w:t>
      </w:r>
      <w:r w:rsidR="00B830E8" w:rsidRPr="006A47D7">
        <w:rPr>
          <w:i/>
          <w:iCs/>
        </w:rPr>
        <w:t>1</w:t>
      </w:r>
      <w:r w:rsidRPr="006A47D7">
        <w:rPr>
          <w:i/>
          <w:iCs/>
        </w:rPr>
        <w:t xml:space="preserve"> September </w:t>
      </w:r>
      <w:r w:rsidR="008F47B0" w:rsidRPr="006A47D7">
        <w:rPr>
          <w:i/>
          <w:iCs/>
        </w:rPr>
        <w:t>202</w:t>
      </w:r>
      <w:r w:rsidR="00B830E8" w:rsidRPr="006A47D7">
        <w:rPr>
          <w:i/>
          <w:iCs/>
        </w:rPr>
        <w:t>3</w:t>
      </w:r>
      <w:r w:rsidRPr="006A47D7">
        <w:rPr>
          <w:i/>
          <w:iCs/>
        </w:rPr>
        <w:t>)</w:t>
      </w:r>
    </w:p>
    <w:p w14:paraId="786BEBBD" w14:textId="20A08DBE" w:rsidR="00244F55" w:rsidRPr="006A47D7" w:rsidRDefault="00244F55" w:rsidP="002F1824">
      <w:pPr>
        <w:pStyle w:val="SingleTxtG"/>
        <w:ind w:firstLine="567"/>
      </w:pPr>
      <w:r w:rsidRPr="006A47D7">
        <w:t>The Chair of GR</w:t>
      </w:r>
      <w:r w:rsidR="006D2813" w:rsidRPr="006A47D7">
        <w:t>BP</w:t>
      </w:r>
      <w:r w:rsidRPr="006A47D7">
        <w:t xml:space="preserve"> will report orally on the highlights of the session.</w:t>
      </w:r>
    </w:p>
    <w:p w14:paraId="4A6A62CD" w14:textId="07687D60" w:rsidR="00F00EC4" w:rsidRPr="006A47D7" w:rsidRDefault="00603078" w:rsidP="00DB5A5B">
      <w:pPr>
        <w:pStyle w:val="SingleTxtG"/>
        <w:ind w:hanging="728"/>
        <w:jc w:val="left"/>
        <w:rPr>
          <w:i/>
          <w:iCs/>
        </w:rPr>
      </w:pPr>
      <w:r w:rsidRPr="006A47D7">
        <w:t>3.6.</w:t>
      </w:r>
      <w:r w:rsidR="008A0444" w:rsidRPr="006A47D7">
        <w:t>2</w:t>
      </w:r>
      <w:r w:rsidRPr="006A47D7">
        <w:t>.</w:t>
      </w:r>
      <w:r w:rsidRPr="006A47D7">
        <w:tab/>
      </w:r>
      <w:r w:rsidRPr="006A47D7">
        <w:rPr>
          <w:i/>
          <w:iCs/>
        </w:rPr>
        <w:t xml:space="preserve">Working Party on </w:t>
      </w:r>
      <w:r w:rsidR="006E33F1" w:rsidRPr="006A47D7">
        <w:rPr>
          <w:i/>
          <w:iCs/>
        </w:rPr>
        <w:t>A</w:t>
      </w:r>
      <w:r w:rsidRPr="006A47D7">
        <w:rPr>
          <w:i/>
          <w:iCs/>
        </w:rPr>
        <w:t>utomated/</w:t>
      </w:r>
      <w:r w:rsidR="006E33F1" w:rsidRPr="006A47D7">
        <w:rPr>
          <w:i/>
          <w:iCs/>
        </w:rPr>
        <w:t>A</w:t>
      </w:r>
      <w:r w:rsidRPr="006A47D7">
        <w:rPr>
          <w:i/>
          <w:iCs/>
        </w:rPr>
        <w:t xml:space="preserve">utonomous and </w:t>
      </w:r>
      <w:r w:rsidR="006E33F1" w:rsidRPr="006A47D7">
        <w:rPr>
          <w:i/>
          <w:iCs/>
        </w:rPr>
        <w:t>C</w:t>
      </w:r>
      <w:r w:rsidRPr="006A47D7">
        <w:rPr>
          <w:i/>
          <w:iCs/>
        </w:rPr>
        <w:t xml:space="preserve">onnected </w:t>
      </w:r>
      <w:r w:rsidR="006E33F1" w:rsidRPr="006A47D7">
        <w:rPr>
          <w:i/>
          <w:iCs/>
        </w:rPr>
        <w:t>Vehicles (GRVA)</w:t>
      </w:r>
      <w:r w:rsidR="00B879F9" w:rsidRPr="006A47D7">
        <w:rPr>
          <w:i/>
          <w:iCs/>
        </w:rPr>
        <w:br/>
        <w:t>(</w:t>
      </w:r>
      <w:r w:rsidR="002A7B45" w:rsidRPr="006A47D7">
        <w:rPr>
          <w:bCs/>
          <w:i/>
          <w:iCs/>
        </w:rPr>
        <w:t xml:space="preserve">Seventeenth </w:t>
      </w:r>
      <w:r w:rsidR="00B879F9" w:rsidRPr="006A47D7">
        <w:rPr>
          <w:i/>
          <w:iCs/>
        </w:rPr>
        <w:t>session</w:t>
      </w:r>
      <w:r w:rsidR="00A52398" w:rsidRPr="006A47D7">
        <w:rPr>
          <w:i/>
          <w:iCs/>
        </w:rPr>
        <w:t xml:space="preserve">, </w:t>
      </w:r>
      <w:r w:rsidR="00870DD8" w:rsidRPr="006A47D7">
        <w:rPr>
          <w:i/>
          <w:iCs/>
        </w:rPr>
        <w:t xml:space="preserve">25 </w:t>
      </w:r>
      <w:r w:rsidR="004A2816" w:rsidRPr="006A47D7">
        <w:rPr>
          <w:i/>
          <w:iCs/>
        </w:rPr>
        <w:t xml:space="preserve">- </w:t>
      </w:r>
      <w:r w:rsidR="00870DD8" w:rsidRPr="006A47D7">
        <w:rPr>
          <w:i/>
          <w:iCs/>
        </w:rPr>
        <w:t xml:space="preserve">29 </w:t>
      </w:r>
      <w:r w:rsidR="00A52398" w:rsidRPr="006A47D7">
        <w:rPr>
          <w:i/>
          <w:iCs/>
        </w:rPr>
        <w:t>September</w:t>
      </w:r>
      <w:r w:rsidR="00957A1F" w:rsidRPr="006A47D7">
        <w:rPr>
          <w:i/>
          <w:iCs/>
        </w:rPr>
        <w:t xml:space="preserve"> </w:t>
      </w:r>
      <w:r w:rsidR="00A52398" w:rsidRPr="006A47D7">
        <w:rPr>
          <w:i/>
          <w:iCs/>
        </w:rPr>
        <w:t>202</w:t>
      </w:r>
      <w:r w:rsidR="00870DD8" w:rsidRPr="006A47D7">
        <w:rPr>
          <w:i/>
          <w:iCs/>
        </w:rPr>
        <w:t>3</w:t>
      </w:r>
      <w:r w:rsidR="00A52398" w:rsidRPr="006A47D7">
        <w:rPr>
          <w:i/>
          <w:iCs/>
        </w:rPr>
        <w:t>)</w:t>
      </w:r>
    </w:p>
    <w:p w14:paraId="1629F460" w14:textId="3CA50762" w:rsidR="00414844" w:rsidRPr="006A47D7" w:rsidRDefault="00414844" w:rsidP="00414844">
      <w:pPr>
        <w:pStyle w:val="SingleTxtG"/>
        <w:ind w:firstLine="567"/>
      </w:pPr>
      <w:r w:rsidRPr="006A47D7">
        <w:t>The Chair of GRVA will report orally on the highlights of the session.</w:t>
      </w:r>
    </w:p>
    <w:p w14:paraId="6F7EB2BF" w14:textId="485AF74F" w:rsidR="0027424A" w:rsidRPr="006A47D7" w:rsidRDefault="0027424A" w:rsidP="006E5CD3">
      <w:pPr>
        <w:pStyle w:val="SingleTxtG"/>
        <w:ind w:hanging="708"/>
        <w:jc w:val="left"/>
        <w:rPr>
          <w:bCs/>
          <w:i/>
          <w:iCs/>
        </w:rPr>
      </w:pPr>
      <w:r w:rsidRPr="006A47D7">
        <w:t>3.6.</w:t>
      </w:r>
      <w:r w:rsidR="008A0444" w:rsidRPr="006A47D7">
        <w:t>3</w:t>
      </w:r>
      <w:r w:rsidRPr="006A47D7">
        <w:t>.</w:t>
      </w:r>
      <w:r w:rsidRPr="006A47D7">
        <w:tab/>
      </w:r>
      <w:r w:rsidRPr="006A47D7">
        <w:rPr>
          <w:bCs/>
          <w:i/>
          <w:iCs/>
        </w:rPr>
        <w:t xml:space="preserve">Working Party on General Safety Provisions (GRSG) </w:t>
      </w:r>
      <w:r w:rsidR="006E5CD3" w:rsidRPr="006A47D7">
        <w:rPr>
          <w:bCs/>
          <w:i/>
          <w:iCs/>
        </w:rPr>
        <w:br/>
      </w:r>
      <w:r w:rsidRPr="006A47D7">
        <w:rPr>
          <w:bCs/>
          <w:i/>
          <w:iCs/>
        </w:rPr>
        <w:t>(</w:t>
      </w:r>
      <w:r w:rsidR="006021C9" w:rsidRPr="006A47D7">
        <w:rPr>
          <w:i/>
          <w:iCs/>
        </w:rPr>
        <w:t>1</w:t>
      </w:r>
      <w:r w:rsidR="00957A1F" w:rsidRPr="006A47D7">
        <w:rPr>
          <w:i/>
          <w:iCs/>
        </w:rPr>
        <w:t>2</w:t>
      </w:r>
      <w:r w:rsidR="008B71EE" w:rsidRPr="006A47D7">
        <w:rPr>
          <w:i/>
          <w:iCs/>
        </w:rPr>
        <w:t>6</w:t>
      </w:r>
      <w:r w:rsidR="004A2816" w:rsidRPr="006A47D7">
        <w:rPr>
          <w:i/>
          <w:iCs/>
        </w:rPr>
        <w:t>th</w:t>
      </w:r>
      <w:r w:rsidR="006021C9" w:rsidRPr="006A47D7">
        <w:rPr>
          <w:i/>
          <w:iCs/>
        </w:rPr>
        <w:t xml:space="preserve"> session, </w:t>
      </w:r>
      <w:r w:rsidR="004453C1" w:rsidRPr="006A47D7">
        <w:rPr>
          <w:i/>
          <w:iCs/>
        </w:rPr>
        <w:t>1</w:t>
      </w:r>
      <w:r w:rsidR="0054320C" w:rsidRPr="006A47D7">
        <w:rPr>
          <w:i/>
          <w:iCs/>
        </w:rPr>
        <w:t>0</w:t>
      </w:r>
      <w:r w:rsidRPr="006A47D7">
        <w:rPr>
          <w:bCs/>
          <w:i/>
          <w:iCs/>
        </w:rPr>
        <w:t>-</w:t>
      </w:r>
      <w:r w:rsidR="004453C1" w:rsidRPr="006A47D7">
        <w:rPr>
          <w:bCs/>
          <w:i/>
          <w:iCs/>
        </w:rPr>
        <w:t>1</w:t>
      </w:r>
      <w:r w:rsidR="0054320C" w:rsidRPr="006A47D7">
        <w:rPr>
          <w:bCs/>
          <w:i/>
          <w:iCs/>
        </w:rPr>
        <w:t>3</w:t>
      </w:r>
      <w:r w:rsidRPr="006A47D7">
        <w:rPr>
          <w:bCs/>
          <w:i/>
          <w:iCs/>
        </w:rPr>
        <w:t> October 20</w:t>
      </w:r>
      <w:r w:rsidR="00536F6F" w:rsidRPr="006A47D7">
        <w:rPr>
          <w:bCs/>
          <w:i/>
          <w:iCs/>
        </w:rPr>
        <w:t>2</w:t>
      </w:r>
      <w:r w:rsidR="0054320C" w:rsidRPr="006A47D7">
        <w:rPr>
          <w:bCs/>
          <w:i/>
          <w:iCs/>
        </w:rPr>
        <w:t>3</w:t>
      </w:r>
      <w:r w:rsidRPr="006A47D7">
        <w:rPr>
          <w:bCs/>
          <w:i/>
          <w:iCs/>
        </w:rPr>
        <w:t>)</w:t>
      </w:r>
    </w:p>
    <w:p w14:paraId="4FB446C5" w14:textId="2C7F2FB6" w:rsidR="00DB1EE4" w:rsidRPr="006A47D7" w:rsidRDefault="00DB1EE4" w:rsidP="00C0017C">
      <w:pPr>
        <w:pStyle w:val="SingleTxtG"/>
        <w:ind w:firstLine="567"/>
      </w:pPr>
      <w:r w:rsidRPr="006A47D7">
        <w:t>The Chair of GR</w:t>
      </w:r>
      <w:r w:rsidR="00E32D86" w:rsidRPr="006A47D7">
        <w:t>S</w:t>
      </w:r>
      <w:r w:rsidR="006D2813" w:rsidRPr="006A47D7">
        <w:t>G</w:t>
      </w:r>
      <w:r w:rsidRPr="006A47D7">
        <w:t xml:space="preserve"> will report orally on the highlights of the session.</w:t>
      </w:r>
    </w:p>
    <w:p w14:paraId="5B5BEF5A" w14:textId="02424B54" w:rsidR="000C53EF" w:rsidRPr="006A47D7" w:rsidRDefault="0027424A" w:rsidP="000C53EF">
      <w:pPr>
        <w:pStyle w:val="H56G"/>
        <w:keepNext w:val="0"/>
        <w:keepLines w:val="0"/>
        <w:ind w:hanging="728"/>
        <w:rPr>
          <w:i/>
          <w:iCs/>
        </w:rPr>
      </w:pPr>
      <w:r w:rsidRPr="006A47D7">
        <w:t>3.6.</w:t>
      </w:r>
      <w:r w:rsidR="008A0444" w:rsidRPr="006A47D7">
        <w:t>4</w:t>
      </w:r>
      <w:r w:rsidRPr="006A47D7">
        <w:t>.</w:t>
      </w:r>
      <w:r w:rsidRPr="006A47D7">
        <w:tab/>
      </w:r>
      <w:r w:rsidRPr="006A47D7">
        <w:rPr>
          <w:i/>
          <w:iCs/>
        </w:rPr>
        <w:t xml:space="preserve">Working Party on Lighting and Light-Signalling (GRE) </w:t>
      </w:r>
      <w:r w:rsidR="006E5CD3" w:rsidRPr="006A47D7">
        <w:rPr>
          <w:i/>
          <w:iCs/>
        </w:rPr>
        <w:br/>
      </w:r>
      <w:r w:rsidRPr="006A47D7">
        <w:rPr>
          <w:i/>
          <w:iCs/>
        </w:rPr>
        <w:t>(Eighty-</w:t>
      </w:r>
      <w:r w:rsidR="00B830E8" w:rsidRPr="006A47D7">
        <w:rPr>
          <w:i/>
          <w:iCs/>
        </w:rPr>
        <w:t>ninth</w:t>
      </w:r>
      <w:r w:rsidRPr="006A47D7">
        <w:rPr>
          <w:i/>
          <w:iCs/>
        </w:rPr>
        <w:t xml:space="preserve"> session, </w:t>
      </w:r>
      <w:r w:rsidR="006D5E8F" w:rsidRPr="006A47D7">
        <w:rPr>
          <w:i/>
          <w:iCs/>
        </w:rPr>
        <w:t>2</w:t>
      </w:r>
      <w:r w:rsidR="00F329D2" w:rsidRPr="006A47D7">
        <w:rPr>
          <w:i/>
          <w:iCs/>
        </w:rPr>
        <w:t>4</w:t>
      </w:r>
      <w:r w:rsidRPr="006A47D7">
        <w:rPr>
          <w:i/>
          <w:iCs/>
        </w:rPr>
        <w:t>-2</w:t>
      </w:r>
      <w:r w:rsidR="00F329D2" w:rsidRPr="006A47D7">
        <w:rPr>
          <w:i/>
          <w:iCs/>
        </w:rPr>
        <w:t>7</w:t>
      </w:r>
      <w:r w:rsidRPr="006A47D7">
        <w:rPr>
          <w:i/>
          <w:iCs/>
        </w:rPr>
        <w:t xml:space="preserve"> October 20</w:t>
      </w:r>
      <w:r w:rsidR="00536F6F" w:rsidRPr="006A47D7">
        <w:rPr>
          <w:i/>
          <w:iCs/>
        </w:rPr>
        <w:t>2</w:t>
      </w:r>
      <w:r w:rsidR="004A2816" w:rsidRPr="006A47D7">
        <w:rPr>
          <w:i/>
          <w:iCs/>
        </w:rPr>
        <w:t>2</w:t>
      </w:r>
      <w:r w:rsidRPr="006A47D7">
        <w:rPr>
          <w:i/>
          <w:iCs/>
        </w:rPr>
        <w:t>)</w:t>
      </w:r>
      <w:r w:rsidR="000C53EF" w:rsidRPr="006A47D7">
        <w:rPr>
          <w:bCs/>
          <w:i/>
          <w:iCs/>
        </w:rPr>
        <w:t xml:space="preserve"> </w:t>
      </w:r>
    </w:p>
    <w:p w14:paraId="4651A1C5" w14:textId="77777777" w:rsidR="000C53EF" w:rsidRPr="006A47D7" w:rsidRDefault="00244F55" w:rsidP="00306D21">
      <w:pPr>
        <w:pStyle w:val="H56G"/>
        <w:keepNext w:val="0"/>
        <w:keepLines w:val="0"/>
        <w:ind w:firstLine="709"/>
      </w:pPr>
      <w:r w:rsidRPr="006A47D7">
        <w:t xml:space="preserve">The Chair of </w:t>
      </w:r>
      <w:r w:rsidR="00091CCC" w:rsidRPr="006A47D7">
        <w:t xml:space="preserve">GRE </w:t>
      </w:r>
      <w:r w:rsidRPr="006A47D7">
        <w:t>will report orally on the highlights of the session.</w:t>
      </w:r>
    </w:p>
    <w:p w14:paraId="0EF7A155" w14:textId="77777777" w:rsidR="00244F55" w:rsidRPr="006A47D7" w:rsidRDefault="00244F55" w:rsidP="001E595E">
      <w:pPr>
        <w:pStyle w:val="H23G"/>
        <w:keepLines w:val="0"/>
      </w:pPr>
      <w:r w:rsidRPr="006A47D7">
        <w:tab/>
        <w:t>4.</w:t>
      </w:r>
      <w:r w:rsidRPr="006A47D7">
        <w:tab/>
        <w:t>1958 Agreement</w:t>
      </w:r>
    </w:p>
    <w:p w14:paraId="4CF4FDD7" w14:textId="77777777" w:rsidR="00244F55" w:rsidRPr="006A47D7" w:rsidRDefault="00244F55" w:rsidP="001E595E">
      <w:pPr>
        <w:pStyle w:val="H4G"/>
        <w:keepLines w:val="0"/>
      </w:pPr>
      <w:r w:rsidRPr="006A47D7">
        <w:tab/>
        <w:t>4.1.</w:t>
      </w:r>
      <w:r w:rsidRPr="006A47D7">
        <w:tab/>
        <w:t>Status of the Agreement and of the annexed Regulations</w:t>
      </w:r>
    </w:p>
    <w:p w14:paraId="6DBAF147" w14:textId="7EC159CE" w:rsidR="00244F55" w:rsidRPr="006A47D7" w:rsidRDefault="00244F55" w:rsidP="002F1824">
      <w:pPr>
        <w:pStyle w:val="SingleTxtG"/>
        <w:ind w:firstLine="567"/>
      </w:pPr>
      <w:r w:rsidRPr="006A47D7">
        <w:t xml:space="preserve">The secretariat will present the status of the Agreement and of the annexed </w:t>
      </w:r>
      <w:r w:rsidR="00AB324E" w:rsidRPr="006A47D7">
        <w:t>UN</w:t>
      </w:r>
      <w:r w:rsidR="00C0017C" w:rsidRPr="006A47D7">
        <w:t> </w:t>
      </w:r>
      <w:r w:rsidRPr="006A47D7">
        <w:t xml:space="preserve">Regulations </w:t>
      </w:r>
      <w:proofErr w:type="gramStart"/>
      <w:r w:rsidRPr="006A47D7">
        <w:t>on the basis of</w:t>
      </w:r>
      <w:proofErr w:type="gramEnd"/>
      <w:r w:rsidRPr="006A47D7">
        <w:t xml:space="preserve"> a new version of ECE/TRANS/WP.29/343/Rev.</w:t>
      </w:r>
      <w:r w:rsidR="004A2816" w:rsidRPr="006A47D7">
        <w:t>30</w:t>
      </w:r>
      <w:r w:rsidRPr="006A47D7">
        <w:t xml:space="preserve">, containing all information received by secretariat up to </w:t>
      </w:r>
      <w:r w:rsidR="00E32D86" w:rsidRPr="006A47D7">
        <w:t>1</w:t>
      </w:r>
      <w:r w:rsidRPr="006A47D7">
        <w:t xml:space="preserve"> </w:t>
      </w:r>
      <w:r w:rsidR="006E5CD3" w:rsidRPr="006A47D7">
        <w:t>November</w:t>
      </w:r>
      <w:r w:rsidRPr="006A47D7">
        <w:t xml:space="preserve"> </w:t>
      </w:r>
      <w:r w:rsidR="00EE6FBE" w:rsidRPr="006A47D7">
        <w:t>2022</w:t>
      </w:r>
      <w:r w:rsidRPr="006A47D7">
        <w:t xml:space="preserve">. </w:t>
      </w:r>
      <w:r w:rsidR="00F41F62" w:rsidRPr="006A47D7">
        <w:t>Subsequent</w:t>
      </w:r>
      <w:r w:rsidRPr="006A47D7">
        <w:t xml:space="preserve"> modifications to the original status document will be available in the document "informal updated version of ECE/TRANS/WP.29/343/Rev.</w:t>
      </w:r>
      <w:r w:rsidR="004A2816" w:rsidRPr="006A47D7">
        <w:t>30</w:t>
      </w:r>
      <w:r w:rsidRPr="006A47D7">
        <w:t>". The document will be available at (</w:t>
      </w:r>
      <w:r w:rsidR="001931F2" w:rsidRPr="006A47D7">
        <w:t>www.unece.org/status-1958-agreement-and-annexed-regulations</w:t>
      </w:r>
      <w:r w:rsidRPr="006A47D7">
        <w:t>).</w:t>
      </w:r>
    </w:p>
    <w:p w14:paraId="541DB3ED" w14:textId="77777777" w:rsidR="00977F59" w:rsidRPr="006A47D7" w:rsidRDefault="00977F59" w:rsidP="00977F59">
      <w:pPr>
        <w:pStyle w:val="SingleTxtG"/>
        <w:ind w:firstLine="567"/>
      </w:pPr>
      <w:r w:rsidRPr="006A47D7">
        <w:t xml:space="preserve">Information on notified Type Approval Authorities and designated Technical Services is made available via the online tool: </w:t>
      </w:r>
      <w:hyperlink r:id="rId12" w:history="1">
        <w:r w:rsidRPr="006A47D7">
          <w:rPr>
            <w:rStyle w:val="Hyperlink"/>
          </w:rPr>
          <w:t>https://apps.unece.org/WP29_application/</w:t>
        </w:r>
      </w:hyperlink>
    </w:p>
    <w:p w14:paraId="37C71845" w14:textId="55BFD30C" w:rsidR="00244F55" w:rsidRPr="006A47D7" w:rsidRDefault="00244F55" w:rsidP="00244F55">
      <w:pPr>
        <w:pStyle w:val="H4G"/>
        <w:jc w:val="both"/>
      </w:pPr>
      <w:r w:rsidRPr="006A47D7">
        <w:tab/>
        <w:t>4.2.</w:t>
      </w:r>
      <w:r w:rsidRPr="006A47D7">
        <w:tab/>
        <w:t>Guidance requested by the Working Parties on matters related to</w:t>
      </w:r>
      <w:r w:rsidR="000D1677" w:rsidRPr="006A47D7">
        <w:t xml:space="preserve"> UN</w:t>
      </w:r>
      <w:r w:rsidRPr="006A47D7">
        <w:t xml:space="preserve"> Regulations annexed to the 1958 </w:t>
      </w:r>
      <w:proofErr w:type="gramStart"/>
      <w:r w:rsidRPr="006A47D7">
        <w:t>Agreement</w:t>
      </w:r>
      <w:proofErr w:type="gramEnd"/>
    </w:p>
    <w:p w14:paraId="6BFAE30F" w14:textId="77777777" w:rsidR="00244F55" w:rsidRPr="006A47D7" w:rsidRDefault="00244F55" w:rsidP="00244F55">
      <w:pPr>
        <w:pStyle w:val="SingleTxtG"/>
        <w:ind w:firstLine="567"/>
        <w:rPr>
          <w:spacing w:val="-2"/>
        </w:rPr>
      </w:pPr>
      <w:r w:rsidRPr="006A47D7">
        <w:rPr>
          <w:spacing w:val="-2"/>
        </w:rPr>
        <w:t>The World Forum may wish to consider and to provide guidance on any matter related to the 1958 Agreement at the request of the Chairs of the Working Parties subsidiary to WP.29.</w:t>
      </w:r>
    </w:p>
    <w:p w14:paraId="12E5A80B" w14:textId="7E2910B4" w:rsidR="00244F55" w:rsidRPr="006A47D7" w:rsidRDefault="00244F55" w:rsidP="00244F55">
      <w:pPr>
        <w:pStyle w:val="H56G"/>
        <w:jc w:val="both"/>
        <w:rPr>
          <w:bCs/>
          <w:i/>
          <w:iCs/>
        </w:rPr>
      </w:pPr>
      <w:r w:rsidRPr="006A47D7">
        <w:tab/>
      </w:r>
      <w:r w:rsidRPr="006A47D7">
        <w:rPr>
          <w:bCs/>
          <w:i/>
          <w:iCs/>
        </w:rPr>
        <w:t>4.2.1.</w:t>
      </w:r>
      <w:r w:rsidRPr="006A47D7">
        <w:rPr>
          <w:bCs/>
          <w:i/>
          <w:iCs/>
        </w:rPr>
        <w:tab/>
        <w:t xml:space="preserve">Reproduction and reference to private standards in </w:t>
      </w:r>
      <w:r w:rsidR="00DA55B4" w:rsidRPr="006A47D7">
        <w:rPr>
          <w:bCs/>
          <w:i/>
          <w:iCs/>
        </w:rPr>
        <w:t xml:space="preserve">UN </w:t>
      </w:r>
      <w:r w:rsidRPr="006A47D7">
        <w:rPr>
          <w:bCs/>
          <w:i/>
          <w:iCs/>
        </w:rPr>
        <w:t xml:space="preserve">Regulations, </w:t>
      </w:r>
      <w:r w:rsidR="00E32D86" w:rsidRPr="006A47D7">
        <w:rPr>
          <w:bCs/>
          <w:i/>
          <w:iCs/>
        </w:rPr>
        <w:t>UN G</w:t>
      </w:r>
      <w:r w:rsidRPr="006A47D7">
        <w:rPr>
          <w:bCs/>
          <w:i/>
          <w:iCs/>
        </w:rPr>
        <w:t xml:space="preserve">lobal </w:t>
      </w:r>
      <w:r w:rsidR="00E32D86" w:rsidRPr="006A47D7">
        <w:rPr>
          <w:bCs/>
          <w:i/>
          <w:iCs/>
        </w:rPr>
        <w:t>T</w:t>
      </w:r>
      <w:r w:rsidR="00EB6B82" w:rsidRPr="006A47D7">
        <w:rPr>
          <w:bCs/>
          <w:i/>
          <w:iCs/>
        </w:rPr>
        <w:t xml:space="preserve">echnical </w:t>
      </w:r>
      <w:r w:rsidR="00E32D86" w:rsidRPr="006A47D7">
        <w:rPr>
          <w:bCs/>
          <w:i/>
          <w:iCs/>
        </w:rPr>
        <w:t>R</w:t>
      </w:r>
      <w:r w:rsidR="00EB6B82" w:rsidRPr="006A47D7">
        <w:rPr>
          <w:bCs/>
          <w:i/>
          <w:iCs/>
        </w:rPr>
        <w:t>egulations</w:t>
      </w:r>
      <w:r w:rsidR="00DA55B4" w:rsidRPr="006A47D7">
        <w:rPr>
          <w:bCs/>
          <w:i/>
          <w:iCs/>
        </w:rPr>
        <w:t xml:space="preserve"> (</w:t>
      </w:r>
      <w:r w:rsidR="00E32D86" w:rsidRPr="006A47D7">
        <w:rPr>
          <w:bCs/>
          <w:i/>
          <w:iCs/>
        </w:rPr>
        <w:t>UN GTR</w:t>
      </w:r>
      <w:r w:rsidR="006F0D35" w:rsidRPr="006A47D7">
        <w:rPr>
          <w:bCs/>
          <w:i/>
          <w:iCs/>
        </w:rPr>
        <w:t>s</w:t>
      </w:r>
      <w:r w:rsidR="00DA55B4" w:rsidRPr="006A47D7">
        <w:rPr>
          <w:bCs/>
          <w:i/>
          <w:iCs/>
        </w:rPr>
        <w:t>)</w:t>
      </w:r>
      <w:r w:rsidR="00EB6B82" w:rsidRPr="006A47D7">
        <w:rPr>
          <w:bCs/>
          <w:i/>
          <w:iCs/>
        </w:rPr>
        <w:t xml:space="preserve"> and Rules</w:t>
      </w:r>
    </w:p>
    <w:p w14:paraId="0F6C6F90" w14:textId="77777777" w:rsidR="00244F55" w:rsidRPr="006A47D7" w:rsidRDefault="00244F55" w:rsidP="00244F55">
      <w:pPr>
        <w:pStyle w:val="SingleTxtG"/>
        <w:ind w:firstLine="567"/>
      </w:pPr>
      <w:r w:rsidRPr="006A47D7">
        <w:t xml:space="preserve">The World Forum agreed to </w:t>
      </w:r>
      <w:r w:rsidR="00F41F62" w:rsidRPr="006A47D7">
        <w:t>resume</w:t>
      </w:r>
      <w:r w:rsidRPr="006A47D7">
        <w:t xml:space="preserve"> consideration of this issue.</w:t>
      </w:r>
    </w:p>
    <w:p w14:paraId="4E009851" w14:textId="226DA25F" w:rsidR="00244F55" w:rsidRPr="006A47D7" w:rsidRDefault="00244F55" w:rsidP="00244F55">
      <w:pPr>
        <w:pStyle w:val="H56G"/>
        <w:jc w:val="both"/>
        <w:rPr>
          <w:bCs/>
          <w:i/>
          <w:iCs/>
        </w:rPr>
      </w:pPr>
      <w:r w:rsidRPr="006A47D7">
        <w:tab/>
      </w:r>
      <w:r w:rsidRPr="006A47D7">
        <w:rPr>
          <w:bCs/>
          <w:i/>
          <w:iCs/>
        </w:rPr>
        <w:t>4.2.2.</w:t>
      </w:r>
      <w:r w:rsidRPr="006A47D7">
        <w:rPr>
          <w:bCs/>
          <w:i/>
          <w:iCs/>
        </w:rPr>
        <w:tab/>
        <w:t>Guidance on amendments to</w:t>
      </w:r>
      <w:r w:rsidR="00726293" w:rsidRPr="006A47D7">
        <w:rPr>
          <w:bCs/>
          <w:i/>
          <w:iCs/>
        </w:rPr>
        <w:t xml:space="preserve"> UN</w:t>
      </w:r>
      <w:r w:rsidRPr="006A47D7">
        <w:rPr>
          <w:bCs/>
          <w:i/>
          <w:iCs/>
        </w:rPr>
        <w:t xml:space="preserve"> Regulations annexed to the 1958 </w:t>
      </w:r>
      <w:proofErr w:type="gramStart"/>
      <w:r w:rsidRPr="006A47D7">
        <w:rPr>
          <w:bCs/>
          <w:i/>
          <w:iCs/>
        </w:rPr>
        <w:t>Agreement</w:t>
      </w:r>
      <w:proofErr w:type="gramEnd"/>
    </w:p>
    <w:p w14:paraId="07E02D53" w14:textId="5260C8D2" w:rsidR="00244F55" w:rsidRPr="006A47D7" w:rsidRDefault="00244F55" w:rsidP="00244F55">
      <w:pPr>
        <w:pStyle w:val="SingleTxtG"/>
        <w:ind w:firstLine="567"/>
      </w:pPr>
      <w:r w:rsidRPr="006A47D7">
        <w:t xml:space="preserve">The World Forum agreed to continue consideration of this issue </w:t>
      </w:r>
      <w:r w:rsidR="00F13E66" w:rsidRPr="006A47D7">
        <w:t xml:space="preserve">which </w:t>
      </w:r>
      <w:r w:rsidRPr="006A47D7">
        <w:t>affect</w:t>
      </w:r>
      <w:r w:rsidR="00F13E66" w:rsidRPr="006A47D7">
        <w:t>s</w:t>
      </w:r>
      <w:r w:rsidRPr="006A47D7">
        <w:t xml:space="preserve"> both the current version of the </w:t>
      </w:r>
      <w:r w:rsidR="00977F59" w:rsidRPr="006A47D7">
        <w:t>1958 Agreement (Revision 3) as well as its previous version.</w:t>
      </w:r>
      <w:r w:rsidR="00977F59" w:rsidRPr="006A47D7">
        <w:br/>
      </w:r>
      <w:r w:rsidR="00BD0217" w:rsidRPr="006A47D7">
        <w:t xml:space="preserve">WP.29 may wish to continue considerations on the update of the guidelines on amendments to UN Regulations at the </w:t>
      </w:r>
      <w:r w:rsidR="006A6AED" w:rsidRPr="006A47D7">
        <w:t>November</w:t>
      </w:r>
      <w:r w:rsidR="00BD0217" w:rsidRPr="006A47D7">
        <w:t xml:space="preserve"> </w:t>
      </w:r>
      <w:r w:rsidR="00B60549" w:rsidRPr="006A47D7">
        <w:t xml:space="preserve">2022 </w:t>
      </w:r>
      <w:r w:rsidR="00BD0217" w:rsidRPr="006A47D7">
        <w:t>session</w:t>
      </w:r>
      <w:r w:rsidR="00977F59" w:rsidRPr="006A47D7">
        <w:t>, if any</w:t>
      </w:r>
      <w:r w:rsidR="00BD0217" w:rsidRPr="006A47D7">
        <w:t>.</w:t>
      </w:r>
    </w:p>
    <w:p w14:paraId="669E1057" w14:textId="77777777" w:rsidR="002120E7" w:rsidRPr="006A47D7" w:rsidRDefault="002120E7" w:rsidP="002120E7">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120E7" w:rsidRPr="006A47D7" w14:paraId="31ED1904" w14:textId="77777777" w:rsidTr="00AF40D6">
        <w:tc>
          <w:tcPr>
            <w:tcW w:w="3366" w:type="dxa"/>
            <w:shd w:val="clear" w:color="auto" w:fill="auto"/>
          </w:tcPr>
          <w:p w14:paraId="58E5C008" w14:textId="44507AFB" w:rsidR="002120E7" w:rsidRPr="006A47D7" w:rsidRDefault="002120E7" w:rsidP="00AF40D6">
            <w:pPr>
              <w:pStyle w:val="SingleTxtG"/>
              <w:ind w:left="0" w:right="0"/>
              <w:jc w:val="left"/>
              <w:rPr>
                <w:lang w:val="fr-CH"/>
              </w:rPr>
            </w:pPr>
            <w:r w:rsidRPr="006A47D7">
              <w:t>ECE/TRANS/WP.29/2023/</w:t>
            </w:r>
            <w:r w:rsidR="00841D79" w:rsidRPr="006A47D7">
              <w:t>89</w:t>
            </w:r>
          </w:p>
        </w:tc>
        <w:tc>
          <w:tcPr>
            <w:tcW w:w="4005" w:type="dxa"/>
            <w:shd w:val="clear" w:color="auto" w:fill="auto"/>
          </w:tcPr>
          <w:p w14:paraId="22EB341C" w14:textId="77777777" w:rsidR="001B1727" w:rsidRPr="006A47D7" w:rsidRDefault="001B1727" w:rsidP="001B1727">
            <w:pPr>
              <w:pStyle w:val="SingleTxtG"/>
              <w:ind w:left="0" w:right="0"/>
              <w:jc w:val="left"/>
            </w:pPr>
            <w:r w:rsidRPr="006A47D7">
              <w:t>Proposal of amendments to Guidance on Event Data Recorder Performance Elements Appropriate for Adoption in the 1958 and 1998 Agreement Resolutions or Regulations</w:t>
            </w:r>
          </w:p>
          <w:p w14:paraId="0104D85D" w14:textId="343AE06D" w:rsidR="002120E7" w:rsidRPr="006A47D7" w:rsidRDefault="001B1727" w:rsidP="001B1727">
            <w:pPr>
              <w:pStyle w:val="SingleTxtG"/>
              <w:ind w:left="0" w:right="0"/>
              <w:jc w:val="left"/>
            </w:pPr>
            <w:r w:rsidRPr="006A47D7">
              <w:rPr>
                <w:lang w:val="es-ES"/>
              </w:rPr>
              <w:t xml:space="preserve">(ECE/TRANS/WP.29/GRSG/104, para. </w:t>
            </w:r>
            <w:r w:rsidRPr="006A47D7">
              <w:t>27, based on</w:t>
            </w:r>
            <w:r w:rsidRPr="006A47D7">
              <w:rPr>
                <w:lang w:eastAsia="en-GB"/>
              </w:rPr>
              <w:t xml:space="preserve"> ECE/TRANS/WP.29/GRSG/2023/12, as amended by para. 28 of the report, </w:t>
            </w:r>
            <w:r w:rsidRPr="006A47D7">
              <w:rPr>
                <w:lang w:eastAsia="en-GB"/>
              </w:rPr>
              <w:lastRenderedPageBreak/>
              <w:t>ECE/TRANS/WP.29/GRSG/2021/32 and GRSG-122-35</w:t>
            </w:r>
            <w:r w:rsidRPr="006A47D7">
              <w:t>)</w:t>
            </w:r>
          </w:p>
        </w:tc>
      </w:tr>
    </w:tbl>
    <w:p w14:paraId="08038C30" w14:textId="77777777" w:rsidR="002F4138" w:rsidRPr="006A47D7" w:rsidRDefault="002F4138" w:rsidP="00244F55">
      <w:pPr>
        <w:pStyle w:val="SingleTxtG"/>
        <w:ind w:firstLine="567"/>
      </w:pPr>
    </w:p>
    <w:p w14:paraId="585927D3" w14:textId="17EDC40B" w:rsidR="004A2816" w:rsidRPr="006A47D7" w:rsidRDefault="004A2816" w:rsidP="004A2816">
      <w:pPr>
        <w:pStyle w:val="H56G"/>
        <w:jc w:val="both"/>
        <w:rPr>
          <w:bCs/>
          <w:i/>
          <w:iCs/>
        </w:rPr>
      </w:pPr>
      <w:r w:rsidRPr="006A47D7">
        <w:tab/>
      </w:r>
      <w:r w:rsidRPr="006A47D7">
        <w:rPr>
          <w:bCs/>
          <w:i/>
          <w:iCs/>
        </w:rPr>
        <w:t>4.2.3.</w:t>
      </w:r>
      <w:r w:rsidRPr="006A47D7">
        <w:rPr>
          <w:bCs/>
          <w:i/>
          <w:iCs/>
        </w:rPr>
        <w:tab/>
        <w:t>Interpretation of specific UN Regulations</w:t>
      </w:r>
    </w:p>
    <w:p w14:paraId="72EA32C2" w14:textId="292803B0" w:rsidR="004A2816" w:rsidRPr="006A47D7" w:rsidRDefault="004A2816" w:rsidP="004A2816">
      <w:pPr>
        <w:pStyle w:val="H4G"/>
        <w:ind w:firstLine="616"/>
        <w:jc w:val="both"/>
        <w:rPr>
          <w:iCs/>
        </w:rPr>
      </w:pPr>
      <w:r w:rsidRPr="006A47D7">
        <w:rPr>
          <w:i w:val="0"/>
          <w:iCs/>
        </w:rPr>
        <w:t xml:space="preserve">The World Forum may wish to consider proposals for Interpretation Documents for UN Regulations, if </w:t>
      </w:r>
      <w:proofErr w:type="gramStart"/>
      <w:r w:rsidRPr="006A47D7">
        <w:rPr>
          <w:i w:val="0"/>
          <w:iCs/>
        </w:rPr>
        <w:t>any;</w:t>
      </w:r>
      <w:proofErr w:type="gramEnd"/>
    </w:p>
    <w:p w14:paraId="609E306F" w14:textId="7F224FCD" w:rsidR="00244F55" w:rsidRPr="006A47D7" w:rsidRDefault="004A2816" w:rsidP="004A2816">
      <w:pPr>
        <w:pStyle w:val="H4G"/>
        <w:jc w:val="both"/>
        <w:rPr>
          <w:iCs/>
        </w:rPr>
      </w:pPr>
      <w:r w:rsidRPr="006A47D7">
        <w:rPr>
          <w:iCs/>
        </w:rPr>
        <w:tab/>
      </w:r>
      <w:r w:rsidR="00244F55" w:rsidRPr="006A47D7">
        <w:rPr>
          <w:iCs/>
        </w:rPr>
        <w:t>4.3.</w:t>
      </w:r>
      <w:r w:rsidR="00244F55" w:rsidRPr="006A47D7">
        <w:rPr>
          <w:iCs/>
        </w:rPr>
        <w:tab/>
      </w:r>
      <w:r w:rsidR="00244F55" w:rsidRPr="006A47D7">
        <w:t>Development</w:t>
      </w:r>
      <w:r w:rsidR="00244F55" w:rsidRPr="006A47D7">
        <w:rPr>
          <w:iCs/>
        </w:rPr>
        <w:t xml:space="preserve"> of the International Whole Vehicle Type Approval (IWVTA) system</w:t>
      </w:r>
    </w:p>
    <w:p w14:paraId="1EA31B96" w14:textId="1756A923" w:rsidR="0065234B" w:rsidRPr="006A47D7" w:rsidRDefault="00244F55" w:rsidP="00B254F2">
      <w:pPr>
        <w:shd w:val="clear" w:color="auto" w:fill="FFFFFF"/>
        <w:suppressAutoHyphens w:val="0"/>
        <w:spacing w:after="240" w:line="240" w:lineRule="auto"/>
        <w:ind w:left="1134" w:right="1134" w:firstLine="567"/>
      </w:pPr>
      <w:r w:rsidRPr="006A47D7">
        <w:rPr>
          <w:rStyle w:val="SingleTxtGChar"/>
        </w:rPr>
        <w:t>The Chair of the Informal Working Group on IWVTA will report on the work progress made during the meetings of the group and of the two subgroups in charge of</w:t>
      </w:r>
      <w:r w:rsidR="006D2813" w:rsidRPr="006A47D7">
        <w:rPr>
          <w:rStyle w:val="SingleTxtGChar"/>
        </w:rPr>
        <w:t xml:space="preserve"> </w:t>
      </w:r>
      <w:r w:rsidRPr="006A47D7">
        <w:rPr>
          <w:lang w:eastAsia="es-ES"/>
        </w:rPr>
        <w:t xml:space="preserve">drafting the amendments to the Agreement and </w:t>
      </w:r>
      <w:r w:rsidR="009D5B4F" w:rsidRPr="006A47D7">
        <w:rPr>
          <w:lang w:eastAsia="es-ES"/>
        </w:rPr>
        <w:t>to</w:t>
      </w:r>
      <w:r w:rsidRPr="006A47D7">
        <w:rPr>
          <w:lang w:eastAsia="es-ES"/>
        </w:rPr>
        <w:t xml:space="preserve"> UN Regulation No. 0.</w:t>
      </w:r>
      <w:r w:rsidR="0065234B" w:rsidRPr="006A47D7">
        <w:rPr>
          <w:lang w:eastAsia="es-ES"/>
        </w:rPr>
        <w:br/>
      </w:r>
      <w:r w:rsidR="0065234B" w:rsidRPr="006A47D7">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1000"/>
        <w:gridCol w:w="3494"/>
        <w:gridCol w:w="4011"/>
      </w:tblGrid>
      <w:tr w:rsidR="00DB631F" w:rsidRPr="006A47D7" w14:paraId="6A839029" w14:textId="77777777" w:rsidTr="00EE1C1D">
        <w:trPr>
          <w:cantSplit/>
        </w:trPr>
        <w:tc>
          <w:tcPr>
            <w:tcW w:w="1000" w:type="dxa"/>
          </w:tcPr>
          <w:p w14:paraId="1004BDFF" w14:textId="77777777" w:rsidR="00DB631F" w:rsidRPr="006A47D7" w:rsidRDefault="00DB631F" w:rsidP="00EE1C1D">
            <w:pPr>
              <w:spacing w:after="120"/>
              <w:ind w:right="146"/>
              <w:jc w:val="right"/>
            </w:pPr>
            <w:r w:rsidRPr="006A47D7">
              <w:t>4.3.1.</w:t>
            </w:r>
          </w:p>
        </w:tc>
        <w:tc>
          <w:tcPr>
            <w:tcW w:w="3494" w:type="dxa"/>
          </w:tcPr>
          <w:p w14:paraId="20F99DD4" w14:textId="7036C430" w:rsidR="00DB631F" w:rsidRPr="006A47D7" w:rsidRDefault="00A65C69" w:rsidP="00EE1C1D">
            <w:pPr>
              <w:spacing w:after="120"/>
              <w:ind w:left="134"/>
            </w:pPr>
            <w:r w:rsidRPr="006A47D7">
              <w:rPr>
                <w:lang w:val="en-US"/>
              </w:rPr>
              <w:t>ECE/TRANS/WP.29/2023/</w:t>
            </w:r>
            <w:proofErr w:type="gramStart"/>
            <w:r w:rsidR="008E3124" w:rsidRPr="006A47D7">
              <w:rPr>
                <w:lang w:val="en-US"/>
              </w:rPr>
              <w:t>90</w:t>
            </w:r>
            <w:r w:rsidRPr="006A47D7">
              <w:rPr>
                <w:lang w:val="en-US"/>
              </w:rPr>
              <w:t>..</w:t>
            </w:r>
            <w:proofErr w:type="gramEnd"/>
          </w:p>
        </w:tc>
        <w:tc>
          <w:tcPr>
            <w:tcW w:w="4011" w:type="dxa"/>
          </w:tcPr>
          <w:p w14:paraId="09BA1F8C" w14:textId="72DBF049" w:rsidR="00A65C69" w:rsidRPr="006A47D7" w:rsidRDefault="00A65C69" w:rsidP="00A65C69">
            <w:pPr>
              <w:pStyle w:val="SingleTxtG"/>
              <w:ind w:left="0" w:right="0"/>
              <w:jc w:val="left"/>
              <w:rPr>
                <w:lang w:val="en-US"/>
              </w:rPr>
            </w:pPr>
            <w:r w:rsidRPr="006A47D7">
              <w:rPr>
                <w:lang w:val="en-US"/>
              </w:rPr>
              <w:t xml:space="preserve">Proposal for </w:t>
            </w:r>
            <w:r w:rsidR="005C011A" w:rsidRPr="006A47D7">
              <w:rPr>
                <w:lang w:val="en-US"/>
              </w:rPr>
              <w:t xml:space="preserve">the </w:t>
            </w:r>
            <w:r w:rsidRPr="006A47D7">
              <w:rPr>
                <w:lang w:val="en-US"/>
              </w:rPr>
              <w:t>06 Series of amendments to UN Regulation No. 0 (</w:t>
            </w:r>
            <w:r w:rsidR="008D5CCB">
              <w:rPr>
                <w:lang w:val="en-US"/>
              </w:rPr>
              <w:t>IWVTA</w:t>
            </w:r>
            <w:r w:rsidRPr="006A47D7">
              <w:rPr>
                <w:lang w:val="en-US"/>
              </w:rPr>
              <w:t>)</w:t>
            </w:r>
          </w:p>
          <w:p w14:paraId="685D9E02" w14:textId="79AB8F09" w:rsidR="00DB631F" w:rsidRPr="006A47D7" w:rsidRDefault="00A65C69" w:rsidP="00EE1C1D">
            <w:r w:rsidRPr="006A47D7">
              <w:rPr>
                <w:lang w:val="en-US"/>
              </w:rPr>
              <w:t>(ECE/TRANS/WP.29/11</w:t>
            </w:r>
            <w:r w:rsidR="00DE7FDD" w:rsidRPr="006A47D7">
              <w:rPr>
                <w:lang w:val="en-US"/>
              </w:rPr>
              <w:t>73</w:t>
            </w:r>
            <w:r w:rsidRPr="006A47D7">
              <w:rPr>
                <w:lang w:val="en-US"/>
              </w:rPr>
              <w:t xml:space="preserve"> para. </w:t>
            </w:r>
            <w:r w:rsidR="006D2DAB" w:rsidRPr="006A47D7">
              <w:rPr>
                <w:lang w:val="en-US"/>
              </w:rPr>
              <w:t>85</w:t>
            </w:r>
            <w:r w:rsidRPr="006A47D7">
              <w:rPr>
                <w:lang w:val="en-US"/>
              </w:rPr>
              <w:t xml:space="preserve"> based on WP.29-1</w:t>
            </w:r>
            <w:r w:rsidR="006D2DAB" w:rsidRPr="006A47D7">
              <w:rPr>
                <w:lang w:val="en-US"/>
              </w:rPr>
              <w:t>90</w:t>
            </w:r>
            <w:r w:rsidRPr="006A47D7">
              <w:rPr>
                <w:lang w:val="en-US"/>
              </w:rPr>
              <w:t>-</w:t>
            </w:r>
            <w:r w:rsidR="006D2DAB" w:rsidRPr="006A47D7">
              <w:rPr>
                <w:lang w:val="en-US"/>
              </w:rPr>
              <w:t>16</w:t>
            </w:r>
            <w:r w:rsidRPr="006A47D7">
              <w:rPr>
                <w:color w:val="000000"/>
                <w:lang w:val="en-US"/>
              </w:rPr>
              <w:t xml:space="preserve">) </w:t>
            </w:r>
          </w:p>
        </w:tc>
      </w:tr>
    </w:tbl>
    <w:p w14:paraId="466C2C5C" w14:textId="024B458D" w:rsidR="00244F55" w:rsidRPr="006A47D7" w:rsidRDefault="00244F55" w:rsidP="00B254F2">
      <w:pPr>
        <w:pStyle w:val="H4G"/>
        <w:keepNext w:val="0"/>
        <w:keepLines w:val="0"/>
        <w:spacing w:before="120"/>
        <w:rPr>
          <w:iCs/>
          <w:sz w:val="24"/>
          <w:szCs w:val="24"/>
          <w:lang w:eastAsia="es-ES"/>
        </w:rPr>
      </w:pPr>
      <w:r w:rsidRPr="006A47D7">
        <w:rPr>
          <w:iCs/>
          <w:lang w:eastAsia="es-ES"/>
        </w:rPr>
        <w:tab/>
        <w:t>4.4.</w:t>
      </w:r>
      <w:r w:rsidRPr="006A47D7">
        <w:rPr>
          <w:iCs/>
          <w:lang w:eastAsia="es-ES"/>
        </w:rPr>
        <w:tab/>
        <w:t>Revision 3 to the 1958 Agreement</w:t>
      </w:r>
    </w:p>
    <w:p w14:paraId="3EEE924C" w14:textId="26C390A4" w:rsidR="00D463CE" w:rsidRPr="006A47D7" w:rsidRDefault="00D463CE" w:rsidP="00FC4B10">
      <w:pPr>
        <w:shd w:val="clear" w:color="auto" w:fill="FFFFFF"/>
        <w:suppressAutoHyphens w:val="0"/>
        <w:spacing w:after="120" w:line="240" w:lineRule="auto"/>
        <w:ind w:left="1134" w:right="1134" w:firstLine="567"/>
        <w:jc w:val="both"/>
        <w:rPr>
          <w:strike/>
          <w:lang w:eastAsia="es-ES"/>
        </w:rPr>
      </w:pPr>
      <w:r w:rsidRPr="006A47D7">
        <w:rPr>
          <w:lang w:eastAsia="es-ES"/>
        </w:rPr>
        <w:t xml:space="preserve">The World Forum may wish to be informed on the </w:t>
      </w:r>
      <w:r w:rsidR="00B310F6" w:rsidRPr="006A47D7">
        <w:rPr>
          <w:lang w:eastAsia="es-ES"/>
        </w:rPr>
        <w:t>implementation</w:t>
      </w:r>
      <w:r w:rsidRPr="006A47D7">
        <w:rPr>
          <w:lang w:eastAsia="es-ES"/>
        </w:rPr>
        <w:t xml:space="preserve"> status of the Revision 3 of the 1958 Agreement.</w:t>
      </w:r>
    </w:p>
    <w:p w14:paraId="49910F34" w14:textId="77777777" w:rsidR="00244F55" w:rsidRPr="006A47D7" w:rsidRDefault="00244F55" w:rsidP="00FC4B10">
      <w:pPr>
        <w:pStyle w:val="H4G"/>
        <w:keepNext w:val="0"/>
        <w:keepLines w:val="0"/>
      </w:pPr>
      <w:r w:rsidRPr="006A47D7">
        <w:tab/>
        <w:t>4.5.</w:t>
      </w:r>
      <w:r w:rsidRPr="006A47D7">
        <w:tab/>
        <w:t>Development of an electronic database for the exchange of type approval documentation (DETA)</w:t>
      </w:r>
    </w:p>
    <w:p w14:paraId="27533EB3" w14:textId="77777777" w:rsidR="009D5B4F" w:rsidRPr="006A47D7" w:rsidRDefault="009D5B4F" w:rsidP="009D5B4F">
      <w:pPr>
        <w:pStyle w:val="SingleTxtG"/>
        <w:ind w:firstLine="567"/>
      </w:pPr>
      <w:r w:rsidRPr="006A47D7">
        <w:t>The expert from Germany will report on the current hosting activities of DETA.</w:t>
      </w:r>
    </w:p>
    <w:p w14:paraId="410A9A84" w14:textId="75DA64B0" w:rsidR="00781E97" w:rsidRPr="006A47D7" w:rsidRDefault="00244F55" w:rsidP="00244F55">
      <w:pPr>
        <w:shd w:val="clear" w:color="auto" w:fill="FFFFFF"/>
        <w:suppressAutoHyphens w:val="0"/>
        <w:spacing w:after="120" w:line="240" w:lineRule="auto"/>
        <w:ind w:left="1134" w:right="1134" w:firstLine="567"/>
        <w:jc w:val="both"/>
      </w:pPr>
      <w:r w:rsidRPr="006A47D7">
        <w:t>The secretariat will report on the situation for hosting of DETA by UNECE.</w:t>
      </w:r>
    </w:p>
    <w:p w14:paraId="18660AF2" w14:textId="77777777" w:rsidR="005B7986" w:rsidRPr="006A47D7" w:rsidRDefault="005B7986" w:rsidP="005B7986">
      <w:pPr>
        <w:pStyle w:val="SingleTxtG"/>
        <w:keepNext/>
        <w:keepLines/>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5B7986" w:rsidRPr="006A47D7" w14:paraId="7E76905F" w14:textId="77777777" w:rsidTr="002451D2">
        <w:trPr>
          <w:cantSplit/>
        </w:trPr>
        <w:tc>
          <w:tcPr>
            <w:tcW w:w="3366" w:type="dxa"/>
            <w:shd w:val="clear" w:color="auto" w:fill="auto"/>
          </w:tcPr>
          <w:p w14:paraId="1DBE9D83" w14:textId="26C52A1E" w:rsidR="005B7986" w:rsidRPr="006A47D7" w:rsidRDefault="005B7986" w:rsidP="00877176">
            <w:pPr>
              <w:keepNext/>
              <w:keepLines/>
              <w:spacing w:after="120"/>
              <w:rPr>
                <w:color w:val="FF0000"/>
              </w:rPr>
            </w:pPr>
          </w:p>
        </w:tc>
        <w:tc>
          <w:tcPr>
            <w:tcW w:w="4005" w:type="dxa"/>
            <w:shd w:val="clear" w:color="auto" w:fill="auto"/>
          </w:tcPr>
          <w:p w14:paraId="34AD7BE3" w14:textId="28D24C48" w:rsidR="005B7986" w:rsidRPr="006A47D7" w:rsidRDefault="005B7986" w:rsidP="00877176">
            <w:pPr>
              <w:keepNext/>
              <w:keepLines/>
              <w:spacing w:after="120"/>
              <w:jc w:val="both"/>
              <w:rPr>
                <w:color w:val="FF0000"/>
              </w:rPr>
            </w:pPr>
          </w:p>
        </w:tc>
      </w:tr>
      <w:tr w:rsidR="005B7986" w:rsidRPr="006A47D7" w14:paraId="1368A650" w14:textId="77777777" w:rsidTr="002451D2">
        <w:trPr>
          <w:cantSplit/>
        </w:trPr>
        <w:tc>
          <w:tcPr>
            <w:tcW w:w="3366" w:type="dxa"/>
            <w:shd w:val="clear" w:color="auto" w:fill="auto"/>
          </w:tcPr>
          <w:p w14:paraId="258D95B5" w14:textId="58E34704" w:rsidR="005B7986" w:rsidRPr="006A47D7" w:rsidRDefault="005B7986" w:rsidP="00877176">
            <w:pPr>
              <w:keepNext/>
              <w:keepLines/>
              <w:spacing w:after="120"/>
              <w:rPr>
                <w:color w:val="FF0000"/>
              </w:rPr>
            </w:pPr>
          </w:p>
        </w:tc>
        <w:tc>
          <w:tcPr>
            <w:tcW w:w="4005" w:type="dxa"/>
            <w:shd w:val="clear" w:color="auto" w:fill="auto"/>
          </w:tcPr>
          <w:p w14:paraId="43B50AB5" w14:textId="74ED9112" w:rsidR="005B7986" w:rsidRPr="006A47D7" w:rsidRDefault="005B7986" w:rsidP="001D517A">
            <w:pPr>
              <w:keepNext/>
              <w:keepLines/>
              <w:spacing w:after="120"/>
              <w:jc w:val="both"/>
              <w:rPr>
                <w:bCs/>
                <w:color w:val="FF0000"/>
              </w:rPr>
            </w:pPr>
          </w:p>
        </w:tc>
      </w:tr>
      <w:tr w:rsidR="005B7986" w:rsidRPr="006A47D7" w14:paraId="26AFD291" w14:textId="77777777" w:rsidTr="002451D2">
        <w:trPr>
          <w:cantSplit/>
        </w:trPr>
        <w:tc>
          <w:tcPr>
            <w:tcW w:w="3366" w:type="dxa"/>
            <w:shd w:val="clear" w:color="auto" w:fill="auto"/>
          </w:tcPr>
          <w:p w14:paraId="30C0F566" w14:textId="7C0A5F01" w:rsidR="005B7986" w:rsidRPr="006A47D7" w:rsidRDefault="005B7986" w:rsidP="00877176">
            <w:pPr>
              <w:keepNext/>
              <w:keepLines/>
              <w:spacing w:after="120"/>
              <w:rPr>
                <w:color w:val="FF0000"/>
              </w:rPr>
            </w:pPr>
          </w:p>
        </w:tc>
        <w:tc>
          <w:tcPr>
            <w:tcW w:w="4005" w:type="dxa"/>
            <w:shd w:val="clear" w:color="auto" w:fill="auto"/>
          </w:tcPr>
          <w:p w14:paraId="75931594" w14:textId="22283873" w:rsidR="005B7986" w:rsidRPr="006A47D7" w:rsidRDefault="005B7986" w:rsidP="008D2950">
            <w:pPr>
              <w:keepNext/>
              <w:keepLines/>
              <w:spacing w:after="120"/>
              <w:rPr>
                <w:color w:val="FF0000"/>
                <w:lang w:val="en-US"/>
              </w:rPr>
            </w:pPr>
          </w:p>
        </w:tc>
      </w:tr>
    </w:tbl>
    <w:p w14:paraId="10C9B226" w14:textId="7AAE4FEF" w:rsidR="00244F55" w:rsidRPr="006A47D7" w:rsidRDefault="00244F55" w:rsidP="00B254F2">
      <w:pPr>
        <w:keepNext/>
        <w:keepLines/>
        <w:tabs>
          <w:tab w:val="right" w:pos="851"/>
        </w:tabs>
        <w:spacing w:before="120" w:after="120" w:line="240" w:lineRule="exact"/>
        <w:ind w:left="1134" w:right="1134" w:hanging="1134"/>
        <w:rPr>
          <w:i/>
        </w:rPr>
      </w:pPr>
      <w:r w:rsidRPr="006A47D7">
        <w:rPr>
          <w:i/>
        </w:rPr>
        <w:tab/>
        <w:t>4.6.</w:t>
      </w:r>
      <w:r w:rsidRPr="006A47D7">
        <w:rPr>
          <w:i/>
        </w:rPr>
        <w:tab/>
        <w:t xml:space="preserve">Consideration of draft amendments to existing </w:t>
      </w:r>
      <w:r w:rsidR="00726293" w:rsidRPr="006A47D7">
        <w:rPr>
          <w:i/>
        </w:rPr>
        <w:t xml:space="preserve">UN </w:t>
      </w:r>
      <w:r w:rsidRPr="006A47D7">
        <w:rPr>
          <w:i/>
        </w:rPr>
        <w:t xml:space="preserve">Regulations submitted by </w:t>
      </w:r>
      <w:proofErr w:type="gramStart"/>
      <w:r w:rsidRPr="006A47D7">
        <w:rPr>
          <w:i/>
        </w:rPr>
        <w:t>GR</w:t>
      </w:r>
      <w:r w:rsidR="006E5CD3" w:rsidRPr="006A47D7">
        <w:rPr>
          <w:i/>
        </w:rPr>
        <w:t>E</w:t>
      </w:r>
      <w:proofErr w:type="gramEnd"/>
    </w:p>
    <w:p w14:paraId="24C41042" w14:textId="4CE0B3A4" w:rsidR="00244F55" w:rsidRPr="006A47D7" w:rsidRDefault="00244F55" w:rsidP="00244F55">
      <w:pPr>
        <w:keepNext/>
        <w:keepLines/>
        <w:spacing w:after="120"/>
        <w:ind w:left="1134" w:right="1134" w:firstLine="567"/>
        <w:jc w:val="both"/>
      </w:pPr>
      <w:r w:rsidRPr="006A47D7">
        <w:t>The World Forum will consider the following proposals and may decide to submit them to the Administrative Committee of the 1958 Agreement (AC.1) with recommendations on its adoption by vote.</w:t>
      </w:r>
    </w:p>
    <w:p w14:paraId="70318BFA" w14:textId="113AA6C8" w:rsidR="00261A89" w:rsidRPr="006A47D7" w:rsidRDefault="00261A89" w:rsidP="00261A89">
      <w:pPr>
        <w:keepNext/>
        <w:keepLines/>
        <w:spacing w:after="120"/>
        <w:ind w:left="567" w:right="1134" w:firstLine="567"/>
        <w:jc w:val="both"/>
      </w:pPr>
    </w:p>
    <w:tbl>
      <w:tblPr>
        <w:tblW w:w="0" w:type="auto"/>
        <w:tblLayout w:type="fixed"/>
        <w:tblCellMar>
          <w:left w:w="0" w:type="dxa"/>
          <w:right w:w="0" w:type="dxa"/>
        </w:tblCellMar>
        <w:tblLook w:val="01E0" w:firstRow="1" w:lastRow="1" w:firstColumn="1" w:lastColumn="1" w:noHBand="0" w:noVBand="0"/>
      </w:tblPr>
      <w:tblGrid>
        <w:gridCol w:w="1000"/>
        <w:gridCol w:w="3494"/>
        <w:gridCol w:w="4011"/>
      </w:tblGrid>
      <w:tr w:rsidR="00950609" w:rsidRPr="006A47D7" w14:paraId="42DD943D" w14:textId="77777777" w:rsidTr="007821B8">
        <w:trPr>
          <w:cantSplit/>
        </w:trPr>
        <w:tc>
          <w:tcPr>
            <w:tcW w:w="1000" w:type="dxa"/>
          </w:tcPr>
          <w:p w14:paraId="37D3E4A4" w14:textId="50A64643" w:rsidR="00950609" w:rsidRPr="006A47D7" w:rsidRDefault="00950609" w:rsidP="00950609">
            <w:pPr>
              <w:spacing w:after="120"/>
              <w:ind w:right="146"/>
              <w:jc w:val="right"/>
            </w:pPr>
            <w:r w:rsidRPr="006A47D7">
              <w:t>4.6.1.</w:t>
            </w:r>
          </w:p>
        </w:tc>
        <w:tc>
          <w:tcPr>
            <w:tcW w:w="3494" w:type="dxa"/>
          </w:tcPr>
          <w:p w14:paraId="56F74ADB" w14:textId="7D733031" w:rsidR="00950609" w:rsidRPr="006A47D7" w:rsidRDefault="00950609" w:rsidP="00950609">
            <w:pPr>
              <w:spacing w:after="120"/>
              <w:ind w:left="134"/>
            </w:pPr>
            <w:r w:rsidRPr="006A47D7">
              <w:t>ECE/TRANS/WP.29/2023/</w:t>
            </w:r>
            <w:r w:rsidR="00C11193" w:rsidRPr="006A47D7">
              <w:t>91</w:t>
            </w:r>
          </w:p>
        </w:tc>
        <w:tc>
          <w:tcPr>
            <w:tcW w:w="4011" w:type="dxa"/>
          </w:tcPr>
          <w:p w14:paraId="1D860191" w14:textId="77777777" w:rsidR="00950609" w:rsidRPr="006A47D7" w:rsidRDefault="00950609" w:rsidP="00950609">
            <w:pPr>
              <w:spacing w:after="120"/>
            </w:pPr>
            <w:r w:rsidRPr="006A47D7">
              <w:t>Proposal for the 04 series of amendments to UN Regulation No. 53 "Installation of lighting and light-signalling devices for L</w:t>
            </w:r>
            <w:r w:rsidRPr="006A47D7">
              <w:rPr>
                <w:vertAlign w:val="subscript"/>
              </w:rPr>
              <w:t>3</w:t>
            </w:r>
            <w:r w:rsidRPr="006A47D7">
              <w:t xml:space="preserve"> vehicles"</w:t>
            </w:r>
          </w:p>
          <w:p w14:paraId="55C0071C" w14:textId="38F6D019" w:rsidR="00950609" w:rsidRPr="006A47D7" w:rsidRDefault="00950609" w:rsidP="00950609">
            <w:pPr>
              <w:spacing w:after="120"/>
            </w:pPr>
            <w:r w:rsidRPr="006A47D7">
              <w:rPr>
                <w:lang w:val="es-ES"/>
              </w:rPr>
              <w:t xml:space="preserve">ECE/TRANS/WP.29/GRE/88, para. </w:t>
            </w:r>
            <w:r w:rsidRPr="006A47D7">
              <w:t>10, based on ECE/TRANS/WP.29/GRE/2023/4</w:t>
            </w:r>
          </w:p>
        </w:tc>
      </w:tr>
      <w:tr w:rsidR="00950609" w:rsidRPr="006A47D7" w14:paraId="05CBDD83" w14:textId="77777777" w:rsidTr="007821B8">
        <w:trPr>
          <w:cantSplit/>
        </w:trPr>
        <w:tc>
          <w:tcPr>
            <w:tcW w:w="1000" w:type="dxa"/>
          </w:tcPr>
          <w:p w14:paraId="5C2461D7" w14:textId="265DA18C" w:rsidR="00950609" w:rsidRPr="006A47D7" w:rsidRDefault="00950609" w:rsidP="00950609">
            <w:pPr>
              <w:spacing w:after="120"/>
              <w:ind w:right="146"/>
              <w:jc w:val="right"/>
            </w:pPr>
            <w:r w:rsidRPr="006A47D7">
              <w:t>4.6.2.</w:t>
            </w:r>
          </w:p>
        </w:tc>
        <w:tc>
          <w:tcPr>
            <w:tcW w:w="3494" w:type="dxa"/>
          </w:tcPr>
          <w:p w14:paraId="7ACA6515" w14:textId="470CCBD3" w:rsidR="00950609" w:rsidRPr="006A47D7" w:rsidRDefault="00950609" w:rsidP="00950609">
            <w:pPr>
              <w:spacing w:after="120"/>
              <w:ind w:left="134"/>
            </w:pPr>
            <w:r w:rsidRPr="006A47D7">
              <w:t>ECE/TRANS/WP.29/2023/</w:t>
            </w:r>
            <w:r w:rsidR="00C11193" w:rsidRPr="006A47D7">
              <w:t>92</w:t>
            </w:r>
          </w:p>
        </w:tc>
        <w:tc>
          <w:tcPr>
            <w:tcW w:w="4011" w:type="dxa"/>
          </w:tcPr>
          <w:p w14:paraId="608758D1" w14:textId="77777777" w:rsidR="00950609" w:rsidRPr="006A47D7" w:rsidRDefault="00950609" w:rsidP="00950609">
            <w:pPr>
              <w:spacing w:after="120"/>
            </w:pPr>
            <w:r w:rsidRPr="006A47D7">
              <w:t>Proposal for the 03 series of amendments to UN Regulation No. 74 "Installation of lighting and light-signalling devices for mopeds"</w:t>
            </w:r>
          </w:p>
          <w:p w14:paraId="4194D568" w14:textId="436740C3" w:rsidR="00950609" w:rsidRPr="006A47D7" w:rsidRDefault="00950609" w:rsidP="00950609">
            <w:pPr>
              <w:pStyle w:val="SingleTxtG"/>
              <w:ind w:left="0" w:right="0"/>
              <w:jc w:val="left"/>
            </w:pPr>
            <w:r w:rsidRPr="006A47D7">
              <w:rPr>
                <w:lang w:val="es-ES"/>
              </w:rPr>
              <w:t xml:space="preserve">ECE/TRANS/WP.29/GRE/88, para. </w:t>
            </w:r>
            <w:r w:rsidRPr="006A47D7">
              <w:t>10, based on ECE/TRANS/WP.29/GRE/2023/5</w:t>
            </w:r>
          </w:p>
        </w:tc>
      </w:tr>
      <w:tr w:rsidR="00950609" w:rsidRPr="006A47D7" w14:paraId="74B26197" w14:textId="77777777" w:rsidTr="007821B8">
        <w:trPr>
          <w:cantSplit/>
        </w:trPr>
        <w:tc>
          <w:tcPr>
            <w:tcW w:w="1000" w:type="dxa"/>
          </w:tcPr>
          <w:p w14:paraId="1C1D2CD9" w14:textId="2B71A3EE" w:rsidR="00950609" w:rsidRPr="006A47D7" w:rsidRDefault="00950609" w:rsidP="00950609">
            <w:pPr>
              <w:spacing w:after="120"/>
              <w:ind w:right="146"/>
              <w:jc w:val="right"/>
            </w:pPr>
            <w:r w:rsidRPr="006A47D7">
              <w:lastRenderedPageBreak/>
              <w:t>4.6.3</w:t>
            </w:r>
            <w:r w:rsidR="00A075B0" w:rsidRPr="006A47D7">
              <w:t>.</w:t>
            </w:r>
          </w:p>
        </w:tc>
        <w:tc>
          <w:tcPr>
            <w:tcW w:w="3494" w:type="dxa"/>
          </w:tcPr>
          <w:p w14:paraId="264E3A01" w14:textId="50F43997" w:rsidR="00950609" w:rsidRPr="006A47D7" w:rsidRDefault="00950609" w:rsidP="00950609">
            <w:pPr>
              <w:spacing w:after="120"/>
              <w:ind w:left="134"/>
            </w:pPr>
            <w:r w:rsidRPr="006A47D7">
              <w:t>ECE/TRANS/WP.29/2023/</w:t>
            </w:r>
            <w:r w:rsidR="00814476" w:rsidRPr="006A47D7">
              <w:t>93</w:t>
            </w:r>
          </w:p>
        </w:tc>
        <w:tc>
          <w:tcPr>
            <w:tcW w:w="4011" w:type="dxa"/>
          </w:tcPr>
          <w:p w14:paraId="620B4CE6" w14:textId="44522AD3" w:rsidR="00950609" w:rsidRPr="006A47D7" w:rsidRDefault="00950609" w:rsidP="00950609">
            <w:pPr>
              <w:spacing w:after="120"/>
            </w:pPr>
            <w:r w:rsidRPr="006A47D7">
              <w:t xml:space="preserve">Proposal for the 03 series of amendments to UN Regulation No. 86 "Installation of lighting and light-signalling devices for agricultural </w:t>
            </w:r>
            <w:r w:rsidR="004A1B78" w:rsidRPr="006A47D7">
              <w:t>vehicles</w:t>
            </w:r>
            <w:r w:rsidRPr="006A47D7">
              <w:t>"</w:t>
            </w:r>
          </w:p>
          <w:p w14:paraId="2214028B" w14:textId="6691F183" w:rsidR="00950609" w:rsidRPr="006A47D7" w:rsidRDefault="00950609" w:rsidP="00950609">
            <w:pPr>
              <w:pStyle w:val="SingleTxtG"/>
              <w:ind w:left="0" w:right="0"/>
              <w:jc w:val="left"/>
            </w:pPr>
            <w:r w:rsidRPr="006A47D7">
              <w:rPr>
                <w:lang w:val="es-ES"/>
              </w:rPr>
              <w:t xml:space="preserve">ECE/TRANS/WP.29/GRE/88, para. </w:t>
            </w:r>
            <w:r w:rsidRPr="006A47D7">
              <w:t>10, based on ECE/TRANS/WP.29/GRE/2023/6</w:t>
            </w:r>
          </w:p>
        </w:tc>
      </w:tr>
      <w:tr w:rsidR="00950609" w:rsidRPr="006A47D7" w14:paraId="6F08394A" w14:textId="77777777" w:rsidTr="00AF40D6">
        <w:trPr>
          <w:cantSplit/>
        </w:trPr>
        <w:tc>
          <w:tcPr>
            <w:tcW w:w="1000" w:type="dxa"/>
          </w:tcPr>
          <w:p w14:paraId="49F84FF4" w14:textId="77777777" w:rsidR="00950609" w:rsidRPr="006A47D7" w:rsidRDefault="00950609" w:rsidP="001B7652">
            <w:pPr>
              <w:spacing w:after="120"/>
              <w:ind w:right="146"/>
              <w:jc w:val="right"/>
            </w:pPr>
          </w:p>
        </w:tc>
        <w:tc>
          <w:tcPr>
            <w:tcW w:w="7505" w:type="dxa"/>
            <w:gridSpan w:val="2"/>
          </w:tcPr>
          <w:p w14:paraId="29850471" w14:textId="121D0F6A" w:rsidR="00950609" w:rsidRPr="006A47D7" w:rsidRDefault="00950609" w:rsidP="001B7652">
            <w:pPr>
              <w:pStyle w:val="SingleTxtG"/>
              <w:ind w:left="0" w:right="0"/>
              <w:jc w:val="left"/>
            </w:pPr>
            <w:r w:rsidRPr="006A47D7">
              <w:t>Proposals not subject to presentation by the GRE Chair (A-Points):</w:t>
            </w:r>
          </w:p>
        </w:tc>
      </w:tr>
      <w:tr w:rsidR="00B36992" w:rsidRPr="006A47D7" w14:paraId="122FA2F5" w14:textId="77777777" w:rsidTr="007821B8">
        <w:trPr>
          <w:cantSplit/>
        </w:trPr>
        <w:tc>
          <w:tcPr>
            <w:tcW w:w="1000" w:type="dxa"/>
          </w:tcPr>
          <w:p w14:paraId="1F2D3FA6" w14:textId="51EA574D" w:rsidR="00B36992" w:rsidRPr="006A47D7" w:rsidRDefault="00B36992" w:rsidP="00B36992">
            <w:pPr>
              <w:spacing w:after="120"/>
              <w:ind w:right="146"/>
              <w:jc w:val="right"/>
            </w:pPr>
            <w:r w:rsidRPr="006A47D7">
              <w:t>4.6.4.</w:t>
            </w:r>
          </w:p>
        </w:tc>
        <w:tc>
          <w:tcPr>
            <w:tcW w:w="3494" w:type="dxa"/>
          </w:tcPr>
          <w:p w14:paraId="25EF78CE" w14:textId="1F41B9BF" w:rsidR="00B36992" w:rsidRPr="006A47D7" w:rsidRDefault="00B36992" w:rsidP="00B36992">
            <w:pPr>
              <w:spacing w:after="120"/>
              <w:ind w:left="134"/>
            </w:pPr>
            <w:r w:rsidRPr="006A47D7">
              <w:t>ECE/TRANS/WP.29/202</w:t>
            </w:r>
            <w:r w:rsidR="00CF4336" w:rsidRPr="006A47D7">
              <w:t>3</w:t>
            </w:r>
            <w:r w:rsidRPr="006A47D7">
              <w:t>/</w:t>
            </w:r>
            <w:r w:rsidR="00814476" w:rsidRPr="006A47D7">
              <w:t>94</w:t>
            </w:r>
          </w:p>
        </w:tc>
        <w:tc>
          <w:tcPr>
            <w:tcW w:w="4011" w:type="dxa"/>
          </w:tcPr>
          <w:p w14:paraId="54FF736A" w14:textId="77777777" w:rsidR="00B36992" w:rsidRPr="006A47D7" w:rsidRDefault="00B36992" w:rsidP="00B36992">
            <w:pPr>
              <w:spacing w:after="120"/>
            </w:pPr>
            <w:r w:rsidRPr="006A47D7">
              <w:t>Proposal for Supplement 19 to the 06 series of amendments to UN Regulation No. 48 (Installation of lighting and light-signalling devices)</w:t>
            </w:r>
          </w:p>
          <w:p w14:paraId="6EFA44D5" w14:textId="377F86BD" w:rsidR="00B36992" w:rsidRPr="006A47D7" w:rsidRDefault="00B36992" w:rsidP="00B36992">
            <w:pPr>
              <w:pStyle w:val="SingleTxtG"/>
              <w:ind w:left="0" w:right="0"/>
              <w:jc w:val="left"/>
            </w:pPr>
            <w:r w:rsidRPr="006A47D7">
              <w:rPr>
                <w:lang w:val="en-US"/>
              </w:rPr>
              <w:t xml:space="preserve">ECE/TRANS/WP.29/GRE/88, paras. </w:t>
            </w:r>
            <w:r w:rsidRPr="006A47D7">
              <w:t>18 and 25, based on GRE-88-1</w:t>
            </w:r>
            <w:r w:rsidR="00B51888" w:rsidRPr="006A47D7">
              <w:t>7</w:t>
            </w:r>
            <w:r w:rsidRPr="006A47D7">
              <w:t xml:space="preserve"> and GRE-88-25-Rev.1</w:t>
            </w:r>
          </w:p>
        </w:tc>
      </w:tr>
      <w:tr w:rsidR="00B36992" w:rsidRPr="006A47D7" w14:paraId="23A3AC9E" w14:textId="77777777" w:rsidTr="007821B8">
        <w:trPr>
          <w:cantSplit/>
        </w:trPr>
        <w:tc>
          <w:tcPr>
            <w:tcW w:w="1000" w:type="dxa"/>
          </w:tcPr>
          <w:p w14:paraId="71B2CD8B" w14:textId="548611A3" w:rsidR="00B36992" w:rsidRPr="006A47D7" w:rsidRDefault="006A6662" w:rsidP="00B36992">
            <w:pPr>
              <w:spacing w:after="120"/>
              <w:ind w:right="146"/>
              <w:jc w:val="right"/>
            </w:pPr>
            <w:r w:rsidRPr="006A47D7">
              <w:t>4.6.5.</w:t>
            </w:r>
          </w:p>
        </w:tc>
        <w:tc>
          <w:tcPr>
            <w:tcW w:w="3494" w:type="dxa"/>
          </w:tcPr>
          <w:p w14:paraId="738453B1" w14:textId="3260DCE6" w:rsidR="00B36992" w:rsidRPr="006A47D7" w:rsidRDefault="006A6662" w:rsidP="00B36992">
            <w:pPr>
              <w:spacing w:after="120"/>
              <w:ind w:left="134"/>
            </w:pPr>
            <w:r w:rsidRPr="006A47D7">
              <w:t>ECE/TRANS/WP.29/2023/</w:t>
            </w:r>
            <w:r w:rsidR="00814476" w:rsidRPr="006A47D7">
              <w:t>95</w:t>
            </w:r>
          </w:p>
        </w:tc>
        <w:tc>
          <w:tcPr>
            <w:tcW w:w="4011" w:type="dxa"/>
          </w:tcPr>
          <w:p w14:paraId="5CBF1E6A" w14:textId="77777777" w:rsidR="00B36992" w:rsidRPr="006A47D7" w:rsidRDefault="00B36992" w:rsidP="00B36992">
            <w:pPr>
              <w:spacing w:after="120"/>
            </w:pPr>
            <w:r w:rsidRPr="006A47D7">
              <w:t>Proposal for Supplement 6 to the 07 series of amendments to UN Regulation No. 48 (Installation of lighting and light-signalling devices)</w:t>
            </w:r>
          </w:p>
          <w:p w14:paraId="368B936E" w14:textId="49072E08" w:rsidR="00B36992" w:rsidRPr="006A47D7" w:rsidRDefault="00B36992" w:rsidP="00B36992">
            <w:pPr>
              <w:spacing w:after="120"/>
            </w:pPr>
            <w:r w:rsidRPr="006A47D7">
              <w:rPr>
                <w:lang w:val="en-US"/>
              </w:rPr>
              <w:t xml:space="preserve">ECE/TRANS/WP.29/GRE/88, paras. </w:t>
            </w:r>
            <w:r w:rsidRPr="006A47D7">
              <w:t>18 and 25, based on GRE-88-1</w:t>
            </w:r>
            <w:r w:rsidR="00B51888" w:rsidRPr="006A47D7">
              <w:t>7</w:t>
            </w:r>
            <w:r w:rsidRPr="006A47D7">
              <w:t xml:space="preserve"> and GRE-88-25-Rev.1</w:t>
            </w:r>
          </w:p>
        </w:tc>
      </w:tr>
      <w:tr w:rsidR="006A6662" w:rsidRPr="006A47D7" w14:paraId="529148E5" w14:textId="77777777" w:rsidTr="007821B8">
        <w:trPr>
          <w:cantSplit/>
        </w:trPr>
        <w:tc>
          <w:tcPr>
            <w:tcW w:w="1000" w:type="dxa"/>
          </w:tcPr>
          <w:p w14:paraId="77DBA12F" w14:textId="4307289D" w:rsidR="006A6662" w:rsidRPr="006A47D7" w:rsidRDefault="006A6662" w:rsidP="006A6662">
            <w:pPr>
              <w:spacing w:after="120"/>
              <w:ind w:right="146"/>
              <w:jc w:val="right"/>
            </w:pPr>
            <w:r w:rsidRPr="006A47D7">
              <w:t>4.6.6.</w:t>
            </w:r>
          </w:p>
        </w:tc>
        <w:tc>
          <w:tcPr>
            <w:tcW w:w="3494" w:type="dxa"/>
          </w:tcPr>
          <w:p w14:paraId="3FC36FED" w14:textId="337DD7E0" w:rsidR="006A6662" w:rsidRPr="006A47D7" w:rsidRDefault="006A6662" w:rsidP="006A6662">
            <w:pPr>
              <w:spacing w:after="120"/>
              <w:ind w:left="134"/>
            </w:pPr>
            <w:r w:rsidRPr="006A47D7">
              <w:t>ECE/TRANS/WP.29/2023/</w:t>
            </w:r>
            <w:r w:rsidR="00675AC3" w:rsidRPr="006A47D7">
              <w:t>96</w:t>
            </w:r>
          </w:p>
        </w:tc>
        <w:tc>
          <w:tcPr>
            <w:tcW w:w="4011" w:type="dxa"/>
          </w:tcPr>
          <w:p w14:paraId="052E4771" w14:textId="77777777" w:rsidR="006A6662" w:rsidRPr="006A47D7" w:rsidRDefault="006A6662" w:rsidP="006A6662">
            <w:pPr>
              <w:spacing w:after="120"/>
            </w:pPr>
            <w:r w:rsidRPr="006A47D7">
              <w:t>Proposal for Supplement 4 to the 08 series of amendments to UN Regulation No. 48 (Installation of lighting and light-signalling devices)</w:t>
            </w:r>
          </w:p>
          <w:p w14:paraId="47A9A7A5" w14:textId="7DCF8696" w:rsidR="006A6662" w:rsidRPr="006A47D7" w:rsidRDefault="006A6662" w:rsidP="006A6662">
            <w:pPr>
              <w:pStyle w:val="SingleTxtG"/>
              <w:ind w:left="0" w:right="0"/>
              <w:jc w:val="left"/>
            </w:pPr>
            <w:r w:rsidRPr="006A47D7">
              <w:rPr>
                <w:lang w:val="en-US"/>
              </w:rPr>
              <w:t xml:space="preserve">ECE/TRANS/WP.29/GRE/88, paras. </w:t>
            </w:r>
            <w:r w:rsidRPr="006A47D7">
              <w:t>18 and 25, based on GRE-88-1</w:t>
            </w:r>
            <w:r w:rsidR="00B51888" w:rsidRPr="006A47D7">
              <w:t>7</w:t>
            </w:r>
            <w:r w:rsidRPr="006A47D7">
              <w:t xml:space="preserve"> and GRE-88-25-Rev.1</w:t>
            </w:r>
          </w:p>
        </w:tc>
      </w:tr>
      <w:tr w:rsidR="006A6662" w:rsidRPr="006A47D7" w14:paraId="46E2476B" w14:textId="77777777" w:rsidTr="007821B8">
        <w:trPr>
          <w:cantSplit/>
        </w:trPr>
        <w:tc>
          <w:tcPr>
            <w:tcW w:w="1000" w:type="dxa"/>
          </w:tcPr>
          <w:p w14:paraId="594D91AE" w14:textId="04ADF82A" w:rsidR="006A6662" w:rsidRPr="006A47D7" w:rsidRDefault="006A6662" w:rsidP="006A6662">
            <w:pPr>
              <w:spacing w:after="120"/>
              <w:ind w:right="146"/>
              <w:jc w:val="right"/>
            </w:pPr>
            <w:r w:rsidRPr="006A47D7">
              <w:t>4.6.7.</w:t>
            </w:r>
          </w:p>
        </w:tc>
        <w:tc>
          <w:tcPr>
            <w:tcW w:w="3494" w:type="dxa"/>
          </w:tcPr>
          <w:p w14:paraId="0FDAA837" w14:textId="1D6B1D02" w:rsidR="006A6662" w:rsidRPr="006A47D7" w:rsidRDefault="006A6662" w:rsidP="006A6662">
            <w:pPr>
              <w:spacing w:after="120"/>
              <w:ind w:left="134"/>
            </w:pPr>
            <w:r w:rsidRPr="006A47D7">
              <w:t>ECE/TRANS/WP.29/2023/</w:t>
            </w:r>
            <w:r w:rsidR="00675AC3" w:rsidRPr="006A47D7">
              <w:t>97</w:t>
            </w:r>
          </w:p>
        </w:tc>
        <w:tc>
          <w:tcPr>
            <w:tcW w:w="4011" w:type="dxa"/>
          </w:tcPr>
          <w:p w14:paraId="643A44D1" w14:textId="2FEB438F" w:rsidR="000244D0" w:rsidRPr="006A47D7" w:rsidRDefault="00A075B0" w:rsidP="000244D0">
            <w:pPr>
              <w:pStyle w:val="SingleTxtG"/>
              <w:ind w:left="0" w:right="0"/>
              <w:jc w:val="left"/>
            </w:pPr>
            <w:r w:rsidRPr="006A47D7">
              <w:t xml:space="preserve">Proposal </w:t>
            </w:r>
            <w:proofErr w:type="gramStart"/>
            <w:r w:rsidRPr="006A47D7">
              <w:t xml:space="preserve">for </w:t>
            </w:r>
            <w:r w:rsidR="000244D0" w:rsidRPr="006A47D7">
              <w:t xml:space="preserve"> Supplement</w:t>
            </w:r>
            <w:proofErr w:type="gramEnd"/>
            <w:r w:rsidR="000244D0" w:rsidRPr="006A47D7">
              <w:t xml:space="preserve"> 2 to the 01 series of amendments to UN Regulation No. 149 (</w:t>
            </w:r>
            <w:r w:rsidR="00124D3E" w:rsidRPr="006A47D7">
              <w:t>Road illumination devices</w:t>
            </w:r>
            <w:r w:rsidR="000244D0" w:rsidRPr="006A47D7">
              <w:t>)</w:t>
            </w:r>
          </w:p>
          <w:p w14:paraId="5273FDF3" w14:textId="2A6EE516" w:rsidR="006A6662" w:rsidRPr="006A47D7" w:rsidRDefault="000244D0" w:rsidP="000244D0">
            <w:pPr>
              <w:pStyle w:val="SingleTxtG"/>
              <w:ind w:left="0" w:right="0"/>
              <w:jc w:val="left"/>
            </w:pPr>
            <w:r w:rsidRPr="006A47D7">
              <w:rPr>
                <w:lang w:val="en-US"/>
              </w:rPr>
              <w:t>ECE/TRANS/WP.29/GRE/88, paras. 25 and 31</w:t>
            </w:r>
            <w:r w:rsidRPr="006A47D7">
              <w:t>, based on GRE-88-25-Rev.1 and GRE-88-09</w:t>
            </w:r>
          </w:p>
        </w:tc>
      </w:tr>
    </w:tbl>
    <w:p w14:paraId="5B6548A2" w14:textId="7511286D" w:rsidR="00244F55" w:rsidRPr="006A47D7" w:rsidRDefault="008052FC" w:rsidP="00B254F2">
      <w:pPr>
        <w:keepNext/>
        <w:keepLines/>
        <w:tabs>
          <w:tab w:val="right" w:pos="851"/>
        </w:tabs>
        <w:spacing w:before="120" w:after="120" w:line="240" w:lineRule="exact"/>
        <w:ind w:left="1134" w:right="1134" w:hanging="1134"/>
        <w:rPr>
          <w:i/>
        </w:rPr>
      </w:pPr>
      <w:r w:rsidRPr="006A47D7">
        <w:rPr>
          <w:i/>
        </w:rPr>
        <w:tab/>
      </w:r>
      <w:r w:rsidR="00244F55" w:rsidRPr="006A47D7">
        <w:rPr>
          <w:i/>
        </w:rPr>
        <w:t>4.</w:t>
      </w:r>
      <w:r w:rsidR="00F4421A" w:rsidRPr="006A47D7">
        <w:rPr>
          <w:i/>
        </w:rPr>
        <w:t>7</w:t>
      </w:r>
      <w:r w:rsidR="00244F55" w:rsidRPr="006A47D7">
        <w:rPr>
          <w:i/>
        </w:rPr>
        <w:t>.</w:t>
      </w:r>
      <w:r w:rsidR="00244F55" w:rsidRPr="006A47D7">
        <w:rPr>
          <w:i/>
        </w:rPr>
        <w:tab/>
        <w:t xml:space="preserve">Consideration of draft amendments to existing </w:t>
      </w:r>
      <w:r w:rsidR="00726293" w:rsidRPr="006A47D7">
        <w:rPr>
          <w:i/>
        </w:rPr>
        <w:t xml:space="preserve">UN </w:t>
      </w:r>
      <w:r w:rsidR="00244F55" w:rsidRPr="006A47D7">
        <w:rPr>
          <w:i/>
        </w:rPr>
        <w:t xml:space="preserve">Regulations submitted by </w:t>
      </w:r>
      <w:proofErr w:type="gramStart"/>
      <w:r w:rsidR="00244F55" w:rsidRPr="006A47D7">
        <w:rPr>
          <w:i/>
        </w:rPr>
        <w:t>GR</w:t>
      </w:r>
      <w:r w:rsidR="006E5CD3" w:rsidRPr="006A47D7">
        <w:rPr>
          <w:i/>
        </w:rPr>
        <w:t>SG</w:t>
      </w:r>
      <w:proofErr w:type="gramEnd"/>
    </w:p>
    <w:p w14:paraId="57A053B4" w14:textId="37C2A0B3" w:rsidR="00244F55" w:rsidRPr="006A47D7" w:rsidRDefault="00244F55" w:rsidP="00244F55">
      <w:pPr>
        <w:keepNext/>
        <w:keepLines/>
        <w:spacing w:after="120"/>
        <w:ind w:left="1134" w:right="1134" w:firstLine="567"/>
        <w:jc w:val="both"/>
      </w:pPr>
      <w:r w:rsidRPr="006A47D7">
        <w:t xml:space="preserve">The World Forum will consider the following proposals and may decide to submit them to AC.1 with recommendations on </w:t>
      </w:r>
      <w:r w:rsidR="00F13E66" w:rsidRPr="006A47D7">
        <w:t>their</w:t>
      </w:r>
      <w:r w:rsidRPr="006A47D7">
        <w:t xml:space="preserve"> adoption by vote.</w:t>
      </w:r>
    </w:p>
    <w:tbl>
      <w:tblPr>
        <w:tblW w:w="8511" w:type="dxa"/>
        <w:tblLayout w:type="fixed"/>
        <w:tblCellMar>
          <w:left w:w="0" w:type="dxa"/>
          <w:right w:w="0" w:type="dxa"/>
        </w:tblCellMar>
        <w:tblLook w:val="01E0" w:firstRow="1" w:lastRow="1" w:firstColumn="1" w:lastColumn="1" w:noHBand="0" w:noVBand="0"/>
      </w:tblPr>
      <w:tblGrid>
        <w:gridCol w:w="994"/>
        <w:gridCol w:w="3500"/>
        <w:gridCol w:w="4017"/>
      </w:tblGrid>
      <w:tr w:rsidR="001B7652" w:rsidRPr="006A47D7" w14:paraId="6B582685" w14:textId="77777777" w:rsidTr="000E18F0">
        <w:trPr>
          <w:cantSplit/>
        </w:trPr>
        <w:tc>
          <w:tcPr>
            <w:tcW w:w="994" w:type="dxa"/>
          </w:tcPr>
          <w:p w14:paraId="3DB97DCF" w14:textId="7DF5EF48" w:rsidR="001B7652" w:rsidRPr="006A47D7" w:rsidRDefault="001B7652" w:rsidP="001B7652">
            <w:pPr>
              <w:spacing w:after="120"/>
              <w:ind w:right="146"/>
              <w:jc w:val="right"/>
            </w:pPr>
            <w:r w:rsidRPr="006A47D7">
              <w:t>4.7.1.</w:t>
            </w:r>
          </w:p>
        </w:tc>
        <w:tc>
          <w:tcPr>
            <w:tcW w:w="3500" w:type="dxa"/>
            <w:shd w:val="clear" w:color="auto" w:fill="auto"/>
          </w:tcPr>
          <w:p w14:paraId="3AED3A6B" w14:textId="6F8BA155" w:rsidR="001B7652" w:rsidRPr="006A47D7" w:rsidRDefault="001B7652" w:rsidP="001B7652">
            <w:pPr>
              <w:spacing w:after="120"/>
              <w:ind w:left="134"/>
            </w:pPr>
            <w:r w:rsidRPr="006A47D7">
              <w:t>ECE/TRANS/WP.29/202</w:t>
            </w:r>
            <w:r w:rsidR="00344F4B" w:rsidRPr="006A47D7">
              <w:t>3</w:t>
            </w:r>
            <w:r w:rsidRPr="006A47D7">
              <w:t>/</w:t>
            </w:r>
            <w:r w:rsidR="00EE6A31" w:rsidRPr="006A47D7">
              <w:t>98</w:t>
            </w:r>
          </w:p>
        </w:tc>
        <w:tc>
          <w:tcPr>
            <w:tcW w:w="4017" w:type="dxa"/>
            <w:shd w:val="clear" w:color="auto" w:fill="auto"/>
          </w:tcPr>
          <w:p w14:paraId="39E6EE7E" w14:textId="160470B5" w:rsidR="001B7652" w:rsidRPr="006A47D7" w:rsidRDefault="0028532D" w:rsidP="002B0399">
            <w:pPr>
              <w:spacing w:after="120"/>
              <w:ind w:left="-11" w:firstLine="11"/>
            </w:pPr>
            <w:r w:rsidRPr="006A47D7">
              <w:rPr>
                <w:color w:val="000000"/>
                <w:lang w:eastAsia="en-GB"/>
              </w:rPr>
              <w:t xml:space="preserve">Proposal </w:t>
            </w:r>
            <w:r w:rsidR="0000159A" w:rsidRPr="006A47D7">
              <w:rPr>
                <w:color w:val="000000"/>
                <w:lang w:eastAsia="en-GB"/>
              </w:rPr>
              <w:t>for</w:t>
            </w:r>
            <w:r w:rsidRPr="006A47D7">
              <w:rPr>
                <w:color w:val="000000"/>
                <w:lang w:eastAsia="en-GB"/>
              </w:rPr>
              <w:t xml:space="preserve"> 02 series of amendments to UN Regulation No. 160 (Event Data Recorder) (ECE/TRANS/WP.29/GRSG/104, para. 30, based on GRSG-125-0</w:t>
            </w:r>
            <w:r w:rsidR="00E377EB" w:rsidRPr="006A47D7">
              <w:rPr>
                <w:color w:val="000000"/>
                <w:lang w:eastAsia="en-GB"/>
              </w:rPr>
              <w:t>2</w:t>
            </w:r>
            <w:r w:rsidRPr="006A47D7">
              <w:rPr>
                <w:color w:val="000000"/>
                <w:lang w:eastAsia="en-GB"/>
              </w:rPr>
              <w:t>-Rev.</w:t>
            </w:r>
            <w:r w:rsidR="00E377EB" w:rsidRPr="006A47D7">
              <w:rPr>
                <w:color w:val="000000"/>
                <w:lang w:eastAsia="en-GB"/>
              </w:rPr>
              <w:t>2</w:t>
            </w:r>
            <w:r w:rsidRPr="006A47D7">
              <w:rPr>
                <w:color w:val="000000"/>
                <w:lang w:eastAsia="en-GB"/>
              </w:rPr>
              <w:t>, as reproduced in annex V to the report)</w:t>
            </w:r>
          </w:p>
        </w:tc>
      </w:tr>
    </w:tbl>
    <w:p w14:paraId="3CB80CF6" w14:textId="589B1D56" w:rsidR="00D463CE" w:rsidRPr="006A47D7" w:rsidRDefault="00D463CE" w:rsidP="008052FC">
      <w:pPr>
        <w:keepNext/>
        <w:keepLines/>
        <w:spacing w:after="120"/>
        <w:ind w:left="567" w:right="1134" w:firstLine="567"/>
        <w:jc w:val="both"/>
      </w:pPr>
      <w:r w:rsidRPr="006A47D7">
        <w:t xml:space="preserve">Proposals not subject to presentation by </w:t>
      </w:r>
      <w:r w:rsidR="002A43F6" w:rsidRPr="006A47D7">
        <w:t xml:space="preserve">the </w:t>
      </w:r>
      <w:r w:rsidRPr="006A47D7">
        <w:t>GR</w:t>
      </w:r>
      <w:r w:rsidR="006E5CD3" w:rsidRPr="006A47D7">
        <w:t>SG</w:t>
      </w:r>
      <w:r w:rsidRPr="006A47D7">
        <w:t xml:space="preserve"> Chair (A-Points):</w:t>
      </w:r>
    </w:p>
    <w:tbl>
      <w:tblPr>
        <w:tblW w:w="0" w:type="auto"/>
        <w:tblLayout w:type="fixed"/>
        <w:tblCellMar>
          <w:left w:w="0" w:type="dxa"/>
          <w:right w:w="0" w:type="dxa"/>
        </w:tblCellMar>
        <w:tblLook w:val="01E0" w:firstRow="1" w:lastRow="1" w:firstColumn="1" w:lastColumn="1" w:noHBand="0" w:noVBand="0"/>
      </w:tblPr>
      <w:tblGrid>
        <w:gridCol w:w="994"/>
        <w:gridCol w:w="6"/>
        <w:gridCol w:w="3494"/>
        <w:gridCol w:w="4011"/>
        <w:gridCol w:w="6"/>
      </w:tblGrid>
      <w:tr w:rsidR="00714561" w:rsidRPr="006A47D7" w14:paraId="1E2A87FD" w14:textId="77777777" w:rsidTr="002B0399">
        <w:trPr>
          <w:gridAfter w:val="1"/>
          <w:wAfter w:w="6" w:type="dxa"/>
          <w:cantSplit/>
        </w:trPr>
        <w:tc>
          <w:tcPr>
            <w:tcW w:w="1000" w:type="dxa"/>
            <w:gridSpan w:val="2"/>
          </w:tcPr>
          <w:p w14:paraId="7BD61AC5" w14:textId="3E9876DA" w:rsidR="00714561" w:rsidRPr="006A47D7" w:rsidRDefault="002B62FF" w:rsidP="00714561">
            <w:pPr>
              <w:spacing w:after="120"/>
              <w:ind w:right="146"/>
              <w:jc w:val="right"/>
            </w:pPr>
            <w:r w:rsidRPr="006A47D7">
              <w:t>4.7.</w:t>
            </w:r>
            <w:r w:rsidR="002B0399" w:rsidRPr="006A47D7">
              <w:t>2</w:t>
            </w:r>
            <w:r w:rsidR="00487981" w:rsidRPr="006A47D7">
              <w:t>.</w:t>
            </w:r>
          </w:p>
        </w:tc>
        <w:tc>
          <w:tcPr>
            <w:tcW w:w="3494" w:type="dxa"/>
          </w:tcPr>
          <w:p w14:paraId="5FCDFCDD" w14:textId="5AB938A8" w:rsidR="00714561" w:rsidRPr="006A47D7" w:rsidRDefault="00714561" w:rsidP="00714561">
            <w:pPr>
              <w:spacing w:after="120"/>
              <w:ind w:left="134"/>
            </w:pPr>
            <w:r w:rsidRPr="006A47D7">
              <w:t>ECE/TRANS/WP.29/</w:t>
            </w:r>
            <w:r w:rsidR="001B7652" w:rsidRPr="006A47D7">
              <w:t>202</w:t>
            </w:r>
            <w:r w:rsidR="00980154" w:rsidRPr="006A47D7">
              <w:t>3</w:t>
            </w:r>
            <w:r w:rsidR="001B7652" w:rsidRPr="006A47D7">
              <w:t>/</w:t>
            </w:r>
            <w:r w:rsidR="00EE6A31" w:rsidRPr="006A47D7">
              <w:t>99</w:t>
            </w:r>
          </w:p>
        </w:tc>
        <w:tc>
          <w:tcPr>
            <w:tcW w:w="4011" w:type="dxa"/>
          </w:tcPr>
          <w:p w14:paraId="7C6A8984" w14:textId="5ADF59D3" w:rsidR="00714561" w:rsidRPr="006A47D7" w:rsidRDefault="00980154" w:rsidP="002B0399">
            <w:pPr>
              <w:spacing w:after="120"/>
            </w:pPr>
            <w:r w:rsidRPr="006A47D7">
              <w:rPr>
                <w:color w:val="000000"/>
                <w:lang w:eastAsia="en-GB"/>
              </w:rPr>
              <w:t>Proposal for Supplement 11 to the 01 series of amendments to UN Regulation No. 43 (Safety glazing) (ECE/TRANS/WP.29/GRSG/104, para. 8, based on ECE/TRANS/WP.29/GRSG/2023/7, as amended by annex II to the report)</w:t>
            </w:r>
          </w:p>
        </w:tc>
      </w:tr>
      <w:tr w:rsidR="001A3673" w:rsidRPr="006A47D7" w14:paraId="51D05ED9" w14:textId="77777777" w:rsidTr="002B0399">
        <w:trPr>
          <w:cantSplit/>
        </w:trPr>
        <w:tc>
          <w:tcPr>
            <w:tcW w:w="994" w:type="dxa"/>
          </w:tcPr>
          <w:p w14:paraId="379AA5AD" w14:textId="77E0C7B4" w:rsidR="001A3673" w:rsidRPr="006A47D7" w:rsidRDefault="001A3673" w:rsidP="001A3673">
            <w:pPr>
              <w:spacing w:after="120"/>
              <w:ind w:right="146"/>
              <w:jc w:val="right"/>
            </w:pPr>
            <w:r w:rsidRPr="006A47D7">
              <w:t>4.7.3.</w:t>
            </w:r>
          </w:p>
        </w:tc>
        <w:tc>
          <w:tcPr>
            <w:tcW w:w="3500" w:type="dxa"/>
            <w:gridSpan w:val="2"/>
            <w:shd w:val="clear" w:color="auto" w:fill="auto"/>
          </w:tcPr>
          <w:p w14:paraId="42D2A554" w14:textId="0EBF6BC3" w:rsidR="001A3673" w:rsidRPr="006A47D7" w:rsidRDefault="001A3673" w:rsidP="001A3673">
            <w:pPr>
              <w:spacing w:after="120"/>
              <w:ind w:left="134"/>
            </w:pPr>
            <w:r w:rsidRPr="006A47D7">
              <w:t>ECE/TRANS/WP.29/2023/</w:t>
            </w:r>
            <w:r w:rsidR="0092191C" w:rsidRPr="006A47D7">
              <w:t>100</w:t>
            </w:r>
          </w:p>
        </w:tc>
        <w:tc>
          <w:tcPr>
            <w:tcW w:w="4017" w:type="dxa"/>
            <w:gridSpan w:val="2"/>
            <w:shd w:val="clear" w:color="auto" w:fill="auto"/>
          </w:tcPr>
          <w:p w14:paraId="208CCB1C" w14:textId="4A37BFEF" w:rsidR="001A3673" w:rsidRPr="006A47D7" w:rsidRDefault="001A3673" w:rsidP="001A3673">
            <w:pPr>
              <w:pStyle w:val="SingleTxtG"/>
              <w:ind w:left="0" w:right="0"/>
              <w:jc w:val="left"/>
            </w:pPr>
            <w:r w:rsidRPr="006A47D7">
              <w:rPr>
                <w:lang w:eastAsia="en-GB"/>
              </w:rPr>
              <w:t xml:space="preserve">Proposal for Supplement 7 to the </w:t>
            </w:r>
            <w:r w:rsidRPr="006A47D7">
              <w:t>original version of UN Regulation No. 122 (Heating systems)</w:t>
            </w:r>
          </w:p>
          <w:p w14:paraId="261D6C4C" w14:textId="5458C3D1" w:rsidR="001A3673" w:rsidRPr="006A47D7" w:rsidRDefault="001A3673" w:rsidP="001A3673">
            <w:pPr>
              <w:pStyle w:val="SingleTxtG"/>
              <w:ind w:left="0" w:right="0"/>
              <w:jc w:val="left"/>
            </w:pPr>
            <w:r w:rsidRPr="006A47D7">
              <w:rPr>
                <w:lang w:val="es-ES"/>
              </w:rPr>
              <w:t xml:space="preserve">(ECE/TRANS/WP.29/GRSG/104, para. </w:t>
            </w:r>
            <w:r w:rsidRPr="006A47D7">
              <w:t>24, based on</w:t>
            </w:r>
            <w:r w:rsidRPr="006A47D7">
              <w:rPr>
                <w:lang w:eastAsia="en-GB"/>
              </w:rPr>
              <w:t xml:space="preserve"> ECE/TRANS/WP.29/GRSG/2023/8, as amended by annex IV to the report</w:t>
            </w:r>
            <w:r w:rsidRPr="006A47D7">
              <w:t>)</w:t>
            </w:r>
          </w:p>
        </w:tc>
      </w:tr>
      <w:tr w:rsidR="001A3673" w:rsidRPr="006A47D7" w14:paraId="4B3A12AA" w14:textId="77777777" w:rsidTr="002B0399">
        <w:trPr>
          <w:cantSplit/>
        </w:trPr>
        <w:tc>
          <w:tcPr>
            <w:tcW w:w="994" w:type="dxa"/>
          </w:tcPr>
          <w:p w14:paraId="41D3905C" w14:textId="6F577762" w:rsidR="001A3673" w:rsidRPr="006A47D7" w:rsidRDefault="001A3673" w:rsidP="001A3673">
            <w:pPr>
              <w:spacing w:after="120"/>
              <w:ind w:right="146"/>
              <w:jc w:val="right"/>
            </w:pPr>
            <w:r w:rsidRPr="006A47D7">
              <w:lastRenderedPageBreak/>
              <w:t>4.7.4.</w:t>
            </w:r>
          </w:p>
        </w:tc>
        <w:tc>
          <w:tcPr>
            <w:tcW w:w="3500" w:type="dxa"/>
            <w:gridSpan w:val="2"/>
            <w:shd w:val="clear" w:color="auto" w:fill="auto"/>
          </w:tcPr>
          <w:p w14:paraId="6C55F7FB" w14:textId="6095CC70" w:rsidR="001A3673" w:rsidRPr="006A47D7" w:rsidRDefault="001A3673" w:rsidP="001A3673">
            <w:pPr>
              <w:spacing w:after="120"/>
              <w:ind w:left="134"/>
            </w:pPr>
            <w:r w:rsidRPr="006A47D7">
              <w:t>ECE/TRANS/WP.29/2023/</w:t>
            </w:r>
            <w:r w:rsidR="0092191C" w:rsidRPr="006A47D7">
              <w:t>101</w:t>
            </w:r>
          </w:p>
        </w:tc>
        <w:tc>
          <w:tcPr>
            <w:tcW w:w="4017" w:type="dxa"/>
            <w:gridSpan w:val="2"/>
            <w:shd w:val="clear" w:color="auto" w:fill="auto"/>
          </w:tcPr>
          <w:p w14:paraId="494273BA" w14:textId="77777777" w:rsidR="001A3673" w:rsidRPr="006A47D7" w:rsidRDefault="001A3673" w:rsidP="001A3673">
            <w:pPr>
              <w:pStyle w:val="SingleTxtG"/>
              <w:ind w:left="0" w:right="0"/>
              <w:jc w:val="left"/>
              <w:rPr>
                <w:lang w:eastAsia="en-GB"/>
              </w:rPr>
            </w:pPr>
            <w:r w:rsidRPr="006A47D7">
              <w:rPr>
                <w:lang w:eastAsia="en-GB"/>
              </w:rPr>
              <w:t>Proposal for Supplement 2 to the original version of the UN Regulation No. 160 (Event Data Recorder)</w:t>
            </w:r>
          </w:p>
          <w:p w14:paraId="39173ADD" w14:textId="155E7745" w:rsidR="001A3673" w:rsidRPr="006A47D7" w:rsidRDefault="001A3673" w:rsidP="001A3673">
            <w:pPr>
              <w:pStyle w:val="SingleTxtG"/>
              <w:ind w:left="0" w:right="0"/>
              <w:jc w:val="left"/>
            </w:pPr>
            <w:r w:rsidRPr="006A47D7">
              <w:rPr>
                <w:lang w:val="es-ES"/>
              </w:rPr>
              <w:t xml:space="preserve">(ECE/TRANS/WP.29/GRSG/104, para. </w:t>
            </w:r>
            <w:r w:rsidRPr="006A47D7">
              <w:t>30, based on</w:t>
            </w:r>
            <w:r w:rsidRPr="006A47D7">
              <w:rPr>
                <w:lang w:eastAsia="en-GB"/>
              </w:rPr>
              <w:t xml:space="preserve"> ECE/TRANS/WP.29/GRSG/2023/11, as amended by annex V to the report</w:t>
            </w:r>
            <w:r w:rsidRPr="006A47D7">
              <w:t>)</w:t>
            </w:r>
          </w:p>
        </w:tc>
      </w:tr>
      <w:tr w:rsidR="001A3673" w:rsidRPr="006A47D7" w14:paraId="2C695AE4" w14:textId="77777777" w:rsidTr="002B0399">
        <w:trPr>
          <w:cantSplit/>
        </w:trPr>
        <w:tc>
          <w:tcPr>
            <w:tcW w:w="994" w:type="dxa"/>
          </w:tcPr>
          <w:p w14:paraId="0DEAF08F" w14:textId="544EFA1A" w:rsidR="001A3673" w:rsidRPr="006A47D7" w:rsidRDefault="001A3673" w:rsidP="001A3673">
            <w:pPr>
              <w:spacing w:after="120"/>
              <w:ind w:right="146"/>
              <w:jc w:val="right"/>
            </w:pPr>
            <w:r w:rsidRPr="006A47D7">
              <w:t>4.7.5.</w:t>
            </w:r>
          </w:p>
        </w:tc>
        <w:tc>
          <w:tcPr>
            <w:tcW w:w="3500" w:type="dxa"/>
            <w:gridSpan w:val="2"/>
            <w:shd w:val="clear" w:color="auto" w:fill="auto"/>
          </w:tcPr>
          <w:p w14:paraId="091B478A" w14:textId="6DD0D228" w:rsidR="001A3673" w:rsidRPr="006A47D7" w:rsidRDefault="001A3673" w:rsidP="001A3673">
            <w:pPr>
              <w:spacing w:after="120"/>
              <w:ind w:left="134"/>
            </w:pPr>
            <w:r w:rsidRPr="006A47D7">
              <w:t>ECE/TRANS/WP.29/2023/</w:t>
            </w:r>
            <w:r w:rsidR="0092191C" w:rsidRPr="006A47D7">
              <w:t>102</w:t>
            </w:r>
          </w:p>
        </w:tc>
        <w:tc>
          <w:tcPr>
            <w:tcW w:w="4017" w:type="dxa"/>
            <w:gridSpan w:val="2"/>
            <w:shd w:val="clear" w:color="auto" w:fill="auto"/>
          </w:tcPr>
          <w:p w14:paraId="2F9D6DA8" w14:textId="77777777" w:rsidR="001A3673" w:rsidRPr="006A47D7" w:rsidRDefault="001A3673" w:rsidP="001A3673">
            <w:pPr>
              <w:pStyle w:val="SingleTxtG"/>
              <w:ind w:left="0" w:right="0"/>
              <w:jc w:val="left"/>
              <w:rPr>
                <w:lang w:eastAsia="en-GB"/>
              </w:rPr>
            </w:pPr>
            <w:r w:rsidRPr="006A47D7">
              <w:rPr>
                <w:lang w:eastAsia="en-GB"/>
              </w:rPr>
              <w:t>Proposal for Supplement 2 to the 01 series of amendments to UN Regulation No. 160 (Event Data Recorder)</w:t>
            </w:r>
          </w:p>
          <w:p w14:paraId="76942556" w14:textId="45848CEA" w:rsidR="001A3673" w:rsidRPr="006A47D7" w:rsidRDefault="001A3673" w:rsidP="001A3673">
            <w:pPr>
              <w:pStyle w:val="SingleTxtG"/>
              <w:ind w:left="0" w:right="0"/>
              <w:jc w:val="left"/>
            </w:pPr>
            <w:r w:rsidRPr="006A47D7">
              <w:rPr>
                <w:lang w:val="es-ES"/>
              </w:rPr>
              <w:t xml:space="preserve">(ECE/TRANS/WP.29/GRSG/104, para. </w:t>
            </w:r>
            <w:r w:rsidRPr="006A47D7">
              <w:t>30, based on</w:t>
            </w:r>
            <w:r w:rsidRPr="006A47D7">
              <w:rPr>
                <w:lang w:eastAsia="en-GB"/>
              </w:rPr>
              <w:t xml:space="preserve"> ECE/TRANS/WP.29/GRSG/2023/15, as amended by annex V to the report</w:t>
            </w:r>
            <w:r w:rsidRPr="006A47D7">
              <w:t>)</w:t>
            </w:r>
          </w:p>
        </w:tc>
      </w:tr>
      <w:tr w:rsidR="001A3673" w:rsidRPr="006A47D7" w14:paraId="2A87E189" w14:textId="77777777" w:rsidTr="002B0399">
        <w:trPr>
          <w:gridAfter w:val="1"/>
          <w:wAfter w:w="6" w:type="dxa"/>
          <w:cantSplit/>
        </w:trPr>
        <w:tc>
          <w:tcPr>
            <w:tcW w:w="1000" w:type="dxa"/>
            <w:gridSpan w:val="2"/>
          </w:tcPr>
          <w:p w14:paraId="11118E2B" w14:textId="5BDFD837" w:rsidR="001A3673" w:rsidRPr="006A47D7" w:rsidRDefault="001A3673" w:rsidP="001A3673">
            <w:pPr>
              <w:spacing w:after="120"/>
              <w:ind w:right="146"/>
              <w:jc w:val="right"/>
            </w:pPr>
            <w:r w:rsidRPr="006A47D7">
              <w:t>4.7.6.</w:t>
            </w:r>
          </w:p>
        </w:tc>
        <w:tc>
          <w:tcPr>
            <w:tcW w:w="3494" w:type="dxa"/>
          </w:tcPr>
          <w:p w14:paraId="6987B7A6" w14:textId="7F1B30D4" w:rsidR="001A3673" w:rsidRPr="006A47D7" w:rsidRDefault="001A3673" w:rsidP="001A3673">
            <w:pPr>
              <w:spacing w:after="120"/>
              <w:ind w:left="134"/>
            </w:pPr>
            <w:r w:rsidRPr="006A47D7">
              <w:t>ECE/TRANS/WP.29/2023/</w:t>
            </w:r>
            <w:r w:rsidR="00630F91" w:rsidRPr="006A47D7">
              <w:t>103</w:t>
            </w:r>
          </w:p>
        </w:tc>
        <w:tc>
          <w:tcPr>
            <w:tcW w:w="4011" w:type="dxa"/>
          </w:tcPr>
          <w:p w14:paraId="5F534E31" w14:textId="77777777" w:rsidR="001A3673" w:rsidRPr="006A47D7" w:rsidRDefault="001A3673" w:rsidP="001A3673">
            <w:pPr>
              <w:pStyle w:val="SingleTxtG"/>
              <w:ind w:left="0" w:right="0"/>
              <w:jc w:val="left"/>
            </w:pPr>
            <w:r w:rsidRPr="006A47D7">
              <w:rPr>
                <w:lang w:eastAsia="en-GB"/>
              </w:rPr>
              <w:t xml:space="preserve">Proposal for Supplement 4 to the </w:t>
            </w:r>
            <w:r w:rsidRPr="006A47D7">
              <w:t>to the original version of the UN Regulation No. 161 (Devices against Unauthorized Use)</w:t>
            </w:r>
          </w:p>
          <w:p w14:paraId="169D45B5" w14:textId="19EB86AB" w:rsidR="001A3673" w:rsidRPr="006A47D7" w:rsidRDefault="001A3673" w:rsidP="001A3673">
            <w:pPr>
              <w:pStyle w:val="SingleTxtG"/>
              <w:ind w:left="0" w:right="0"/>
              <w:jc w:val="left"/>
            </w:pPr>
            <w:r w:rsidRPr="006A47D7">
              <w:rPr>
                <w:lang w:val="es-ES"/>
              </w:rPr>
              <w:t xml:space="preserve">(ECE/TRANS/WP.29/GRSG/104, para. </w:t>
            </w:r>
            <w:r w:rsidRPr="006A47D7">
              <w:t>20, based on</w:t>
            </w:r>
            <w:r w:rsidRPr="006A47D7">
              <w:rPr>
                <w:lang w:eastAsia="en-GB"/>
              </w:rPr>
              <w:t xml:space="preserve"> ECE/TRANS/WP.29/GRSG/2023/3, not amended</w:t>
            </w:r>
            <w:r w:rsidRPr="006A47D7">
              <w:t>)</w:t>
            </w:r>
          </w:p>
        </w:tc>
      </w:tr>
      <w:tr w:rsidR="001A3673" w:rsidRPr="006A47D7" w14:paraId="161B384D" w14:textId="77777777" w:rsidTr="002B0399">
        <w:trPr>
          <w:gridAfter w:val="1"/>
          <w:wAfter w:w="6" w:type="dxa"/>
          <w:cantSplit/>
        </w:trPr>
        <w:tc>
          <w:tcPr>
            <w:tcW w:w="1000" w:type="dxa"/>
            <w:gridSpan w:val="2"/>
          </w:tcPr>
          <w:p w14:paraId="60AFB246" w14:textId="16D67764" w:rsidR="001A3673" w:rsidRPr="006A47D7" w:rsidRDefault="001A3673" w:rsidP="001A3673">
            <w:pPr>
              <w:spacing w:after="120"/>
              <w:ind w:right="146"/>
              <w:jc w:val="right"/>
            </w:pPr>
            <w:r w:rsidRPr="006A47D7">
              <w:t>4.7.7.</w:t>
            </w:r>
          </w:p>
        </w:tc>
        <w:tc>
          <w:tcPr>
            <w:tcW w:w="3494" w:type="dxa"/>
          </w:tcPr>
          <w:p w14:paraId="4F571E91" w14:textId="512D2F39" w:rsidR="001A3673" w:rsidRPr="006A47D7" w:rsidRDefault="001A3673" w:rsidP="001A3673">
            <w:pPr>
              <w:spacing w:after="120"/>
              <w:ind w:left="134"/>
            </w:pPr>
            <w:r w:rsidRPr="006A47D7">
              <w:t>ECE/TRANS/WP.29/2023/</w:t>
            </w:r>
            <w:r w:rsidR="00630F91" w:rsidRPr="006A47D7">
              <w:t>104</w:t>
            </w:r>
          </w:p>
        </w:tc>
        <w:tc>
          <w:tcPr>
            <w:tcW w:w="4011" w:type="dxa"/>
          </w:tcPr>
          <w:p w14:paraId="60AEC00F" w14:textId="77777777" w:rsidR="001A3673" w:rsidRPr="006A47D7" w:rsidRDefault="001A3673" w:rsidP="001A3673">
            <w:pPr>
              <w:pStyle w:val="SingleTxtG"/>
              <w:ind w:left="0" w:right="0"/>
              <w:jc w:val="left"/>
              <w:rPr>
                <w:lang w:eastAsia="en-GB"/>
              </w:rPr>
            </w:pPr>
            <w:r w:rsidRPr="006A47D7">
              <w:rPr>
                <w:lang w:eastAsia="en-GB"/>
              </w:rPr>
              <w:t xml:space="preserve">Proposal of </w:t>
            </w:r>
            <w:r w:rsidRPr="006A47D7">
              <w:t>Supplement 5 to the original version of the UN Regulation No. 162 (Immobilizers)</w:t>
            </w:r>
          </w:p>
          <w:p w14:paraId="5C3C732C" w14:textId="2B0AEF2B" w:rsidR="001A3673" w:rsidRPr="006A47D7" w:rsidRDefault="001A3673" w:rsidP="001A3673">
            <w:pPr>
              <w:spacing w:after="120"/>
            </w:pPr>
            <w:r w:rsidRPr="006A47D7">
              <w:rPr>
                <w:lang w:val="es-ES"/>
              </w:rPr>
              <w:t xml:space="preserve">(ECE/TRANS/WP.29/GRSG/104, para. </w:t>
            </w:r>
            <w:r w:rsidRPr="006A47D7">
              <w:t>21, based on</w:t>
            </w:r>
            <w:r w:rsidRPr="006A47D7">
              <w:rPr>
                <w:lang w:eastAsia="en-GB"/>
              </w:rPr>
              <w:t xml:space="preserve"> ECE/TRANS/WP.29/GRSG/2023/4, as amended by para. 21 of the report</w:t>
            </w:r>
            <w:r w:rsidRPr="006A47D7">
              <w:t>)</w:t>
            </w:r>
          </w:p>
        </w:tc>
      </w:tr>
    </w:tbl>
    <w:p w14:paraId="67153F0D" w14:textId="3A27A6E8" w:rsidR="00F4421A" w:rsidRPr="006A47D7" w:rsidRDefault="00F4421A" w:rsidP="00F4421A">
      <w:pPr>
        <w:pStyle w:val="H4G"/>
        <w:spacing w:before="120"/>
      </w:pPr>
      <w:r w:rsidRPr="006A47D7">
        <w:tab/>
        <w:t>4.8.</w:t>
      </w:r>
      <w:r w:rsidRPr="006A47D7">
        <w:tab/>
        <w:t xml:space="preserve">Consideration of draft amendments to existing </w:t>
      </w:r>
      <w:r w:rsidR="00726293" w:rsidRPr="006A47D7">
        <w:t xml:space="preserve">UN </w:t>
      </w:r>
      <w:r w:rsidRPr="006A47D7">
        <w:t xml:space="preserve">Regulations submitted by </w:t>
      </w:r>
      <w:proofErr w:type="gramStart"/>
      <w:r w:rsidRPr="006A47D7">
        <w:t>GR</w:t>
      </w:r>
      <w:r w:rsidR="006E5CD3" w:rsidRPr="006A47D7">
        <w:t>SP</w:t>
      </w:r>
      <w:proofErr w:type="gramEnd"/>
    </w:p>
    <w:p w14:paraId="3520B7CE" w14:textId="77777777" w:rsidR="00F4421A" w:rsidRPr="006A47D7" w:rsidRDefault="00F4421A" w:rsidP="00F4421A">
      <w:pPr>
        <w:keepNext/>
        <w:keepLines/>
        <w:spacing w:after="120"/>
        <w:ind w:left="1134" w:right="1134" w:firstLine="567"/>
        <w:jc w:val="both"/>
      </w:pPr>
      <w:r w:rsidRPr="006A47D7">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863"/>
        <w:gridCol w:w="3673"/>
        <w:gridCol w:w="3969"/>
      </w:tblGrid>
      <w:tr w:rsidR="00796998" w:rsidRPr="006A47D7" w14:paraId="6889D151" w14:textId="77777777" w:rsidTr="00C1591B">
        <w:trPr>
          <w:cantSplit/>
          <w:trHeight w:val="80"/>
        </w:trPr>
        <w:tc>
          <w:tcPr>
            <w:tcW w:w="8505" w:type="dxa"/>
            <w:gridSpan w:val="3"/>
          </w:tcPr>
          <w:p w14:paraId="1A19BD8F" w14:textId="3CA408AD" w:rsidR="00796998" w:rsidRPr="006A47D7" w:rsidRDefault="00796998" w:rsidP="00626B80">
            <w:pPr>
              <w:pStyle w:val="SingleTxtG"/>
              <w:ind w:left="0" w:right="0" w:firstLine="426"/>
              <w:jc w:val="left"/>
            </w:pPr>
          </w:p>
        </w:tc>
      </w:tr>
      <w:tr w:rsidR="00AC395B" w:rsidRPr="006A47D7" w14:paraId="5396A095" w14:textId="77777777" w:rsidTr="00C1591B">
        <w:trPr>
          <w:cantSplit/>
        </w:trPr>
        <w:tc>
          <w:tcPr>
            <w:tcW w:w="863" w:type="dxa"/>
          </w:tcPr>
          <w:p w14:paraId="62800C47" w14:textId="4ED48CBD" w:rsidR="00AC395B" w:rsidRPr="006A47D7" w:rsidRDefault="00AC395B" w:rsidP="00AC395B">
            <w:pPr>
              <w:spacing w:after="120"/>
              <w:ind w:right="146"/>
              <w:jc w:val="right"/>
            </w:pPr>
            <w:r w:rsidRPr="006A47D7">
              <w:t>4.8.1.</w:t>
            </w:r>
          </w:p>
        </w:tc>
        <w:tc>
          <w:tcPr>
            <w:tcW w:w="3673" w:type="dxa"/>
          </w:tcPr>
          <w:p w14:paraId="6563F401" w14:textId="4D798170" w:rsidR="00AC395B" w:rsidRPr="006A47D7" w:rsidRDefault="00AC395B" w:rsidP="00AC395B">
            <w:pPr>
              <w:spacing w:after="120"/>
              <w:ind w:left="134"/>
            </w:pPr>
            <w:r w:rsidRPr="006A47D7">
              <w:t>ECE/TRANS/WP.29/2023/</w:t>
            </w:r>
            <w:r w:rsidR="00630F91" w:rsidRPr="006A47D7">
              <w:t>105</w:t>
            </w:r>
          </w:p>
        </w:tc>
        <w:tc>
          <w:tcPr>
            <w:tcW w:w="3969" w:type="dxa"/>
          </w:tcPr>
          <w:p w14:paraId="3342CEB9" w14:textId="77777777" w:rsidR="00AC395B" w:rsidRPr="006A47D7" w:rsidRDefault="00AC395B" w:rsidP="00AC395B">
            <w:pPr>
              <w:spacing w:after="120"/>
            </w:pPr>
            <w:r w:rsidRPr="006A47D7">
              <w:t>Proposal for 09 series of amendments to UN Regulation No. 16 (Safety-belts)</w:t>
            </w:r>
          </w:p>
          <w:p w14:paraId="4694C000" w14:textId="49677676" w:rsidR="00AC395B" w:rsidRPr="006A47D7" w:rsidRDefault="00AC395B" w:rsidP="00AC395B">
            <w:pPr>
              <w:pStyle w:val="SingleTxtG"/>
              <w:ind w:left="0" w:right="0"/>
              <w:jc w:val="left"/>
              <w:rPr>
                <w:bCs/>
              </w:rPr>
            </w:pPr>
            <w:r w:rsidRPr="006A47D7">
              <w:t>(ECE/TRANS/WP.29/GRSP/73, paras. 16–19, based on ECE/TRANS/WP.29/GRSP/2023/9 as amended by annex III to the report, on ECE/TRANS/WP.29/GRSP/2023/3 as amended by para. 17 to the report, ECE/TRANS/WP.29/GRSP/2023/15 as amended by para. 18 to the report and ECE/TRANS/WP.29/GRSP/2023/17 as amended by annex III to the report</w:t>
            </w:r>
            <w:r w:rsidR="004E1AD1" w:rsidRPr="006A47D7">
              <w:t>)</w:t>
            </w:r>
          </w:p>
        </w:tc>
      </w:tr>
      <w:tr w:rsidR="00AC395B" w:rsidRPr="006A47D7" w14:paraId="3BB798EE" w14:textId="77777777" w:rsidTr="00C1591B">
        <w:trPr>
          <w:cantSplit/>
        </w:trPr>
        <w:tc>
          <w:tcPr>
            <w:tcW w:w="863" w:type="dxa"/>
          </w:tcPr>
          <w:p w14:paraId="09D45A7E" w14:textId="2E4AA2F1" w:rsidR="00AC395B" w:rsidRPr="006A47D7" w:rsidRDefault="00AC395B" w:rsidP="00AC395B">
            <w:pPr>
              <w:spacing w:after="120"/>
              <w:ind w:right="146"/>
              <w:jc w:val="right"/>
            </w:pPr>
            <w:bookmarkStart w:id="5" w:name="_Hlk46490978"/>
            <w:r w:rsidRPr="006A47D7">
              <w:t>4.8.2.</w:t>
            </w:r>
          </w:p>
        </w:tc>
        <w:tc>
          <w:tcPr>
            <w:tcW w:w="3673" w:type="dxa"/>
          </w:tcPr>
          <w:p w14:paraId="32A03A5D" w14:textId="21385F5E" w:rsidR="00AC395B" w:rsidRPr="006A47D7" w:rsidRDefault="00AC395B" w:rsidP="00AC395B">
            <w:pPr>
              <w:spacing w:after="120"/>
              <w:ind w:left="134"/>
            </w:pPr>
            <w:r w:rsidRPr="006A47D7">
              <w:t>ECE/TRANS/WP.29/2023/</w:t>
            </w:r>
            <w:r w:rsidR="004460A4" w:rsidRPr="006A47D7">
              <w:t>106</w:t>
            </w:r>
          </w:p>
        </w:tc>
        <w:tc>
          <w:tcPr>
            <w:tcW w:w="3969" w:type="dxa"/>
          </w:tcPr>
          <w:p w14:paraId="5249F51A" w14:textId="77777777" w:rsidR="00AC395B" w:rsidRPr="006A47D7" w:rsidRDefault="00AC395B" w:rsidP="00AC395B">
            <w:pPr>
              <w:spacing w:after="120"/>
            </w:pPr>
            <w:r w:rsidRPr="006A47D7">
              <w:t>Proposal for 11 series of amendments to UN Regulation No. 17 (Strength of seats)</w:t>
            </w:r>
          </w:p>
          <w:p w14:paraId="47EBCA2A" w14:textId="0AAF4C1A" w:rsidR="00AC395B" w:rsidRPr="006A47D7" w:rsidRDefault="00AC395B" w:rsidP="00AC395B">
            <w:pPr>
              <w:pStyle w:val="SingleTxtG"/>
              <w:ind w:left="0" w:right="0"/>
              <w:jc w:val="left"/>
            </w:pPr>
            <w:r w:rsidRPr="006A47D7">
              <w:rPr>
                <w:lang w:val="es-ES"/>
              </w:rPr>
              <w:t xml:space="preserve">(ECE/TRANS/WP.29/GRSP/73, para. </w:t>
            </w:r>
            <w:r w:rsidRPr="006A47D7">
              <w:t>21, based on ECE/TRANS/WP.29/GRSP/2023/5 as amended by annex IV to the report</w:t>
            </w:r>
            <w:r w:rsidR="009E3868" w:rsidRPr="006A47D7">
              <w:t>)</w:t>
            </w:r>
          </w:p>
        </w:tc>
      </w:tr>
      <w:bookmarkEnd w:id="5"/>
      <w:tr w:rsidR="00AC395B" w:rsidRPr="006A47D7" w14:paraId="3DBD241C" w14:textId="77777777" w:rsidTr="00C1591B">
        <w:trPr>
          <w:cantSplit/>
        </w:trPr>
        <w:tc>
          <w:tcPr>
            <w:tcW w:w="863" w:type="dxa"/>
          </w:tcPr>
          <w:p w14:paraId="220362D8" w14:textId="60242839" w:rsidR="00AC395B" w:rsidRPr="006A47D7" w:rsidRDefault="00AC395B" w:rsidP="00AC395B">
            <w:pPr>
              <w:spacing w:after="120"/>
              <w:ind w:right="146"/>
              <w:jc w:val="right"/>
            </w:pPr>
            <w:r w:rsidRPr="006A47D7">
              <w:t>4.8.3.</w:t>
            </w:r>
          </w:p>
        </w:tc>
        <w:tc>
          <w:tcPr>
            <w:tcW w:w="3673" w:type="dxa"/>
          </w:tcPr>
          <w:p w14:paraId="76F3C066" w14:textId="521E653A" w:rsidR="00AC395B" w:rsidRPr="006A47D7" w:rsidRDefault="00AC395B" w:rsidP="00AC395B">
            <w:pPr>
              <w:spacing w:after="120"/>
              <w:ind w:left="134"/>
            </w:pPr>
            <w:r w:rsidRPr="006A47D7">
              <w:t>ECE/TRANS/WP.29/2023/</w:t>
            </w:r>
            <w:r w:rsidR="004460A4" w:rsidRPr="006A47D7">
              <w:t>107</w:t>
            </w:r>
          </w:p>
        </w:tc>
        <w:tc>
          <w:tcPr>
            <w:tcW w:w="3969" w:type="dxa"/>
          </w:tcPr>
          <w:p w14:paraId="5D7F8159" w14:textId="77777777" w:rsidR="00AC395B" w:rsidRPr="006A47D7" w:rsidRDefault="00AC395B" w:rsidP="00AC395B">
            <w:pPr>
              <w:spacing w:after="120"/>
            </w:pPr>
            <w:r w:rsidRPr="006A47D7">
              <w:t>Proposal for 05 series of amendments to UN Regulation No. 94 (Frontal impact)</w:t>
            </w:r>
          </w:p>
          <w:p w14:paraId="0028F149" w14:textId="4D26ACF0" w:rsidR="00AC395B" w:rsidRPr="006A47D7" w:rsidRDefault="00AC395B" w:rsidP="00AC395B">
            <w:pPr>
              <w:pStyle w:val="SingleTxtG"/>
              <w:ind w:left="0" w:right="0"/>
              <w:jc w:val="left"/>
            </w:pPr>
            <w:r w:rsidRPr="006A47D7">
              <w:rPr>
                <w:lang w:val="es-ES"/>
              </w:rPr>
              <w:t xml:space="preserve">(ECE/TRANS/WP.29/GRSP/73, para. </w:t>
            </w:r>
            <w:r w:rsidRPr="006A47D7">
              <w:t>23, based on ECE/TRANS/WP.29/GRSP/2023/22 as amended by annex V to the report</w:t>
            </w:r>
            <w:r w:rsidR="009E3868" w:rsidRPr="006A47D7">
              <w:t>)</w:t>
            </w:r>
          </w:p>
        </w:tc>
      </w:tr>
      <w:tr w:rsidR="00857C32" w:rsidRPr="006A47D7" w14:paraId="7F768425" w14:textId="77777777" w:rsidTr="00C1591B">
        <w:trPr>
          <w:cantSplit/>
        </w:trPr>
        <w:tc>
          <w:tcPr>
            <w:tcW w:w="863" w:type="dxa"/>
          </w:tcPr>
          <w:p w14:paraId="3D7A81E6" w14:textId="43A0ACA4" w:rsidR="00857C32" w:rsidRPr="006A47D7" w:rsidRDefault="00857C32" w:rsidP="00857C32">
            <w:pPr>
              <w:spacing w:after="120"/>
              <w:ind w:right="146"/>
              <w:jc w:val="right"/>
            </w:pPr>
            <w:bookmarkStart w:id="6" w:name="_Hlk77779987"/>
            <w:r w:rsidRPr="006A47D7">
              <w:lastRenderedPageBreak/>
              <w:t>4.8.4.</w:t>
            </w:r>
          </w:p>
        </w:tc>
        <w:tc>
          <w:tcPr>
            <w:tcW w:w="3673" w:type="dxa"/>
          </w:tcPr>
          <w:p w14:paraId="1FD63B6F" w14:textId="5FC540E3" w:rsidR="00857C32" w:rsidRPr="006A47D7" w:rsidRDefault="00857C32" w:rsidP="00857C32">
            <w:pPr>
              <w:spacing w:after="120"/>
              <w:ind w:left="134"/>
            </w:pPr>
            <w:r w:rsidRPr="006A47D7">
              <w:t>ECE/TRANS/WP.29/2023/</w:t>
            </w:r>
            <w:r w:rsidR="004460A4" w:rsidRPr="006A47D7">
              <w:t>108</w:t>
            </w:r>
          </w:p>
        </w:tc>
        <w:tc>
          <w:tcPr>
            <w:tcW w:w="3969" w:type="dxa"/>
          </w:tcPr>
          <w:p w14:paraId="04E3000F" w14:textId="77777777" w:rsidR="00857C32" w:rsidRPr="006A47D7" w:rsidRDefault="00857C32" w:rsidP="00857C32">
            <w:pPr>
              <w:spacing w:after="120"/>
            </w:pPr>
            <w:r w:rsidRPr="006A47D7">
              <w:t>Proposal for 06 series of amendments to UN Regulation No. 95 (Lateral impact)</w:t>
            </w:r>
          </w:p>
          <w:p w14:paraId="78B2D3DB" w14:textId="2DD12B0A" w:rsidR="00857C32" w:rsidRPr="006A47D7" w:rsidRDefault="00857C32" w:rsidP="00857C32">
            <w:pPr>
              <w:spacing w:after="120"/>
            </w:pPr>
            <w:r w:rsidRPr="006A47D7">
              <w:rPr>
                <w:lang w:val="es-ES"/>
              </w:rPr>
              <w:t xml:space="preserve">(ECE/TRANS/WP.29/GRSP/73, para. </w:t>
            </w:r>
            <w:r w:rsidRPr="006A47D7">
              <w:t>25, based on ECE/TRANS/WP.29/GRSP/2023/18 as amended by annex VI to the report</w:t>
            </w:r>
            <w:r w:rsidR="009E3868" w:rsidRPr="006A47D7">
              <w:t>)</w:t>
            </w:r>
          </w:p>
        </w:tc>
      </w:tr>
      <w:bookmarkEnd w:id="6"/>
      <w:tr w:rsidR="008F4533" w:rsidRPr="006A47D7" w14:paraId="7B82BA67" w14:textId="77777777" w:rsidTr="00C1591B">
        <w:trPr>
          <w:cantSplit/>
        </w:trPr>
        <w:tc>
          <w:tcPr>
            <w:tcW w:w="863" w:type="dxa"/>
          </w:tcPr>
          <w:p w14:paraId="4E7AA107" w14:textId="2337E93D" w:rsidR="008F4533" w:rsidRPr="006A47D7" w:rsidRDefault="008F4533" w:rsidP="008F4533">
            <w:pPr>
              <w:spacing w:after="120"/>
              <w:ind w:right="146"/>
              <w:jc w:val="right"/>
            </w:pPr>
            <w:r w:rsidRPr="006A47D7">
              <w:t>4.8.5.</w:t>
            </w:r>
          </w:p>
        </w:tc>
        <w:tc>
          <w:tcPr>
            <w:tcW w:w="3673" w:type="dxa"/>
          </w:tcPr>
          <w:p w14:paraId="518072BE" w14:textId="150D6FB1" w:rsidR="008F4533" w:rsidRPr="006A47D7" w:rsidRDefault="008F4533" w:rsidP="008F4533">
            <w:pPr>
              <w:spacing w:after="120"/>
              <w:ind w:left="134"/>
            </w:pPr>
            <w:r w:rsidRPr="006A47D7">
              <w:t>ECE/TRANS/WP.29/2023/</w:t>
            </w:r>
            <w:r w:rsidR="007D478C" w:rsidRPr="006A47D7">
              <w:t>109</w:t>
            </w:r>
          </w:p>
        </w:tc>
        <w:tc>
          <w:tcPr>
            <w:tcW w:w="3969" w:type="dxa"/>
          </w:tcPr>
          <w:p w14:paraId="0D5C09B2" w14:textId="77777777" w:rsidR="008F4533" w:rsidRPr="006A47D7" w:rsidRDefault="008F4533" w:rsidP="008F4533">
            <w:pPr>
              <w:spacing w:after="120"/>
            </w:pPr>
            <w:r w:rsidRPr="006A47D7">
              <w:t>Proposal for 04 series of amendments to UN Regulation No. 129 (Enhanced Child Restraint systems)</w:t>
            </w:r>
          </w:p>
          <w:p w14:paraId="47BEBDC3" w14:textId="78C851B6" w:rsidR="008F4533" w:rsidRPr="006A47D7" w:rsidRDefault="008F4533" w:rsidP="008F4533">
            <w:pPr>
              <w:pStyle w:val="SingleTxtG"/>
              <w:ind w:left="0" w:right="0"/>
              <w:jc w:val="left"/>
              <w:rPr>
                <w:bCs/>
              </w:rPr>
            </w:pPr>
            <w:r w:rsidRPr="006A47D7">
              <w:t>(ECE/TRANS/WP.29/GRSP/73, paras. 33 – 35, based on ECE/TRANS/WP.29/GRSP/2023/13, as amended by annex VIII to the report, ECE/TRANS/WP.29/GRSP/2023/11, as amended by annex VIII to the report, ECE/TRANS/WP.29/GRSP/2023/14 as amended by para. 35 to the report</w:t>
            </w:r>
            <w:r w:rsidR="009E3868" w:rsidRPr="006A47D7">
              <w:t>)</w:t>
            </w:r>
          </w:p>
        </w:tc>
      </w:tr>
      <w:tr w:rsidR="008F4533" w:rsidRPr="006A47D7" w14:paraId="0C048324" w14:textId="77777777" w:rsidTr="00C1591B">
        <w:trPr>
          <w:cantSplit/>
        </w:trPr>
        <w:tc>
          <w:tcPr>
            <w:tcW w:w="863" w:type="dxa"/>
          </w:tcPr>
          <w:p w14:paraId="59DB89DF" w14:textId="4BCFFA37" w:rsidR="008F4533" w:rsidRPr="006A47D7" w:rsidRDefault="008F4533" w:rsidP="008F4533">
            <w:pPr>
              <w:spacing w:after="120"/>
              <w:ind w:right="146"/>
              <w:jc w:val="right"/>
            </w:pPr>
            <w:r w:rsidRPr="006A47D7">
              <w:t>4.8.6.</w:t>
            </w:r>
          </w:p>
        </w:tc>
        <w:tc>
          <w:tcPr>
            <w:tcW w:w="3673" w:type="dxa"/>
          </w:tcPr>
          <w:p w14:paraId="5645177D" w14:textId="3F82A6B4" w:rsidR="008F4533" w:rsidRPr="006A47D7" w:rsidRDefault="008F4533" w:rsidP="008F4533">
            <w:pPr>
              <w:spacing w:after="120"/>
              <w:ind w:left="134"/>
            </w:pPr>
            <w:r w:rsidRPr="006A47D7">
              <w:t>ECE/TRANS/WP.29/2023/</w:t>
            </w:r>
            <w:r w:rsidR="007D478C" w:rsidRPr="006A47D7">
              <w:t>110</w:t>
            </w:r>
          </w:p>
        </w:tc>
        <w:tc>
          <w:tcPr>
            <w:tcW w:w="3969" w:type="dxa"/>
          </w:tcPr>
          <w:p w14:paraId="01CDACFC" w14:textId="77777777" w:rsidR="008F4533" w:rsidRPr="006A47D7" w:rsidRDefault="008F4533" w:rsidP="008F4533">
            <w:pPr>
              <w:spacing w:after="120"/>
            </w:pPr>
            <w:r w:rsidRPr="006A47D7">
              <w:t>Proposal for 02 series of amendments to UN Regulation No. 134 (Hydrogen and Fuel Cells Vehicles)</w:t>
            </w:r>
          </w:p>
          <w:p w14:paraId="33A2EA55" w14:textId="12421339" w:rsidR="008F4533" w:rsidRPr="006A47D7" w:rsidRDefault="008F4533" w:rsidP="008F4533">
            <w:pPr>
              <w:spacing w:after="120"/>
            </w:pPr>
            <w:r w:rsidRPr="006A47D7">
              <w:rPr>
                <w:lang w:val="es-ES"/>
              </w:rPr>
              <w:t xml:space="preserve">(ECE/TRANS/WP.29/GRSP/73, para. </w:t>
            </w:r>
            <w:r w:rsidRPr="006A47D7">
              <w:t>37, based on ECE/TRANS/WP.29/GRSP/2023/8 as amended by GRSP-73-54</w:t>
            </w:r>
            <w:r w:rsidR="009E3868" w:rsidRPr="006A47D7">
              <w:t>)</w:t>
            </w:r>
          </w:p>
        </w:tc>
      </w:tr>
      <w:tr w:rsidR="00DF5705" w:rsidRPr="006A47D7" w14:paraId="12155CB1" w14:textId="77777777" w:rsidTr="00C1591B">
        <w:trPr>
          <w:cantSplit/>
        </w:trPr>
        <w:tc>
          <w:tcPr>
            <w:tcW w:w="863" w:type="dxa"/>
          </w:tcPr>
          <w:p w14:paraId="0794BAA6" w14:textId="2C8452CF" w:rsidR="00DF5705" w:rsidRPr="006A47D7" w:rsidRDefault="00DF5705" w:rsidP="00DF5705">
            <w:pPr>
              <w:spacing w:after="120"/>
              <w:ind w:right="146"/>
              <w:jc w:val="right"/>
            </w:pPr>
            <w:r w:rsidRPr="006A47D7">
              <w:t>4.8.7.</w:t>
            </w:r>
          </w:p>
        </w:tc>
        <w:tc>
          <w:tcPr>
            <w:tcW w:w="3673" w:type="dxa"/>
          </w:tcPr>
          <w:p w14:paraId="6FC9325E" w14:textId="0BE81E4B" w:rsidR="00DF5705" w:rsidRPr="006A47D7" w:rsidRDefault="00DF5705" w:rsidP="00DF5705">
            <w:pPr>
              <w:spacing w:after="120"/>
              <w:ind w:left="134"/>
            </w:pPr>
            <w:r w:rsidRPr="006A47D7">
              <w:t>ECE/TRANS/WP.29/2023/</w:t>
            </w:r>
            <w:r w:rsidR="007D478C" w:rsidRPr="006A47D7">
              <w:t>111</w:t>
            </w:r>
          </w:p>
        </w:tc>
        <w:tc>
          <w:tcPr>
            <w:tcW w:w="3969" w:type="dxa"/>
          </w:tcPr>
          <w:p w14:paraId="755AB985" w14:textId="77777777" w:rsidR="00DF5705" w:rsidRPr="006A47D7" w:rsidRDefault="00DF5705" w:rsidP="00DF5705">
            <w:pPr>
              <w:spacing w:after="120"/>
            </w:pPr>
            <w:r w:rsidRPr="006A47D7">
              <w:t>Proposal for 03 series of amendment to UN Regulation No. 137 (Frontal impact with focus on restraint systems)</w:t>
            </w:r>
          </w:p>
          <w:p w14:paraId="149E259B" w14:textId="348C10F0" w:rsidR="00DF5705" w:rsidRPr="006A47D7" w:rsidRDefault="00DF5705" w:rsidP="00DF5705">
            <w:pPr>
              <w:spacing w:after="120"/>
            </w:pPr>
            <w:r w:rsidRPr="006A47D7">
              <w:rPr>
                <w:lang w:val="es-ES"/>
              </w:rPr>
              <w:t xml:space="preserve">(ECE/TRANS/WP.29/GRSP/73, para. </w:t>
            </w:r>
            <w:r w:rsidRPr="006A47D7">
              <w:t>40, based on ECE/TRANS/WP.29/GRSP/2023/20 as amended by annex X.</w:t>
            </w:r>
          </w:p>
        </w:tc>
      </w:tr>
      <w:tr w:rsidR="00571B63" w:rsidRPr="006A47D7" w14:paraId="4DBA110C" w14:textId="77777777" w:rsidTr="00C1591B">
        <w:trPr>
          <w:cantSplit/>
        </w:trPr>
        <w:tc>
          <w:tcPr>
            <w:tcW w:w="863" w:type="dxa"/>
          </w:tcPr>
          <w:p w14:paraId="58F20176" w14:textId="6FC7E38D" w:rsidR="00571B63" w:rsidRPr="006A47D7" w:rsidRDefault="00571B63" w:rsidP="00571B63">
            <w:pPr>
              <w:spacing w:after="120"/>
              <w:ind w:right="146"/>
              <w:jc w:val="right"/>
            </w:pPr>
            <w:r w:rsidRPr="006A47D7">
              <w:t>4.8.8.</w:t>
            </w:r>
          </w:p>
        </w:tc>
        <w:tc>
          <w:tcPr>
            <w:tcW w:w="3673" w:type="dxa"/>
          </w:tcPr>
          <w:p w14:paraId="572EFFB5" w14:textId="62DED9A4" w:rsidR="00571B63" w:rsidRPr="006A47D7" w:rsidRDefault="00571B63" w:rsidP="00571B63">
            <w:pPr>
              <w:spacing w:after="120"/>
              <w:ind w:left="134"/>
            </w:pPr>
            <w:r w:rsidRPr="006A47D7">
              <w:t>ECE/TRANS/WP.29/2023/</w:t>
            </w:r>
            <w:r w:rsidR="008E22EE" w:rsidRPr="006A47D7">
              <w:t>112</w:t>
            </w:r>
          </w:p>
        </w:tc>
        <w:tc>
          <w:tcPr>
            <w:tcW w:w="3969" w:type="dxa"/>
          </w:tcPr>
          <w:p w14:paraId="549EDFEB" w14:textId="77777777" w:rsidR="00571B63" w:rsidRPr="006A47D7" w:rsidRDefault="00571B63" w:rsidP="00571B63">
            <w:pPr>
              <w:spacing w:after="120"/>
            </w:pPr>
            <w:r w:rsidRPr="006A47D7">
              <w:t xml:space="preserve">Proposal for 01 series of Amendments to UN Regulation No. 145 (ISOFIX anchorage systems, ISOFIX top tether anchorages and i-Size) </w:t>
            </w:r>
          </w:p>
          <w:p w14:paraId="4114958D" w14:textId="1A5063D6" w:rsidR="00571B63" w:rsidRPr="006A47D7" w:rsidRDefault="00571B63" w:rsidP="00571B63">
            <w:pPr>
              <w:spacing w:after="120"/>
            </w:pPr>
            <w:r w:rsidRPr="006A47D7">
              <w:rPr>
                <w:lang w:val="es-ES"/>
              </w:rPr>
              <w:t xml:space="preserve">(ECE/TRANS/WP.29/GRSP/73, para. </w:t>
            </w:r>
            <w:r w:rsidRPr="006A47D7">
              <w:t>43, based on ECE/TRANS/WP.29/GRSP/2023/12 as amended by annex XI to the report</w:t>
            </w:r>
            <w:r w:rsidR="008B6E07" w:rsidRPr="006A47D7">
              <w:t>)</w:t>
            </w:r>
          </w:p>
        </w:tc>
      </w:tr>
      <w:tr w:rsidR="003859F2" w:rsidRPr="006A47D7" w14:paraId="4F7D49B1" w14:textId="77777777" w:rsidTr="00C1591B">
        <w:trPr>
          <w:cantSplit/>
        </w:trPr>
        <w:tc>
          <w:tcPr>
            <w:tcW w:w="863" w:type="dxa"/>
          </w:tcPr>
          <w:p w14:paraId="320D11C2" w14:textId="77777777" w:rsidR="003859F2" w:rsidRPr="006A47D7" w:rsidRDefault="003859F2" w:rsidP="00571B63">
            <w:pPr>
              <w:spacing w:after="120"/>
              <w:ind w:right="146"/>
              <w:jc w:val="right"/>
            </w:pPr>
          </w:p>
        </w:tc>
        <w:tc>
          <w:tcPr>
            <w:tcW w:w="7642" w:type="dxa"/>
            <w:gridSpan w:val="2"/>
          </w:tcPr>
          <w:p w14:paraId="4EEF5ADA" w14:textId="082FE7EC" w:rsidR="003859F2" w:rsidRPr="006A47D7" w:rsidRDefault="003859F2" w:rsidP="00571B63">
            <w:pPr>
              <w:spacing w:after="120"/>
            </w:pPr>
            <w:r w:rsidRPr="006A47D7">
              <w:t>Proposals not subject to presentation by the GRSP Chair (A-Points):</w:t>
            </w:r>
          </w:p>
        </w:tc>
      </w:tr>
      <w:tr w:rsidR="006873B0" w:rsidRPr="006A47D7" w14:paraId="0C408AE2" w14:textId="77777777" w:rsidTr="00C1591B">
        <w:trPr>
          <w:cantSplit/>
        </w:trPr>
        <w:tc>
          <w:tcPr>
            <w:tcW w:w="863" w:type="dxa"/>
          </w:tcPr>
          <w:p w14:paraId="58C00E9E" w14:textId="77777777" w:rsidR="006873B0" w:rsidRPr="006A47D7" w:rsidRDefault="006873B0" w:rsidP="00EE0660">
            <w:pPr>
              <w:spacing w:after="120"/>
              <w:ind w:right="146"/>
              <w:jc w:val="right"/>
            </w:pPr>
            <w:r w:rsidRPr="006A47D7">
              <w:t>4.8.9.</w:t>
            </w:r>
          </w:p>
        </w:tc>
        <w:tc>
          <w:tcPr>
            <w:tcW w:w="3673" w:type="dxa"/>
          </w:tcPr>
          <w:p w14:paraId="5AFDA507" w14:textId="1912DADE" w:rsidR="006873B0" w:rsidRPr="006A47D7" w:rsidRDefault="006873B0" w:rsidP="00EE0660">
            <w:pPr>
              <w:spacing w:after="120"/>
              <w:ind w:left="134"/>
            </w:pPr>
            <w:r w:rsidRPr="006A47D7">
              <w:t>ECE/TRANS/WP.29/2023/</w:t>
            </w:r>
            <w:r w:rsidR="008E22EE" w:rsidRPr="006A47D7">
              <w:t>113</w:t>
            </w:r>
          </w:p>
        </w:tc>
        <w:tc>
          <w:tcPr>
            <w:tcW w:w="3969" w:type="dxa"/>
          </w:tcPr>
          <w:p w14:paraId="4C440AAA" w14:textId="77777777" w:rsidR="00D61D17" w:rsidRPr="006A47D7" w:rsidRDefault="00D61D17" w:rsidP="00D61D17">
            <w:pPr>
              <w:spacing w:after="120"/>
            </w:pPr>
            <w:r w:rsidRPr="006A47D7">
              <w:t>Proposal for Supplement 3 to the 09 Series of Amendments to UN Regulation No. 14 (Anchorages of safety-belts)</w:t>
            </w:r>
          </w:p>
          <w:p w14:paraId="52290F66" w14:textId="5FCC6638" w:rsidR="006873B0" w:rsidRPr="006A47D7" w:rsidRDefault="00D61D17" w:rsidP="00D61D17">
            <w:pPr>
              <w:spacing w:after="120"/>
            </w:pPr>
            <w:r w:rsidRPr="006A47D7">
              <w:rPr>
                <w:lang w:val="es-ES"/>
              </w:rPr>
              <w:t xml:space="preserve">(ECE/TRANS/WP.29/GRSP/73, para. </w:t>
            </w:r>
            <w:r w:rsidRPr="006A47D7">
              <w:t>11, based on GRSP-73-09-Rev.1 as reproduced by annex II to the report</w:t>
            </w:r>
            <w:r w:rsidR="008B6E07" w:rsidRPr="006A47D7">
              <w:t>)</w:t>
            </w:r>
          </w:p>
        </w:tc>
      </w:tr>
      <w:tr w:rsidR="001A3381" w:rsidRPr="006A47D7" w14:paraId="2EF04E7C" w14:textId="77777777" w:rsidTr="00C1591B">
        <w:trPr>
          <w:cantSplit/>
        </w:trPr>
        <w:tc>
          <w:tcPr>
            <w:tcW w:w="863" w:type="dxa"/>
          </w:tcPr>
          <w:p w14:paraId="0D0A34EA" w14:textId="7CB45421" w:rsidR="001A3381" w:rsidRPr="006A47D7" w:rsidRDefault="001A3381" w:rsidP="001A3381">
            <w:pPr>
              <w:spacing w:after="120"/>
              <w:ind w:right="146"/>
              <w:jc w:val="right"/>
            </w:pPr>
            <w:r w:rsidRPr="006A47D7">
              <w:t>4.8.10.</w:t>
            </w:r>
          </w:p>
        </w:tc>
        <w:tc>
          <w:tcPr>
            <w:tcW w:w="3673" w:type="dxa"/>
          </w:tcPr>
          <w:p w14:paraId="5B9C99DF" w14:textId="03632D20" w:rsidR="001A3381" w:rsidRPr="006A47D7" w:rsidRDefault="001A3381" w:rsidP="001A3381">
            <w:pPr>
              <w:spacing w:after="120"/>
              <w:ind w:left="134"/>
            </w:pPr>
            <w:r w:rsidRPr="006A47D7">
              <w:t>ECE/TRANS/WP.29/2023/</w:t>
            </w:r>
            <w:r w:rsidR="00434BB0" w:rsidRPr="006A47D7">
              <w:t>114</w:t>
            </w:r>
          </w:p>
        </w:tc>
        <w:tc>
          <w:tcPr>
            <w:tcW w:w="3969" w:type="dxa"/>
          </w:tcPr>
          <w:p w14:paraId="2832B573" w14:textId="77777777" w:rsidR="001A3381" w:rsidRPr="006A47D7" w:rsidRDefault="001A3381" w:rsidP="001A3381">
            <w:pPr>
              <w:spacing w:after="120"/>
            </w:pPr>
            <w:r w:rsidRPr="006A47D7">
              <w:t>Proposal for Supplement 5 to the 08 series of amendments to UN Regulation No. 16 (Safety-belts)</w:t>
            </w:r>
          </w:p>
          <w:p w14:paraId="0D19B98F" w14:textId="1500F51A" w:rsidR="001A3381" w:rsidRPr="006A47D7" w:rsidRDefault="001A3381" w:rsidP="001A3381">
            <w:pPr>
              <w:spacing w:after="120"/>
            </w:pPr>
            <w:r w:rsidRPr="006A47D7">
              <w:t xml:space="preserve">(ECE/TRANS/WP.29/GRSP/73, paras. 17 </w:t>
            </w:r>
            <w:r w:rsidRPr="006A47D7">
              <w:br/>
              <w:t>and 18, based on ECE/TRANS/WP.29/GRSP/2023/3 as amended by para. 17 to the report and on ECE/TRANS/WP.29/GRSP/2023/15 as amended by para. 18 to the report</w:t>
            </w:r>
            <w:r w:rsidR="008B6E07" w:rsidRPr="006A47D7">
              <w:t>)</w:t>
            </w:r>
          </w:p>
        </w:tc>
      </w:tr>
      <w:tr w:rsidR="001A3381" w:rsidRPr="006A47D7" w14:paraId="303146FA" w14:textId="77777777" w:rsidTr="00C1591B">
        <w:trPr>
          <w:cantSplit/>
        </w:trPr>
        <w:tc>
          <w:tcPr>
            <w:tcW w:w="863" w:type="dxa"/>
          </w:tcPr>
          <w:p w14:paraId="1849F3AA" w14:textId="1FC95E23" w:rsidR="001A3381" w:rsidRPr="006A47D7" w:rsidRDefault="001A3381" w:rsidP="001A3381">
            <w:pPr>
              <w:spacing w:after="120"/>
              <w:ind w:right="146"/>
              <w:jc w:val="right"/>
            </w:pPr>
            <w:r w:rsidRPr="006A47D7">
              <w:lastRenderedPageBreak/>
              <w:t>4.8.11.</w:t>
            </w:r>
          </w:p>
        </w:tc>
        <w:tc>
          <w:tcPr>
            <w:tcW w:w="3673" w:type="dxa"/>
          </w:tcPr>
          <w:p w14:paraId="681586BD" w14:textId="0EC6DA21" w:rsidR="001A3381" w:rsidRPr="006A47D7" w:rsidRDefault="001A3381" w:rsidP="001A3381">
            <w:pPr>
              <w:spacing w:after="120"/>
              <w:ind w:left="134"/>
            </w:pPr>
            <w:r w:rsidRPr="006A47D7">
              <w:t>ECE/TRANS/WP.29/2023/</w:t>
            </w:r>
            <w:r w:rsidR="00434BB0" w:rsidRPr="006A47D7">
              <w:t>115</w:t>
            </w:r>
          </w:p>
        </w:tc>
        <w:tc>
          <w:tcPr>
            <w:tcW w:w="3969" w:type="dxa"/>
          </w:tcPr>
          <w:p w14:paraId="0D8A179C" w14:textId="77777777" w:rsidR="00C41AA8" w:rsidRPr="006A47D7" w:rsidRDefault="00C41AA8" w:rsidP="00C41AA8">
            <w:pPr>
              <w:spacing w:after="120"/>
            </w:pPr>
            <w:r w:rsidRPr="006A47D7">
              <w:t>Proposal for Supplement 1 to the 10 series of amendments to UN Regulation No. 17 (Strength of seats)</w:t>
            </w:r>
          </w:p>
          <w:p w14:paraId="1CDEF387" w14:textId="05B87C0A" w:rsidR="001A3381" w:rsidRPr="006A47D7" w:rsidRDefault="00C41AA8" w:rsidP="00C41AA8">
            <w:pPr>
              <w:spacing w:after="120"/>
            </w:pPr>
            <w:r w:rsidRPr="006A47D7">
              <w:rPr>
                <w:lang w:val="es-ES"/>
              </w:rPr>
              <w:t xml:space="preserve">(ECE/TRANS/WP.29/GRSP/73, para. </w:t>
            </w:r>
            <w:r w:rsidRPr="006A47D7">
              <w:t>21, based on ECE/TRANS/WP.29/GRSP/2023/4 not amended.</w:t>
            </w:r>
          </w:p>
        </w:tc>
      </w:tr>
      <w:tr w:rsidR="00901CD2" w:rsidRPr="006A47D7" w14:paraId="269BCD22" w14:textId="77777777" w:rsidTr="00C1591B">
        <w:trPr>
          <w:cantSplit/>
        </w:trPr>
        <w:tc>
          <w:tcPr>
            <w:tcW w:w="863" w:type="dxa"/>
          </w:tcPr>
          <w:p w14:paraId="385B65A6" w14:textId="167FB5F5" w:rsidR="00901CD2" w:rsidRPr="006A47D7" w:rsidRDefault="00E1349C" w:rsidP="001A3381">
            <w:pPr>
              <w:spacing w:after="120"/>
              <w:ind w:right="146"/>
              <w:jc w:val="right"/>
            </w:pPr>
            <w:r w:rsidRPr="006A47D7">
              <w:t>4.8.12.</w:t>
            </w:r>
          </w:p>
        </w:tc>
        <w:tc>
          <w:tcPr>
            <w:tcW w:w="3673" w:type="dxa"/>
          </w:tcPr>
          <w:p w14:paraId="25575305" w14:textId="7DAACB9F" w:rsidR="00901CD2" w:rsidRPr="006A47D7" w:rsidRDefault="00E1349C" w:rsidP="001A3381">
            <w:pPr>
              <w:spacing w:after="120"/>
              <w:ind w:left="134"/>
            </w:pPr>
            <w:r w:rsidRPr="006A47D7">
              <w:t>ECE/TRANS/WP.29/2023/</w:t>
            </w:r>
            <w:r w:rsidR="00434BB0" w:rsidRPr="006A47D7">
              <w:t>116</w:t>
            </w:r>
          </w:p>
        </w:tc>
        <w:tc>
          <w:tcPr>
            <w:tcW w:w="3969" w:type="dxa"/>
          </w:tcPr>
          <w:p w14:paraId="537FEEBD" w14:textId="77777777" w:rsidR="0070302D" w:rsidRPr="006A47D7" w:rsidRDefault="0070302D" w:rsidP="0070302D">
            <w:pPr>
              <w:spacing w:after="120"/>
            </w:pPr>
            <w:r w:rsidRPr="006A47D7">
              <w:t>Proposal for Supplement 3 to the 04 series of amendments to UN Regulation No. 95 (Lateral impact)</w:t>
            </w:r>
          </w:p>
          <w:p w14:paraId="2218A5C2" w14:textId="1DA7DCC4" w:rsidR="00901CD2" w:rsidRPr="006A47D7" w:rsidRDefault="0070302D" w:rsidP="0070302D">
            <w:pPr>
              <w:spacing w:after="120"/>
            </w:pPr>
            <w:r w:rsidRPr="006A47D7">
              <w:rPr>
                <w:lang w:val="es-ES"/>
              </w:rPr>
              <w:t xml:space="preserve">(ECE/TRANS/WP.29/GRSP/73, para. </w:t>
            </w:r>
            <w:r w:rsidRPr="006A47D7">
              <w:t>24, based on GRSP-73-44 as reproduced in annex VI to the report</w:t>
            </w:r>
            <w:r w:rsidR="008B6E07" w:rsidRPr="006A47D7">
              <w:t>)</w:t>
            </w:r>
          </w:p>
        </w:tc>
      </w:tr>
      <w:tr w:rsidR="00AE7DF5" w:rsidRPr="006A47D7" w14:paraId="0CB8D914" w14:textId="77777777" w:rsidTr="00C1591B">
        <w:trPr>
          <w:cantSplit/>
        </w:trPr>
        <w:tc>
          <w:tcPr>
            <w:tcW w:w="863" w:type="dxa"/>
          </w:tcPr>
          <w:p w14:paraId="0E54243B" w14:textId="2A94E065" w:rsidR="00AE7DF5" w:rsidRPr="006A47D7" w:rsidRDefault="00663B9D" w:rsidP="001A3381">
            <w:pPr>
              <w:spacing w:after="120"/>
              <w:ind w:right="146"/>
              <w:jc w:val="right"/>
            </w:pPr>
            <w:r w:rsidRPr="006A47D7">
              <w:t>4.8.13.</w:t>
            </w:r>
          </w:p>
        </w:tc>
        <w:tc>
          <w:tcPr>
            <w:tcW w:w="3673" w:type="dxa"/>
          </w:tcPr>
          <w:p w14:paraId="4CFEB34A" w14:textId="1C529657" w:rsidR="00AE7DF5" w:rsidRPr="006A47D7" w:rsidRDefault="00663B9D" w:rsidP="001A3381">
            <w:pPr>
              <w:spacing w:after="120"/>
              <w:ind w:left="134"/>
            </w:pPr>
            <w:r w:rsidRPr="006A47D7">
              <w:t>ECE/TRANS/WP.29/2023/</w:t>
            </w:r>
            <w:r w:rsidR="00434BB0" w:rsidRPr="006A47D7">
              <w:t>117</w:t>
            </w:r>
          </w:p>
        </w:tc>
        <w:tc>
          <w:tcPr>
            <w:tcW w:w="3969" w:type="dxa"/>
          </w:tcPr>
          <w:p w14:paraId="3C143A48" w14:textId="77777777" w:rsidR="005F34C5" w:rsidRPr="006A47D7" w:rsidRDefault="005F34C5" w:rsidP="005F34C5">
            <w:pPr>
              <w:spacing w:after="120"/>
            </w:pPr>
            <w:r w:rsidRPr="006A47D7">
              <w:t>Proposal for Supplement 4 to the 05 series of amendments to UN Regulation No. 95 (Lateral impact)</w:t>
            </w:r>
          </w:p>
          <w:p w14:paraId="6230FF23" w14:textId="77D54B16" w:rsidR="00AE7DF5" w:rsidRPr="006A47D7" w:rsidRDefault="005F34C5" w:rsidP="005F34C5">
            <w:pPr>
              <w:spacing w:after="120"/>
            </w:pPr>
            <w:r w:rsidRPr="006A47D7">
              <w:rPr>
                <w:lang w:val="es-ES"/>
              </w:rPr>
              <w:t xml:space="preserve">(ECE/TRANS/WP.29/GRSP/73, para. </w:t>
            </w:r>
            <w:r w:rsidRPr="006A47D7">
              <w:t>24, based on GRSP-73-45 as reproduced in annex VI to the report)</w:t>
            </w:r>
          </w:p>
        </w:tc>
      </w:tr>
      <w:tr w:rsidR="00B62A0A" w:rsidRPr="006A47D7" w14:paraId="760C470E" w14:textId="77777777" w:rsidTr="00C1591B">
        <w:trPr>
          <w:cantSplit/>
        </w:trPr>
        <w:tc>
          <w:tcPr>
            <w:tcW w:w="863" w:type="dxa"/>
          </w:tcPr>
          <w:p w14:paraId="33A7A181" w14:textId="032426AC" w:rsidR="00B62A0A" w:rsidRPr="006A47D7" w:rsidRDefault="00B62A0A" w:rsidP="00B62A0A">
            <w:pPr>
              <w:spacing w:after="120"/>
              <w:ind w:right="146"/>
              <w:jc w:val="right"/>
            </w:pPr>
            <w:r w:rsidRPr="006A47D7">
              <w:t>4.8.14.</w:t>
            </w:r>
          </w:p>
        </w:tc>
        <w:tc>
          <w:tcPr>
            <w:tcW w:w="3673" w:type="dxa"/>
          </w:tcPr>
          <w:p w14:paraId="40EBA0D7" w14:textId="17348131" w:rsidR="00B62A0A" w:rsidRPr="006A47D7" w:rsidRDefault="00B62A0A" w:rsidP="00B62A0A">
            <w:pPr>
              <w:spacing w:after="120"/>
              <w:ind w:left="134"/>
            </w:pPr>
            <w:r w:rsidRPr="006A47D7">
              <w:t>ECE/TRANS/WP.29/2023/</w:t>
            </w:r>
            <w:r w:rsidR="00047304" w:rsidRPr="006A47D7">
              <w:t>118</w:t>
            </w:r>
          </w:p>
        </w:tc>
        <w:tc>
          <w:tcPr>
            <w:tcW w:w="3969" w:type="dxa"/>
          </w:tcPr>
          <w:p w14:paraId="4C8481CE" w14:textId="77777777" w:rsidR="00B62A0A" w:rsidRPr="006A47D7" w:rsidRDefault="00B62A0A" w:rsidP="00B62A0A">
            <w:pPr>
              <w:spacing w:after="120"/>
            </w:pPr>
            <w:r w:rsidRPr="006A47D7">
              <w:t>Proposal for Supplement 5 to the 02 series of amendments to UN Regulation No. 100 (Electric power trained vehicles)</w:t>
            </w:r>
          </w:p>
          <w:p w14:paraId="2A861CD1" w14:textId="166D8786" w:rsidR="00B62A0A" w:rsidRPr="006A47D7" w:rsidRDefault="00B62A0A" w:rsidP="00B62A0A">
            <w:pPr>
              <w:spacing w:after="120"/>
            </w:pPr>
            <w:r w:rsidRPr="006A47D7">
              <w:rPr>
                <w:lang w:val="es-ES"/>
              </w:rPr>
              <w:t xml:space="preserve">(ECE/TRANS/WP.29/GRSP/73, para. </w:t>
            </w:r>
            <w:r w:rsidRPr="006A47D7">
              <w:t>28, based on ECE/TRANS/WP.29/GRSP/2023/23 as amended by annex VII to the report)</w:t>
            </w:r>
          </w:p>
        </w:tc>
      </w:tr>
      <w:tr w:rsidR="00B17462" w:rsidRPr="006A47D7" w14:paraId="7AF0A9FE" w14:textId="77777777" w:rsidTr="00C1591B">
        <w:trPr>
          <w:cantSplit/>
        </w:trPr>
        <w:tc>
          <w:tcPr>
            <w:tcW w:w="863" w:type="dxa"/>
          </w:tcPr>
          <w:p w14:paraId="16C456EE" w14:textId="275E3996" w:rsidR="00B17462" w:rsidRPr="006A47D7" w:rsidRDefault="00B17462" w:rsidP="00B17462">
            <w:pPr>
              <w:spacing w:after="120"/>
              <w:ind w:right="146"/>
              <w:jc w:val="right"/>
            </w:pPr>
            <w:r w:rsidRPr="006A47D7">
              <w:t>4.8.</w:t>
            </w:r>
            <w:r w:rsidR="0036176B" w:rsidRPr="006A47D7">
              <w:t>15</w:t>
            </w:r>
            <w:r w:rsidRPr="006A47D7">
              <w:t>.</w:t>
            </w:r>
          </w:p>
        </w:tc>
        <w:tc>
          <w:tcPr>
            <w:tcW w:w="3673" w:type="dxa"/>
          </w:tcPr>
          <w:p w14:paraId="0547980B" w14:textId="217FA815" w:rsidR="00B17462" w:rsidRPr="006A47D7" w:rsidRDefault="00B17462" w:rsidP="00B17462">
            <w:pPr>
              <w:spacing w:after="120"/>
              <w:ind w:left="134"/>
            </w:pPr>
            <w:r w:rsidRPr="006A47D7">
              <w:t>ECE/TRANS/WP.29/2023/</w:t>
            </w:r>
            <w:r w:rsidR="00B835EF" w:rsidRPr="006A47D7">
              <w:t>119</w:t>
            </w:r>
          </w:p>
        </w:tc>
        <w:tc>
          <w:tcPr>
            <w:tcW w:w="3969" w:type="dxa"/>
          </w:tcPr>
          <w:p w14:paraId="59A81734" w14:textId="77777777" w:rsidR="00B17462" w:rsidRPr="006A47D7" w:rsidRDefault="00B17462" w:rsidP="00B17462">
            <w:pPr>
              <w:spacing w:after="120"/>
            </w:pPr>
            <w:r w:rsidRPr="006A47D7">
              <w:t>Proposal for Supplement 3 to the 03 series of amendments to UN Regulation No. 100 (Electric power trained vehicles)</w:t>
            </w:r>
          </w:p>
          <w:p w14:paraId="26A09E96" w14:textId="208F1071" w:rsidR="00B17462" w:rsidRPr="006A47D7" w:rsidRDefault="00B17462" w:rsidP="00B17462">
            <w:pPr>
              <w:spacing w:after="120"/>
            </w:pPr>
            <w:r w:rsidRPr="006A47D7">
              <w:rPr>
                <w:lang w:val="es-ES"/>
              </w:rPr>
              <w:t xml:space="preserve">(ECE/TRANS/WP.29/GRSP/73, para. </w:t>
            </w:r>
            <w:r w:rsidRPr="006A47D7">
              <w:t>28, based on ECE/TRANS/WP.29/GRSP/2023/16 as amended by annex VII to the report.</w:t>
            </w:r>
          </w:p>
        </w:tc>
      </w:tr>
      <w:tr w:rsidR="00B17462" w:rsidRPr="006A47D7" w14:paraId="5C12B5AA" w14:textId="77777777" w:rsidTr="00C1591B">
        <w:trPr>
          <w:cantSplit/>
        </w:trPr>
        <w:tc>
          <w:tcPr>
            <w:tcW w:w="863" w:type="dxa"/>
          </w:tcPr>
          <w:p w14:paraId="45AEE3B4" w14:textId="7C15420A" w:rsidR="00B17462" w:rsidRPr="006A47D7" w:rsidRDefault="00B17462" w:rsidP="00B17462">
            <w:pPr>
              <w:spacing w:after="120"/>
              <w:ind w:right="146"/>
              <w:jc w:val="right"/>
            </w:pPr>
            <w:r w:rsidRPr="006A47D7">
              <w:t>4.8.</w:t>
            </w:r>
            <w:r w:rsidR="00B62A0A" w:rsidRPr="006A47D7">
              <w:t>1</w:t>
            </w:r>
            <w:r w:rsidR="00D37349" w:rsidRPr="006A47D7">
              <w:t>6</w:t>
            </w:r>
            <w:r w:rsidRPr="006A47D7">
              <w:t>.</w:t>
            </w:r>
          </w:p>
        </w:tc>
        <w:tc>
          <w:tcPr>
            <w:tcW w:w="3673" w:type="dxa"/>
          </w:tcPr>
          <w:p w14:paraId="6162467B" w14:textId="72BE4529" w:rsidR="00B17462" w:rsidRPr="006A47D7" w:rsidRDefault="00B17462" w:rsidP="00B17462">
            <w:pPr>
              <w:spacing w:after="120"/>
              <w:ind w:left="134"/>
            </w:pPr>
            <w:r w:rsidRPr="006A47D7">
              <w:t>ECE/TRANS/WP.29/2023/</w:t>
            </w:r>
            <w:r w:rsidR="004845A7" w:rsidRPr="006A47D7">
              <w:t>120</w:t>
            </w:r>
          </w:p>
        </w:tc>
        <w:tc>
          <w:tcPr>
            <w:tcW w:w="3969" w:type="dxa"/>
          </w:tcPr>
          <w:p w14:paraId="62BD3122" w14:textId="77777777" w:rsidR="00B17462" w:rsidRPr="006A47D7" w:rsidRDefault="00B17462" w:rsidP="00B17462">
            <w:pPr>
              <w:spacing w:after="120"/>
            </w:pPr>
            <w:r w:rsidRPr="006A47D7">
              <w:t>Proposal for Supplement 10 to the 03 series of amendments to UN Regulation No. 129 (Enhanced Child Restraint systems)</w:t>
            </w:r>
          </w:p>
          <w:p w14:paraId="1236D193" w14:textId="0F12BDD8" w:rsidR="00B17462" w:rsidRPr="006A47D7" w:rsidRDefault="00B17462" w:rsidP="00B17462">
            <w:pPr>
              <w:spacing w:after="120"/>
            </w:pPr>
            <w:r w:rsidRPr="006A47D7">
              <w:t>(ECE/TRANS/WP.29/GRSP/73, paras. 34 and 35, based on ECE/TRANS/WP.29/GRSP/2023/11, as amended by annex VIII to the report, ECE/TRANS/WP.29/GRSP/2023/14 as amended by para. 35 to the report</w:t>
            </w:r>
          </w:p>
        </w:tc>
      </w:tr>
      <w:tr w:rsidR="00E02F82" w:rsidRPr="006A47D7" w14:paraId="0451159C" w14:textId="77777777" w:rsidTr="00C1591B">
        <w:trPr>
          <w:cantSplit/>
        </w:trPr>
        <w:tc>
          <w:tcPr>
            <w:tcW w:w="863" w:type="dxa"/>
          </w:tcPr>
          <w:p w14:paraId="1555B04A" w14:textId="56936142" w:rsidR="00E02F82" w:rsidRPr="006A47D7" w:rsidRDefault="00E02F82" w:rsidP="00E02F82">
            <w:pPr>
              <w:spacing w:after="120"/>
              <w:ind w:right="146"/>
              <w:jc w:val="right"/>
            </w:pPr>
            <w:r w:rsidRPr="006A47D7">
              <w:t>4.8.</w:t>
            </w:r>
            <w:r w:rsidR="00B62A0A" w:rsidRPr="006A47D7">
              <w:t>1</w:t>
            </w:r>
            <w:r w:rsidR="00D37349" w:rsidRPr="006A47D7">
              <w:t>7</w:t>
            </w:r>
            <w:r w:rsidRPr="006A47D7">
              <w:t>.</w:t>
            </w:r>
          </w:p>
        </w:tc>
        <w:tc>
          <w:tcPr>
            <w:tcW w:w="3673" w:type="dxa"/>
          </w:tcPr>
          <w:p w14:paraId="1358B32B" w14:textId="3CD46A48" w:rsidR="00E02F82" w:rsidRPr="006A47D7" w:rsidRDefault="00E02F82" w:rsidP="00E02F82">
            <w:pPr>
              <w:spacing w:after="120"/>
              <w:ind w:left="134"/>
            </w:pPr>
            <w:r w:rsidRPr="006A47D7">
              <w:t>ECE/TRANS/WP.29/2023/</w:t>
            </w:r>
            <w:r w:rsidR="005F7242" w:rsidRPr="006A47D7">
              <w:t>121</w:t>
            </w:r>
          </w:p>
        </w:tc>
        <w:tc>
          <w:tcPr>
            <w:tcW w:w="3969" w:type="dxa"/>
          </w:tcPr>
          <w:p w14:paraId="0713E3E0" w14:textId="77777777" w:rsidR="00E02F82" w:rsidRPr="006A47D7" w:rsidRDefault="00E02F82" w:rsidP="00E02F82">
            <w:pPr>
              <w:spacing w:after="120"/>
            </w:pPr>
            <w:r w:rsidRPr="006A47D7">
              <w:t>Proposal for Supplement 3 to the original version of UN Regulation No. 135 (Pole side impact)</w:t>
            </w:r>
          </w:p>
          <w:p w14:paraId="4CDE3982" w14:textId="6F0702E8" w:rsidR="00E02F82" w:rsidRPr="006A47D7" w:rsidRDefault="00E02F82" w:rsidP="00E02F82">
            <w:pPr>
              <w:spacing w:after="120"/>
            </w:pPr>
            <w:r w:rsidRPr="006A47D7">
              <w:rPr>
                <w:lang w:val="es-ES"/>
              </w:rPr>
              <w:t xml:space="preserve">(ECE/TRANS/WP.29/GRSP/73, para. </w:t>
            </w:r>
            <w:r w:rsidRPr="006A47D7">
              <w:t>38, based on ECE/TRANS/WP.29/GRSP/2023/24 as amended by annex IX to the report</w:t>
            </w:r>
            <w:r w:rsidR="00354D16" w:rsidRPr="006A47D7">
              <w:t>)</w:t>
            </w:r>
          </w:p>
        </w:tc>
      </w:tr>
      <w:tr w:rsidR="00E02F82" w:rsidRPr="006A47D7" w14:paraId="1F9F45F6" w14:textId="77777777" w:rsidTr="00C1591B">
        <w:trPr>
          <w:cantSplit/>
        </w:trPr>
        <w:tc>
          <w:tcPr>
            <w:tcW w:w="863" w:type="dxa"/>
          </w:tcPr>
          <w:p w14:paraId="20EBEC67" w14:textId="7B0767A1" w:rsidR="00E02F82" w:rsidRPr="006A47D7" w:rsidRDefault="00E02F82" w:rsidP="00E02F82">
            <w:pPr>
              <w:spacing w:after="120"/>
              <w:ind w:right="146"/>
              <w:jc w:val="right"/>
            </w:pPr>
            <w:r w:rsidRPr="006A47D7">
              <w:t>4.8.</w:t>
            </w:r>
            <w:r w:rsidR="00B62A0A" w:rsidRPr="006A47D7">
              <w:t>1</w:t>
            </w:r>
            <w:r w:rsidR="00D37349" w:rsidRPr="006A47D7">
              <w:t>8</w:t>
            </w:r>
            <w:r w:rsidRPr="006A47D7">
              <w:t>.</w:t>
            </w:r>
          </w:p>
        </w:tc>
        <w:tc>
          <w:tcPr>
            <w:tcW w:w="3673" w:type="dxa"/>
          </w:tcPr>
          <w:p w14:paraId="15D90256" w14:textId="20AE11AE" w:rsidR="00E02F82" w:rsidRPr="006A47D7" w:rsidRDefault="00E02F82" w:rsidP="00E02F82">
            <w:pPr>
              <w:spacing w:after="120"/>
              <w:ind w:left="134"/>
            </w:pPr>
            <w:r w:rsidRPr="006A47D7">
              <w:t>ECE/TRANS/WP.29/2023/</w:t>
            </w:r>
            <w:r w:rsidR="005F7242" w:rsidRPr="006A47D7">
              <w:t>122</w:t>
            </w:r>
          </w:p>
        </w:tc>
        <w:tc>
          <w:tcPr>
            <w:tcW w:w="3969" w:type="dxa"/>
          </w:tcPr>
          <w:p w14:paraId="4232C656" w14:textId="77777777" w:rsidR="00E02F82" w:rsidRPr="006A47D7" w:rsidRDefault="00E02F82" w:rsidP="00E02F82">
            <w:pPr>
              <w:spacing w:after="120"/>
            </w:pPr>
            <w:r w:rsidRPr="006A47D7">
              <w:t>Proposal for Supplement 4 to the 01 series of amendments to UN Regulation No. 135 (Pole side impact)</w:t>
            </w:r>
          </w:p>
          <w:p w14:paraId="413B6BB1" w14:textId="661F7450" w:rsidR="00E02F82" w:rsidRPr="006A47D7" w:rsidRDefault="00E02F82" w:rsidP="00E02F82">
            <w:pPr>
              <w:spacing w:after="120"/>
            </w:pPr>
            <w:r w:rsidRPr="006A47D7">
              <w:rPr>
                <w:lang w:val="es-ES"/>
              </w:rPr>
              <w:t xml:space="preserve">(ECE/TRANS/WP.29/GRSP/73, para. </w:t>
            </w:r>
            <w:r w:rsidRPr="006A47D7">
              <w:t>38, based on ECE/TRANS/WP.29/GRSP/2023/24 as amended by annex IX to the report</w:t>
            </w:r>
            <w:r w:rsidR="00354D16" w:rsidRPr="006A47D7">
              <w:t>)</w:t>
            </w:r>
          </w:p>
        </w:tc>
      </w:tr>
      <w:tr w:rsidR="00E02F82" w:rsidRPr="006A47D7" w14:paraId="5CD3270C" w14:textId="77777777" w:rsidTr="00C1591B">
        <w:trPr>
          <w:cantSplit/>
        </w:trPr>
        <w:tc>
          <w:tcPr>
            <w:tcW w:w="863" w:type="dxa"/>
          </w:tcPr>
          <w:p w14:paraId="094D5CCC" w14:textId="5FBDFF65" w:rsidR="00E02F82" w:rsidRPr="006A47D7" w:rsidRDefault="000D56AA" w:rsidP="00E02F82">
            <w:pPr>
              <w:spacing w:after="120"/>
              <w:ind w:right="146"/>
              <w:jc w:val="right"/>
            </w:pPr>
            <w:r w:rsidRPr="006A47D7">
              <w:lastRenderedPageBreak/>
              <w:t>4.8.</w:t>
            </w:r>
            <w:r w:rsidR="00D37349" w:rsidRPr="006A47D7">
              <w:t>19</w:t>
            </w:r>
          </w:p>
        </w:tc>
        <w:tc>
          <w:tcPr>
            <w:tcW w:w="3673" w:type="dxa"/>
          </w:tcPr>
          <w:p w14:paraId="77EDAB23" w14:textId="1796AD8C" w:rsidR="00E02F82" w:rsidRPr="006A47D7" w:rsidRDefault="00E02F82" w:rsidP="00E02F82">
            <w:pPr>
              <w:spacing w:after="120"/>
              <w:ind w:left="134"/>
            </w:pPr>
            <w:r w:rsidRPr="006A47D7">
              <w:t>ECE/TRANS/WP.29/2023/</w:t>
            </w:r>
            <w:r w:rsidR="005F7242" w:rsidRPr="006A47D7">
              <w:t>123</w:t>
            </w:r>
          </w:p>
        </w:tc>
        <w:tc>
          <w:tcPr>
            <w:tcW w:w="3969" w:type="dxa"/>
          </w:tcPr>
          <w:p w14:paraId="197C32CE" w14:textId="77777777" w:rsidR="00E02F82" w:rsidRPr="006A47D7" w:rsidRDefault="00E02F82" w:rsidP="00E02F82">
            <w:pPr>
              <w:spacing w:after="120"/>
            </w:pPr>
            <w:r w:rsidRPr="006A47D7">
              <w:t>Proposal for Supplement 2 to the 02 series of amendments to UN Regulation No. 135 (Pole side impact)</w:t>
            </w:r>
          </w:p>
          <w:p w14:paraId="73CB6449" w14:textId="16FBB9D5" w:rsidR="00E02F82" w:rsidRPr="006A47D7" w:rsidRDefault="00E02F82" w:rsidP="00E02F82">
            <w:pPr>
              <w:spacing w:after="120"/>
            </w:pPr>
            <w:r w:rsidRPr="006A47D7">
              <w:rPr>
                <w:lang w:val="es-ES"/>
              </w:rPr>
              <w:t xml:space="preserve">(ECE/TRANS/WP.29/GRSP/73, para. </w:t>
            </w:r>
            <w:r w:rsidRPr="006A47D7">
              <w:t>38, based on ECE/TRANS/WP.29/GRSP/2023/19 as amended by annex IX to the report</w:t>
            </w:r>
            <w:r w:rsidR="00354D16" w:rsidRPr="006A47D7">
              <w:t>)</w:t>
            </w:r>
          </w:p>
        </w:tc>
      </w:tr>
      <w:tr w:rsidR="00A0576D" w:rsidRPr="006A47D7" w14:paraId="091B7A65" w14:textId="77777777" w:rsidTr="00C1591B">
        <w:trPr>
          <w:cantSplit/>
        </w:trPr>
        <w:tc>
          <w:tcPr>
            <w:tcW w:w="863" w:type="dxa"/>
          </w:tcPr>
          <w:p w14:paraId="779502E3" w14:textId="5214E8AF" w:rsidR="00A0576D" w:rsidRPr="006A47D7" w:rsidRDefault="000D56AA" w:rsidP="00A0576D">
            <w:pPr>
              <w:spacing w:after="120"/>
              <w:ind w:right="146"/>
              <w:jc w:val="right"/>
            </w:pPr>
            <w:r w:rsidRPr="006A47D7">
              <w:t>4.8.</w:t>
            </w:r>
            <w:r w:rsidR="0036176B" w:rsidRPr="006A47D7">
              <w:t>2</w:t>
            </w:r>
            <w:r w:rsidR="00FD7356" w:rsidRPr="006A47D7">
              <w:t>0</w:t>
            </w:r>
            <w:r w:rsidRPr="006A47D7">
              <w:t>.</w:t>
            </w:r>
          </w:p>
        </w:tc>
        <w:tc>
          <w:tcPr>
            <w:tcW w:w="3673" w:type="dxa"/>
          </w:tcPr>
          <w:p w14:paraId="2A9CA891" w14:textId="4D6FD18F" w:rsidR="00A0576D" w:rsidRPr="006A47D7" w:rsidRDefault="00A0576D" w:rsidP="00A0576D">
            <w:pPr>
              <w:spacing w:after="120"/>
              <w:ind w:left="134"/>
            </w:pPr>
            <w:r w:rsidRPr="006A47D7">
              <w:t>ECE/TRANS/WP.29/2023/</w:t>
            </w:r>
            <w:r w:rsidR="00B33C5D" w:rsidRPr="006A47D7">
              <w:t>124</w:t>
            </w:r>
          </w:p>
        </w:tc>
        <w:tc>
          <w:tcPr>
            <w:tcW w:w="3969" w:type="dxa"/>
          </w:tcPr>
          <w:p w14:paraId="4EBBC30D" w14:textId="4073906D" w:rsidR="00A0576D" w:rsidRPr="006A47D7" w:rsidRDefault="00A0576D" w:rsidP="00A0576D">
            <w:pPr>
              <w:spacing w:after="120"/>
            </w:pPr>
            <w:r w:rsidRPr="006A47D7">
              <w:t xml:space="preserve">Proposal for Supplement 3 to the </w:t>
            </w:r>
            <w:r w:rsidR="006B58FF" w:rsidRPr="006A47D7">
              <w:t>o</w:t>
            </w:r>
            <w:r w:rsidR="00B62A0A" w:rsidRPr="006A47D7">
              <w:t xml:space="preserve">riginal </w:t>
            </w:r>
            <w:r w:rsidR="006B58FF" w:rsidRPr="006A47D7">
              <w:t>v</w:t>
            </w:r>
            <w:r w:rsidRPr="006A47D7">
              <w:t xml:space="preserve">ersion of UN Regulation No. 145 (ISOFIX anchorage systems, ISOFIX top tether anchorages and i-Size) </w:t>
            </w:r>
          </w:p>
          <w:p w14:paraId="56FB7DF1" w14:textId="2C788F40" w:rsidR="00A0576D" w:rsidRPr="006A47D7" w:rsidRDefault="00A0576D" w:rsidP="00A0576D">
            <w:pPr>
              <w:spacing w:after="120"/>
            </w:pPr>
            <w:r w:rsidRPr="006A47D7">
              <w:rPr>
                <w:lang w:val="es-ES"/>
              </w:rPr>
              <w:t xml:space="preserve">(ECE/TRANS/WP.29/GRSP/73, para. </w:t>
            </w:r>
            <w:r w:rsidRPr="006A47D7">
              <w:t>42, based on GRSP-73-25-Rev.1 as reproduced in annex XI to the report</w:t>
            </w:r>
            <w:r w:rsidR="00354D16" w:rsidRPr="006A47D7">
              <w:t>)</w:t>
            </w:r>
          </w:p>
        </w:tc>
      </w:tr>
      <w:tr w:rsidR="002C7E77" w:rsidRPr="006A47D7" w14:paraId="039FCE4D" w14:textId="77777777" w:rsidTr="00C1591B">
        <w:trPr>
          <w:cantSplit/>
        </w:trPr>
        <w:tc>
          <w:tcPr>
            <w:tcW w:w="863" w:type="dxa"/>
          </w:tcPr>
          <w:p w14:paraId="2DFA2962" w14:textId="281C4213" w:rsidR="002C7E77" w:rsidRPr="006A47D7" w:rsidRDefault="000D56AA" w:rsidP="002C7E77">
            <w:pPr>
              <w:spacing w:after="120"/>
              <w:ind w:right="146"/>
              <w:jc w:val="right"/>
            </w:pPr>
            <w:r w:rsidRPr="006A47D7">
              <w:t>4.8.</w:t>
            </w:r>
            <w:r w:rsidR="0036176B" w:rsidRPr="006A47D7">
              <w:t>2</w:t>
            </w:r>
            <w:r w:rsidR="00FD7356" w:rsidRPr="006A47D7">
              <w:t>1</w:t>
            </w:r>
            <w:r w:rsidRPr="006A47D7">
              <w:t>.</w:t>
            </w:r>
          </w:p>
        </w:tc>
        <w:tc>
          <w:tcPr>
            <w:tcW w:w="3673" w:type="dxa"/>
          </w:tcPr>
          <w:p w14:paraId="7112521E" w14:textId="569FD6C9" w:rsidR="002C7E77" w:rsidRPr="006A47D7" w:rsidRDefault="002C7E77" w:rsidP="002C7E77">
            <w:pPr>
              <w:spacing w:after="120"/>
              <w:ind w:left="134"/>
            </w:pPr>
            <w:r w:rsidRPr="006A47D7">
              <w:t>ECE/TRANS/WP.29/2023/</w:t>
            </w:r>
            <w:r w:rsidR="00B33C5D" w:rsidRPr="006A47D7">
              <w:t>125</w:t>
            </w:r>
          </w:p>
        </w:tc>
        <w:tc>
          <w:tcPr>
            <w:tcW w:w="3969" w:type="dxa"/>
          </w:tcPr>
          <w:p w14:paraId="59CEE73D" w14:textId="068BEBFF" w:rsidR="002C7E77" w:rsidRPr="006A47D7" w:rsidRDefault="002C7E77" w:rsidP="002C7E77">
            <w:pPr>
              <w:spacing w:after="120"/>
            </w:pPr>
            <w:r w:rsidRPr="006A47D7">
              <w:t xml:space="preserve">Proposal for Supplement 4 to the </w:t>
            </w:r>
            <w:r w:rsidR="00D8787A" w:rsidRPr="006A47D7">
              <w:t>o</w:t>
            </w:r>
            <w:r w:rsidR="00B62A0A" w:rsidRPr="006A47D7">
              <w:t xml:space="preserve">riginal </w:t>
            </w:r>
            <w:r w:rsidR="00D8787A" w:rsidRPr="006A47D7">
              <w:t>v</w:t>
            </w:r>
            <w:r w:rsidRPr="006A47D7">
              <w:t>ersion of UN Regulation No. 153 (Fuel system integrity and electric power train safety at rear-end collision)</w:t>
            </w:r>
          </w:p>
          <w:p w14:paraId="66E53E9C" w14:textId="40E954F4" w:rsidR="002C7E77" w:rsidRPr="006A47D7" w:rsidRDefault="001724CC" w:rsidP="002C7E77">
            <w:pPr>
              <w:spacing w:after="120"/>
            </w:pPr>
            <w:r w:rsidRPr="006A47D7">
              <w:rPr>
                <w:lang w:val="es-ES"/>
              </w:rPr>
              <w:t>(</w:t>
            </w:r>
            <w:r w:rsidR="002C7E77" w:rsidRPr="006A47D7">
              <w:rPr>
                <w:lang w:val="es-ES"/>
              </w:rPr>
              <w:t xml:space="preserve">ECE/TRANS/WP.29/GRSP/73, para. </w:t>
            </w:r>
            <w:r w:rsidR="002C7E77" w:rsidRPr="006A47D7">
              <w:t>44, based on ECE/TRANS/WP.29/GRSP/2023/21, as amended by annex XII to the report</w:t>
            </w:r>
            <w:r w:rsidR="00354D16" w:rsidRPr="006A47D7">
              <w:t>)</w:t>
            </w:r>
          </w:p>
        </w:tc>
      </w:tr>
    </w:tbl>
    <w:p w14:paraId="5B8B407F" w14:textId="4B6F190E" w:rsidR="009B643E" w:rsidRPr="006A47D7" w:rsidRDefault="009B643E" w:rsidP="009B643E">
      <w:pPr>
        <w:keepNext/>
        <w:keepLines/>
        <w:tabs>
          <w:tab w:val="right" w:pos="851"/>
        </w:tabs>
        <w:spacing w:before="240" w:after="120" w:line="240" w:lineRule="exact"/>
        <w:ind w:left="1134" w:right="1134" w:hanging="1134"/>
        <w:rPr>
          <w:i/>
        </w:rPr>
      </w:pPr>
      <w:r w:rsidRPr="006A47D7">
        <w:rPr>
          <w:i/>
        </w:rPr>
        <w:tab/>
        <w:t>4.9.</w:t>
      </w:r>
      <w:r w:rsidRPr="006A47D7">
        <w:rPr>
          <w:i/>
        </w:rPr>
        <w:tab/>
        <w:t xml:space="preserve">Consideration of draft amendments to existing </w:t>
      </w:r>
      <w:r w:rsidR="00726293" w:rsidRPr="006A47D7">
        <w:rPr>
          <w:i/>
        </w:rPr>
        <w:t xml:space="preserve">UN </w:t>
      </w:r>
      <w:r w:rsidRPr="006A47D7">
        <w:rPr>
          <w:i/>
        </w:rPr>
        <w:t xml:space="preserve">Regulations submitted by </w:t>
      </w:r>
      <w:proofErr w:type="gramStart"/>
      <w:r w:rsidRPr="006A47D7">
        <w:rPr>
          <w:i/>
        </w:rPr>
        <w:t>GR</w:t>
      </w:r>
      <w:r w:rsidR="006E5CD3" w:rsidRPr="006A47D7">
        <w:rPr>
          <w:i/>
        </w:rPr>
        <w:t>PE</w:t>
      </w:r>
      <w:proofErr w:type="gramEnd"/>
    </w:p>
    <w:p w14:paraId="08362C3F" w14:textId="77777777" w:rsidR="009B643E" w:rsidRPr="006A47D7" w:rsidRDefault="009B643E" w:rsidP="009B643E">
      <w:pPr>
        <w:keepNext/>
        <w:keepLines/>
        <w:spacing w:after="120"/>
        <w:ind w:left="1134" w:right="1134" w:firstLine="567"/>
        <w:jc w:val="both"/>
      </w:pPr>
      <w:r w:rsidRPr="006A47D7">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1000"/>
        <w:gridCol w:w="3494"/>
        <w:gridCol w:w="4011"/>
      </w:tblGrid>
      <w:tr w:rsidR="00274DA0" w:rsidRPr="006A47D7" w14:paraId="550A1045" w14:textId="77777777" w:rsidTr="00AF40D6">
        <w:trPr>
          <w:cantSplit/>
        </w:trPr>
        <w:tc>
          <w:tcPr>
            <w:tcW w:w="1000" w:type="dxa"/>
          </w:tcPr>
          <w:p w14:paraId="19B23525" w14:textId="77777777" w:rsidR="00274DA0" w:rsidRPr="006A47D7" w:rsidRDefault="00274DA0" w:rsidP="00274DA0">
            <w:pPr>
              <w:spacing w:after="120"/>
              <w:ind w:right="146"/>
              <w:jc w:val="right"/>
            </w:pPr>
          </w:p>
        </w:tc>
        <w:tc>
          <w:tcPr>
            <w:tcW w:w="7505" w:type="dxa"/>
            <w:gridSpan w:val="2"/>
          </w:tcPr>
          <w:p w14:paraId="71DA0BF8" w14:textId="779B7669" w:rsidR="00274DA0" w:rsidRPr="006A47D7" w:rsidRDefault="00274DA0" w:rsidP="00B1082E">
            <w:pPr>
              <w:keepNext/>
              <w:keepLines/>
              <w:spacing w:after="120"/>
              <w:ind w:left="567" w:right="1134" w:hanging="435"/>
              <w:jc w:val="both"/>
              <w:rPr>
                <w:bCs/>
              </w:rPr>
            </w:pPr>
            <w:r w:rsidRPr="006A47D7">
              <w:t>Proposals not subject to presentation by the GRPE Chair (A-Points):</w:t>
            </w:r>
          </w:p>
        </w:tc>
      </w:tr>
      <w:tr w:rsidR="00762C39" w:rsidRPr="006A47D7" w14:paraId="7D69AE4E" w14:textId="77777777" w:rsidTr="002B006B">
        <w:trPr>
          <w:cantSplit/>
        </w:trPr>
        <w:tc>
          <w:tcPr>
            <w:tcW w:w="1000" w:type="dxa"/>
          </w:tcPr>
          <w:p w14:paraId="59A1E3EE" w14:textId="71DFE1AB" w:rsidR="00762C39" w:rsidRPr="006A47D7" w:rsidRDefault="00762C39" w:rsidP="00762C39">
            <w:pPr>
              <w:spacing w:after="120"/>
              <w:ind w:right="146"/>
              <w:jc w:val="right"/>
            </w:pPr>
            <w:bookmarkStart w:id="7" w:name="_Hlk137546023"/>
            <w:r w:rsidRPr="006A47D7">
              <w:t>4.9.1.</w:t>
            </w:r>
          </w:p>
        </w:tc>
        <w:tc>
          <w:tcPr>
            <w:tcW w:w="3494" w:type="dxa"/>
          </w:tcPr>
          <w:p w14:paraId="32B20857" w14:textId="526CDAC6" w:rsidR="00762C39" w:rsidRPr="006A47D7" w:rsidRDefault="00762C39" w:rsidP="00762C39">
            <w:pPr>
              <w:spacing w:after="120"/>
              <w:ind w:left="134"/>
            </w:pPr>
            <w:r w:rsidRPr="006A47D7">
              <w:t>ECE/TRANS/WP.29/2023/</w:t>
            </w:r>
            <w:r w:rsidR="00C70F0C" w:rsidRPr="006A47D7">
              <w:t>126</w:t>
            </w:r>
          </w:p>
        </w:tc>
        <w:tc>
          <w:tcPr>
            <w:tcW w:w="4011" w:type="dxa"/>
          </w:tcPr>
          <w:p w14:paraId="4A3E0DE2" w14:textId="77777777" w:rsidR="00762C39" w:rsidRPr="006A47D7" w:rsidRDefault="00762C39" w:rsidP="00762C39">
            <w:pPr>
              <w:pStyle w:val="SingleTxtG"/>
              <w:ind w:left="0" w:right="0"/>
              <w:jc w:val="left"/>
            </w:pPr>
            <w:r w:rsidRPr="006A47D7">
              <w:t>Proposal for Supplement 11 to the 03 series of amendments to UN Regulation No. 24 (Visible pollutants, measurement of power of C.I. engines (Diesel smoke))</w:t>
            </w:r>
          </w:p>
          <w:p w14:paraId="72F6B424" w14:textId="19D74EDB" w:rsidR="00762C39" w:rsidRPr="006A47D7" w:rsidRDefault="00762C39" w:rsidP="00762C39">
            <w:pPr>
              <w:pStyle w:val="SingleTxtG"/>
              <w:ind w:left="0" w:right="0"/>
              <w:jc w:val="left"/>
              <w:rPr>
                <w:bCs/>
              </w:rPr>
            </w:pPr>
            <w:r w:rsidRPr="006A47D7">
              <w:rPr>
                <w:lang w:val="en-US"/>
              </w:rPr>
              <w:t xml:space="preserve">(ECE/TRANS/WP.29/GRPE/89, para. </w:t>
            </w:r>
            <w:r w:rsidR="00CD290E" w:rsidRPr="006A47D7">
              <w:rPr>
                <w:lang w:val="en-US"/>
              </w:rPr>
              <w:t>46</w:t>
            </w:r>
            <w:r w:rsidRPr="006A47D7">
              <w:t xml:space="preserve">., based on ECE/TRANS/WP.29/GRPE/2023/18, GRPE-89-18 as amended by Annex </w:t>
            </w:r>
            <w:r w:rsidR="009215A6" w:rsidRPr="006A47D7">
              <w:t>IV</w:t>
            </w:r>
            <w:r w:rsidRPr="006A47D7">
              <w:t>)</w:t>
            </w:r>
          </w:p>
        </w:tc>
      </w:tr>
      <w:tr w:rsidR="00762C39" w:rsidRPr="006A47D7" w14:paraId="7A7C316F" w14:textId="77777777" w:rsidTr="002B006B">
        <w:trPr>
          <w:cantSplit/>
        </w:trPr>
        <w:tc>
          <w:tcPr>
            <w:tcW w:w="1000" w:type="dxa"/>
          </w:tcPr>
          <w:p w14:paraId="2709EA7A" w14:textId="4502681C" w:rsidR="00762C39" w:rsidRPr="006A47D7" w:rsidRDefault="00762C39" w:rsidP="00762C39">
            <w:pPr>
              <w:spacing w:after="120"/>
              <w:ind w:right="146"/>
              <w:jc w:val="right"/>
            </w:pPr>
            <w:r w:rsidRPr="006A47D7">
              <w:t>4.9.2.</w:t>
            </w:r>
          </w:p>
        </w:tc>
        <w:tc>
          <w:tcPr>
            <w:tcW w:w="3494" w:type="dxa"/>
          </w:tcPr>
          <w:p w14:paraId="42751C5E" w14:textId="3511B85E" w:rsidR="00762C39" w:rsidRPr="006A47D7" w:rsidRDefault="00762C39" w:rsidP="00762C39">
            <w:pPr>
              <w:spacing w:after="120"/>
              <w:ind w:left="134"/>
            </w:pPr>
            <w:r w:rsidRPr="006A47D7">
              <w:t>ECE/TRANS/WP.29/2023/</w:t>
            </w:r>
            <w:r w:rsidR="00C70F0C" w:rsidRPr="006A47D7">
              <w:t>127</w:t>
            </w:r>
          </w:p>
        </w:tc>
        <w:tc>
          <w:tcPr>
            <w:tcW w:w="4011" w:type="dxa"/>
          </w:tcPr>
          <w:p w14:paraId="35D2F42D" w14:textId="77777777" w:rsidR="00762C39" w:rsidRPr="006A47D7" w:rsidRDefault="00762C39" w:rsidP="00762C39">
            <w:pPr>
              <w:pStyle w:val="SingleTxtG"/>
              <w:ind w:left="0" w:right="0"/>
              <w:jc w:val="left"/>
            </w:pPr>
            <w:r w:rsidRPr="006A47D7">
              <w:t>Proposal for Supplement 1 to the 02 series of amendments to UN Regulation No. 154 (WLTP)</w:t>
            </w:r>
          </w:p>
          <w:p w14:paraId="21CE1805" w14:textId="2B063DB7" w:rsidR="00762C39" w:rsidRPr="006A47D7" w:rsidRDefault="00762C39" w:rsidP="00762C39">
            <w:pPr>
              <w:pStyle w:val="SingleTxtG"/>
              <w:ind w:left="0" w:right="0"/>
              <w:jc w:val="left"/>
            </w:pPr>
            <w:r w:rsidRPr="006A47D7">
              <w:rPr>
                <w:lang w:val="es-ES"/>
              </w:rPr>
              <w:t xml:space="preserve">(ECE/TRANS/WP.29/GRPE/89, para. </w:t>
            </w:r>
            <w:r w:rsidR="00727F23" w:rsidRPr="006A47D7">
              <w:rPr>
                <w:lang w:val="en-US"/>
              </w:rPr>
              <w:t>25</w:t>
            </w:r>
            <w:r w:rsidRPr="006A47D7">
              <w:rPr>
                <w:lang w:val="en-US"/>
              </w:rPr>
              <w:t>.,</w:t>
            </w:r>
            <w:r w:rsidRPr="006A47D7">
              <w:t xml:space="preserve"> based on ECE/TRANS/WP.29/GRPE/2023/16, GRPE-89-16-Rev.1 as amended by Addendum 1</w:t>
            </w:r>
            <w:r w:rsidRPr="006A47D7">
              <w:rPr>
                <w:lang w:val="en-US"/>
              </w:rPr>
              <w:t>)</w:t>
            </w:r>
          </w:p>
        </w:tc>
      </w:tr>
      <w:tr w:rsidR="00762C39" w:rsidRPr="006A47D7" w14:paraId="5A7B040F" w14:textId="77777777" w:rsidTr="002B006B">
        <w:trPr>
          <w:cantSplit/>
        </w:trPr>
        <w:tc>
          <w:tcPr>
            <w:tcW w:w="1000" w:type="dxa"/>
          </w:tcPr>
          <w:p w14:paraId="65268719" w14:textId="04287A7C" w:rsidR="00762C39" w:rsidRPr="006A47D7" w:rsidRDefault="00762C39" w:rsidP="00762C39">
            <w:pPr>
              <w:spacing w:after="120"/>
              <w:ind w:right="146"/>
              <w:jc w:val="right"/>
            </w:pPr>
            <w:r w:rsidRPr="006A47D7">
              <w:t>4.9.3.</w:t>
            </w:r>
          </w:p>
        </w:tc>
        <w:tc>
          <w:tcPr>
            <w:tcW w:w="3494" w:type="dxa"/>
          </w:tcPr>
          <w:p w14:paraId="1219C019" w14:textId="03DAD135" w:rsidR="00762C39" w:rsidRPr="006A47D7" w:rsidRDefault="00762C39" w:rsidP="00762C39">
            <w:pPr>
              <w:spacing w:after="120"/>
              <w:ind w:left="134"/>
            </w:pPr>
            <w:r w:rsidRPr="006A47D7">
              <w:t>ECE/TRANS/WP.29/2023/</w:t>
            </w:r>
            <w:r w:rsidR="00C70F0C" w:rsidRPr="006A47D7">
              <w:t>128</w:t>
            </w:r>
          </w:p>
        </w:tc>
        <w:tc>
          <w:tcPr>
            <w:tcW w:w="4011" w:type="dxa"/>
          </w:tcPr>
          <w:p w14:paraId="6306F775" w14:textId="77777777" w:rsidR="00762C39" w:rsidRPr="006A47D7" w:rsidRDefault="00762C39" w:rsidP="00762C39">
            <w:pPr>
              <w:pStyle w:val="SingleTxtG"/>
              <w:ind w:left="0" w:right="0"/>
              <w:jc w:val="left"/>
            </w:pPr>
            <w:r w:rsidRPr="006A47D7">
              <w:t>Proposal for Supplement 1 to the 03 series of amendments to UN Regulation No. 154 (WLTP)</w:t>
            </w:r>
          </w:p>
          <w:p w14:paraId="00EB35C9" w14:textId="49A7BF6D" w:rsidR="00762C39" w:rsidRPr="006A47D7" w:rsidRDefault="00762C39" w:rsidP="00762C39">
            <w:pPr>
              <w:pStyle w:val="SingleTxtG"/>
              <w:ind w:left="0" w:right="0"/>
              <w:jc w:val="left"/>
            </w:pPr>
            <w:r w:rsidRPr="006A47D7">
              <w:rPr>
                <w:lang w:val="en-US"/>
              </w:rPr>
              <w:t xml:space="preserve">(ECE/TRANS/WP.29/GRPE/89, para. </w:t>
            </w:r>
            <w:r w:rsidR="00727F23" w:rsidRPr="006A47D7">
              <w:rPr>
                <w:lang w:val="en-US"/>
              </w:rPr>
              <w:t>26</w:t>
            </w:r>
            <w:r w:rsidRPr="006A47D7">
              <w:rPr>
                <w:lang w:val="en-US"/>
              </w:rPr>
              <w:t>.,</w:t>
            </w:r>
            <w:r w:rsidRPr="006A47D7">
              <w:t xml:space="preserve"> based on ECE/TRANS/WP.29/GRPE/2023/17, GRPE-89-17-Rev.1 and during the session as amended by Addendum 2</w:t>
            </w:r>
            <w:r w:rsidRPr="006A47D7">
              <w:rPr>
                <w:lang w:val="en-US"/>
              </w:rPr>
              <w:t>)</w:t>
            </w:r>
          </w:p>
        </w:tc>
      </w:tr>
    </w:tbl>
    <w:bookmarkEnd w:id="7"/>
    <w:p w14:paraId="1CC80410" w14:textId="74EBF8B9" w:rsidR="006E5CD3" w:rsidRPr="006A47D7" w:rsidRDefault="006E5CD3" w:rsidP="009326F7">
      <w:pPr>
        <w:pStyle w:val="SingleTxtG"/>
        <w:keepNext/>
        <w:keepLines/>
        <w:spacing w:before="120"/>
        <w:ind w:hanging="686"/>
        <w:rPr>
          <w:i/>
          <w:iCs/>
        </w:rPr>
      </w:pPr>
      <w:r w:rsidRPr="006A47D7">
        <w:rPr>
          <w:i/>
          <w:iCs/>
        </w:rPr>
        <w:lastRenderedPageBreak/>
        <w:t>4.10.</w:t>
      </w:r>
      <w:r w:rsidRPr="006A47D7">
        <w:rPr>
          <w:i/>
          <w:iCs/>
        </w:rPr>
        <w:tab/>
        <w:t>Consideration of draft amendments to existing UN Regulations submitted by GRVA:</w:t>
      </w:r>
    </w:p>
    <w:p w14:paraId="0E542B23" w14:textId="77777777" w:rsidR="000F2DAA" w:rsidRPr="006A47D7" w:rsidRDefault="000F2DAA" w:rsidP="009326F7">
      <w:pPr>
        <w:keepNext/>
        <w:keepLines/>
        <w:spacing w:after="120"/>
        <w:ind w:left="1134" w:right="1134" w:firstLine="567"/>
        <w:jc w:val="both"/>
      </w:pPr>
      <w:r w:rsidRPr="006A47D7">
        <w:t>The World Forum will consider the following proposals and may decide to submit them to AC.1 with recommendations on their adoption by vote.</w:t>
      </w:r>
    </w:p>
    <w:p w14:paraId="1BB1C80C" w14:textId="56646BCC" w:rsidR="000F2DAA" w:rsidRPr="006A47D7" w:rsidRDefault="000F2DAA" w:rsidP="00045014">
      <w:pPr>
        <w:keepNext/>
        <w:keepLines/>
        <w:spacing w:after="120"/>
        <w:ind w:left="567" w:right="1134" w:firstLine="567"/>
        <w:jc w:val="both"/>
        <w:rPr>
          <w:i/>
          <w:iCs/>
        </w:rPr>
      </w:pPr>
      <w:r w:rsidRPr="006A47D7">
        <w:t>Proposals not subject to presentation by the GRVA Chair (A-Points):</w:t>
      </w:r>
    </w:p>
    <w:tbl>
      <w:tblPr>
        <w:tblW w:w="8363" w:type="dxa"/>
        <w:tblLayout w:type="fixed"/>
        <w:tblCellMar>
          <w:left w:w="0" w:type="dxa"/>
          <w:right w:w="0" w:type="dxa"/>
        </w:tblCellMar>
        <w:tblLook w:val="01E0" w:firstRow="1" w:lastRow="1" w:firstColumn="1" w:lastColumn="1" w:noHBand="0" w:noVBand="0"/>
      </w:tblPr>
      <w:tblGrid>
        <w:gridCol w:w="992"/>
        <w:gridCol w:w="3402"/>
        <w:gridCol w:w="3969"/>
      </w:tblGrid>
      <w:tr w:rsidR="003D10F6" w:rsidRPr="006A47D7" w14:paraId="45577A04" w14:textId="77777777" w:rsidTr="0022131D">
        <w:trPr>
          <w:cantSplit/>
        </w:trPr>
        <w:tc>
          <w:tcPr>
            <w:tcW w:w="992" w:type="dxa"/>
          </w:tcPr>
          <w:p w14:paraId="5622A883" w14:textId="3BD0314A" w:rsidR="003D10F6" w:rsidRPr="006A47D7" w:rsidRDefault="003D10F6" w:rsidP="003D10F6">
            <w:pPr>
              <w:pStyle w:val="SingleTxtG"/>
              <w:ind w:left="-136" w:right="137"/>
              <w:jc w:val="right"/>
            </w:pPr>
            <w:r w:rsidRPr="006A47D7">
              <w:t>4.10.1.</w:t>
            </w:r>
          </w:p>
        </w:tc>
        <w:tc>
          <w:tcPr>
            <w:tcW w:w="3402" w:type="dxa"/>
          </w:tcPr>
          <w:p w14:paraId="0AA7914B" w14:textId="20D9CAE1" w:rsidR="003D10F6" w:rsidRPr="006A47D7" w:rsidRDefault="003D10F6" w:rsidP="003D10F6">
            <w:pPr>
              <w:pStyle w:val="SingleTxtG"/>
              <w:ind w:left="144" w:right="0"/>
              <w:jc w:val="left"/>
            </w:pPr>
            <w:r w:rsidRPr="006A47D7">
              <w:t>ECE/TRANS/WP.29/2023/</w:t>
            </w:r>
            <w:r w:rsidR="007B5A1B" w:rsidRPr="006A47D7">
              <w:t>129</w:t>
            </w:r>
          </w:p>
        </w:tc>
        <w:tc>
          <w:tcPr>
            <w:tcW w:w="3969" w:type="dxa"/>
          </w:tcPr>
          <w:p w14:paraId="6C1CD47E" w14:textId="77777777" w:rsidR="003D10F6" w:rsidRPr="006A47D7" w:rsidRDefault="003D10F6" w:rsidP="003D10F6">
            <w:pPr>
              <w:widowControl w:val="0"/>
              <w:spacing w:after="120"/>
            </w:pPr>
            <w:r w:rsidRPr="006A47D7">
              <w:t>Proposal for a Supplement 12 to the 01 series of amendments to UN Regulation No. 90 (Replacement braking parts)</w:t>
            </w:r>
          </w:p>
          <w:p w14:paraId="597DACB5" w14:textId="2910DD83" w:rsidR="003D10F6" w:rsidRPr="006A47D7" w:rsidRDefault="003D10F6" w:rsidP="003D10F6">
            <w:pPr>
              <w:pStyle w:val="SingleTxtG"/>
              <w:ind w:left="0" w:right="0"/>
              <w:jc w:val="left"/>
            </w:pPr>
            <w:r w:rsidRPr="006A47D7">
              <w:t>ECE/TRANS/WP.29/GRVA/16, based on ECE/TRANS/WP.29/GRVA/2023/11</w:t>
            </w:r>
          </w:p>
        </w:tc>
      </w:tr>
      <w:tr w:rsidR="003D10F6" w:rsidRPr="006A47D7" w14:paraId="4A1B2EB6" w14:textId="77777777" w:rsidTr="0022131D">
        <w:trPr>
          <w:cantSplit/>
        </w:trPr>
        <w:tc>
          <w:tcPr>
            <w:tcW w:w="992" w:type="dxa"/>
          </w:tcPr>
          <w:p w14:paraId="5C349AA8" w14:textId="4E768261" w:rsidR="003D10F6" w:rsidRPr="006A47D7" w:rsidRDefault="003D10F6" w:rsidP="003D10F6">
            <w:pPr>
              <w:pStyle w:val="SingleTxtG"/>
              <w:ind w:left="-136" w:right="137"/>
              <w:jc w:val="right"/>
            </w:pPr>
            <w:r w:rsidRPr="006A47D7">
              <w:t>4.10.2.</w:t>
            </w:r>
          </w:p>
        </w:tc>
        <w:tc>
          <w:tcPr>
            <w:tcW w:w="3402" w:type="dxa"/>
          </w:tcPr>
          <w:p w14:paraId="0DB8C0F2" w14:textId="5E48EF3B" w:rsidR="003D10F6" w:rsidRPr="006A47D7" w:rsidRDefault="003D10F6" w:rsidP="003D10F6">
            <w:pPr>
              <w:pStyle w:val="SingleTxtG"/>
              <w:ind w:left="144" w:right="0"/>
              <w:jc w:val="left"/>
            </w:pPr>
            <w:r w:rsidRPr="006A47D7">
              <w:t>ECE/TRANS/WP.29/2023/</w:t>
            </w:r>
            <w:r w:rsidR="007B5A1B" w:rsidRPr="006A47D7">
              <w:t>130</w:t>
            </w:r>
          </w:p>
        </w:tc>
        <w:tc>
          <w:tcPr>
            <w:tcW w:w="3969" w:type="dxa"/>
          </w:tcPr>
          <w:p w14:paraId="39813582" w14:textId="77777777" w:rsidR="003D10F6" w:rsidRPr="006A47D7" w:rsidRDefault="003D10F6" w:rsidP="003D10F6">
            <w:pPr>
              <w:widowControl w:val="0"/>
              <w:spacing w:after="120"/>
            </w:pPr>
            <w:r w:rsidRPr="006A47D7">
              <w:t>Proposal for a Supplement 11 to the 02 series of amendments to UN Regulation No. 90 (Replacement braking parts)</w:t>
            </w:r>
          </w:p>
          <w:p w14:paraId="2AE5B9F1" w14:textId="2CEE9BC3" w:rsidR="003D10F6" w:rsidRPr="006A47D7" w:rsidRDefault="003D10F6" w:rsidP="003D10F6">
            <w:pPr>
              <w:spacing w:after="120"/>
              <w:ind w:hanging="5"/>
            </w:pPr>
            <w:r w:rsidRPr="006A47D7">
              <w:t>ECE/TRANS/WP.29/GRVA/16, based on ECE/TRANS/WP.29/GRVA/2023/12, as amended by GRVA-16-14</w:t>
            </w:r>
          </w:p>
        </w:tc>
      </w:tr>
      <w:tr w:rsidR="003D10F6" w:rsidRPr="006A47D7" w14:paraId="3C73D155" w14:textId="77777777" w:rsidTr="0022131D">
        <w:trPr>
          <w:cantSplit/>
        </w:trPr>
        <w:tc>
          <w:tcPr>
            <w:tcW w:w="992" w:type="dxa"/>
          </w:tcPr>
          <w:p w14:paraId="15B31608" w14:textId="52E50DC5" w:rsidR="003D10F6" w:rsidRPr="006A47D7" w:rsidRDefault="003D10F6" w:rsidP="003D10F6">
            <w:pPr>
              <w:pStyle w:val="SingleTxtG"/>
              <w:ind w:left="-136" w:right="137"/>
              <w:jc w:val="right"/>
            </w:pPr>
            <w:r w:rsidRPr="006A47D7">
              <w:rPr>
                <w:lang w:val="en-US"/>
              </w:rPr>
              <w:t>4.10.3.</w:t>
            </w:r>
          </w:p>
        </w:tc>
        <w:tc>
          <w:tcPr>
            <w:tcW w:w="3402" w:type="dxa"/>
          </w:tcPr>
          <w:p w14:paraId="1260FEC3" w14:textId="2F0E8DF1" w:rsidR="003D10F6" w:rsidRPr="006A47D7" w:rsidRDefault="003D10F6" w:rsidP="003D10F6">
            <w:pPr>
              <w:pStyle w:val="SingleTxtG"/>
              <w:ind w:left="144" w:right="0"/>
              <w:jc w:val="left"/>
            </w:pPr>
            <w:r w:rsidRPr="006A47D7">
              <w:t>ECE/TRANS/WP.29/2023/</w:t>
            </w:r>
            <w:r w:rsidR="007B5A1B" w:rsidRPr="006A47D7">
              <w:t>131</w:t>
            </w:r>
          </w:p>
        </w:tc>
        <w:tc>
          <w:tcPr>
            <w:tcW w:w="3969" w:type="dxa"/>
          </w:tcPr>
          <w:p w14:paraId="27DD999F" w14:textId="77777777" w:rsidR="003D10F6" w:rsidRPr="006A47D7" w:rsidRDefault="003D10F6" w:rsidP="003D10F6">
            <w:pPr>
              <w:widowControl w:val="0"/>
              <w:spacing w:after="120"/>
            </w:pPr>
            <w:r w:rsidRPr="006A47D7">
              <w:t>Proposal for a Supplement 4 to the original version of UN Regulation No. 157 (Automated Lane Keeping System)</w:t>
            </w:r>
          </w:p>
          <w:p w14:paraId="2E1A27C1" w14:textId="7B5B3BA1" w:rsidR="003D10F6" w:rsidRPr="006A47D7" w:rsidRDefault="003D10F6" w:rsidP="003D10F6">
            <w:pPr>
              <w:widowControl w:val="0"/>
              <w:spacing w:after="120"/>
            </w:pPr>
            <w:r w:rsidRPr="006A47D7">
              <w:t>ECE/TRANS/WP.29/GRVA/16, based on ECE/TRANS/WP.29/GRVA/2023/8, as amended by GRVA-16-42</w:t>
            </w:r>
          </w:p>
        </w:tc>
      </w:tr>
      <w:tr w:rsidR="003D10F6" w:rsidRPr="006A47D7" w14:paraId="1ACE3C9E" w14:textId="77777777" w:rsidTr="0022131D">
        <w:trPr>
          <w:cantSplit/>
        </w:trPr>
        <w:tc>
          <w:tcPr>
            <w:tcW w:w="992" w:type="dxa"/>
          </w:tcPr>
          <w:p w14:paraId="4BEB1307" w14:textId="744532E5" w:rsidR="003D10F6" w:rsidRPr="006A47D7" w:rsidRDefault="003D10F6" w:rsidP="003D10F6">
            <w:pPr>
              <w:pStyle w:val="SingleTxtG"/>
              <w:ind w:left="-136" w:right="137"/>
              <w:jc w:val="right"/>
              <w:rPr>
                <w:lang w:val="en-US"/>
              </w:rPr>
            </w:pPr>
            <w:r w:rsidRPr="006A47D7">
              <w:rPr>
                <w:lang w:val="en-US"/>
              </w:rPr>
              <w:t>4.10.4.</w:t>
            </w:r>
          </w:p>
        </w:tc>
        <w:tc>
          <w:tcPr>
            <w:tcW w:w="3402" w:type="dxa"/>
          </w:tcPr>
          <w:p w14:paraId="1445C96A" w14:textId="5C68126B" w:rsidR="003D10F6" w:rsidRPr="006A47D7" w:rsidRDefault="003D10F6" w:rsidP="003D10F6">
            <w:pPr>
              <w:pStyle w:val="SingleTxtG"/>
              <w:ind w:left="144" w:right="0"/>
              <w:jc w:val="left"/>
              <w:rPr>
                <w:lang w:val="en-US"/>
              </w:rPr>
            </w:pPr>
            <w:r w:rsidRPr="006A47D7">
              <w:t>ECE/TRANS/WP.29/2023/</w:t>
            </w:r>
            <w:r w:rsidR="00AB4E64" w:rsidRPr="006A47D7">
              <w:t>132</w:t>
            </w:r>
          </w:p>
        </w:tc>
        <w:tc>
          <w:tcPr>
            <w:tcW w:w="3969" w:type="dxa"/>
          </w:tcPr>
          <w:p w14:paraId="33F91208" w14:textId="77777777" w:rsidR="003D10F6" w:rsidRPr="006A47D7" w:rsidRDefault="003D10F6" w:rsidP="003D10F6">
            <w:pPr>
              <w:widowControl w:val="0"/>
              <w:spacing w:after="120"/>
            </w:pPr>
            <w:r w:rsidRPr="006A47D7">
              <w:t>Proposal for a Supplement 2 to the 01 series of amendments to UN Regulation No. 157 (Automated Lane Keeping System)</w:t>
            </w:r>
          </w:p>
          <w:p w14:paraId="544CA120" w14:textId="753595B1" w:rsidR="003D10F6" w:rsidRPr="006A47D7" w:rsidRDefault="003D10F6" w:rsidP="003D10F6">
            <w:pPr>
              <w:spacing w:after="120"/>
            </w:pPr>
            <w:r w:rsidRPr="006A47D7">
              <w:t>ECE/TRANS/WP.29/GRVA/16, based on ECE/TRANS/WP.29/GRVA/2023/8, as amended by GRVA-16-42</w:t>
            </w:r>
          </w:p>
        </w:tc>
      </w:tr>
    </w:tbl>
    <w:p w14:paraId="3D7AC87A" w14:textId="600B67D8" w:rsidR="005C1252" w:rsidRPr="006A47D7" w:rsidRDefault="005C1252" w:rsidP="006E5CD3">
      <w:pPr>
        <w:pStyle w:val="H4G"/>
        <w:ind w:hanging="672"/>
      </w:pPr>
      <w:r w:rsidRPr="006A47D7">
        <w:t>4.1</w:t>
      </w:r>
      <w:r w:rsidR="006E5CD3" w:rsidRPr="006A47D7">
        <w:t>1</w:t>
      </w:r>
      <w:r w:rsidRPr="006A47D7">
        <w:t>.</w:t>
      </w:r>
      <w:r w:rsidRPr="006A47D7">
        <w:tab/>
        <w:t xml:space="preserve">Consideration of draft </w:t>
      </w:r>
      <w:r w:rsidR="00C2427B" w:rsidRPr="006A47D7">
        <w:t>corrigenda</w:t>
      </w:r>
      <w:r w:rsidRPr="006A47D7">
        <w:t xml:space="preserve"> to existing </w:t>
      </w:r>
      <w:r w:rsidR="00726293" w:rsidRPr="006A47D7">
        <w:t xml:space="preserve">UN </w:t>
      </w:r>
      <w:r w:rsidRPr="006A47D7">
        <w:t>Regulations submitted by GR</w:t>
      </w:r>
      <w:r w:rsidR="00C2427B" w:rsidRPr="006A47D7">
        <w:t xml:space="preserve">s if </w:t>
      </w:r>
      <w:proofErr w:type="gramStart"/>
      <w:r w:rsidR="00C2427B" w:rsidRPr="006A47D7">
        <w:t>any</w:t>
      </w:r>
      <w:proofErr w:type="gramEnd"/>
    </w:p>
    <w:tbl>
      <w:tblPr>
        <w:tblW w:w="0" w:type="auto"/>
        <w:tblLayout w:type="fixed"/>
        <w:tblCellMar>
          <w:left w:w="0" w:type="dxa"/>
          <w:right w:w="0" w:type="dxa"/>
        </w:tblCellMar>
        <w:tblLook w:val="01E0" w:firstRow="1" w:lastRow="1" w:firstColumn="1" w:lastColumn="1" w:noHBand="0" w:noVBand="0"/>
      </w:tblPr>
      <w:tblGrid>
        <w:gridCol w:w="1000"/>
        <w:gridCol w:w="3536"/>
        <w:gridCol w:w="3969"/>
      </w:tblGrid>
      <w:tr w:rsidR="006D4C74" w:rsidRPr="006A47D7" w14:paraId="69E7568F" w14:textId="77777777" w:rsidTr="00EE0660">
        <w:trPr>
          <w:cantSplit/>
        </w:trPr>
        <w:tc>
          <w:tcPr>
            <w:tcW w:w="1000" w:type="dxa"/>
          </w:tcPr>
          <w:p w14:paraId="71DE0C87" w14:textId="24034B7C" w:rsidR="006D4C74" w:rsidRPr="006A47D7" w:rsidRDefault="006D4C74" w:rsidP="00EE0660">
            <w:pPr>
              <w:spacing w:after="120"/>
              <w:ind w:right="146"/>
              <w:jc w:val="right"/>
            </w:pPr>
            <w:r w:rsidRPr="006A47D7">
              <w:t>4.1</w:t>
            </w:r>
            <w:r w:rsidR="00AD3399" w:rsidRPr="006A47D7">
              <w:t>1</w:t>
            </w:r>
            <w:r w:rsidRPr="006A47D7">
              <w:t>.1.</w:t>
            </w:r>
          </w:p>
        </w:tc>
        <w:tc>
          <w:tcPr>
            <w:tcW w:w="3536" w:type="dxa"/>
          </w:tcPr>
          <w:p w14:paraId="6E9383B0" w14:textId="1F9771BC" w:rsidR="006D4C74" w:rsidRPr="006A47D7" w:rsidRDefault="006D4C74" w:rsidP="00EE0660">
            <w:pPr>
              <w:ind w:firstLine="132"/>
            </w:pPr>
            <w:r w:rsidRPr="006A47D7">
              <w:t>ECE/TRANS/WP.29/202</w:t>
            </w:r>
            <w:r w:rsidR="00AD3399" w:rsidRPr="006A47D7">
              <w:t>3</w:t>
            </w:r>
            <w:r w:rsidRPr="006A47D7">
              <w:t>/</w:t>
            </w:r>
            <w:r w:rsidR="00AB4E64" w:rsidRPr="006A47D7">
              <w:t>133</w:t>
            </w:r>
          </w:p>
        </w:tc>
        <w:tc>
          <w:tcPr>
            <w:tcW w:w="3969" w:type="dxa"/>
          </w:tcPr>
          <w:p w14:paraId="304D42C5" w14:textId="77777777" w:rsidR="00B42EFE" w:rsidRPr="006A47D7" w:rsidRDefault="00B42EFE" w:rsidP="00B42EFE">
            <w:pPr>
              <w:spacing w:after="120"/>
            </w:pPr>
            <w:r w:rsidRPr="006A47D7">
              <w:t>Proposal for Corrigendum 1 to the 03 series of amendment to UN Regulation No. 100 (Electric power trained vehicles)</w:t>
            </w:r>
          </w:p>
          <w:p w14:paraId="439C9AB1" w14:textId="331C94E1" w:rsidR="006D4C74" w:rsidRPr="006A47D7" w:rsidRDefault="00B42EFE" w:rsidP="00B42EFE">
            <w:pPr>
              <w:spacing w:after="120"/>
            </w:pPr>
            <w:r w:rsidRPr="006A47D7">
              <w:rPr>
                <w:lang w:val="es-ES"/>
              </w:rPr>
              <w:t xml:space="preserve">(ECE/TRANS/WP.29/GRSP/73, para. </w:t>
            </w:r>
            <w:r w:rsidR="002C44AE" w:rsidRPr="006A47D7">
              <w:t>31</w:t>
            </w:r>
            <w:r w:rsidRPr="006A47D7">
              <w:t>, based on GRSP-73-55 as Reproduced by annex VII to the report)</w:t>
            </w:r>
          </w:p>
        </w:tc>
      </w:tr>
    </w:tbl>
    <w:p w14:paraId="0E6EF2B4" w14:textId="25279D6C" w:rsidR="00244F55" w:rsidRPr="006A47D7" w:rsidRDefault="00244F55" w:rsidP="00B254F2">
      <w:pPr>
        <w:pStyle w:val="H4G"/>
        <w:ind w:right="992" w:hanging="708"/>
        <w:jc w:val="both"/>
      </w:pPr>
      <w:r w:rsidRPr="006A47D7">
        <w:t>4.1</w:t>
      </w:r>
      <w:r w:rsidR="006E5CD3" w:rsidRPr="006A47D7">
        <w:t>2</w:t>
      </w:r>
      <w:r w:rsidR="006B02E3" w:rsidRPr="006A47D7">
        <w:t>.</w:t>
      </w:r>
      <w:r w:rsidR="00FB2CC1" w:rsidRPr="006A47D7">
        <w:tab/>
      </w:r>
      <w:r w:rsidRPr="006A47D7">
        <w:tab/>
      </w:r>
      <w:r w:rsidRPr="006A47D7">
        <w:rPr>
          <w:spacing w:val="-2"/>
        </w:rPr>
        <w:t xml:space="preserve">Consideration of draft corrigenda to existing </w:t>
      </w:r>
      <w:r w:rsidR="00726293" w:rsidRPr="006A47D7">
        <w:rPr>
          <w:spacing w:val="-2"/>
        </w:rPr>
        <w:t xml:space="preserve">UN </w:t>
      </w:r>
      <w:r w:rsidRPr="006A47D7">
        <w:rPr>
          <w:spacing w:val="-2"/>
        </w:rPr>
        <w:t xml:space="preserve">Regulations submitted by the </w:t>
      </w:r>
      <w:proofErr w:type="gramStart"/>
      <w:r w:rsidRPr="006A47D7">
        <w:rPr>
          <w:spacing w:val="-2"/>
        </w:rPr>
        <w:t>secretariat, if</w:t>
      </w:r>
      <w:proofErr w:type="gramEnd"/>
      <w:r w:rsidRPr="006A47D7">
        <w:rPr>
          <w:spacing w:val="-2"/>
        </w:rPr>
        <w:t xml:space="preserve"> any</w:t>
      </w:r>
    </w:p>
    <w:p w14:paraId="77BBBFD8" w14:textId="0117BC7F" w:rsidR="00924992" w:rsidRPr="006A47D7" w:rsidRDefault="00564147" w:rsidP="00564147">
      <w:pPr>
        <w:ind w:left="1134" w:firstLine="567"/>
      </w:pPr>
      <w:r w:rsidRPr="006A47D7">
        <w:t>No proposals for corrigenda have been submitted.</w:t>
      </w:r>
    </w:p>
    <w:p w14:paraId="23AEB49F" w14:textId="5B83C6E6" w:rsidR="00244F55" w:rsidRPr="006A47D7" w:rsidRDefault="00244F55" w:rsidP="002F1824">
      <w:pPr>
        <w:pStyle w:val="H4G"/>
        <w:ind w:hanging="708"/>
        <w:jc w:val="both"/>
      </w:pPr>
      <w:r w:rsidRPr="006A47D7">
        <w:t>4.1</w:t>
      </w:r>
      <w:r w:rsidR="006E5CD3" w:rsidRPr="006A47D7">
        <w:t>3</w:t>
      </w:r>
      <w:r w:rsidRPr="006A47D7">
        <w:t>.</w:t>
      </w:r>
      <w:r w:rsidR="00FB2CC1" w:rsidRPr="006A47D7">
        <w:tab/>
      </w:r>
      <w:r w:rsidR="006B02E3" w:rsidRPr="006A47D7">
        <w:tab/>
      </w:r>
      <w:r w:rsidRPr="006A47D7">
        <w:t xml:space="preserve">Consideration of proposals for </w:t>
      </w:r>
      <w:r w:rsidR="00606377" w:rsidRPr="006A47D7">
        <w:t>new</w:t>
      </w:r>
      <w:r w:rsidR="00726293" w:rsidRPr="006A47D7">
        <w:t xml:space="preserve"> UN</w:t>
      </w:r>
      <w:r w:rsidRPr="006A47D7">
        <w:t xml:space="preserve"> Regulations submitted by the Working Parties subsidiary to </w:t>
      </w:r>
      <w:r w:rsidRPr="006A47D7">
        <w:rPr>
          <w:spacing w:val="-2"/>
        </w:rPr>
        <w:t>the</w:t>
      </w:r>
      <w:r w:rsidRPr="006A47D7">
        <w:t xml:space="preserve"> World Forum</w:t>
      </w:r>
    </w:p>
    <w:p w14:paraId="42B8ADA2" w14:textId="77777777" w:rsidR="001B7652" w:rsidRPr="006A47D7" w:rsidRDefault="001B7652" w:rsidP="001B7652">
      <w:pPr>
        <w:keepNext/>
        <w:keepLines/>
        <w:spacing w:after="120"/>
        <w:ind w:left="1134" w:right="1134" w:firstLine="567"/>
        <w:jc w:val="both"/>
      </w:pPr>
      <w:r w:rsidRPr="006A47D7">
        <w:t>The World Forum will consider the following proposal and may decide to submit them to AC.1 with recommendations on its adoption by vote.</w:t>
      </w:r>
    </w:p>
    <w:tbl>
      <w:tblPr>
        <w:tblW w:w="0" w:type="auto"/>
        <w:tblLayout w:type="fixed"/>
        <w:tblCellMar>
          <w:left w:w="0" w:type="dxa"/>
          <w:right w:w="0" w:type="dxa"/>
        </w:tblCellMar>
        <w:tblLook w:val="01E0" w:firstRow="1" w:lastRow="1" w:firstColumn="1" w:lastColumn="1" w:noHBand="0" w:noVBand="0"/>
      </w:tblPr>
      <w:tblGrid>
        <w:gridCol w:w="1000"/>
        <w:gridCol w:w="3494"/>
        <w:gridCol w:w="4011"/>
      </w:tblGrid>
      <w:tr w:rsidR="001B7652" w:rsidRPr="006A47D7" w14:paraId="0416420C" w14:textId="77777777" w:rsidTr="00EE1C1D">
        <w:trPr>
          <w:cantSplit/>
        </w:trPr>
        <w:tc>
          <w:tcPr>
            <w:tcW w:w="1000" w:type="dxa"/>
          </w:tcPr>
          <w:p w14:paraId="41E9EC0E" w14:textId="43C14419" w:rsidR="001B7652" w:rsidRPr="006A47D7" w:rsidRDefault="001B7652" w:rsidP="001B7652">
            <w:pPr>
              <w:spacing w:after="120"/>
              <w:ind w:right="146"/>
              <w:jc w:val="right"/>
            </w:pPr>
            <w:r w:rsidRPr="006A47D7">
              <w:t>4.13.1.</w:t>
            </w:r>
          </w:p>
        </w:tc>
        <w:tc>
          <w:tcPr>
            <w:tcW w:w="3494" w:type="dxa"/>
          </w:tcPr>
          <w:p w14:paraId="4611A483" w14:textId="71333A41" w:rsidR="001B7652" w:rsidRPr="006A47D7" w:rsidRDefault="001B7652" w:rsidP="001B7652">
            <w:pPr>
              <w:spacing w:after="120"/>
              <w:ind w:left="134"/>
            </w:pPr>
            <w:r w:rsidRPr="006A47D7">
              <w:t>ECE/TRANS/WP.29/202</w:t>
            </w:r>
            <w:r w:rsidR="000F659E" w:rsidRPr="006A47D7">
              <w:t>3</w:t>
            </w:r>
            <w:r w:rsidRPr="006A47D7">
              <w:t>/</w:t>
            </w:r>
            <w:r w:rsidR="008D0EA5" w:rsidRPr="006A47D7">
              <w:t>134</w:t>
            </w:r>
          </w:p>
        </w:tc>
        <w:tc>
          <w:tcPr>
            <w:tcW w:w="4011" w:type="dxa"/>
          </w:tcPr>
          <w:p w14:paraId="60A8FD1E" w14:textId="77777777" w:rsidR="000F659E" w:rsidRPr="006A47D7" w:rsidRDefault="000F659E" w:rsidP="000F659E">
            <w:pPr>
              <w:pStyle w:val="SingleTxtG"/>
              <w:ind w:left="0" w:right="0"/>
              <w:jc w:val="left"/>
              <w:rPr>
                <w:rStyle w:val="Hyperlink"/>
              </w:rPr>
            </w:pPr>
            <w:r w:rsidRPr="006A47D7">
              <w:t xml:space="preserve">Proposal of new UN Regulation </w:t>
            </w:r>
            <w:hyperlink r:id="rId13" w:history="1">
              <w:r w:rsidRPr="006A47D7">
                <w:rPr>
                  <w:rStyle w:val="Hyperlink"/>
                </w:rPr>
                <w:t>concerning the Approval of Event Data Recorders for Heavy-Duty Vehicles</w:t>
              </w:r>
            </w:hyperlink>
          </w:p>
          <w:p w14:paraId="2B735F28" w14:textId="4E035119" w:rsidR="001B7652" w:rsidRPr="006A47D7" w:rsidRDefault="000F659E" w:rsidP="000F659E">
            <w:pPr>
              <w:pStyle w:val="SingleTxtG"/>
              <w:ind w:left="0" w:right="0"/>
              <w:jc w:val="left"/>
            </w:pPr>
            <w:r w:rsidRPr="006A47D7">
              <w:rPr>
                <w:lang w:val="es-ES"/>
              </w:rPr>
              <w:t xml:space="preserve">(ECE/TRANS/WP.29/GRSG/104, para. </w:t>
            </w:r>
            <w:r w:rsidRPr="006A47D7">
              <w:t>35, based on</w:t>
            </w:r>
            <w:r w:rsidRPr="006A47D7">
              <w:rPr>
                <w:lang w:eastAsia="en-GB"/>
              </w:rPr>
              <w:t xml:space="preserve"> ECE/TRANS/WP.29/GRSG/2023/13, as amended by GRSG-125-07</w:t>
            </w:r>
            <w:r w:rsidRPr="006A47D7">
              <w:t>)</w:t>
            </w:r>
          </w:p>
        </w:tc>
      </w:tr>
      <w:tr w:rsidR="00F474F5" w:rsidRPr="006A47D7" w14:paraId="385BC5B0" w14:textId="77777777" w:rsidTr="00EE1C1D">
        <w:trPr>
          <w:cantSplit/>
        </w:trPr>
        <w:tc>
          <w:tcPr>
            <w:tcW w:w="1000" w:type="dxa"/>
          </w:tcPr>
          <w:p w14:paraId="64F088E5" w14:textId="04D3AA3F" w:rsidR="00F474F5" w:rsidRPr="006A47D7" w:rsidRDefault="00F474F5" w:rsidP="00F474F5">
            <w:pPr>
              <w:spacing w:after="120"/>
              <w:ind w:right="146"/>
              <w:jc w:val="right"/>
            </w:pPr>
            <w:r w:rsidRPr="006A47D7">
              <w:lastRenderedPageBreak/>
              <w:t>4.13.2.</w:t>
            </w:r>
          </w:p>
        </w:tc>
        <w:tc>
          <w:tcPr>
            <w:tcW w:w="3494" w:type="dxa"/>
          </w:tcPr>
          <w:p w14:paraId="7AC09E6B" w14:textId="554ED463" w:rsidR="00F474F5" w:rsidRPr="006A47D7" w:rsidRDefault="00F474F5" w:rsidP="00F474F5">
            <w:pPr>
              <w:spacing w:after="120"/>
              <w:ind w:left="134"/>
              <w:rPr>
                <w:color w:val="FF0000"/>
              </w:rPr>
            </w:pPr>
            <w:r w:rsidRPr="006A47D7">
              <w:t>ECE/TRANS/WP.29/2023/</w:t>
            </w:r>
            <w:r w:rsidR="008D0EA5" w:rsidRPr="006A47D7">
              <w:t>135</w:t>
            </w:r>
          </w:p>
        </w:tc>
        <w:tc>
          <w:tcPr>
            <w:tcW w:w="4011" w:type="dxa"/>
          </w:tcPr>
          <w:p w14:paraId="6C437E89" w14:textId="77777777" w:rsidR="00F474F5" w:rsidRPr="006A47D7" w:rsidRDefault="00F474F5" w:rsidP="00F474F5">
            <w:pPr>
              <w:spacing w:after="120"/>
            </w:pPr>
            <w:r w:rsidRPr="006A47D7">
              <w:t>Proposal as a new UN Regulation Concerning the Approval of Child Restraint Systems for Safer Transport of Children in Buses</w:t>
            </w:r>
          </w:p>
          <w:p w14:paraId="4A8A57EC" w14:textId="745A3518" w:rsidR="00F474F5" w:rsidRPr="006A47D7" w:rsidRDefault="00F474F5" w:rsidP="00F474F5">
            <w:pPr>
              <w:spacing w:after="120"/>
            </w:pPr>
            <w:r w:rsidRPr="006A47D7">
              <w:rPr>
                <w:lang w:val="es-ES"/>
              </w:rPr>
              <w:t xml:space="preserve">ECE/TRANS/WP.29/GRSP/73, para. </w:t>
            </w:r>
            <w:r w:rsidRPr="006A47D7">
              <w:t>49, based on ECE/TRANS/WP.29/GRSP/2023/2, as amended by GRSP-73-04-Rev.1.</w:t>
            </w:r>
          </w:p>
        </w:tc>
      </w:tr>
    </w:tbl>
    <w:p w14:paraId="32FDA096" w14:textId="0C833DEE" w:rsidR="00244F55" w:rsidRPr="006A47D7" w:rsidRDefault="00244F55" w:rsidP="002F1824">
      <w:pPr>
        <w:tabs>
          <w:tab w:val="right" w:pos="851"/>
        </w:tabs>
        <w:spacing w:before="240" w:after="120" w:line="240" w:lineRule="exact"/>
        <w:ind w:left="1134" w:right="1134" w:hanging="1134"/>
        <w:jc w:val="both"/>
        <w:rPr>
          <w:i/>
        </w:rPr>
      </w:pPr>
      <w:r w:rsidRPr="006A47D7">
        <w:rPr>
          <w:i/>
        </w:rPr>
        <w:tab/>
        <w:t>4.1</w:t>
      </w:r>
      <w:r w:rsidR="006E5CD3" w:rsidRPr="006A47D7">
        <w:rPr>
          <w:i/>
        </w:rPr>
        <w:t>4</w:t>
      </w:r>
      <w:r w:rsidRPr="006A47D7">
        <w:rPr>
          <w:i/>
        </w:rPr>
        <w:t>.</w:t>
      </w:r>
      <w:r w:rsidRPr="006A47D7">
        <w:rPr>
          <w:i/>
        </w:rPr>
        <w:tab/>
        <w:t>Proposal for amendments to the Consolidated Resolution on the Construction of Vehicle</w:t>
      </w:r>
      <w:r w:rsidR="00001A91" w:rsidRPr="006A47D7">
        <w:rPr>
          <w:i/>
        </w:rPr>
        <w:t>s</w:t>
      </w:r>
      <w:r w:rsidRPr="006A47D7">
        <w:rPr>
          <w:i/>
        </w:rPr>
        <w:t xml:space="preserve"> (R.E.3) submitted by the Working Parties to th</w:t>
      </w:r>
      <w:r w:rsidR="007570C9" w:rsidRPr="006A47D7">
        <w:rPr>
          <w:i/>
        </w:rPr>
        <w:t xml:space="preserve">e World Forum for </w:t>
      </w:r>
      <w:proofErr w:type="gramStart"/>
      <w:r w:rsidR="007570C9" w:rsidRPr="006A47D7">
        <w:rPr>
          <w:i/>
        </w:rPr>
        <w:t>consideration</w:t>
      </w:r>
      <w:proofErr w:type="gramEnd"/>
    </w:p>
    <w:p w14:paraId="64792D4A" w14:textId="77777777" w:rsidR="000E4AFD" w:rsidRPr="006A47D7" w:rsidRDefault="000E4AFD" w:rsidP="000E4AFD">
      <w:pPr>
        <w:keepNext/>
        <w:keepLines/>
        <w:tabs>
          <w:tab w:val="right" w:pos="851"/>
        </w:tabs>
        <w:spacing w:before="240" w:after="120" w:line="240" w:lineRule="exact"/>
        <w:ind w:left="1134" w:right="1134" w:firstLine="567"/>
        <w:jc w:val="both"/>
        <w:rPr>
          <w:i/>
        </w:rPr>
      </w:pPr>
      <w:r w:rsidRPr="006A47D7">
        <w:t>No proposals for amendments have been submitted.</w:t>
      </w:r>
    </w:p>
    <w:p w14:paraId="6E2A7945" w14:textId="00CA118D" w:rsidR="00AD0413" w:rsidRPr="006A47D7" w:rsidRDefault="00244F55" w:rsidP="00665F14">
      <w:pPr>
        <w:keepNext/>
        <w:keepLines/>
        <w:tabs>
          <w:tab w:val="right" w:pos="851"/>
        </w:tabs>
        <w:spacing w:before="240" w:after="120" w:line="240" w:lineRule="exact"/>
        <w:ind w:left="1134" w:right="1134" w:hanging="1134"/>
        <w:jc w:val="both"/>
        <w:rPr>
          <w:i/>
        </w:rPr>
      </w:pPr>
      <w:bookmarkStart w:id="8" w:name="_Hlk16781891"/>
      <w:r w:rsidRPr="006A47D7">
        <w:rPr>
          <w:i/>
        </w:rPr>
        <w:tab/>
        <w:t>4.1</w:t>
      </w:r>
      <w:r w:rsidR="006E5CD3" w:rsidRPr="006A47D7">
        <w:rPr>
          <w:i/>
        </w:rPr>
        <w:t>5</w:t>
      </w:r>
      <w:r w:rsidRPr="006A47D7">
        <w:rPr>
          <w:i/>
        </w:rPr>
        <w:t>.</w:t>
      </w:r>
      <w:r w:rsidRPr="006A47D7">
        <w:rPr>
          <w:i/>
        </w:rPr>
        <w:tab/>
      </w:r>
      <w:r w:rsidR="00AD0413" w:rsidRPr="006A47D7">
        <w:rPr>
          <w:i/>
        </w:rPr>
        <w:t>Proposal for amendments to the Consolidated Resolution on the common specification of light source categories (R.E.5)</w:t>
      </w:r>
    </w:p>
    <w:p w14:paraId="630FF615" w14:textId="2970102C" w:rsidR="000E4AFD" w:rsidRPr="006A47D7" w:rsidRDefault="000E4AFD" w:rsidP="000E4AFD">
      <w:pPr>
        <w:keepNext/>
        <w:keepLines/>
        <w:tabs>
          <w:tab w:val="right" w:pos="851"/>
        </w:tabs>
        <w:spacing w:before="240" w:after="120" w:line="240" w:lineRule="exact"/>
        <w:ind w:left="1134" w:right="1134" w:firstLine="567"/>
        <w:jc w:val="both"/>
        <w:rPr>
          <w:i/>
        </w:rPr>
      </w:pPr>
      <w:r w:rsidRPr="006A47D7">
        <w:t>No proposals for amendments have been submitted.</w:t>
      </w:r>
    </w:p>
    <w:bookmarkEnd w:id="8"/>
    <w:p w14:paraId="2F92372F" w14:textId="07C3EA24" w:rsidR="001E4AC8" w:rsidRPr="006A47D7" w:rsidRDefault="00AD0413" w:rsidP="00665F14">
      <w:pPr>
        <w:keepNext/>
        <w:keepLines/>
        <w:tabs>
          <w:tab w:val="right" w:pos="851"/>
        </w:tabs>
        <w:spacing w:before="240" w:after="120" w:line="240" w:lineRule="exact"/>
        <w:ind w:left="1134" w:right="1134" w:hanging="1134"/>
        <w:jc w:val="both"/>
        <w:rPr>
          <w:i/>
        </w:rPr>
      </w:pPr>
      <w:r w:rsidRPr="006A47D7">
        <w:rPr>
          <w:i/>
        </w:rPr>
        <w:tab/>
        <w:t>4.16.</w:t>
      </w:r>
      <w:r w:rsidRPr="006A47D7">
        <w:rPr>
          <w:i/>
        </w:rPr>
        <w:tab/>
      </w:r>
      <w:r w:rsidR="00244F55" w:rsidRPr="006A47D7">
        <w:rPr>
          <w:i/>
        </w:rPr>
        <w:t xml:space="preserve">Pending proposals for amendments to existing </w:t>
      </w:r>
      <w:r w:rsidR="00726293" w:rsidRPr="006A47D7">
        <w:rPr>
          <w:i/>
        </w:rPr>
        <w:t xml:space="preserve">UN </w:t>
      </w:r>
      <w:r w:rsidR="00244F55" w:rsidRPr="006A47D7">
        <w:rPr>
          <w:i/>
        </w:rPr>
        <w:t>Regulations submitted by the Wor</w:t>
      </w:r>
      <w:r w:rsidR="00001A91" w:rsidRPr="006A47D7">
        <w:rPr>
          <w:i/>
        </w:rPr>
        <w:t>king Parties to the World Forum</w:t>
      </w:r>
    </w:p>
    <w:p w14:paraId="60631C7F" w14:textId="63DBC688" w:rsidR="005F5E0B" w:rsidRPr="006A47D7" w:rsidRDefault="00A85CC2" w:rsidP="00B254F2">
      <w:pPr>
        <w:spacing w:after="120"/>
        <w:ind w:left="1134" w:firstLine="567"/>
      </w:pPr>
      <w:r w:rsidRPr="006A47D7">
        <w:t xml:space="preserve">No proposals for amendments have been </w:t>
      </w:r>
      <w:r w:rsidR="00726293" w:rsidRPr="006A47D7">
        <w:t>pending</w:t>
      </w:r>
      <w:r w:rsidR="00B254F2" w:rsidRPr="006A47D7">
        <w:t>.</w:t>
      </w:r>
    </w:p>
    <w:p w14:paraId="5BE9CD50" w14:textId="5132CF16" w:rsidR="005F5E0B" w:rsidRPr="006A47D7" w:rsidRDefault="005F5E0B" w:rsidP="00A56B8B">
      <w:pPr>
        <w:keepNext/>
        <w:keepLines/>
        <w:spacing w:after="120"/>
        <w:ind w:left="1134" w:hanging="709"/>
      </w:pPr>
      <w:r w:rsidRPr="006A47D7">
        <w:rPr>
          <w:i/>
        </w:rPr>
        <w:t>4.</w:t>
      </w:r>
      <w:r w:rsidR="00AD0413" w:rsidRPr="006A47D7">
        <w:rPr>
          <w:i/>
        </w:rPr>
        <w:t>17</w:t>
      </w:r>
      <w:r w:rsidRPr="006A47D7">
        <w:rPr>
          <w:i/>
        </w:rPr>
        <w:t>.</w:t>
      </w:r>
      <w:r w:rsidRPr="006A47D7">
        <w:rPr>
          <w:i/>
        </w:rPr>
        <w:tab/>
        <w:t>Proposals for amendments to Mutual Resolution</w:t>
      </w:r>
      <w:r w:rsidR="003C5A88" w:rsidRPr="006A47D7">
        <w:rPr>
          <w:i/>
        </w:rPr>
        <w:t>s</w:t>
      </w:r>
      <w:r w:rsidRPr="006A47D7">
        <w:rPr>
          <w:i/>
        </w:rPr>
        <w:t xml:space="preserve"> </w:t>
      </w:r>
    </w:p>
    <w:tbl>
      <w:tblPr>
        <w:tblW w:w="0" w:type="auto"/>
        <w:tblLayout w:type="fixed"/>
        <w:tblCellMar>
          <w:left w:w="0" w:type="dxa"/>
          <w:right w:w="0" w:type="dxa"/>
        </w:tblCellMar>
        <w:tblLook w:val="01E0" w:firstRow="1" w:lastRow="1" w:firstColumn="1" w:lastColumn="1" w:noHBand="0" w:noVBand="0"/>
      </w:tblPr>
      <w:tblGrid>
        <w:gridCol w:w="1000"/>
        <w:gridCol w:w="3494"/>
        <w:gridCol w:w="4011"/>
      </w:tblGrid>
      <w:tr w:rsidR="00691786" w:rsidRPr="006A47D7" w14:paraId="79B6A854" w14:textId="77777777" w:rsidTr="000901FF">
        <w:trPr>
          <w:cantSplit/>
        </w:trPr>
        <w:tc>
          <w:tcPr>
            <w:tcW w:w="1000" w:type="dxa"/>
          </w:tcPr>
          <w:p w14:paraId="35DC8CA1" w14:textId="26C7CE71" w:rsidR="00691786" w:rsidRPr="006A47D7" w:rsidRDefault="00691786" w:rsidP="00691786">
            <w:pPr>
              <w:keepNext/>
              <w:keepLines/>
              <w:spacing w:after="120"/>
              <w:ind w:right="146"/>
              <w:jc w:val="right"/>
            </w:pPr>
            <w:r w:rsidRPr="006A47D7">
              <w:t>4.17.1.</w:t>
            </w:r>
          </w:p>
        </w:tc>
        <w:tc>
          <w:tcPr>
            <w:tcW w:w="3494" w:type="dxa"/>
          </w:tcPr>
          <w:p w14:paraId="690BBD99" w14:textId="1E27FB8F" w:rsidR="00691786" w:rsidRPr="006A47D7" w:rsidRDefault="00691786" w:rsidP="00691786">
            <w:pPr>
              <w:keepNext/>
              <w:keepLines/>
              <w:spacing w:after="120"/>
              <w:ind w:left="134"/>
            </w:pPr>
            <w:r w:rsidRPr="006A47D7">
              <w:t>ECE/TRANS/WP.29/2023/</w:t>
            </w:r>
            <w:proofErr w:type="gramStart"/>
            <w:r w:rsidR="0058594B" w:rsidRPr="006A47D7">
              <w:t>136</w:t>
            </w:r>
            <w:r w:rsidRPr="006A47D7">
              <w:t>..</w:t>
            </w:r>
            <w:proofErr w:type="gramEnd"/>
          </w:p>
        </w:tc>
        <w:tc>
          <w:tcPr>
            <w:tcW w:w="4011" w:type="dxa"/>
          </w:tcPr>
          <w:p w14:paraId="0BDEDD6D" w14:textId="6D4F624E" w:rsidR="00691786" w:rsidRPr="006A47D7" w:rsidRDefault="00691786" w:rsidP="00691786">
            <w:pPr>
              <w:spacing w:after="120"/>
            </w:pPr>
            <w:r w:rsidRPr="006A47D7">
              <w:t>Proposal for Amendment 1, Addendum 2 to Mutual Resolution No. 1</w:t>
            </w:r>
            <w:r w:rsidR="00E61BE0">
              <w:t xml:space="preserve"> </w:t>
            </w:r>
            <w:r w:rsidR="007C0B6B">
              <w:t>(M.R.1)</w:t>
            </w:r>
          </w:p>
          <w:p w14:paraId="734358E8" w14:textId="7FE14ACD" w:rsidR="00691786" w:rsidRPr="006A47D7" w:rsidRDefault="00691786" w:rsidP="00691786">
            <w:pPr>
              <w:keepNext/>
              <w:keepLines/>
              <w:spacing w:after="120"/>
            </w:pPr>
            <w:r w:rsidRPr="006A47D7">
              <w:rPr>
                <w:lang w:val="es-ES"/>
              </w:rPr>
              <w:t xml:space="preserve">ECE/TRANS/WP.29/GRSP/73, para. </w:t>
            </w:r>
            <w:r w:rsidRPr="006A47D7">
              <w:t>46, based on GRSP-73-48</w:t>
            </w:r>
          </w:p>
        </w:tc>
      </w:tr>
    </w:tbl>
    <w:p w14:paraId="391D3787" w14:textId="77777777" w:rsidR="00244F55" w:rsidRPr="006A47D7" w:rsidRDefault="00244F55" w:rsidP="00244F55">
      <w:pPr>
        <w:pStyle w:val="H23G"/>
      </w:pPr>
      <w:bookmarkStart w:id="9" w:name="_Hlk48812119"/>
      <w:r w:rsidRPr="006A47D7">
        <w:tab/>
        <w:t>5.</w:t>
      </w:r>
      <w:r w:rsidRPr="006A47D7">
        <w:tab/>
        <w:t>1998 Agreement</w:t>
      </w:r>
      <w:bookmarkEnd w:id="9"/>
    </w:p>
    <w:p w14:paraId="30E808B1" w14:textId="77777777" w:rsidR="00244F55" w:rsidRPr="006A47D7" w:rsidRDefault="00244F55" w:rsidP="00244F55">
      <w:pPr>
        <w:pStyle w:val="H4G"/>
      </w:pPr>
      <w:r w:rsidRPr="006A47D7">
        <w:tab/>
        <w:t>5.1.</w:t>
      </w:r>
      <w:r w:rsidRPr="006A47D7">
        <w:tab/>
        <w:t>Status of the Agreement, including the implementation of paragraph 7.1 of the Agreement</w:t>
      </w:r>
    </w:p>
    <w:p w14:paraId="50A22F30" w14:textId="430F3C99" w:rsidR="00244F55" w:rsidRPr="006A47D7" w:rsidRDefault="00244F55" w:rsidP="00244F55">
      <w:pPr>
        <w:pStyle w:val="SingleTxtG"/>
        <w:ind w:firstLine="567"/>
      </w:pPr>
      <w:r w:rsidRPr="006A47D7">
        <w:t xml:space="preserve">The secretariat will present an updated list of the Contracting Parties to the Agreement, the adopted </w:t>
      </w:r>
      <w:r w:rsidR="00367B32" w:rsidRPr="006A47D7">
        <w:t>global technical regulation</w:t>
      </w:r>
      <w:r w:rsidRPr="006A47D7">
        <w:t xml:space="preserve">s, </w:t>
      </w:r>
      <w:r w:rsidRPr="006A47D7">
        <w:rPr>
          <w:bCs/>
        </w:rPr>
        <w:t>the</w:t>
      </w:r>
      <w:r w:rsidRPr="006A47D7">
        <w:t xml:space="preserve"> technical regulations listed in the Compendium of Candidates and the status of the 1998 Agreement incorporating the comments received. A list with the priorities and items, which the World Forum and its subsidiary bodies are considering as exchange of views, will also be presented, including the most recent information.</w:t>
      </w:r>
    </w:p>
    <w:p w14:paraId="78F929D0" w14:textId="77777777" w:rsidR="00244F55" w:rsidRPr="006A47D7" w:rsidRDefault="00244F55" w:rsidP="00244F55">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FC4B10" w:rsidRPr="006A47D7" w14:paraId="171F8A37" w14:textId="77777777" w:rsidTr="002C026E">
        <w:tc>
          <w:tcPr>
            <w:tcW w:w="3666" w:type="dxa"/>
            <w:shd w:val="clear" w:color="auto" w:fill="auto"/>
          </w:tcPr>
          <w:p w14:paraId="09C6078D" w14:textId="2C3FFE56" w:rsidR="00244F55" w:rsidRPr="006A47D7" w:rsidRDefault="00244F55" w:rsidP="008A4F7A">
            <w:pPr>
              <w:pStyle w:val="SingleTxtG"/>
              <w:ind w:left="0" w:right="0"/>
              <w:jc w:val="left"/>
            </w:pPr>
            <w:r w:rsidRPr="006A47D7">
              <w:t>ECE/TRANS/WP.29/1073/Rev.</w:t>
            </w:r>
            <w:r w:rsidR="00E21298" w:rsidRPr="006A47D7">
              <w:t>3</w:t>
            </w:r>
            <w:r w:rsidR="00E232F8" w:rsidRPr="006A47D7">
              <w:t>7</w:t>
            </w:r>
          </w:p>
        </w:tc>
        <w:tc>
          <w:tcPr>
            <w:tcW w:w="3706" w:type="dxa"/>
            <w:shd w:val="clear" w:color="auto" w:fill="auto"/>
          </w:tcPr>
          <w:p w14:paraId="0D1C70C9" w14:textId="77777777" w:rsidR="00244F55" w:rsidRPr="006A47D7" w:rsidRDefault="00244F55" w:rsidP="002C026E">
            <w:pPr>
              <w:pStyle w:val="SingleTxtG"/>
              <w:ind w:left="0" w:right="0"/>
              <w:jc w:val="left"/>
            </w:pPr>
            <w:r w:rsidRPr="006A47D7">
              <w:t>Status of the 1998 Agreement</w:t>
            </w:r>
          </w:p>
        </w:tc>
      </w:tr>
      <w:tr w:rsidR="000B5216" w:rsidRPr="006A47D7" w14:paraId="6676C385" w14:textId="77777777" w:rsidTr="002C026E">
        <w:tc>
          <w:tcPr>
            <w:tcW w:w="3666" w:type="dxa"/>
            <w:shd w:val="clear" w:color="auto" w:fill="auto"/>
          </w:tcPr>
          <w:p w14:paraId="7DBF8213" w14:textId="796576B2" w:rsidR="000B5216" w:rsidRPr="006A47D7" w:rsidRDefault="000B5216" w:rsidP="008A4F7A">
            <w:pPr>
              <w:pStyle w:val="SingleTxtG"/>
              <w:ind w:left="0" w:right="0"/>
              <w:jc w:val="left"/>
            </w:pPr>
            <w:r w:rsidRPr="006A47D7">
              <w:t>WP.29-1</w:t>
            </w:r>
            <w:r w:rsidR="00E232F8" w:rsidRPr="006A47D7">
              <w:t>91</w:t>
            </w:r>
            <w:r w:rsidRPr="006A47D7">
              <w:t>-0</w:t>
            </w:r>
            <w:r w:rsidR="00E232F8" w:rsidRPr="006A47D7">
              <w:t>x</w:t>
            </w:r>
          </w:p>
        </w:tc>
        <w:tc>
          <w:tcPr>
            <w:tcW w:w="3706" w:type="dxa"/>
            <w:shd w:val="clear" w:color="auto" w:fill="auto"/>
          </w:tcPr>
          <w:p w14:paraId="36EE13B4" w14:textId="22095B00" w:rsidR="000B5216" w:rsidRPr="006A47D7" w:rsidRDefault="000B5216" w:rsidP="002C026E">
            <w:pPr>
              <w:pStyle w:val="SingleTxtG"/>
              <w:ind w:left="0" w:right="0"/>
              <w:jc w:val="left"/>
            </w:pPr>
            <w:r w:rsidRPr="006A47D7">
              <w:t>Status of the 1998 Agreement of the global registry and of the compendium of candidates</w:t>
            </w:r>
          </w:p>
        </w:tc>
      </w:tr>
    </w:tbl>
    <w:p w14:paraId="3006267D" w14:textId="6650DDBD" w:rsidR="009769D9" w:rsidRPr="006A47D7" w:rsidRDefault="009769D9" w:rsidP="00244F55">
      <w:pPr>
        <w:pStyle w:val="H23G"/>
        <w:rPr>
          <w:b w:val="0"/>
        </w:rPr>
      </w:pPr>
      <w:r w:rsidRPr="006A47D7">
        <w:rPr>
          <w:b w:val="0"/>
        </w:rPr>
        <w:tab/>
        <w:t>5.2.-5.</w:t>
      </w:r>
      <w:r w:rsidR="00726293" w:rsidRPr="006A47D7">
        <w:rPr>
          <w:b w:val="0"/>
        </w:rPr>
        <w:t>5</w:t>
      </w:r>
      <w:r w:rsidRPr="006A47D7">
        <w:rPr>
          <w:b w:val="0"/>
        </w:rPr>
        <w:t>.</w:t>
      </w:r>
      <w:r w:rsidRPr="006A47D7">
        <w:rPr>
          <w:b w:val="0"/>
        </w:rPr>
        <w:tab/>
      </w:r>
      <w:r w:rsidRPr="006A47D7">
        <w:rPr>
          <w:rStyle w:val="SingleTxtGChar"/>
          <w:b w:val="0"/>
          <w:i/>
          <w:iCs/>
        </w:rPr>
        <w:t>The World Forum may take note of agenda items 5.2 to 5.</w:t>
      </w:r>
      <w:r w:rsidR="00D725C6" w:rsidRPr="006A47D7">
        <w:rPr>
          <w:rStyle w:val="SingleTxtGChar"/>
          <w:b w:val="0"/>
          <w:i/>
          <w:iCs/>
        </w:rPr>
        <w:t>5</w:t>
      </w:r>
      <w:r w:rsidRPr="006A47D7">
        <w:rPr>
          <w:rStyle w:val="SingleTxtGChar"/>
          <w:b w:val="0"/>
          <w:i/>
          <w:iCs/>
        </w:rPr>
        <w:t xml:space="preserve"> and may wish to decide that they be considered in detail by the Executive Committ</w:t>
      </w:r>
      <w:r w:rsidR="00665F14" w:rsidRPr="006A47D7">
        <w:rPr>
          <w:rStyle w:val="SingleTxtGChar"/>
          <w:b w:val="0"/>
          <w:i/>
          <w:iCs/>
        </w:rPr>
        <w:t>ee of the 1998 Agreement (AC.3)</w:t>
      </w:r>
    </w:p>
    <w:p w14:paraId="76FF6053" w14:textId="215880BB" w:rsidR="00244F55" w:rsidRPr="006A47D7" w:rsidRDefault="00244F55" w:rsidP="00060B09">
      <w:pPr>
        <w:pStyle w:val="H23G"/>
      </w:pPr>
      <w:r w:rsidRPr="006A47D7">
        <w:tab/>
        <w:t>6.</w:t>
      </w:r>
      <w:r w:rsidRPr="006A47D7">
        <w:tab/>
      </w:r>
      <w:r w:rsidR="00060B09" w:rsidRPr="006A47D7">
        <w:t xml:space="preserve">Exchange of views on national/regional rulemaking procedures and implementation of established UN Regulations and/or </w:t>
      </w:r>
      <w:r w:rsidR="008344E0" w:rsidRPr="006A47D7">
        <w:t>UN GTRs</w:t>
      </w:r>
      <w:r w:rsidR="00060B09" w:rsidRPr="006A47D7">
        <w:t xml:space="preserve"> into national/regional law</w:t>
      </w:r>
    </w:p>
    <w:p w14:paraId="3E1F44F7" w14:textId="77777777" w:rsidR="00244F55" w:rsidRPr="006A47D7" w:rsidRDefault="00244F55" w:rsidP="00244F55">
      <w:pPr>
        <w:pStyle w:val="SingleTxtG"/>
        <w:ind w:firstLine="567"/>
        <w:rPr>
          <w:bCs/>
        </w:rPr>
      </w:pPr>
      <w:r w:rsidRPr="006A47D7">
        <w:t xml:space="preserve">The World </w:t>
      </w:r>
      <w:r w:rsidRPr="006A47D7">
        <w:rPr>
          <w:bCs/>
        </w:rPr>
        <w:t>Forum</w:t>
      </w:r>
      <w:r w:rsidRPr="006A47D7">
        <w:t xml:space="preserve"> agreed to keep this item on its agenda awaiting additional presentations.</w:t>
      </w:r>
    </w:p>
    <w:p w14:paraId="50A59876" w14:textId="01324E47" w:rsidR="00244F55" w:rsidRPr="006A47D7" w:rsidRDefault="00244F55" w:rsidP="009326F7">
      <w:pPr>
        <w:pStyle w:val="H23G"/>
        <w:keepNext w:val="0"/>
        <w:keepLines w:val="0"/>
      </w:pPr>
      <w:r w:rsidRPr="006A47D7">
        <w:tab/>
        <w:t>7.</w:t>
      </w:r>
      <w:r w:rsidRPr="006A47D7">
        <w:tab/>
        <w:t>1997 Agreement (Periodical Technical Inspections)</w:t>
      </w:r>
    </w:p>
    <w:p w14:paraId="7BD6D3CF" w14:textId="77777777" w:rsidR="00244F55" w:rsidRPr="006A47D7" w:rsidRDefault="00244F55" w:rsidP="00AA7D74">
      <w:pPr>
        <w:pStyle w:val="H4G"/>
        <w:keepNext w:val="0"/>
        <w:keepLines w:val="0"/>
        <w:ind w:left="0" w:firstLine="0"/>
      </w:pPr>
      <w:r w:rsidRPr="006A47D7">
        <w:tab/>
        <w:t>7.1.</w:t>
      </w:r>
      <w:r w:rsidRPr="006A47D7">
        <w:tab/>
        <w:t>Status of the Agreement</w:t>
      </w:r>
    </w:p>
    <w:p w14:paraId="7B88B072" w14:textId="77777777" w:rsidR="00244F55" w:rsidRPr="006A47D7" w:rsidRDefault="00244F55" w:rsidP="009326F7">
      <w:pPr>
        <w:pStyle w:val="SingleTxtG"/>
        <w:ind w:firstLine="567"/>
      </w:pPr>
      <w:r w:rsidRPr="006A47D7">
        <w:lastRenderedPageBreak/>
        <w:t xml:space="preserve">The </w:t>
      </w:r>
      <w:r w:rsidRPr="006A47D7">
        <w:rPr>
          <w:bCs/>
        </w:rPr>
        <w:t>secretariat</w:t>
      </w:r>
      <w:r w:rsidRPr="006A47D7">
        <w:t xml:space="preserve"> will present an updated document with the status of the Agreement including the status of the UN Rules annexed to the Agreement, the list of the Contracting Parties to the Agreement and of their Administrative Departments</w:t>
      </w:r>
      <w:r w:rsidR="00665F14" w:rsidRPr="006A47D7">
        <w:t xml:space="preserve"> responsible for periodic technical inspection (PTI)</w:t>
      </w:r>
      <w:r w:rsidRPr="006A47D7">
        <w:t>.</w:t>
      </w:r>
    </w:p>
    <w:p w14:paraId="45E5F62E" w14:textId="77777777" w:rsidR="00244F55" w:rsidRPr="006A47D7" w:rsidRDefault="00244F55" w:rsidP="009326F7">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FC4B10" w:rsidRPr="006A47D7" w14:paraId="3826A7CF" w14:textId="77777777" w:rsidTr="002C026E">
        <w:tc>
          <w:tcPr>
            <w:tcW w:w="3666" w:type="dxa"/>
            <w:shd w:val="clear" w:color="auto" w:fill="auto"/>
          </w:tcPr>
          <w:p w14:paraId="22222ACA" w14:textId="5B3FE267" w:rsidR="00244F55" w:rsidRPr="006A47D7" w:rsidRDefault="00244F55" w:rsidP="009326F7">
            <w:pPr>
              <w:pStyle w:val="SingleTxtG"/>
              <w:ind w:left="0" w:right="0"/>
              <w:jc w:val="left"/>
            </w:pPr>
            <w:r w:rsidRPr="006A47D7">
              <w:t>ECE/TRANS/WP.29/1074/Rev.</w:t>
            </w:r>
            <w:r w:rsidR="00DB796D" w:rsidRPr="006A47D7">
              <w:t>1</w:t>
            </w:r>
            <w:r w:rsidR="00E21298" w:rsidRPr="006A47D7">
              <w:t>9</w:t>
            </w:r>
          </w:p>
        </w:tc>
        <w:tc>
          <w:tcPr>
            <w:tcW w:w="3706" w:type="dxa"/>
            <w:shd w:val="clear" w:color="auto" w:fill="auto"/>
          </w:tcPr>
          <w:p w14:paraId="13D04653" w14:textId="77777777" w:rsidR="00244F55" w:rsidRPr="006A47D7" w:rsidRDefault="00244F55" w:rsidP="009326F7">
            <w:pPr>
              <w:pStyle w:val="SingleTxtG"/>
              <w:ind w:left="0" w:right="0"/>
              <w:jc w:val="left"/>
            </w:pPr>
            <w:r w:rsidRPr="006A47D7">
              <w:t>Status of the 1997 Agreement</w:t>
            </w:r>
          </w:p>
        </w:tc>
      </w:tr>
    </w:tbl>
    <w:p w14:paraId="3E0078E1" w14:textId="02C5E282" w:rsidR="00244F55" w:rsidRPr="006A47D7" w:rsidRDefault="00244F55" w:rsidP="009326F7">
      <w:pPr>
        <w:pStyle w:val="H4G"/>
        <w:keepNext w:val="0"/>
        <w:keepLines w:val="0"/>
      </w:pPr>
      <w:r w:rsidRPr="006A47D7">
        <w:tab/>
        <w:t>7.2.</w:t>
      </w:r>
      <w:r w:rsidRPr="006A47D7">
        <w:tab/>
        <w:t xml:space="preserve">Update of Rules </w:t>
      </w:r>
      <w:r w:rsidR="00556A82" w:rsidRPr="006A47D7">
        <w:t xml:space="preserve">annexed to the 1997 </w:t>
      </w:r>
      <w:proofErr w:type="gramStart"/>
      <w:r w:rsidR="00556A82" w:rsidRPr="006A47D7">
        <w:t>Agreement</w:t>
      </w:r>
      <w:proofErr w:type="gramEnd"/>
    </w:p>
    <w:p w14:paraId="332A30EC" w14:textId="7F767957" w:rsidR="00313623" w:rsidRPr="006A47D7" w:rsidRDefault="00313623" w:rsidP="009326F7">
      <w:pPr>
        <w:pStyle w:val="SingleTxtG"/>
        <w:ind w:firstLine="567"/>
      </w:pPr>
      <w:r w:rsidRPr="006A47D7">
        <w:t xml:space="preserve">The World Forum agreed to resume consideration of the proposals for amendment of UN Rules </w:t>
      </w:r>
      <w:r w:rsidR="00556A82" w:rsidRPr="006A47D7">
        <w:t>annexed to the 1997 Agreement</w:t>
      </w:r>
      <w:r w:rsidRPr="006A47D7">
        <w:t xml:space="preserve"> for their possible adoption by AC.4. </w:t>
      </w:r>
      <w:r w:rsidR="008A4F7A" w:rsidRPr="006A47D7">
        <w:t>if any.</w:t>
      </w:r>
    </w:p>
    <w:p w14:paraId="4873EDA1" w14:textId="77777777" w:rsidR="00BA03A1" w:rsidRPr="006A47D7" w:rsidRDefault="00BA03A1" w:rsidP="00BA03A1">
      <w:pPr>
        <w:pStyle w:val="SingleTxtG"/>
        <w:keepNext/>
        <w:keepLines/>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603EA0" w:rsidRPr="006A47D7" w14:paraId="60AD44C5" w14:textId="77777777" w:rsidTr="00AF40D6">
        <w:tc>
          <w:tcPr>
            <w:tcW w:w="3666" w:type="dxa"/>
            <w:shd w:val="clear" w:color="auto" w:fill="auto"/>
          </w:tcPr>
          <w:p w14:paraId="22701F05" w14:textId="04261815" w:rsidR="00603EA0" w:rsidRPr="006A47D7" w:rsidRDefault="00603EA0" w:rsidP="00603EA0">
            <w:pPr>
              <w:pStyle w:val="SingleTxtG"/>
              <w:keepNext/>
              <w:keepLines/>
              <w:ind w:left="0" w:right="0"/>
              <w:jc w:val="left"/>
            </w:pPr>
            <w:r w:rsidRPr="006A47D7">
              <w:t>ECE/TRANS/WP.29/2023/</w:t>
            </w:r>
            <w:r w:rsidR="00044243" w:rsidRPr="006A47D7">
              <w:t>137</w:t>
            </w:r>
          </w:p>
        </w:tc>
        <w:tc>
          <w:tcPr>
            <w:tcW w:w="3706" w:type="dxa"/>
            <w:shd w:val="clear" w:color="auto" w:fill="auto"/>
          </w:tcPr>
          <w:p w14:paraId="6E6F9B18" w14:textId="77777777" w:rsidR="00603EA0" w:rsidRPr="006A47D7" w:rsidRDefault="00603EA0" w:rsidP="00603EA0">
            <w:pPr>
              <w:pStyle w:val="SingleTxtG"/>
              <w:ind w:left="0" w:right="0"/>
              <w:jc w:val="left"/>
            </w:pPr>
            <w:r w:rsidRPr="006A47D7">
              <w:t>Proposal for a new a</w:t>
            </w:r>
            <w:proofErr w:type="spellStart"/>
            <w:r w:rsidRPr="006A47D7">
              <w:rPr>
                <w:lang w:val="en-US"/>
              </w:rPr>
              <w:t>mendment</w:t>
            </w:r>
            <w:proofErr w:type="spellEnd"/>
            <w:r w:rsidRPr="006A47D7">
              <w:t xml:space="preserve"> to UN Rule No. 1 (Protection of the environment)</w:t>
            </w:r>
          </w:p>
          <w:p w14:paraId="4262BB03" w14:textId="5C1D0C42" w:rsidR="00603EA0" w:rsidRPr="006A47D7" w:rsidRDefault="00603EA0" w:rsidP="00603EA0">
            <w:pPr>
              <w:pStyle w:val="SingleTxtG"/>
              <w:keepNext/>
              <w:keepLines/>
              <w:ind w:left="0" w:right="0"/>
              <w:jc w:val="left"/>
            </w:pPr>
            <w:r w:rsidRPr="006A47D7">
              <w:rPr>
                <w:lang w:val="en-US"/>
              </w:rPr>
              <w:t xml:space="preserve">(ECE/TRANS/WP.29/GRPE/89, para. </w:t>
            </w:r>
            <w:r w:rsidR="00396EF5" w:rsidRPr="006A47D7">
              <w:rPr>
                <w:lang w:val="en-US"/>
              </w:rPr>
              <w:t>91</w:t>
            </w:r>
            <w:r w:rsidRPr="006A47D7">
              <w:rPr>
                <w:lang w:val="en-US"/>
              </w:rPr>
              <w:t>.,</w:t>
            </w:r>
            <w:r w:rsidRPr="006A47D7">
              <w:t xml:space="preserve"> based on ECE/TRANS/WP.29/GRPE/2023/9, GRPE-89-24-Rev.2 and as amended by Annex </w:t>
            </w:r>
            <w:r w:rsidR="00396EF5" w:rsidRPr="006A47D7">
              <w:t>V</w:t>
            </w:r>
            <w:r w:rsidRPr="006A47D7">
              <w:rPr>
                <w:lang w:val="en-US"/>
              </w:rPr>
              <w:t>)</w:t>
            </w:r>
          </w:p>
        </w:tc>
      </w:tr>
    </w:tbl>
    <w:p w14:paraId="672310BD" w14:textId="77777777" w:rsidR="00565038" w:rsidRPr="006A47D7" w:rsidRDefault="00565038" w:rsidP="009326F7">
      <w:pPr>
        <w:pStyle w:val="SingleTxtG"/>
        <w:ind w:firstLine="567"/>
      </w:pPr>
    </w:p>
    <w:p w14:paraId="26FD9411" w14:textId="51F96B1B" w:rsidR="004D0853" w:rsidRPr="006A47D7" w:rsidRDefault="00313623" w:rsidP="009326F7">
      <w:pPr>
        <w:pStyle w:val="H4G"/>
        <w:keepNext w:val="0"/>
        <w:keepLines w:val="0"/>
      </w:pPr>
      <w:r w:rsidRPr="006A47D7">
        <w:tab/>
      </w:r>
      <w:bookmarkStart w:id="10" w:name="_Toc416186037"/>
      <w:r w:rsidR="004D0853" w:rsidRPr="006A47D7">
        <w:t>7.3.</w:t>
      </w:r>
      <w:r w:rsidR="004D0853" w:rsidRPr="006A47D7">
        <w:tab/>
      </w:r>
      <w:bookmarkEnd w:id="10"/>
      <w:r w:rsidR="009D42EC" w:rsidRPr="006A47D7">
        <w:t>Amendments to the 1997 Agreement</w:t>
      </w:r>
    </w:p>
    <w:p w14:paraId="2A2415C4" w14:textId="4191E044" w:rsidR="00193173" w:rsidRPr="006A47D7" w:rsidRDefault="00193173" w:rsidP="009326F7">
      <w:pPr>
        <w:pStyle w:val="H4G"/>
        <w:keepNext w:val="0"/>
        <w:keepLines w:val="0"/>
        <w:ind w:hanging="141"/>
        <w:rPr>
          <w:i w:val="0"/>
        </w:rPr>
      </w:pPr>
      <w:r w:rsidRPr="006A47D7">
        <w:rPr>
          <w:i w:val="0"/>
        </w:rPr>
        <w:tab/>
      </w:r>
      <w:r w:rsidRPr="006A47D7">
        <w:rPr>
          <w:i w:val="0"/>
        </w:rPr>
        <w:tab/>
      </w:r>
      <w:r w:rsidRPr="006A47D7">
        <w:rPr>
          <w:i w:val="0"/>
        </w:rPr>
        <w:tab/>
        <w:t>The World Forum may wish to be informed on the implementation of the amendments to the 1997 Agreement on Periodic Technical Inspection of wheeled vehicles. Documentation</w:t>
      </w:r>
    </w:p>
    <w:p w14:paraId="36E71F9D" w14:textId="77777777" w:rsidR="00193173" w:rsidRPr="006A47D7" w:rsidRDefault="00193173" w:rsidP="009326F7">
      <w:pPr>
        <w:pStyle w:val="SingleTxtG"/>
        <w:keepNext/>
        <w:keepLines/>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193173" w:rsidRPr="006A47D7" w14:paraId="5210EB8E" w14:textId="77777777" w:rsidTr="003431BE">
        <w:tc>
          <w:tcPr>
            <w:tcW w:w="3666" w:type="dxa"/>
            <w:shd w:val="clear" w:color="auto" w:fill="auto"/>
          </w:tcPr>
          <w:p w14:paraId="5BB49BC8" w14:textId="445920C4" w:rsidR="00193173" w:rsidRPr="006A47D7" w:rsidRDefault="00193173" w:rsidP="009326F7">
            <w:pPr>
              <w:pStyle w:val="SingleTxtG"/>
              <w:keepNext/>
              <w:keepLines/>
              <w:ind w:left="0" w:right="0"/>
              <w:jc w:val="left"/>
            </w:pPr>
            <w:r w:rsidRPr="006A47D7">
              <w:t xml:space="preserve">(ECE/TRANS/WP.29/2020/38 </w:t>
            </w:r>
          </w:p>
        </w:tc>
        <w:tc>
          <w:tcPr>
            <w:tcW w:w="3706" w:type="dxa"/>
            <w:shd w:val="clear" w:color="auto" w:fill="auto"/>
          </w:tcPr>
          <w:p w14:paraId="3AC92804" w14:textId="11303A80" w:rsidR="00193173" w:rsidRPr="006A47D7" w:rsidRDefault="00193173" w:rsidP="009326F7">
            <w:pPr>
              <w:pStyle w:val="SingleTxtG"/>
              <w:keepNext/>
              <w:keepLines/>
              <w:ind w:left="0" w:right="0"/>
              <w:jc w:val="left"/>
            </w:pPr>
            <w:r w:rsidRPr="006A47D7">
              <w:t>Consolidated text of the 1997 Agreement on Periodic Technical Inspection of wheeled vehicles)</w:t>
            </w:r>
          </w:p>
        </w:tc>
      </w:tr>
    </w:tbl>
    <w:p w14:paraId="091D44C4" w14:textId="0F55C09B" w:rsidR="00DC611F" w:rsidRPr="006A47D7" w:rsidRDefault="00193173" w:rsidP="00193173">
      <w:pPr>
        <w:pStyle w:val="H4G"/>
      </w:pPr>
      <w:r w:rsidRPr="006A47D7">
        <w:tab/>
      </w:r>
      <w:r w:rsidR="00DC611F" w:rsidRPr="006A47D7">
        <w:t>7.4.</w:t>
      </w:r>
      <w:r w:rsidR="00DC611F" w:rsidRPr="006A47D7">
        <w:tab/>
        <w:t xml:space="preserve">Establishment of </w:t>
      </w:r>
      <w:r w:rsidR="009D42EC" w:rsidRPr="006A47D7">
        <w:t xml:space="preserve">new Rules annexed to the 1997 </w:t>
      </w:r>
      <w:proofErr w:type="gramStart"/>
      <w:r w:rsidR="009D42EC" w:rsidRPr="006A47D7">
        <w:t>Agreement</w:t>
      </w:r>
      <w:proofErr w:type="gramEnd"/>
    </w:p>
    <w:p w14:paraId="1AC6A806" w14:textId="48282348" w:rsidR="001E5ED7" w:rsidRPr="006A47D7" w:rsidRDefault="00DC611F" w:rsidP="001E5ED7">
      <w:pPr>
        <w:pStyle w:val="SingleTxtG"/>
      </w:pPr>
      <w:r w:rsidRPr="006A47D7">
        <w:t>The World Forum may wish to consider proposals for establishment of</w:t>
      </w:r>
      <w:r w:rsidR="008A4F7A" w:rsidRPr="006A47D7">
        <w:t xml:space="preserve"> new Rules annexed to the 1997 Agreement, if any.</w:t>
      </w:r>
    </w:p>
    <w:p w14:paraId="029F0CD4" w14:textId="77777777" w:rsidR="00CB5F2B" w:rsidRPr="006A47D7" w:rsidRDefault="008A4F7A" w:rsidP="00CB5F2B">
      <w:pPr>
        <w:pStyle w:val="H4G"/>
      </w:pPr>
      <w:bookmarkStart w:id="11" w:name="_Hlk80007179"/>
      <w:r w:rsidRPr="006A47D7">
        <w:tab/>
      </w:r>
      <w:r w:rsidRPr="006A47D7">
        <w:rPr>
          <w:iCs/>
        </w:rPr>
        <w:t>7.5.</w:t>
      </w:r>
      <w:r w:rsidRPr="006A47D7">
        <w:rPr>
          <w:i w:val="0"/>
        </w:rPr>
        <w:tab/>
      </w:r>
      <w:r w:rsidR="00CB5F2B" w:rsidRPr="006A47D7">
        <w:t xml:space="preserve">Update of Resolution R.E.6 related to requirements for testing equipment, for skills and training </w:t>
      </w:r>
      <w:bookmarkEnd w:id="11"/>
      <w:r w:rsidR="00CB5F2B" w:rsidRPr="006A47D7">
        <w:t xml:space="preserve">of inspectors and for supervision of test </w:t>
      </w:r>
      <w:proofErr w:type="gramStart"/>
      <w:r w:rsidR="00CB5F2B" w:rsidRPr="006A47D7">
        <w:t>centres</w:t>
      </w:r>
      <w:proofErr w:type="gramEnd"/>
    </w:p>
    <w:p w14:paraId="2ABBD76A" w14:textId="2AAD5C81" w:rsidR="00CB5F2B" w:rsidRPr="006A47D7" w:rsidRDefault="00CB5F2B" w:rsidP="00CB5F2B">
      <w:pPr>
        <w:pStyle w:val="SingleTxtG"/>
        <w:ind w:firstLine="567"/>
        <w:rPr>
          <w:spacing w:val="-2"/>
        </w:rPr>
      </w:pPr>
      <w:r w:rsidRPr="006A47D7">
        <w:rPr>
          <w:spacing w:val="-2"/>
        </w:rPr>
        <w:t>The World Forum may wish to consider proposals for amendments to requirements for testing equipment, for skills and training of inspectors and for supervision of test centres, if any.</w:t>
      </w:r>
    </w:p>
    <w:p w14:paraId="6E3D307B" w14:textId="77777777" w:rsidR="0067284B" w:rsidRPr="006A47D7" w:rsidRDefault="0067284B" w:rsidP="0067284B">
      <w:pPr>
        <w:pStyle w:val="SingleTxtG"/>
        <w:keepNext/>
        <w:keepLines/>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B575CE" w:rsidRPr="006A47D7" w14:paraId="3EC9E5C0" w14:textId="77777777" w:rsidTr="00AF40D6">
        <w:tc>
          <w:tcPr>
            <w:tcW w:w="3666" w:type="dxa"/>
            <w:shd w:val="clear" w:color="auto" w:fill="auto"/>
          </w:tcPr>
          <w:p w14:paraId="3C79D572" w14:textId="44768ABC" w:rsidR="00B575CE" w:rsidRPr="006A47D7" w:rsidRDefault="00B575CE" w:rsidP="00B575CE">
            <w:pPr>
              <w:pStyle w:val="SingleTxtG"/>
              <w:keepNext/>
              <w:keepLines/>
              <w:ind w:left="0" w:right="0"/>
              <w:jc w:val="left"/>
            </w:pPr>
            <w:r w:rsidRPr="006A47D7">
              <w:t>ECE/TRANS/WP.29/2023/</w:t>
            </w:r>
            <w:r w:rsidR="00934A70" w:rsidRPr="006A47D7">
              <w:t>138</w:t>
            </w:r>
          </w:p>
        </w:tc>
        <w:tc>
          <w:tcPr>
            <w:tcW w:w="3706" w:type="dxa"/>
            <w:shd w:val="clear" w:color="auto" w:fill="auto"/>
          </w:tcPr>
          <w:p w14:paraId="50FC4890" w14:textId="77777777" w:rsidR="00B575CE" w:rsidRPr="006A47D7" w:rsidRDefault="00B575CE" w:rsidP="00B575CE">
            <w:pPr>
              <w:pStyle w:val="SingleTxtG"/>
              <w:ind w:left="0" w:right="0"/>
              <w:jc w:val="left"/>
            </w:pPr>
            <w:r w:rsidRPr="006A47D7">
              <w:t>Proposal for a new a</w:t>
            </w:r>
            <w:proofErr w:type="spellStart"/>
            <w:r w:rsidRPr="006A47D7">
              <w:rPr>
                <w:lang w:val="en-US"/>
              </w:rPr>
              <w:t>mendment</w:t>
            </w:r>
            <w:proofErr w:type="spellEnd"/>
            <w:r w:rsidRPr="006A47D7">
              <w:t xml:space="preserve"> to Consolidated Resolution on test-equipment, skills and training of inspectors, supervision (R.E.6)</w:t>
            </w:r>
          </w:p>
          <w:p w14:paraId="28FE4C82" w14:textId="1185CFBE" w:rsidR="00B575CE" w:rsidRPr="006A47D7" w:rsidRDefault="00B575CE" w:rsidP="00B575CE">
            <w:pPr>
              <w:pStyle w:val="SingleTxtG"/>
              <w:keepNext/>
              <w:keepLines/>
              <w:ind w:left="0" w:right="0"/>
              <w:jc w:val="left"/>
            </w:pPr>
            <w:r w:rsidRPr="006A47D7">
              <w:rPr>
                <w:lang w:val="es-ES"/>
              </w:rPr>
              <w:t xml:space="preserve">(ECE/TRANS/WP.29/GRPE/89, para. </w:t>
            </w:r>
            <w:r w:rsidR="00396EF5" w:rsidRPr="006A47D7">
              <w:rPr>
                <w:lang w:val="en-US"/>
              </w:rPr>
              <w:t>91</w:t>
            </w:r>
            <w:r w:rsidRPr="006A47D7">
              <w:rPr>
                <w:lang w:val="en-US"/>
              </w:rPr>
              <w:t>.,</w:t>
            </w:r>
            <w:r w:rsidRPr="006A47D7">
              <w:t xml:space="preserve"> based on ECE/TRANS/WP.29/GRPE/2023/9, GRPE-89-24-Rev.2 and as amended by Annex </w:t>
            </w:r>
            <w:r w:rsidR="00396EF5" w:rsidRPr="006A47D7">
              <w:t>VI</w:t>
            </w:r>
            <w:r w:rsidRPr="006A47D7">
              <w:rPr>
                <w:lang w:val="en-US"/>
              </w:rPr>
              <w:t>)</w:t>
            </w:r>
          </w:p>
        </w:tc>
      </w:tr>
    </w:tbl>
    <w:p w14:paraId="57B71E8C" w14:textId="77777777" w:rsidR="00936904" w:rsidRPr="006A47D7" w:rsidRDefault="00936904" w:rsidP="00CB5F2B">
      <w:pPr>
        <w:pStyle w:val="SingleTxtG"/>
        <w:ind w:firstLine="567"/>
        <w:rPr>
          <w:spacing w:val="-2"/>
        </w:rPr>
      </w:pPr>
    </w:p>
    <w:p w14:paraId="02FC0464" w14:textId="77777777" w:rsidR="00FA418A" w:rsidRPr="006A47D7" w:rsidRDefault="00FA418A" w:rsidP="00CB5F2B">
      <w:pPr>
        <w:pStyle w:val="SingleTxtG"/>
        <w:ind w:firstLine="567"/>
        <w:rPr>
          <w:spacing w:val="-2"/>
        </w:rPr>
      </w:pPr>
    </w:p>
    <w:p w14:paraId="74211AD5" w14:textId="77777777" w:rsidR="00FA418A" w:rsidRPr="006A47D7" w:rsidRDefault="00FA418A" w:rsidP="00CB5F2B">
      <w:pPr>
        <w:pStyle w:val="SingleTxtG"/>
        <w:ind w:firstLine="567"/>
        <w:rPr>
          <w:spacing w:val="-2"/>
        </w:rPr>
      </w:pPr>
    </w:p>
    <w:p w14:paraId="57C2989A" w14:textId="1893F114" w:rsidR="007C662F" w:rsidRPr="006A47D7" w:rsidRDefault="00202E6F" w:rsidP="00DA0654">
      <w:pPr>
        <w:pStyle w:val="SingleTxtG"/>
        <w:ind w:left="567" w:hanging="425"/>
        <w:rPr>
          <w:i/>
        </w:rPr>
      </w:pPr>
      <w:r w:rsidRPr="006A47D7">
        <w:rPr>
          <w:i/>
        </w:rPr>
        <w:lastRenderedPageBreak/>
        <w:tab/>
      </w:r>
      <w:bookmarkStart w:id="12" w:name="_Hlk80007762"/>
      <w:r w:rsidRPr="006A47D7">
        <w:rPr>
          <w:i/>
        </w:rPr>
        <w:t>7.</w:t>
      </w:r>
      <w:r w:rsidR="00A22109" w:rsidRPr="006A47D7">
        <w:rPr>
          <w:i/>
        </w:rPr>
        <w:t>6</w:t>
      </w:r>
      <w:r w:rsidRPr="006A47D7">
        <w:rPr>
          <w:i/>
        </w:rPr>
        <w:t>.</w:t>
      </w:r>
      <w:r w:rsidRPr="006A47D7">
        <w:rPr>
          <w:i/>
        </w:rPr>
        <w:tab/>
      </w:r>
      <w:r w:rsidR="00297637" w:rsidRPr="006A47D7">
        <w:rPr>
          <w:i/>
        </w:rPr>
        <w:t>Vehicle whole-life compliance</w:t>
      </w:r>
      <w:bookmarkEnd w:id="12"/>
    </w:p>
    <w:p w14:paraId="5D30EC6E" w14:textId="605E4712" w:rsidR="007A5AC3" w:rsidRPr="006A47D7" w:rsidRDefault="007A5AC3" w:rsidP="00E9365F">
      <w:pPr>
        <w:pStyle w:val="SingleTxtG"/>
        <w:ind w:firstLine="567"/>
        <w:rPr>
          <w:b/>
          <w:iCs/>
        </w:rPr>
      </w:pPr>
      <w:r w:rsidRPr="006A47D7">
        <w:rPr>
          <w:spacing w:val="-2"/>
        </w:rPr>
        <w:t xml:space="preserve">The World Forum may wish to </w:t>
      </w:r>
      <w:r w:rsidR="00EA1A83" w:rsidRPr="006A47D7">
        <w:rPr>
          <w:spacing w:val="-2"/>
        </w:rPr>
        <w:t>continue conside</w:t>
      </w:r>
      <w:r w:rsidR="00704C74" w:rsidRPr="006A47D7">
        <w:rPr>
          <w:spacing w:val="-2"/>
        </w:rPr>
        <w:t>rations on</w:t>
      </w:r>
      <w:r w:rsidRPr="006A47D7">
        <w:rPr>
          <w:spacing w:val="-2"/>
        </w:rPr>
        <w:t xml:space="preserve"> </w:t>
      </w:r>
      <w:r w:rsidR="009E1CD9" w:rsidRPr="006A47D7">
        <w:rPr>
          <w:spacing w:val="-2"/>
        </w:rPr>
        <w:t>the</w:t>
      </w:r>
      <w:r w:rsidR="007E450A" w:rsidRPr="006A47D7">
        <w:rPr>
          <w:spacing w:val="-2"/>
        </w:rPr>
        <w:t xml:space="preserve"> framework document on vehicle</w:t>
      </w:r>
      <w:r w:rsidR="00EA1A83" w:rsidRPr="006A47D7">
        <w:rPr>
          <w:spacing w:val="-2"/>
        </w:rPr>
        <w:t xml:space="preserve"> whole-life compliance</w:t>
      </w:r>
      <w:r w:rsidR="006E62B8" w:rsidRPr="006A47D7">
        <w:rPr>
          <w:spacing w:val="-2"/>
        </w:rPr>
        <w:t xml:space="preserve"> </w:t>
      </w:r>
      <w:r w:rsidR="00660546" w:rsidRPr="006A47D7">
        <w:rPr>
          <w:spacing w:val="-2"/>
        </w:rPr>
        <w:t xml:space="preserve">incorporating </w:t>
      </w:r>
      <w:r w:rsidR="006E62B8" w:rsidRPr="006A47D7">
        <w:rPr>
          <w:spacing w:val="-2"/>
        </w:rPr>
        <w:t xml:space="preserve">comments received from </w:t>
      </w:r>
      <w:r w:rsidR="00B312EB" w:rsidRPr="006A47D7">
        <w:rPr>
          <w:spacing w:val="-2"/>
        </w:rPr>
        <w:t xml:space="preserve">GRs, if any </w:t>
      </w:r>
      <w:r w:rsidR="006E24AA" w:rsidRPr="006A47D7">
        <w:rPr>
          <w:spacing w:val="-2"/>
        </w:rPr>
        <w:t>(</w:t>
      </w:r>
      <w:r w:rsidR="00FC1275" w:rsidRPr="006A47D7">
        <w:rPr>
          <w:spacing w:val="-2"/>
        </w:rPr>
        <w:t>ECE/TRANS</w:t>
      </w:r>
      <w:r w:rsidR="009A032C" w:rsidRPr="006A47D7">
        <w:rPr>
          <w:spacing w:val="-2"/>
        </w:rPr>
        <w:t>/WP.29/1159, para 112</w:t>
      </w:r>
      <w:r w:rsidR="006E62B8" w:rsidRPr="006A47D7">
        <w:rPr>
          <w:spacing w:val="-2"/>
        </w:rPr>
        <w:t>)</w:t>
      </w:r>
      <w:r w:rsidR="00B312EB" w:rsidRPr="006A47D7">
        <w:rPr>
          <w:spacing w:val="-2"/>
        </w:rPr>
        <w:t>.</w:t>
      </w:r>
    </w:p>
    <w:p w14:paraId="2BDA1B71" w14:textId="0AA7A9FC" w:rsidR="007C662F" w:rsidRPr="006A47D7" w:rsidRDefault="007C662F" w:rsidP="00E9365F">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7C662F" w:rsidRPr="006A47D7" w14:paraId="34C55F80" w14:textId="77777777" w:rsidTr="007821B8">
        <w:tc>
          <w:tcPr>
            <w:tcW w:w="3666" w:type="dxa"/>
            <w:shd w:val="clear" w:color="auto" w:fill="auto"/>
          </w:tcPr>
          <w:p w14:paraId="695B7951" w14:textId="12B5357A" w:rsidR="007C662F" w:rsidRPr="006A47D7" w:rsidRDefault="007C662F" w:rsidP="00E9365F">
            <w:pPr>
              <w:pStyle w:val="SingleTxtG"/>
              <w:ind w:left="0" w:right="0"/>
              <w:jc w:val="left"/>
            </w:pPr>
            <w:r w:rsidRPr="006A47D7">
              <w:t>ECE/TRANS/WP.29/</w:t>
            </w:r>
            <w:r w:rsidR="008565BD" w:rsidRPr="006A47D7">
              <w:t>202</w:t>
            </w:r>
            <w:r w:rsidR="00B82B24" w:rsidRPr="006A47D7">
              <w:t>3</w:t>
            </w:r>
            <w:r w:rsidR="00202E6F" w:rsidRPr="006A47D7">
              <w:t>/</w:t>
            </w:r>
            <w:r w:rsidR="00934A70" w:rsidRPr="006A47D7">
              <w:t>139</w:t>
            </w:r>
          </w:p>
        </w:tc>
        <w:tc>
          <w:tcPr>
            <w:tcW w:w="3706" w:type="dxa"/>
            <w:shd w:val="clear" w:color="auto" w:fill="auto"/>
          </w:tcPr>
          <w:p w14:paraId="5EF997A7" w14:textId="47167265" w:rsidR="007C662F" w:rsidRPr="006A47D7" w:rsidRDefault="008565BD" w:rsidP="00E9365F">
            <w:pPr>
              <w:pStyle w:val="SingleTxtG"/>
              <w:ind w:left="0" w:right="0"/>
              <w:jc w:val="left"/>
            </w:pPr>
            <w:r w:rsidRPr="006A47D7">
              <w:t>F</w:t>
            </w:r>
            <w:r w:rsidR="00202E6F" w:rsidRPr="006A47D7">
              <w:t>ramework document on vehicle whole-life compliance</w:t>
            </w:r>
          </w:p>
          <w:p w14:paraId="754A0C43" w14:textId="4CD1415E" w:rsidR="009965C9" w:rsidRPr="006A47D7" w:rsidRDefault="009965C9" w:rsidP="00E9365F">
            <w:pPr>
              <w:pStyle w:val="SingleTxtG"/>
              <w:ind w:left="0" w:right="0"/>
              <w:jc w:val="left"/>
            </w:pPr>
            <w:r w:rsidRPr="006A47D7">
              <w:t>ECE/TRANS/WP.29/11</w:t>
            </w:r>
            <w:r w:rsidR="00726B6F" w:rsidRPr="006A47D7">
              <w:t>6</w:t>
            </w:r>
            <w:r w:rsidR="009170DE" w:rsidRPr="006A47D7">
              <w:t>6</w:t>
            </w:r>
            <w:r w:rsidRPr="006A47D7">
              <w:t xml:space="preserve">, para. </w:t>
            </w:r>
            <w:r w:rsidR="001637D2" w:rsidRPr="006A47D7">
              <w:t>165-166</w:t>
            </w:r>
            <w:r w:rsidRPr="006A47D7">
              <w:t>, based on ECE/TRANS/WP.29/202</w:t>
            </w:r>
            <w:r w:rsidR="000C3CBA" w:rsidRPr="006A47D7">
              <w:t>2</w:t>
            </w:r>
            <w:r w:rsidRPr="006A47D7">
              <w:t>/</w:t>
            </w:r>
            <w:r w:rsidR="00726B6F" w:rsidRPr="006A47D7">
              <w:t>14</w:t>
            </w:r>
            <w:r w:rsidR="00D9528E" w:rsidRPr="006A47D7">
              <w:t>5</w:t>
            </w:r>
            <w:r w:rsidR="00726B6F" w:rsidRPr="006A47D7">
              <w:t xml:space="preserve"> as amended by </w:t>
            </w:r>
            <w:r w:rsidR="0021258E" w:rsidRPr="006A47D7">
              <w:t>WP.29-1</w:t>
            </w:r>
            <w:r w:rsidR="00D9528E" w:rsidRPr="006A47D7">
              <w:t>90</w:t>
            </w:r>
            <w:r w:rsidR="0021258E" w:rsidRPr="006A47D7">
              <w:t>-</w:t>
            </w:r>
            <w:r w:rsidR="000A46B0" w:rsidRPr="006A47D7">
              <w:t>20/Rev.1</w:t>
            </w:r>
          </w:p>
        </w:tc>
      </w:tr>
    </w:tbl>
    <w:p w14:paraId="7C5EFCCA" w14:textId="1C1E6F8B" w:rsidR="00244F55" w:rsidRPr="006A47D7" w:rsidRDefault="00244F55" w:rsidP="00E9365F">
      <w:pPr>
        <w:pStyle w:val="SingleTxtG"/>
        <w:keepNext/>
        <w:keepLines/>
        <w:ind w:left="0"/>
        <w:rPr>
          <w:b/>
          <w:bCs/>
        </w:rPr>
      </w:pPr>
      <w:r w:rsidRPr="006A47D7">
        <w:rPr>
          <w:b/>
          <w:bCs/>
        </w:rPr>
        <w:tab/>
        <w:t>8.</w:t>
      </w:r>
      <w:r w:rsidRPr="006A47D7">
        <w:rPr>
          <w:b/>
          <w:bCs/>
        </w:rPr>
        <w:tab/>
        <w:t>Other business</w:t>
      </w:r>
    </w:p>
    <w:p w14:paraId="31DAC92D" w14:textId="7DA50387" w:rsidR="00244F55" w:rsidRPr="006A47D7" w:rsidRDefault="00244F55" w:rsidP="00244F55">
      <w:pPr>
        <w:pStyle w:val="H4G"/>
        <w:keepLines w:val="0"/>
        <w:jc w:val="both"/>
      </w:pPr>
      <w:r w:rsidRPr="006A47D7">
        <w:tab/>
        <w:t>8.</w:t>
      </w:r>
      <w:r w:rsidR="00FF4C40" w:rsidRPr="006A47D7">
        <w:t>1</w:t>
      </w:r>
      <w:r w:rsidRPr="006A47D7">
        <w:t>.</w:t>
      </w:r>
      <w:r w:rsidRPr="006A47D7">
        <w:tab/>
        <w:t xml:space="preserve">Consistency between the provisions of the 1968 Vienna Convention and the technical provisions for vehicles of </w:t>
      </w:r>
      <w:r w:rsidR="00CB5F2B" w:rsidRPr="006A47D7">
        <w:t xml:space="preserve">UN </w:t>
      </w:r>
      <w:r w:rsidRPr="006A47D7">
        <w:t xml:space="preserve">Regulations and </w:t>
      </w:r>
      <w:r w:rsidR="00726293" w:rsidRPr="006A47D7">
        <w:t>UN G</w:t>
      </w:r>
      <w:r w:rsidR="008344E0" w:rsidRPr="006A47D7">
        <w:t>TRs</w:t>
      </w:r>
      <w:r w:rsidRPr="006A47D7">
        <w:t xml:space="preserve"> adopted in the framework of the 1958 and 1998 </w:t>
      </w:r>
      <w:proofErr w:type="gramStart"/>
      <w:r w:rsidRPr="006A47D7">
        <w:t>Agreements</w:t>
      </w:r>
      <w:proofErr w:type="gramEnd"/>
    </w:p>
    <w:p w14:paraId="316488A8" w14:textId="1E39BB6B" w:rsidR="00313623" w:rsidRPr="006A47D7" w:rsidRDefault="00AB24E4" w:rsidP="00313623">
      <w:pPr>
        <w:pStyle w:val="SingleTxtG"/>
        <w:ind w:firstLine="567"/>
      </w:pPr>
      <w:r w:rsidRPr="006A47D7">
        <w:t>The World Forum may wish to be informed by the secretariat of the Working Party on Road Safety (WP.1)</w:t>
      </w:r>
      <w:r w:rsidR="00CD32DE" w:rsidRPr="006A47D7">
        <w:t xml:space="preserve"> and by</w:t>
      </w:r>
      <w:r w:rsidR="00597EB8" w:rsidRPr="006A47D7">
        <w:t xml:space="preserve"> the secretariat of the Group of Experts on Drafting a new Legal Instrument </w:t>
      </w:r>
      <w:r w:rsidR="00696304" w:rsidRPr="006A47D7">
        <w:t>on Automated Driving</w:t>
      </w:r>
      <w:r w:rsidRPr="006A47D7">
        <w:t xml:space="preserve"> about any activities taken by WP.1 or its subgroups related to areas of common interest since its </w:t>
      </w:r>
      <w:r w:rsidR="00353506" w:rsidRPr="006A47D7">
        <w:t>September</w:t>
      </w:r>
      <w:r w:rsidRPr="006A47D7">
        <w:t xml:space="preserve"> </w:t>
      </w:r>
      <w:r w:rsidR="003C3D7B" w:rsidRPr="006A47D7">
        <w:t xml:space="preserve">2022 </w:t>
      </w:r>
      <w:r w:rsidRPr="006A47D7">
        <w:t>session (ECE/TRANS/WP.29/1110, para. 73).</w:t>
      </w:r>
    </w:p>
    <w:p w14:paraId="4C0BF04F" w14:textId="3EFB2060" w:rsidR="00DB796D" w:rsidRPr="006A47D7" w:rsidRDefault="00DB796D" w:rsidP="00DB796D">
      <w:pPr>
        <w:pStyle w:val="H4G"/>
        <w:keepLines w:val="0"/>
        <w:jc w:val="both"/>
      </w:pPr>
      <w:r w:rsidRPr="006A47D7">
        <w:tab/>
        <w:t>8.</w:t>
      </w:r>
      <w:r w:rsidR="00FF4C40" w:rsidRPr="006A47D7">
        <w:t>2</w:t>
      </w:r>
      <w:r w:rsidRPr="006A47D7">
        <w:t>.</w:t>
      </w:r>
      <w:r w:rsidRPr="006A47D7">
        <w:tab/>
      </w:r>
      <w:r w:rsidR="004C2AFA" w:rsidRPr="006A47D7">
        <w:t xml:space="preserve">UNECE Plan for the Decade of Action for Road Safety 2021- </w:t>
      </w:r>
      <w:proofErr w:type="gramStart"/>
      <w:r w:rsidR="004C2AFA" w:rsidRPr="006A47D7">
        <w:t>2030</w:t>
      </w:r>
      <w:r w:rsidRPr="006A47D7">
        <w:t>;</w:t>
      </w:r>
      <w:proofErr w:type="gramEnd"/>
    </w:p>
    <w:p w14:paraId="08D7C87C" w14:textId="74D18B9F" w:rsidR="00193173" w:rsidRPr="006A47D7" w:rsidRDefault="008143A4" w:rsidP="00193173">
      <w:pPr>
        <w:pStyle w:val="SingleTxtG"/>
        <w:rPr>
          <w:b/>
          <w:iCs/>
        </w:rPr>
      </w:pPr>
      <w:r w:rsidRPr="006A47D7">
        <w:t>The World Forum</w:t>
      </w:r>
      <w:r w:rsidR="00BF1BC3" w:rsidRPr="006A47D7">
        <w:t xml:space="preserve"> </w:t>
      </w:r>
      <w:r w:rsidR="00202F8B" w:rsidRPr="006A47D7">
        <w:t>may review the part related to safer vehicles</w:t>
      </w:r>
      <w:r w:rsidR="009D2D30" w:rsidRPr="006A47D7">
        <w:t xml:space="preserve"> of the UNECE Plan for the Decade of Action for Road Safety 2021- 2030 and </w:t>
      </w:r>
      <w:r w:rsidR="00274B6E" w:rsidRPr="006A47D7">
        <w:t xml:space="preserve">is requested to </w:t>
      </w:r>
      <w:r w:rsidR="002D40DF" w:rsidRPr="006A47D7">
        <w:t xml:space="preserve">endorse its submission to </w:t>
      </w:r>
      <w:r w:rsidR="00CB30A9" w:rsidRPr="006A47D7">
        <w:t>the upcoming</w:t>
      </w:r>
      <w:r w:rsidR="004E0416" w:rsidRPr="006A47D7">
        <w:t xml:space="preserve"> session of the</w:t>
      </w:r>
      <w:r w:rsidR="00CB30A9" w:rsidRPr="006A47D7">
        <w:t xml:space="preserve"> I</w:t>
      </w:r>
      <w:r w:rsidR="004E0416" w:rsidRPr="006A47D7">
        <w:t xml:space="preserve">nland </w:t>
      </w:r>
      <w:r w:rsidR="00CB30A9" w:rsidRPr="006A47D7">
        <w:t>T</w:t>
      </w:r>
      <w:r w:rsidR="004E0416" w:rsidRPr="006A47D7">
        <w:t xml:space="preserve">ransport </w:t>
      </w:r>
      <w:r w:rsidR="00CB30A9" w:rsidRPr="006A47D7">
        <w:t>C</w:t>
      </w:r>
      <w:r w:rsidR="004E0416" w:rsidRPr="006A47D7">
        <w:t>ommittee</w:t>
      </w:r>
      <w:r w:rsidR="00CB30A9" w:rsidRPr="006A47D7">
        <w:t>.</w:t>
      </w:r>
    </w:p>
    <w:p w14:paraId="70E7FD81" w14:textId="77777777" w:rsidR="000B5216" w:rsidRPr="006A47D7" w:rsidRDefault="000B5216" w:rsidP="000B5216">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15099A" w:rsidRPr="006A47D7" w14:paraId="45BCCA82" w14:textId="77777777" w:rsidTr="00EE1C1D">
        <w:tc>
          <w:tcPr>
            <w:tcW w:w="3666" w:type="dxa"/>
            <w:shd w:val="clear" w:color="auto" w:fill="auto"/>
          </w:tcPr>
          <w:p w14:paraId="7C0B28DC" w14:textId="4625FF97" w:rsidR="000B5216" w:rsidRPr="006A47D7" w:rsidRDefault="000B5216" w:rsidP="00EE1C1D">
            <w:pPr>
              <w:pStyle w:val="SingleTxtG"/>
              <w:ind w:left="0" w:right="0"/>
              <w:jc w:val="left"/>
            </w:pPr>
            <w:r w:rsidRPr="006A47D7">
              <w:t>WP.29-18</w:t>
            </w:r>
            <w:r w:rsidR="008B5085" w:rsidRPr="006A47D7">
              <w:t>8</w:t>
            </w:r>
            <w:r w:rsidRPr="006A47D7">
              <w:t>-09</w:t>
            </w:r>
          </w:p>
        </w:tc>
        <w:tc>
          <w:tcPr>
            <w:tcW w:w="3706" w:type="dxa"/>
            <w:shd w:val="clear" w:color="auto" w:fill="auto"/>
          </w:tcPr>
          <w:p w14:paraId="532B788E" w14:textId="65E6E589" w:rsidR="000B5216" w:rsidRPr="006A47D7" w:rsidRDefault="008B5085" w:rsidP="00EE1C1D">
            <w:pPr>
              <w:pStyle w:val="SingleTxtG"/>
              <w:ind w:left="0" w:right="0"/>
              <w:jc w:val="left"/>
            </w:pPr>
            <w:r w:rsidRPr="006A47D7">
              <w:t>UNECE Plan for the Decade of Action for Road Safety 2021- 2030</w:t>
            </w:r>
          </w:p>
        </w:tc>
      </w:tr>
      <w:tr w:rsidR="000B5216" w:rsidRPr="006A47D7" w14:paraId="156E5792" w14:textId="77777777" w:rsidTr="00EE1C1D">
        <w:tc>
          <w:tcPr>
            <w:tcW w:w="3666" w:type="dxa"/>
            <w:shd w:val="clear" w:color="auto" w:fill="auto"/>
          </w:tcPr>
          <w:p w14:paraId="12CBEE54" w14:textId="1183CB1E" w:rsidR="000B5216" w:rsidRPr="006A47D7" w:rsidRDefault="000B5216" w:rsidP="00EE1C1D">
            <w:pPr>
              <w:pStyle w:val="SingleTxtG"/>
              <w:ind w:left="0" w:right="0"/>
              <w:jc w:val="left"/>
            </w:pPr>
          </w:p>
        </w:tc>
        <w:tc>
          <w:tcPr>
            <w:tcW w:w="3706" w:type="dxa"/>
            <w:shd w:val="clear" w:color="auto" w:fill="auto"/>
          </w:tcPr>
          <w:p w14:paraId="3482B534" w14:textId="7FB28675" w:rsidR="000B5216" w:rsidRPr="006A47D7" w:rsidRDefault="000B5216" w:rsidP="000B5216">
            <w:pPr>
              <w:adjustRightInd w:val="0"/>
              <w:snapToGrid w:val="0"/>
              <w:spacing w:line="240" w:lineRule="auto"/>
              <w:ind w:right="113"/>
            </w:pPr>
          </w:p>
        </w:tc>
      </w:tr>
    </w:tbl>
    <w:p w14:paraId="3BF8E0E3" w14:textId="5B0B1A0F" w:rsidR="002B0399" w:rsidRPr="006A47D7" w:rsidRDefault="002B0399" w:rsidP="002B0399">
      <w:pPr>
        <w:keepLines/>
        <w:tabs>
          <w:tab w:val="right" w:pos="851"/>
        </w:tabs>
        <w:spacing w:before="240" w:after="120" w:line="240" w:lineRule="exact"/>
        <w:ind w:left="1134" w:right="1134" w:hanging="1134"/>
        <w:jc w:val="both"/>
        <w:rPr>
          <w:i/>
          <w:iCs/>
        </w:rPr>
      </w:pPr>
      <w:r w:rsidRPr="006A47D7">
        <w:rPr>
          <w:i/>
          <w:iCs/>
        </w:rPr>
        <w:tab/>
        <w:t>8.</w:t>
      </w:r>
      <w:r w:rsidR="00FF4C40" w:rsidRPr="006A47D7">
        <w:rPr>
          <w:i/>
          <w:iCs/>
        </w:rPr>
        <w:t>3</w:t>
      </w:r>
      <w:r w:rsidRPr="006A47D7">
        <w:rPr>
          <w:i/>
          <w:iCs/>
        </w:rPr>
        <w:t>.</w:t>
      </w:r>
      <w:r w:rsidRPr="006A47D7">
        <w:rPr>
          <w:i/>
          <w:iCs/>
        </w:rPr>
        <w:tab/>
        <w:t>Safer and cleaner used and new vehicles for</w:t>
      </w:r>
      <w:r w:rsidR="008B5085" w:rsidRPr="006A47D7">
        <w:rPr>
          <w:i/>
          <w:iCs/>
        </w:rPr>
        <w:t xml:space="preserve"> developing</w:t>
      </w:r>
      <w:r w:rsidRPr="006A47D7">
        <w:rPr>
          <w:i/>
          <w:iCs/>
        </w:rPr>
        <w:t xml:space="preserve"> </w:t>
      </w:r>
      <w:proofErr w:type="gramStart"/>
      <w:r w:rsidRPr="006A47D7">
        <w:rPr>
          <w:i/>
          <w:iCs/>
        </w:rPr>
        <w:t>countries</w:t>
      </w:r>
      <w:proofErr w:type="gramEnd"/>
      <w:r w:rsidRPr="006A47D7">
        <w:rPr>
          <w:i/>
          <w:iCs/>
        </w:rPr>
        <w:t xml:space="preserve"> </w:t>
      </w:r>
    </w:p>
    <w:p w14:paraId="296C54AB" w14:textId="559DBAC6" w:rsidR="002B0399" w:rsidRPr="006A47D7" w:rsidRDefault="00FF4C40" w:rsidP="00193173">
      <w:pPr>
        <w:pStyle w:val="SingleTxtG"/>
        <w:rPr>
          <w:bCs/>
          <w:iCs/>
        </w:rPr>
      </w:pPr>
      <w:r w:rsidRPr="006A47D7">
        <w:rPr>
          <w:b/>
          <w:iCs/>
        </w:rPr>
        <w:tab/>
      </w:r>
      <w:r w:rsidRPr="006A47D7">
        <w:rPr>
          <w:b/>
          <w:iCs/>
        </w:rPr>
        <w:tab/>
      </w:r>
      <w:r w:rsidRPr="006A47D7">
        <w:rPr>
          <w:bCs/>
          <w:iCs/>
        </w:rPr>
        <w:t>The World Forum my wish to be informed on the progress achieved by the Informal Working Group on Safer and Cleaner Used and New Vehicles (IWG on SCUNV)</w:t>
      </w:r>
    </w:p>
    <w:p w14:paraId="3C0D8085" w14:textId="77777777" w:rsidR="008B5085" w:rsidRPr="006A47D7" w:rsidRDefault="008B5085" w:rsidP="008B5085">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2C4309" w:rsidRPr="006A47D7" w14:paraId="1C60D85D" w14:textId="77777777" w:rsidTr="00877176">
        <w:tc>
          <w:tcPr>
            <w:tcW w:w="3666" w:type="dxa"/>
            <w:shd w:val="clear" w:color="auto" w:fill="auto"/>
          </w:tcPr>
          <w:p w14:paraId="394406CE" w14:textId="09824D9E" w:rsidR="002C4309" w:rsidRPr="006A47D7" w:rsidRDefault="002C4309" w:rsidP="00877176">
            <w:pPr>
              <w:pStyle w:val="SingleTxtG"/>
              <w:ind w:left="0" w:right="0"/>
              <w:jc w:val="left"/>
            </w:pPr>
            <w:r w:rsidRPr="006A47D7">
              <w:t>WP.29-1</w:t>
            </w:r>
            <w:r w:rsidR="0040552D" w:rsidRPr="006A47D7">
              <w:t>91</w:t>
            </w:r>
            <w:r w:rsidRPr="006A47D7">
              <w:t>-</w:t>
            </w:r>
            <w:r w:rsidR="0040552D" w:rsidRPr="006A47D7">
              <w:t>xx</w:t>
            </w:r>
          </w:p>
        </w:tc>
        <w:tc>
          <w:tcPr>
            <w:tcW w:w="3706" w:type="dxa"/>
            <w:shd w:val="clear" w:color="auto" w:fill="auto"/>
          </w:tcPr>
          <w:p w14:paraId="01C5CD47" w14:textId="4CCA8EFA" w:rsidR="002C4309" w:rsidRPr="006A47D7" w:rsidRDefault="002C4309" w:rsidP="00877176">
            <w:pPr>
              <w:pStyle w:val="SingleTxtG"/>
              <w:ind w:left="0" w:right="0"/>
              <w:jc w:val="left"/>
            </w:pPr>
            <w:r w:rsidRPr="006A47D7">
              <w:t xml:space="preserve">Report of the </w:t>
            </w:r>
            <w:r w:rsidR="00987DAF" w:rsidRPr="006A47D7">
              <w:t>xxx</w:t>
            </w:r>
            <w:r w:rsidRPr="006A47D7">
              <w:t xml:space="preserve"> Meeting of the IWG on SCUNV</w:t>
            </w:r>
          </w:p>
        </w:tc>
      </w:tr>
      <w:tr w:rsidR="002C4309" w:rsidRPr="006A47D7" w14:paraId="534A8325" w14:textId="77777777" w:rsidTr="00877176">
        <w:tc>
          <w:tcPr>
            <w:tcW w:w="3666" w:type="dxa"/>
            <w:shd w:val="clear" w:color="auto" w:fill="auto"/>
          </w:tcPr>
          <w:p w14:paraId="4A592AC6" w14:textId="79ADAA05" w:rsidR="002C4309" w:rsidRPr="006A47D7" w:rsidRDefault="002C4309" w:rsidP="00877176">
            <w:pPr>
              <w:pStyle w:val="SingleTxtG"/>
              <w:ind w:left="0" w:right="0"/>
              <w:jc w:val="left"/>
            </w:pPr>
            <w:r w:rsidRPr="006A47D7">
              <w:t>WP.29-1</w:t>
            </w:r>
            <w:r w:rsidR="0040552D" w:rsidRPr="006A47D7">
              <w:t>91</w:t>
            </w:r>
            <w:r w:rsidRPr="006A47D7">
              <w:t>-</w:t>
            </w:r>
            <w:r w:rsidR="0040552D" w:rsidRPr="006A47D7">
              <w:t>xx</w:t>
            </w:r>
          </w:p>
        </w:tc>
        <w:tc>
          <w:tcPr>
            <w:tcW w:w="3706" w:type="dxa"/>
            <w:shd w:val="clear" w:color="auto" w:fill="auto"/>
          </w:tcPr>
          <w:p w14:paraId="59CAC73E" w14:textId="71F95441" w:rsidR="002C4309" w:rsidRPr="006A47D7" w:rsidRDefault="002C4309" w:rsidP="00877176">
            <w:pPr>
              <w:pStyle w:val="SingleTxtG"/>
              <w:ind w:left="0" w:right="0"/>
              <w:jc w:val="left"/>
            </w:pPr>
            <w:r w:rsidRPr="006A47D7">
              <w:rPr>
                <w:bCs/>
                <w:lang w:val="en-US"/>
              </w:rPr>
              <w:t xml:space="preserve">Report of the </w:t>
            </w:r>
            <w:r w:rsidR="00987DAF" w:rsidRPr="006A47D7">
              <w:rPr>
                <w:bCs/>
                <w:lang w:val="en-US"/>
              </w:rPr>
              <w:t>xxx</w:t>
            </w:r>
            <w:r w:rsidRPr="006A47D7">
              <w:rPr>
                <w:bCs/>
                <w:lang w:val="en-US"/>
              </w:rPr>
              <w:t xml:space="preserve"> Meeting of the IWG on SCUNV</w:t>
            </w:r>
          </w:p>
        </w:tc>
      </w:tr>
    </w:tbl>
    <w:p w14:paraId="14934FA7" w14:textId="512C0008" w:rsidR="00170AAA" w:rsidRPr="006A47D7" w:rsidRDefault="00F52EA1" w:rsidP="00A56B8B">
      <w:pPr>
        <w:keepLines/>
        <w:tabs>
          <w:tab w:val="right" w:pos="851"/>
        </w:tabs>
        <w:spacing w:before="240" w:after="120" w:line="240" w:lineRule="exact"/>
        <w:ind w:left="1134" w:right="1134" w:hanging="1134"/>
        <w:jc w:val="both"/>
        <w:rPr>
          <w:i/>
          <w:iCs/>
        </w:rPr>
      </w:pPr>
      <w:r w:rsidRPr="006A47D7">
        <w:rPr>
          <w:i/>
          <w:iCs/>
        </w:rPr>
        <w:tab/>
      </w:r>
      <w:r w:rsidR="00170AAA" w:rsidRPr="006A47D7">
        <w:rPr>
          <w:i/>
          <w:iCs/>
        </w:rPr>
        <w:t>8.</w:t>
      </w:r>
      <w:r w:rsidR="00FF4C40" w:rsidRPr="006A47D7">
        <w:rPr>
          <w:i/>
          <w:iCs/>
        </w:rPr>
        <w:t>4</w:t>
      </w:r>
      <w:r w:rsidR="00170AAA" w:rsidRPr="006A47D7">
        <w:rPr>
          <w:i/>
          <w:iCs/>
        </w:rPr>
        <w:t>.</w:t>
      </w:r>
      <w:r w:rsidR="00170AAA" w:rsidRPr="006A47D7">
        <w:rPr>
          <w:i/>
          <w:iCs/>
        </w:rPr>
        <w:tab/>
        <w:t>Documents for publication</w:t>
      </w:r>
    </w:p>
    <w:p w14:paraId="726387F7" w14:textId="1AA6AF5F" w:rsidR="00170AAA" w:rsidRPr="006A47D7" w:rsidRDefault="00170AAA" w:rsidP="00A56B8B">
      <w:pPr>
        <w:pStyle w:val="SingleTxtG"/>
        <w:keepLines/>
        <w:ind w:firstLine="567"/>
      </w:pPr>
      <w:r w:rsidRPr="006A47D7">
        <w:t xml:space="preserve">The World Forum may wish to take note of the progress made on the translation of the authentic texts of Regulations adopted by WP.29 in June </w:t>
      </w:r>
      <w:r w:rsidR="005D5666" w:rsidRPr="006A47D7">
        <w:t>202</w:t>
      </w:r>
      <w:r w:rsidR="00C17F13" w:rsidRPr="006A47D7">
        <w:t>3</w:t>
      </w:r>
      <w:r w:rsidR="005D5666" w:rsidRPr="006A47D7">
        <w:t xml:space="preserve"> </w:t>
      </w:r>
      <w:r w:rsidRPr="006A47D7">
        <w:t xml:space="preserve">and </w:t>
      </w:r>
      <w:r w:rsidR="00EA3995" w:rsidRPr="006A47D7">
        <w:t>ent</w:t>
      </w:r>
      <w:r w:rsidR="00342B00" w:rsidRPr="006A47D7">
        <w:t>ry</w:t>
      </w:r>
      <w:r w:rsidRPr="006A47D7">
        <w:t xml:space="preserve"> into force </w:t>
      </w:r>
      <w:r w:rsidR="00EA3995" w:rsidRPr="006A47D7">
        <w:t xml:space="preserve">in </w:t>
      </w:r>
      <w:r w:rsidR="00DB796D" w:rsidRPr="006A47D7">
        <w:t xml:space="preserve">January </w:t>
      </w:r>
      <w:r w:rsidR="005D5666" w:rsidRPr="006A47D7">
        <w:t>2023</w:t>
      </w:r>
      <w:r w:rsidRPr="006A47D7">
        <w:t>.</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5E379E" w:rsidRPr="006A47D7" w14:paraId="605D2D9F" w14:textId="77777777" w:rsidTr="00EE1C1D">
        <w:tc>
          <w:tcPr>
            <w:tcW w:w="3666" w:type="dxa"/>
            <w:shd w:val="clear" w:color="auto" w:fill="auto"/>
          </w:tcPr>
          <w:p w14:paraId="38454CDE" w14:textId="686C62F3" w:rsidR="005E379E" w:rsidRPr="006A47D7" w:rsidRDefault="005E379E" w:rsidP="00EE1C1D">
            <w:pPr>
              <w:pStyle w:val="SingleTxtG"/>
              <w:ind w:left="0" w:right="0"/>
              <w:jc w:val="left"/>
              <w:rPr>
                <w:color w:val="FF0000"/>
              </w:rPr>
            </w:pPr>
            <w:r w:rsidRPr="006A47D7">
              <w:t>WP.29-1</w:t>
            </w:r>
            <w:r w:rsidR="00C17F13" w:rsidRPr="006A47D7">
              <w:t>91</w:t>
            </w:r>
            <w:r w:rsidRPr="006A47D7">
              <w:t>-</w:t>
            </w:r>
            <w:r w:rsidR="00C17F13" w:rsidRPr="006A47D7">
              <w:t>xx</w:t>
            </w:r>
          </w:p>
        </w:tc>
        <w:tc>
          <w:tcPr>
            <w:tcW w:w="3706" w:type="dxa"/>
            <w:shd w:val="clear" w:color="auto" w:fill="auto"/>
          </w:tcPr>
          <w:p w14:paraId="55A2C49A" w14:textId="027EFEF4" w:rsidR="005E379E" w:rsidRPr="006A47D7" w:rsidRDefault="005E379E" w:rsidP="00EE1C1D">
            <w:pPr>
              <w:pStyle w:val="SingleTxtG"/>
              <w:ind w:left="0" w:right="0"/>
              <w:jc w:val="left"/>
            </w:pPr>
            <w:r w:rsidRPr="006A47D7">
              <w:t>Adopted proposals at June 202</w:t>
            </w:r>
            <w:r w:rsidR="00C17F13" w:rsidRPr="006A47D7">
              <w:t>3</w:t>
            </w:r>
            <w:r w:rsidRPr="006A47D7">
              <w:t xml:space="preserve"> session and date of entry into force</w:t>
            </w:r>
          </w:p>
        </w:tc>
      </w:tr>
    </w:tbl>
    <w:p w14:paraId="26C06066" w14:textId="77777777" w:rsidR="00F72DAB" w:rsidRPr="006A47D7" w:rsidRDefault="00F72DAB" w:rsidP="003D5ACE">
      <w:pPr>
        <w:keepLines/>
        <w:tabs>
          <w:tab w:val="right" w:pos="851"/>
        </w:tabs>
        <w:spacing w:before="240" w:after="120" w:line="240" w:lineRule="exact"/>
        <w:ind w:left="1134" w:right="1134" w:hanging="1134"/>
        <w:jc w:val="both"/>
        <w:rPr>
          <w:i/>
          <w:iCs/>
        </w:rPr>
      </w:pPr>
    </w:p>
    <w:p w14:paraId="32B2BBA5" w14:textId="77777777" w:rsidR="00F72DAB" w:rsidRPr="006A47D7" w:rsidRDefault="00F72DAB" w:rsidP="003D5ACE">
      <w:pPr>
        <w:keepLines/>
        <w:tabs>
          <w:tab w:val="right" w:pos="851"/>
        </w:tabs>
        <w:spacing w:before="240" w:after="120" w:line="240" w:lineRule="exact"/>
        <w:ind w:left="1134" w:right="1134" w:hanging="1134"/>
        <w:jc w:val="both"/>
        <w:rPr>
          <w:i/>
          <w:iCs/>
        </w:rPr>
      </w:pPr>
    </w:p>
    <w:p w14:paraId="65608D1E" w14:textId="3D3EF110" w:rsidR="003D5ACE" w:rsidRPr="006A47D7" w:rsidRDefault="003D5ACE" w:rsidP="003D5ACE">
      <w:pPr>
        <w:keepLines/>
        <w:tabs>
          <w:tab w:val="right" w:pos="851"/>
        </w:tabs>
        <w:spacing w:before="240" w:after="120" w:line="240" w:lineRule="exact"/>
        <w:ind w:left="1134" w:right="1134" w:hanging="1134"/>
        <w:jc w:val="both"/>
        <w:rPr>
          <w:i/>
          <w:iCs/>
        </w:rPr>
      </w:pPr>
      <w:r w:rsidRPr="006A47D7">
        <w:rPr>
          <w:i/>
          <w:iCs/>
        </w:rPr>
        <w:lastRenderedPageBreak/>
        <w:tab/>
        <w:t>8.5.</w:t>
      </w:r>
      <w:r w:rsidRPr="006A47D7">
        <w:rPr>
          <w:i/>
          <w:iCs/>
        </w:rPr>
        <w:tab/>
      </w:r>
      <w:r w:rsidR="004B4628" w:rsidRPr="006A47D7">
        <w:rPr>
          <w:i/>
          <w:iCs/>
        </w:rPr>
        <w:t>Any other business</w:t>
      </w:r>
    </w:p>
    <w:p w14:paraId="6F6407D0" w14:textId="58D15755" w:rsidR="00244F55" w:rsidRPr="006A47D7" w:rsidRDefault="00244F55" w:rsidP="003D3CD0">
      <w:pPr>
        <w:pStyle w:val="H23G"/>
      </w:pPr>
      <w:r w:rsidRPr="006A47D7">
        <w:tab/>
      </w:r>
      <w:r w:rsidR="00C935E3" w:rsidRPr="006A47D7">
        <w:t>9</w:t>
      </w:r>
      <w:r w:rsidRPr="006A47D7">
        <w:t>.</w:t>
      </w:r>
      <w:r w:rsidRPr="006A47D7">
        <w:tab/>
        <w:t>Adoption of the report</w:t>
      </w:r>
    </w:p>
    <w:p w14:paraId="6B8CA4C8" w14:textId="048B8049" w:rsidR="00244F55" w:rsidRPr="006A47D7" w:rsidRDefault="00244F55" w:rsidP="00244F55">
      <w:pPr>
        <w:pStyle w:val="SingleTxtG"/>
        <w:keepNext/>
        <w:keepLines/>
        <w:ind w:firstLine="567"/>
      </w:pPr>
      <w:r w:rsidRPr="006A47D7">
        <w:t xml:space="preserve">In accordance with established practice, the World Forum will adopt the report on its </w:t>
      </w:r>
      <w:r w:rsidR="00F72DD8" w:rsidRPr="006A47D7">
        <w:t>1</w:t>
      </w:r>
      <w:r w:rsidR="00CF35EB" w:rsidRPr="006A47D7">
        <w:t>91s</w:t>
      </w:r>
      <w:r w:rsidR="00F72DD8" w:rsidRPr="006A47D7">
        <w:t xml:space="preserve">t </w:t>
      </w:r>
      <w:r w:rsidRPr="006A47D7">
        <w:t xml:space="preserve">session </w:t>
      </w:r>
      <w:proofErr w:type="gramStart"/>
      <w:r w:rsidRPr="006A47D7">
        <w:t>on the basis of</w:t>
      </w:r>
      <w:proofErr w:type="gramEnd"/>
      <w:r w:rsidRPr="006A47D7">
        <w:t xml:space="preserve"> a draft prepared by the secretariat.</w:t>
      </w:r>
    </w:p>
    <w:p w14:paraId="0D9A6DFE" w14:textId="77777777" w:rsidR="00244F55" w:rsidRPr="006A47D7" w:rsidRDefault="00244F55" w:rsidP="00244F55">
      <w:pPr>
        <w:pStyle w:val="SingleTxtG"/>
        <w:keepNext/>
        <w:keepLines/>
        <w:ind w:firstLine="567"/>
      </w:pPr>
      <w:r w:rsidRPr="006A47D7">
        <w:t>The report shall also include sections on the:</w:t>
      </w:r>
    </w:p>
    <w:p w14:paraId="787A5AF3" w14:textId="44DF3ADF" w:rsidR="004D0853" w:rsidRPr="006A47D7" w:rsidRDefault="00244F55" w:rsidP="00E50B25">
      <w:pPr>
        <w:pStyle w:val="SingleTxtG"/>
        <w:ind w:left="2268" w:hanging="567"/>
        <w:jc w:val="left"/>
      </w:pPr>
      <w:r w:rsidRPr="006A47D7">
        <w:t>(a)</w:t>
      </w:r>
      <w:r w:rsidRPr="006A47D7">
        <w:tab/>
      </w:r>
      <w:r w:rsidR="008B5085" w:rsidRPr="006A47D7">
        <w:t>Eigh</w:t>
      </w:r>
      <w:r w:rsidR="00E50B25" w:rsidRPr="006A47D7">
        <w:t>ty-</w:t>
      </w:r>
      <w:r w:rsidR="008B48E8" w:rsidRPr="006A47D7">
        <w:t>fifth</w:t>
      </w:r>
      <w:r w:rsidR="00E50B25" w:rsidRPr="006A47D7">
        <w:t xml:space="preserve"> </w:t>
      </w:r>
      <w:r w:rsidR="004D0853" w:rsidRPr="006A47D7">
        <w:t xml:space="preserve">session of the Administrative Committee of the 1958 </w:t>
      </w:r>
      <w:proofErr w:type="gramStart"/>
      <w:r w:rsidR="004D0853" w:rsidRPr="006A47D7">
        <w:t>Agreement</w:t>
      </w:r>
      <w:r w:rsidR="00B254F2" w:rsidRPr="006A47D7">
        <w:t>;</w:t>
      </w:r>
      <w:proofErr w:type="gramEnd"/>
    </w:p>
    <w:p w14:paraId="09000688" w14:textId="41CAE6AC" w:rsidR="004D0853" w:rsidRPr="006A47D7" w:rsidRDefault="004D0853" w:rsidP="002F1824">
      <w:pPr>
        <w:pStyle w:val="SingleTxtG"/>
        <w:ind w:firstLine="567"/>
      </w:pPr>
      <w:r w:rsidRPr="006A47D7">
        <w:t>(b)</w:t>
      </w:r>
      <w:r w:rsidRPr="006A47D7">
        <w:tab/>
      </w:r>
      <w:r w:rsidR="000774BC" w:rsidRPr="006A47D7">
        <w:t>Sixty-</w:t>
      </w:r>
      <w:r w:rsidR="00F30093" w:rsidRPr="006A47D7">
        <w:t>eigh</w:t>
      </w:r>
      <w:r w:rsidR="008B5085" w:rsidRPr="006A47D7">
        <w:t>th</w:t>
      </w:r>
      <w:r w:rsidRPr="006A47D7">
        <w:t xml:space="preserve"> session of the Executive Committee of the 1998 Agreement</w:t>
      </w:r>
      <w:r w:rsidR="00B254F2" w:rsidRPr="006A47D7">
        <w:t>;</w:t>
      </w:r>
      <w:r w:rsidRPr="006A47D7">
        <w:t xml:space="preserve"> and</w:t>
      </w:r>
    </w:p>
    <w:p w14:paraId="61073265" w14:textId="555BCFFF" w:rsidR="004D0853" w:rsidRPr="006A47D7" w:rsidRDefault="004D0853" w:rsidP="002F1824">
      <w:pPr>
        <w:pStyle w:val="SingleTxtG"/>
        <w:ind w:firstLine="567"/>
      </w:pPr>
      <w:r w:rsidRPr="006A47D7">
        <w:t>(c)</w:t>
      </w:r>
      <w:r w:rsidRPr="006A47D7">
        <w:tab/>
      </w:r>
      <w:r w:rsidR="00264389" w:rsidRPr="006A47D7">
        <w:t>Four</w:t>
      </w:r>
      <w:r w:rsidR="00516CAD" w:rsidRPr="006A47D7">
        <w:t>te</w:t>
      </w:r>
      <w:r w:rsidR="004858F7" w:rsidRPr="006A47D7">
        <w:t>ent</w:t>
      </w:r>
      <w:r w:rsidR="00E50B25" w:rsidRPr="006A47D7">
        <w:t>h</w:t>
      </w:r>
      <w:r w:rsidR="009D42EC" w:rsidRPr="006A47D7">
        <w:t xml:space="preserve"> </w:t>
      </w:r>
      <w:r w:rsidRPr="006A47D7">
        <w:t>session of the Administrative Committee of the 1997 Agreement.</w:t>
      </w:r>
    </w:p>
    <w:p w14:paraId="6D03EA5F" w14:textId="77777777" w:rsidR="00244F55" w:rsidRPr="006A47D7" w:rsidRDefault="00244F55" w:rsidP="004A7494">
      <w:pPr>
        <w:pStyle w:val="H1G"/>
      </w:pPr>
      <w:r w:rsidRPr="006A47D7">
        <w:tab/>
        <w:t>B.</w:t>
      </w:r>
      <w:r w:rsidRPr="006A47D7">
        <w:tab/>
        <w:t>Administrative Committee of the 1958 Agreement (AC.1)</w:t>
      </w:r>
    </w:p>
    <w:p w14:paraId="4A432D7B" w14:textId="73500601" w:rsidR="00244F55" w:rsidRPr="006A47D7" w:rsidRDefault="00244F55" w:rsidP="00244F55">
      <w:pPr>
        <w:pStyle w:val="H23G"/>
      </w:pPr>
      <w:r w:rsidRPr="006A47D7">
        <w:tab/>
      </w:r>
      <w:r w:rsidR="00EF6028" w:rsidRPr="006A47D7">
        <w:t>1</w:t>
      </w:r>
      <w:r w:rsidR="00C935E3" w:rsidRPr="006A47D7">
        <w:t>0</w:t>
      </w:r>
      <w:r w:rsidRPr="006A47D7">
        <w:t>.</w:t>
      </w:r>
      <w:r w:rsidRPr="006A47D7">
        <w:tab/>
        <w:t>Establishment of the Committee AC.1</w:t>
      </w:r>
    </w:p>
    <w:p w14:paraId="0E34A1FA" w14:textId="5CB62A50" w:rsidR="00244F55" w:rsidRPr="006A47D7" w:rsidRDefault="00501550" w:rsidP="00244F55">
      <w:pPr>
        <w:pStyle w:val="SingleTxtG"/>
      </w:pPr>
      <w:r w:rsidRPr="006A47D7">
        <w:tab/>
      </w:r>
      <w:r w:rsidR="00244F55" w:rsidRPr="006A47D7">
        <w:tab/>
        <w:t xml:space="preserve">The </w:t>
      </w:r>
      <w:r w:rsidR="00244F55" w:rsidRPr="006A47D7">
        <w:rPr>
          <w:bCs/>
        </w:rPr>
        <w:t>Administrative</w:t>
      </w:r>
      <w:r w:rsidR="00244F55" w:rsidRPr="006A47D7">
        <w:t xml:space="preserve"> Committee shall be composed of all the Contracting Parties in accordance with the rules of procedure set out in </w:t>
      </w:r>
      <w:r w:rsidR="009A2340" w:rsidRPr="006A47D7">
        <w:t xml:space="preserve">the </w:t>
      </w:r>
      <w:r w:rsidR="008D7992" w:rsidRPr="006A47D7">
        <w:t>Appendix</w:t>
      </w:r>
      <w:r w:rsidR="00244F55" w:rsidRPr="006A47D7">
        <w:t xml:space="preserve"> of the 1958 Agreement (E/ECE/TRANS/505/Rev.</w:t>
      </w:r>
      <w:r w:rsidR="009A2340" w:rsidRPr="006A47D7">
        <w:t>3</w:t>
      </w:r>
      <w:r w:rsidR="00244F55" w:rsidRPr="006A47D7">
        <w:t>, Article 1, para. 2).</w:t>
      </w:r>
    </w:p>
    <w:p w14:paraId="1436A294" w14:textId="7788B62F" w:rsidR="00244F55" w:rsidRPr="006A47D7" w:rsidRDefault="00244F55" w:rsidP="00244F55">
      <w:pPr>
        <w:pStyle w:val="H23G"/>
        <w:jc w:val="both"/>
      </w:pPr>
      <w:r w:rsidRPr="006A47D7">
        <w:tab/>
      </w:r>
      <w:r w:rsidR="00937518" w:rsidRPr="006A47D7">
        <w:t>1</w:t>
      </w:r>
      <w:r w:rsidR="00C935E3" w:rsidRPr="006A47D7">
        <w:t>1</w:t>
      </w:r>
      <w:r w:rsidRPr="006A47D7">
        <w:t>.</w:t>
      </w:r>
      <w:r w:rsidRPr="006A47D7">
        <w:tab/>
        <w:t>Proposals for amendments and corrigenda to existing Regulations and for new Regulations – Voting by AC.1</w:t>
      </w:r>
    </w:p>
    <w:p w14:paraId="5527845A" w14:textId="58A8CAFC" w:rsidR="00E50B25" w:rsidRPr="006A47D7" w:rsidRDefault="00E50B25" w:rsidP="00244F55">
      <w:pPr>
        <w:pStyle w:val="SingleTxtG"/>
        <w:ind w:firstLine="567"/>
      </w:pPr>
      <w:r w:rsidRPr="006A47D7">
        <w:t>The Administrative Committee, according to the procedure indicated in Appendix 1 of the 1958 Agreement, shall establish new Regulations and amendments to Regulations. Proposed Regulations and amendments to Regulations shall be voted on: (i) In case of new Regulations, each country, Contracting Party to the Agreement, shall have one vote. A quorum of not less than one-half of the Contracting Parties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Draft new Regulations shall be established by a four-fifths majority of those present and voting (Article 1 and Appendix); (ii) In case of amendments to existing Regulations, each country, Contracting Party to the Agreement applying the Regulation, shall have one vote. A quorum of not less than one-half of the Contracting Parties applying the Regulation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which apply the Regulation. Draft amendments to Regulations shall be established by a four-fifths majority of those present and voting (Article 12 and Appendix).</w:t>
      </w:r>
    </w:p>
    <w:p w14:paraId="38A0F46F" w14:textId="209D7F40" w:rsidR="00244F55" w:rsidRPr="006A47D7" w:rsidRDefault="00244F55" w:rsidP="00244F55">
      <w:pPr>
        <w:pStyle w:val="SingleTxtG"/>
        <w:ind w:firstLine="567"/>
      </w:pPr>
      <w:r w:rsidRPr="006A47D7">
        <w:t>Contracting Parties experiencing difficulties in attending the sessions of the Administrative Committee (AC.1) may, exceptionally, be allowed to express their views on items considered in writing, or by delegation of their voting power to other Contracting Parties attending the session (TRANS/WP.29/482, para. 11).</w:t>
      </w:r>
    </w:p>
    <w:p w14:paraId="11CE2350" w14:textId="43A13986" w:rsidR="00244F55" w:rsidRPr="006A47D7" w:rsidRDefault="00244F55" w:rsidP="00244F55">
      <w:pPr>
        <w:pStyle w:val="SingleTxtG"/>
        <w:ind w:firstLine="567"/>
        <w:rPr>
          <w:spacing w:val="-2"/>
        </w:rPr>
      </w:pPr>
      <w:r w:rsidRPr="006A47D7">
        <w:rPr>
          <w:spacing w:val="-2"/>
        </w:rPr>
        <w:t xml:space="preserve">If all Contracting Parties to the Agreement agree, any Regulation adopted under the terms of the </w:t>
      </w:r>
      <w:r w:rsidR="002B17F4" w:rsidRPr="006A47D7">
        <w:rPr>
          <w:spacing w:val="-2"/>
        </w:rPr>
        <w:t xml:space="preserve">previous versions of the </w:t>
      </w:r>
      <w:r w:rsidRPr="006A47D7">
        <w:rPr>
          <w:spacing w:val="-2"/>
        </w:rPr>
        <w:t xml:space="preserve">Agreement may be treated as though it were a Regulation adopted under the terms of the </w:t>
      </w:r>
      <w:r w:rsidR="002B17F4" w:rsidRPr="006A47D7">
        <w:rPr>
          <w:spacing w:val="-2"/>
        </w:rPr>
        <w:t xml:space="preserve">current version of the </w:t>
      </w:r>
      <w:r w:rsidRPr="006A47D7">
        <w:rPr>
          <w:spacing w:val="-2"/>
        </w:rPr>
        <w:t>Agreement (Article 15, para. 3).</w:t>
      </w:r>
    </w:p>
    <w:p w14:paraId="2C2D7780" w14:textId="7A404B2F" w:rsidR="00244F55" w:rsidRPr="006A47D7" w:rsidRDefault="00244F55" w:rsidP="00244F55">
      <w:pPr>
        <w:pStyle w:val="SingleTxtG"/>
        <w:ind w:firstLine="567"/>
      </w:pPr>
      <w:r w:rsidRPr="006A47D7">
        <w:t xml:space="preserve">AC.1 will vote on the proposed amendments and corrigenda to existing Regulations of agenda items </w:t>
      </w:r>
      <w:r w:rsidR="005F4FB4" w:rsidRPr="006A47D7">
        <w:t xml:space="preserve">4.3, </w:t>
      </w:r>
      <w:r w:rsidRPr="006A47D7">
        <w:t>4.6 to 4.</w:t>
      </w:r>
      <w:r w:rsidR="002B17F4" w:rsidRPr="006A47D7">
        <w:t>14</w:t>
      </w:r>
      <w:r w:rsidR="005F4FB4" w:rsidRPr="006A47D7">
        <w:t xml:space="preserve"> and</w:t>
      </w:r>
      <w:r w:rsidR="00FD7800" w:rsidRPr="006A47D7">
        <w:t xml:space="preserve"> 4.17</w:t>
      </w:r>
      <w:r w:rsidRPr="006A47D7">
        <w:t xml:space="preserve">, </w:t>
      </w:r>
      <w:proofErr w:type="gramStart"/>
      <w:r w:rsidRPr="006A47D7">
        <w:t>taking into account</w:t>
      </w:r>
      <w:proofErr w:type="gramEnd"/>
      <w:r w:rsidRPr="006A47D7">
        <w:t xml:space="preserve"> the recommendations of the World Forum.</w:t>
      </w:r>
    </w:p>
    <w:p w14:paraId="674E2F42" w14:textId="77777777" w:rsidR="00B53B42" w:rsidRPr="006A47D7" w:rsidRDefault="00B53B42" w:rsidP="00B53B42">
      <w:pPr>
        <w:pStyle w:val="H1G"/>
      </w:pPr>
      <w:r w:rsidRPr="006A47D7">
        <w:lastRenderedPageBreak/>
        <w:tab/>
        <w:t>C.</w:t>
      </w:r>
      <w:r w:rsidRPr="006A47D7">
        <w:tab/>
        <w:t>Executive Committee of the 1998 Agreement</w:t>
      </w:r>
      <w:r w:rsidR="007E6453" w:rsidRPr="006A47D7">
        <w:t xml:space="preserve"> (AC.3)</w:t>
      </w:r>
    </w:p>
    <w:p w14:paraId="5A5BA6BB" w14:textId="77777777" w:rsidR="00C935E3" w:rsidRPr="006A47D7" w:rsidRDefault="00C935E3" w:rsidP="00C935E3">
      <w:pPr>
        <w:pStyle w:val="H23G"/>
        <w:keepLines w:val="0"/>
      </w:pPr>
      <w:bookmarkStart w:id="13" w:name="_Toc416186073"/>
      <w:r w:rsidRPr="006A47D7">
        <w:tab/>
        <w:t>12.</w:t>
      </w:r>
      <w:r w:rsidRPr="006A47D7">
        <w:tab/>
        <w:t>Establishment of the Executive Committee AC.3 and election of officers for the year 2023</w:t>
      </w:r>
    </w:p>
    <w:p w14:paraId="09182828" w14:textId="77777777" w:rsidR="00C935E3" w:rsidRPr="006A47D7" w:rsidRDefault="00C935E3" w:rsidP="00C935E3">
      <w:pPr>
        <w:pStyle w:val="SingleTxtG"/>
        <w:tabs>
          <w:tab w:val="left" w:pos="4253"/>
        </w:tabs>
        <w:ind w:firstLine="567"/>
      </w:pPr>
      <w:r w:rsidRPr="006A47D7">
        <w:t>The Executive Committee shall be composed of all the Contracting Parties in accordance with the rules of procedure set out in Annex B (Articles 5 to 5.2.</w:t>
      </w:r>
      <w:r w:rsidRPr="006A47D7">
        <w:rPr>
          <w:rFonts w:asciiTheme="minorEastAsia" w:eastAsiaTheme="minorEastAsia" w:hAnsiTheme="minorEastAsia" w:cs="PMingLiU" w:hint="eastAsia"/>
          <w:lang w:eastAsia="zh-CN"/>
        </w:rPr>
        <w:t xml:space="preserve">) </w:t>
      </w:r>
      <w:r w:rsidRPr="006A47D7">
        <w:t>of the 1998 Agreement (ECE/TRANS/132 and Corr.1). At its first session, AC.3 is expected to elect the officers for the year.</w:t>
      </w:r>
    </w:p>
    <w:p w14:paraId="7EC9404C" w14:textId="77777777" w:rsidR="00C935E3" w:rsidRPr="006A47D7" w:rsidRDefault="00C935E3" w:rsidP="00C935E3">
      <w:pPr>
        <w:pStyle w:val="H23G"/>
        <w:jc w:val="both"/>
      </w:pPr>
      <w:r w:rsidRPr="006A47D7">
        <w:tab/>
        <w:t>13.</w:t>
      </w:r>
      <w:r w:rsidRPr="006A47D7">
        <w:tab/>
        <w:t>Monitoring of the 1998 Agreement: Reports of the Contracting Parties on the transposition of UN GTRs and their amendments into their national/regional law</w:t>
      </w:r>
    </w:p>
    <w:p w14:paraId="09B4A58A" w14:textId="77777777" w:rsidR="00C935E3" w:rsidRPr="006A47D7" w:rsidRDefault="00C935E3" w:rsidP="00C935E3">
      <w:pPr>
        <w:pStyle w:val="SingleTxtG"/>
        <w:ind w:firstLine="567"/>
      </w:pPr>
      <w:r w:rsidRPr="006A47D7">
        <w:t xml:space="preserve">AC.3 agreed to continue consideration of this matter. Contracting Parties to the Agreement were invited to use the notification system developed by the secretariat for the annual reports on the transposition of UN GTRs and their amendments. Contracting Parties can use, as a model, the examples provided by the European Union, the Russian </w:t>
      </w:r>
      <w:proofErr w:type="gramStart"/>
      <w:r w:rsidRPr="006A47D7">
        <w:t>Federation</w:t>
      </w:r>
      <w:proofErr w:type="gramEnd"/>
      <w:r w:rsidRPr="006A47D7">
        <w:t xml:space="preserve"> and the United States of America (ECE/TRANS/WP.29/1102, paras. 96 and 97). The secretariat will contact the heads of the delegations of the Contracting Parties with pending notifications to facilitate the notification process (ECE/TRANS/WP.29/1108, para. 78).</w:t>
      </w:r>
    </w:p>
    <w:p w14:paraId="723F5168" w14:textId="77777777" w:rsidR="00C935E3" w:rsidRPr="006A47D7" w:rsidRDefault="00C935E3" w:rsidP="00C935E3">
      <w:pPr>
        <w:pStyle w:val="SingleTxtG"/>
        <w:keepNext/>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6"/>
      </w:tblGrid>
      <w:tr w:rsidR="00C935E3" w:rsidRPr="006A47D7" w14:paraId="3BC87526" w14:textId="77777777" w:rsidTr="00C935E3">
        <w:trPr>
          <w:cantSplit/>
        </w:trPr>
        <w:tc>
          <w:tcPr>
            <w:tcW w:w="3366" w:type="dxa"/>
            <w:hideMark/>
          </w:tcPr>
          <w:p w14:paraId="0222FE6B" w14:textId="7EDD3966" w:rsidR="00C935E3" w:rsidRPr="006A47D7" w:rsidRDefault="00C935E3">
            <w:pPr>
              <w:pStyle w:val="SingleTxtG"/>
              <w:ind w:left="5" w:right="240"/>
            </w:pPr>
            <w:r w:rsidRPr="006A47D7">
              <w:t>ECE/TRANS/WP.29/1073/Rev.3</w:t>
            </w:r>
            <w:r w:rsidR="00DF32C9" w:rsidRPr="006A47D7">
              <w:t>7</w:t>
            </w:r>
          </w:p>
        </w:tc>
        <w:tc>
          <w:tcPr>
            <w:tcW w:w="4006" w:type="dxa"/>
            <w:hideMark/>
          </w:tcPr>
          <w:p w14:paraId="1386F743" w14:textId="77777777" w:rsidR="00C935E3" w:rsidRPr="006A47D7" w:rsidRDefault="00C935E3">
            <w:pPr>
              <w:pStyle w:val="SingleTxtG"/>
              <w:ind w:left="0" w:right="0"/>
              <w:jc w:val="left"/>
            </w:pPr>
            <w:r w:rsidRPr="006A47D7">
              <w:t>Status of the 1998 Agreement, including the mandatory notifications by Contracting Parties to the secretariat in accordance with article 7 of the Agreement. This document was developed for the first time in 2007 by the secretariat as the tool for monitoring the Agreement</w:t>
            </w:r>
          </w:p>
        </w:tc>
      </w:tr>
    </w:tbl>
    <w:p w14:paraId="1442F8F1" w14:textId="77777777" w:rsidR="00C935E3" w:rsidRPr="006A47D7" w:rsidRDefault="00C935E3" w:rsidP="00C935E3">
      <w:pPr>
        <w:pStyle w:val="H23G"/>
        <w:jc w:val="both"/>
      </w:pPr>
      <w:r w:rsidRPr="006A47D7">
        <w:tab/>
        <w:t>14.</w:t>
      </w:r>
      <w:r w:rsidRPr="006A47D7">
        <w:tab/>
        <w:t>Consideration and vote by AC.3 of draft UN GTRs and/or draft amendments to established UN GTRs, if any:</w:t>
      </w:r>
    </w:p>
    <w:p w14:paraId="6854E9A0" w14:textId="77777777" w:rsidR="00C935E3" w:rsidRPr="006A47D7" w:rsidRDefault="00C935E3" w:rsidP="00C935E3">
      <w:pPr>
        <w:pStyle w:val="SingleTxtG"/>
        <w:ind w:firstLine="567"/>
      </w:pPr>
      <w:r w:rsidRPr="006A47D7">
        <w:t xml:space="preserve">The Contracting Parties shall establish, through an Executive Committee consisting of all the Contracting Parties in conformity with the rules of procedure set out in Annex B and </w:t>
      </w:r>
      <w:proofErr w:type="gramStart"/>
      <w:r w:rsidRPr="006A47D7">
        <w:t>on the basis of</w:t>
      </w:r>
      <w:proofErr w:type="gramEnd"/>
      <w:r w:rsidRPr="006A47D7">
        <w:t xml:space="preserve"> the following articles and paragraphs, </w:t>
      </w:r>
      <w:r w:rsidRPr="006A47D7">
        <w:rPr>
          <w:bCs/>
        </w:rPr>
        <w:t>UN GTRs</w:t>
      </w:r>
      <w:r w:rsidRPr="006A47D7">
        <w:t xml:space="preserve"> on safety, environmental protection, energy efficiency, and anti-theft performance of wheeled vehicles, equipment and parts which can be fitted and/or be used on wheeled vehicles (Article 1, para. 1.1.1).</w:t>
      </w:r>
    </w:p>
    <w:p w14:paraId="1C93822F" w14:textId="77777777" w:rsidR="00C935E3" w:rsidRPr="006A47D7" w:rsidRDefault="00C935E3" w:rsidP="00C935E3">
      <w:pPr>
        <w:pStyle w:val="SingleTxtG"/>
        <w:ind w:firstLine="567"/>
      </w:pPr>
      <w:r w:rsidRPr="006A47D7">
        <w:t xml:space="preserve">Proposed new </w:t>
      </w:r>
      <w:r w:rsidRPr="006A47D7">
        <w:rPr>
          <w:bCs/>
        </w:rPr>
        <w:t>UN GTRs</w:t>
      </w:r>
      <w:r w:rsidRPr="006A47D7">
        <w:t xml:space="preserve">, as well as proposed amendments to established </w:t>
      </w:r>
      <w:r w:rsidRPr="006A47D7">
        <w:rPr>
          <w:bCs/>
        </w:rPr>
        <w:t>UN GTRs</w:t>
      </w:r>
      <w:r w:rsidRPr="006A47D7">
        <w:t xml:space="preserve">, shall be put to vote. Each country, Contracting Party to the Agreement, shall have one vote. A quorum consisting of not less than one-half of the Contracting Parties to the Agreement is required for the purpose of taking decisions. For determining the quorum, regional economic integration organizations and its member States being Contracting Parties to the Agreement shall be counted as one Contracting Party. The representative of a regional economic integration organization may deliver the votes of its constituent sovereign countries that are Contracting Parties to the Agreement (Annex B, Articles 3 and 5). New draft </w:t>
      </w:r>
      <w:r w:rsidRPr="006A47D7">
        <w:rPr>
          <w:bCs/>
        </w:rPr>
        <w:t>UN GTRs</w:t>
      </w:r>
      <w:r w:rsidRPr="006A47D7">
        <w:t xml:space="preserve">, as well as draft amendments to established </w:t>
      </w:r>
      <w:r w:rsidRPr="006A47D7">
        <w:rPr>
          <w:bCs/>
        </w:rPr>
        <w:t>UN GTRs</w:t>
      </w:r>
      <w:r w:rsidRPr="006A47D7">
        <w:t>, shall be established by a consensus vote of the Contracting Parties to the Agreement present and voting (Annex B, Article 7.2.).</w:t>
      </w:r>
    </w:p>
    <w:p w14:paraId="61F5FD7E" w14:textId="77777777" w:rsidR="00C935E3" w:rsidRPr="006A47D7" w:rsidRDefault="00C935E3" w:rsidP="00C935E3">
      <w:pPr>
        <w:pStyle w:val="H4G"/>
        <w:rPr>
          <w:bCs/>
        </w:rPr>
      </w:pPr>
      <w:r w:rsidRPr="006A47D7">
        <w:rPr>
          <w:i w:val="0"/>
          <w:iCs/>
        </w:rPr>
        <w:tab/>
      </w:r>
      <w:r w:rsidRPr="006A47D7">
        <w:t>14.1.</w:t>
      </w:r>
      <w:r w:rsidRPr="006A47D7">
        <w:rPr>
          <w:i w:val="0"/>
          <w:iCs/>
        </w:rPr>
        <w:tab/>
      </w:r>
      <w:r w:rsidRPr="006A47D7">
        <w:t xml:space="preserve">Proposal for a new </w:t>
      </w:r>
      <w:r w:rsidRPr="006A47D7">
        <w:rPr>
          <w:bCs/>
        </w:rPr>
        <w:t>UN GTR, if any:</w:t>
      </w:r>
    </w:p>
    <w:p w14:paraId="113A3785" w14:textId="77777777" w:rsidR="00C935E3" w:rsidRPr="006A47D7" w:rsidRDefault="00C935E3" w:rsidP="00C935E3">
      <w:pPr>
        <w:tabs>
          <w:tab w:val="left" w:pos="448"/>
        </w:tabs>
        <w:spacing w:before="120" w:after="120"/>
        <w:rPr>
          <w:iCs/>
        </w:rPr>
      </w:pPr>
      <w:bookmarkStart w:id="14" w:name="_Hlk27043964"/>
      <w:r w:rsidRPr="006A47D7">
        <w:tab/>
      </w:r>
      <w:r w:rsidRPr="006A47D7">
        <w:rPr>
          <w:rStyle w:val="Emphasis"/>
        </w:rPr>
        <w:t>14.2.</w:t>
      </w:r>
      <w:r w:rsidRPr="006A47D7">
        <w:rPr>
          <w:rStyle w:val="Emphasis"/>
        </w:rPr>
        <w:tab/>
        <w:t>Proposal for amendments</w:t>
      </w:r>
      <w:r w:rsidRPr="006A47D7">
        <w:rPr>
          <w:iCs/>
        </w:rPr>
        <w:t xml:space="preserve"> to a </w:t>
      </w:r>
      <w:r w:rsidRPr="006A47D7">
        <w:rPr>
          <w:bCs/>
          <w:iCs/>
        </w:rPr>
        <w:t>UN GTR</w:t>
      </w:r>
      <w:r w:rsidRPr="006A47D7">
        <w:rPr>
          <w:iCs/>
        </w:rPr>
        <w:t>, if any</w:t>
      </w:r>
    </w:p>
    <w:bookmarkEnd w:id="14"/>
    <w:p w14:paraId="7759143B" w14:textId="77777777" w:rsidR="00C935E3" w:rsidRPr="006A47D7" w:rsidRDefault="00C935E3" w:rsidP="00C935E3">
      <w:pPr>
        <w:pStyle w:val="H4G"/>
        <w:rPr>
          <w:rStyle w:val="Emphasis"/>
        </w:rPr>
      </w:pPr>
      <w:r w:rsidRPr="006A47D7">
        <w:rPr>
          <w:rStyle w:val="Emphasis"/>
          <w:i/>
          <w:iCs w:val="0"/>
        </w:rPr>
        <w:lastRenderedPageBreak/>
        <w:tab/>
        <w:t>14.3.</w:t>
      </w:r>
      <w:r w:rsidRPr="006A47D7">
        <w:rPr>
          <w:rStyle w:val="Emphasis"/>
          <w:i/>
          <w:iCs w:val="0"/>
        </w:rPr>
        <w:tab/>
        <w:t>Proposal for amendments to the Mutual Resolutions</w:t>
      </w:r>
      <w:r w:rsidRPr="006A47D7">
        <w:rPr>
          <w:rStyle w:val="Emphasis"/>
        </w:rPr>
        <w:t xml:space="preserve"> </w:t>
      </w:r>
      <w:r w:rsidRPr="006A47D7">
        <w:rPr>
          <w:bCs/>
        </w:rPr>
        <w:t>of the 1958 and the 1998 Agreement, if any</w:t>
      </w:r>
      <w:r w:rsidRPr="006A47D7">
        <w:rPr>
          <w:rStyle w:val="Emphasis"/>
        </w:rPr>
        <w:t xml:space="preserve"> </w:t>
      </w:r>
    </w:p>
    <w:tbl>
      <w:tblPr>
        <w:tblW w:w="0" w:type="auto"/>
        <w:tblLayout w:type="fixed"/>
        <w:tblCellMar>
          <w:left w:w="0" w:type="dxa"/>
          <w:right w:w="0" w:type="dxa"/>
        </w:tblCellMar>
        <w:tblLook w:val="01E0" w:firstRow="1" w:lastRow="1" w:firstColumn="1" w:lastColumn="1" w:noHBand="0" w:noVBand="0"/>
      </w:tblPr>
      <w:tblGrid>
        <w:gridCol w:w="1000"/>
        <w:gridCol w:w="3494"/>
        <w:gridCol w:w="4011"/>
      </w:tblGrid>
      <w:tr w:rsidR="00A57D7C" w:rsidRPr="006A47D7" w14:paraId="2A8E4207" w14:textId="77777777" w:rsidTr="00AF40D6">
        <w:trPr>
          <w:cantSplit/>
        </w:trPr>
        <w:tc>
          <w:tcPr>
            <w:tcW w:w="1000" w:type="dxa"/>
          </w:tcPr>
          <w:p w14:paraId="709FBDC1" w14:textId="2FA47F37" w:rsidR="00A57D7C" w:rsidRPr="006A47D7" w:rsidRDefault="007A1C59" w:rsidP="00AF40D6">
            <w:pPr>
              <w:keepNext/>
              <w:keepLines/>
              <w:spacing w:after="120"/>
              <w:ind w:right="146"/>
              <w:jc w:val="right"/>
            </w:pPr>
            <w:r w:rsidRPr="006A47D7">
              <w:t>1</w:t>
            </w:r>
            <w:r w:rsidR="00A57D7C" w:rsidRPr="006A47D7">
              <w:t>4.</w:t>
            </w:r>
            <w:r w:rsidRPr="006A47D7">
              <w:t>3</w:t>
            </w:r>
            <w:r w:rsidR="00A57D7C" w:rsidRPr="006A47D7">
              <w:t>.1.</w:t>
            </w:r>
          </w:p>
        </w:tc>
        <w:tc>
          <w:tcPr>
            <w:tcW w:w="3494" w:type="dxa"/>
          </w:tcPr>
          <w:p w14:paraId="3B3F7A7F" w14:textId="5E1E8304" w:rsidR="00A57D7C" w:rsidRPr="006A47D7" w:rsidRDefault="00A57D7C" w:rsidP="00AF40D6">
            <w:pPr>
              <w:keepNext/>
              <w:keepLines/>
              <w:spacing w:after="120"/>
              <w:ind w:left="134"/>
            </w:pPr>
            <w:r w:rsidRPr="006A47D7">
              <w:t>ECE/TRANS/WP.29/2023/</w:t>
            </w:r>
            <w:proofErr w:type="gramStart"/>
            <w:r w:rsidR="007A676E" w:rsidRPr="006A47D7">
              <w:t>140</w:t>
            </w:r>
            <w:r w:rsidRPr="006A47D7">
              <w:t>..</w:t>
            </w:r>
            <w:proofErr w:type="gramEnd"/>
          </w:p>
        </w:tc>
        <w:tc>
          <w:tcPr>
            <w:tcW w:w="4011" w:type="dxa"/>
          </w:tcPr>
          <w:p w14:paraId="0D4B1B67" w14:textId="77777777" w:rsidR="00A57D7C" w:rsidRPr="006A47D7" w:rsidRDefault="00A57D7C" w:rsidP="00AF40D6">
            <w:pPr>
              <w:spacing w:after="120"/>
            </w:pPr>
            <w:r w:rsidRPr="006A47D7">
              <w:t>Proposal for Amendment 1, Addendum 2 to Mutual Resolution No. 1</w:t>
            </w:r>
          </w:p>
          <w:p w14:paraId="1566F9EA" w14:textId="77777777" w:rsidR="00A57D7C" w:rsidRPr="006A47D7" w:rsidRDefault="00A57D7C" w:rsidP="00AF40D6">
            <w:pPr>
              <w:keepNext/>
              <w:keepLines/>
              <w:spacing w:after="120"/>
            </w:pPr>
            <w:r w:rsidRPr="006A47D7">
              <w:rPr>
                <w:lang w:val="es-ES"/>
              </w:rPr>
              <w:t xml:space="preserve">ECE/TRANS/WP.29/GRSP/73, para. </w:t>
            </w:r>
            <w:r w:rsidRPr="006A47D7">
              <w:t>46, based on GRSP-73-48</w:t>
            </w:r>
          </w:p>
        </w:tc>
      </w:tr>
    </w:tbl>
    <w:p w14:paraId="0315A676" w14:textId="77777777" w:rsidR="00A57D7C" w:rsidRPr="006A47D7" w:rsidRDefault="00A57D7C" w:rsidP="00A57D7C"/>
    <w:p w14:paraId="2F6A1FAF" w14:textId="77777777" w:rsidR="00C935E3" w:rsidRPr="006A47D7" w:rsidRDefault="00C935E3" w:rsidP="00C935E3">
      <w:pPr>
        <w:pStyle w:val="H4G"/>
      </w:pPr>
      <w:r w:rsidRPr="006A47D7">
        <w:tab/>
        <w:t>14.4.</w:t>
      </w:r>
      <w:r w:rsidRPr="006A47D7">
        <w:tab/>
        <w:t xml:space="preserve">Proposal for new </w:t>
      </w:r>
      <w:r w:rsidRPr="006A47D7">
        <w:rPr>
          <w:rStyle w:val="Emphasis"/>
        </w:rPr>
        <w:t xml:space="preserve">Mutual Resolutions </w:t>
      </w:r>
      <w:r w:rsidRPr="006A47D7">
        <w:rPr>
          <w:bCs/>
        </w:rPr>
        <w:t>of the 1958 and the 1998 Agreement, if any</w:t>
      </w:r>
    </w:p>
    <w:p w14:paraId="154E46FB" w14:textId="07F00AD9" w:rsidR="00C935E3" w:rsidRPr="006A47D7" w:rsidRDefault="00C935E3" w:rsidP="00C935E3">
      <w:pPr>
        <w:pStyle w:val="H23G"/>
      </w:pPr>
      <w:r w:rsidRPr="006A47D7">
        <w:tab/>
        <w:t>15.</w:t>
      </w:r>
      <w:r w:rsidRPr="006A47D7">
        <w:tab/>
        <w:t xml:space="preserve">Consideration of technical </w:t>
      </w:r>
      <w:r w:rsidR="00380D8B" w:rsidRPr="006A47D7">
        <w:t>r</w:t>
      </w:r>
      <w:r w:rsidRPr="006A47D7">
        <w:t>egulations to be listed in the Compendium of Candidates for UN GTRs, if any</w:t>
      </w:r>
    </w:p>
    <w:p w14:paraId="7705CCD1" w14:textId="77777777" w:rsidR="00C935E3" w:rsidRPr="006A47D7" w:rsidRDefault="00C935E3" w:rsidP="00C935E3">
      <w:pPr>
        <w:pStyle w:val="SingleTxtG"/>
        <w:ind w:firstLine="567"/>
      </w:pPr>
      <w:r w:rsidRPr="006A47D7">
        <w:t xml:space="preserve">The Executive </w:t>
      </w:r>
      <w:r w:rsidRPr="006A47D7">
        <w:rPr>
          <w:bCs/>
        </w:rPr>
        <w:t>Committee</w:t>
      </w:r>
      <w:r w:rsidRPr="006A47D7">
        <w:t xml:space="preserve"> should, at the request of any Contracting Party, vote on the listing in the Compendium of Candidates of any national or regional technical regulation, in accordance with the procedure set up in Article 7.1 of Annex B to the Agreement (ECE/TRANS/132 and Corr.1). A national or regional regulation shall be listed in the Compendium of Candidates by an affirmative vote of either at least one-third of the Contracting Parties present and voting (as defined in Article 5.2. of this Annex), or one-third of the total number of votes cast, whichever is more favourable to achieving an affirmative vote. A listed technical regulation shall be removed from the Compendium of Candidates at the end of the 5-year period following the regulation’s listing under Article 5, and at the end of each subsequent 5-year period, unless the Executive Committee reaffirms (Article 5.3.2.), by an affirmative vote in accordance with paragraph 7.1. of Article 7 of Annex B, the listing of the technical regulation in the Compendium of Candidates. </w:t>
      </w:r>
    </w:p>
    <w:p w14:paraId="025645CB" w14:textId="77777777" w:rsidR="00C935E3" w:rsidRPr="006A47D7" w:rsidRDefault="00C935E3" w:rsidP="00C935E3">
      <w:pPr>
        <w:pStyle w:val="H23G"/>
        <w:jc w:val="both"/>
      </w:pPr>
      <w:r w:rsidRPr="006A47D7">
        <w:tab/>
        <w:t>16.</w:t>
      </w:r>
      <w:r w:rsidRPr="006A47D7">
        <w:tab/>
        <w:t>Guidance, by consensus decision, on those elements of draft UN GTRs that have not been resolved by the Working Parties subsidiary to the World Forum, if any</w:t>
      </w:r>
    </w:p>
    <w:p w14:paraId="42C02F53" w14:textId="77777777" w:rsidR="00C935E3" w:rsidRPr="006A47D7" w:rsidRDefault="00C935E3" w:rsidP="00C935E3">
      <w:pPr>
        <w:pStyle w:val="SingleTxtG"/>
        <w:ind w:firstLine="567"/>
      </w:pPr>
      <w:r w:rsidRPr="006A47D7">
        <w:t>WP.29 and AC.3 agreed to give guidance by consensus on pending issues of the draft UN GTRs and to its amendments to which the corresponding Working Party has been unable to find a solution (ECE/TRANS/WP.29/1085, para. 78).</w:t>
      </w:r>
    </w:p>
    <w:p w14:paraId="61E44DEE" w14:textId="77777777" w:rsidR="00C935E3" w:rsidRPr="006A47D7" w:rsidRDefault="00C935E3" w:rsidP="00826BF2">
      <w:pPr>
        <w:pStyle w:val="H23G"/>
        <w:keepNext w:val="0"/>
        <w:keepLines w:val="0"/>
      </w:pPr>
      <w:r w:rsidRPr="006A47D7">
        <w:tab/>
      </w:r>
      <w:bookmarkStart w:id="15" w:name="_Toc416186054"/>
      <w:r w:rsidRPr="006A47D7">
        <w:t>17.</w:t>
      </w:r>
      <w:r w:rsidRPr="006A47D7">
        <w:tab/>
      </w:r>
      <w:bookmarkEnd w:id="15"/>
      <w:r w:rsidRPr="006A47D7">
        <w:rPr>
          <w:bCs/>
        </w:rPr>
        <w:t>Progress on the development of new UN GTRs and of amendments to established UN GTRs:</w:t>
      </w:r>
    </w:p>
    <w:p w14:paraId="0E8E9EF2" w14:textId="77777777" w:rsidR="00C935E3" w:rsidRPr="006A47D7" w:rsidRDefault="00C935E3" w:rsidP="00C935E3">
      <w:pPr>
        <w:pStyle w:val="SingleTxtG"/>
        <w:ind w:firstLine="567"/>
      </w:pPr>
      <w:r w:rsidRPr="006A47D7">
        <w:t xml:space="preserve">The Executive Committee may wish to review the work progress of the Working Parties subsidiary to the World Forum on proposals for new UN GTRs and on the development of established UN GTRs listed in the programme of work (ECE/TRANS/WP.29/1106, paras. 95-106 and Annex IV). Only the documents of the provisional agenda that are not in brackets require consideration and possible adoption by AC.3. The documents of the provisional agenda in brackets are mentioned as reference documents and, therefore, do not require consideration by the Executive Committee (AC.3). </w:t>
      </w:r>
    </w:p>
    <w:p w14:paraId="10746A95" w14:textId="77777777" w:rsidR="00C935E3" w:rsidRPr="006A47D7" w:rsidRDefault="00C935E3" w:rsidP="00C935E3">
      <w:pPr>
        <w:pStyle w:val="SingleTxtG"/>
        <w:spacing w:after="100"/>
        <w:ind w:left="426" w:hanging="851"/>
        <w:jc w:val="left"/>
      </w:pPr>
      <w:r w:rsidRPr="006A47D7">
        <w:rPr>
          <w:i/>
          <w:iCs/>
        </w:rPr>
        <w:tab/>
      </w:r>
      <w:r w:rsidRPr="006A47D7">
        <w:tab/>
      </w:r>
      <w:bookmarkStart w:id="16" w:name="_Toc416186058"/>
      <w:r w:rsidRPr="006A47D7">
        <w:t>17.1.</w:t>
      </w:r>
      <w:r w:rsidRPr="006A47D7">
        <w:tab/>
      </w:r>
      <w:r w:rsidRPr="006A47D7">
        <w:rPr>
          <w:bCs/>
        </w:rPr>
        <w:t>UN GTR</w:t>
      </w:r>
      <w:r w:rsidRPr="006A47D7">
        <w:t xml:space="preserve"> No. 9 (Pedestrian safety)</w:t>
      </w:r>
      <w:bookmarkEnd w:id="16"/>
    </w:p>
    <w:p w14:paraId="5D29803D" w14:textId="77777777" w:rsidR="00C935E3" w:rsidRPr="006A47D7" w:rsidRDefault="00C935E3" w:rsidP="00C935E3">
      <w:pPr>
        <w:pStyle w:val="SingleTxtG"/>
        <w:keepNext/>
        <w:keepLines/>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C935E3" w:rsidRPr="006A47D7" w14:paraId="264C6211" w14:textId="77777777" w:rsidTr="00C935E3">
        <w:trPr>
          <w:cantSplit/>
        </w:trPr>
        <w:tc>
          <w:tcPr>
            <w:tcW w:w="3366" w:type="dxa"/>
            <w:hideMark/>
          </w:tcPr>
          <w:p w14:paraId="1C298126" w14:textId="77777777" w:rsidR="00C935E3" w:rsidRPr="006A47D7" w:rsidRDefault="00C935E3">
            <w:pPr>
              <w:pStyle w:val="SingleTxtG"/>
              <w:ind w:left="5" w:right="240"/>
            </w:pPr>
            <w:r w:rsidRPr="006A47D7">
              <w:t>(ECE/TRANS/WP.29/AC.3/45)</w:t>
            </w:r>
          </w:p>
          <w:p w14:paraId="7F4C523D" w14:textId="77777777" w:rsidR="00C935E3" w:rsidRPr="006A47D7" w:rsidRDefault="00C935E3">
            <w:pPr>
              <w:pStyle w:val="SingleTxtG"/>
              <w:ind w:left="5" w:right="240"/>
            </w:pPr>
            <w:r w:rsidRPr="006A47D7">
              <w:t>(ECE/TRANS/WP.29/AC.3/45/Rev.1)</w:t>
            </w:r>
          </w:p>
          <w:p w14:paraId="2DFBDA48" w14:textId="77777777" w:rsidR="00C935E3" w:rsidRPr="006A47D7" w:rsidRDefault="00C935E3">
            <w:pPr>
              <w:keepNext/>
              <w:keepLines/>
              <w:spacing w:after="120"/>
            </w:pPr>
            <w:r w:rsidRPr="006A47D7">
              <w:rPr>
                <w:rStyle w:val="SingleTxtGChar"/>
              </w:rPr>
              <w:t>ECE/</w:t>
            </w:r>
            <w:r w:rsidRPr="006A47D7">
              <w:t>TRANS</w:t>
            </w:r>
            <w:r w:rsidRPr="006A47D7">
              <w:rPr>
                <w:rStyle w:val="SingleTxtGChar"/>
              </w:rPr>
              <w:t>/WP.29/2018/162</w:t>
            </w:r>
          </w:p>
        </w:tc>
        <w:tc>
          <w:tcPr>
            <w:tcW w:w="4005" w:type="dxa"/>
            <w:hideMark/>
          </w:tcPr>
          <w:p w14:paraId="31F1DA31" w14:textId="77777777" w:rsidR="00C935E3" w:rsidRPr="006A47D7" w:rsidRDefault="00C935E3">
            <w:pPr>
              <w:pStyle w:val="SingleTxtG"/>
              <w:keepNext/>
              <w:keepLines/>
              <w:ind w:left="0" w:right="0"/>
              <w:jc w:val="left"/>
              <w:rPr>
                <w:spacing w:val="-4"/>
              </w:rPr>
            </w:pPr>
            <w:r w:rsidRPr="006A47D7">
              <w:t>Proposal for authorization to develop amendment</w:t>
            </w:r>
            <w:r w:rsidRPr="006A47D7">
              <w:rPr>
                <w:lang w:eastAsia="ko-KR"/>
              </w:rPr>
              <w:t xml:space="preserve"> 4 </w:t>
            </w:r>
            <w:r w:rsidRPr="006A47D7">
              <w:t>to UN GTR No. </w:t>
            </w:r>
            <w:r w:rsidRPr="006A47D7">
              <w:rPr>
                <w:lang w:eastAsia="ko-KR"/>
              </w:rPr>
              <w:t>9</w:t>
            </w:r>
            <w:r w:rsidRPr="006A47D7">
              <w:t xml:space="preserve"> </w:t>
            </w:r>
            <w:r w:rsidRPr="006A47D7">
              <w:br/>
            </w:r>
            <w:r w:rsidRPr="006A47D7">
              <w:br/>
              <w:t>Terms of reference of the Informal Working Group on Deployable Pedestrian Protection Systems (IWG-DPPS)</w:t>
            </w:r>
          </w:p>
        </w:tc>
      </w:tr>
      <w:tr w:rsidR="00C935E3" w:rsidRPr="006A47D7" w14:paraId="585526CC" w14:textId="77777777" w:rsidTr="00C935E3">
        <w:trPr>
          <w:cantSplit/>
        </w:trPr>
        <w:tc>
          <w:tcPr>
            <w:tcW w:w="3366" w:type="dxa"/>
            <w:hideMark/>
          </w:tcPr>
          <w:p w14:paraId="5B5AFEF7" w14:textId="77777777" w:rsidR="00C935E3" w:rsidRPr="006A47D7" w:rsidRDefault="00C935E3">
            <w:pPr>
              <w:pStyle w:val="SingleTxtG"/>
              <w:ind w:left="0" w:right="0"/>
              <w:jc w:val="left"/>
            </w:pPr>
            <w:r w:rsidRPr="006A47D7">
              <w:t>(ECE/TRANS/WP.29/AC.3/31)</w:t>
            </w:r>
          </w:p>
          <w:p w14:paraId="4CF42CEF" w14:textId="77777777" w:rsidR="00C935E3" w:rsidRPr="006A47D7" w:rsidRDefault="00C935E3">
            <w:pPr>
              <w:pStyle w:val="SingleTxtG"/>
              <w:ind w:left="0" w:right="0"/>
              <w:jc w:val="left"/>
            </w:pPr>
            <w:r w:rsidRPr="006A47D7">
              <w:t>ECE/TRANS/WP.29/AC.3/31/Rev.1</w:t>
            </w:r>
          </w:p>
          <w:p w14:paraId="4E6CB98B" w14:textId="77777777" w:rsidR="00C935E3" w:rsidRPr="006A47D7" w:rsidRDefault="00C935E3">
            <w:pPr>
              <w:pStyle w:val="SingleTxtG"/>
              <w:ind w:left="0" w:right="0"/>
              <w:jc w:val="left"/>
            </w:pPr>
            <w:r w:rsidRPr="006A47D7">
              <w:t>(ECE/TRANS/WP.29/2021/83)</w:t>
            </w:r>
          </w:p>
        </w:tc>
        <w:tc>
          <w:tcPr>
            <w:tcW w:w="4005" w:type="dxa"/>
            <w:hideMark/>
          </w:tcPr>
          <w:p w14:paraId="3C16F8D7" w14:textId="77777777" w:rsidR="00C935E3" w:rsidRPr="006A47D7" w:rsidRDefault="00C935E3">
            <w:pPr>
              <w:pStyle w:val="SingleTxtG"/>
              <w:ind w:left="0" w:right="0"/>
              <w:jc w:val="left"/>
            </w:pPr>
            <w:r w:rsidRPr="006A47D7">
              <w:t xml:space="preserve">Revised Authorization to develop amendments to UN GTR No. 9 (Pedestrian safety): Clarification of the text of Phases 1 and 2 to avoid misinterpretation </w:t>
            </w:r>
          </w:p>
        </w:tc>
      </w:tr>
      <w:tr w:rsidR="00C935E3" w:rsidRPr="006A47D7" w14:paraId="42BC47CA" w14:textId="77777777" w:rsidTr="00C935E3">
        <w:trPr>
          <w:cantSplit/>
        </w:trPr>
        <w:tc>
          <w:tcPr>
            <w:tcW w:w="3366" w:type="dxa"/>
            <w:hideMark/>
          </w:tcPr>
          <w:p w14:paraId="55BE4004" w14:textId="77777777" w:rsidR="00C935E3" w:rsidRPr="006A47D7" w:rsidRDefault="00C935E3">
            <w:pPr>
              <w:pStyle w:val="SingleTxtG"/>
              <w:ind w:left="5" w:right="240"/>
              <w:rPr>
                <w:rStyle w:val="SingleTxtGChar"/>
              </w:rPr>
            </w:pPr>
            <w:r w:rsidRPr="006A47D7">
              <w:rPr>
                <w:rStyle w:val="SingleTxtGChar"/>
              </w:rPr>
              <w:lastRenderedPageBreak/>
              <w:t>(ECE/</w:t>
            </w:r>
            <w:r w:rsidRPr="006A47D7">
              <w:t>TRANS</w:t>
            </w:r>
            <w:r w:rsidRPr="006A47D7">
              <w:rPr>
                <w:rStyle w:val="SingleTxtGChar"/>
              </w:rPr>
              <w:t>/WP.</w:t>
            </w:r>
            <w:r w:rsidRPr="006A47D7">
              <w:t>29</w:t>
            </w:r>
            <w:r w:rsidRPr="006A47D7">
              <w:rPr>
                <w:rStyle w:val="SingleTxtGChar"/>
              </w:rPr>
              <w:t>/GRSP/2012/2)</w:t>
            </w:r>
          </w:p>
          <w:p w14:paraId="7EAAC678" w14:textId="77777777" w:rsidR="00C935E3" w:rsidRPr="006A47D7" w:rsidRDefault="00C935E3">
            <w:pPr>
              <w:pStyle w:val="SingleTxtG"/>
              <w:ind w:left="0" w:right="0"/>
              <w:jc w:val="left"/>
            </w:pPr>
            <w:r w:rsidRPr="006A47D7">
              <w:br/>
            </w:r>
            <w:r w:rsidRPr="006A47D7">
              <w:rPr>
                <w:rStyle w:val="SingleTxtGChar"/>
              </w:rPr>
              <w:t>(ECE/</w:t>
            </w:r>
            <w:r w:rsidRPr="006A47D7">
              <w:t>TRANS</w:t>
            </w:r>
            <w:r w:rsidRPr="006A47D7">
              <w:rPr>
                <w:rStyle w:val="SingleTxtGChar"/>
              </w:rPr>
              <w:t>/WP.29/GRSP/2014/5)</w:t>
            </w:r>
          </w:p>
        </w:tc>
        <w:tc>
          <w:tcPr>
            <w:tcW w:w="4005" w:type="dxa"/>
            <w:hideMark/>
          </w:tcPr>
          <w:p w14:paraId="788CF4CF" w14:textId="77777777" w:rsidR="00C935E3" w:rsidRPr="006A47D7" w:rsidRDefault="00C935E3">
            <w:pPr>
              <w:pStyle w:val="SingleTxtG"/>
              <w:ind w:left="0" w:right="0"/>
              <w:jc w:val="left"/>
            </w:pPr>
            <w:r w:rsidRPr="006A47D7">
              <w:t>Proposal for Amendment 3 to UN GTR No. 9 (Pedestrian safety)</w:t>
            </w:r>
          </w:p>
          <w:p w14:paraId="529895EB" w14:textId="77777777" w:rsidR="00C935E3" w:rsidRPr="006A47D7" w:rsidRDefault="00C935E3">
            <w:pPr>
              <w:pStyle w:val="SingleTxtG"/>
              <w:ind w:left="0" w:right="0"/>
              <w:jc w:val="left"/>
            </w:pPr>
            <w:r w:rsidRPr="006A47D7">
              <w:t>First report on Amendment 3 to UN GTR No. 9 (Pedestrian safety)</w:t>
            </w:r>
          </w:p>
        </w:tc>
      </w:tr>
    </w:tbl>
    <w:p w14:paraId="4C1AEE0B" w14:textId="77777777" w:rsidR="00C935E3" w:rsidRPr="006A47D7" w:rsidRDefault="00C935E3" w:rsidP="00C935E3">
      <w:pPr>
        <w:pStyle w:val="H4G"/>
      </w:pPr>
      <w:r w:rsidRPr="006A47D7">
        <w:tab/>
        <w:t>17.2.</w:t>
      </w:r>
      <w:r w:rsidRPr="006A47D7">
        <w:tab/>
        <w:t>UN GTR No. 13 (Hydrogen and Fuel Cell Vehicles (HFCV) – Phase 2)</w:t>
      </w:r>
    </w:p>
    <w:p w14:paraId="402AF7C9" w14:textId="77777777" w:rsidR="00C935E3" w:rsidRPr="006A47D7" w:rsidRDefault="00C935E3" w:rsidP="00C935E3">
      <w:pPr>
        <w:pStyle w:val="SingleTxtG"/>
        <w:keepNext/>
        <w:keepLines/>
        <w:spacing w:before="240"/>
        <w:rPr>
          <w:b/>
          <w:iCs/>
          <w:lang w:val="fr-CH"/>
        </w:rPr>
      </w:pPr>
      <w:r w:rsidRPr="006A47D7">
        <w:rPr>
          <w:b/>
          <w:iCs/>
          <w:lang w:val="fr-CH"/>
        </w:rPr>
        <w:t>Documentation</w:t>
      </w:r>
    </w:p>
    <w:tbl>
      <w:tblPr>
        <w:tblW w:w="7380" w:type="dxa"/>
        <w:tblInd w:w="1134" w:type="dxa"/>
        <w:tblLayout w:type="fixed"/>
        <w:tblCellMar>
          <w:left w:w="0" w:type="dxa"/>
          <w:right w:w="0" w:type="dxa"/>
        </w:tblCellMar>
        <w:tblLook w:val="01E0" w:firstRow="1" w:lastRow="1" w:firstColumn="1" w:lastColumn="1" w:noHBand="0" w:noVBand="0"/>
      </w:tblPr>
      <w:tblGrid>
        <w:gridCol w:w="3367"/>
        <w:gridCol w:w="4013"/>
      </w:tblGrid>
      <w:tr w:rsidR="00C935E3" w:rsidRPr="006A47D7" w14:paraId="24355E0E" w14:textId="77777777" w:rsidTr="00C935E3">
        <w:trPr>
          <w:trHeight w:val="232"/>
        </w:trPr>
        <w:tc>
          <w:tcPr>
            <w:tcW w:w="3366" w:type="dxa"/>
            <w:hideMark/>
          </w:tcPr>
          <w:p w14:paraId="4B70A10D" w14:textId="77777777" w:rsidR="00C935E3" w:rsidRPr="006A47D7" w:rsidRDefault="00C935E3">
            <w:pPr>
              <w:pStyle w:val="SingleTxtG"/>
              <w:keepNext/>
              <w:ind w:left="5" w:right="240"/>
            </w:pPr>
            <w:r w:rsidRPr="006A47D7">
              <w:t>ECE/TRANS/WP.29/AC.3/49</w:t>
            </w:r>
          </w:p>
        </w:tc>
        <w:tc>
          <w:tcPr>
            <w:tcW w:w="4011" w:type="dxa"/>
            <w:hideMark/>
          </w:tcPr>
          <w:p w14:paraId="3ADF510E" w14:textId="77777777" w:rsidR="00C935E3" w:rsidRPr="006A47D7" w:rsidRDefault="00C935E3">
            <w:pPr>
              <w:pStyle w:val="SingleTxtG"/>
              <w:keepNext/>
              <w:ind w:left="0" w:right="0"/>
              <w:jc w:val="left"/>
            </w:pPr>
            <w:r w:rsidRPr="006A47D7">
              <w:t>Authorization to develop Phase 2 of the UN GTR</w:t>
            </w:r>
          </w:p>
        </w:tc>
      </w:tr>
    </w:tbl>
    <w:p w14:paraId="2E65FC01" w14:textId="77777777" w:rsidR="00C935E3" w:rsidRPr="006A47D7" w:rsidRDefault="00C935E3" w:rsidP="00C935E3">
      <w:pPr>
        <w:pStyle w:val="H4G"/>
      </w:pPr>
      <w:r w:rsidRPr="006A47D7">
        <w:tab/>
        <w:t>17.3.</w:t>
      </w:r>
      <w:r w:rsidRPr="006A47D7">
        <w:tab/>
      </w:r>
      <w:r w:rsidRPr="006A47D7">
        <w:tab/>
      </w:r>
      <w:bookmarkStart w:id="17" w:name="_Toc416186062"/>
      <w:bookmarkStart w:id="18" w:name="_Toc416186063"/>
      <w:r w:rsidRPr="006A47D7">
        <w:rPr>
          <w:bCs/>
        </w:rPr>
        <w:t>UN GTR</w:t>
      </w:r>
      <w:r w:rsidRPr="006A47D7">
        <w:t xml:space="preserve"> No. 20 (Electric Vehicles Safety (EVS)</w:t>
      </w:r>
      <w:bookmarkEnd w:id="17"/>
      <w:r w:rsidRPr="006A47D7">
        <w:t>)</w:t>
      </w:r>
    </w:p>
    <w:p w14:paraId="19817FB1" w14:textId="77777777" w:rsidR="00C935E3" w:rsidRPr="006A47D7" w:rsidRDefault="00C935E3" w:rsidP="00C935E3">
      <w:pPr>
        <w:pStyle w:val="SingleTxtG"/>
        <w:keepNext/>
        <w:keepLines/>
        <w:rPr>
          <w:b/>
          <w:iCs/>
          <w:lang w:val="fr-CH"/>
        </w:rPr>
      </w:pPr>
      <w:r w:rsidRPr="006A47D7">
        <w:rPr>
          <w:b/>
          <w:iCs/>
          <w:lang w:val="fr-CH"/>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C935E3" w:rsidRPr="006A47D7" w14:paraId="40143287" w14:textId="77777777" w:rsidTr="00C935E3">
        <w:tc>
          <w:tcPr>
            <w:tcW w:w="3366" w:type="dxa"/>
            <w:hideMark/>
          </w:tcPr>
          <w:p w14:paraId="180C6E2A" w14:textId="77777777" w:rsidR="00C935E3" w:rsidRPr="006A47D7" w:rsidRDefault="00C935E3">
            <w:pPr>
              <w:pStyle w:val="SingleTxtG"/>
              <w:ind w:left="0" w:right="176"/>
              <w:jc w:val="left"/>
            </w:pPr>
            <w:r w:rsidRPr="006A47D7">
              <w:t>ECE/TRANS/WP.29/AC.3/50/Corr.1</w:t>
            </w:r>
          </w:p>
          <w:p w14:paraId="2FEAF1F6" w14:textId="77777777" w:rsidR="00C935E3" w:rsidRPr="006A47D7" w:rsidRDefault="00C935E3">
            <w:pPr>
              <w:pStyle w:val="SingleTxtG"/>
              <w:ind w:left="0" w:right="176"/>
              <w:jc w:val="left"/>
            </w:pPr>
            <w:r w:rsidRPr="006A47D7">
              <w:t>(ECE/TRANS/WP.29/AC.3/50)</w:t>
            </w:r>
          </w:p>
        </w:tc>
        <w:tc>
          <w:tcPr>
            <w:tcW w:w="4005" w:type="dxa"/>
            <w:hideMark/>
          </w:tcPr>
          <w:p w14:paraId="635146C0" w14:textId="77777777" w:rsidR="00C935E3" w:rsidRPr="006A47D7" w:rsidRDefault="00C935E3">
            <w:pPr>
              <w:pStyle w:val="SingleTxtG"/>
              <w:ind w:left="0" w:right="0"/>
              <w:jc w:val="left"/>
            </w:pPr>
            <w:r w:rsidRPr="006A47D7">
              <w:t>Authorization to develop Phase 2 of the UN GTR</w:t>
            </w:r>
          </w:p>
        </w:tc>
      </w:tr>
    </w:tbl>
    <w:p w14:paraId="61E34BC5" w14:textId="77777777" w:rsidR="00C935E3" w:rsidRPr="006A47D7" w:rsidRDefault="00C935E3" w:rsidP="00C935E3">
      <w:pPr>
        <w:pStyle w:val="H4G"/>
      </w:pPr>
      <w:r w:rsidRPr="006A47D7">
        <w:tab/>
        <w:t>17.4.</w:t>
      </w:r>
      <w:r w:rsidRPr="006A47D7">
        <w:tab/>
        <w:t>UN GTR No. 22 on in-vehicle battery durability (Electric vehicles and the environment)</w:t>
      </w:r>
    </w:p>
    <w:p w14:paraId="67DE9F87" w14:textId="77777777" w:rsidR="00C935E3" w:rsidRPr="006A47D7" w:rsidRDefault="00C935E3" w:rsidP="00C935E3">
      <w:pPr>
        <w:spacing w:after="120"/>
        <w:ind w:left="567" w:firstLine="567"/>
        <w:rPr>
          <w:b/>
          <w:bCs/>
        </w:rPr>
      </w:pPr>
      <w:r w:rsidRPr="006A47D7">
        <w:rPr>
          <w:b/>
          <w:b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C935E3" w:rsidRPr="006A47D7" w14:paraId="233C1837" w14:textId="77777777" w:rsidTr="00C935E3">
        <w:trPr>
          <w:trHeight w:val="232"/>
        </w:trPr>
        <w:tc>
          <w:tcPr>
            <w:tcW w:w="3402" w:type="dxa"/>
            <w:hideMark/>
          </w:tcPr>
          <w:p w14:paraId="629AEB83" w14:textId="77777777" w:rsidR="00C935E3" w:rsidRPr="006A47D7" w:rsidRDefault="00C935E3">
            <w:pPr>
              <w:pStyle w:val="SingleTxtG"/>
              <w:ind w:left="0" w:right="176"/>
              <w:jc w:val="left"/>
            </w:pPr>
            <w:r w:rsidRPr="006A47D7">
              <w:t>ECE/TRANS/WP.29/AC.3/57</w:t>
            </w:r>
          </w:p>
          <w:p w14:paraId="6C49E8E3" w14:textId="77777777" w:rsidR="00C935E3" w:rsidRPr="006A47D7" w:rsidRDefault="00C935E3">
            <w:pPr>
              <w:pStyle w:val="SingleTxtG"/>
              <w:ind w:left="0" w:right="176"/>
              <w:jc w:val="left"/>
            </w:pPr>
            <w:r w:rsidRPr="006A47D7">
              <w:t>(ECE/TRANS/WP.29/2020/96)</w:t>
            </w:r>
          </w:p>
        </w:tc>
        <w:tc>
          <w:tcPr>
            <w:tcW w:w="3969" w:type="dxa"/>
            <w:hideMark/>
          </w:tcPr>
          <w:p w14:paraId="6A7846AC" w14:textId="77777777" w:rsidR="00C935E3" w:rsidRPr="006A47D7" w:rsidRDefault="00C935E3">
            <w:pPr>
              <w:spacing w:after="120"/>
            </w:pPr>
            <w:r w:rsidRPr="006A47D7">
              <w:t>Authorization to develop a new UN GTR on in-vehicle battery durability</w:t>
            </w:r>
          </w:p>
        </w:tc>
      </w:tr>
    </w:tbl>
    <w:p w14:paraId="5379C6C1" w14:textId="77777777" w:rsidR="00C935E3" w:rsidRPr="006A47D7" w:rsidRDefault="00C935E3" w:rsidP="00C935E3">
      <w:pPr>
        <w:pStyle w:val="H4G"/>
        <w:rPr>
          <w:lang w:val="fr-CH"/>
        </w:rPr>
      </w:pPr>
      <w:r w:rsidRPr="006A47D7">
        <w:tab/>
      </w:r>
      <w:r w:rsidRPr="006A47D7">
        <w:rPr>
          <w:lang w:val="fr-CH"/>
        </w:rPr>
        <w:t>17.5.</w:t>
      </w:r>
      <w:r w:rsidRPr="006A47D7">
        <w:rPr>
          <w:lang w:val="fr-CH"/>
        </w:rPr>
        <w:tab/>
        <w:t xml:space="preserve">Draft </w:t>
      </w:r>
      <w:r w:rsidRPr="006A47D7">
        <w:rPr>
          <w:bCs/>
          <w:lang w:val="fr-CH"/>
        </w:rPr>
        <w:t>UN GTR</w:t>
      </w:r>
      <w:r w:rsidRPr="006A47D7">
        <w:rPr>
          <w:lang w:val="fr-CH"/>
        </w:rPr>
        <w:t xml:space="preserve"> on Quiet Road Transport </w:t>
      </w:r>
      <w:proofErr w:type="spellStart"/>
      <w:r w:rsidRPr="006A47D7">
        <w:rPr>
          <w:lang w:val="fr-CH"/>
        </w:rPr>
        <w:t>Vehicles</w:t>
      </w:r>
      <w:proofErr w:type="spellEnd"/>
      <w:r w:rsidRPr="006A47D7">
        <w:rPr>
          <w:lang w:val="fr-CH"/>
        </w:rPr>
        <w:t xml:space="preserve"> (QRTV)</w:t>
      </w:r>
      <w:bookmarkEnd w:id="18"/>
    </w:p>
    <w:p w14:paraId="01CAAC9D" w14:textId="77777777" w:rsidR="00C935E3" w:rsidRPr="006A47D7" w:rsidRDefault="00C935E3" w:rsidP="00C935E3">
      <w:pPr>
        <w:pStyle w:val="SingleTxtG"/>
        <w:keepNext/>
        <w:keepLines/>
        <w:rPr>
          <w:b/>
          <w:iCs/>
          <w:lang w:val="fr-CH"/>
        </w:rPr>
      </w:pPr>
      <w:r w:rsidRPr="006A47D7">
        <w:rPr>
          <w:b/>
          <w:iCs/>
          <w:lang w:val="fr-CH"/>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C935E3" w:rsidRPr="006A47D7" w14:paraId="3A9EC280" w14:textId="77777777" w:rsidTr="00C935E3">
        <w:trPr>
          <w:trHeight w:val="232"/>
        </w:trPr>
        <w:tc>
          <w:tcPr>
            <w:tcW w:w="3366" w:type="dxa"/>
            <w:hideMark/>
          </w:tcPr>
          <w:p w14:paraId="574CB5FC" w14:textId="77777777" w:rsidR="00C935E3" w:rsidRPr="006A47D7" w:rsidRDefault="00C935E3">
            <w:pPr>
              <w:pStyle w:val="SingleTxtG"/>
              <w:ind w:left="0" w:right="176"/>
              <w:jc w:val="left"/>
            </w:pPr>
            <w:r w:rsidRPr="006A47D7">
              <w:t>(ECE/TRANS/WP.29/AC.3/33)</w:t>
            </w:r>
          </w:p>
        </w:tc>
        <w:tc>
          <w:tcPr>
            <w:tcW w:w="4005" w:type="dxa"/>
            <w:hideMark/>
          </w:tcPr>
          <w:p w14:paraId="34EE722C" w14:textId="77777777" w:rsidR="00C935E3" w:rsidRPr="006A47D7" w:rsidRDefault="00C935E3">
            <w:pPr>
              <w:pStyle w:val="SingleTxtG"/>
              <w:ind w:left="0" w:right="0"/>
              <w:jc w:val="left"/>
            </w:pPr>
            <w:r w:rsidRPr="006A47D7">
              <w:t>Authorization to develop the UN GTR</w:t>
            </w:r>
          </w:p>
        </w:tc>
      </w:tr>
    </w:tbl>
    <w:p w14:paraId="77986B09" w14:textId="77777777" w:rsidR="00C935E3" w:rsidRPr="006A47D7" w:rsidRDefault="00C935E3" w:rsidP="00C935E3">
      <w:pPr>
        <w:pStyle w:val="H4G"/>
      </w:pPr>
      <w:r w:rsidRPr="006A47D7">
        <w:rPr>
          <w:i w:val="0"/>
        </w:rPr>
        <w:tab/>
      </w:r>
      <w:r w:rsidRPr="006A47D7">
        <w:rPr>
          <w:lang w:val="en-US"/>
        </w:rPr>
        <w:t>17.6.</w:t>
      </w:r>
      <w:r w:rsidRPr="006A47D7">
        <w:rPr>
          <w:lang w:val="en-US"/>
        </w:rPr>
        <w:tab/>
        <w:t>Draft UN GTR on Global Real Driving Emissions (GRDE)</w:t>
      </w:r>
    </w:p>
    <w:p w14:paraId="2D4F1D80" w14:textId="77777777" w:rsidR="00C935E3" w:rsidRPr="006A47D7" w:rsidRDefault="00C935E3" w:rsidP="00C935E3">
      <w:pPr>
        <w:pStyle w:val="SingleTxtG"/>
        <w:keepNext/>
        <w:keepLines/>
        <w:spacing w:before="120"/>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C935E3" w:rsidRPr="006A47D7" w14:paraId="52778BD9" w14:textId="77777777" w:rsidTr="00C935E3">
        <w:trPr>
          <w:trHeight w:val="232"/>
        </w:trPr>
        <w:tc>
          <w:tcPr>
            <w:tcW w:w="3366" w:type="dxa"/>
          </w:tcPr>
          <w:p w14:paraId="4F2B7A43" w14:textId="77777777" w:rsidR="00C935E3" w:rsidRPr="006A47D7" w:rsidRDefault="00C935E3">
            <w:pPr>
              <w:pStyle w:val="SingleTxtG"/>
              <w:ind w:left="0" w:right="240"/>
            </w:pPr>
            <w:r w:rsidRPr="006A47D7">
              <w:t>(ECE/TRANS/WP.29/AC.3/51)</w:t>
            </w:r>
          </w:p>
          <w:p w14:paraId="51FE301C" w14:textId="77777777" w:rsidR="00C935E3" w:rsidRPr="006A47D7" w:rsidRDefault="00C935E3">
            <w:pPr>
              <w:pStyle w:val="SingleTxtG"/>
              <w:ind w:left="0" w:right="240"/>
              <w:jc w:val="left"/>
            </w:pPr>
          </w:p>
        </w:tc>
        <w:tc>
          <w:tcPr>
            <w:tcW w:w="4005" w:type="dxa"/>
            <w:hideMark/>
          </w:tcPr>
          <w:p w14:paraId="1F887EDC" w14:textId="77777777" w:rsidR="00C935E3" w:rsidRPr="006A47D7" w:rsidRDefault="00C935E3">
            <w:pPr>
              <w:pStyle w:val="SingleTxtG"/>
              <w:ind w:left="0" w:right="0"/>
              <w:jc w:val="left"/>
            </w:pPr>
            <w:r w:rsidRPr="006A47D7">
              <w:t xml:space="preserve">Authorization to develop the UN GTR </w:t>
            </w:r>
            <w:r w:rsidRPr="006A47D7">
              <w:rPr>
                <w:lang w:val="en-US"/>
              </w:rPr>
              <w:t>on Global Real Driving Emissions</w:t>
            </w:r>
          </w:p>
        </w:tc>
      </w:tr>
      <w:tr w:rsidR="00C935E3" w:rsidRPr="006A47D7" w14:paraId="0E66BA2C" w14:textId="77777777" w:rsidTr="00C935E3">
        <w:trPr>
          <w:trHeight w:val="232"/>
        </w:trPr>
        <w:tc>
          <w:tcPr>
            <w:tcW w:w="3366" w:type="dxa"/>
            <w:hideMark/>
          </w:tcPr>
          <w:p w14:paraId="4F3CDA13" w14:textId="77777777" w:rsidR="00C935E3" w:rsidRPr="006A47D7" w:rsidRDefault="00C935E3">
            <w:pPr>
              <w:pStyle w:val="SingleTxtG"/>
              <w:ind w:left="0" w:right="240"/>
            </w:pPr>
            <w:r w:rsidRPr="006A47D7">
              <w:t>ECE/TRANS/WP.29/AC.3/54/Rev.1</w:t>
            </w:r>
          </w:p>
        </w:tc>
        <w:tc>
          <w:tcPr>
            <w:tcW w:w="4005" w:type="dxa"/>
            <w:hideMark/>
          </w:tcPr>
          <w:p w14:paraId="6C86E75D" w14:textId="77777777" w:rsidR="00C935E3" w:rsidRPr="006A47D7" w:rsidRDefault="00C935E3">
            <w:pPr>
              <w:pStyle w:val="SingleTxtG"/>
              <w:ind w:left="0" w:right="0"/>
              <w:jc w:val="left"/>
            </w:pPr>
            <w:r w:rsidRPr="006A47D7">
              <w:t>Revised authorization to develop a UN GTR on Global Real Driving Emissions (RDE).</w:t>
            </w:r>
          </w:p>
        </w:tc>
      </w:tr>
      <w:tr w:rsidR="00C935E3" w:rsidRPr="006A47D7" w14:paraId="1D815B9F" w14:textId="77777777" w:rsidTr="00C935E3">
        <w:trPr>
          <w:trHeight w:val="232"/>
        </w:trPr>
        <w:tc>
          <w:tcPr>
            <w:tcW w:w="3366" w:type="dxa"/>
            <w:hideMark/>
          </w:tcPr>
          <w:p w14:paraId="1600E64E" w14:textId="77777777" w:rsidR="00C935E3" w:rsidRPr="006A47D7" w:rsidRDefault="00C935E3">
            <w:pPr>
              <w:pStyle w:val="SingleTxtG"/>
              <w:ind w:left="0" w:right="240"/>
            </w:pPr>
            <w:r w:rsidRPr="006A47D7">
              <w:t>(ECE/TRANS/WP.29/2021/149)</w:t>
            </w:r>
          </w:p>
        </w:tc>
        <w:tc>
          <w:tcPr>
            <w:tcW w:w="4005" w:type="dxa"/>
            <w:hideMark/>
          </w:tcPr>
          <w:p w14:paraId="3B8FFA47" w14:textId="77777777" w:rsidR="00C935E3" w:rsidRPr="006A47D7" w:rsidRDefault="00C935E3">
            <w:pPr>
              <w:pStyle w:val="SingleTxtG"/>
              <w:ind w:left="0" w:right="0"/>
              <w:jc w:val="left"/>
            </w:pPr>
            <w:r w:rsidRPr="006A47D7">
              <w:rPr>
                <w:bCs/>
                <w:lang w:val="es-ES"/>
              </w:rPr>
              <w:t xml:space="preserve">(ECE/TRANS/WP.29/GRPE/83, para. </w:t>
            </w:r>
            <w:r w:rsidRPr="006A47D7">
              <w:rPr>
                <w:bCs/>
              </w:rPr>
              <w:t>18.</w:t>
            </w:r>
            <w:r w:rsidRPr="006A47D7">
              <w:rPr>
                <w:bCs/>
                <w:lang w:val="en-US"/>
              </w:rPr>
              <w:t>, based on GRPE-83-32 and modified during the session, as amended by Annex VIII)</w:t>
            </w:r>
          </w:p>
        </w:tc>
      </w:tr>
      <w:tr w:rsidR="00C935E3" w:rsidRPr="006A47D7" w14:paraId="57B71AFE" w14:textId="77777777" w:rsidTr="00C935E3">
        <w:trPr>
          <w:trHeight w:val="232"/>
        </w:trPr>
        <w:tc>
          <w:tcPr>
            <w:tcW w:w="3366" w:type="dxa"/>
            <w:hideMark/>
          </w:tcPr>
          <w:p w14:paraId="06A4B6D6" w14:textId="77777777" w:rsidR="00C935E3" w:rsidRPr="006A47D7" w:rsidRDefault="00C935E3">
            <w:pPr>
              <w:pStyle w:val="SingleTxtG"/>
              <w:ind w:left="0" w:right="240"/>
            </w:pPr>
            <w:r w:rsidRPr="006A47D7">
              <w:t>ECE/TRANS/WP.29/2023/84</w:t>
            </w:r>
          </w:p>
        </w:tc>
        <w:tc>
          <w:tcPr>
            <w:tcW w:w="4005" w:type="dxa"/>
            <w:hideMark/>
          </w:tcPr>
          <w:p w14:paraId="7806DB92" w14:textId="77777777" w:rsidR="00C935E3" w:rsidRPr="006A47D7" w:rsidRDefault="00C935E3">
            <w:pPr>
              <w:spacing w:after="120"/>
            </w:pPr>
            <w:r w:rsidRPr="006A47D7">
              <w:t>Proposal for a revised authorization to develop a UN GTR on Global Real Driving Emissions (RDE).</w:t>
            </w:r>
          </w:p>
          <w:p w14:paraId="3A227A35" w14:textId="77777777" w:rsidR="00C935E3" w:rsidRPr="006A47D7" w:rsidRDefault="00C935E3">
            <w:pPr>
              <w:pStyle w:val="SingleTxtG"/>
              <w:ind w:left="0" w:right="0"/>
              <w:jc w:val="left"/>
              <w:rPr>
                <w:bCs/>
              </w:rPr>
            </w:pPr>
            <w:r w:rsidRPr="006A47D7">
              <w:rPr>
                <w:bCs/>
                <w:lang w:val="es-ES"/>
              </w:rPr>
              <w:t xml:space="preserve">(ECE/TRANS/WP.29/GRPE/87, para. </w:t>
            </w:r>
            <w:r w:rsidRPr="006A47D7">
              <w:rPr>
                <w:bCs/>
              </w:rPr>
              <w:t>47.</w:t>
            </w:r>
            <w:r w:rsidRPr="006A47D7">
              <w:rPr>
                <w:bCs/>
                <w:lang w:val="en-US"/>
              </w:rPr>
              <w:t>, based on GRPE-87-51, as amended by Annex IX)</w:t>
            </w:r>
          </w:p>
        </w:tc>
      </w:tr>
      <w:tr w:rsidR="00323329" w:rsidRPr="006A47D7" w14:paraId="1476DCFA" w14:textId="77777777" w:rsidTr="00C935E3">
        <w:trPr>
          <w:trHeight w:val="232"/>
        </w:trPr>
        <w:tc>
          <w:tcPr>
            <w:tcW w:w="3366" w:type="dxa"/>
          </w:tcPr>
          <w:p w14:paraId="3D430756" w14:textId="7E60DCB3" w:rsidR="00323329" w:rsidRPr="006A47D7" w:rsidRDefault="003B759E" w:rsidP="00323329">
            <w:pPr>
              <w:pStyle w:val="SingleTxtG"/>
              <w:ind w:left="0" w:right="240"/>
            </w:pPr>
            <w:r w:rsidRPr="006A47D7">
              <w:t>ECE/TRANS/WP.29</w:t>
            </w:r>
            <w:r w:rsidR="00341F33" w:rsidRPr="006A47D7">
              <w:t>/AC.3/54/Rev.2</w:t>
            </w:r>
          </w:p>
        </w:tc>
        <w:tc>
          <w:tcPr>
            <w:tcW w:w="4005" w:type="dxa"/>
          </w:tcPr>
          <w:p w14:paraId="4F7D496E" w14:textId="7BB394B9" w:rsidR="00323329" w:rsidRPr="006A47D7" w:rsidRDefault="00341F33" w:rsidP="00323329">
            <w:pPr>
              <w:spacing w:after="120"/>
            </w:pPr>
            <w:r w:rsidRPr="006A47D7">
              <w:t>Revised authorization to develop a UN GTR on Global Real Driving Emissions (RDE)</w:t>
            </w:r>
          </w:p>
        </w:tc>
      </w:tr>
    </w:tbl>
    <w:p w14:paraId="26937703" w14:textId="77777777" w:rsidR="00C935E3" w:rsidRPr="006A47D7" w:rsidRDefault="00C935E3" w:rsidP="00C935E3">
      <w:pPr>
        <w:keepNext/>
        <w:keepLines/>
        <w:tabs>
          <w:tab w:val="right" w:pos="851"/>
        </w:tabs>
        <w:spacing w:before="240" w:after="120" w:line="240" w:lineRule="exact"/>
        <w:ind w:left="1134" w:right="1134" w:hanging="1134"/>
        <w:rPr>
          <w:i/>
          <w:iCs/>
        </w:rPr>
      </w:pPr>
      <w:r w:rsidRPr="006A47D7">
        <w:rPr>
          <w:i/>
          <w:iCs/>
        </w:rPr>
        <w:lastRenderedPageBreak/>
        <w:tab/>
        <w:t>17.7.</w:t>
      </w:r>
      <w:r w:rsidRPr="006A47D7">
        <w:rPr>
          <w:i/>
          <w:iCs/>
        </w:rPr>
        <w:tab/>
        <w:t>Proposal for a draft UN GTR on brake particulate emissions</w:t>
      </w:r>
    </w:p>
    <w:p w14:paraId="024987C8" w14:textId="77777777" w:rsidR="00C935E3" w:rsidRPr="006A47D7" w:rsidRDefault="00C935E3" w:rsidP="00C935E3">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C935E3" w:rsidRPr="006A47D7" w14:paraId="68735C6D" w14:textId="77777777" w:rsidTr="00C935E3">
        <w:trPr>
          <w:cantSplit/>
        </w:trPr>
        <w:tc>
          <w:tcPr>
            <w:tcW w:w="3416" w:type="dxa"/>
          </w:tcPr>
          <w:p w14:paraId="59EAC764" w14:textId="77777777" w:rsidR="00C935E3" w:rsidRPr="006A47D7" w:rsidRDefault="00C935E3">
            <w:pPr>
              <w:pStyle w:val="SingleTxtG"/>
              <w:keepNext/>
              <w:keepLines/>
              <w:ind w:left="0" w:right="176"/>
              <w:jc w:val="left"/>
            </w:pPr>
            <w:r w:rsidRPr="006A47D7">
              <w:t>ECE/TRANS/WP.29/AC.3/59</w:t>
            </w:r>
          </w:p>
          <w:p w14:paraId="1EF028F7" w14:textId="77777777" w:rsidR="00C935E3" w:rsidRPr="006A47D7" w:rsidRDefault="00C935E3">
            <w:pPr>
              <w:pStyle w:val="SingleTxtG"/>
              <w:ind w:left="0" w:right="0"/>
              <w:jc w:val="left"/>
            </w:pPr>
          </w:p>
          <w:p w14:paraId="7E6049D8" w14:textId="77777777" w:rsidR="00C935E3" w:rsidRPr="006A47D7" w:rsidRDefault="00C935E3">
            <w:pPr>
              <w:pStyle w:val="SingleTxtG"/>
              <w:ind w:left="0" w:right="0"/>
              <w:jc w:val="left"/>
            </w:pPr>
            <w:r w:rsidRPr="006A47D7">
              <w:t>(ECE/TRANS/WP.29/2021/150)</w:t>
            </w:r>
          </w:p>
        </w:tc>
        <w:tc>
          <w:tcPr>
            <w:tcW w:w="3955" w:type="dxa"/>
            <w:hideMark/>
          </w:tcPr>
          <w:p w14:paraId="4EFDD390" w14:textId="77777777" w:rsidR="00C935E3" w:rsidRPr="006A47D7" w:rsidRDefault="00C935E3">
            <w:pPr>
              <w:spacing w:after="120"/>
            </w:pPr>
            <w:r w:rsidRPr="006A47D7">
              <w:t>Request for authorization to develop a new UN GTR on brake particulate emissions.</w:t>
            </w:r>
          </w:p>
          <w:p w14:paraId="7AAA0AF5" w14:textId="77777777" w:rsidR="00C935E3" w:rsidRPr="006A47D7" w:rsidRDefault="00C935E3">
            <w:pPr>
              <w:pStyle w:val="SingleTxtG"/>
              <w:ind w:left="0" w:right="0"/>
              <w:jc w:val="left"/>
            </w:pPr>
            <w:r w:rsidRPr="006A47D7">
              <w:rPr>
                <w:bCs/>
                <w:lang w:val="es-ES"/>
              </w:rPr>
              <w:t xml:space="preserve">(ECE/TRANS/WP.29/GRPE/83, para. </w:t>
            </w:r>
            <w:r w:rsidRPr="006A47D7">
              <w:rPr>
                <w:bCs/>
              </w:rPr>
              <w:t>36.</w:t>
            </w:r>
            <w:r w:rsidRPr="006A47D7">
              <w:rPr>
                <w:bCs/>
                <w:lang w:val="en-US"/>
              </w:rPr>
              <w:t>, based on GRPE-83-11 as amended by Annex XII)</w:t>
            </w:r>
          </w:p>
        </w:tc>
      </w:tr>
    </w:tbl>
    <w:p w14:paraId="2CADB284" w14:textId="77777777" w:rsidR="00C935E3" w:rsidRPr="006A47D7" w:rsidRDefault="00C935E3" w:rsidP="00C935E3">
      <w:pPr>
        <w:keepNext/>
        <w:keepLines/>
        <w:tabs>
          <w:tab w:val="right" w:pos="851"/>
        </w:tabs>
        <w:spacing w:before="240" w:after="120" w:line="240" w:lineRule="exact"/>
        <w:ind w:left="1134" w:right="1134" w:hanging="1134"/>
        <w:rPr>
          <w:i/>
          <w:iCs/>
        </w:rPr>
      </w:pPr>
      <w:r w:rsidRPr="006A47D7">
        <w:rPr>
          <w:b/>
          <w:bCs/>
        </w:rPr>
        <w:tab/>
      </w:r>
      <w:bookmarkStart w:id="19" w:name="_Hlk128415254"/>
      <w:bookmarkStart w:id="20" w:name="_Toc416186064"/>
      <w:r w:rsidRPr="006A47D7">
        <w:rPr>
          <w:i/>
          <w:iCs/>
        </w:rPr>
        <w:t>17.8.</w:t>
      </w:r>
      <w:r w:rsidRPr="006A47D7">
        <w:rPr>
          <w:i/>
          <w:iCs/>
        </w:rPr>
        <w:tab/>
        <w:t xml:space="preserve">Proposal for a draft UN GTR on in-vehicle battery durability for electrified heavy-duty </w:t>
      </w:r>
      <w:proofErr w:type="gramStart"/>
      <w:r w:rsidRPr="006A47D7">
        <w:rPr>
          <w:i/>
          <w:iCs/>
        </w:rPr>
        <w:t>vehicles</w:t>
      </w:r>
      <w:bookmarkEnd w:id="19"/>
      <w:proofErr w:type="gramEnd"/>
    </w:p>
    <w:p w14:paraId="1EA64188" w14:textId="77777777" w:rsidR="00C935E3" w:rsidRPr="006A47D7" w:rsidRDefault="00C935E3" w:rsidP="00C935E3">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C935E3" w:rsidRPr="006A47D7" w14:paraId="69639AE0" w14:textId="77777777" w:rsidTr="00A37056">
        <w:trPr>
          <w:cantSplit/>
        </w:trPr>
        <w:tc>
          <w:tcPr>
            <w:tcW w:w="3413" w:type="dxa"/>
            <w:hideMark/>
          </w:tcPr>
          <w:p w14:paraId="6B2CAE22" w14:textId="77777777" w:rsidR="00C935E3" w:rsidRPr="006A47D7" w:rsidRDefault="00C935E3">
            <w:pPr>
              <w:pStyle w:val="SingleTxtG"/>
              <w:ind w:left="0" w:right="0"/>
              <w:jc w:val="left"/>
            </w:pPr>
            <w:r w:rsidRPr="006A47D7">
              <w:t>ECE/TRANS/WP.29/2023/85</w:t>
            </w:r>
          </w:p>
        </w:tc>
        <w:tc>
          <w:tcPr>
            <w:tcW w:w="3952" w:type="dxa"/>
            <w:hideMark/>
          </w:tcPr>
          <w:p w14:paraId="2C21433E" w14:textId="77777777" w:rsidR="00C935E3" w:rsidRPr="006A47D7" w:rsidRDefault="00C935E3">
            <w:pPr>
              <w:spacing w:after="120"/>
            </w:pPr>
            <w:r w:rsidRPr="006A47D7">
              <w:t xml:space="preserve">Proposal for request for authorization to develop a new UN GTR on in-vehicle battery durability for electrified heavy-duty </w:t>
            </w:r>
            <w:proofErr w:type="gramStart"/>
            <w:r w:rsidRPr="006A47D7">
              <w:t>vehicles</w:t>
            </w:r>
            <w:proofErr w:type="gramEnd"/>
          </w:p>
          <w:p w14:paraId="131D62CA" w14:textId="77777777" w:rsidR="00C935E3" w:rsidRPr="006A47D7" w:rsidRDefault="00C935E3">
            <w:pPr>
              <w:pStyle w:val="SingleTxtG"/>
              <w:ind w:left="0" w:right="0"/>
              <w:jc w:val="left"/>
            </w:pPr>
            <w:r w:rsidRPr="006A47D7">
              <w:rPr>
                <w:lang w:val="es-ES"/>
              </w:rPr>
              <w:t xml:space="preserve">(ECE/TRANS/WP.29/GRPE/87, para. </w:t>
            </w:r>
            <w:r w:rsidRPr="006A47D7">
              <w:t>75., based on ECE/TRANS/WP.29/GRPE/2023/8)</w:t>
            </w:r>
          </w:p>
        </w:tc>
      </w:tr>
      <w:tr w:rsidR="00A37056" w:rsidRPr="006A47D7" w14:paraId="36A24BC9" w14:textId="77777777" w:rsidTr="00A37056">
        <w:trPr>
          <w:cantSplit/>
        </w:trPr>
        <w:tc>
          <w:tcPr>
            <w:tcW w:w="3413" w:type="dxa"/>
          </w:tcPr>
          <w:p w14:paraId="212EF327" w14:textId="5D41DF4F" w:rsidR="00A37056" w:rsidRPr="006A47D7" w:rsidRDefault="00341F33" w:rsidP="00A37056">
            <w:pPr>
              <w:pStyle w:val="SingleTxtG"/>
              <w:ind w:left="0" w:right="0"/>
              <w:jc w:val="left"/>
            </w:pPr>
            <w:r w:rsidRPr="006A47D7">
              <w:t>ECE/TRANS/WP.29/AC.3/60</w:t>
            </w:r>
          </w:p>
        </w:tc>
        <w:tc>
          <w:tcPr>
            <w:tcW w:w="3952" w:type="dxa"/>
          </w:tcPr>
          <w:p w14:paraId="2132D857" w14:textId="5DDA9E2F" w:rsidR="00A37056" w:rsidRPr="006A47D7" w:rsidRDefault="00341F33" w:rsidP="00A37056">
            <w:pPr>
              <w:spacing w:after="120"/>
            </w:pPr>
            <w:r w:rsidRPr="006A47D7">
              <w:t>Request for authorization to develop a new UN GTR on in-vehicle battery durability for electrified heavy-duty vehicles</w:t>
            </w:r>
          </w:p>
        </w:tc>
      </w:tr>
    </w:tbl>
    <w:p w14:paraId="2D3965C2" w14:textId="77777777" w:rsidR="00C935E3" w:rsidRPr="006A47D7" w:rsidRDefault="00C935E3" w:rsidP="00C935E3">
      <w:pPr>
        <w:pStyle w:val="H23G"/>
        <w:keepLines w:val="0"/>
        <w:rPr>
          <w:b w:val="0"/>
          <w:bCs/>
        </w:rPr>
      </w:pPr>
      <w:r w:rsidRPr="006A47D7">
        <w:rPr>
          <w:bCs/>
        </w:rPr>
        <w:tab/>
        <w:t>18.</w:t>
      </w:r>
      <w:r w:rsidRPr="006A47D7">
        <w:rPr>
          <w:bCs/>
        </w:rPr>
        <w:tab/>
        <w:t>Items on which the exchange of views and data should continue or begin</w:t>
      </w:r>
      <w:bookmarkEnd w:id="20"/>
      <w:r w:rsidRPr="006A47D7">
        <w:rPr>
          <w:bCs/>
        </w:rPr>
        <w:t>:</w:t>
      </w:r>
    </w:p>
    <w:p w14:paraId="0E0189EA" w14:textId="77777777" w:rsidR="00C935E3" w:rsidRPr="006A47D7" w:rsidRDefault="00C935E3" w:rsidP="00C935E3">
      <w:pPr>
        <w:pStyle w:val="SingleTxtG"/>
        <w:ind w:firstLine="567"/>
      </w:pPr>
      <w:r w:rsidRPr="006A47D7">
        <w:t>AC.3 will be informed about the development of the other priorities included in the programme of work (ECE/TRANS/WP.29/1106, paras. 107-115 and Annex IV).</w:t>
      </w:r>
    </w:p>
    <w:p w14:paraId="6C147F97" w14:textId="77777777" w:rsidR="00C935E3" w:rsidRPr="006A47D7" w:rsidRDefault="00C935E3" w:rsidP="00C935E3">
      <w:pPr>
        <w:pStyle w:val="H4G"/>
        <w:keepNext w:val="0"/>
        <w:keepLines w:val="0"/>
      </w:pPr>
      <w:r w:rsidRPr="006A47D7">
        <w:tab/>
        <w:t>18.1.</w:t>
      </w:r>
      <w:r w:rsidRPr="006A47D7">
        <w:tab/>
        <w:t>Event Data Recorder (EDR)</w:t>
      </w:r>
    </w:p>
    <w:p w14:paraId="28B55C25" w14:textId="2B4506F0" w:rsidR="00553C0E" w:rsidRPr="006A47D7" w:rsidRDefault="00273CD1" w:rsidP="00273CD1">
      <w:pPr>
        <w:ind w:left="1162" w:firstLine="539"/>
      </w:pPr>
      <w:r w:rsidRPr="006A47D7">
        <w:t xml:space="preserve">AC.3 is invited to consider </w:t>
      </w:r>
      <w:r w:rsidR="007616B7" w:rsidRPr="006A47D7">
        <w:t>a proposal of amendments to Guidance on Event Data Recorder Performance Elements Appropriate for Adoption in the 1958 and 1998 Agreement Resolutions or Regulations</w:t>
      </w:r>
    </w:p>
    <w:p w14:paraId="298BD18D" w14:textId="77777777" w:rsidR="00553C0E" w:rsidRPr="006A47D7" w:rsidRDefault="00553C0E" w:rsidP="00553C0E"/>
    <w:p w14:paraId="7E000F53" w14:textId="77777777" w:rsidR="00553C0E" w:rsidRPr="006A47D7" w:rsidRDefault="00553C0E" w:rsidP="00553C0E">
      <w:pPr>
        <w:pStyle w:val="SingleTxtG"/>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553C0E" w:rsidRPr="006A47D7" w14:paraId="4F2B0A51" w14:textId="77777777" w:rsidTr="00AF40D6">
        <w:tc>
          <w:tcPr>
            <w:tcW w:w="3366" w:type="dxa"/>
            <w:shd w:val="clear" w:color="auto" w:fill="auto"/>
          </w:tcPr>
          <w:p w14:paraId="6358CC80" w14:textId="3D41CED8" w:rsidR="00553C0E" w:rsidRPr="006A47D7" w:rsidRDefault="00553C0E" w:rsidP="00AF40D6">
            <w:pPr>
              <w:pStyle w:val="SingleTxtG"/>
              <w:ind w:left="0" w:right="0"/>
              <w:jc w:val="left"/>
              <w:rPr>
                <w:lang w:val="fr-CH"/>
              </w:rPr>
            </w:pPr>
            <w:r w:rsidRPr="006A47D7">
              <w:t>ECE/TRANS/WP.29/2023/</w:t>
            </w:r>
            <w:r w:rsidR="004C6433" w:rsidRPr="006A47D7">
              <w:t>141</w:t>
            </w:r>
          </w:p>
        </w:tc>
        <w:tc>
          <w:tcPr>
            <w:tcW w:w="4005" w:type="dxa"/>
            <w:shd w:val="clear" w:color="auto" w:fill="auto"/>
          </w:tcPr>
          <w:p w14:paraId="60AA3353" w14:textId="77777777" w:rsidR="00553C0E" w:rsidRPr="006A47D7" w:rsidRDefault="00553C0E" w:rsidP="00AF40D6">
            <w:pPr>
              <w:pStyle w:val="SingleTxtG"/>
              <w:ind w:left="0" w:right="0"/>
              <w:jc w:val="left"/>
            </w:pPr>
            <w:bookmarkStart w:id="21" w:name="_Hlk137489460"/>
            <w:r w:rsidRPr="006A47D7">
              <w:t>Proposal of amendments to Guidance on Event Data Recorder Performance Elements Appropriate for Adoption in the 1958 and 1998 Agreement Resolutions or Regulations</w:t>
            </w:r>
          </w:p>
          <w:bookmarkEnd w:id="21"/>
          <w:p w14:paraId="7C7FD569" w14:textId="77777777" w:rsidR="00553C0E" w:rsidRPr="006A47D7" w:rsidRDefault="00553C0E" w:rsidP="00AF40D6">
            <w:pPr>
              <w:pStyle w:val="SingleTxtG"/>
              <w:ind w:left="0" w:right="0"/>
              <w:jc w:val="left"/>
            </w:pPr>
            <w:r w:rsidRPr="006A47D7">
              <w:rPr>
                <w:lang w:val="es-ES"/>
              </w:rPr>
              <w:t xml:space="preserve">(ECE/TRANS/WP.29/GRSG/104, para. </w:t>
            </w:r>
            <w:r w:rsidRPr="006A47D7">
              <w:t>27, based on</w:t>
            </w:r>
            <w:r w:rsidRPr="006A47D7">
              <w:rPr>
                <w:lang w:eastAsia="en-GB"/>
              </w:rPr>
              <w:t xml:space="preserve"> ECE/TRANS/WP.29/GRSG/2023/12, as amended by para. 28 of the report, ECE/TRANS/WP.29/GRSG/2021/32 and GRSG-122-35</w:t>
            </w:r>
            <w:r w:rsidRPr="006A47D7">
              <w:t>)</w:t>
            </w:r>
          </w:p>
        </w:tc>
      </w:tr>
    </w:tbl>
    <w:p w14:paraId="69E6FA0F" w14:textId="4C48D0F7" w:rsidR="00286A4E" w:rsidRPr="004C3E83" w:rsidRDefault="00C7149C" w:rsidP="004C3E83">
      <w:pPr>
        <w:pStyle w:val="H23G"/>
        <w:keepLines w:val="0"/>
        <w:rPr>
          <w:bCs/>
        </w:rPr>
      </w:pPr>
      <w:r w:rsidRPr="004C3E83">
        <w:rPr>
          <w:bCs/>
        </w:rPr>
        <w:tab/>
      </w:r>
      <w:r w:rsidR="00286A4E" w:rsidRPr="004C3E83">
        <w:rPr>
          <w:bCs/>
        </w:rPr>
        <w:t>19.</w:t>
      </w:r>
      <w:r w:rsidR="00286A4E" w:rsidRPr="004C3E83">
        <w:rPr>
          <w:bCs/>
        </w:rPr>
        <w:tab/>
        <w:t>Other business.</w:t>
      </w:r>
    </w:p>
    <w:p w14:paraId="3763F004" w14:textId="34A4DA28" w:rsidR="0055070F" w:rsidRPr="006A47D7" w:rsidRDefault="00612B73" w:rsidP="00612B73">
      <w:pPr>
        <w:pStyle w:val="H1G"/>
        <w:rPr>
          <w:b w:val="0"/>
          <w:i/>
        </w:rPr>
      </w:pPr>
      <w:r>
        <w:tab/>
      </w:r>
      <w:r w:rsidR="0055070F" w:rsidRPr="006A47D7">
        <w:t>D.</w:t>
      </w:r>
      <w:r w:rsidR="0055070F" w:rsidRPr="006A47D7">
        <w:tab/>
        <w:t>Administrative Committee of the 1997 Agreement (AC.4)</w:t>
      </w:r>
      <w:bookmarkEnd w:id="13"/>
    </w:p>
    <w:p w14:paraId="0FFBA3BF" w14:textId="0F426283" w:rsidR="0055070F" w:rsidRPr="006A47D7" w:rsidRDefault="0055070F" w:rsidP="0055070F">
      <w:pPr>
        <w:pStyle w:val="H23G"/>
      </w:pPr>
      <w:r w:rsidRPr="006A47D7">
        <w:tab/>
      </w:r>
      <w:bookmarkStart w:id="22" w:name="_Toc416186074"/>
      <w:r w:rsidR="00C7149C" w:rsidRPr="006A47D7">
        <w:t>20</w:t>
      </w:r>
      <w:r w:rsidRPr="006A47D7">
        <w:t>.</w:t>
      </w:r>
      <w:r w:rsidRPr="006A47D7">
        <w:tab/>
        <w:t xml:space="preserve">Establishment of the Committee AC.4 and election of officers for the year </w:t>
      </w:r>
      <w:bookmarkEnd w:id="22"/>
      <w:r w:rsidR="00245459" w:rsidRPr="006A47D7">
        <w:t>202</w:t>
      </w:r>
      <w:r w:rsidR="00E45E69">
        <w:t>3</w:t>
      </w:r>
    </w:p>
    <w:p w14:paraId="43C58524" w14:textId="77777777" w:rsidR="0055070F" w:rsidRPr="006A47D7" w:rsidRDefault="0055070F" w:rsidP="0055070F">
      <w:pPr>
        <w:pStyle w:val="SingleTxtG"/>
        <w:ind w:firstLine="567"/>
      </w:pPr>
      <w:r w:rsidRPr="006A47D7">
        <w:t xml:space="preserve">The Administrative Committee (AC.4) should be convened if the Contracting Parties to the Agreement so require for adopting decisions regarding the Agreement and or the UN Rules annexed to it. AC.4 shall be composed of all the Contracting Parties in accordance with the rules of procedure set out in Appendix 1 of the 1997 Agreement (ECE/RCTE/CONF/4). A quorum consisting of not less than one-half of the Contracting Parties is required for the </w:t>
      </w:r>
      <w:r w:rsidRPr="006A47D7">
        <w:lastRenderedPageBreak/>
        <w:t>purposes of taking decisions (Article 5 of Appendix 1 to the Agreement). At its first session, AC.4 should elect the officials for the year.</w:t>
      </w:r>
    </w:p>
    <w:p w14:paraId="0B919D1C" w14:textId="2EBC4CA5" w:rsidR="0055070F" w:rsidRPr="006A47D7" w:rsidRDefault="0055070F" w:rsidP="0055070F">
      <w:pPr>
        <w:pStyle w:val="H23G"/>
      </w:pPr>
      <w:r w:rsidRPr="006A47D7">
        <w:tab/>
      </w:r>
      <w:bookmarkStart w:id="23" w:name="_Toc416186075"/>
      <w:r w:rsidR="006F0A63" w:rsidRPr="006A47D7">
        <w:t>2</w:t>
      </w:r>
      <w:r w:rsidR="00C7149C" w:rsidRPr="006A47D7">
        <w:t>1</w:t>
      </w:r>
      <w:r w:rsidRPr="006A47D7">
        <w:t>.</w:t>
      </w:r>
      <w:r w:rsidRPr="006A47D7">
        <w:tab/>
        <w:t xml:space="preserve">Amendments to Rules </w:t>
      </w:r>
      <w:bookmarkEnd w:id="23"/>
      <w:r w:rsidRPr="006A47D7">
        <w:t>annexed to the 1997 Agreement</w:t>
      </w:r>
    </w:p>
    <w:p w14:paraId="6C44E547" w14:textId="0F7900A2" w:rsidR="0055070F" w:rsidRPr="006A47D7" w:rsidRDefault="0055070F" w:rsidP="0055070F">
      <w:pPr>
        <w:pStyle w:val="SingleTxtG"/>
        <w:ind w:firstLine="567"/>
      </w:pPr>
      <w:r w:rsidRPr="006A47D7">
        <w:t>WP.29 agreed to transmit proposals for amendments to UN Rules annexed to the 1997 Agreement, if any, to the Administrative Committee AC.4 for consideration and adoption by vote. Proposed amendments to Rules shall be put to the vote.</w:t>
      </w:r>
      <w:r w:rsidRPr="006A47D7">
        <w:rPr>
          <w:sz w:val="24"/>
        </w:rPr>
        <w:t xml:space="preserve"> </w:t>
      </w:r>
      <w:r w:rsidRPr="006A47D7">
        <w:t xml:space="preserve">Each country, Contracting Party to the Agreement applying the Rule shall have one vote. A quorum of not less than one-half of the Contracting Parties applying the Rule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the UN Rule. Draft amendments to UN Rules shall be established by a two-thirds majority of those present and voting (Appendix 1, Article 6 of the 1997 Agreement). Contracting Parties to the Agreement are invited to be represented either by their representatives from the capitals or from their Missions in Geneva). The vote is expected to take place on </w:t>
      </w:r>
      <w:r w:rsidR="007B67B1" w:rsidRPr="006A47D7">
        <w:t xml:space="preserve">Tuesday, 15 November 2022 </w:t>
      </w:r>
      <w:r w:rsidRPr="006A47D7">
        <w:t>at the end of the morning session.</w:t>
      </w:r>
    </w:p>
    <w:p w14:paraId="2A1CD825" w14:textId="4A792DB7" w:rsidR="0055070F" w:rsidRPr="006A47D7" w:rsidRDefault="0055070F" w:rsidP="0055070F">
      <w:pPr>
        <w:pStyle w:val="H23G"/>
      </w:pPr>
      <w:r w:rsidRPr="006A47D7">
        <w:tab/>
      </w:r>
      <w:r w:rsidR="00353D7A" w:rsidRPr="006A47D7">
        <w:t>2</w:t>
      </w:r>
      <w:r w:rsidR="00C7149C" w:rsidRPr="006A47D7">
        <w:t>2</w:t>
      </w:r>
      <w:r w:rsidRPr="006A47D7">
        <w:t>.</w:t>
      </w:r>
      <w:r w:rsidRPr="006A47D7">
        <w:tab/>
        <w:t>Establishment of new Rules annexed to the 1997 Agreement</w:t>
      </w:r>
    </w:p>
    <w:p w14:paraId="2F9CC6F4" w14:textId="3504B233" w:rsidR="0055070F" w:rsidRPr="006A47D7" w:rsidRDefault="0055070F" w:rsidP="0055070F">
      <w:pPr>
        <w:pStyle w:val="SingleTxtG"/>
        <w:ind w:firstLine="567"/>
      </w:pPr>
      <w:r w:rsidRPr="006A47D7">
        <w:t>WP.29 agreed to transmit the proposals for new UN Rules to the Administrative Committee AC.4 for consideration and adoption by vote, if any. Proposed new Rules shall be put to the vote.</w:t>
      </w:r>
      <w:r w:rsidRPr="006A47D7">
        <w:rPr>
          <w:sz w:val="24"/>
        </w:rPr>
        <w:t xml:space="preserve"> </w:t>
      </w:r>
      <w:r w:rsidRPr="006A47D7">
        <w:t xml:space="preserve">Each country, Contracting Party to the Agreement shall have one vote. A quorum of not less than one-half of the Contracting Parties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New UN Rules shall be established by a two-thirds majority of those present and voting (Appendix 1, Article 6 of the 1997 Agreement). Contracting Parties to the Agreement are invited to be represented either by their representatives from the capitals or from their Missions in Geneva). The vote is expected to take place on </w:t>
      </w:r>
      <w:r w:rsidR="008A545F" w:rsidRPr="006A47D7">
        <w:t>Tues</w:t>
      </w:r>
      <w:r w:rsidRPr="006A47D7">
        <w:t xml:space="preserve">day, </w:t>
      </w:r>
      <w:r w:rsidR="007B67B1" w:rsidRPr="006A47D7">
        <w:t>15</w:t>
      </w:r>
      <w:r w:rsidRPr="006A47D7">
        <w:t xml:space="preserve"> </w:t>
      </w:r>
      <w:r w:rsidR="00E35E97" w:rsidRPr="006A47D7">
        <w:t xml:space="preserve">November </w:t>
      </w:r>
      <w:r w:rsidR="00156EEA" w:rsidRPr="006A47D7">
        <w:t>202</w:t>
      </w:r>
      <w:r w:rsidR="007B67B1" w:rsidRPr="006A47D7">
        <w:t>2</w:t>
      </w:r>
      <w:r w:rsidR="00156EEA" w:rsidRPr="006A47D7">
        <w:t xml:space="preserve"> </w:t>
      </w:r>
      <w:r w:rsidRPr="006A47D7">
        <w:t>at the end of the morning session.</w:t>
      </w:r>
    </w:p>
    <w:p w14:paraId="7B75FFF9" w14:textId="76F46D84" w:rsidR="00851237" w:rsidRDefault="0055070F" w:rsidP="00381C1B">
      <w:pPr>
        <w:pStyle w:val="H23G"/>
      </w:pPr>
      <w:r w:rsidRPr="006A47D7">
        <w:tab/>
      </w:r>
      <w:bookmarkStart w:id="24" w:name="_Toc416186076"/>
      <w:r w:rsidR="002F63F8" w:rsidRPr="006A47D7">
        <w:t>2</w:t>
      </w:r>
      <w:r w:rsidR="00C7149C" w:rsidRPr="006A47D7">
        <w:t>3</w:t>
      </w:r>
      <w:r w:rsidRPr="006A47D7">
        <w:t>.</w:t>
      </w:r>
      <w:r w:rsidRPr="006A47D7">
        <w:tab/>
        <w:t>Other business</w:t>
      </w:r>
      <w:bookmarkEnd w:id="24"/>
    </w:p>
    <w:p w14:paraId="1096E746" w14:textId="083313E4" w:rsidR="00A56B8B" w:rsidRPr="00A56B8B" w:rsidRDefault="00A56B8B" w:rsidP="00A56B8B">
      <w:pPr>
        <w:spacing w:before="240"/>
        <w:jc w:val="center"/>
        <w:rPr>
          <w:u w:val="single"/>
        </w:rPr>
      </w:pPr>
      <w:r>
        <w:rPr>
          <w:u w:val="single"/>
        </w:rPr>
        <w:tab/>
      </w:r>
      <w:r>
        <w:rPr>
          <w:u w:val="single"/>
        </w:rPr>
        <w:tab/>
      </w:r>
      <w:r>
        <w:rPr>
          <w:u w:val="single"/>
        </w:rPr>
        <w:tab/>
      </w:r>
    </w:p>
    <w:sectPr w:rsidR="00A56B8B" w:rsidRPr="00A56B8B" w:rsidSect="00C0017C">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31B5" w14:textId="77777777" w:rsidR="001473FB" w:rsidRDefault="001473FB"/>
  </w:endnote>
  <w:endnote w:type="continuationSeparator" w:id="0">
    <w:p w14:paraId="0ECB4EEA" w14:textId="77777777" w:rsidR="001473FB" w:rsidRDefault="001473FB"/>
  </w:endnote>
  <w:endnote w:type="continuationNotice" w:id="1">
    <w:p w14:paraId="78C26FFF" w14:textId="77777777" w:rsidR="001473FB" w:rsidRDefault="00147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8579" w14:textId="1BD1C067" w:rsidR="002E57B7" w:rsidRPr="00547870" w:rsidRDefault="002E57B7" w:rsidP="00547870">
    <w:pPr>
      <w:pStyle w:val="Footer"/>
      <w:tabs>
        <w:tab w:val="right" w:pos="9638"/>
      </w:tabs>
      <w:rPr>
        <w:sz w:val="18"/>
      </w:rPr>
    </w:pPr>
    <w:r w:rsidRPr="00547870">
      <w:rPr>
        <w:b/>
        <w:sz w:val="18"/>
      </w:rPr>
      <w:fldChar w:fldCharType="begin"/>
    </w:r>
    <w:r w:rsidRPr="00547870">
      <w:rPr>
        <w:b/>
        <w:sz w:val="18"/>
      </w:rPr>
      <w:instrText xml:space="preserve"> PAGE  \* MERGEFORMAT </w:instrText>
    </w:r>
    <w:r w:rsidRPr="00547870">
      <w:rPr>
        <w:b/>
        <w:sz w:val="18"/>
      </w:rPr>
      <w:fldChar w:fldCharType="separate"/>
    </w:r>
    <w:r>
      <w:rPr>
        <w:b/>
        <w:noProof/>
        <w:sz w:val="18"/>
      </w:rPr>
      <w:t>24</w:t>
    </w:r>
    <w:r w:rsidRPr="0054787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A7AB" w14:textId="17139823" w:rsidR="002E57B7" w:rsidRPr="00547870" w:rsidRDefault="002E57B7" w:rsidP="00547870">
    <w:pPr>
      <w:pStyle w:val="Footer"/>
      <w:tabs>
        <w:tab w:val="right" w:pos="9638"/>
      </w:tabs>
      <w:rPr>
        <w:b/>
        <w:sz w:val="18"/>
      </w:rPr>
    </w:pPr>
    <w:r>
      <w:tab/>
    </w:r>
    <w:r w:rsidRPr="00547870">
      <w:rPr>
        <w:b/>
        <w:sz w:val="18"/>
      </w:rPr>
      <w:fldChar w:fldCharType="begin"/>
    </w:r>
    <w:r w:rsidRPr="00547870">
      <w:rPr>
        <w:b/>
        <w:sz w:val="18"/>
      </w:rPr>
      <w:instrText xml:space="preserve"> PAGE  \* MERGEFORMAT </w:instrText>
    </w:r>
    <w:r w:rsidRPr="00547870">
      <w:rPr>
        <w:b/>
        <w:sz w:val="18"/>
      </w:rPr>
      <w:fldChar w:fldCharType="separate"/>
    </w:r>
    <w:r>
      <w:rPr>
        <w:b/>
        <w:noProof/>
        <w:sz w:val="18"/>
      </w:rPr>
      <w:t>25</w:t>
    </w:r>
    <w:r w:rsidRPr="0054787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9C21" w14:textId="49E4DB54" w:rsidR="008A6E36" w:rsidRDefault="008A6E36" w:rsidP="008A6E36">
    <w:pPr>
      <w:pStyle w:val="Footer"/>
    </w:pPr>
    <w:r w:rsidRPr="0027112F">
      <w:rPr>
        <w:noProof/>
        <w:lang w:val="en-US"/>
      </w:rPr>
      <w:drawing>
        <wp:anchor distT="0" distB="0" distL="114300" distR="114300" simplePos="0" relativeHeight="251659264" behindDoc="0" locked="1" layoutInCell="1" allowOverlap="1" wp14:anchorId="2008F798" wp14:editId="130F380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BBEF23D" w14:textId="4D5DA29A" w:rsidR="008A6E36" w:rsidRPr="008A6E36" w:rsidRDefault="008A6E36" w:rsidP="008A6E36">
    <w:pPr>
      <w:pStyle w:val="Footer"/>
      <w:ind w:right="1134"/>
      <w:rPr>
        <w:sz w:val="20"/>
      </w:rPr>
    </w:pPr>
    <w:r>
      <w:rPr>
        <w:sz w:val="20"/>
      </w:rPr>
      <w:t>GE.23-16013(E)</w:t>
    </w:r>
    <w:r>
      <w:rPr>
        <w:noProof/>
        <w:sz w:val="20"/>
      </w:rPr>
      <w:drawing>
        <wp:anchor distT="0" distB="0" distL="114300" distR="114300" simplePos="0" relativeHeight="251660288" behindDoc="0" locked="0" layoutInCell="1" allowOverlap="1" wp14:anchorId="72AC6478" wp14:editId="71B179F8">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40E8" w14:textId="77777777" w:rsidR="001473FB" w:rsidRPr="000B175B" w:rsidRDefault="001473FB" w:rsidP="000B175B">
      <w:pPr>
        <w:tabs>
          <w:tab w:val="right" w:pos="2155"/>
        </w:tabs>
        <w:spacing w:after="80"/>
        <w:ind w:left="680"/>
        <w:rPr>
          <w:u w:val="single"/>
        </w:rPr>
      </w:pPr>
      <w:r>
        <w:rPr>
          <w:u w:val="single"/>
        </w:rPr>
        <w:tab/>
      </w:r>
    </w:p>
  </w:footnote>
  <w:footnote w:type="continuationSeparator" w:id="0">
    <w:p w14:paraId="01DE3AF1" w14:textId="77777777" w:rsidR="001473FB" w:rsidRPr="00FC68B7" w:rsidRDefault="001473FB" w:rsidP="00FC68B7">
      <w:pPr>
        <w:tabs>
          <w:tab w:val="left" w:pos="2155"/>
        </w:tabs>
        <w:spacing w:after="80"/>
        <w:ind w:left="680"/>
        <w:rPr>
          <w:u w:val="single"/>
        </w:rPr>
      </w:pPr>
      <w:r>
        <w:rPr>
          <w:u w:val="single"/>
        </w:rPr>
        <w:tab/>
      </w:r>
    </w:p>
  </w:footnote>
  <w:footnote w:type="continuationNotice" w:id="1">
    <w:p w14:paraId="08991B2B" w14:textId="77777777" w:rsidR="001473FB" w:rsidRDefault="001473FB"/>
  </w:footnote>
  <w:footnote w:id="2">
    <w:p w14:paraId="067039E5" w14:textId="1B6819F3" w:rsidR="002E57B7" w:rsidRPr="002662C3" w:rsidRDefault="002E57B7" w:rsidP="006E1A45">
      <w:pPr>
        <w:pStyle w:val="FootnoteText"/>
      </w:pPr>
      <w:r>
        <w:rPr>
          <w:rStyle w:val="FootnoteReference"/>
        </w:rPr>
        <w:tab/>
      </w:r>
      <w:r w:rsidRPr="0075587B">
        <w:rPr>
          <w:rStyle w:val="FootnoteReference"/>
          <w:sz w:val="20"/>
          <w:vertAlign w:val="baseline"/>
        </w:rPr>
        <w:t>*</w:t>
      </w:r>
      <w:r>
        <w:rPr>
          <w:rStyle w:val="FootnoteReference"/>
          <w:sz w:val="20"/>
          <w:vertAlign w:val="baseline"/>
        </w:rPr>
        <w:tab/>
      </w:r>
      <w:r w:rsidRPr="0075587B">
        <w:rPr>
          <w:lang w:val="en-US"/>
        </w:rPr>
        <w:t xml:space="preserve">For reasons of economy, delegates are requested to bring copies of all relevant documents to the session. There will be no documentation available in the conference room. Before the session, documents may be downloaded from the </w:t>
      </w:r>
      <w:r w:rsidRPr="002662C3">
        <w:rPr>
          <w:lang w:val="en-US"/>
        </w:rPr>
        <w:t xml:space="preserve">UNECE </w:t>
      </w:r>
      <w:r w:rsidRPr="006E1A45">
        <w:t>Sustainable</w:t>
      </w:r>
      <w:r w:rsidRPr="002662C3">
        <w:rPr>
          <w:lang w:val="en-US"/>
        </w:rPr>
        <w:t>Transport Division's website (</w:t>
      </w:r>
      <w:hyperlink r:id="rId1" w:history="1">
        <w:r w:rsidRPr="002662C3">
          <w:rPr>
            <w:rStyle w:val="Hyperlink"/>
            <w:lang w:val="en-US"/>
          </w:rPr>
          <w:t>https://unece.org/transport/vehicle-regulations</w:t>
        </w:r>
      </w:hyperlink>
      <w:r w:rsidRPr="002662C3">
        <w:rPr>
          <w:lang w:val="en-US"/>
        </w:rPr>
        <w:t>). On an exceptional basis, documents may also be obtained by e-mail. During the session, official documents may be obtained from the UNOG Documents Distribution Section (</w:t>
      </w:r>
      <w:r w:rsidRPr="003D03A9">
        <w:rPr>
          <w:lang w:val="en-US"/>
        </w:rPr>
        <w:t>E building</w:t>
      </w:r>
      <w:r>
        <w:rPr>
          <w:lang w:val="en-US"/>
        </w:rPr>
        <w:t>,</w:t>
      </w:r>
      <w:r w:rsidRPr="003D03A9">
        <w:rPr>
          <w:lang w:val="en-US"/>
        </w:rPr>
        <w:t xml:space="preserve"> Door 40, second floor, Palais des Nations</w:t>
      </w:r>
      <w:r w:rsidRPr="002662C3">
        <w:rPr>
          <w:lang w:val="en-US"/>
        </w:rPr>
        <w:t>).</w:t>
      </w:r>
      <w:r w:rsidRPr="002662C3">
        <w:t xml:space="preserve"> For the translations of the official documents, delegates can access the public Official Document System (ODS) at the website address: (</w:t>
      </w:r>
      <w:r>
        <w:t>www.</w:t>
      </w:r>
      <w:r w:rsidRPr="002662C3">
        <w:t xml:space="preserve">documents.un.org). </w:t>
      </w:r>
    </w:p>
  </w:footnote>
  <w:footnote w:id="3">
    <w:p w14:paraId="43185DCB" w14:textId="3F5999B6" w:rsidR="002E57B7" w:rsidRPr="0075587B" w:rsidRDefault="002E57B7" w:rsidP="00496E01">
      <w:pPr>
        <w:pStyle w:val="FootnoteText"/>
      </w:pPr>
      <w:r w:rsidRPr="002662C3">
        <w:rPr>
          <w:rStyle w:val="FootnoteReference"/>
          <w:sz w:val="20"/>
          <w:vertAlign w:val="baseline"/>
        </w:rPr>
        <w:tab/>
        <w:t>**</w:t>
      </w:r>
      <w:r w:rsidRPr="002662C3">
        <w:rPr>
          <w:rStyle w:val="FootnoteReference"/>
          <w:vertAlign w:val="baseline"/>
        </w:rPr>
        <w:tab/>
      </w:r>
      <w:r w:rsidRPr="002662C3">
        <w:t>Delegates are requested to register online with the registration system on the UNECE website (</w:t>
      </w:r>
      <w:r w:rsidR="008951B9" w:rsidRPr="008951B9">
        <w:t>https://indico.un.org/event/1002287/</w:t>
      </w:r>
      <w:r w:rsidRPr="002662C3">
        <w:t>).</w:t>
      </w:r>
      <w:r w:rsidRPr="0075587B">
        <w:t xml:space="preserve"> Upon arrival at the Palais des Nations, delegates should obtain an identification badge at the UNOG Security and Safety Section, located at the Pregny Gate (14, Avenue de la Paix). In case of difficulty, please contact the secretariat by telephone (ext. 7</w:t>
      </w:r>
      <w:r w:rsidR="00DA57C9">
        <w:t>3036</w:t>
      </w:r>
      <w:r w:rsidRPr="0075587B">
        <w:t xml:space="preserve">). For a map of the Palais des Nations and other useful information, </w:t>
      </w:r>
      <w:r w:rsidRPr="0075587B">
        <w:rPr>
          <w:lang w:val="en-US"/>
        </w:rPr>
        <w:t>see website (</w:t>
      </w:r>
      <w:hyperlink r:id="rId2" w:history="1">
        <w:r w:rsidR="00AC4E33" w:rsidRPr="00BB19EC">
          <w:rPr>
            <w:rStyle w:val="Hyperlink"/>
            <w:lang w:val="en-US"/>
          </w:rPr>
          <w:t>https://unece.org/practical-information-delegates</w:t>
        </w:r>
      </w:hyperlink>
      <w:r w:rsidRPr="0075587B">
        <w:t>)</w:t>
      </w:r>
      <w:r w:rsidRPr="0075587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EF8F" w14:textId="4342D064" w:rsidR="002E57B7" w:rsidRPr="003F7FC0" w:rsidRDefault="002E57B7" w:rsidP="000864B8">
    <w:pPr>
      <w:pStyle w:val="Header"/>
    </w:pPr>
    <w:r w:rsidRPr="003F7FC0">
      <w:t>ECE/TRANS/WP.29/11</w:t>
    </w:r>
    <w:r w:rsidR="00C843B4">
      <w:t>7</w:t>
    </w:r>
    <w:r w:rsidR="008A385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7DBB" w14:textId="67309A3A" w:rsidR="002E57B7" w:rsidRPr="003F7FC0" w:rsidRDefault="002E57B7" w:rsidP="00C1595A">
    <w:pPr>
      <w:pStyle w:val="Header"/>
      <w:jc w:val="right"/>
    </w:pPr>
    <w:r>
      <w:t>ECE/TRANS/WP.29/11</w:t>
    </w:r>
    <w:r w:rsidR="00662E49">
      <w:t>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6"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7"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1"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6481734">
    <w:abstractNumId w:val="1"/>
  </w:num>
  <w:num w:numId="2" w16cid:durableId="1770731930">
    <w:abstractNumId w:val="0"/>
  </w:num>
  <w:num w:numId="3" w16cid:durableId="816264675">
    <w:abstractNumId w:val="2"/>
  </w:num>
  <w:num w:numId="4" w16cid:durableId="1496385433">
    <w:abstractNumId w:val="3"/>
  </w:num>
  <w:num w:numId="5" w16cid:durableId="160855084">
    <w:abstractNumId w:val="8"/>
  </w:num>
  <w:num w:numId="6" w16cid:durableId="2085178465">
    <w:abstractNumId w:val="9"/>
  </w:num>
  <w:num w:numId="7" w16cid:durableId="1578131748">
    <w:abstractNumId w:val="7"/>
  </w:num>
  <w:num w:numId="8" w16cid:durableId="1827551999">
    <w:abstractNumId w:val="6"/>
  </w:num>
  <w:num w:numId="9" w16cid:durableId="1761490599">
    <w:abstractNumId w:val="5"/>
  </w:num>
  <w:num w:numId="10" w16cid:durableId="1306012757">
    <w:abstractNumId w:val="4"/>
  </w:num>
  <w:num w:numId="11" w16cid:durableId="1412654245">
    <w:abstractNumId w:val="18"/>
  </w:num>
  <w:num w:numId="12" w16cid:durableId="1184513902">
    <w:abstractNumId w:val="13"/>
  </w:num>
  <w:num w:numId="13" w16cid:durableId="1123621037">
    <w:abstractNumId w:val="11"/>
  </w:num>
  <w:num w:numId="14" w16cid:durableId="1606183840">
    <w:abstractNumId w:val="19"/>
  </w:num>
  <w:num w:numId="15" w16cid:durableId="1107189563">
    <w:abstractNumId w:val="23"/>
  </w:num>
  <w:num w:numId="16" w16cid:durableId="1458983135">
    <w:abstractNumId w:val="10"/>
  </w:num>
  <w:num w:numId="17" w16cid:durableId="1338539975">
    <w:abstractNumId w:val="14"/>
  </w:num>
  <w:num w:numId="18" w16cid:durableId="881676743">
    <w:abstractNumId w:val="22"/>
  </w:num>
  <w:num w:numId="19" w16cid:durableId="1091320862">
    <w:abstractNumId w:val="20"/>
  </w:num>
  <w:num w:numId="20" w16cid:durableId="894121169">
    <w:abstractNumId w:val="12"/>
  </w:num>
  <w:num w:numId="21" w16cid:durableId="894314565">
    <w:abstractNumId w:val="15"/>
  </w:num>
  <w:num w:numId="22" w16cid:durableId="1033532863">
    <w:abstractNumId w:val="16"/>
  </w:num>
  <w:num w:numId="23" w16cid:durableId="175073779">
    <w:abstractNumId w:val="17"/>
  </w:num>
  <w:num w:numId="24" w16cid:durableId="1172629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AR"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70"/>
    <w:rsid w:val="00000683"/>
    <w:rsid w:val="00001494"/>
    <w:rsid w:val="0000159A"/>
    <w:rsid w:val="0000173F"/>
    <w:rsid w:val="00001A91"/>
    <w:rsid w:val="000024C6"/>
    <w:rsid w:val="00002551"/>
    <w:rsid w:val="000038DD"/>
    <w:rsid w:val="00004360"/>
    <w:rsid w:val="00005ECC"/>
    <w:rsid w:val="0000627B"/>
    <w:rsid w:val="0000633C"/>
    <w:rsid w:val="00006B2B"/>
    <w:rsid w:val="00010991"/>
    <w:rsid w:val="00010B5C"/>
    <w:rsid w:val="00010BDF"/>
    <w:rsid w:val="00010EAC"/>
    <w:rsid w:val="0001139F"/>
    <w:rsid w:val="000117E0"/>
    <w:rsid w:val="0001332F"/>
    <w:rsid w:val="0001337A"/>
    <w:rsid w:val="00013B6B"/>
    <w:rsid w:val="000146D9"/>
    <w:rsid w:val="0001517E"/>
    <w:rsid w:val="00015A19"/>
    <w:rsid w:val="00015D3A"/>
    <w:rsid w:val="00016AAF"/>
    <w:rsid w:val="000170DD"/>
    <w:rsid w:val="000172C2"/>
    <w:rsid w:val="00017B80"/>
    <w:rsid w:val="00017BF1"/>
    <w:rsid w:val="00020F0E"/>
    <w:rsid w:val="000215E4"/>
    <w:rsid w:val="000216A1"/>
    <w:rsid w:val="00021DDD"/>
    <w:rsid w:val="00021E1F"/>
    <w:rsid w:val="000225F0"/>
    <w:rsid w:val="00023083"/>
    <w:rsid w:val="000232F8"/>
    <w:rsid w:val="00023A65"/>
    <w:rsid w:val="00023CCA"/>
    <w:rsid w:val="0002420D"/>
    <w:rsid w:val="000244D0"/>
    <w:rsid w:val="00024572"/>
    <w:rsid w:val="000245C5"/>
    <w:rsid w:val="0002683C"/>
    <w:rsid w:val="0002689F"/>
    <w:rsid w:val="00026C45"/>
    <w:rsid w:val="00027A10"/>
    <w:rsid w:val="00027A15"/>
    <w:rsid w:val="00030134"/>
    <w:rsid w:val="00030DBA"/>
    <w:rsid w:val="000311AF"/>
    <w:rsid w:val="00031B8C"/>
    <w:rsid w:val="00031C28"/>
    <w:rsid w:val="00031FF5"/>
    <w:rsid w:val="000324AE"/>
    <w:rsid w:val="00033483"/>
    <w:rsid w:val="00033537"/>
    <w:rsid w:val="00033F54"/>
    <w:rsid w:val="00035B18"/>
    <w:rsid w:val="0003638B"/>
    <w:rsid w:val="0004113E"/>
    <w:rsid w:val="0004194E"/>
    <w:rsid w:val="00042317"/>
    <w:rsid w:val="00042B7B"/>
    <w:rsid w:val="00042FED"/>
    <w:rsid w:val="0004356D"/>
    <w:rsid w:val="00044243"/>
    <w:rsid w:val="0004488F"/>
    <w:rsid w:val="000448C2"/>
    <w:rsid w:val="00044C19"/>
    <w:rsid w:val="00044F40"/>
    <w:rsid w:val="00045014"/>
    <w:rsid w:val="00045CDD"/>
    <w:rsid w:val="000460F4"/>
    <w:rsid w:val="00046B1F"/>
    <w:rsid w:val="00047304"/>
    <w:rsid w:val="00047932"/>
    <w:rsid w:val="00050163"/>
    <w:rsid w:val="00050557"/>
    <w:rsid w:val="00050F6B"/>
    <w:rsid w:val="00051265"/>
    <w:rsid w:val="000523EA"/>
    <w:rsid w:val="00052635"/>
    <w:rsid w:val="00052F32"/>
    <w:rsid w:val="00054D60"/>
    <w:rsid w:val="00055038"/>
    <w:rsid w:val="00056E96"/>
    <w:rsid w:val="00057D5C"/>
    <w:rsid w:val="00057E15"/>
    <w:rsid w:val="00057E97"/>
    <w:rsid w:val="000602CE"/>
    <w:rsid w:val="000609C8"/>
    <w:rsid w:val="00060B09"/>
    <w:rsid w:val="00060B7D"/>
    <w:rsid w:val="00060F58"/>
    <w:rsid w:val="00061CA2"/>
    <w:rsid w:val="000621C2"/>
    <w:rsid w:val="00062270"/>
    <w:rsid w:val="00062654"/>
    <w:rsid w:val="00062932"/>
    <w:rsid w:val="00063127"/>
    <w:rsid w:val="00063A65"/>
    <w:rsid w:val="00064399"/>
    <w:rsid w:val="000646F4"/>
    <w:rsid w:val="0006489D"/>
    <w:rsid w:val="00065163"/>
    <w:rsid w:val="000669A9"/>
    <w:rsid w:val="00066A64"/>
    <w:rsid w:val="00066CE4"/>
    <w:rsid w:val="000672B0"/>
    <w:rsid w:val="000675BA"/>
    <w:rsid w:val="00070108"/>
    <w:rsid w:val="000707E6"/>
    <w:rsid w:val="0007087A"/>
    <w:rsid w:val="00070DF6"/>
    <w:rsid w:val="000716B5"/>
    <w:rsid w:val="00071819"/>
    <w:rsid w:val="00071C0E"/>
    <w:rsid w:val="00072C8C"/>
    <w:rsid w:val="000731E0"/>
    <w:rsid w:val="000733B5"/>
    <w:rsid w:val="00073444"/>
    <w:rsid w:val="00075941"/>
    <w:rsid w:val="00075F27"/>
    <w:rsid w:val="000771A3"/>
    <w:rsid w:val="000774BC"/>
    <w:rsid w:val="000776EE"/>
    <w:rsid w:val="00080D6B"/>
    <w:rsid w:val="00080E2B"/>
    <w:rsid w:val="000813A6"/>
    <w:rsid w:val="00081552"/>
    <w:rsid w:val="00081815"/>
    <w:rsid w:val="0008195E"/>
    <w:rsid w:val="000819D3"/>
    <w:rsid w:val="00081CCE"/>
    <w:rsid w:val="00083C44"/>
    <w:rsid w:val="000840BE"/>
    <w:rsid w:val="00084F5C"/>
    <w:rsid w:val="0008557F"/>
    <w:rsid w:val="000864B8"/>
    <w:rsid w:val="00086B83"/>
    <w:rsid w:val="00086C82"/>
    <w:rsid w:val="0008703B"/>
    <w:rsid w:val="0008747C"/>
    <w:rsid w:val="00087D2E"/>
    <w:rsid w:val="00087FB1"/>
    <w:rsid w:val="000901FF"/>
    <w:rsid w:val="000913B5"/>
    <w:rsid w:val="00091CCC"/>
    <w:rsid w:val="000921A5"/>
    <w:rsid w:val="000923D7"/>
    <w:rsid w:val="00092ECA"/>
    <w:rsid w:val="000931C0"/>
    <w:rsid w:val="00093515"/>
    <w:rsid w:val="0009387E"/>
    <w:rsid w:val="00093FB3"/>
    <w:rsid w:val="00094518"/>
    <w:rsid w:val="000946D6"/>
    <w:rsid w:val="0009483B"/>
    <w:rsid w:val="0009521C"/>
    <w:rsid w:val="000969B3"/>
    <w:rsid w:val="0009776F"/>
    <w:rsid w:val="000A1929"/>
    <w:rsid w:val="000A2441"/>
    <w:rsid w:val="000A2BA0"/>
    <w:rsid w:val="000A2D5D"/>
    <w:rsid w:val="000A304F"/>
    <w:rsid w:val="000A37B4"/>
    <w:rsid w:val="000A4278"/>
    <w:rsid w:val="000A46B0"/>
    <w:rsid w:val="000A47B9"/>
    <w:rsid w:val="000A53FB"/>
    <w:rsid w:val="000A5EFD"/>
    <w:rsid w:val="000B01E4"/>
    <w:rsid w:val="000B025F"/>
    <w:rsid w:val="000B035C"/>
    <w:rsid w:val="000B0595"/>
    <w:rsid w:val="000B175B"/>
    <w:rsid w:val="000B2CA5"/>
    <w:rsid w:val="000B2E7A"/>
    <w:rsid w:val="000B2F02"/>
    <w:rsid w:val="000B3A0F"/>
    <w:rsid w:val="000B3CC1"/>
    <w:rsid w:val="000B4A60"/>
    <w:rsid w:val="000B4EF7"/>
    <w:rsid w:val="000B5216"/>
    <w:rsid w:val="000B5F2F"/>
    <w:rsid w:val="000B721B"/>
    <w:rsid w:val="000C058B"/>
    <w:rsid w:val="000C0FB0"/>
    <w:rsid w:val="000C1626"/>
    <w:rsid w:val="000C1A5D"/>
    <w:rsid w:val="000C2172"/>
    <w:rsid w:val="000C2C03"/>
    <w:rsid w:val="000C2D2E"/>
    <w:rsid w:val="000C2F1F"/>
    <w:rsid w:val="000C3CBA"/>
    <w:rsid w:val="000C3FD3"/>
    <w:rsid w:val="000C53EF"/>
    <w:rsid w:val="000C5F7F"/>
    <w:rsid w:val="000C7F57"/>
    <w:rsid w:val="000C7FDD"/>
    <w:rsid w:val="000D0D2B"/>
    <w:rsid w:val="000D1677"/>
    <w:rsid w:val="000D313A"/>
    <w:rsid w:val="000D33D7"/>
    <w:rsid w:val="000D4977"/>
    <w:rsid w:val="000D56AA"/>
    <w:rsid w:val="000D5A71"/>
    <w:rsid w:val="000D5C44"/>
    <w:rsid w:val="000D5D29"/>
    <w:rsid w:val="000D60D5"/>
    <w:rsid w:val="000D6BCB"/>
    <w:rsid w:val="000E0415"/>
    <w:rsid w:val="000E18F0"/>
    <w:rsid w:val="000E1EFD"/>
    <w:rsid w:val="000E26D1"/>
    <w:rsid w:val="000E277F"/>
    <w:rsid w:val="000E2C0E"/>
    <w:rsid w:val="000E2C10"/>
    <w:rsid w:val="000E3970"/>
    <w:rsid w:val="000E4AFD"/>
    <w:rsid w:val="000E56CF"/>
    <w:rsid w:val="000E574F"/>
    <w:rsid w:val="000E7A44"/>
    <w:rsid w:val="000E7BAF"/>
    <w:rsid w:val="000F003B"/>
    <w:rsid w:val="000F0EF8"/>
    <w:rsid w:val="000F2DAA"/>
    <w:rsid w:val="000F35AC"/>
    <w:rsid w:val="000F379B"/>
    <w:rsid w:val="000F4345"/>
    <w:rsid w:val="000F44D2"/>
    <w:rsid w:val="000F4B46"/>
    <w:rsid w:val="000F516B"/>
    <w:rsid w:val="000F584F"/>
    <w:rsid w:val="000F62CC"/>
    <w:rsid w:val="000F659E"/>
    <w:rsid w:val="000F6ABF"/>
    <w:rsid w:val="000F6B0E"/>
    <w:rsid w:val="000F6EE8"/>
    <w:rsid w:val="000F71FD"/>
    <w:rsid w:val="000F735C"/>
    <w:rsid w:val="0010054D"/>
    <w:rsid w:val="00100FCD"/>
    <w:rsid w:val="00101BF6"/>
    <w:rsid w:val="00102D70"/>
    <w:rsid w:val="00103304"/>
    <w:rsid w:val="0010334E"/>
    <w:rsid w:val="00103ECF"/>
    <w:rsid w:val="001047C7"/>
    <w:rsid w:val="0010490D"/>
    <w:rsid w:val="00104F02"/>
    <w:rsid w:val="0010554D"/>
    <w:rsid w:val="00105CFA"/>
    <w:rsid w:val="00106B1F"/>
    <w:rsid w:val="00107C04"/>
    <w:rsid w:val="001103AA"/>
    <w:rsid w:val="00110459"/>
    <w:rsid w:val="00110A4B"/>
    <w:rsid w:val="001111AB"/>
    <w:rsid w:val="00111AEE"/>
    <w:rsid w:val="001139FF"/>
    <w:rsid w:val="0011504F"/>
    <w:rsid w:val="0011541D"/>
    <w:rsid w:val="00115613"/>
    <w:rsid w:val="00115DB1"/>
    <w:rsid w:val="0011623A"/>
    <w:rsid w:val="0011630F"/>
    <w:rsid w:val="0011666B"/>
    <w:rsid w:val="001167E8"/>
    <w:rsid w:val="0011694B"/>
    <w:rsid w:val="00116D33"/>
    <w:rsid w:val="00117537"/>
    <w:rsid w:val="00117541"/>
    <w:rsid w:val="00117B41"/>
    <w:rsid w:val="00120BDA"/>
    <w:rsid w:val="001210BA"/>
    <w:rsid w:val="001217F4"/>
    <w:rsid w:val="001218BB"/>
    <w:rsid w:val="0012270C"/>
    <w:rsid w:val="00122C7C"/>
    <w:rsid w:val="00123AD1"/>
    <w:rsid w:val="00123DED"/>
    <w:rsid w:val="001243A8"/>
    <w:rsid w:val="00124D3E"/>
    <w:rsid w:val="00125F00"/>
    <w:rsid w:val="00126174"/>
    <w:rsid w:val="001272BD"/>
    <w:rsid w:val="001301C2"/>
    <w:rsid w:val="001303CE"/>
    <w:rsid w:val="001312C2"/>
    <w:rsid w:val="00131521"/>
    <w:rsid w:val="0013206A"/>
    <w:rsid w:val="00133054"/>
    <w:rsid w:val="001336D1"/>
    <w:rsid w:val="001346A9"/>
    <w:rsid w:val="00134940"/>
    <w:rsid w:val="00134A63"/>
    <w:rsid w:val="001352D3"/>
    <w:rsid w:val="0013608F"/>
    <w:rsid w:val="001364A9"/>
    <w:rsid w:val="0013670F"/>
    <w:rsid w:val="00136A5A"/>
    <w:rsid w:val="00136C87"/>
    <w:rsid w:val="00136DD4"/>
    <w:rsid w:val="00136E13"/>
    <w:rsid w:val="00136EAF"/>
    <w:rsid w:val="001370EC"/>
    <w:rsid w:val="001373E9"/>
    <w:rsid w:val="001379E1"/>
    <w:rsid w:val="00140292"/>
    <w:rsid w:val="0014047E"/>
    <w:rsid w:val="00140B43"/>
    <w:rsid w:val="00142B39"/>
    <w:rsid w:val="00143F18"/>
    <w:rsid w:val="00144E3C"/>
    <w:rsid w:val="001451F3"/>
    <w:rsid w:val="0014699A"/>
    <w:rsid w:val="001469FB"/>
    <w:rsid w:val="00146E5F"/>
    <w:rsid w:val="00146E8E"/>
    <w:rsid w:val="001473FB"/>
    <w:rsid w:val="00147402"/>
    <w:rsid w:val="00150717"/>
    <w:rsid w:val="0015099A"/>
    <w:rsid w:val="00150A9A"/>
    <w:rsid w:val="001528DB"/>
    <w:rsid w:val="00153899"/>
    <w:rsid w:val="00153C28"/>
    <w:rsid w:val="00154737"/>
    <w:rsid w:val="00154875"/>
    <w:rsid w:val="00155EEE"/>
    <w:rsid w:val="00156265"/>
    <w:rsid w:val="00156EEA"/>
    <w:rsid w:val="00160CD3"/>
    <w:rsid w:val="00163232"/>
    <w:rsid w:val="001637D2"/>
    <w:rsid w:val="001638A6"/>
    <w:rsid w:val="00163B5D"/>
    <w:rsid w:val="001645A3"/>
    <w:rsid w:val="00164B88"/>
    <w:rsid w:val="00165222"/>
    <w:rsid w:val="0016543B"/>
    <w:rsid w:val="001656AB"/>
    <w:rsid w:val="00165763"/>
    <w:rsid w:val="00165F3A"/>
    <w:rsid w:val="0017036C"/>
    <w:rsid w:val="0017063E"/>
    <w:rsid w:val="0017088C"/>
    <w:rsid w:val="00170AAA"/>
    <w:rsid w:val="0017100F"/>
    <w:rsid w:val="00171521"/>
    <w:rsid w:val="00171CA6"/>
    <w:rsid w:val="00171D7A"/>
    <w:rsid w:val="00171EF7"/>
    <w:rsid w:val="001724CC"/>
    <w:rsid w:val="00172B11"/>
    <w:rsid w:val="0017357E"/>
    <w:rsid w:val="00174138"/>
    <w:rsid w:val="0017468F"/>
    <w:rsid w:val="001746A7"/>
    <w:rsid w:val="001746E8"/>
    <w:rsid w:val="00174A92"/>
    <w:rsid w:val="00174CCD"/>
    <w:rsid w:val="00174EA3"/>
    <w:rsid w:val="0017687E"/>
    <w:rsid w:val="001804F3"/>
    <w:rsid w:val="0018146F"/>
    <w:rsid w:val="00181BCA"/>
    <w:rsid w:val="00182290"/>
    <w:rsid w:val="001826FA"/>
    <w:rsid w:val="001839E9"/>
    <w:rsid w:val="00183BA3"/>
    <w:rsid w:val="00184071"/>
    <w:rsid w:val="0018455A"/>
    <w:rsid w:val="00184C8B"/>
    <w:rsid w:val="00185819"/>
    <w:rsid w:val="00185B66"/>
    <w:rsid w:val="00185CDF"/>
    <w:rsid w:val="00187288"/>
    <w:rsid w:val="00187679"/>
    <w:rsid w:val="00187DDD"/>
    <w:rsid w:val="00190792"/>
    <w:rsid w:val="001907D2"/>
    <w:rsid w:val="00190D70"/>
    <w:rsid w:val="0019146A"/>
    <w:rsid w:val="00191DD5"/>
    <w:rsid w:val="00191F36"/>
    <w:rsid w:val="00193173"/>
    <w:rsid w:val="001931F2"/>
    <w:rsid w:val="00193DB2"/>
    <w:rsid w:val="00194CFF"/>
    <w:rsid w:val="0019631F"/>
    <w:rsid w:val="00197063"/>
    <w:rsid w:val="001A05C4"/>
    <w:rsid w:val="001A09B8"/>
    <w:rsid w:val="001A09BD"/>
    <w:rsid w:val="001A120C"/>
    <w:rsid w:val="001A1C45"/>
    <w:rsid w:val="001A1EE1"/>
    <w:rsid w:val="001A276D"/>
    <w:rsid w:val="001A27AE"/>
    <w:rsid w:val="001A2DE5"/>
    <w:rsid w:val="001A307E"/>
    <w:rsid w:val="001A3381"/>
    <w:rsid w:val="001A3673"/>
    <w:rsid w:val="001A3955"/>
    <w:rsid w:val="001A3D2D"/>
    <w:rsid w:val="001A463D"/>
    <w:rsid w:val="001A4C8D"/>
    <w:rsid w:val="001A5067"/>
    <w:rsid w:val="001A5145"/>
    <w:rsid w:val="001A535C"/>
    <w:rsid w:val="001A5592"/>
    <w:rsid w:val="001A58F0"/>
    <w:rsid w:val="001A6039"/>
    <w:rsid w:val="001A6206"/>
    <w:rsid w:val="001A654D"/>
    <w:rsid w:val="001A6619"/>
    <w:rsid w:val="001A6CBE"/>
    <w:rsid w:val="001B00F7"/>
    <w:rsid w:val="001B1727"/>
    <w:rsid w:val="001B1FA5"/>
    <w:rsid w:val="001B2E3A"/>
    <w:rsid w:val="001B3058"/>
    <w:rsid w:val="001B319F"/>
    <w:rsid w:val="001B472D"/>
    <w:rsid w:val="001B48EC"/>
    <w:rsid w:val="001B4A0F"/>
    <w:rsid w:val="001B4B04"/>
    <w:rsid w:val="001B4B52"/>
    <w:rsid w:val="001B561E"/>
    <w:rsid w:val="001B586D"/>
    <w:rsid w:val="001B7652"/>
    <w:rsid w:val="001B7DB1"/>
    <w:rsid w:val="001C081F"/>
    <w:rsid w:val="001C1EE2"/>
    <w:rsid w:val="001C2022"/>
    <w:rsid w:val="001C32CC"/>
    <w:rsid w:val="001C335D"/>
    <w:rsid w:val="001C34A9"/>
    <w:rsid w:val="001C3ABF"/>
    <w:rsid w:val="001C5288"/>
    <w:rsid w:val="001C6585"/>
    <w:rsid w:val="001C6663"/>
    <w:rsid w:val="001C66A4"/>
    <w:rsid w:val="001C6835"/>
    <w:rsid w:val="001C68AA"/>
    <w:rsid w:val="001C68F7"/>
    <w:rsid w:val="001C7895"/>
    <w:rsid w:val="001D026E"/>
    <w:rsid w:val="001D0701"/>
    <w:rsid w:val="001D0C8C"/>
    <w:rsid w:val="001D1419"/>
    <w:rsid w:val="001D2227"/>
    <w:rsid w:val="001D26DF"/>
    <w:rsid w:val="001D3A03"/>
    <w:rsid w:val="001D3A2A"/>
    <w:rsid w:val="001D3EE8"/>
    <w:rsid w:val="001D517A"/>
    <w:rsid w:val="001D55CC"/>
    <w:rsid w:val="001D5B54"/>
    <w:rsid w:val="001D5EA6"/>
    <w:rsid w:val="001D6779"/>
    <w:rsid w:val="001D6F5C"/>
    <w:rsid w:val="001D7284"/>
    <w:rsid w:val="001D766C"/>
    <w:rsid w:val="001D7D2C"/>
    <w:rsid w:val="001E03D1"/>
    <w:rsid w:val="001E0870"/>
    <w:rsid w:val="001E16FB"/>
    <w:rsid w:val="001E1E4C"/>
    <w:rsid w:val="001E1F67"/>
    <w:rsid w:val="001E27DE"/>
    <w:rsid w:val="001E32E1"/>
    <w:rsid w:val="001E43A9"/>
    <w:rsid w:val="001E4AC8"/>
    <w:rsid w:val="001E4DF9"/>
    <w:rsid w:val="001E5067"/>
    <w:rsid w:val="001E507D"/>
    <w:rsid w:val="001E55D1"/>
    <w:rsid w:val="001E595E"/>
    <w:rsid w:val="001E5ED7"/>
    <w:rsid w:val="001E5F56"/>
    <w:rsid w:val="001E64DA"/>
    <w:rsid w:val="001E75DF"/>
    <w:rsid w:val="001E7B62"/>
    <w:rsid w:val="001E7B67"/>
    <w:rsid w:val="001F0000"/>
    <w:rsid w:val="001F093B"/>
    <w:rsid w:val="001F11F0"/>
    <w:rsid w:val="001F129F"/>
    <w:rsid w:val="001F1422"/>
    <w:rsid w:val="001F20AC"/>
    <w:rsid w:val="001F2F1A"/>
    <w:rsid w:val="001F3F03"/>
    <w:rsid w:val="001F433E"/>
    <w:rsid w:val="001F5097"/>
    <w:rsid w:val="001F5196"/>
    <w:rsid w:val="001F6D9D"/>
    <w:rsid w:val="001F7670"/>
    <w:rsid w:val="00200886"/>
    <w:rsid w:val="00200C07"/>
    <w:rsid w:val="002012A4"/>
    <w:rsid w:val="002012E5"/>
    <w:rsid w:val="002013B4"/>
    <w:rsid w:val="00201B77"/>
    <w:rsid w:val="00202121"/>
    <w:rsid w:val="00202DA8"/>
    <w:rsid w:val="00202E6F"/>
    <w:rsid w:val="00202F8B"/>
    <w:rsid w:val="0020358C"/>
    <w:rsid w:val="00207FD1"/>
    <w:rsid w:val="00210679"/>
    <w:rsid w:val="00211E0B"/>
    <w:rsid w:val="002120E7"/>
    <w:rsid w:val="0021258E"/>
    <w:rsid w:val="002126C5"/>
    <w:rsid w:val="00213421"/>
    <w:rsid w:val="00213AB8"/>
    <w:rsid w:val="00213F4A"/>
    <w:rsid w:val="00214049"/>
    <w:rsid w:val="002144BB"/>
    <w:rsid w:val="00214A17"/>
    <w:rsid w:val="00214E02"/>
    <w:rsid w:val="00215AE7"/>
    <w:rsid w:val="00215BD5"/>
    <w:rsid w:val="0021698F"/>
    <w:rsid w:val="002176B4"/>
    <w:rsid w:val="00220873"/>
    <w:rsid w:val="002208C1"/>
    <w:rsid w:val="0022131D"/>
    <w:rsid w:val="00221444"/>
    <w:rsid w:val="00222334"/>
    <w:rsid w:val="0022277C"/>
    <w:rsid w:val="00222869"/>
    <w:rsid w:val="00223740"/>
    <w:rsid w:val="00223E66"/>
    <w:rsid w:val="0022532C"/>
    <w:rsid w:val="002256FB"/>
    <w:rsid w:val="0022592A"/>
    <w:rsid w:val="0022605C"/>
    <w:rsid w:val="00227805"/>
    <w:rsid w:val="00227F24"/>
    <w:rsid w:val="00230229"/>
    <w:rsid w:val="002314F7"/>
    <w:rsid w:val="0023156C"/>
    <w:rsid w:val="00233033"/>
    <w:rsid w:val="002337EE"/>
    <w:rsid w:val="00233887"/>
    <w:rsid w:val="00233CBA"/>
    <w:rsid w:val="00233E59"/>
    <w:rsid w:val="0023533E"/>
    <w:rsid w:val="002362FE"/>
    <w:rsid w:val="002363A7"/>
    <w:rsid w:val="00236405"/>
    <w:rsid w:val="002401A2"/>
    <w:rsid w:val="0024031C"/>
    <w:rsid w:val="00240642"/>
    <w:rsid w:val="00240845"/>
    <w:rsid w:val="00240B94"/>
    <w:rsid w:val="00240C2A"/>
    <w:rsid w:val="0024198D"/>
    <w:rsid w:val="00242089"/>
    <w:rsid w:val="0024249E"/>
    <w:rsid w:val="00243AC0"/>
    <w:rsid w:val="0024455B"/>
    <w:rsid w:val="00244E7B"/>
    <w:rsid w:val="00244F55"/>
    <w:rsid w:val="002451D2"/>
    <w:rsid w:val="00245459"/>
    <w:rsid w:val="002456DD"/>
    <w:rsid w:val="00245FBE"/>
    <w:rsid w:val="0024684E"/>
    <w:rsid w:val="0024772E"/>
    <w:rsid w:val="00247B25"/>
    <w:rsid w:val="0025026E"/>
    <w:rsid w:val="002507AC"/>
    <w:rsid w:val="00251FA6"/>
    <w:rsid w:val="00252CC9"/>
    <w:rsid w:val="00253589"/>
    <w:rsid w:val="00254F43"/>
    <w:rsid w:val="00255B04"/>
    <w:rsid w:val="00255CCC"/>
    <w:rsid w:val="00255E76"/>
    <w:rsid w:val="00255F33"/>
    <w:rsid w:val="00255FC1"/>
    <w:rsid w:val="002603AE"/>
    <w:rsid w:val="0026085E"/>
    <w:rsid w:val="002608DE"/>
    <w:rsid w:val="00260C40"/>
    <w:rsid w:val="00261402"/>
    <w:rsid w:val="002618B7"/>
    <w:rsid w:val="00261A89"/>
    <w:rsid w:val="0026202C"/>
    <w:rsid w:val="00262AEE"/>
    <w:rsid w:val="00264389"/>
    <w:rsid w:val="00264441"/>
    <w:rsid w:val="0026495B"/>
    <w:rsid w:val="00264A03"/>
    <w:rsid w:val="00265E7F"/>
    <w:rsid w:val="002662C3"/>
    <w:rsid w:val="00266619"/>
    <w:rsid w:val="00266BEB"/>
    <w:rsid w:val="002677CD"/>
    <w:rsid w:val="00267F5F"/>
    <w:rsid w:val="00270CCB"/>
    <w:rsid w:val="00271209"/>
    <w:rsid w:val="00272BCA"/>
    <w:rsid w:val="0027349A"/>
    <w:rsid w:val="00273CD1"/>
    <w:rsid w:val="0027424A"/>
    <w:rsid w:val="00274B6E"/>
    <w:rsid w:val="00274DA0"/>
    <w:rsid w:val="00275540"/>
    <w:rsid w:val="0027575F"/>
    <w:rsid w:val="00275C0C"/>
    <w:rsid w:val="00276526"/>
    <w:rsid w:val="00276C7B"/>
    <w:rsid w:val="0027742E"/>
    <w:rsid w:val="0028165E"/>
    <w:rsid w:val="002817A1"/>
    <w:rsid w:val="00281B21"/>
    <w:rsid w:val="00281B3E"/>
    <w:rsid w:val="002822C3"/>
    <w:rsid w:val="00282C1E"/>
    <w:rsid w:val="00283154"/>
    <w:rsid w:val="00283689"/>
    <w:rsid w:val="00283748"/>
    <w:rsid w:val="002841AD"/>
    <w:rsid w:val="002845C8"/>
    <w:rsid w:val="002845F6"/>
    <w:rsid w:val="002849E4"/>
    <w:rsid w:val="0028532D"/>
    <w:rsid w:val="00285393"/>
    <w:rsid w:val="00285C73"/>
    <w:rsid w:val="00285CB0"/>
    <w:rsid w:val="00286A4E"/>
    <w:rsid w:val="00286B4D"/>
    <w:rsid w:val="002872F6"/>
    <w:rsid w:val="00287BBE"/>
    <w:rsid w:val="0029036B"/>
    <w:rsid w:val="00291E79"/>
    <w:rsid w:val="00293EC1"/>
    <w:rsid w:val="002940D5"/>
    <w:rsid w:val="002942FA"/>
    <w:rsid w:val="00295295"/>
    <w:rsid w:val="00295374"/>
    <w:rsid w:val="002957D2"/>
    <w:rsid w:val="002960B6"/>
    <w:rsid w:val="00296563"/>
    <w:rsid w:val="0029732D"/>
    <w:rsid w:val="00297637"/>
    <w:rsid w:val="00297D0F"/>
    <w:rsid w:val="002A0A58"/>
    <w:rsid w:val="002A0EC6"/>
    <w:rsid w:val="002A3049"/>
    <w:rsid w:val="002A3A8A"/>
    <w:rsid w:val="002A43F6"/>
    <w:rsid w:val="002A45A6"/>
    <w:rsid w:val="002A4828"/>
    <w:rsid w:val="002A51F2"/>
    <w:rsid w:val="002A5208"/>
    <w:rsid w:val="002A5A35"/>
    <w:rsid w:val="002A6912"/>
    <w:rsid w:val="002A6BF1"/>
    <w:rsid w:val="002A74E9"/>
    <w:rsid w:val="002A7756"/>
    <w:rsid w:val="002A7B45"/>
    <w:rsid w:val="002A7BDD"/>
    <w:rsid w:val="002B006B"/>
    <w:rsid w:val="002B0258"/>
    <w:rsid w:val="002B0399"/>
    <w:rsid w:val="002B11C9"/>
    <w:rsid w:val="002B11D6"/>
    <w:rsid w:val="002B1261"/>
    <w:rsid w:val="002B17F4"/>
    <w:rsid w:val="002B2670"/>
    <w:rsid w:val="002B295C"/>
    <w:rsid w:val="002B29CB"/>
    <w:rsid w:val="002B2A09"/>
    <w:rsid w:val="002B2B2D"/>
    <w:rsid w:val="002B2FD5"/>
    <w:rsid w:val="002B3D20"/>
    <w:rsid w:val="002B42CD"/>
    <w:rsid w:val="002B469D"/>
    <w:rsid w:val="002B4EB0"/>
    <w:rsid w:val="002B5047"/>
    <w:rsid w:val="002B57D9"/>
    <w:rsid w:val="002B5844"/>
    <w:rsid w:val="002B62FF"/>
    <w:rsid w:val="002B6DFB"/>
    <w:rsid w:val="002B739E"/>
    <w:rsid w:val="002B74B1"/>
    <w:rsid w:val="002B7555"/>
    <w:rsid w:val="002B7CD2"/>
    <w:rsid w:val="002C019B"/>
    <w:rsid w:val="002C026E"/>
    <w:rsid w:val="002C0366"/>
    <w:rsid w:val="002C058B"/>
    <w:rsid w:val="002C0DEB"/>
    <w:rsid w:val="002C102B"/>
    <w:rsid w:val="002C1A07"/>
    <w:rsid w:val="002C28A3"/>
    <w:rsid w:val="002C32E8"/>
    <w:rsid w:val="002C3342"/>
    <w:rsid w:val="002C34D6"/>
    <w:rsid w:val="002C3505"/>
    <w:rsid w:val="002C4309"/>
    <w:rsid w:val="002C44AE"/>
    <w:rsid w:val="002C4CDF"/>
    <w:rsid w:val="002C5812"/>
    <w:rsid w:val="002C677D"/>
    <w:rsid w:val="002C677E"/>
    <w:rsid w:val="002C6F24"/>
    <w:rsid w:val="002C7E77"/>
    <w:rsid w:val="002D0755"/>
    <w:rsid w:val="002D10DD"/>
    <w:rsid w:val="002D226A"/>
    <w:rsid w:val="002D24C5"/>
    <w:rsid w:val="002D267C"/>
    <w:rsid w:val="002D3458"/>
    <w:rsid w:val="002D3827"/>
    <w:rsid w:val="002D3A22"/>
    <w:rsid w:val="002D3A61"/>
    <w:rsid w:val="002D3AE3"/>
    <w:rsid w:val="002D3D40"/>
    <w:rsid w:val="002D40DF"/>
    <w:rsid w:val="002D463F"/>
    <w:rsid w:val="002D4643"/>
    <w:rsid w:val="002E0556"/>
    <w:rsid w:val="002E08E3"/>
    <w:rsid w:val="002E1638"/>
    <w:rsid w:val="002E16F9"/>
    <w:rsid w:val="002E1A1C"/>
    <w:rsid w:val="002E26F6"/>
    <w:rsid w:val="002E28B0"/>
    <w:rsid w:val="002E381B"/>
    <w:rsid w:val="002E4632"/>
    <w:rsid w:val="002E48D3"/>
    <w:rsid w:val="002E5444"/>
    <w:rsid w:val="002E562F"/>
    <w:rsid w:val="002E57B7"/>
    <w:rsid w:val="002F0245"/>
    <w:rsid w:val="002F12B9"/>
    <w:rsid w:val="002F140F"/>
    <w:rsid w:val="002F175C"/>
    <w:rsid w:val="002F1824"/>
    <w:rsid w:val="002F243A"/>
    <w:rsid w:val="002F2BD0"/>
    <w:rsid w:val="002F4138"/>
    <w:rsid w:val="002F4FAC"/>
    <w:rsid w:val="002F54D7"/>
    <w:rsid w:val="002F5785"/>
    <w:rsid w:val="002F63F8"/>
    <w:rsid w:val="002F6E99"/>
    <w:rsid w:val="002F72F1"/>
    <w:rsid w:val="002F73AD"/>
    <w:rsid w:val="002F75E5"/>
    <w:rsid w:val="002F7DE0"/>
    <w:rsid w:val="0030063D"/>
    <w:rsid w:val="003008A1"/>
    <w:rsid w:val="00300A17"/>
    <w:rsid w:val="003023D1"/>
    <w:rsid w:val="00302629"/>
    <w:rsid w:val="003029FA"/>
    <w:rsid w:val="00302E18"/>
    <w:rsid w:val="00303FD8"/>
    <w:rsid w:val="00304C10"/>
    <w:rsid w:val="00305533"/>
    <w:rsid w:val="00305DC0"/>
    <w:rsid w:val="00306403"/>
    <w:rsid w:val="00306D21"/>
    <w:rsid w:val="00307003"/>
    <w:rsid w:val="003070BF"/>
    <w:rsid w:val="00307558"/>
    <w:rsid w:val="0030785A"/>
    <w:rsid w:val="00310973"/>
    <w:rsid w:val="00311661"/>
    <w:rsid w:val="00311726"/>
    <w:rsid w:val="00311E07"/>
    <w:rsid w:val="00312081"/>
    <w:rsid w:val="00312E64"/>
    <w:rsid w:val="00313623"/>
    <w:rsid w:val="0031376D"/>
    <w:rsid w:val="00313A1A"/>
    <w:rsid w:val="00314643"/>
    <w:rsid w:val="00314D85"/>
    <w:rsid w:val="003156DF"/>
    <w:rsid w:val="00315ACB"/>
    <w:rsid w:val="00315F9E"/>
    <w:rsid w:val="0031603F"/>
    <w:rsid w:val="00317C07"/>
    <w:rsid w:val="0032109F"/>
    <w:rsid w:val="003217FA"/>
    <w:rsid w:val="0032189B"/>
    <w:rsid w:val="00321E17"/>
    <w:rsid w:val="0032266A"/>
    <w:rsid w:val="003229D8"/>
    <w:rsid w:val="00323329"/>
    <w:rsid w:val="003233B8"/>
    <w:rsid w:val="0032398A"/>
    <w:rsid w:val="00324BB3"/>
    <w:rsid w:val="00325114"/>
    <w:rsid w:val="00326A70"/>
    <w:rsid w:val="00330080"/>
    <w:rsid w:val="0033039F"/>
    <w:rsid w:val="00330A90"/>
    <w:rsid w:val="00330E4F"/>
    <w:rsid w:val="00331134"/>
    <w:rsid w:val="00331A3C"/>
    <w:rsid w:val="00331A3F"/>
    <w:rsid w:val="003322BB"/>
    <w:rsid w:val="00332E5C"/>
    <w:rsid w:val="00333FA1"/>
    <w:rsid w:val="0033430E"/>
    <w:rsid w:val="00334E0D"/>
    <w:rsid w:val="00335902"/>
    <w:rsid w:val="00335E83"/>
    <w:rsid w:val="00336C89"/>
    <w:rsid w:val="003371EF"/>
    <w:rsid w:val="0033743D"/>
    <w:rsid w:val="00341991"/>
    <w:rsid w:val="00341F33"/>
    <w:rsid w:val="00342B00"/>
    <w:rsid w:val="00342F5A"/>
    <w:rsid w:val="003431BE"/>
    <w:rsid w:val="00343EC5"/>
    <w:rsid w:val="00343F01"/>
    <w:rsid w:val="003440BD"/>
    <w:rsid w:val="003447CA"/>
    <w:rsid w:val="00344F4B"/>
    <w:rsid w:val="0034606A"/>
    <w:rsid w:val="0034666A"/>
    <w:rsid w:val="00346AA0"/>
    <w:rsid w:val="00346DE0"/>
    <w:rsid w:val="00347D02"/>
    <w:rsid w:val="00347E2A"/>
    <w:rsid w:val="003505D8"/>
    <w:rsid w:val="00350725"/>
    <w:rsid w:val="003525C7"/>
    <w:rsid w:val="00352709"/>
    <w:rsid w:val="00352874"/>
    <w:rsid w:val="00353506"/>
    <w:rsid w:val="0035372A"/>
    <w:rsid w:val="00353D7A"/>
    <w:rsid w:val="00353E2D"/>
    <w:rsid w:val="00354A83"/>
    <w:rsid w:val="00354D16"/>
    <w:rsid w:val="00354FD6"/>
    <w:rsid w:val="00355762"/>
    <w:rsid w:val="0035591B"/>
    <w:rsid w:val="00356144"/>
    <w:rsid w:val="00356E5E"/>
    <w:rsid w:val="003574FB"/>
    <w:rsid w:val="003577AB"/>
    <w:rsid w:val="00357E45"/>
    <w:rsid w:val="00357F70"/>
    <w:rsid w:val="00361743"/>
    <w:rsid w:val="0036176B"/>
    <w:rsid w:val="00361785"/>
    <w:rsid w:val="003617AC"/>
    <w:rsid w:val="003619B5"/>
    <w:rsid w:val="00361AC3"/>
    <w:rsid w:val="00361C98"/>
    <w:rsid w:val="00361CA1"/>
    <w:rsid w:val="00361E07"/>
    <w:rsid w:val="0036222F"/>
    <w:rsid w:val="00362733"/>
    <w:rsid w:val="00362747"/>
    <w:rsid w:val="00362D9F"/>
    <w:rsid w:val="00363BB0"/>
    <w:rsid w:val="00363BB3"/>
    <w:rsid w:val="003644C9"/>
    <w:rsid w:val="0036483C"/>
    <w:rsid w:val="0036506B"/>
    <w:rsid w:val="0036538B"/>
    <w:rsid w:val="00365763"/>
    <w:rsid w:val="00365F02"/>
    <w:rsid w:val="00367599"/>
    <w:rsid w:val="003678A0"/>
    <w:rsid w:val="00367B08"/>
    <w:rsid w:val="00367B32"/>
    <w:rsid w:val="00370034"/>
    <w:rsid w:val="00371178"/>
    <w:rsid w:val="00371A68"/>
    <w:rsid w:val="00372BA4"/>
    <w:rsid w:val="00372CB2"/>
    <w:rsid w:val="00372E4E"/>
    <w:rsid w:val="00373110"/>
    <w:rsid w:val="0037508D"/>
    <w:rsid w:val="00375523"/>
    <w:rsid w:val="003761E9"/>
    <w:rsid w:val="00376595"/>
    <w:rsid w:val="003768B9"/>
    <w:rsid w:val="00380D8B"/>
    <w:rsid w:val="003812B2"/>
    <w:rsid w:val="00381C1B"/>
    <w:rsid w:val="0038279B"/>
    <w:rsid w:val="0038324A"/>
    <w:rsid w:val="003836BB"/>
    <w:rsid w:val="0038372B"/>
    <w:rsid w:val="00384A4D"/>
    <w:rsid w:val="00385671"/>
    <w:rsid w:val="00385837"/>
    <w:rsid w:val="003859F2"/>
    <w:rsid w:val="00386138"/>
    <w:rsid w:val="00386143"/>
    <w:rsid w:val="00386CFF"/>
    <w:rsid w:val="00390D2C"/>
    <w:rsid w:val="00390EEA"/>
    <w:rsid w:val="00390F96"/>
    <w:rsid w:val="00390FBB"/>
    <w:rsid w:val="00392E47"/>
    <w:rsid w:val="00392EEA"/>
    <w:rsid w:val="003931E7"/>
    <w:rsid w:val="00393FDB"/>
    <w:rsid w:val="00394057"/>
    <w:rsid w:val="00394097"/>
    <w:rsid w:val="00395121"/>
    <w:rsid w:val="00395350"/>
    <w:rsid w:val="00396EF5"/>
    <w:rsid w:val="003977A6"/>
    <w:rsid w:val="003A09DB"/>
    <w:rsid w:val="003A0A9A"/>
    <w:rsid w:val="003A0DA2"/>
    <w:rsid w:val="003A1822"/>
    <w:rsid w:val="003A2625"/>
    <w:rsid w:val="003A362A"/>
    <w:rsid w:val="003A4388"/>
    <w:rsid w:val="003A48D5"/>
    <w:rsid w:val="003A4A2E"/>
    <w:rsid w:val="003A5996"/>
    <w:rsid w:val="003A5BA5"/>
    <w:rsid w:val="003A6810"/>
    <w:rsid w:val="003A6A61"/>
    <w:rsid w:val="003A771D"/>
    <w:rsid w:val="003A78C9"/>
    <w:rsid w:val="003B00D9"/>
    <w:rsid w:val="003B1258"/>
    <w:rsid w:val="003B2DC4"/>
    <w:rsid w:val="003B40C6"/>
    <w:rsid w:val="003B5240"/>
    <w:rsid w:val="003B595B"/>
    <w:rsid w:val="003B5C43"/>
    <w:rsid w:val="003B6EE9"/>
    <w:rsid w:val="003B707A"/>
    <w:rsid w:val="003B74C9"/>
    <w:rsid w:val="003B74E2"/>
    <w:rsid w:val="003B759E"/>
    <w:rsid w:val="003C092C"/>
    <w:rsid w:val="003C2CC4"/>
    <w:rsid w:val="003C2E41"/>
    <w:rsid w:val="003C31AC"/>
    <w:rsid w:val="003C3796"/>
    <w:rsid w:val="003C38A7"/>
    <w:rsid w:val="003C3D7B"/>
    <w:rsid w:val="003C3EB9"/>
    <w:rsid w:val="003C45D3"/>
    <w:rsid w:val="003C473B"/>
    <w:rsid w:val="003C4BDB"/>
    <w:rsid w:val="003C4E35"/>
    <w:rsid w:val="003C534D"/>
    <w:rsid w:val="003C5A88"/>
    <w:rsid w:val="003C66A9"/>
    <w:rsid w:val="003C68DC"/>
    <w:rsid w:val="003C73A4"/>
    <w:rsid w:val="003C78A1"/>
    <w:rsid w:val="003D0018"/>
    <w:rsid w:val="003D0188"/>
    <w:rsid w:val="003D02D6"/>
    <w:rsid w:val="003D03A9"/>
    <w:rsid w:val="003D10F6"/>
    <w:rsid w:val="003D124B"/>
    <w:rsid w:val="003D180F"/>
    <w:rsid w:val="003D33F5"/>
    <w:rsid w:val="003D3CD0"/>
    <w:rsid w:val="003D42CF"/>
    <w:rsid w:val="003D490B"/>
    <w:rsid w:val="003D4B23"/>
    <w:rsid w:val="003D5AB3"/>
    <w:rsid w:val="003D5ACE"/>
    <w:rsid w:val="003D5B6B"/>
    <w:rsid w:val="003D6345"/>
    <w:rsid w:val="003D63C6"/>
    <w:rsid w:val="003D6598"/>
    <w:rsid w:val="003D6872"/>
    <w:rsid w:val="003D68CF"/>
    <w:rsid w:val="003D7EB5"/>
    <w:rsid w:val="003E060F"/>
    <w:rsid w:val="003E06E2"/>
    <w:rsid w:val="003E130E"/>
    <w:rsid w:val="003E1528"/>
    <w:rsid w:val="003E186B"/>
    <w:rsid w:val="003E1B57"/>
    <w:rsid w:val="003E2069"/>
    <w:rsid w:val="003E2904"/>
    <w:rsid w:val="003E33FA"/>
    <w:rsid w:val="003E359A"/>
    <w:rsid w:val="003E4D17"/>
    <w:rsid w:val="003E4E62"/>
    <w:rsid w:val="003E53E0"/>
    <w:rsid w:val="003E55BA"/>
    <w:rsid w:val="003E55D5"/>
    <w:rsid w:val="003E653F"/>
    <w:rsid w:val="003E689F"/>
    <w:rsid w:val="003E69B8"/>
    <w:rsid w:val="003E6E5C"/>
    <w:rsid w:val="003E741E"/>
    <w:rsid w:val="003E75DB"/>
    <w:rsid w:val="003E78DD"/>
    <w:rsid w:val="003F11B0"/>
    <w:rsid w:val="003F1524"/>
    <w:rsid w:val="003F1750"/>
    <w:rsid w:val="003F1E67"/>
    <w:rsid w:val="003F1F0C"/>
    <w:rsid w:val="003F4932"/>
    <w:rsid w:val="003F5C6D"/>
    <w:rsid w:val="003F61B8"/>
    <w:rsid w:val="003F62A5"/>
    <w:rsid w:val="003F6F4F"/>
    <w:rsid w:val="003F77DC"/>
    <w:rsid w:val="003F77FA"/>
    <w:rsid w:val="003F7EC6"/>
    <w:rsid w:val="003F7FC0"/>
    <w:rsid w:val="004000CA"/>
    <w:rsid w:val="00400FDC"/>
    <w:rsid w:val="00401078"/>
    <w:rsid w:val="00401227"/>
    <w:rsid w:val="004028F9"/>
    <w:rsid w:val="00402ACC"/>
    <w:rsid w:val="004040D7"/>
    <w:rsid w:val="00405385"/>
    <w:rsid w:val="00405398"/>
    <w:rsid w:val="0040552D"/>
    <w:rsid w:val="004056EC"/>
    <w:rsid w:val="0040572C"/>
    <w:rsid w:val="00405D11"/>
    <w:rsid w:val="0040648F"/>
    <w:rsid w:val="0040650D"/>
    <w:rsid w:val="0040739C"/>
    <w:rsid w:val="00407B60"/>
    <w:rsid w:val="00410376"/>
    <w:rsid w:val="00410C89"/>
    <w:rsid w:val="00411427"/>
    <w:rsid w:val="00411909"/>
    <w:rsid w:val="0041198E"/>
    <w:rsid w:val="004121CF"/>
    <w:rsid w:val="004123E3"/>
    <w:rsid w:val="00412ECC"/>
    <w:rsid w:val="00413088"/>
    <w:rsid w:val="00413157"/>
    <w:rsid w:val="00414844"/>
    <w:rsid w:val="0041531C"/>
    <w:rsid w:val="00415797"/>
    <w:rsid w:val="00415DD8"/>
    <w:rsid w:val="00416A1A"/>
    <w:rsid w:val="00417822"/>
    <w:rsid w:val="00417AC7"/>
    <w:rsid w:val="0042022D"/>
    <w:rsid w:val="00420F20"/>
    <w:rsid w:val="00422E03"/>
    <w:rsid w:val="004246D4"/>
    <w:rsid w:val="00424EA7"/>
    <w:rsid w:val="00425A06"/>
    <w:rsid w:val="00425A34"/>
    <w:rsid w:val="00425A71"/>
    <w:rsid w:val="0042608F"/>
    <w:rsid w:val="004269F1"/>
    <w:rsid w:val="00426B9B"/>
    <w:rsid w:val="0042719C"/>
    <w:rsid w:val="00427241"/>
    <w:rsid w:val="004279F5"/>
    <w:rsid w:val="00427A09"/>
    <w:rsid w:val="004325CB"/>
    <w:rsid w:val="004325DD"/>
    <w:rsid w:val="004328DD"/>
    <w:rsid w:val="0043299C"/>
    <w:rsid w:val="004334ED"/>
    <w:rsid w:val="0043366A"/>
    <w:rsid w:val="00433EC4"/>
    <w:rsid w:val="004341DE"/>
    <w:rsid w:val="00434815"/>
    <w:rsid w:val="00434BB0"/>
    <w:rsid w:val="0043529E"/>
    <w:rsid w:val="00435473"/>
    <w:rsid w:val="0043764A"/>
    <w:rsid w:val="00441691"/>
    <w:rsid w:val="004418D7"/>
    <w:rsid w:val="00441DB8"/>
    <w:rsid w:val="00442A83"/>
    <w:rsid w:val="00442F61"/>
    <w:rsid w:val="004434C0"/>
    <w:rsid w:val="0044356F"/>
    <w:rsid w:val="00443BA8"/>
    <w:rsid w:val="00444A8F"/>
    <w:rsid w:val="00444BD7"/>
    <w:rsid w:val="00445224"/>
    <w:rsid w:val="004453C1"/>
    <w:rsid w:val="00445428"/>
    <w:rsid w:val="004460A4"/>
    <w:rsid w:val="00446230"/>
    <w:rsid w:val="00446FAF"/>
    <w:rsid w:val="0044753D"/>
    <w:rsid w:val="0045048F"/>
    <w:rsid w:val="004524E9"/>
    <w:rsid w:val="004532AE"/>
    <w:rsid w:val="004537C1"/>
    <w:rsid w:val="00453CFF"/>
    <w:rsid w:val="0045495B"/>
    <w:rsid w:val="00454E7E"/>
    <w:rsid w:val="004559B5"/>
    <w:rsid w:val="00455E6F"/>
    <w:rsid w:val="004561E5"/>
    <w:rsid w:val="0045625E"/>
    <w:rsid w:val="0045728B"/>
    <w:rsid w:val="004575CB"/>
    <w:rsid w:val="004579B2"/>
    <w:rsid w:val="00457D65"/>
    <w:rsid w:val="00460D03"/>
    <w:rsid w:val="004610E4"/>
    <w:rsid w:val="00462589"/>
    <w:rsid w:val="004629A3"/>
    <w:rsid w:val="00463214"/>
    <w:rsid w:val="00463645"/>
    <w:rsid w:val="00464CD5"/>
    <w:rsid w:val="00465279"/>
    <w:rsid w:val="0046585D"/>
    <w:rsid w:val="0046621D"/>
    <w:rsid w:val="004669B9"/>
    <w:rsid w:val="00466F21"/>
    <w:rsid w:val="004674B4"/>
    <w:rsid w:val="004674F3"/>
    <w:rsid w:val="00467949"/>
    <w:rsid w:val="0047001F"/>
    <w:rsid w:val="00470F23"/>
    <w:rsid w:val="004714C9"/>
    <w:rsid w:val="00471977"/>
    <w:rsid w:val="00471B03"/>
    <w:rsid w:val="00471D8B"/>
    <w:rsid w:val="00472F63"/>
    <w:rsid w:val="00473A84"/>
    <w:rsid w:val="004757F1"/>
    <w:rsid w:val="0047603C"/>
    <w:rsid w:val="00476CD4"/>
    <w:rsid w:val="00476EED"/>
    <w:rsid w:val="00477F9D"/>
    <w:rsid w:val="00480362"/>
    <w:rsid w:val="00480AC7"/>
    <w:rsid w:val="00481F61"/>
    <w:rsid w:val="00481FC9"/>
    <w:rsid w:val="00482214"/>
    <w:rsid w:val="0048379E"/>
    <w:rsid w:val="004837EA"/>
    <w:rsid w:val="0048397A"/>
    <w:rsid w:val="00483BDD"/>
    <w:rsid w:val="00484272"/>
    <w:rsid w:val="0048454C"/>
    <w:rsid w:val="004845A7"/>
    <w:rsid w:val="004848BE"/>
    <w:rsid w:val="004858CE"/>
    <w:rsid w:val="004858F7"/>
    <w:rsid w:val="00485CBB"/>
    <w:rsid w:val="00486590"/>
    <w:rsid w:val="004866B7"/>
    <w:rsid w:val="00486D12"/>
    <w:rsid w:val="00487981"/>
    <w:rsid w:val="0049021F"/>
    <w:rsid w:val="00491C75"/>
    <w:rsid w:val="00492521"/>
    <w:rsid w:val="00492E42"/>
    <w:rsid w:val="00492E8C"/>
    <w:rsid w:val="00493124"/>
    <w:rsid w:val="00493648"/>
    <w:rsid w:val="0049379A"/>
    <w:rsid w:val="00493C50"/>
    <w:rsid w:val="00493CE8"/>
    <w:rsid w:val="00493F8E"/>
    <w:rsid w:val="00494003"/>
    <w:rsid w:val="004940C9"/>
    <w:rsid w:val="004954A4"/>
    <w:rsid w:val="0049598C"/>
    <w:rsid w:val="004965EE"/>
    <w:rsid w:val="004967CA"/>
    <w:rsid w:val="00496E01"/>
    <w:rsid w:val="0049708D"/>
    <w:rsid w:val="004A03B8"/>
    <w:rsid w:val="004A15A7"/>
    <w:rsid w:val="004A1B78"/>
    <w:rsid w:val="004A2816"/>
    <w:rsid w:val="004A45DE"/>
    <w:rsid w:val="004A4844"/>
    <w:rsid w:val="004A4F1F"/>
    <w:rsid w:val="004A53D1"/>
    <w:rsid w:val="004A587A"/>
    <w:rsid w:val="004A6B30"/>
    <w:rsid w:val="004A7494"/>
    <w:rsid w:val="004A7BCC"/>
    <w:rsid w:val="004B0D2D"/>
    <w:rsid w:val="004B153C"/>
    <w:rsid w:val="004B155E"/>
    <w:rsid w:val="004B1BBE"/>
    <w:rsid w:val="004B2DF8"/>
    <w:rsid w:val="004B4628"/>
    <w:rsid w:val="004B5931"/>
    <w:rsid w:val="004B5F9D"/>
    <w:rsid w:val="004B67F2"/>
    <w:rsid w:val="004B76F2"/>
    <w:rsid w:val="004B787D"/>
    <w:rsid w:val="004C03B9"/>
    <w:rsid w:val="004C21EF"/>
    <w:rsid w:val="004C2461"/>
    <w:rsid w:val="004C24C2"/>
    <w:rsid w:val="004C2AFA"/>
    <w:rsid w:val="004C3685"/>
    <w:rsid w:val="004C3E83"/>
    <w:rsid w:val="004C4B57"/>
    <w:rsid w:val="004C5D71"/>
    <w:rsid w:val="004C639F"/>
    <w:rsid w:val="004C6433"/>
    <w:rsid w:val="004C6A35"/>
    <w:rsid w:val="004C6A8C"/>
    <w:rsid w:val="004C7462"/>
    <w:rsid w:val="004C7554"/>
    <w:rsid w:val="004D0853"/>
    <w:rsid w:val="004D34A6"/>
    <w:rsid w:val="004D3603"/>
    <w:rsid w:val="004D3EA1"/>
    <w:rsid w:val="004D45CA"/>
    <w:rsid w:val="004D6CCA"/>
    <w:rsid w:val="004D6E86"/>
    <w:rsid w:val="004D7A41"/>
    <w:rsid w:val="004E0416"/>
    <w:rsid w:val="004E0952"/>
    <w:rsid w:val="004E10B0"/>
    <w:rsid w:val="004E1AD1"/>
    <w:rsid w:val="004E2923"/>
    <w:rsid w:val="004E2C73"/>
    <w:rsid w:val="004E2F95"/>
    <w:rsid w:val="004E3395"/>
    <w:rsid w:val="004E426B"/>
    <w:rsid w:val="004E4299"/>
    <w:rsid w:val="004E4A41"/>
    <w:rsid w:val="004E5B21"/>
    <w:rsid w:val="004E7126"/>
    <w:rsid w:val="004E72C4"/>
    <w:rsid w:val="004E77B2"/>
    <w:rsid w:val="004E7CDB"/>
    <w:rsid w:val="004F0217"/>
    <w:rsid w:val="004F028D"/>
    <w:rsid w:val="004F0444"/>
    <w:rsid w:val="004F0619"/>
    <w:rsid w:val="004F182C"/>
    <w:rsid w:val="004F18CB"/>
    <w:rsid w:val="004F1B5B"/>
    <w:rsid w:val="004F2618"/>
    <w:rsid w:val="004F2E5D"/>
    <w:rsid w:val="004F3A4D"/>
    <w:rsid w:val="004F3EA0"/>
    <w:rsid w:val="004F4C20"/>
    <w:rsid w:val="004F4D3B"/>
    <w:rsid w:val="004F6E51"/>
    <w:rsid w:val="004F7DCD"/>
    <w:rsid w:val="00501550"/>
    <w:rsid w:val="0050229B"/>
    <w:rsid w:val="005022C3"/>
    <w:rsid w:val="00502A9B"/>
    <w:rsid w:val="00502D7E"/>
    <w:rsid w:val="0050437F"/>
    <w:rsid w:val="005047D2"/>
    <w:rsid w:val="00504A6A"/>
    <w:rsid w:val="00504B2D"/>
    <w:rsid w:val="0050628A"/>
    <w:rsid w:val="00506E60"/>
    <w:rsid w:val="005070CC"/>
    <w:rsid w:val="00507623"/>
    <w:rsid w:val="00510D15"/>
    <w:rsid w:val="005114B6"/>
    <w:rsid w:val="0051230D"/>
    <w:rsid w:val="005124D0"/>
    <w:rsid w:val="0051336E"/>
    <w:rsid w:val="005134B2"/>
    <w:rsid w:val="0051379B"/>
    <w:rsid w:val="005143B7"/>
    <w:rsid w:val="00515B91"/>
    <w:rsid w:val="00515DED"/>
    <w:rsid w:val="005165D5"/>
    <w:rsid w:val="00516CAD"/>
    <w:rsid w:val="00521061"/>
    <w:rsid w:val="0052136D"/>
    <w:rsid w:val="0052160D"/>
    <w:rsid w:val="00521A7E"/>
    <w:rsid w:val="0052370D"/>
    <w:rsid w:val="00524D50"/>
    <w:rsid w:val="005250CC"/>
    <w:rsid w:val="00525546"/>
    <w:rsid w:val="00525F4A"/>
    <w:rsid w:val="00527741"/>
    <w:rsid w:val="0052775E"/>
    <w:rsid w:val="00530208"/>
    <w:rsid w:val="0053189C"/>
    <w:rsid w:val="00533356"/>
    <w:rsid w:val="00533985"/>
    <w:rsid w:val="00534D0B"/>
    <w:rsid w:val="00535B31"/>
    <w:rsid w:val="005363E2"/>
    <w:rsid w:val="00536F6F"/>
    <w:rsid w:val="0054042C"/>
    <w:rsid w:val="005407F6"/>
    <w:rsid w:val="00541197"/>
    <w:rsid w:val="005420F2"/>
    <w:rsid w:val="00542D98"/>
    <w:rsid w:val="0054320C"/>
    <w:rsid w:val="00543324"/>
    <w:rsid w:val="00543F4F"/>
    <w:rsid w:val="00544D5F"/>
    <w:rsid w:val="005450F7"/>
    <w:rsid w:val="00545574"/>
    <w:rsid w:val="00546439"/>
    <w:rsid w:val="005469FE"/>
    <w:rsid w:val="005474A7"/>
    <w:rsid w:val="00547870"/>
    <w:rsid w:val="00547EFC"/>
    <w:rsid w:val="00547F53"/>
    <w:rsid w:val="00550191"/>
    <w:rsid w:val="005505FF"/>
    <w:rsid w:val="0055070F"/>
    <w:rsid w:val="00550924"/>
    <w:rsid w:val="005513DC"/>
    <w:rsid w:val="00551B03"/>
    <w:rsid w:val="00553054"/>
    <w:rsid w:val="00553C0E"/>
    <w:rsid w:val="00555AE7"/>
    <w:rsid w:val="00555D86"/>
    <w:rsid w:val="005562DA"/>
    <w:rsid w:val="00556A82"/>
    <w:rsid w:val="00556B74"/>
    <w:rsid w:val="005610DF"/>
    <w:rsid w:val="00561A4B"/>
    <w:rsid w:val="00561B25"/>
    <w:rsid w:val="0056209A"/>
    <w:rsid w:val="005626D1"/>
    <w:rsid w:val="005628B6"/>
    <w:rsid w:val="005630D3"/>
    <w:rsid w:val="0056337D"/>
    <w:rsid w:val="0056347E"/>
    <w:rsid w:val="00563541"/>
    <w:rsid w:val="005637A3"/>
    <w:rsid w:val="00564147"/>
    <w:rsid w:val="00565038"/>
    <w:rsid w:val="005652B1"/>
    <w:rsid w:val="005657EE"/>
    <w:rsid w:val="00565E48"/>
    <w:rsid w:val="00566582"/>
    <w:rsid w:val="00566EC7"/>
    <w:rsid w:val="005708C5"/>
    <w:rsid w:val="00570CFC"/>
    <w:rsid w:val="00571096"/>
    <w:rsid w:val="0057154A"/>
    <w:rsid w:val="00571B63"/>
    <w:rsid w:val="00571BF6"/>
    <w:rsid w:val="005720F4"/>
    <w:rsid w:val="00572278"/>
    <w:rsid w:val="00572375"/>
    <w:rsid w:val="005723DF"/>
    <w:rsid w:val="0057375C"/>
    <w:rsid w:val="00574181"/>
    <w:rsid w:val="00574F54"/>
    <w:rsid w:val="00574F6E"/>
    <w:rsid w:val="00575137"/>
    <w:rsid w:val="005754F8"/>
    <w:rsid w:val="00575677"/>
    <w:rsid w:val="0057593B"/>
    <w:rsid w:val="0057599C"/>
    <w:rsid w:val="00577562"/>
    <w:rsid w:val="0057798B"/>
    <w:rsid w:val="00577EA5"/>
    <w:rsid w:val="00580E91"/>
    <w:rsid w:val="0058147F"/>
    <w:rsid w:val="005818E5"/>
    <w:rsid w:val="005822EF"/>
    <w:rsid w:val="005825EA"/>
    <w:rsid w:val="005827DB"/>
    <w:rsid w:val="00583403"/>
    <w:rsid w:val="00584813"/>
    <w:rsid w:val="005849ED"/>
    <w:rsid w:val="00584C24"/>
    <w:rsid w:val="0058594B"/>
    <w:rsid w:val="00585F58"/>
    <w:rsid w:val="0058675E"/>
    <w:rsid w:val="00586B4D"/>
    <w:rsid w:val="0058707B"/>
    <w:rsid w:val="00587268"/>
    <w:rsid w:val="00587D3A"/>
    <w:rsid w:val="00587DB5"/>
    <w:rsid w:val="005900D7"/>
    <w:rsid w:val="00590DD3"/>
    <w:rsid w:val="00591715"/>
    <w:rsid w:val="00591A05"/>
    <w:rsid w:val="00592890"/>
    <w:rsid w:val="00592B10"/>
    <w:rsid w:val="00592FC2"/>
    <w:rsid w:val="005939B6"/>
    <w:rsid w:val="005941EC"/>
    <w:rsid w:val="00595AE0"/>
    <w:rsid w:val="00596867"/>
    <w:rsid w:val="00596B52"/>
    <w:rsid w:val="0059724D"/>
    <w:rsid w:val="00597EB8"/>
    <w:rsid w:val="005A094D"/>
    <w:rsid w:val="005A118D"/>
    <w:rsid w:val="005A1CE2"/>
    <w:rsid w:val="005A24E8"/>
    <w:rsid w:val="005A42F4"/>
    <w:rsid w:val="005A5A5A"/>
    <w:rsid w:val="005A68D1"/>
    <w:rsid w:val="005A68DD"/>
    <w:rsid w:val="005A6C60"/>
    <w:rsid w:val="005A73B1"/>
    <w:rsid w:val="005A74A2"/>
    <w:rsid w:val="005A76EF"/>
    <w:rsid w:val="005B1E01"/>
    <w:rsid w:val="005B23B6"/>
    <w:rsid w:val="005B27B4"/>
    <w:rsid w:val="005B2FF0"/>
    <w:rsid w:val="005B320C"/>
    <w:rsid w:val="005B38CA"/>
    <w:rsid w:val="005B3DB3"/>
    <w:rsid w:val="005B4199"/>
    <w:rsid w:val="005B4E13"/>
    <w:rsid w:val="005B4EC9"/>
    <w:rsid w:val="005B4FEB"/>
    <w:rsid w:val="005B512D"/>
    <w:rsid w:val="005B51B0"/>
    <w:rsid w:val="005B5A13"/>
    <w:rsid w:val="005B5CD3"/>
    <w:rsid w:val="005B61A3"/>
    <w:rsid w:val="005B6A4A"/>
    <w:rsid w:val="005B6D22"/>
    <w:rsid w:val="005B7612"/>
    <w:rsid w:val="005B7986"/>
    <w:rsid w:val="005B7C71"/>
    <w:rsid w:val="005C011A"/>
    <w:rsid w:val="005C05CA"/>
    <w:rsid w:val="005C1252"/>
    <w:rsid w:val="005C1474"/>
    <w:rsid w:val="005C295D"/>
    <w:rsid w:val="005C327C"/>
    <w:rsid w:val="005C342F"/>
    <w:rsid w:val="005C3F13"/>
    <w:rsid w:val="005C408C"/>
    <w:rsid w:val="005C4F2C"/>
    <w:rsid w:val="005C56CC"/>
    <w:rsid w:val="005C5952"/>
    <w:rsid w:val="005C69B8"/>
    <w:rsid w:val="005C6CC6"/>
    <w:rsid w:val="005C706C"/>
    <w:rsid w:val="005C71BF"/>
    <w:rsid w:val="005C78E1"/>
    <w:rsid w:val="005C7D1E"/>
    <w:rsid w:val="005D0303"/>
    <w:rsid w:val="005D0BC1"/>
    <w:rsid w:val="005D1505"/>
    <w:rsid w:val="005D1DC6"/>
    <w:rsid w:val="005D2305"/>
    <w:rsid w:val="005D23AA"/>
    <w:rsid w:val="005D3C53"/>
    <w:rsid w:val="005D3D77"/>
    <w:rsid w:val="005D40E8"/>
    <w:rsid w:val="005D44AA"/>
    <w:rsid w:val="005D4CCF"/>
    <w:rsid w:val="005D5587"/>
    <w:rsid w:val="005D5666"/>
    <w:rsid w:val="005D5CA7"/>
    <w:rsid w:val="005D65B7"/>
    <w:rsid w:val="005D67EB"/>
    <w:rsid w:val="005D6C1F"/>
    <w:rsid w:val="005D780D"/>
    <w:rsid w:val="005E04E8"/>
    <w:rsid w:val="005E12E6"/>
    <w:rsid w:val="005E1F07"/>
    <w:rsid w:val="005E313B"/>
    <w:rsid w:val="005E379E"/>
    <w:rsid w:val="005E42D5"/>
    <w:rsid w:val="005E5061"/>
    <w:rsid w:val="005E5A84"/>
    <w:rsid w:val="005E7BBC"/>
    <w:rsid w:val="005F0362"/>
    <w:rsid w:val="005F04B3"/>
    <w:rsid w:val="005F2131"/>
    <w:rsid w:val="005F217F"/>
    <w:rsid w:val="005F25C2"/>
    <w:rsid w:val="005F25E9"/>
    <w:rsid w:val="005F2798"/>
    <w:rsid w:val="005F2FA6"/>
    <w:rsid w:val="005F34C5"/>
    <w:rsid w:val="005F3533"/>
    <w:rsid w:val="005F4206"/>
    <w:rsid w:val="005F4234"/>
    <w:rsid w:val="005F441D"/>
    <w:rsid w:val="005F44EA"/>
    <w:rsid w:val="005F4FB4"/>
    <w:rsid w:val="005F5E0B"/>
    <w:rsid w:val="005F65E7"/>
    <w:rsid w:val="005F7242"/>
    <w:rsid w:val="005F729A"/>
    <w:rsid w:val="005F77E6"/>
    <w:rsid w:val="005F7B75"/>
    <w:rsid w:val="006001EE"/>
    <w:rsid w:val="0060082F"/>
    <w:rsid w:val="00600CA6"/>
    <w:rsid w:val="00601E92"/>
    <w:rsid w:val="006021C9"/>
    <w:rsid w:val="00602C16"/>
    <w:rsid w:val="00603078"/>
    <w:rsid w:val="00603EA0"/>
    <w:rsid w:val="00604697"/>
    <w:rsid w:val="00605042"/>
    <w:rsid w:val="006053A8"/>
    <w:rsid w:val="00605797"/>
    <w:rsid w:val="00605D51"/>
    <w:rsid w:val="00606377"/>
    <w:rsid w:val="0060658C"/>
    <w:rsid w:val="00606B72"/>
    <w:rsid w:val="00606F1C"/>
    <w:rsid w:val="006078CC"/>
    <w:rsid w:val="00607AFD"/>
    <w:rsid w:val="00610323"/>
    <w:rsid w:val="0061197D"/>
    <w:rsid w:val="00611FC4"/>
    <w:rsid w:val="00611FD6"/>
    <w:rsid w:val="00612307"/>
    <w:rsid w:val="006128F6"/>
    <w:rsid w:val="00612B73"/>
    <w:rsid w:val="006138E3"/>
    <w:rsid w:val="00614BCB"/>
    <w:rsid w:val="00614D6D"/>
    <w:rsid w:val="006168CE"/>
    <w:rsid w:val="006168EB"/>
    <w:rsid w:val="00616CB4"/>
    <w:rsid w:val="006176FB"/>
    <w:rsid w:val="006203ED"/>
    <w:rsid w:val="00620C37"/>
    <w:rsid w:val="006212A3"/>
    <w:rsid w:val="00621318"/>
    <w:rsid w:val="006216F3"/>
    <w:rsid w:val="006217FB"/>
    <w:rsid w:val="00622323"/>
    <w:rsid w:val="00622A65"/>
    <w:rsid w:val="00622AAC"/>
    <w:rsid w:val="00622ECF"/>
    <w:rsid w:val="0062373B"/>
    <w:rsid w:val="00623764"/>
    <w:rsid w:val="00623C16"/>
    <w:rsid w:val="00623C6E"/>
    <w:rsid w:val="006249C8"/>
    <w:rsid w:val="006261C9"/>
    <w:rsid w:val="006263CA"/>
    <w:rsid w:val="0062693F"/>
    <w:rsid w:val="00626B80"/>
    <w:rsid w:val="006273C5"/>
    <w:rsid w:val="00627F4F"/>
    <w:rsid w:val="006302D6"/>
    <w:rsid w:val="0063062D"/>
    <w:rsid w:val="0063090B"/>
    <w:rsid w:val="00630995"/>
    <w:rsid w:val="00630F91"/>
    <w:rsid w:val="00632582"/>
    <w:rsid w:val="006325A6"/>
    <w:rsid w:val="006326E2"/>
    <w:rsid w:val="00632925"/>
    <w:rsid w:val="00632931"/>
    <w:rsid w:val="006333DF"/>
    <w:rsid w:val="006334CA"/>
    <w:rsid w:val="00633810"/>
    <w:rsid w:val="00633CD6"/>
    <w:rsid w:val="0063496E"/>
    <w:rsid w:val="00635F5B"/>
    <w:rsid w:val="00636276"/>
    <w:rsid w:val="00636606"/>
    <w:rsid w:val="00636854"/>
    <w:rsid w:val="006368EB"/>
    <w:rsid w:val="00636ACC"/>
    <w:rsid w:val="00637FCE"/>
    <w:rsid w:val="00640B26"/>
    <w:rsid w:val="00640E9C"/>
    <w:rsid w:val="0064135E"/>
    <w:rsid w:val="00641584"/>
    <w:rsid w:val="006415AC"/>
    <w:rsid w:val="006415BA"/>
    <w:rsid w:val="00641924"/>
    <w:rsid w:val="00642076"/>
    <w:rsid w:val="00642078"/>
    <w:rsid w:val="00642B5F"/>
    <w:rsid w:val="00642B92"/>
    <w:rsid w:val="00644538"/>
    <w:rsid w:val="00644A0D"/>
    <w:rsid w:val="006453F1"/>
    <w:rsid w:val="00646197"/>
    <w:rsid w:val="00650958"/>
    <w:rsid w:val="00650C16"/>
    <w:rsid w:val="00650E42"/>
    <w:rsid w:val="00651BC8"/>
    <w:rsid w:val="0065234B"/>
    <w:rsid w:val="00652D0A"/>
    <w:rsid w:val="00653475"/>
    <w:rsid w:val="00653812"/>
    <w:rsid w:val="00653CE2"/>
    <w:rsid w:val="00654735"/>
    <w:rsid w:val="00654A39"/>
    <w:rsid w:val="00654B44"/>
    <w:rsid w:val="00654E54"/>
    <w:rsid w:val="00656DD8"/>
    <w:rsid w:val="0065769A"/>
    <w:rsid w:val="006578DD"/>
    <w:rsid w:val="00657CDC"/>
    <w:rsid w:val="00660546"/>
    <w:rsid w:val="0066078C"/>
    <w:rsid w:val="00660C93"/>
    <w:rsid w:val="006623E4"/>
    <w:rsid w:val="0066270E"/>
    <w:rsid w:val="00662BB6"/>
    <w:rsid w:val="00662E49"/>
    <w:rsid w:val="00663B9D"/>
    <w:rsid w:val="00664766"/>
    <w:rsid w:val="006648BD"/>
    <w:rsid w:val="00665906"/>
    <w:rsid w:val="00665B96"/>
    <w:rsid w:val="00665F14"/>
    <w:rsid w:val="00666166"/>
    <w:rsid w:val="006662DD"/>
    <w:rsid w:val="0066707B"/>
    <w:rsid w:val="00667EB2"/>
    <w:rsid w:val="0067196D"/>
    <w:rsid w:val="00671B51"/>
    <w:rsid w:val="0067206D"/>
    <w:rsid w:val="0067270F"/>
    <w:rsid w:val="0067284B"/>
    <w:rsid w:val="0067362F"/>
    <w:rsid w:val="006737F3"/>
    <w:rsid w:val="00673C1E"/>
    <w:rsid w:val="00674164"/>
    <w:rsid w:val="006741FA"/>
    <w:rsid w:val="00674441"/>
    <w:rsid w:val="00674905"/>
    <w:rsid w:val="00674CF2"/>
    <w:rsid w:val="00675AC3"/>
    <w:rsid w:val="00676405"/>
    <w:rsid w:val="00676606"/>
    <w:rsid w:val="00676A13"/>
    <w:rsid w:val="00676D6A"/>
    <w:rsid w:val="006777BC"/>
    <w:rsid w:val="00677C8E"/>
    <w:rsid w:val="00680184"/>
    <w:rsid w:val="00680D91"/>
    <w:rsid w:val="00682669"/>
    <w:rsid w:val="00682B72"/>
    <w:rsid w:val="00683852"/>
    <w:rsid w:val="00683BD5"/>
    <w:rsid w:val="00683EEC"/>
    <w:rsid w:val="00684155"/>
    <w:rsid w:val="00684C21"/>
    <w:rsid w:val="0068520A"/>
    <w:rsid w:val="006857AA"/>
    <w:rsid w:val="00685D30"/>
    <w:rsid w:val="006873B0"/>
    <w:rsid w:val="00687CCB"/>
    <w:rsid w:val="00691786"/>
    <w:rsid w:val="00692E60"/>
    <w:rsid w:val="0069322C"/>
    <w:rsid w:val="0069355A"/>
    <w:rsid w:val="00693CB6"/>
    <w:rsid w:val="006947FB"/>
    <w:rsid w:val="0069564D"/>
    <w:rsid w:val="00695E87"/>
    <w:rsid w:val="00696304"/>
    <w:rsid w:val="00696434"/>
    <w:rsid w:val="006964D8"/>
    <w:rsid w:val="00696925"/>
    <w:rsid w:val="006970AB"/>
    <w:rsid w:val="0069794E"/>
    <w:rsid w:val="006A1013"/>
    <w:rsid w:val="006A1CAE"/>
    <w:rsid w:val="006A2530"/>
    <w:rsid w:val="006A2BF8"/>
    <w:rsid w:val="006A45A6"/>
    <w:rsid w:val="006A477C"/>
    <w:rsid w:val="006A47BE"/>
    <w:rsid w:val="006A47D7"/>
    <w:rsid w:val="006A4C76"/>
    <w:rsid w:val="006A5961"/>
    <w:rsid w:val="006A5FFA"/>
    <w:rsid w:val="006A6047"/>
    <w:rsid w:val="006A6076"/>
    <w:rsid w:val="006A616E"/>
    <w:rsid w:val="006A6662"/>
    <w:rsid w:val="006A6A85"/>
    <w:rsid w:val="006A6AED"/>
    <w:rsid w:val="006A6B8C"/>
    <w:rsid w:val="006A79CA"/>
    <w:rsid w:val="006A7A12"/>
    <w:rsid w:val="006B00F2"/>
    <w:rsid w:val="006B02E3"/>
    <w:rsid w:val="006B063B"/>
    <w:rsid w:val="006B1118"/>
    <w:rsid w:val="006B1A7A"/>
    <w:rsid w:val="006B3021"/>
    <w:rsid w:val="006B30EE"/>
    <w:rsid w:val="006B45C4"/>
    <w:rsid w:val="006B4A01"/>
    <w:rsid w:val="006B4A77"/>
    <w:rsid w:val="006B58FF"/>
    <w:rsid w:val="006B5EDB"/>
    <w:rsid w:val="006B6E0D"/>
    <w:rsid w:val="006B6FDC"/>
    <w:rsid w:val="006B71F0"/>
    <w:rsid w:val="006B7A46"/>
    <w:rsid w:val="006B7D9B"/>
    <w:rsid w:val="006C0485"/>
    <w:rsid w:val="006C05E8"/>
    <w:rsid w:val="006C1D2A"/>
    <w:rsid w:val="006C2172"/>
    <w:rsid w:val="006C2E32"/>
    <w:rsid w:val="006C2EBE"/>
    <w:rsid w:val="006C3589"/>
    <w:rsid w:val="006C3E11"/>
    <w:rsid w:val="006C42BD"/>
    <w:rsid w:val="006C4383"/>
    <w:rsid w:val="006C6426"/>
    <w:rsid w:val="006C7BCA"/>
    <w:rsid w:val="006D0555"/>
    <w:rsid w:val="006D0E7C"/>
    <w:rsid w:val="006D0F6F"/>
    <w:rsid w:val="006D27E7"/>
    <w:rsid w:val="006D2813"/>
    <w:rsid w:val="006D2A92"/>
    <w:rsid w:val="006D2DAB"/>
    <w:rsid w:val="006D30B5"/>
    <w:rsid w:val="006D36A9"/>
    <w:rsid w:val="006D37AF"/>
    <w:rsid w:val="006D37B8"/>
    <w:rsid w:val="006D38CB"/>
    <w:rsid w:val="006D43BF"/>
    <w:rsid w:val="006D4B4B"/>
    <w:rsid w:val="006D4C74"/>
    <w:rsid w:val="006D4D87"/>
    <w:rsid w:val="006D50FA"/>
    <w:rsid w:val="006D51D0"/>
    <w:rsid w:val="006D52DE"/>
    <w:rsid w:val="006D59EA"/>
    <w:rsid w:val="006D5BBE"/>
    <w:rsid w:val="006D5E8F"/>
    <w:rsid w:val="006D5FB9"/>
    <w:rsid w:val="006D6407"/>
    <w:rsid w:val="006D658E"/>
    <w:rsid w:val="006D747D"/>
    <w:rsid w:val="006E1A45"/>
    <w:rsid w:val="006E205B"/>
    <w:rsid w:val="006E24AA"/>
    <w:rsid w:val="006E2B19"/>
    <w:rsid w:val="006E33F1"/>
    <w:rsid w:val="006E4656"/>
    <w:rsid w:val="006E4E8E"/>
    <w:rsid w:val="006E4FE9"/>
    <w:rsid w:val="006E564B"/>
    <w:rsid w:val="006E5CD3"/>
    <w:rsid w:val="006E62B8"/>
    <w:rsid w:val="006E67D7"/>
    <w:rsid w:val="006E6ED9"/>
    <w:rsid w:val="006E7191"/>
    <w:rsid w:val="006E72FC"/>
    <w:rsid w:val="006F0A63"/>
    <w:rsid w:val="006F0D24"/>
    <w:rsid w:val="006F0D35"/>
    <w:rsid w:val="006F0F3A"/>
    <w:rsid w:val="006F0FDB"/>
    <w:rsid w:val="006F19B4"/>
    <w:rsid w:val="006F1BAE"/>
    <w:rsid w:val="006F1E8A"/>
    <w:rsid w:val="006F1F40"/>
    <w:rsid w:val="006F2FFE"/>
    <w:rsid w:val="006F307C"/>
    <w:rsid w:val="006F32DF"/>
    <w:rsid w:val="006F3B2F"/>
    <w:rsid w:val="006F3D78"/>
    <w:rsid w:val="006F40BB"/>
    <w:rsid w:val="006F50AA"/>
    <w:rsid w:val="006F6056"/>
    <w:rsid w:val="006F6AFD"/>
    <w:rsid w:val="006F6F1D"/>
    <w:rsid w:val="00700B7B"/>
    <w:rsid w:val="00701D09"/>
    <w:rsid w:val="00702011"/>
    <w:rsid w:val="007023D9"/>
    <w:rsid w:val="0070302D"/>
    <w:rsid w:val="00703101"/>
    <w:rsid w:val="00703577"/>
    <w:rsid w:val="007046DD"/>
    <w:rsid w:val="007048B0"/>
    <w:rsid w:val="007048FC"/>
    <w:rsid w:val="00704C74"/>
    <w:rsid w:val="00704D7D"/>
    <w:rsid w:val="00705397"/>
    <w:rsid w:val="00705894"/>
    <w:rsid w:val="00706275"/>
    <w:rsid w:val="00706E0D"/>
    <w:rsid w:val="00707A23"/>
    <w:rsid w:val="00707A48"/>
    <w:rsid w:val="00707B7C"/>
    <w:rsid w:val="0071025E"/>
    <w:rsid w:val="007114E4"/>
    <w:rsid w:val="007128FE"/>
    <w:rsid w:val="007131CC"/>
    <w:rsid w:val="007137E8"/>
    <w:rsid w:val="00713B94"/>
    <w:rsid w:val="00714561"/>
    <w:rsid w:val="0071477B"/>
    <w:rsid w:val="007152B4"/>
    <w:rsid w:val="007166F1"/>
    <w:rsid w:val="00717D83"/>
    <w:rsid w:val="00720A17"/>
    <w:rsid w:val="00720BEA"/>
    <w:rsid w:val="00720E0F"/>
    <w:rsid w:val="007213B2"/>
    <w:rsid w:val="0072153D"/>
    <w:rsid w:val="00722766"/>
    <w:rsid w:val="0072317B"/>
    <w:rsid w:val="00723593"/>
    <w:rsid w:val="007246BF"/>
    <w:rsid w:val="00724B85"/>
    <w:rsid w:val="007251D6"/>
    <w:rsid w:val="00725F55"/>
    <w:rsid w:val="00726293"/>
    <w:rsid w:val="0072632A"/>
    <w:rsid w:val="00726471"/>
    <w:rsid w:val="00726B6F"/>
    <w:rsid w:val="00727C60"/>
    <w:rsid w:val="00727F23"/>
    <w:rsid w:val="00727F44"/>
    <w:rsid w:val="0073045B"/>
    <w:rsid w:val="00730C5A"/>
    <w:rsid w:val="007317B7"/>
    <w:rsid w:val="00731A40"/>
    <w:rsid w:val="00731D0E"/>
    <w:rsid w:val="00731FCE"/>
    <w:rsid w:val="007327D5"/>
    <w:rsid w:val="007328EB"/>
    <w:rsid w:val="00732ED7"/>
    <w:rsid w:val="007330C2"/>
    <w:rsid w:val="00733370"/>
    <w:rsid w:val="00736434"/>
    <w:rsid w:val="007365D4"/>
    <w:rsid w:val="00737623"/>
    <w:rsid w:val="007402FF"/>
    <w:rsid w:val="00740862"/>
    <w:rsid w:val="00740CC4"/>
    <w:rsid w:val="00741386"/>
    <w:rsid w:val="00741D90"/>
    <w:rsid w:val="0074261C"/>
    <w:rsid w:val="0074282B"/>
    <w:rsid w:val="007428EB"/>
    <w:rsid w:val="00743494"/>
    <w:rsid w:val="00743C81"/>
    <w:rsid w:val="00744B13"/>
    <w:rsid w:val="00744D37"/>
    <w:rsid w:val="00745067"/>
    <w:rsid w:val="00745973"/>
    <w:rsid w:val="00745E03"/>
    <w:rsid w:val="007461C3"/>
    <w:rsid w:val="00746345"/>
    <w:rsid w:val="00750085"/>
    <w:rsid w:val="00750B14"/>
    <w:rsid w:val="0075186E"/>
    <w:rsid w:val="00752CD4"/>
    <w:rsid w:val="00753AD9"/>
    <w:rsid w:val="00753B88"/>
    <w:rsid w:val="00753C11"/>
    <w:rsid w:val="007543AF"/>
    <w:rsid w:val="00754522"/>
    <w:rsid w:val="0075459C"/>
    <w:rsid w:val="00754615"/>
    <w:rsid w:val="0075491F"/>
    <w:rsid w:val="007550D0"/>
    <w:rsid w:val="0075587B"/>
    <w:rsid w:val="00756852"/>
    <w:rsid w:val="007570C9"/>
    <w:rsid w:val="00757D57"/>
    <w:rsid w:val="00757FA2"/>
    <w:rsid w:val="007609BF"/>
    <w:rsid w:val="00760FA1"/>
    <w:rsid w:val="00761454"/>
    <w:rsid w:val="007616B7"/>
    <w:rsid w:val="007628D7"/>
    <w:rsid w:val="007629C8"/>
    <w:rsid w:val="00762C39"/>
    <w:rsid w:val="00763367"/>
    <w:rsid w:val="00763C27"/>
    <w:rsid w:val="00763E7E"/>
    <w:rsid w:val="00763EF7"/>
    <w:rsid w:val="00764076"/>
    <w:rsid w:val="00764C33"/>
    <w:rsid w:val="00765339"/>
    <w:rsid w:val="007653FF"/>
    <w:rsid w:val="0076591E"/>
    <w:rsid w:val="00765A04"/>
    <w:rsid w:val="00765B86"/>
    <w:rsid w:val="00765C68"/>
    <w:rsid w:val="00766073"/>
    <w:rsid w:val="00766190"/>
    <w:rsid w:val="0076630F"/>
    <w:rsid w:val="00766491"/>
    <w:rsid w:val="00766547"/>
    <w:rsid w:val="0076683A"/>
    <w:rsid w:val="00766F3D"/>
    <w:rsid w:val="00767488"/>
    <w:rsid w:val="0077047D"/>
    <w:rsid w:val="00770FED"/>
    <w:rsid w:val="00771197"/>
    <w:rsid w:val="007720D1"/>
    <w:rsid w:val="007723C4"/>
    <w:rsid w:val="007725F5"/>
    <w:rsid w:val="00772717"/>
    <w:rsid w:val="00773511"/>
    <w:rsid w:val="007743AB"/>
    <w:rsid w:val="00775ED4"/>
    <w:rsid w:val="00775F9F"/>
    <w:rsid w:val="00776A29"/>
    <w:rsid w:val="007774F5"/>
    <w:rsid w:val="007776C8"/>
    <w:rsid w:val="007809C4"/>
    <w:rsid w:val="0078183B"/>
    <w:rsid w:val="00781E97"/>
    <w:rsid w:val="007821B8"/>
    <w:rsid w:val="00782528"/>
    <w:rsid w:val="0078322A"/>
    <w:rsid w:val="0078391A"/>
    <w:rsid w:val="007847F6"/>
    <w:rsid w:val="00784D7D"/>
    <w:rsid w:val="00786BF9"/>
    <w:rsid w:val="0079066B"/>
    <w:rsid w:val="007910BC"/>
    <w:rsid w:val="0079177A"/>
    <w:rsid w:val="00791B69"/>
    <w:rsid w:val="007925D9"/>
    <w:rsid w:val="00793FA6"/>
    <w:rsid w:val="00794B5F"/>
    <w:rsid w:val="00794B97"/>
    <w:rsid w:val="00794C31"/>
    <w:rsid w:val="00794E07"/>
    <w:rsid w:val="007954B6"/>
    <w:rsid w:val="00796215"/>
    <w:rsid w:val="00796998"/>
    <w:rsid w:val="007A0196"/>
    <w:rsid w:val="007A1C59"/>
    <w:rsid w:val="007A390A"/>
    <w:rsid w:val="007A51E6"/>
    <w:rsid w:val="007A5AC3"/>
    <w:rsid w:val="007A5C8F"/>
    <w:rsid w:val="007A6754"/>
    <w:rsid w:val="007A676E"/>
    <w:rsid w:val="007A6CF3"/>
    <w:rsid w:val="007A7043"/>
    <w:rsid w:val="007A72FF"/>
    <w:rsid w:val="007A7904"/>
    <w:rsid w:val="007B1539"/>
    <w:rsid w:val="007B1C6E"/>
    <w:rsid w:val="007B39C4"/>
    <w:rsid w:val="007B4033"/>
    <w:rsid w:val="007B5485"/>
    <w:rsid w:val="007B54DF"/>
    <w:rsid w:val="007B58D1"/>
    <w:rsid w:val="007B5A1B"/>
    <w:rsid w:val="007B5D07"/>
    <w:rsid w:val="007B67B1"/>
    <w:rsid w:val="007B6BA5"/>
    <w:rsid w:val="007B6E90"/>
    <w:rsid w:val="007B706D"/>
    <w:rsid w:val="007B7D8B"/>
    <w:rsid w:val="007C0592"/>
    <w:rsid w:val="007C070D"/>
    <w:rsid w:val="007C0B6B"/>
    <w:rsid w:val="007C15D3"/>
    <w:rsid w:val="007C1656"/>
    <w:rsid w:val="007C3390"/>
    <w:rsid w:val="007C3A5B"/>
    <w:rsid w:val="007C3A82"/>
    <w:rsid w:val="007C3BBF"/>
    <w:rsid w:val="007C3C1B"/>
    <w:rsid w:val="007C4F4B"/>
    <w:rsid w:val="007C605E"/>
    <w:rsid w:val="007C6205"/>
    <w:rsid w:val="007C6307"/>
    <w:rsid w:val="007C6501"/>
    <w:rsid w:val="007C65A3"/>
    <w:rsid w:val="007C65D1"/>
    <w:rsid w:val="007C662F"/>
    <w:rsid w:val="007C7072"/>
    <w:rsid w:val="007C730F"/>
    <w:rsid w:val="007C7D47"/>
    <w:rsid w:val="007C7F7A"/>
    <w:rsid w:val="007D03EA"/>
    <w:rsid w:val="007D0802"/>
    <w:rsid w:val="007D089A"/>
    <w:rsid w:val="007D199D"/>
    <w:rsid w:val="007D1F4E"/>
    <w:rsid w:val="007D220A"/>
    <w:rsid w:val="007D25B7"/>
    <w:rsid w:val="007D3CD3"/>
    <w:rsid w:val="007D478C"/>
    <w:rsid w:val="007D49F9"/>
    <w:rsid w:val="007D4AE5"/>
    <w:rsid w:val="007D4C31"/>
    <w:rsid w:val="007D5A24"/>
    <w:rsid w:val="007D5D4B"/>
    <w:rsid w:val="007D683D"/>
    <w:rsid w:val="007D7267"/>
    <w:rsid w:val="007D7433"/>
    <w:rsid w:val="007D7898"/>
    <w:rsid w:val="007D798C"/>
    <w:rsid w:val="007D7DA6"/>
    <w:rsid w:val="007D7DCB"/>
    <w:rsid w:val="007E01E9"/>
    <w:rsid w:val="007E0268"/>
    <w:rsid w:val="007E11EC"/>
    <w:rsid w:val="007E1D74"/>
    <w:rsid w:val="007E2D03"/>
    <w:rsid w:val="007E2F59"/>
    <w:rsid w:val="007E3D17"/>
    <w:rsid w:val="007E3EA3"/>
    <w:rsid w:val="007E4433"/>
    <w:rsid w:val="007E450A"/>
    <w:rsid w:val="007E4659"/>
    <w:rsid w:val="007E487A"/>
    <w:rsid w:val="007E4A70"/>
    <w:rsid w:val="007E6319"/>
    <w:rsid w:val="007E63F3"/>
    <w:rsid w:val="007E6453"/>
    <w:rsid w:val="007E6AE5"/>
    <w:rsid w:val="007E7A71"/>
    <w:rsid w:val="007F101F"/>
    <w:rsid w:val="007F3702"/>
    <w:rsid w:val="007F3864"/>
    <w:rsid w:val="007F39B5"/>
    <w:rsid w:val="007F3F99"/>
    <w:rsid w:val="007F5314"/>
    <w:rsid w:val="007F5BE8"/>
    <w:rsid w:val="007F6611"/>
    <w:rsid w:val="007F684A"/>
    <w:rsid w:val="007F718C"/>
    <w:rsid w:val="007F76D6"/>
    <w:rsid w:val="007F77C2"/>
    <w:rsid w:val="007F7E63"/>
    <w:rsid w:val="00800055"/>
    <w:rsid w:val="00800C7C"/>
    <w:rsid w:val="00801595"/>
    <w:rsid w:val="00801ECC"/>
    <w:rsid w:val="00802270"/>
    <w:rsid w:val="00802FED"/>
    <w:rsid w:val="00804D41"/>
    <w:rsid w:val="00804E7B"/>
    <w:rsid w:val="00804F05"/>
    <w:rsid w:val="008052FC"/>
    <w:rsid w:val="00805E61"/>
    <w:rsid w:val="00806937"/>
    <w:rsid w:val="0080712A"/>
    <w:rsid w:val="00807304"/>
    <w:rsid w:val="00807508"/>
    <w:rsid w:val="0080768D"/>
    <w:rsid w:val="00807D84"/>
    <w:rsid w:val="008109CF"/>
    <w:rsid w:val="00810B05"/>
    <w:rsid w:val="008111D0"/>
    <w:rsid w:val="0081130B"/>
    <w:rsid w:val="008113B9"/>
    <w:rsid w:val="008118CB"/>
    <w:rsid w:val="00811920"/>
    <w:rsid w:val="00812393"/>
    <w:rsid w:val="008125BA"/>
    <w:rsid w:val="008126DB"/>
    <w:rsid w:val="00812EC5"/>
    <w:rsid w:val="0081330E"/>
    <w:rsid w:val="008137A3"/>
    <w:rsid w:val="00813971"/>
    <w:rsid w:val="008143A4"/>
    <w:rsid w:val="00814476"/>
    <w:rsid w:val="0081468B"/>
    <w:rsid w:val="00814B1E"/>
    <w:rsid w:val="00814C10"/>
    <w:rsid w:val="00815155"/>
    <w:rsid w:val="00815282"/>
    <w:rsid w:val="00815AD0"/>
    <w:rsid w:val="00815EDB"/>
    <w:rsid w:val="008173C0"/>
    <w:rsid w:val="00822520"/>
    <w:rsid w:val="00822DCF"/>
    <w:rsid w:val="008242D7"/>
    <w:rsid w:val="008257B1"/>
    <w:rsid w:val="00826140"/>
    <w:rsid w:val="0082644C"/>
    <w:rsid w:val="00826BF2"/>
    <w:rsid w:val="0082772B"/>
    <w:rsid w:val="0082795C"/>
    <w:rsid w:val="00827D6B"/>
    <w:rsid w:val="00830041"/>
    <w:rsid w:val="008301F9"/>
    <w:rsid w:val="0083031B"/>
    <w:rsid w:val="0083098B"/>
    <w:rsid w:val="008309EF"/>
    <w:rsid w:val="00830D9F"/>
    <w:rsid w:val="008311E2"/>
    <w:rsid w:val="008314BC"/>
    <w:rsid w:val="00831FAD"/>
    <w:rsid w:val="00832334"/>
    <w:rsid w:val="0083301D"/>
    <w:rsid w:val="00833DED"/>
    <w:rsid w:val="00834119"/>
    <w:rsid w:val="008344E0"/>
    <w:rsid w:val="008348B9"/>
    <w:rsid w:val="00834A15"/>
    <w:rsid w:val="00834A2D"/>
    <w:rsid w:val="00835998"/>
    <w:rsid w:val="008364DA"/>
    <w:rsid w:val="008368C1"/>
    <w:rsid w:val="008369F4"/>
    <w:rsid w:val="00836C95"/>
    <w:rsid w:val="008373FB"/>
    <w:rsid w:val="00837BFE"/>
    <w:rsid w:val="00837E90"/>
    <w:rsid w:val="00840193"/>
    <w:rsid w:val="008407F6"/>
    <w:rsid w:val="00840991"/>
    <w:rsid w:val="00840A34"/>
    <w:rsid w:val="00840EEC"/>
    <w:rsid w:val="0084182B"/>
    <w:rsid w:val="00841D79"/>
    <w:rsid w:val="00842030"/>
    <w:rsid w:val="0084279E"/>
    <w:rsid w:val="00843519"/>
    <w:rsid w:val="00843767"/>
    <w:rsid w:val="0084472F"/>
    <w:rsid w:val="00845007"/>
    <w:rsid w:val="0084501B"/>
    <w:rsid w:val="00846785"/>
    <w:rsid w:val="00846978"/>
    <w:rsid w:val="00847540"/>
    <w:rsid w:val="00847A4B"/>
    <w:rsid w:val="00847C5F"/>
    <w:rsid w:val="008501BA"/>
    <w:rsid w:val="00850272"/>
    <w:rsid w:val="008506ED"/>
    <w:rsid w:val="00851237"/>
    <w:rsid w:val="0085123C"/>
    <w:rsid w:val="0085174A"/>
    <w:rsid w:val="00852E37"/>
    <w:rsid w:val="00853A81"/>
    <w:rsid w:val="00853DE0"/>
    <w:rsid w:val="0085456A"/>
    <w:rsid w:val="00854626"/>
    <w:rsid w:val="00854787"/>
    <w:rsid w:val="00855491"/>
    <w:rsid w:val="00855A78"/>
    <w:rsid w:val="008565BD"/>
    <w:rsid w:val="00856DD9"/>
    <w:rsid w:val="00857C32"/>
    <w:rsid w:val="008603DA"/>
    <w:rsid w:val="00862089"/>
    <w:rsid w:val="00862405"/>
    <w:rsid w:val="00864494"/>
    <w:rsid w:val="008652F2"/>
    <w:rsid w:val="00865DE3"/>
    <w:rsid w:val="00866185"/>
    <w:rsid w:val="00866AD8"/>
    <w:rsid w:val="008679D9"/>
    <w:rsid w:val="00867A12"/>
    <w:rsid w:val="00867B32"/>
    <w:rsid w:val="00870169"/>
    <w:rsid w:val="00870DD8"/>
    <w:rsid w:val="008710D9"/>
    <w:rsid w:val="0087129C"/>
    <w:rsid w:val="00871B87"/>
    <w:rsid w:val="00873563"/>
    <w:rsid w:val="00873C69"/>
    <w:rsid w:val="0087499E"/>
    <w:rsid w:val="00874F45"/>
    <w:rsid w:val="0087550A"/>
    <w:rsid w:val="00875F69"/>
    <w:rsid w:val="008761F6"/>
    <w:rsid w:val="00876DF8"/>
    <w:rsid w:val="00876E69"/>
    <w:rsid w:val="00877176"/>
    <w:rsid w:val="00877219"/>
    <w:rsid w:val="00881359"/>
    <w:rsid w:val="00881675"/>
    <w:rsid w:val="00881770"/>
    <w:rsid w:val="00881944"/>
    <w:rsid w:val="008823F0"/>
    <w:rsid w:val="00883111"/>
    <w:rsid w:val="00885B75"/>
    <w:rsid w:val="00885C0C"/>
    <w:rsid w:val="008866BD"/>
    <w:rsid w:val="0088685D"/>
    <w:rsid w:val="00887754"/>
    <w:rsid w:val="008878DE"/>
    <w:rsid w:val="00887B0D"/>
    <w:rsid w:val="00887C66"/>
    <w:rsid w:val="00887F93"/>
    <w:rsid w:val="00891276"/>
    <w:rsid w:val="008918F7"/>
    <w:rsid w:val="00891F47"/>
    <w:rsid w:val="00893FB3"/>
    <w:rsid w:val="00894A75"/>
    <w:rsid w:val="00894D0E"/>
    <w:rsid w:val="00894F18"/>
    <w:rsid w:val="008951B9"/>
    <w:rsid w:val="008953E8"/>
    <w:rsid w:val="0089689B"/>
    <w:rsid w:val="00896B8E"/>
    <w:rsid w:val="008977A9"/>
    <w:rsid w:val="008979B1"/>
    <w:rsid w:val="008A0444"/>
    <w:rsid w:val="008A1593"/>
    <w:rsid w:val="008A1ED5"/>
    <w:rsid w:val="008A2B13"/>
    <w:rsid w:val="008A3856"/>
    <w:rsid w:val="008A39F2"/>
    <w:rsid w:val="008A3F53"/>
    <w:rsid w:val="008A4A49"/>
    <w:rsid w:val="008A4F6E"/>
    <w:rsid w:val="008A4F7A"/>
    <w:rsid w:val="008A545F"/>
    <w:rsid w:val="008A5811"/>
    <w:rsid w:val="008A647F"/>
    <w:rsid w:val="008A6B25"/>
    <w:rsid w:val="008A6C4F"/>
    <w:rsid w:val="008A6E36"/>
    <w:rsid w:val="008A771F"/>
    <w:rsid w:val="008A7774"/>
    <w:rsid w:val="008B22E4"/>
    <w:rsid w:val="008B2335"/>
    <w:rsid w:val="008B277A"/>
    <w:rsid w:val="008B2E36"/>
    <w:rsid w:val="008B314B"/>
    <w:rsid w:val="008B3601"/>
    <w:rsid w:val="008B4445"/>
    <w:rsid w:val="008B48E8"/>
    <w:rsid w:val="008B4DF3"/>
    <w:rsid w:val="008B5085"/>
    <w:rsid w:val="008B535B"/>
    <w:rsid w:val="008B5CD1"/>
    <w:rsid w:val="008B60D6"/>
    <w:rsid w:val="008B6206"/>
    <w:rsid w:val="008B6411"/>
    <w:rsid w:val="008B6E07"/>
    <w:rsid w:val="008B71EE"/>
    <w:rsid w:val="008B7785"/>
    <w:rsid w:val="008C1412"/>
    <w:rsid w:val="008C1687"/>
    <w:rsid w:val="008C191F"/>
    <w:rsid w:val="008C19CF"/>
    <w:rsid w:val="008C1C5A"/>
    <w:rsid w:val="008C26AF"/>
    <w:rsid w:val="008C37BF"/>
    <w:rsid w:val="008C42FB"/>
    <w:rsid w:val="008C47CE"/>
    <w:rsid w:val="008C6039"/>
    <w:rsid w:val="008C7342"/>
    <w:rsid w:val="008C7821"/>
    <w:rsid w:val="008C784D"/>
    <w:rsid w:val="008D0516"/>
    <w:rsid w:val="008D06F1"/>
    <w:rsid w:val="008D0715"/>
    <w:rsid w:val="008D0C73"/>
    <w:rsid w:val="008D0EA5"/>
    <w:rsid w:val="008D19DC"/>
    <w:rsid w:val="008D2950"/>
    <w:rsid w:val="008D3B1D"/>
    <w:rsid w:val="008D3E95"/>
    <w:rsid w:val="008D46D3"/>
    <w:rsid w:val="008D4C09"/>
    <w:rsid w:val="008D4FE1"/>
    <w:rsid w:val="008D5055"/>
    <w:rsid w:val="008D55C4"/>
    <w:rsid w:val="008D5CCB"/>
    <w:rsid w:val="008D5E35"/>
    <w:rsid w:val="008D5E9D"/>
    <w:rsid w:val="008D6029"/>
    <w:rsid w:val="008D7992"/>
    <w:rsid w:val="008E05E4"/>
    <w:rsid w:val="008E0678"/>
    <w:rsid w:val="008E08C6"/>
    <w:rsid w:val="008E0935"/>
    <w:rsid w:val="008E0B5E"/>
    <w:rsid w:val="008E0C20"/>
    <w:rsid w:val="008E1ABE"/>
    <w:rsid w:val="008E20A3"/>
    <w:rsid w:val="008E22EE"/>
    <w:rsid w:val="008E2469"/>
    <w:rsid w:val="008E2582"/>
    <w:rsid w:val="008E3124"/>
    <w:rsid w:val="008E35A6"/>
    <w:rsid w:val="008E3761"/>
    <w:rsid w:val="008E3A32"/>
    <w:rsid w:val="008E3B07"/>
    <w:rsid w:val="008E3E12"/>
    <w:rsid w:val="008E437C"/>
    <w:rsid w:val="008E440D"/>
    <w:rsid w:val="008E4D81"/>
    <w:rsid w:val="008E5321"/>
    <w:rsid w:val="008E59D5"/>
    <w:rsid w:val="008E5B28"/>
    <w:rsid w:val="008E60F7"/>
    <w:rsid w:val="008E6848"/>
    <w:rsid w:val="008E7187"/>
    <w:rsid w:val="008E73A4"/>
    <w:rsid w:val="008F06CA"/>
    <w:rsid w:val="008F1445"/>
    <w:rsid w:val="008F1A52"/>
    <w:rsid w:val="008F31D2"/>
    <w:rsid w:val="008F3939"/>
    <w:rsid w:val="008F401D"/>
    <w:rsid w:val="008F4533"/>
    <w:rsid w:val="008F47B0"/>
    <w:rsid w:val="008F493A"/>
    <w:rsid w:val="008F520C"/>
    <w:rsid w:val="008F676B"/>
    <w:rsid w:val="008F6A1F"/>
    <w:rsid w:val="008F7888"/>
    <w:rsid w:val="00900096"/>
    <w:rsid w:val="00900418"/>
    <w:rsid w:val="009007D3"/>
    <w:rsid w:val="00900813"/>
    <w:rsid w:val="0090107B"/>
    <w:rsid w:val="0090137A"/>
    <w:rsid w:val="00901B4B"/>
    <w:rsid w:val="00901CD2"/>
    <w:rsid w:val="0090321B"/>
    <w:rsid w:val="00905B23"/>
    <w:rsid w:val="00905F40"/>
    <w:rsid w:val="00906644"/>
    <w:rsid w:val="00906ACB"/>
    <w:rsid w:val="00906B2A"/>
    <w:rsid w:val="00906F2C"/>
    <w:rsid w:val="00907EB1"/>
    <w:rsid w:val="00914953"/>
    <w:rsid w:val="00914E24"/>
    <w:rsid w:val="00914FF9"/>
    <w:rsid w:val="00915843"/>
    <w:rsid w:val="00915EF6"/>
    <w:rsid w:val="00915F64"/>
    <w:rsid w:val="009160C5"/>
    <w:rsid w:val="0091671B"/>
    <w:rsid w:val="009170DE"/>
    <w:rsid w:val="009172D5"/>
    <w:rsid w:val="009175DB"/>
    <w:rsid w:val="009215A6"/>
    <w:rsid w:val="0092191C"/>
    <w:rsid w:val="009221C7"/>
    <w:rsid w:val="009223CA"/>
    <w:rsid w:val="00923452"/>
    <w:rsid w:val="00923C0D"/>
    <w:rsid w:val="00924992"/>
    <w:rsid w:val="00925E34"/>
    <w:rsid w:val="00926780"/>
    <w:rsid w:val="00926991"/>
    <w:rsid w:val="0092711F"/>
    <w:rsid w:val="0092777E"/>
    <w:rsid w:val="00927AB4"/>
    <w:rsid w:val="00927DEF"/>
    <w:rsid w:val="00927F31"/>
    <w:rsid w:val="00930A80"/>
    <w:rsid w:val="009312E6"/>
    <w:rsid w:val="009312E8"/>
    <w:rsid w:val="009315EF"/>
    <w:rsid w:val="0093170C"/>
    <w:rsid w:val="00931B65"/>
    <w:rsid w:val="00931DBD"/>
    <w:rsid w:val="00931DD6"/>
    <w:rsid w:val="00931E4B"/>
    <w:rsid w:val="00932650"/>
    <w:rsid w:val="009326F7"/>
    <w:rsid w:val="009327CA"/>
    <w:rsid w:val="00933097"/>
    <w:rsid w:val="00934A70"/>
    <w:rsid w:val="00934B46"/>
    <w:rsid w:val="0093520E"/>
    <w:rsid w:val="0093623E"/>
    <w:rsid w:val="00936904"/>
    <w:rsid w:val="00936DBC"/>
    <w:rsid w:val="00937054"/>
    <w:rsid w:val="00937518"/>
    <w:rsid w:val="009405E5"/>
    <w:rsid w:val="00940726"/>
    <w:rsid w:val="009408A7"/>
    <w:rsid w:val="00940AFD"/>
    <w:rsid w:val="00940F93"/>
    <w:rsid w:val="009414BB"/>
    <w:rsid w:val="009416A2"/>
    <w:rsid w:val="0094218D"/>
    <w:rsid w:val="009424A0"/>
    <w:rsid w:val="009434EF"/>
    <w:rsid w:val="0094361E"/>
    <w:rsid w:val="009448C3"/>
    <w:rsid w:val="00944905"/>
    <w:rsid w:val="00944FB4"/>
    <w:rsid w:val="0094579E"/>
    <w:rsid w:val="0094609F"/>
    <w:rsid w:val="00946AB1"/>
    <w:rsid w:val="00947ECA"/>
    <w:rsid w:val="00950609"/>
    <w:rsid w:val="00950CE5"/>
    <w:rsid w:val="009511F2"/>
    <w:rsid w:val="00951BC4"/>
    <w:rsid w:val="009520D4"/>
    <w:rsid w:val="009524B5"/>
    <w:rsid w:val="00952A2E"/>
    <w:rsid w:val="0095364C"/>
    <w:rsid w:val="00953AC8"/>
    <w:rsid w:val="00953CB1"/>
    <w:rsid w:val="00954292"/>
    <w:rsid w:val="00954E73"/>
    <w:rsid w:val="00955352"/>
    <w:rsid w:val="0095682A"/>
    <w:rsid w:val="00957A1F"/>
    <w:rsid w:val="00961F69"/>
    <w:rsid w:val="00962782"/>
    <w:rsid w:val="00964515"/>
    <w:rsid w:val="00964CA0"/>
    <w:rsid w:val="00964E21"/>
    <w:rsid w:val="00966A5F"/>
    <w:rsid w:val="00966FD5"/>
    <w:rsid w:val="00970537"/>
    <w:rsid w:val="009717BD"/>
    <w:rsid w:val="00971CB4"/>
    <w:rsid w:val="00972888"/>
    <w:rsid w:val="00974D94"/>
    <w:rsid w:val="0097559B"/>
    <w:rsid w:val="009758EC"/>
    <w:rsid w:val="00975C1C"/>
    <w:rsid w:val="009760F3"/>
    <w:rsid w:val="009765D2"/>
    <w:rsid w:val="009767CB"/>
    <w:rsid w:val="0097693A"/>
    <w:rsid w:val="009769D9"/>
    <w:rsid w:val="00976CFB"/>
    <w:rsid w:val="009775BD"/>
    <w:rsid w:val="0097783B"/>
    <w:rsid w:val="00977F59"/>
    <w:rsid w:val="00980154"/>
    <w:rsid w:val="00980C15"/>
    <w:rsid w:val="00980DCE"/>
    <w:rsid w:val="0098182D"/>
    <w:rsid w:val="0098183A"/>
    <w:rsid w:val="00981E5E"/>
    <w:rsid w:val="00982709"/>
    <w:rsid w:val="00982ADD"/>
    <w:rsid w:val="00982C25"/>
    <w:rsid w:val="00982CBA"/>
    <w:rsid w:val="009854FB"/>
    <w:rsid w:val="0098565A"/>
    <w:rsid w:val="00985C3E"/>
    <w:rsid w:val="0098646C"/>
    <w:rsid w:val="00986AC9"/>
    <w:rsid w:val="00987480"/>
    <w:rsid w:val="00987971"/>
    <w:rsid w:val="00987DAF"/>
    <w:rsid w:val="00990674"/>
    <w:rsid w:val="00990AD6"/>
    <w:rsid w:val="0099122C"/>
    <w:rsid w:val="009915F3"/>
    <w:rsid w:val="00993AA2"/>
    <w:rsid w:val="00995A62"/>
    <w:rsid w:val="00995CC9"/>
    <w:rsid w:val="009965C9"/>
    <w:rsid w:val="0099692C"/>
    <w:rsid w:val="00996C60"/>
    <w:rsid w:val="00997318"/>
    <w:rsid w:val="009A032C"/>
    <w:rsid w:val="009A0830"/>
    <w:rsid w:val="009A0E8D"/>
    <w:rsid w:val="009A2340"/>
    <w:rsid w:val="009A2A21"/>
    <w:rsid w:val="009A2B71"/>
    <w:rsid w:val="009A2D1D"/>
    <w:rsid w:val="009A3B8A"/>
    <w:rsid w:val="009A3F73"/>
    <w:rsid w:val="009A423E"/>
    <w:rsid w:val="009A561B"/>
    <w:rsid w:val="009A56B8"/>
    <w:rsid w:val="009A58FE"/>
    <w:rsid w:val="009A592D"/>
    <w:rsid w:val="009A6288"/>
    <w:rsid w:val="009A6B9E"/>
    <w:rsid w:val="009A7356"/>
    <w:rsid w:val="009B03AA"/>
    <w:rsid w:val="009B041F"/>
    <w:rsid w:val="009B0644"/>
    <w:rsid w:val="009B0838"/>
    <w:rsid w:val="009B0B15"/>
    <w:rsid w:val="009B0C4A"/>
    <w:rsid w:val="009B26E7"/>
    <w:rsid w:val="009B2EC3"/>
    <w:rsid w:val="009B3422"/>
    <w:rsid w:val="009B5FF1"/>
    <w:rsid w:val="009B643E"/>
    <w:rsid w:val="009B64BB"/>
    <w:rsid w:val="009B6700"/>
    <w:rsid w:val="009B6D7E"/>
    <w:rsid w:val="009C1E1E"/>
    <w:rsid w:val="009C1E39"/>
    <w:rsid w:val="009C3759"/>
    <w:rsid w:val="009C3AAD"/>
    <w:rsid w:val="009C4570"/>
    <w:rsid w:val="009C51BE"/>
    <w:rsid w:val="009C5537"/>
    <w:rsid w:val="009C5539"/>
    <w:rsid w:val="009C5880"/>
    <w:rsid w:val="009C5A2D"/>
    <w:rsid w:val="009C5FD5"/>
    <w:rsid w:val="009C743A"/>
    <w:rsid w:val="009C7938"/>
    <w:rsid w:val="009D02D0"/>
    <w:rsid w:val="009D040E"/>
    <w:rsid w:val="009D0798"/>
    <w:rsid w:val="009D09AF"/>
    <w:rsid w:val="009D1057"/>
    <w:rsid w:val="009D10A7"/>
    <w:rsid w:val="009D1644"/>
    <w:rsid w:val="009D1CB0"/>
    <w:rsid w:val="009D2D30"/>
    <w:rsid w:val="009D3D0E"/>
    <w:rsid w:val="009D42EC"/>
    <w:rsid w:val="009D4968"/>
    <w:rsid w:val="009D54AD"/>
    <w:rsid w:val="009D5B4F"/>
    <w:rsid w:val="009D5BAA"/>
    <w:rsid w:val="009D6924"/>
    <w:rsid w:val="009D76DD"/>
    <w:rsid w:val="009D76F8"/>
    <w:rsid w:val="009E0495"/>
    <w:rsid w:val="009E11BF"/>
    <w:rsid w:val="009E175A"/>
    <w:rsid w:val="009E1999"/>
    <w:rsid w:val="009E1CD9"/>
    <w:rsid w:val="009E27A3"/>
    <w:rsid w:val="009E2803"/>
    <w:rsid w:val="009E37EB"/>
    <w:rsid w:val="009E3868"/>
    <w:rsid w:val="009E429C"/>
    <w:rsid w:val="009E4498"/>
    <w:rsid w:val="009E4D35"/>
    <w:rsid w:val="009E4EC0"/>
    <w:rsid w:val="009E52EB"/>
    <w:rsid w:val="009E54F4"/>
    <w:rsid w:val="009E6B4F"/>
    <w:rsid w:val="009E70C0"/>
    <w:rsid w:val="009E7671"/>
    <w:rsid w:val="009E7740"/>
    <w:rsid w:val="009E7972"/>
    <w:rsid w:val="009F1302"/>
    <w:rsid w:val="009F1C1A"/>
    <w:rsid w:val="009F1CBD"/>
    <w:rsid w:val="009F30CB"/>
    <w:rsid w:val="009F3406"/>
    <w:rsid w:val="009F3882"/>
    <w:rsid w:val="009F38C3"/>
    <w:rsid w:val="009F41A9"/>
    <w:rsid w:val="009F44A8"/>
    <w:rsid w:val="009F5149"/>
    <w:rsid w:val="009F5224"/>
    <w:rsid w:val="009F5E31"/>
    <w:rsid w:val="009F6C36"/>
    <w:rsid w:val="009F6F3D"/>
    <w:rsid w:val="009F7E3D"/>
    <w:rsid w:val="00A00116"/>
    <w:rsid w:val="00A00481"/>
    <w:rsid w:val="00A00697"/>
    <w:rsid w:val="00A00A3F"/>
    <w:rsid w:val="00A01489"/>
    <w:rsid w:val="00A01BCF"/>
    <w:rsid w:val="00A01DC0"/>
    <w:rsid w:val="00A02267"/>
    <w:rsid w:val="00A038E0"/>
    <w:rsid w:val="00A04E7C"/>
    <w:rsid w:val="00A0540C"/>
    <w:rsid w:val="00A05505"/>
    <w:rsid w:val="00A056CB"/>
    <w:rsid w:val="00A0576D"/>
    <w:rsid w:val="00A06E10"/>
    <w:rsid w:val="00A0711D"/>
    <w:rsid w:val="00A0739A"/>
    <w:rsid w:val="00A075B0"/>
    <w:rsid w:val="00A101C7"/>
    <w:rsid w:val="00A10A87"/>
    <w:rsid w:val="00A11204"/>
    <w:rsid w:val="00A11809"/>
    <w:rsid w:val="00A11FF5"/>
    <w:rsid w:val="00A122B9"/>
    <w:rsid w:val="00A141B6"/>
    <w:rsid w:val="00A14EF5"/>
    <w:rsid w:val="00A16465"/>
    <w:rsid w:val="00A16D79"/>
    <w:rsid w:val="00A171E9"/>
    <w:rsid w:val="00A17B8F"/>
    <w:rsid w:val="00A20344"/>
    <w:rsid w:val="00A211A4"/>
    <w:rsid w:val="00A21307"/>
    <w:rsid w:val="00A21533"/>
    <w:rsid w:val="00A21EEC"/>
    <w:rsid w:val="00A21F91"/>
    <w:rsid w:val="00A21FA0"/>
    <w:rsid w:val="00A22109"/>
    <w:rsid w:val="00A22A50"/>
    <w:rsid w:val="00A241E5"/>
    <w:rsid w:val="00A24277"/>
    <w:rsid w:val="00A247BD"/>
    <w:rsid w:val="00A25413"/>
    <w:rsid w:val="00A25470"/>
    <w:rsid w:val="00A25C89"/>
    <w:rsid w:val="00A27DFC"/>
    <w:rsid w:val="00A27EE9"/>
    <w:rsid w:val="00A3026E"/>
    <w:rsid w:val="00A307DD"/>
    <w:rsid w:val="00A310AC"/>
    <w:rsid w:val="00A31992"/>
    <w:rsid w:val="00A31A04"/>
    <w:rsid w:val="00A31A43"/>
    <w:rsid w:val="00A320A1"/>
    <w:rsid w:val="00A3257B"/>
    <w:rsid w:val="00A338DA"/>
    <w:rsid w:val="00A338F1"/>
    <w:rsid w:val="00A34253"/>
    <w:rsid w:val="00A3443C"/>
    <w:rsid w:val="00A344AB"/>
    <w:rsid w:val="00A35280"/>
    <w:rsid w:val="00A3529A"/>
    <w:rsid w:val="00A3588C"/>
    <w:rsid w:val="00A35BE0"/>
    <w:rsid w:val="00A35CE2"/>
    <w:rsid w:val="00A36A90"/>
    <w:rsid w:val="00A36F38"/>
    <w:rsid w:val="00A37056"/>
    <w:rsid w:val="00A37A0A"/>
    <w:rsid w:val="00A4157E"/>
    <w:rsid w:val="00A41738"/>
    <w:rsid w:val="00A422AB"/>
    <w:rsid w:val="00A42CA7"/>
    <w:rsid w:val="00A4310D"/>
    <w:rsid w:val="00A43C7B"/>
    <w:rsid w:val="00A43E1E"/>
    <w:rsid w:val="00A45258"/>
    <w:rsid w:val="00A45E30"/>
    <w:rsid w:val="00A468FF"/>
    <w:rsid w:val="00A471DA"/>
    <w:rsid w:val="00A47BC8"/>
    <w:rsid w:val="00A47F46"/>
    <w:rsid w:val="00A50F2A"/>
    <w:rsid w:val="00A51214"/>
    <w:rsid w:val="00A515A0"/>
    <w:rsid w:val="00A51CE9"/>
    <w:rsid w:val="00A51D7C"/>
    <w:rsid w:val="00A52398"/>
    <w:rsid w:val="00A52C48"/>
    <w:rsid w:val="00A5358D"/>
    <w:rsid w:val="00A54516"/>
    <w:rsid w:val="00A547E1"/>
    <w:rsid w:val="00A54A7C"/>
    <w:rsid w:val="00A5564A"/>
    <w:rsid w:val="00A55790"/>
    <w:rsid w:val="00A55BD5"/>
    <w:rsid w:val="00A56268"/>
    <w:rsid w:val="00A56B8B"/>
    <w:rsid w:val="00A56CC9"/>
    <w:rsid w:val="00A57283"/>
    <w:rsid w:val="00A57C63"/>
    <w:rsid w:val="00A57D7C"/>
    <w:rsid w:val="00A57F69"/>
    <w:rsid w:val="00A60403"/>
    <w:rsid w:val="00A60808"/>
    <w:rsid w:val="00A609D6"/>
    <w:rsid w:val="00A60BEE"/>
    <w:rsid w:val="00A6129C"/>
    <w:rsid w:val="00A62231"/>
    <w:rsid w:val="00A628A8"/>
    <w:rsid w:val="00A631AE"/>
    <w:rsid w:val="00A63A7D"/>
    <w:rsid w:val="00A649B3"/>
    <w:rsid w:val="00A6590B"/>
    <w:rsid w:val="00A65C1B"/>
    <w:rsid w:val="00A65C69"/>
    <w:rsid w:val="00A66466"/>
    <w:rsid w:val="00A723C0"/>
    <w:rsid w:val="00A7254C"/>
    <w:rsid w:val="00A72F22"/>
    <w:rsid w:val="00A7360F"/>
    <w:rsid w:val="00A73ABA"/>
    <w:rsid w:val="00A748A6"/>
    <w:rsid w:val="00A7651A"/>
    <w:rsid w:val="00A769F4"/>
    <w:rsid w:val="00A7710D"/>
    <w:rsid w:val="00A77480"/>
    <w:rsid w:val="00A776B4"/>
    <w:rsid w:val="00A77C64"/>
    <w:rsid w:val="00A81830"/>
    <w:rsid w:val="00A81BE6"/>
    <w:rsid w:val="00A82839"/>
    <w:rsid w:val="00A83D36"/>
    <w:rsid w:val="00A85CC2"/>
    <w:rsid w:val="00A861D3"/>
    <w:rsid w:val="00A86360"/>
    <w:rsid w:val="00A877D1"/>
    <w:rsid w:val="00A90B99"/>
    <w:rsid w:val="00A90D13"/>
    <w:rsid w:val="00A91CB2"/>
    <w:rsid w:val="00A94302"/>
    <w:rsid w:val="00A94361"/>
    <w:rsid w:val="00A94545"/>
    <w:rsid w:val="00A94851"/>
    <w:rsid w:val="00A94AD6"/>
    <w:rsid w:val="00A94C06"/>
    <w:rsid w:val="00A94CEC"/>
    <w:rsid w:val="00A95105"/>
    <w:rsid w:val="00A95630"/>
    <w:rsid w:val="00A961C2"/>
    <w:rsid w:val="00A965B3"/>
    <w:rsid w:val="00A967E4"/>
    <w:rsid w:val="00A9787B"/>
    <w:rsid w:val="00A9796D"/>
    <w:rsid w:val="00AA0014"/>
    <w:rsid w:val="00AA0246"/>
    <w:rsid w:val="00AA0970"/>
    <w:rsid w:val="00AA293C"/>
    <w:rsid w:val="00AA3E52"/>
    <w:rsid w:val="00AA44AB"/>
    <w:rsid w:val="00AA6410"/>
    <w:rsid w:val="00AA65E0"/>
    <w:rsid w:val="00AA66D3"/>
    <w:rsid w:val="00AA6722"/>
    <w:rsid w:val="00AA7D74"/>
    <w:rsid w:val="00AB1967"/>
    <w:rsid w:val="00AB1A14"/>
    <w:rsid w:val="00AB1FC1"/>
    <w:rsid w:val="00AB2399"/>
    <w:rsid w:val="00AB24E4"/>
    <w:rsid w:val="00AB2B8D"/>
    <w:rsid w:val="00AB3030"/>
    <w:rsid w:val="00AB324E"/>
    <w:rsid w:val="00AB3717"/>
    <w:rsid w:val="00AB3EBA"/>
    <w:rsid w:val="00AB4161"/>
    <w:rsid w:val="00AB4356"/>
    <w:rsid w:val="00AB4E64"/>
    <w:rsid w:val="00AB52A0"/>
    <w:rsid w:val="00AB6898"/>
    <w:rsid w:val="00AB6BB9"/>
    <w:rsid w:val="00AB6EB2"/>
    <w:rsid w:val="00AB6F73"/>
    <w:rsid w:val="00AB6FB6"/>
    <w:rsid w:val="00AC0D6E"/>
    <w:rsid w:val="00AC1878"/>
    <w:rsid w:val="00AC1F38"/>
    <w:rsid w:val="00AC2411"/>
    <w:rsid w:val="00AC2591"/>
    <w:rsid w:val="00AC25A6"/>
    <w:rsid w:val="00AC2DDF"/>
    <w:rsid w:val="00AC395B"/>
    <w:rsid w:val="00AC4780"/>
    <w:rsid w:val="00AC4E33"/>
    <w:rsid w:val="00AC4E74"/>
    <w:rsid w:val="00AC58F5"/>
    <w:rsid w:val="00AC6441"/>
    <w:rsid w:val="00AC6845"/>
    <w:rsid w:val="00AC6954"/>
    <w:rsid w:val="00AC696A"/>
    <w:rsid w:val="00AC71B2"/>
    <w:rsid w:val="00AC7BBD"/>
    <w:rsid w:val="00AD026C"/>
    <w:rsid w:val="00AD03A4"/>
    <w:rsid w:val="00AD0413"/>
    <w:rsid w:val="00AD0BEE"/>
    <w:rsid w:val="00AD1306"/>
    <w:rsid w:val="00AD1FCF"/>
    <w:rsid w:val="00AD2257"/>
    <w:rsid w:val="00AD2F9A"/>
    <w:rsid w:val="00AD3399"/>
    <w:rsid w:val="00AD3F8A"/>
    <w:rsid w:val="00AD4AFF"/>
    <w:rsid w:val="00AD58C6"/>
    <w:rsid w:val="00AD5A51"/>
    <w:rsid w:val="00AD67D2"/>
    <w:rsid w:val="00AD6867"/>
    <w:rsid w:val="00AD77E9"/>
    <w:rsid w:val="00AD7DBB"/>
    <w:rsid w:val="00AE00B9"/>
    <w:rsid w:val="00AE0D35"/>
    <w:rsid w:val="00AE1018"/>
    <w:rsid w:val="00AE185C"/>
    <w:rsid w:val="00AE1A6A"/>
    <w:rsid w:val="00AE21DE"/>
    <w:rsid w:val="00AE22CC"/>
    <w:rsid w:val="00AE2978"/>
    <w:rsid w:val="00AE35A3"/>
    <w:rsid w:val="00AE397F"/>
    <w:rsid w:val="00AE4606"/>
    <w:rsid w:val="00AE46BE"/>
    <w:rsid w:val="00AE55A3"/>
    <w:rsid w:val="00AE560E"/>
    <w:rsid w:val="00AE59F8"/>
    <w:rsid w:val="00AE5C85"/>
    <w:rsid w:val="00AE6A56"/>
    <w:rsid w:val="00AE6BBF"/>
    <w:rsid w:val="00AE708C"/>
    <w:rsid w:val="00AE7C46"/>
    <w:rsid w:val="00AE7DF5"/>
    <w:rsid w:val="00AE7E11"/>
    <w:rsid w:val="00AF305D"/>
    <w:rsid w:val="00AF357D"/>
    <w:rsid w:val="00AF3DE2"/>
    <w:rsid w:val="00AF3E4F"/>
    <w:rsid w:val="00AF40D6"/>
    <w:rsid w:val="00AF448E"/>
    <w:rsid w:val="00AF56F6"/>
    <w:rsid w:val="00AF5BAE"/>
    <w:rsid w:val="00AF64D4"/>
    <w:rsid w:val="00AF6648"/>
    <w:rsid w:val="00AF72AA"/>
    <w:rsid w:val="00AF7BD3"/>
    <w:rsid w:val="00B00918"/>
    <w:rsid w:val="00B00CDA"/>
    <w:rsid w:val="00B01501"/>
    <w:rsid w:val="00B01F19"/>
    <w:rsid w:val="00B02C77"/>
    <w:rsid w:val="00B02FA2"/>
    <w:rsid w:val="00B03D03"/>
    <w:rsid w:val="00B04638"/>
    <w:rsid w:val="00B048B7"/>
    <w:rsid w:val="00B049D4"/>
    <w:rsid w:val="00B04DCB"/>
    <w:rsid w:val="00B056DD"/>
    <w:rsid w:val="00B05870"/>
    <w:rsid w:val="00B059AF"/>
    <w:rsid w:val="00B05A43"/>
    <w:rsid w:val="00B05D9F"/>
    <w:rsid w:val="00B05FA7"/>
    <w:rsid w:val="00B06523"/>
    <w:rsid w:val="00B06EEF"/>
    <w:rsid w:val="00B071FA"/>
    <w:rsid w:val="00B0748B"/>
    <w:rsid w:val="00B07ED4"/>
    <w:rsid w:val="00B10359"/>
    <w:rsid w:val="00B1082E"/>
    <w:rsid w:val="00B109D1"/>
    <w:rsid w:val="00B10F12"/>
    <w:rsid w:val="00B1181B"/>
    <w:rsid w:val="00B11EEC"/>
    <w:rsid w:val="00B12F10"/>
    <w:rsid w:val="00B1333B"/>
    <w:rsid w:val="00B1435F"/>
    <w:rsid w:val="00B14AC9"/>
    <w:rsid w:val="00B14FFB"/>
    <w:rsid w:val="00B15046"/>
    <w:rsid w:val="00B16264"/>
    <w:rsid w:val="00B163C0"/>
    <w:rsid w:val="00B16D32"/>
    <w:rsid w:val="00B16DFC"/>
    <w:rsid w:val="00B17462"/>
    <w:rsid w:val="00B17718"/>
    <w:rsid w:val="00B1778D"/>
    <w:rsid w:val="00B20B03"/>
    <w:rsid w:val="00B21131"/>
    <w:rsid w:val="00B213E6"/>
    <w:rsid w:val="00B218D2"/>
    <w:rsid w:val="00B21C98"/>
    <w:rsid w:val="00B22503"/>
    <w:rsid w:val="00B2261D"/>
    <w:rsid w:val="00B22688"/>
    <w:rsid w:val="00B22856"/>
    <w:rsid w:val="00B22890"/>
    <w:rsid w:val="00B22A8E"/>
    <w:rsid w:val="00B22D56"/>
    <w:rsid w:val="00B244D5"/>
    <w:rsid w:val="00B24531"/>
    <w:rsid w:val="00B24745"/>
    <w:rsid w:val="00B24A05"/>
    <w:rsid w:val="00B24D25"/>
    <w:rsid w:val="00B2519F"/>
    <w:rsid w:val="00B254EB"/>
    <w:rsid w:val="00B254F2"/>
    <w:rsid w:val="00B2634D"/>
    <w:rsid w:val="00B26F5B"/>
    <w:rsid w:val="00B30179"/>
    <w:rsid w:val="00B3032E"/>
    <w:rsid w:val="00B304D1"/>
    <w:rsid w:val="00B3050C"/>
    <w:rsid w:val="00B3093E"/>
    <w:rsid w:val="00B30CCC"/>
    <w:rsid w:val="00B30D52"/>
    <w:rsid w:val="00B30E24"/>
    <w:rsid w:val="00B310F6"/>
    <w:rsid w:val="00B312EB"/>
    <w:rsid w:val="00B313F4"/>
    <w:rsid w:val="00B31403"/>
    <w:rsid w:val="00B319F8"/>
    <w:rsid w:val="00B333AB"/>
    <w:rsid w:val="00B33C5A"/>
    <w:rsid w:val="00B33C5D"/>
    <w:rsid w:val="00B3466E"/>
    <w:rsid w:val="00B34910"/>
    <w:rsid w:val="00B36992"/>
    <w:rsid w:val="00B36F89"/>
    <w:rsid w:val="00B377F2"/>
    <w:rsid w:val="00B405BF"/>
    <w:rsid w:val="00B40DA2"/>
    <w:rsid w:val="00B413A0"/>
    <w:rsid w:val="00B41F53"/>
    <w:rsid w:val="00B42106"/>
    <w:rsid w:val="00B421C1"/>
    <w:rsid w:val="00B42EFE"/>
    <w:rsid w:val="00B44B6E"/>
    <w:rsid w:val="00B44E1C"/>
    <w:rsid w:val="00B47340"/>
    <w:rsid w:val="00B50083"/>
    <w:rsid w:val="00B50400"/>
    <w:rsid w:val="00B5050C"/>
    <w:rsid w:val="00B51278"/>
    <w:rsid w:val="00B5155D"/>
    <w:rsid w:val="00B51888"/>
    <w:rsid w:val="00B51E09"/>
    <w:rsid w:val="00B526BD"/>
    <w:rsid w:val="00B5297C"/>
    <w:rsid w:val="00B53B42"/>
    <w:rsid w:val="00B53C21"/>
    <w:rsid w:val="00B54595"/>
    <w:rsid w:val="00B545C5"/>
    <w:rsid w:val="00B54B50"/>
    <w:rsid w:val="00B55320"/>
    <w:rsid w:val="00B55C71"/>
    <w:rsid w:val="00B5602B"/>
    <w:rsid w:val="00B560FB"/>
    <w:rsid w:val="00B5625D"/>
    <w:rsid w:val="00B56CB9"/>
    <w:rsid w:val="00B56D0F"/>
    <w:rsid w:val="00B56E4A"/>
    <w:rsid w:val="00B56E9C"/>
    <w:rsid w:val="00B575CE"/>
    <w:rsid w:val="00B60549"/>
    <w:rsid w:val="00B60FA6"/>
    <w:rsid w:val="00B6133E"/>
    <w:rsid w:val="00B61680"/>
    <w:rsid w:val="00B6265A"/>
    <w:rsid w:val="00B62A0A"/>
    <w:rsid w:val="00B633B6"/>
    <w:rsid w:val="00B63A8D"/>
    <w:rsid w:val="00B64112"/>
    <w:rsid w:val="00B64B1F"/>
    <w:rsid w:val="00B64F90"/>
    <w:rsid w:val="00B6553F"/>
    <w:rsid w:val="00B659CE"/>
    <w:rsid w:val="00B660B4"/>
    <w:rsid w:val="00B660E2"/>
    <w:rsid w:val="00B67E40"/>
    <w:rsid w:val="00B704E3"/>
    <w:rsid w:val="00B715EA"/>
    <w:rsid w:val="00B719DC"/>
    <w:rsid w:val="00B72040"/>
    <w:rsid w:val="00B720C8"/>
    <w:rsid w:val="00B7241F"/>
    <w:rsid w:val="00B7256D"/>
    <w:rsid w:val="00B73ABD"/>
    <w:rsid w:val="00B73B31"/>
    <w:rsid w:val="00B73C48"/>
    <w:rsid w:val="00B74AC2"/>
    <w:rsid w:val="00B75198"/>
    <w:rsid w:val="00B759DA"/>
    <w:rsid w:val="00B77D05"/>
    <w:rsid w:val="00B80510"/>
    <w:rsid w:val="00B80543"/>
    <w:rsid w:val="00B81206"/>
    <w:rsid w:val="00B81865"/>
    <w:rsid w:val="00B81C12"/>
    <w:rsid w:val="00B81E12"/>
    <w:rsid w:val="00B81F11"/>
    <w:rsid w:val="00B82B24"/>
    <w:rsid w:val="00B82F4E"/>
    <w:rsid w:val="00B830E8"/>
    <w:rsid w:val="00B835EF"/>
    <w:rsid w:val="00B839EB"/>
    <w:rsid w:val="00B83DF9"/>
    <w:rsid w:val="00B84455"/>
    <w:rsid w:val="00B85F14"/>
    <w:rsid w:val="00B8686F"/>
    <w:rsid w:val="00B86995"/>
    <w:rsid w:val="00B86D47"/>
    <w:rsid w:val="00B872F9"/>
    <w:rsid w:val="00B879F9"/>
    <w:rsid w:val="00B87FA6"/>
    <w:rsid w:val="00B908EA"/>
    <w:rsid w:val="00B91FAF"/>
    <w:rsid w:val="00B92EB7"/>
    <w:rsid w:val="00B941D3"/>
    <w:rsid w:val="00B94B26"/>
    <w:rsid w:val="00B94E3B"/>
    <w:rsid w:val="00B95B45"/>
    <w:rsid w:val="00B95FCD"/>
    <w:rsid w:val="00BA03A1"/>
    <w:rsid w:val="00BA0553"/>
    <w:rsid w:val="00BA0BD3"/>
    <w:rsid w:val="00BA186D"/>
    <w:rsid w:val="00BA2EE6"/>
    <w:rsid w:val="00BA3140"/>
    <w:rsid w:val="00BA5F63"/>
    <w:rsid w:val="00BA609A"/>
    <w:rsid w:val="00BA6438"/>
    <w:rsid w:val="00BA6479"/>
    <w:rsid w:val="00BA666C"/>
    <w:rsid w:val="00BA6B4A"/>
    <w:rsid w:val="00BA7569"/>
    <w:rsid w:val="00BA7E58"/>
    <w:rsid w:val="00BB07E3"/>
    <w:rsid w:val="00BB15E2"/>
    <w:rsid w:val="00BB18BD"/>
    <w:rsid w:val="00BB20DA"/>
    <w:rsid w:val="00BB2183"/>
    <w:rsid w:val="00BB3A38"/>
    <w:rsid w:val="00BB5469"/>
    <w:rsid w:val="00BB570A"/>
    <w:rsid w:val="00BB5A77"/>
    <w:rsid w:val="00BB6625"/>
    <w:rsid w:val="00BB6965"/>
    <w:rsid w:val="00BB6E7F"/>
    <w:rsid w:val="00BB764D"/>
    <w:rsid w:val="00BB7A2B"/>
    <w:rsid w:val="00BC05EB"/>
    <w:rsid w:val="00BC0D6F"/>
    <w:rsid w:val="00BC1CB2"/>
    <w:rsid w:val="00BC1E70"/>
    <w:rsid w:val="00BC2749"/>
    <w:rsid w:val="00BC3FA0"/>
    <w:rsid w:val="00BC45AE"/>
    <w:rsid w:val="00BC53DF"/>
    <w:rsid w:val="00BC53ED"/>
    <w:rsid w:val="00BC577F"/>
    <w:rsid w:val="00BC74E9"/>
    <w:rsid w:val="00BC786C"/>
    <w:rsid w:val="00BC7E7C"/>
    <w:rsid w:val="00BD0217"/>
    <w:rsid w:val="00BD024F"/>
    <w:rsid w:val="00BD0B59"/>
    <w:rsid w:val="00BD0F76"/>
    <w:rsid w:val="00BD14D5"/>
    <w:rsid w:val="00BD1B70"/>
    <w:rsid w:val="00BD206A"/>
    <w:rsid w:val="00BD3C52"/>
    <w:rsid w:val="00BD3CC4"/>
    <w:rsid w:val="00BD5581"/>
    <w:rsid w:val="00BD577F"/>
    <w:rsid w:val="00BD58F8"/>
    <w:rsid w:val="00BD639C"/>
    <w:rsid w:val="00BD649D"/>
    <w:rsid w:val="00BD65B3"/>
    <w:rsid w:val="00BD65F7"/>
    <w:rsid w:val="00BD668E"/>
    <w:rsid w:val="00BD7693"/>
    <w:rsid w:val="00BD7888"/>
    <w:rsid w:val="00BD7F77"/>
    <w:rsid w:val="00BE0401"/>
    <w:rsid w:val="00BE0A6D"/>
    <w:rsid w:val="00BE0C8A"/>
    <w:rsid w:val="00BE0D4D"/>
    <w:rsid w:val="00BE22FF"/>
    <w:rsid w:val="00BE2C74"/>
    <w:rsid w:val="00BE3738"/>
    <w:rsid w:val="00BE3DEB"/>
    <w:rsid w:val="00BE42A2"/>
    <w:rsid w:val="00BE42BB"/>
    <w:rsid w:val="00BE4DA0"/>
    <w:rsid w:val="00BE5813"/>
    <w:rsid w:val="00BE5ED2"/>
    <w:rsid w:val="00BE6C4D"/>
    <w:rsid w:val="00BE6DE8"/>
    <w:rsid w:val="00BE70A9"/>
    <w:rsid w:val="00BE7543"/>
    <w:rsid w:val="00BE767F"/>
    <w:rsid w:val="00BE7A85"/>
    <w:rsid w:val="00BE7B51"/>
    <w:rsid w:val="00BF0CC5"/>
    <w:rsid w:val="00BF1BC3"/>
    <w:rsid w:val="00BF222C"/>
    <w:rsid w:val="00BF2593"/>
    <w:rsid w:val="00BF4318"/>
    <w:rsid w:val="00BF4C05"/>
    <w:rsid w:val="00BF50D4"/>
    <w:rsid w:val="00BF512D"/>
    <w:rsid w:val="00BF522B"/>
    <w:rsid w:val="00BF5323"/>
    <w:rsid w:val="00BF5588"/>
    <w:rsid w:val="00BF68A8"/>
    <w:rsid w:val="00BF702E"/>
    <w:rsid w:val="00BF75F1"/>
    <w:rsid w:val="00C0017C"/>
    <w:rsid w:val="00C002AC"/>
    <w:rsid w:val="00C00ACC"/>
    <w:rsid w:val="00C0223B"/>
    <w:rsid w:val="00C02D7E"/>
    <w:rsid w:val="00C039E4"/>
    <w:rsid w:val="00C04025"/>
    <w:rsid w:val="00C04345"/>
    <w:rsid w:val="00C04CE9"/>
    <w:rsid w:val="00C050FE"/>
    <w:rsid w:val="00C06539"/>
    <w:rsid w:val="00C06C67"/>
    <w:rsid w:val="00C10136"/>
    <w:rsid w:val="00C11193"/>
    <w:rsid w:val="00C11A03"/>
    <w:rsid w:val="00C12AFF"/>
    <w:rsid w:val="00C1355C"/>
    <w:rsid w:val="00C13EAF"/>
    <w:rsid w:val="00C1591B"/>
    <w:rsid w:val="00C1595A"/>
    <w:rsid w:val="00C15F30"/>
    <w:rsid w:val="00C16CAC"/>
    <w:rsid w:val="00C171E2"/>
    <w:rsid w:val="00C17565"/>
    <w:rsid w:val="00C17C00"/>
    <w:rsid w:val="00C17F13"/>
    <w:rsid w:val="00C20430"/>
    <w:rsid w:val="00C2085A"/>
    <w:rsid w:val="00C20B2C"/>
    <w:rsid w:val="00C2189C"/>
    <w:rsid w:val="00C219AA"/>
    <w:rsid w:val="00C22C0C"/>
    <w:rsid w:val="00C2312C"/>
    <w:rsid w:val="00C24169"/>
    <w:rsid w:val="00C2427B"/>
    <w:rsid w:val="00C2498B"/>
    <w:rsid w:val="00C24C1E"/>
    <w:rsid w:val="00C24E7B"/>
    <w:rsid w:val="00C2547F"/>
    <w:rsid w:val="00C2709D"/>
    <w:rsid w:val="00C274CC"/>
    <w:rsid w:val="00C27AD6"/>
    <w:rsid w:val="00C27AE2"/>
    <w:rsid w:val="00C309F9"/>
    <w:rsid w:val="00C30B77"/>
    <w:rsid w:val="00C30CD1"/>
    <w:rsid w:val="00C31C71"/>
    <w:rsid w:val="00C31CB4"/>
    <w:rsid w:val="00C329F4"/>
    <w:rsid w:val="00C32CB8"/>
    <w:rsid w:val="00C34099"/>
    <w:rsid w:val="00C34AC1"/>
    <w:rsid w:val="00C3568B"/>
    <w:rsid w:val="00C359B7"/>
    <w:rsid w:val="00C35C65"/>
    <w:rsid w:val="00C3688F"/>
    <w:rsid w:val="00C3763B"/>
    <w:rsid w:val="00C40580"/>
    <w:rsid w:val="00C40775"/>
    <w:rsid w:val="00C40777"/>
    <w:rsid w:val="00C41AA8"/>
    <w:rsid w:val="00C42204"/>
    <w:rsid w:val="00C425BA"/>
    <w:rsid w:val="00C42C9B"/>
    <w:rsid w:val="00C42E5F"/>
    <w:rsid w:val="00C42F34"/>
    <w:rsid w:val="00C44A45"/>
    <w:rsid w:val="00C44F52"/>
    <w:rsid w:val="00C45199"/>
    <w:rsid w:val="00C4527F"/>
    <w:rsid w:val="00C46050"/>
    <w:rsid w:val="00C463DD"/>
    <w:rsid w:val="00C464E4"/>
    <w:rsid w:val="00C469B7"/>
    <w:rsid w:val="00C46EEF"/>
    <w:rsid w:val="00C4724C"/>
    <w:rsid w:val="00C47327"/>
    <w:rsid w:val="00C47F27"/>
    <w:rsid w:val="00C47F40"/>
    <w:rsid w:val="00C47FFB"/>
    <w:rsid w:val="00C5005C"/>
    <w:rsid w:val="00C5060C"/>
    <w:rsid w:val="00C5175C"/>
    <w:rsid w:val="00C53DD1"/>
    <w:rsid w:val="00C548CE"/>
    <w:rsid w:val="00C549EE"/>
    <w:rsid w:val="00C55438"/>
    <w:rsid w:val="00C55BD7"/>
    <w:rsid w:val="00C57506"/>
    <w:rsid w:val="00C5760F"/>
    <w:rsid w:val="00C57AB4"/>
    <w:rsid w:val="00C6069D"/>
    <w:rsid w:val="00C60758"/>
    <w:rsid w:val="00C61189"/>
    <w:rsid w:val="00C61654"/>
    <w:rsid w:val="00C623B5"/>
    <w:rsid w:val="00C629A0"/>
    <w:rsid w:val="00C62F6B"/>
    <w:rsid w:val="00C63734"/>
    <w:rsid w:val="00C64629"/>
    <w:rsid w:val="00C64BB3"/>
    <w:rsid w:val="00C653BE"/>
    <w:rsid w:val="00C6614A"/>
    <w:rsid w:val="00C6688C"/>
    <w:rsid w:val="00C67F81"/>
    <w:rsid w:val="00C70F0C"/>
    <w:rsid w:val="00C7149C"/>
    <w:rsid w:val="00C71B5A"/>
    <w:rsid w:val="00C71EB5"/>
    <w:rsid w:val="00C72DAD"/>
    <w:rsid w:val="00C73188"/>
    <w:rsid w:val="00C73CB9"/>
    <w:rsid w:val="00C745C3"/>
    <w:rsid w:val="00C74878"/>
    <w:rsid w:val="00C74D23"/>
    <w:rsid w:val="00C75A43"/>
    <w:rsid w:val="00C75F6B"/>
    <w:rsid w:val="00C763AE"/>
    <w:rsid w:val="00C76EFC"/>
    <w:rsid w:val="00C77FE1"/>
    <w:rsid w:val="00C810B0"/>
    <w:rsid w:val="00C826B2"/>
    <w:rsid w:val="00C82F44"/>
    <w:rsid w:val="00C835B7"/>
    <w:rsid w:val="00C843B4"/>
    <w:rsid w:val="00C84748"/>
    <w:rsid w:val="00C84E96"/>
    <w:rsid w:val="00C855D7"/>
    <w:rsid w:val="00C86592"/>
    <w:rsid w:val="00C86E6E"/>
    <w:rsid w:val="00C870F9"/>
    <w:rsid w:val="00C901AE"/>
    <w:rsid w:val="00C903C1"/>
    <w:rsid w:val="00C90FD4"/>
    <w:rsid w:val="00C911E5"/>
    <w:rsid w:val="00C91672"/>
    <w:rsid w:val="00C93507"/>
    <w:rsid w:val="00C935E3"/>
    <w:rsid w:val="00C93C01"/>
    <w:rsid w:val="00C95046"/>
    <w:rsid w:val="00C950D7"/>
    <w:rsid w:val="00C951DA"/>
    <w:rsid w:val="00C95DB0"/>
    <w:rsid w:val="00C967F4"/>
    <w:rsid w:val="00C968B6"/>
    <w:rsid w:val="00C96AA4"/>
    <w:rsid w:val="00C96DF2"/>
    <w:rsid w:val="00C97FF9"/>
    <w:rsid w:val="00CA093E"/>
    <w:rsid w:val="00CA0D80"/>
    <w:rsid w:val="00CA0FC7"/>
    <w:rsid w:val="00CA1035"/>
    <w:rsid w:val="00CA1C89"/>
    <w:rsid w:val="00CA1EF6"/>
    <w:rsid w:val="00CA2644"/>
    <w:rsid w:val="00CA2DFF"/>
    <w:rsid w:val="00CA43AC"/>
    <w:rsid w:val="00CA6C09"/>
    <w:rsid w:val="00CA6C44"/>
    <w:rsid w:val="00CA7249"/>
    <w:rsid w:val="00CA7D36"/>
    <w:rsid w:val="00CB10CA"/>
    <w:rsid w:val="00CB1212"/>
    <w:rsid w:val="00CB1ADF"/>
    <w:rsid w:val="00CB2896"/>
    <w:rsid w:val="00CB2D78"/>
    <w:rsid w:val="00CB30A9"/>
    <w:rsid w:val="00CB3A47"/>
    <w:rsid w:val="00CB3E03"/>
    <w:rsid w:val="00CB4739"/>
    <w:rsid w:val="00CB5F2B"/>
    <w:rsid w:val="00CB648D"/>
    <w:rsid w:val="00CB660F"/>
    <w:rsid w:val="00CC06EB"/>
    <w:rsid w:val="00CC06FA"/>
    <w:rsid w:val="00CC0E13"/>
    <w:rsid w:val="00CC0FC9"/>
    <w:rsid w:val="00CC1071"/>
    <w:rsid w:val="00CC180C"/>
    <w:rsid w:val="00CC36EE"/>
    <w:rsid w:val="00CC4375"/>
    <w:rsid w:val="00CC49B9"/>
    <w:rsid w:val="00CC4F65"/>
    <w:rsid w:val="00CC5717"/>
    <w:rsid w:val="00CC59E0"/>
    <w:rsid w:val="00CC64EF"/>
    <w:rsid w:val="00CC7657"/>
    <w:rsid w:val="00CC77C2"/>
    <w:rsid w:val="00CD0955"/>
    <w:rsid w:val="00CD1AE2"/>
    <w:rsid w:val="00CD241E"/>
    <w:rsid w:val="00CD2819"/>
    <w:rsid w:val="00CD290E"/>
    <w:rsid w:val="00CD3156"/>
    <w:rsid w:val="00CD327F"/>
    <w:rsid w:val="00CD32DE"/>
    <w:rsid w:val="00CD38D7"/>
    <w:rsid w:val="00CD48EF"/>
    <w:rsid w:val="00CD4AA6"/>
    <w:rsid w:val="00CD57AE"/>
    <w:rsid w:val="00CD57E6"/>
    <w:rsid w:val="00CD5FF9"/>
    <w:rsid w:val="00CD6BDB"/>
    <w:rsid w:val="00CD6E69"/>
    <w:rsid w:val="00CD6EAA"/>
    <w:rsid w:val="00CD7AAD"/>
    <w:rsid w:val="00CE0EF7"/>
    <w:rsid w:val="00CE25C0"/>
    <w:rsid w:val="00CE43FF"/>
    <w:rsid w:val="00CE4A8F"/>
    <w:rsid w:val="00CE4CE0"/>
    <w:rsid w:val="00CE4D47"/>
    <w:rsid w:val="00CE617B"/>
    <w:rsid w:val="00CE61AE"/>
    <w:rsid w:val="00CE6378"/>
    <w:rsid w:val="00CE654D"/>
    <w:rsid w:val="00CE74C8"/>
    <w:rsid w:val="00CE7875"/>
    <w:rsid w:val="00CE7D43"/>
    <w:rsid w:val="00CF000D"/>
    <w:rsid w:val="00CF00E5"/>
    <w:rsid w:val="00CF1D78"/>
    <w:rsid w:val="00CF1DC5"/>
    <w:rsid w:val="00CF26A8"/>
    <w:rsid w:val="00CF35EB"/>
    <w:rsid w:val="00CF4336"/>
    <w:rsid w:val="00CF4777"/>
    <w:rsid w:val="00CF4E7E"/>
    <w:rsid w:val="00CF5523"/>
    <w:rsid w:val="00CF67E9"/>
    <w:rsid w:val="00CF6C2D"/>
    <w:rsid w:val="00CF793C"/>
    <w:rsid w:val="00CF7989"/>
    <w:rsid w:val="00CF7ABF"/>
    <w:rsid w:val="00CF7EED"/>
    <w:rsid w:val="00D014A1"/>
    <w:rsid w:val="00D0313A"/>
    <w:rsid w:val="00D04FC4"/>
    <w:rsid w:val="00D04FD5"/>
    <w:rsid w:val="00D056F3"/>
    <w:rsid w:val="00D0575C"/>
    <w:rsid w:val="00D05DD0"/>
    <w:rsid w:val="00D05E8E"/>
    <w:rsid w:val="00D12D6A"/>
    <w:rsid w:val="00D133BC"/>
    <w:rsid w:val="00D13949"/>
    <w:rsid w:val="00D140C2"/>
    <w:rsid w:val="00D14942"/>
    <w:rsid w:val="00D14E4E"/>
    <w:rsid w:val="00D15B58"/>
    <w:rsid w:val="00D15F10"/>
    <w:rsid w:val="00D1612F"/>
    <w:rsid w:val="00D166EB"/>
    <w:rsid w:val="00D16723"/>
    <w:rsid w:val="00D17A8A"/>
    <w:rsid w:val="00D17B00"/>
    <w:rsid w:val="00D2031B"/>
    <w:rsid w:val="00D21255"/>
    <w:rsid w:val="00D21412"/>
    <w:rsid w:val="00D215C6"/>
    <w:rsid w:val="00D216D4"/>
    <w:rsid w:val="00D22146"/>
    <w:rsid w:val="00D22280"/>
    <w:rsid w:val="00D2232A"/>
    <w:rsid w:val="00D22401"/>
    <w:rsid w:val="00D2242F"/>
    <w:rsid w:val="00D228A4"/>
    <w:rsid w:val="00D230BD"/>
    <w:rsid w:val="00D23DCC"/>
    <w:rsid w:val="00D23F63"/>
    <w:rsid w:val="00D2401C"/>
    <w:rsid w:val="00D2425C"/>
    <w:rsid w:val="00D248B6"/>
    <w:rsid w:val="00D2508A"/>
    <w:rsid w:val="00D252B2"/>
    <w:rsid w:val="00D254FC"/>
    <w:rsid w:val="00D2555A"/>
    <w:rsid w:val="00D25FE2"/>
    <w:rsid w:val="00D260E0"/>
    <w:rsid w:val="00D26546"/>
    <w:rsid w:val="00D26766"/>
    <w:rsid w:val="00D26E07"/>
    <w:rsid w:val="00D272ED"/>
    <w:rsid w:val="00D30125"/>
    <w:rsid w:val="00D3038E"/>
    <w:rsid w:val="00D3081C"/>
    <w:rsid w:val="00D30F94"/>
    <w:rsid w:val="00D3319B"/>
    <w:rsid w:val="00D3414E"/>
    <w:rsid w:val="00D34521"/>
    <w:rsid w:val="00D3557F"/>
    <w:rsid w:val="00D35AC7"/>
    <w:rsid w:val="00D36576"/>
    <w:rsid w:val="00D37349"/>
    <w:rsid w:val="00D3773A"/>
    <w:rsid w:val="00D37CF9"/>
    <w:rsid w:val="00D37D13"/>
    <w:rsid w:val="00D40583"/>
    <w:rsid w:val="00D405F5"/>
    <w:rsid w:val="00D406C3"/>
    <w:rsid w:val="00D41A64"/>
    <w:rsid w:val="00D42888"/>
    <w:rsid w:val="00D43252"/>
    <w:rsid w:val="00D4385B"/>
    <w:rsid w:val="00D4438B"/>
    <w:rsid w:val="00D44762"/>
    <w:rsid w:val="00D44A74"/>
    <w:rsid w:val="00D44CA3"/>
    <w:rsid w:val="00D463CE"/>
    <w:rsid w:val="00D46813"/>
    <w:rsid w:val="00D4765E"/>
    <w:rsid w:val="00D477E9"/>
    <w:rsid w:val="00D47D7B"/>
    <w:rsid w:val="00D47EEA"/>
    <w:rsid w:val="00D506D2"/>
    <w:rsid w:val="00D51A4C"/>
    <w:rsid w:val="00D51EB2"/>
    <w:rsid w:val="00D53AAA"/>
    <w:rsid w:val="00D53EB3"/>
    <w:rsid w:val="00D54B2F"/>
    <w:rsid w:val="00D56057"/>
    <w:rsid w:val="00D57319"/>
    <w:rsid w:val="00D57379"/>
    <w:rsid w:val="00D57ED5"/>
    <w:rsid w:val="00D57FB9"/>
    <w:rsid w:val="00D60D10"/>
    <w:rsid w:val="00D60EEE"/>
    <w:rsid w:val="00D613A3"/>
    <w:rsid w:val="00D613BE"/>
    <w:rsid w:val="00D61D17"/>
    <w:rsid w:val="00D6245F"/>
    <w:rsid w:val="00D624E8"/>
    <w:rsid w:val="00D62A19"/>
    <w:rsid w:val="00D62BFB"/>
    <w:rsid w:val="00D62C8E"/>
    <w:rsid w:val="00D63BD9"/>
    <w:rsid w:val="00D64DF8"/>
    <w:rsid w:val="00D64E34"/>
    <w:rsid w:val="00D652F3"/>
    <w:rsid w:val="00D66EFB"/>
    <w:rsid w:val="00D67436"/>
    <w:rsid w:val="00D6798A"/>
    <w:rsid w:val="00D7002B"/>
    <w:rsid w:val="00D709B4"/>
    <w:rsid w:val="00D712BB"/>
    <w:rsid w:val="00D7198F"/>
    <w:rsid w:val="00D71DF1"/>
    <w:rsid w:val="00D71F66"/>
    <w:rsid w:val="00D7204C"/>
    <w:rsid w:val="00D72547"/>
    <w:rsid w:val="00D725C6"/>
    <w:rsid w:val="00D727B1"/>
    <w:rsid w:val="00D72E17"/>
    <w:rsid w:val="00D74899"/>
    <w:rsid w:val="00D74C9C"/>
    <w:rsid w:val="00D74EAB"/>
    <w:rsid w:val="00D75759"/>
    <w:rsid w:val="00D75CA9"/>
    <w:rsid w:val="00D7624D"/>
    <w:rsid w:val="00D773DF"/>
    <w:rsid w:val="00D779C2"/>
    <w:rsid w:val="00D820B2"/>
    <w:rsid w:val="00D82390"/>
    <w:rsid w:val="00D82604"/>
    <w:rsid w:val="00D83A6A"/>
    <w:rsid w:val="00D844F1"/>
    <w:rsid w:val="00D84A44"/>
    <w:rsid w:val="00D84AF8"/>
    <w:rsid w:val="00D85319"/>
    <w:rsid w:val="00D8674E"/>
    <w:rsid w:val="00D87749"/>
    <w:rsid w:val="00D8787A"/>
    <w:rsid w:val="00D90364"/>
    <w:rsid w:val="00D90B38"/>
    <w:rsid w:val="00D90C8A"/>
    <w:rsid w:val="00D9137D"/>
    <w:rsid w:val="00D9199A"/>
    <w:rsid w:val="00D92DA3"/>
    <w:rsid w:val="00D92FF5"/>
    <w:rsid w:val="00D9377E"/>
    <w:rsid w:val="00D93A2C"/>
    <w:rsid w:val="00D9528E"/>
    <w:rsid w:val="00D95303"/>
    <w:rsid w:val="00D955F6"/>
    <w:rsid w:val="00D978C6"/>
    <w:rsid w:val="00DA0654"/>
    <w:rsid w:val="00DA0F35"/>
    <w:rsid w:val="00DA153F"/>
    <w:rsid w:val="00DA1965"/>
    <w:rsid w:val="00DA1B64"/>
    <w:rsid w:val="00DA1BFA"/>
    <w:rsid w:val="00DA3C1C"/>
    <w:rsid w:val="00DA46EA"/>
    <w:rsid w:val="00DA4786"/>
    <w:rsid w:val="00DA521D"/>
    <w:rsid w:val="00DA54FF"/>
    <w:rsid w:val="00DA55B4"/>
    <w:rsid w:val="00DA57C9"/>
    <w:rsid w:val="00DA595D"/>
    <w:rsid w:val="00DA5A1F"/>
    <w:rsid w:val="00DA7428"/>
    <w:rsid w:val="00DA7C26"/>
    <w:rsid w:val="00DA7DAB"/>
    <w:rsid w:val="00DB0012"/>
    <w:rsid w:val="00DB1278"/>
    <w:rsid w:val="00DB1EE4"/>
    <w:rsid w:val="00DB3352"/>
    <w:rsid w:val="00DB3997"/>
    <w:rsid w:val="00DB482D"/>
    <w:rsid w:val="00DB4D6D"/>
    <w:rsid w:val="00DB4FE9"/>
    <w:rsid w:val="00DB5691"/>
    <w:rsid w:val="00DB5A5B"/>
    <w:rsid w:val="00DB631F"/>
    <w:rsid w:val="00DB6486"/>
    <w:rsid w:val="00DB72A2"/>
    <w:rsid w:val="00DB7358"/>
    <w:rsid w:val="00DB796D"/>
    <w:rsid w:val="00DB7AF6"/>
    <w:rsid w:val="00DC00BC"/>
    <w:rsid w:val="00DC0270"/>
    <w:rsid w:val="00DC11D8"/>
    <w:rsid w:val="00DC1DA1"/>
    <w:rsid w:val="00DC2616"/>
    <w:rsid w:val="00DC293F"/>
    <w:rsid w:val="00DC2DED"/>
    <w:rsid w:val="00DC2E5E"/>
    <w:rsid w:val="00DC3F68"/>
    <w:rsid w:val="00DC44AC"/>
    <w:rsid w:val="00DC468A"/>
    <w:rsid w:val="00DC4F9C"/>
    <w:rsid w:val="00DC50BD"/>
    <w:rsid w:val="00DC5899"/>
    <w:rsid w:val="00DC611F"/>
    <w:rsid w:val="00DC61A3"/>
    <w:rsid w:val="00DC6421"/>
    <w:rsid w:val="00DC6CE4"/>
    <w:rsid w:val="00DC6D39"/>
    <w:rsid w:val="00DC6F09"/>
    <w:rsid w:val="00DC7476"/>
    <w:rsid w:val="00DC76BD"/>
    <w:rsid w:val="00DD03BE"/>
    <w:rsid w:val="00DD0844"/>
    <w:rsid w:val="00DD0B93"/>
    <w:rsid w:val="00DD1DE3"/>
    <w:rsid w:val="00DD30A8"/>
    <w:rsid w:val="00DD325E"/>
    <w:rsid w:val="00DD3E02"/>
    <w:rsid w:val="00DD4212"/>
    <w:rsid w:val="00DD469F"/>
    <w:rsid w:val="00DD5292"/>
    <w:rsid w:val="00DD52EA"/>
    <w:rsid w:val="00DD62C1"/>
    <w:rsid w:val="00DD6BBE"/>
    <w:rsid w:val="00DD6BEE"/>
    <w:rsid w:val="00DD71DB"/>
    <w:rsid w:val="00DD77A5"/>
    <w:rsid w:val="00DE0585"/>
    <w:rsid w:val="00DE08B4"/>
    <w:rsid w:val="00DE09DD"/>
    <w:rsid w:val="00DE0F01"/>
    <w:rsid w:val="00DE1652"/>
    <w:rsid w:val="00DE21CB"/>
    <w:rsid w:val="00DE301A"/>
    <w:rsid w:val="00DE43CF"/>
    <w:rsid w:val="00DE48ED"/>
    <w:rsid w:val="00DE4D86"/>
    <w:rsid w:val="00DE6B78"/>
    <w:rsid w:val="00DE749B"/>
    <w:rsid w:val="00DE76FE"/>
    <w:rsid w:val="00DE7FDD"/>
    <w:rsid w:val="00DF001B"/>
    <w:rsid w:val="00DF1511"/>
    <w:rsid w:val="00DF1AB9"/>
    <w:rsid w:val="00DF32C9"/>
    <w:rsid w:val="00DF3973"/>
    <w:rsid w:val="00DF5705"/>
    <w:rsid w:val="00DF5859"/>
    <w:rsid w:val="00DF5D0A"/>
    <w:rsid w:val="00DF5E19"/>
    <w:rsid w:val="00DF66F9"/>
    <w:rsid w:val="00DF6FD6"/>
    <w:rsid w:val="00DF774E"/>
    <w:rsid w:val="00DF7F86"/>
    <w:rsid w:val="00E00572"/>
    <w:rsid w:val="00E0189D"/>
    <w:rsid w:val="00E01AB3"/>
    <w:rsid w:val="00E01FFC"/>
    <w:rsid w:val="00E0251D"/>
    <w:rsid w:val="00E02F82"/>
    <w:rsid w:val="00E0351E"/>
    <w:rsid w:val="00E03955"/>
    <w:rsid w:val="00E046DF"/>
    <w:rsid w:val="00E058FA"/>
    <w:rsid w:val="00E059D0"/>
    <w:rsid w:val="00E05A58"/>
    <w:rsid w:val="00E0689B"/>
    <w:rsid w:val="00E070BB"/>
    <w:rsid w:val="00E07816"/>
    <w:rsid w:val="00E078F6"/>
    <w:rsid w:val="00E10E8C"/>
    <w:rsid w:val="00E10EC3"/>
    <w:rsid w:val="00E126B4"/>
    <w:rsid w:val="00E12A5A"/>
    <w:rsid w:val="00E12C25"/>
    <w:rsid w:val="00E1349C"/>
    <w:rsid w:val="00E1377D"/>
    <w:rsid w:val="00E137DF"/>
    <w:rsid w:val="00E1405A"/>
    <w:rsid w:val="00E1446F"/>
    <w:rsid w:val="00E14504"/>
    <w:rsid w:val="00E145E6"/>
    <w:rsid w:val="00E1497D"/>
    <w:rsid w:val="00E16D25"/>
    <w:rsid w:val="00E17856"/>
    <w:rsid w:val="00E178D5"/>
    <w:rsid w:val="00E17985"/>
    <w:rsid w:val="00E17A0B"/>
    <w:rsid w:val="00E17A92"/>
    <w:rsid w:val="00E204D8"/>
    <w:rsid w:val="00E2064F"/>
    <w:rsid w:val="00E20CE1"/>
    <w:rsid w:val="00E21298"/>
    <w:rsid w:val="00E21781"/>
    <w:rsid w:val="00E228EE"/>
    <w:rsid w:val="00E22B0C"/>
    <w:rsid w:val="00E232F8"/>
    <w:rsid w:val="00E23702"/>
    <w:rsid w:val="00E23ACE"/>
    <w:rsid w:val="00E23D4F"/>
    <w:rsid w:val="00E2446D"/>
    <w:rsid w:val="00E24C6E"/>
    <w:rsid w:val="00E24DF9"/>
    <w:rsid w:val="00E25325"/>
    <w:rsid w:val="00E25877"/>
    <w:rsid w:val="00E26D78"/>
    <w:rsid w:val="00E27346"/>
    <w:rsid w:val="00E2757E"/>
    <w:rsid w:val="00E276BE"/>
    <w:rsid w:val="00E27B06"/>
    <w:rsid w:val="00E27C50"/>
    <w:rsid w:val="00E27D80"/>
    <w:rsid w:val="00E304B4"/>
    <w:rsid w:val="00E306C8"/>
    <w:rsid w:val="00E30B0D"/>
    <w:rsid w:val="00E30C4E"/>
    <w:rsid w:val="00E310A4"/>
    <w:rsid w:val="00E31BED"/>
    <w:rsid w:val="00E32298"/>
    <w:rsid w:val="00E32D12"/>
    <w:rsid w:val="00E32D86"/>
    <w:rsid w:val="00E32F49"/>
    <w:rsid w:val="00E33A88"/>
    <w:rsid w:val="00E33BA2"/>
    <w:rsid w:val="00E3439D"/>
    <w:rsid w:val="00E34C1A"/>
    <w:rsid w:val="00E34FE6"/>
    <w:rsid w:val="00E35376"/>
    <w:rsid w:val="00E35E97"/>
    <w:rsid w:val="00E37001"/>
    <w:rsid w:val="00E370DF"/>
    <w:rsid w:val="00E377EB"/>
    <w:rsid w:val="00E37CBC"/>
    <w:rsid w:val="00E4059D"/>
    <w:rsid w:val="00E40A45"/>
    <w:rsid w:val="00E41258"/>
    <w:rsid w:val="00E415E8"/>
    <w:rsid w:val="00E42009"/>
    <w:rsid w:val="00E43BD3"/>
    <w:rsid w:val="00E44A3D"/>
    <w:rsid w:val="00E44E28"/>
    <w:rsid w:val="00E45CA7"/>
    <w:rsid w:val="00E45E38"/>
    <w:rsid w:val="00E45E69"/>
    <w:rsid w:val="00E4763C"/>
    <w:rsid w:val="00E47CD9"/>
    <w:rsid w:val="00E50B25"/>
    <w:rsid w:val="00E51C70"/>
    <w:rsid w:val="00E5290C"/>
    <w:rsid w:val="00E5367D"/>
    <w:rsid w:val="00E539F9"/>
    <w:rsid w:val="00E543F2"/>
    <w:rsid w:val="00E54964"/>
    <w:rsid w:val="00E54D53"/>
    <w:rsid w:val="00E5580B"/>
    <w:rsid w:val="00E55919"/>
    <w:rsid w:val="00E55BEA"/>
    <w:rsid w:val="00E560CA"/>
    <w:rsid w:val="00E56901"/>
    <w:rsid w:val="00E56CB2"/>
    <w:rsid w:val="00E57BA2"/>
    <w:rsid w:val="00E60057"/>
    <w:rsid w:val="00E61095"/>
    <w:rsid w:val="00E61BE0"/>
    <w:rsid w:val="00E62E2C"/>
    <w:rsid w:val="00E630E7"/>
    <w:rsid w:val="00E63913"/>
    <w:rsid w:val="00E63F8D"/>
    <w:rsid w:val="00E64838"/>
    <w:rsid w:val="00E6491B"/>
    <w:rsid w:val="00E656EA"/>
    <w:rsid w:val="00E657F2"/>
    <w:rsid w:val="00E659CA"/>
    <w:rsid w:val="00E65BA0"/>
    <w:rsid w:val="00E67513"/>
    <w:rsid w:val="00E675FE"/>
    <w:rsid w:val="00E709C5"/>
    <w:rsid w:val="00E70F57"/>
    <w:rsid w:val="00E71565"/>
    <w:rsid w:val="00E7157A"/>
    <w:rsid w:val="00E71BC8"/>
    <w:rsid w:val="00E7260F"/>
    <w:rsid w:val="00E7277E"/>
    <w:rsid w:val="00E7299A"/>
    <w:rsid w:val="00E72B6A"/>
    <w:rsid w:val="00E72F94"/>
    <w:rsid w:val="00E73595"/>
    <w:rsid w:val="00E73B5A"/>
    <w:rsid w:val="00E73F5D"/>
    <w:rsid w:val="00E7428D"/>
    <w:rsid w:val="00E74C75"/>
    <w:rsid w:val="00E7711C"/>
    <w:rsid w:val="00E77E4E"/>
    <w:rsid w:val="00E81141"/>
    <w:rsid w:val="00E8154E"/>
    <w:rsid w:val="00E81734"/>
    <w:rsid w:val="00E81E46"/>
    <w:rsid w:val="00E82245"/>
    <w:rsid w:val="00E82E0C"/>
    <w:rsid w:val="00E8367C"/>
    <w:rsid w:val="00E8580D"/>
    <w:rsid w:val="00E87B90"/>
    <w:rsid w:val="00E9014C"/>
    <w:rsid w:val="00E90191"/>
    <w:rsid w:val="00E905FE"/>
    <w:rsid w:val="00E90A1E"/>
    <w:rsid w:val="00E90E89"/>
    <w:rsid w:val="00E915DC"/>
    <w:rsid w:val="00E924AF"/>
    <w:rsid w:val="00E9350D"/>
    <w:rsid w:val="00E9365F"/>
    <w:rsid w:val="00E936BB"/>
    <w:rsid w:val="00E937D4"/>
    <w:rsid w:val="00E93969"/>
    <w:rsid w:val="00E939B7"/>
    <w:rsid w:val="00E9580C"/>
    <w:rsid w:val="00E95A41"/>
    <w:rsid w:val="00E95BC1"/>
    <w:rsid w:val="00E96630"/>
    <w:rsid w:val="00E96CFF"/>
    <w:rsid w:val="00E96D35"/>
    <w:rsid w:val="00E97384"/>
    <w:rsid w:val="00E97871"/>
    <w:rsid w:val="00EA0171"/>
    <w:rsid w:val="00EA0C9A"/>
    <w:rsid w:val="00EA1A83"/>
    <w:rsid w:val="00EA1F36"/>
    <w:rsid w:val="00EA2A77"/>
    <w:rsid w:val="00EA2D51"/>
    <w:rsid w:val="00EA3088"/>
    <w:rsid w:val="00EA30D5"/>
    <w:rsid w:val="00EA3148"/>
    <w:rsid w:val="00EA3995"/>
    <w:rsid w:val="00EA40F5"/>
    <w:rsid w:val="00EA40FF"/>
    <w:rsid w:val="00EA5C08"/>
    <w:rsid w:val="00EA5D3D"/>
    <w:rsid w:val="00EA6606"/>
    <w:rsid w:val="00EA74E0"/>
    <w:rsid w:val="00EA7C7B"/>
    <w:rsid w:val="00EB0B06"/>
    <w:rsid w:val="00EB0D44"/>
    <w:rsid w:val="00EB20F1"/>
    <w:rsid w:val="00EB216A"/>
    <w:rsid w:val="00EB2240"/>
    <w:rsid w:val="00EB26C0"/>
    <w:rsid w:val="00EB2F41"/>
    <w:rsid w:val="00EB3AA8"/>
    <w:rsid w:val="00EB3CB0"/>
    <w:rsid w:val="00EB40F8"/>
    <w:rsid w:val="00EB423A"/>
    <w:rsid w:val="00EB6B82"/>
    <w:rsid w:val="00EB6DAA"/>
    <w:rsid w:val="00EB7C42"/>
    <w:rsid w:val="00EB7FCF"/>
    <w:rsid w:val="00EC0E34"/>
    <w:rsid w:val="00EC1301"/>
    <w:rsid w:val="00EC16D3"/>
    <w:rsid w:val="00EC245B"/>
    <w:rsid w:val="00EC250E"/>
    <w:rsid w:val="00EC4180"/>
    <w:rsid w:val="00EC4707"/>
    <w:rsid w:val="00EC5882"/>
    <w:rsid w:val="00EC600C"/>
    <w:rsid w:val="00EC620E"/>
    <w:rsid w:val="00EC6320"/>
    <w:rsid w:val="00EC67A7"/>
    <w:rsid w:val="00EC6FFA"/>
    <w:rsid w:val="00EC795C"/>
    <w:rsid w:val="00EC7B9B"/>
    <w:rsid w:val="00ED003B"/>
    <w:rsid w:val="00ED16AB"/>
    <w:rsid w:val="00ED18E1"/>
    <w:rsid w:val="00ED1BD4"/>
    <w:rsid w:val="00ED34CB"/>
    <w:rsid w:val="00ED420D"/>
    <w:rsid w:val="00ED4462"/>
    <w:rsid w:val="00ED44D7"/>
    <w:rsid w:val="00ED4A55"/>
    <w:rsid w:val="00ED50C6"/>
    <w:rsid w:val="00ED51DF"/>
    <w:rsid w:val="00ED6573"/>
    <w:rsid w:val="00ED6C52"/>
    <w:rsid w:val="00ED7A2A"/>
    <w:rsid w:val="00EE0765"/>
    <w:rsid w:val="00EE0B99"/>
    <w:rsid w:val="00EE1365"/>
    <w:rsid w:val="00EE1C1D"/>
    <w:rsid w:val="00EE1CD3"/>
    <w:rsid w:val="00EE34C1"/>
    <w:rsid w:val="00EE6036"/>
    <w:rsid w:val="00EE644F"/>
    <w:rsid w:val="00EE64D4"/>
    <w:rsid w:val="00EE698F"/>
    <w:rsid w:val="00EE6A31"/>
    <w:rsid w:val="00EE6E8A"/>
    <w:rsid w:val="00EE6FBE"/>
    <w:rsid w:val="00EE7165"/>
    <w:rsid w:val="00EF1972"/>
    <w:rsid w:val="00EF1D7F"/>
    <w:rsid w:val="00EF229D"/>
    <w:rsid w:val="00EF30C1"/>
    <w:rsid w:val="00EF46E8"/>
    <w:rsid w:val="00EF52CB"/>
    <w:rsid w:val="00EF5E5A"/>
    <w:rsid w:val="00EF6028"/>
    <w:rsid w:val="00EF7555"/>
    <w:rsid w:val="00EF779B"/>
    <w:rsid w:val="00EF77CA"/>
    <w:rsid w:val="00EF7B98"/>
    <w:rsid w:val="00F004AC"/>
    <w:rsid w:val="00F00D2A"/>
    <w:rsid w:val="00F00EC4"/>
    <w:rsid w:val="00F0178A"/>
    <w:rsid w:val="00F01BDE"/>
    <w:rsid w:val="00F0240B"/>
    <w:rsid w:val="00F033E8"/>
    <w:rsid w:val="00F038DA"/>
    <w:rsid w:val="00F05188"/>
    <w:rsid w:val="00F058D7"/>
    <w:rsid w:val="00F071CA"/>
    <w:rsid w:val="00F10230"/>
    <w:rsid w:val="00F10E95"/>
    <w:rsid w:val="00F113DA"/>
    <w:rsid w:val="00F1210B"/>
    <w:rsid w:val="00F12653"/>
    <w:rsid w:val="00F12970"/>
    <w:rsid w:val="00F12ABE"/>
    <w:rsid w:val="00F13E66"/>
    <w:rsid w:val="00F14CF5"/>
    <w:rsid w:val="00F1590F"/>
    <w:rsid w:val="00F15B55"/>
    <w:rsid w:val="00F15CAE"/>
    <w:rsid w:val="00F15EA3"/>
    <w:rsid w:val="00F1777C"/>
    <w:rsid w:val="00F20526"/>
    <w:rsid w:val="00F206BF"/>
    <w:rsid w:val="00F20A0C"/>
    <w:rsid w:val="00F20F48"/>
    <w:rsid w:val="00F20F78"/>
    <w:rsid w:val="00F21CCB"/>
    <w:rsid w:val="00F234C1"/>
    <w:rsid w:val="00F25FA4"/>
    <w:rsid w:val="00F27891"/>
    <w:rsid w:val="00F2796D"/>
    <w:rsid w:val="00F30093"/>
    <w:rsid w:val="00F300D2"/>
    <w:rsid w:val="00F30AB4"/>
    <w:rsid w:val="00F31796"/>
    <w:rsid w:val="00F31D20"/>
    <w:rsid w:val="00F31E0E"/>
    <w:rsid w:val="00F31E5F"/>
    <w:rsid w:val="00F32599"/>
    <w:rsid w:val="00F329D2"/>
    <w:rsid w:val="00F32C35"/>
    <w:rsid w:val="00F32D63"/>
    <w:rsid w:val="00F33B50"/>
    <w:rsid w:val="00F343F4"/>
    <w:rsid w:val="00F349EA"/>
    <w:rsid w:val="00F34BE5"/>
    <w:rsid w:val="00F34CC6"/>
    <w:rsid w:val="00F35BA8"/>
    <w:rsid w:val="00F35C68"/>
    <w:rsid w:val="00F362F3"/>
    <w:rsid w:val="00F37620"/>
    <w:rsid w:val="00F403C0"/>
    <w:rsid w:val="00F404FF"/>
    <w:rsid w:val="00F405F0"/>
    <w:rsid w:val="00F40CD8"/>
    <w:rsid w:val="00F413FD"/>
    <w:rsid w:val="00F41619"/>
    <w:rsid w:val="00F41F62"/>
    <w:rsid w:val="00F4250E"/>
    <w:rsid w:val="00F432DE"/>
    <w:rsid w:val="00F437D0"/>
    <w:rsid w:val="00F43B0C"/>
    <w:rsid w:val="00F44096"/>
    <w:rsid w:val="00F4421A"/>
    <w:rsid w:val="00F44416"/>
    <w:rsid w:val="00F452FE"/>
    <w:rsid w:val="00F457C7"/>
    <w:rsid w:val="00F45864"/>
    <w:rsid w:val="00F45EFA"/>
    <w:rsid w:val="00F46A9E"/>
    <w:rsid w:val="00F474F5"/>
    <w:rsid w:val="00F47807"/>
    <w:rsid w:val="00F50400"/>
    <w:rsid w:val="00F50962"/>
    <w:rsid w:val="00F51328"/>
    <w:rsid w:val="00F51CE8"/>
    <w:rsid w:val="00F52151"/>
    <w:rsid w:val="00F52EA1"/>
    <w:rsid w:val="00F53463"/>
    <w:rsid w:val="00F53CC0"/>
    <w:rsid w:val="00F54118"/>
    <w:rsid w:val="00F5415D"/>
    <w:rsid w:val="00F547D9"/>
    <w:rsid w:val="00F55663"/>
    <w:rsid w:val="00F55FD6"/>
    <w:rsid w:val="00F567F6"/>
    <w:rsid w:val="00F5686B"/>
    <w:rsid w:val="00F56CCE"/>
    <w:rsid w:val="00F604C5"/>
    <w:rsid w:val="00F60D13"/>
    <w:rsid w:val="00F60DFD"/>
    <w:rsid w:val="00F6100A"/>
    <w:rsid w:val="00F61830"/>
    <w:rsid w:val="00F61B8F"/>
    <w:rsid w:val="00F6231B"/>
    <w:rsid w:val="00F635B5"/>
    <w:rsid w:val="00F63BD7"/>
    <w:rsid w:val="00F642D3"/>
    <w:rsid w:val="00F642ED"/>
    <w:rsid w:val="00F64634"/>
    <w:rsid w:val="00F65594"/>
    <w:rsid w:val="00F67910"/>
    <w:rsid w:val="00F708CF"/>
    <w:rsid w:val="00F70A69"/>
    <w:rsid w:val="00F70B03"/>
    <w:rsid w:val="00F70FCB"/>
    <w:rsid w:val="00F711B9"/>
    <w:rsid w:val="00F72A95"/>
    <w:rsid w:val="00F72B09"/>
    <w:rsid w:val="00F72B27"/>
    <w:rsid w:val="00F72DAB"/>
    <w:rsid w:val="00F72DD8"/>
    <w:rsid w:val="00F73D6F"/>
    <w:rsid w:val="00F740B4"/>
    <w:rsid w:val="00F741C1"/>
    <w:rsid w:val="00F7426B"/>
    <w:rsid w:val="00F7627B"/>
    <w:rsid w:val="00F7632D"/>
    <w:rsid w:val="00F76386"/>
    <w:rsid w:val="00F7638E"/>
    <w:rsid w:val="00F76751"/>
    <w:rsid w:val="00F76AF4"/>
    <w:rsid w:val="00F77074"/>
    <w:rsid w:val="00F776C6"/>
    <w:rsid w:val="00F77EB6"/>
    <w:rsid w:val="00F804EA"/>
    <w:rsid w:val="00F80A66"/>
    <w:rsid w:val="00F80DFF"/>
    <w:rsid w:val="00F826D3"/>
    <w:rsid w:val="00F82A0F"/>
    <w:rsid w:val="00F82D53"/>
    <w:rsid w:val="00F8310F"/>
    <w:rsid w:val="00F837B6"/>
    <w:rsid w:val="00F84048"/>
    <w:rsid w:val="00F858DA"/>
    <w:rsid w:val="00F85AC7"/>
    <w:rsid w:val="00F8601F"/>
    <w:rsid w:val="00F86303"/>
    <w:rsid w:val="00F875D2"/>
    <w:rsid w:val="00F87F45"/>
    <w:rsid w:val="00F90594"/>
    <w:rsid w:val="00F91004"/>
    <w:rsid w:val="00F91970"/>
    <w:rsid w:val="00F9254D"/>
    <w:rsid w:val="00F9284A"/>
    <w:rsid w:val="00F92869"/>
    <w:rsid w:val="00F934B3"/>
    <w:rsid w:val="00F9372E"/>
    <w:rsid w:val="00F93781"/>
    <w:rsid w:val="00F9441C"/>
    <w:rsid w:val="00F94C28"/>
    <w:rsid w:val="00F966A0"/>
    <w:rsid w:val="00F966B0"/>
    <w:rsid w:val="00F97139"/>
    <w:rsid w:val="00FA01A7"/>
    <w:rsid w:val="00FA09A7"/>
    <w:rsid w:val="00FA150D"/>
    <w:rsid w:val="00FA2666"/>
    <w:rsid w:val="00FA31B9"/>
    <w:rsid w:val="00FA35CF"/>
    <w:rsid w:val="00FA3800"/>
    <w:rsid w:val="00FA418A"/>
    <w:rsid w:val="00FA4C06"/>
    <w:rsid w:val="00FA58CA"/>
    <w:rsid w:val="00FA6D49"/>
    <w:rsid w:val="00FA6FB9"/>
    <w:rsid w:val="00FA7D97"/>
    <w:rsid w:val="00FB0072"/>
    <w:rsid w:val="00FB0B0A"/>
    <w:rsid w:val="00FB2CC1"/>
    <w:rsid w:val="00FB3D9F"/>
    <w:rsid w:val="00FB3FE8"/>
    <w:rsid w:val="00FB511A"/>
    <w:rsid w:val="00FB5246"/>
    <w:rsid w:val="00FB53FB"/>
    <w:rsid w:val="00FB613B"/>
    <w:rsid w:val="00FB6220"/>
    <w:rsid w:val="00FB639A"/>
    <w:rsid w:val="00FB76E0"/>
    <w:rsid w:val="00FB79B4"/>
    <w:rsid w:val="00FB7CC0"/>
    <w:rsid w:val="00FB7E6C"/>
    <w:rsid w:val="00FC08B7"/>
    <w:rsid w:val="00FC1275"/>
    <w:rsid w:val="00FC1A6C"/>
    <w:rsid w:val="00FC1DD3"/>
    <w:rsid w:val="00FC28C3"/>
    <w:rsid w:val="00FC2943"/>
    <w:rsid w:val="00FC2CC8"/>
    <w:rsid w:val="00FC3B55"/>
    <w:rsid w:val="00FC4B10"/>
    <w:rsid w:val="00FC4DF0"/>
    <w:rsid w:val="00FC5537"/>
    <w:rsid w:val="00FC68B7"/>
    <w:rsid w:val="00FC753E"/>
    <w:rsid w:val="00FC79A8"/>
    <w:rsid w:val="00FD01B5"/>
    <w:rsid w:val="00FD1410"/>
    <w:rsid w:val="00FD195B"/>
    <w:rsid w:val="00FD22E6"/>
    <w:rsid w:val="00FD3383"/>
    <w:rsid w:val="00FD3B21"/>
    <w:rsid w:val="00FD3C93"/>
    <w:rsid w:val="00FD3F98"/>
    <w:rsid w:val="00FD47DE"/>
    <w:rsid w:val="00FD53B5"/>
    <w:rsid w:val="00FD60E1"/>
    <w:rsid w:val="00FD6340"/>
    <w:rsid w:val="00FD6355"/>
    <w:rsid w:val="00FD7356"/>
    <w:rsid w:val="00FD76B5"/>
    <w:rsid w:val="00FD7800"/>
    <w:rsid w:val="00FD7DC7"/>
    <w:rsid w:val="00FE039A"/>
    <w:rsid w:val="00FE106A"/>
    <w:rsid w:val="00FE314D"/>
    <w:rsid w:val="00FE3448"/>
    <w:rsid w:val="00FE36B2"/>
    <w:rsid w:val="00FE3F4F"/>
    <w:rsid w:val="00FE3FCA"/>
    <w:rsid w:val="00FE50D1"/>
    <w:rsid w:val="00FE529B"/>
    <w:rsid w:val="00FE58F2"/>
    <w:rsid w:val="00FE64FF"/>
    <w:rsid w:val="00FE6703"/>
    <w:rsid w:val="00FE720A"/>
    <w:rsid w:val="00FE7450"/>
    <w:rsid w:val="00FE7D6E"/>
    <w:rsid w:val="00FE7EE7"/>
    <w:rsid w:val="00FE7F51"/>
    <w:rsid w:val="00FF0188"/>
    <w:rsid w:val="00FF0275"/>
    <w:rsid w:val="00FF0E3E"/>
    <w:rsid w:val="00FF145D"/>
    <w:rsid w:val="00FF2A8E"/>
    <w:rsid w:val="00FF2FAA"/>
    <w:rsid w:val="00FF4954"/>
    <w:rsid w:val="00FF4C40"/>
    <w:rsid w:val="00FF4CD3"/>
    <w:rsid w:val="00FF4F85"/>
    <w:rsid w:val="00FF78CA"/>
    <w:rsid w:val="00FF7B7E"/>
    <w:rsid w:val="00FF7D02"/>
    <w:rsid w:val="00FF7E08"/>
    <w:rsid w:val="7E75E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37231"/>
  <w15:docId w15:val="{94FEC51A-15A0-4371-A45A-7FBE7D83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3CE"/>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link w:val="BalloonTextChar"/>
    <w:rsid w:val="00B5625D"/>
    <w:pPr>
      <w:spacing w:line="240" w:lineRule="auto"/>
    </w:pPr>
    <w:rPr>
      <w:rFonts w:ascii="Tahoma" w:hAnsi="Tahoma" w:cs="Tahoma"/>
      <w:sz w:val="16"/>
      <w:szCs w:val="16"/>
    </w:rPr>
  </w:style>
  <w:style w:type="character" w:customStyle="1" w:styleId="BalloonTextChar">
    <w:name w:val="Balloon Text Char"/>
    <w:link w:val="BalloonText"/>
    <w:rsid w:val="00B5625D"/>
    <w:rPr>
      <w:rFonts w:ascii="Tahoma" w:hAnsi="Tahoma" w:cs="Tahoma"/>
      <w:sz w:val="16"/>
      <w:szCs w:val="16"/>
      <w:lang w:val="en-GB" w:eastAsia="en-US"/>
    </w:rPr>
  </w:style>
  <w:style w:type="paragraph" w:customStyle="1" w:styleId="h4g0">
    <w:name w:val="h4g"/>
    <w:basedOn w:val="Normal"/>
    <w:rsid w:val="003D5AB3"/>
    <w:pPr>
      <w:suppressAutoHyphens w:val="0"/>
      <w:spacing w:before="100" w:beforeAutospacing="1" w:after="100" w:afterAutospacing="1" w:line="240" w:lineRule="auto"/>
    </w:pPr>
    <w:rPr>
      <w:sz w:val="24"/>
      <w:szCs w:val="24"/>
      <w:lang w:val="es-ES" w:eastAsia="es-ES"/>
    </w:rPr>
  </w:style>
  <w:style w:type="character" w:customStyle="1" w:styleId="CommentTextChar">
    <w:name w:val="Comment Text Char"/>
    <w:link w:val="CommentText"/>
    <w:semiHidden/>
    <w:rsid w:val="00D44762"/>
    <w:rPr>
      <w:lang w:eastAsia="en-US"/>
    </w:rPr>
  </w:style>
  <w:style w:type="paragraph" w:styleId="CommentSubject">
    <w:name w:val="annotation subject"/>
    <w:basedOn w:val="CommentText"/>
    <w:next w:val="CommentText"/>
    <w:link w:val="CommentSubjectChar"/>
    <w:rsid w:val="006B3021"/>
    <w:rPr>
      <w:b/>
      <w:bCs/>
    </w:rPr>
  </w:style>
  <w:style w:type="character" w:customStyle="1" w:styleId="CommentSubjectChar">
    <w:name w:val="Comment Subject Char"/>
    <w:link w:val="CommentSubject"/>
    <w:rsid w:val="006B3021"/>
    <w:rPr>
      <w:b/>
      <w:bCs/>
      <w:lang w:eastAsia="en-US"/>
    </w:rPr>
  </w:style>
  <w:style w:type="character" w:customStyle="1" w:styleId="SingleTxtGChar1">
    <w:name w:val="_ Single Txt_G Char1"/>
    <w:rsid w:val="008506ED"/>
    <w:rPr>
      <w:lang w:val="en-GB" w:eastAsia="en-US" w:bidi="ar-SA"/>
    </w:rPr>
  </w:style>
  <w:style w:type="character" w:customStyle="1" w:styleId="FootnoteTextChar">
    <w:name w:val="Footnote Text Char"/>
    <w:aliases w:val="5_G Char"/>
    <w:link w:val="FootnoteText"/>
    <w:rsid w:val="00244F55"/>
    <w:rPr>
      <w:sz w:val="18"/>
      <w:lang w:eastAsia="en-US"/>
    </w:rPr>
  </w:style>
  <w:style w:type="paragraph" w:customStyle="1" w:styleId="Default">
    <w:name w:val="Default"/>
    <w:rsid w:val="00244F55"/>
    <w:pPr>
      <w:autoSpaceDE w:val="0"/>
      <w:autoSpaceDN w:val="0"/>
      <w:adjustRightInd w:val="0"/>
    </w:pPr>
    <w:rPr>
      <w:color w:val="000000"/>
      <w:sz w:val="24"/>
      <w:szCs w:val="24"/>
      <w:lang w:val="en-GB" w:eastAsia="en-GB"/>
    </w:rPr>
  </w:style>
  <w:style w:type="paragraph" w:styleId="Revision">
    <w:name w:val="Revision"/>
    <w:hidden/>
    <w:uiPriority w:val="99"/>
    <w:semiHidden/>
    <w:rsid w:val="008C42FB"/>
    <w:rPr>
      <w:lang w:val="en-GB"/>
    </w:rPr>
  </w:style>
  <w:style w:type="character" w:styleId="SubtleEmphasis">
    <w:name w:val="Subtle Emphasis"/>
    <w:basedOn w:val="DefaultParagraphFont"/>
    <w:uiPriority w:val="19"/>
    <w:qFormat/>
    <w:rsid w:val="008D6029"/>
    <w:rPr>
      <w:i/>
      <w:iCs/>
      <w:color w:val="404040" w:themeColor="text1" w:themeTint="BF"/>
    </w:rPr>
  </w:style>
  <w:style w:type="character" w:styleId="UnresolvedMention">
    <w:name w:val="Unresolved Mention"/>
    <w:basedOn w:val="DefaultParagraphFont"/>
    <w:uiPriority w:val="99"/>
    <w:semiHidden/>
    <w:unhideWhenUsed/>
    <w:rsid w:val="00CF6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3892">
      <w:bodyDiv w:val="1"/>
      <w:marLeft w:val="0"/>
      <w:marRight w:val="0"/>
      <w:marTop w:val="0"/>
      <w:marBottom w:val="0"/>
      <w:divBdr>
        <w:top w:val="none" w:sz="0" w:space="0" w:color="auto"/>
        <w:left w:val="none" w:sz="0" w:space="0" w:color="auto"/>
        <w:bottom w:val="none" w:sz="0" w:space="0" w:color="auto"/>
        <w:right w:val="none" w:sz="0" w:space="0" w:color="auto"/>
      </w:divBdr>
    </w:div>
    <w:div w:id="136924795">
      <w:bodyDiv w:val="1"/>
      <w:marLeft w:val="0"/>
      <w:marRight w:val="0"/>
      <w:marTop w:val="0"/>
      <w:marBottom w:val="0"/>
      <w:divBdr>
        <w:top w:val="none" w:sz="0" w:space="0" w:color="auto"/>
        <w:left w:val="none" w:sz="0" w:space="0" w:color="auto"/>
        <w:bottom w:val="none" w:sz="0" w:space="0" w:color="auto"/>
        <w:right w:val="none" w:sz="0" w:space="0" w:color="auto"/>
      </w:divBdr>
    </w:div>
    <w:div w:id="204489881">
      <w:bodyDiv w:val="1"/>
      <w:marLeft w:val="0"/>
      <w:marRight w:val="0"/>
      <w:marTop w:val="0"/>
      <w:marBottom w:val="0"/>
      <w:divBdr>
        <w:top w:val="none" w:sz="0" w:space="0" w:color="auto"/>
        <w:left w:val="none" w:sz="0" w:space="0" w:color="auto"/>
        <w:bottom w:val="none" w:sz="0" w:space="0" w:color="auto"/>
        <w:right w:val="none" w:sz="0" w:space="0" w:color="auto"/>
      </w:divBdr>
    </w:div>
    <w:div w:id="207844867">
      <w:bodyDiv w:val="1"/>
      <w:marLeft w:val="0"/>
      <w:marRight w:val="0"/>
      <w:marTop w:val="0"/>
      <w:marBottom w:val="0"/>
      <w:divBdr>
        <w:top w:val="none" w:sz="0" w:space="0" w:color="auto"/>
        <w:left w:val="none" w:sz="0" w:space="0" w:color="auto"/>
        <w:bottom w:val="none" w:sz="0" w:space="0" w:color="auto"/>
        <w:right w:val="none" w:sz="0" w:space="0" w:color="auto"/>
      </w:divBdr>
    </w:div>
    <w:div w:id="321274126">
      <w:bodyDiv w:val="1"/>
      <w:marLeft w:val="0"/>
      <w:marRight w:val="0"/>
      <w:marTop w:val="0"/>
      <w:marBottom w:val="0"/>
      <w:divBdr>
        <w:top w:val="none" w:sz="0" w:space="0" w:color="auto"/>
        <w:left w:val="none" w:sz="0" w:space="0" w:color="auto"/>
        <w:bottom w:val="none" w:sz="0" w:space="0" w:color="auto"/>
        <w:right w:val="none" w:sz="0" w:space="0" w:color="auto"/>
      </w:divBdr>
    </w:div>
    <w:div w:id="396439606">
      <w:bodyDiv w:val="1"/>
      <w:marLeft w:val="0"/>
      <w:marRight w:val="0"/>
      <w:marTop w:val="0"/>
      <w:marBottom w:val="0"/>
      <w:divBdr>
        <w:top w:val="none" w:sz="0" w:space="0" w:color="auto"/>
        <w:left w:val="none" w:sz="0" w:space="0" w:color="auto"/>
        <w:bottom w:val="none" w:sz="0" w:space="0" w:color="auto"/>
        <w:right w:val="none" w:sz="0" w:space="0" w:color="auto"/>
      </w:divBdr>
    </w:div>
    <w:div w:id="551312127">
      <w:bodyDiv w:val="1"/>
      <w:marLeft w:val="0"/>
      <w:marRight w:val="0"/>
      <w:marTop w:val="0"/>
      <w:marBottom w:val="0"/>
      <w:divBdr>
        <w:top w:val="none" w:sz="0" w:space="0" w:color="auto"/>
        <w:left w:val="none" w:sz="0" w:space="0" w:color="auto"/>
        <w:bottom w:val="none" w:sz="0" w:space="0" w:color="auto"/>
        <w:right w:val="none" w:sz="0" w:space="0" w:color="auto"/>
      </w:divBdr>
    </w:div>
    <w:div w:id="558244082">
      <w:bodyDiv w:val="1"/>
      <w:marLeft w:val="0"/>
      <w:marRight w:val="0"/>
      <w:marTop w:val="0"/>
      <w:marBottom w:val="0"/>
      <w:divBdr>
        <w:top w:val="none" w:sz="0" w:space="0" w:color="auto"/>
        <w:left w:val="none" w:sz="0" w:space="0" w:color="auto"/>
        <w:bottom w:val="none" w:sz="0" w:space="0" w:color="auto"/>
        <w:right w:val="none" w:sz="0" w:space="0" w:color="auto"/>
      </w:divBdr>
    </w:div>
    <w:div w:id="560749292">
      <w:bodyDiv w:val="1"/>
      <w:marLeft w:val="0"/>
      <w:marRight w:val="0"/>
      <w:marTop w:val="0"/>
      <w:marBottom w:val="0"/>
      <w:divBdr>
        <w:top w:val="none" w:sz="0" w:space="0" w:color="auto"/>
        <w:left w:val="none" w:sz="0" w:space="0" w:color="auto"/>
        <w:bottom w:val="none" w:sz="0" w:space="0" w:color="auto"/>
        <w:right w:val="none" w:sz="0" w:space="0" w:color="auto"/>
      </w:divBdr>
    </w:div>
    <w:div w:id="603344064">
      <w:bodyDiv w:val="1"/>
      <w:marLeft w:val="0"/>
      <w:marRight w:val="0"/>
      <w:marTop w:val="0"/>
      <w:marBottom w:val="0"/>
      <w:divBdr>
        <w:top w:val="none" w:sz="0" w:space="0" w:color="auto"/>
        <w:left w:val="none" w:sz="0" w:space="0" w:color="auto"/>
        <w:bottom w:val="none" w:sz="0" w:space="0" w:color="auto"/>
        <w:right w:val="none" w:sz="0" w:space="0" w:color="auto"/>
      </w:divBdr>
    </w:div>
    <w:div w:id="658267063">
      <w:bodyDiv w:val="1"/>
      <w:marLeft w:val="0"/>
      <w:marRight w:val="0"/>
      <w:marTop w:val="0"/>
      <w:marBottom w:val="0"/>
      <w:divBdr>
        <w:top w:val="none" w:sz="0" w:space="0" w:color="auto"/>
        <w:left w:val="none" w:sz="0" w:space="0" w:color="auto"/>
        <w:bottom w:val="none" w:sz="0" w:space="0" w:color="auto"/>
        <w:right w:val="none" w:sz="0" w:space="0" w:color="auto"/>
      </w:divBdr>
    </w:div>
    <w:div w:id="693968635">
      <w:bodyDiv w:val="1"/>
      <w:marLeft w:val="0"/>
      <w:marRight w:val="0"/>
      <w:marTop w:val="0"/>
      <w:marBottom w:val="0"/>
      <w:divBdr>
        <w:top w:val="none" w:sz="0" w:space="0" w:color="auto"/>
        <w:left w:val="none" w:sz="0" w:space="0" w:color="auto"/>
        <w:bottom w:val="none" w:sz="0" w:space="0" w:color="auto"/>
        <w:right w:val="none" w:sz="0" w:space="0" w:color="auto"/>
      </w:divBdr>
    </w:div>
    <w:div w:id="718240933">
      <w:bodyDiv w:val="1"/>
      <w:marLeft w:val="0"/>
      <w:marRight w:val="0"/>
      <w:marTop w:val="0"/>
      <w:marBottom w:val="0"/>
      <w:divBdr>
        <w:top w:val="none" w:sz="0" w:space="0" w:color="auto"/>
        <w:left w:val="none" w:sz="0" w:space="0" w:color="auto"/>
        <w:bottom w:val="none" w:sz="0" w:space="0" w:color="auto"/>
        <w:right w:val="none" w:sz="0" w:space="0" w:color="auto"/>
      </w:divBdr>
    </w:div>
    <w:div w:id="800003540">
      <w:bodyDiv w:val="1"/>
      <w:marLeft w:val="0"/>
      <w:marRight w:val="0"/>
      <w:marTop w:val="0"/>
      <w:marBottom w:val="0"/>
      <w:divBdr>
        <w:top w:val="none" w:sz="0" w:space="0" w:color="auto"/>
        <w:left w:val="none" w:sz="0" w:space="0" w:color="auto"/>
        <w:bottom w:val="none" w:sz="0" w:space="0" w:color="auto"/>
        <w:right w:val="none" w:sz="0" w:space="0" w:color="auto"/>
      </w:divBdr>
      <w:divsChild>
        <w:div w:id="868564785">
          <w:marLeft w:val="0"/>
          <w:marRight w:val="0"/>
          <w:marTop w:val="0"/>
          <w:marBottom w:val="0"/>
          <w:divBdr>
            <w:top w:val="none" w:sz="0" w:space="0" w:color="auto"/>
            <w:left w:val="none" w:sz="0" w:space="0" w:color="auto"/>
            <w:bottom w:val="none" w:sz="0" w:space="0" w:color="auto"/>
            <w:right w:val="none" w:sz="0" w:space="0" w:color="auto"/>
          </w:divBdr>
        </w:div>
        <w:div w:id="1345791687">
          <w:marLeft w:val="0"/>
          <w:marRight w:val="0"/>
          <w:marTop w:val="0"/>
          <w:marBottom w:val="0"/>
          <w:divBdr>
            <w:top w:val="none" w:sz="0" w:space="0" w:color="auto"/>
            <w:left w:val="none" w:sz="0" w:space="0" w:color="auto"/>
            <w:bottom w:val="none" w:sz="0" w:space="0" w:color="auto"/>
            <w:right w:val="none" w:sz="0" w:space="0" w:color="auto"/>
          </w:divBdr>
        </w:div>
      </w:divsChild>
    </w:div>
    <w:div w:id="854929574">
      <w:bodyDiv w:val="1"/>
      <w:marLeft w:val="0"/>
      <w:marRight w:val="0"/>
      <w:marTop w:val="0"/>
      <w:marBottom w:val="0"/>
      <w:divBdr>
        <w:top w:val="none" w:sz="0" w:space="0" w:color="auto"/>
        <w:left w:val="none" w:sz="0" w:space="0" w:color="auto"/>
        <w:bottom w:val="none" w:sz="0" w:space="0" w:color="auto"/>
        <w:right w:val="none" w:sz="0" w:space="0" w:color="auto"/>
      </w:divBdr>
    </w:div>
    <w:div w:id="959842093">
      <w:bodyDiv w:val="1"/>
      <w:marLeft w:val="0"/>
      <w:marRight w:val="0"/>
      <w:marTop w:val="0"/>
      <w:marBottom w:val="0"/>
      <w:divBdr>
        <w:top w:val="none" w:sz="0" w:space="0" w:color="auto"/>
        <w:left w:val="none" w:sz="0" w:space="0" w:color="auto"/>
        <w:bottom w:val="none" w:sz="0" w:space="0" w:color="auto"/>
        <w:right w:val="none" w:sz="0" w:space="0" w:color="auto"/>
      </w:divBdr>
    </w:div>
    <w:div w:id="1106463513">
      <w:bodyDiv w:val="1"/>
      <w:marLeft w:val="0"/>
      <w:marRight w:val="0"/>
      <w:marTop w:val="0"/>
      <w:marBottom w:val="0"/>
      <w:divBdr>
        <w:top w:val="none" w:sz="0" w:space="0" w:color="auto"/>
        <w:left w:val="none" w:sz="0" w:space="0" w:color="auto"/>
        <w:bottom w:val="none" w:sz="0" w:space="0" w:color="auto"/>
        <w:right w:val="none" w:sz="0" w:space="0" w:color="auto"/>
      </w:divBdr>
    </w:div>
    <w:div w:id="1173258016">
      <w:bodyDiv w:val="1"/>
      <w:marLeft w:val="0"/>
      <w:marRight w:val="0"/>
      <w:marTop w:val="0"/>
      <w:marBottom w:val="0"/>
      <w:divBdr>
        <w:top w:val="none" w:sz="0" w:space="0" w:color="auto"/>
        <w:left w:val="none" w:sz="0" w:space="0" w:color="auto"/>
        <w:bottom w:val="none" w:sz="0" w:space="0" w:color="auto"/>
        <w:right w:val="none" w:sz="0" w:space="0" w:color="auto"/>
      </w:divBdr>
    </w:div>
    <w:div w:id="1307513357">
      <w:bodyDiv w:val="1"/>
      <w:marLeft w:val="0"/>
      <w:marRight w:val="0"/>
      <w:marTop w:val="0"/>
      <w:marBottom w:val="0"/>
      <w:divBdr>
        <w:top w:val="none" w:sz="0" w:space="0" w:color="auto"/>
        <w:left w:val="none" w:sz="0" w:space="0" w:color="auto"/>
        <w:bottom w:val="none" w:sz="0" w:space="0" w:color="auto"/>
        <w:right w:val="none" w:sz="0" w:space="0" w:color="auto"/>
      </w:divBdr>
    </w:div>
    <w:div w:id="1425608190">
      <w:bodyDiv w:val="1"/>
      <w:marLeft w:val="0"/>
      <w:marRight w:val="0"/>
      <w:marTop w:val="0"/>
      <w:marBottom w:val="0"/>
      <w:divBdr>
        <w:top w:val="none" w:sz="0" w:space="0" w:color="auto"/>
        <w:left w:val="none" w:sz="0" w:space="0" w:color="auto"/>
        <w:bottom w:val="none" w:sz="0" w:space="0" w:color="auto"/>
        <w:right w:val="none" w:sz="0" w:space="0" w:color="auto"/>
      </w:divBdr>
      <w:divsChild>
        <w:div w:id="434639187">
          <w:marLeft w:val="0"/>
          <w:marRight w:val="0"/>
          <w:marTop w:val="0"/>
          <w:marBottom w:val="0"/>
          <w:divBdr>
            <w:top w:val="none" w:sz="0" w:space="0" w:color="auto"/>
            <w:left w:val="none" w:sz="0" w:space="0" w:color="auto"/>
            <w:bottom w:val="none" w:sz="0" w:space="0" w:color="auto"/>
            <w:right w:val="none" w:sz="0" w:space="0" w:color="auto"/>
          </w:divBdr>
        </w:div>
        <w:div w:id="452679621">
          <w:marLeft w:val="0"/>
          <w:marRight w:val="0"/>
          <w:marTop w:val="0"/>
          <w:marBottom w:val="0"/>
          <w:divBdr>
            <w:top w:val="none" w:sz="0" w:space="0" w:color="auto"/>
            <w:left w:val="none" w:sz="0" w:space="0" w:color="auto"/>
            <w:bottom w:val="none" w:sz="0" w:space="0" w:color="auto"/>
            <w:right w:val="none" w:sz="0" w:space="0" w:color="auto"/>
          </w:divBdr>
        </w:div>
        <w:div w:id="998074146">
          <w:marLeft w:val="0"/>
          <w:marRight w:val="0"/>
          <w:marTop w:val="0"/>
          <w:marBottom w:val="0"/>
          <w:divBdr>
            <w:top w:val="none" w:sz="0" w:space="0" w:color="auto"/>
            <w:left w:val="none" w:sz="0" w:space="0" w:color="auto"/>
            <w:bottom w:val="none" w:sz="0" w:space="0" w:color="auto"/>
            <w:right w:val="none" w:sz="0" w:space="0" w:color="auto"/>
          </w:divBdr>
        </w:div>
        <w:div w:id="2122676293">
          <w:marLeft w:val="0"/>
          <w:marRight w:val="0"/>
          <w:marTop w:val="0"/>
          <w:marBottom w:val="0"/>
          <w:divBdr>
            <w:top w:val="none" w:sz="0" w:space="0" w:color="auto"/>
            <w:left w:val="none" w:sz="0" w:space="0" w:color="auto"/>
            <w:bottom w:val="none" w:sz="0" w:space="0" w:color="auto"/>
            <w:right w:val="none" w:sz="0" w:space="0" w:color="auto"/>
          </w:divBdr>
        </w:div>
      </w:divsChild>
    </w:div>
    <w:div w:id="1447384253">
      <w:bodyDiv w:val="1"/>
      <w:marLeft w:val="0"/>
      <w:marRight w:val="0"/>
      <w:marTop w:val="0"/>
      <w:marBottom w:val="0"/>
      <w:divBdr>
        <w:top w:val="none" w:sz="0" w:space="0" w:color="auto"/>
        <w:left w:val="none" w:sz="0" w:space="0" w:color="auto"/>
        <w:bottom w:val="none" w:sz="0" w:space="0" w:color="auto"/>
        <w:right w:val="none" w:sz="0" w:space="0" w:color="auto"/>
      </w:divBdr>
      <w:divsChild>
        <w:div w:id="40060289">
          <w:marLeft w:val="0"/>
          <w:marRight w:val="0"/>
          <w:marTop w:val="0"/>
          <w:marBottom w:val="0"/>
          <w:divBdr>
            <w:top w:val="none" w:sz="0" w:space="0" w:color="auto"/>
            <w:left w:val="none" w:sz="0" w:space="0" w:color="auto"/>
            <w:bottom w:val="none" w:sz="0" w:space="0" w:color="auto"/>
            <w:right w:val="none" w:sz="0" w:space="0" w:color="auto"/>
          </w:divBdr>
        </w:div>
        <w:div w:id="1978993880">
          <w:marLeft w:val="0"/>
          <w:marRight w:val="0"/>
          <w:marTop w:val="0"/>
          <w:marBottom w:val="0"/>
          <w:divBdr>
            <w:top w:val="none" w:sz="0" w:space="0" w:color="auto"/>
            <w:left w:val="none" w:sz="0" w:space="0" w:color="auto"/>
            <w:bottom w:val="none" w:sz="0" w:space="0" w:color="auto"/>
            <w:right w:val="none" w:sz="0" w:space="0" w:color="auto"/>
          </w:divBdr>
        </w:div>
      </w:divsChild>
    </w:div>
    <w:div w:id="1515266741">
      <w:bodyDiv w:val="1"/>
      <w:marLeft w:val="0"/>
      <w:marRight w:val="0"/>
      <w:marTop w:val="0"/>
      <w:marBottom w:val="0"/>
      <w:divBdr>
        <w:top w:val="none" w:sz="0" w:space="0" w:color="auto"/>
        <w:left w:val="none" w:sz="0" w:space="0" w:color="auto"/>
        <w:bottom w:val="none" w:sz="0" w:space="0" w:color="auto"/>
        <w:right w:val="none" w:sz="0" w:space="0" w:color="auto"/>
      </w:divBdr>
    </w:div>
    <w:div w:id="1542009122">
      <w:bodyDiv w:val="1"/>
      <w:marLeft w:val="0"/>
      <w:marRight w:val="0"/>
      <w:marTop w:val="0"/>
      <w:marBottom w:val="0"/>
      <w:divBdr>
        <w:top w:val="none" w:sz="0" w:space="0" w:color="auto"/>
        <w:left w:val="none" w:sz="0" w:space="0" w:color="auto"/>
        <w:bottom w:val="none" w:sz="0" w:space="0" w:color="auto"/>
        <w:right w:val="none" w:sz="0" w:space="0" w:color="auto"/>
      </w:divBdr>
    </w:div>
    <w:div w:id="1545410616">
      <w:bodyDiv w:val="1"/>
      <w:marLeft w:val="0"/>
      <w:marRight w:val="0"/>
      <w:marTop w:val="0"/>
      <w:marBottom w:val="0"/>
      <w:divBdr>
        <w:top w:val="none" w:sz="0" w:space="0" w:color="auto"/>
        <w:left w:val="none" w:sz="0" w:space="0" w:color="auto"/>
        <w:bottom w:val="none" w:sz="0" w:space="0" w:color="auto"/>
        <w:right w:val="none" w:sz="0" w:space="0" w:color="auto"/>
      </w:divBdr>
    </w:div>
    <w:div w:id="1796823690">
      <w:bodyDiv w:val="1"/>
      <w:marLeft w:val="0"/>
      <w:marRight w:val="0"/>
      <w:marTop w:val="0"/>
      <w:marBottom w:val="0"/>
      <w:divBdr>
        <w:top w:val="none" w:sz="0" w:space="0" w:color="auto"/>
        <w:left w:val="none" w:sz="0" w:space="0" w:color="auto"/>
        <w:bottom w:val="none" w:sz="0" w:space="0" w:color="auto"/>
        <w:right w:val="none" w:sz="0" w:space="0" w:color="auto"/>
      </w:divBdr>
      <w:divsChild>
        <w:div w:id="30687526">
          <w:marLeft w:val="0"/>
          <w:marRight w:val="0"/>
          <w:marTop w:val="0"/>
          <w:marBottom w:val="0"/>
          <w:divBdr>
            <w:top w:val="none" w:sz="0" w:space="0" w:color="auto"/>
            <w:left w:val="none" w:sz="0" w:space="0" w:color="auto"/>
            <w:bottom w:val="none" w:sz="0" w:space="0" w:color="auto"/>
            <w:right w:val="none" w:sz="0" w:space="0" w:color="auto"/>
          </w:divBdr>
        </w:div>
        <w:div w:id="142747163">
          <w:marLeft w:val="0"/>
          <w:marRight w:val="0"/>
          <w:marTop w:val="0"/>
          <w:marBottom w:val="0"/>
          <w:divBdr>
            <w:top w:val="none" w:sz="0" w:space="0" w:color="auto"/>
            <w:left w:val="none" w:sz="0" w:space="0" w:color="auto"/>
            <w:bottom w:val="none" w:sz="0" w:space="0" w:color="auto"/>
            <w:right w:val="none" w:sz="0" w:space="0" w:color="auto"/>
          </w:divBdr>
        </w:div>
        <w:div w:id="183329211">
          <w:marLeft w:val="0"/>
          <w:marRight w:val="0"/>
          <w:marTop w:val="0"/>
          <w:marBottom w:val="0"/>
          <w:divBdr>
            <w:top w:val="none" w:sz="0" w:space="0" w:color="auto"/>
            <w:left w:val="none" w:sz="0" w:space="0" w:color="auto"/>
            <w:bottom w:val="none" w:sz="0" w:space="0" w:color="auto"/>
            <w:right w:val="none" w:sz="0" w:space="0" w:color="auto"/>
          </w:divBdr>
        </w:div>
        <w:div w:id="217787205">
          <w:marLeft w:val="0"/>
          <w:marRight w:val="0"/>
          <w:marTop w:val="0"/>
          <w:marBottom w:val="0"/>
          <w:divBdr>
            <w:top w:val="none" w:sz="0" w:space="0" w:color="auto"/>
            <w:left w:val="none" w:sz="0" w:space="0" w:color="auto"/>
            <w:bottom w:val="none" w:sz="0" w:space="0" w:color="auto"/>
            <w:right w:val="none" w:sz="0" w:space="0" w:color="auto"/>
          </w:divBdr>
        </w:div>
        <w:div w:id="946037083">
          <w:marLeft w:val="0"/>
          <w:marRight w:val="0"/>
          <w:marTop w:val="0"/>
          <w:marBottom w:val="0"/>
          <w:divBdr>
            <w:top w:val="none" w:sz="0" w:space="0" w:color="auto"/>
            <w:left w:val="none" w:sz="0" w:space="0" w:color="auto"/>
            <w:bottom w:val="none" w:sz="0" w:space="0" w:color="auto"/>
            <w:right w:val="none" w:sz="0" w:space="0" w:color="auto"/>
          </w:divBdr>
        </w:div>
        <w:div w:id="1208295708">
          <w:marLeft w:val="0"/>
          <w:marRight w:val="0"/>
          <w:marTop w:val="0"/>
          <w:marBottom w:val="0"/>
          <w:divBdr>
            <w:top w:val="none" w:sz="0" w:space="0" w:color="auto"/>
            <w:left w:val="none" w:sz="0" w:space="0" w:color="auto"/>
            <w:bottom w:val="none" w:sz="0" w:space="0" w:color="auto"/>
            <w:right w:val="none" w:sz="0" w:space="0" w:color="auto"/>
          </w:divBdr>
        </w:div>
        <w:div w:id="1349870549">
          <w:marLeft w:val="0"/>
          <w:marRight w:val="0"/>
          <w:marTop w:val="0"/>
          <w:marBottom w:val="0"/>
          <w:divBdr>
            <w:top w:val="none" w:sz="0" w:space="0" w:color="auto"/>
            <w:left w:val="none" w:sz="0" w:space="0" w:color="auto"/>
            <w:bottom w:val="none" w:sz="0" w:space="0" w:color="auto"/>
            <w:right w:val="none" w:sz="0" w:space="0" w:color="auto"/>
          </w:divBdr>
        </w:div>
        <w:div w:id="1518425900">
          <w:marLeft w:val="0"/>
          <w:marRight w:val="0"/>
          <w:marTop w:val="0"/>
          <w:marBottom w:val="0"/>
          <w:divBdr>
            <w:top w:val="none" w:sz="0" w:space="0" w:color="auto"/>
            <w:left w:val="none" w:sz="0" w:space="0" w:color="auto"/>
            <w:bottom w:val="none" w:sz="0" w:space="0" w:color="auto"/>
            <w:right w:val="none" w:sz="0" w:space="0" w:color="auto"/>
          </w:divBdr>
        </w:div>
        <w:div w:id="1975482327">
          <w:marLeft w:val="0"/>
          <w:marRight w:val="0"/>
          <w:marTop w:val="0"/>
          <w:marBottom w:val="0"/>
          <w:divBdr>
            <w:top w:val="none" w:sz="0" w:space="0" w:color="auto"/>
            <w:left w:val="none" w:sz="0" w:space="0" w:color="auto"/>
            <w:bottom w:val="none" w:sz="0" w:space="0" w:color="auto"/>
            <w:right w:val="none" w:sz="0" w:space="0" w:color="auto"/>
          </w:divBdr>
        </w:div>
      </w:divsChild>
    </w:div>
    <w:div w:id="1815678153">
      <w:bodyDiv w:val="1"/>
      <w:marLeft w:val="0"/>
      <w:marRight w:val="0"/>
      <w:marTop w:val="0"/>
      <w:marBottom w:val="0"/>
      <w:divBdr>
        <w:top w:val="none" w:sz="0" w:space="0" w:color="auto"/>
        <w:left w:val="none" w:sz="0" w:space="0" w:color="auto"/>
        <w:bottom w:val="none" w:sz="0" w:space="0" w:color="auto"/>
        <w:right w:val="none" w:sz="0" w:space="0" w:color="auto"/>
      </w:divBdr>
      <w:divsChild>
        <w:div w:id="230044287">
          <w:marLeft w:val="0"/>
          <w:marRight w:val="0"/>
          <w:marTop w:val="0"/>
          <w:marBottom w:val="0"/>
          <w:divBdr>
            <w:top w:val="none" w:sz="0" w:space="0" w:color="auto"/>
            <w:left w:val="none" w:sz="0" w:space="0" w:color="auto"/>
            <w:bottom w:val="none" w:sz="0" w:space="0" w:color="auto"/>
            <w:right w:val="none" w:sz="0" w:space="0" w:color="auto"/>
          </w:divBdr>
          <w:divsChild>
            <w:div w:id="2053265331">
              <w:marLeft w:val="0"/>
              <w:marRight w:val="0"/>
              <w:marTop w:val="0"/>
              <w:marBottom w:val="0"/>
              <w:divBdr>
                <w:top w:val="none" w:sz="0" w:space="0" w:color="auto"/>
                <w:left w:val="none" w:sz="0" w:space="0" w:color="auto"/>
                <w:bottom w:val="none" w:sz="0" w:space="0" w:color="auto"/>
                <w:right w:val="none" w:sz="0" w:space="0" w:color="auto"/>
              </w:divBdr>
            </w:div>
          </w:divsChild>
        </w:div>
        <w:div w:id="1873150025">
          <w:marLeft w:val="0"/>
          <w:marRight w:val="0"/>
          <w:marTop w:val="0"/>
          <w:marBottom w:val="0"/>
          <w:divBdr>
            <w:top w:val="none" w:sz="0" w:space="0" w:color="auto"/>
            <w:left w:val="none" w:sz="0" w:space="0" w:color="auto"/>
            <w:bottom w:val="none" w:sz="0" w:space="0" w:color="auto"/>
            <w:right w:val="none" w:sz="0" w:space="0" w:color="auto"/>
          </w:divBdr>
          <w:divsChild>
            <w:div w:id="1025138030">
              <w:marLeft w:val="0"/>
              <w:marRight w:val="0"/>
              <w:marTop w:val="0"/>
              <w:marBottom w:val="0"/>
              <w:divBdr>
                <w:top w:val="none" w:sz="0" w:space="0" w:color="auto"/>
                <w:left w:val="none" w:sz="0" w:space="0" w:color="auto"/>
                <w:bottom w:val="none" w:sz="0" w:space="0" w:color="auto"/>
                <w:right w:val="none" w:sz="0" w:space="0" w:color="auto"/>
              </w:divBdr>
            </w:div>
            <w:div w:id="1287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539">
      <w:bodyDiv w:val="1"/>
      <w:marLeft w:val="0"/>
      <w:marRight w:val="0"/>
      <w:marTop w:val="0"/>
      <w:marBottom w:val="0"/>
      <w:divBdr>
        <w:top w:val="none" w:sz="0" w:space="0" w:color="auto"/>
        <w:left w:val="none" w:sz="0" w:space="0" w:color="auto"/>
        <w:bottom w:val="none" w:sz="0" w:space="0" w:color="auto"/>
        <w:right w:val="none" w:sz="0" w:space="0" w:color="auto"/>
      </w:divBdr>
    </w:div>
    <w:div w:id="1899974692">
      <w:bodyDiv w:val="1"/>
      <w:marLeft w:val="0"/>
      <w:marRight w:val="0"/>
      <w:marTop w:val="0"/>
      <w:marBottom w:val="0"/>
      <w:divBdr>
        <w:top w:val="none" w:sz="0" w:space="0" w:color="auto"/>
        <w:left w:val="none" w:sz="0" w:space="0" w:color="auto"/>
        <w:bottom w:val="none" w:sz="0" w:space="0" w:color="auto"/>
        <w:right w:val="none" w:sz="0" w:space="0" w:color="auto"/>
      </w:divBdr>
      <w:divsChild>
        <w:div w:id="622422840">
          <w:marLeft w:val="0"/>
          <w:marRight w:val="0"/>
          <w:marTop w:val="0"/>
          <w:marBottom w:val="0"/>
          <w:divBdr>
            <w:top w:val="none" w:sz="0" w:space="0" w:color="auto"/>
            <w:left w:val="none" w:sz="0" w:space="0" w:color="auto"/>
            <w:bottom w:val="none" w:sz="0" w:space="0" w:color="auto"/>
            <w:right w:val="none" w:sz="0" w:space="0" w:color="auto"/>
          </w:divBdr>
          <w:divsChild>
            <w:div w:id="1424952809">
              <w:marLeft w:val="0"/>
              <w:marRight w:val="0"/>
              <w:marTop w:val="0"/>
              <w:marBottom w:val="0"/>
              <w:divBdr>
                <w:top w:val="none" w:sz="0" w:space="0" w:color="auto"/>
                <w:left w:val="none" w:sz="0" w:space="0" w:color="auto"/>
                <w:bottom w:val="none" w:sz="0" w:space="0" w:color="auto"/>
                <w:right w:val="none" w:sz="0" w:space="0" w:color="auto"/>
              </w:divBdr>
              <w:divsChild>
                <w:div w:id="109010969">
                  <w:marLeft w:val="0"/>
                  <w:marRight w:val="0"/>
                  <w:marTop w:val="0"/>
                  <w:marBottom w:val="0"/>
                  <w:divBdr>
                    <w:top w:val="none" w:sz="0" w:space="0" w:color="auto"/>
                    <w:left w:val="none" w:sz="0" w:space="0" w:color="auto"/>
                    <w:bottom w:val="none" w:sz="0" w:space="0" w:color="auto"/>
                    <w:right w:val="none" w:sz="0" w:space="0" w:color="auto"/>
                  </w:divBdr>
                  <w:divsChild>
                    <w:div w:id="2001956922">
                      <w:marLeft w:val="0"/>
                      <w:marRight w:val="0"/>
                      <w:marTop w:val="0"/>
                      <w:marBottom w:val="0"/>
                      <w:divBdr>
                        <w:top w:val="none" w:sz="0" w:space="0" w:color="auto"/>
                        <w:left w:val="none" w:sz="0" w:space="0" w:color="auto"/>
                        <w:bottom w:val="none" w:sz="0" w:space="0" w:color="auto"/>
                        <w:right w:val="none" w:sz="0" w:space="0" w:color="auto"/>
                      </w:divBdr>
                      <w:divsChild>
                        <w:div w:id="1013344006">
                          <w:marLeft w:val="0"/>
                          <w:marRight w:val="0"/>
                          <w:marTop w:val="0"/>
                          <w:marBottom w:val="0"/>
                          <w:divBdr>
                            <w:top w:val="none" w:sz="0" w:space="0" w:color="auto"/>
                            <w:left w:val="none" w:sz="0" w:space="0" w:color="auto"/>
                            <w:bottom w:val="none" w:sz="0" w:space="0" w:color="auto"/>
                            <w:right w:val="none" w:sz="0" w:space="0" w:color="auto"/>
                          </w:divBdr>
                          <w:divsChild>
                            <w:div w:id="2126539538">
                              <w:marLeft w:val="0"/>
                              <w:marRight w:val="0"/>
                              <w:marTop w:val="0"/>
                              <w:marBottom w:val="0"/>
                              <w:divBdr>
                                <w:top w:val="none" w:sz="0" w:space="0" w:color="auto"/>
                                <w:left w:val="none" w:sz="0" w:space="0" w:color="auto"/>
                                <w:bottom w:val="none" w:sz="0" w:space="0" w:color="auto"/>
                                <w:right w:val="none" w:sz="0" w:space="0" w:color="auto"/>
                              </w:divBdr>
                              <w:divsChild>
                                <w:div w:id="1472944254">
                                  <w:marLeft w:val="0"/>
                                  <w:marRight w:val="0"/>
                                  <w:marTop w:val="0"/>
                                  <w:marBottom w:val="0"/>
                                  <w:divBdr>
                                    <w:top w:val="none" w:sz="0" w:space="0" w:color="auto"/>
                                    <w:left w:val="none" w:sz="0" w:space="0" w:color="auto"/>
                                    <w:bottom w:val="none" w:sz="0" w:space="0" w:color="auto"/>
                                    <w:right w:val="none" w:sz="0" w:space="0" w:color="auto"/>
                                  </w:divBdr>
                                  <w:divsChild>
                                    <w:div w:id="65764083">
                                      <w:marLeft w:val="0"/>
                                      <w:marRight w:val="0"/>
                                      <w:marTop w:val="0"/>
                                      <w:marBottom w:val="0"/>
                                      <w:divBdr>
                                        <w:top w:val="none" w:sz="0" w:space="0" w:color="auto"/>
                                        <w:left w:val="none" w:sz="0" w:space="0" w:color="auto"/>
                                        <w:bottom w:val="none" w:sz="0" w:space="0" w:color="auto"/>
                                        <w:right w:val="none" w:sz="0" w:space="0" w:color="auto"/>
                                      </w:divBdr>
                                      <w:divsChild>
                                        <w:div w:id="512695138">
                                          <w:marLeft w:val="0"/>
                                          <w:marRight w:val="0"/>
                                          <w:marTop w:val="0"/>
                                          <w:marBottom w:val="0"/>
                                          <w:divBdr>
                                            <w:top w:val="none" w:sz="0" w:space="0" w:color="auto"/>
                                            <w:left w:val="none" w:sz="0" w:space="0" w:color="auto"/>
                                            <w:bottom w:val="none" w:sz="0" w:space="0" w:color="auto"/>
                                            <w:right w:val="none" w:sz="0" w:space="0" w:color="auto"/>
                                          </w:divBdr>
                                          <w:divsChild>
                                            <w:div w:id="1765609797">
                                              <w:marLeft w:val="0"/>
                                              <w:marRight w:val="0"/>
                                              <w:marTop w:val="0"/>
                                              <w:marBottom w:val="0"/>
                                              <w:divBdr>
                                                <w:top w:val="none" w:sz="0" w:space="0" w:color="auto"/>
                                                <w:left w:val="none" w:sz="0" w:space="0" w:color="auto"/>
                                                <w:bottom w:val="none" w:sz="0" w:space="0" w:color="auto"/>
                                                <w:right w:val="none" w:sz="0" w:space="0" w:color="auto"/>
                                              </w:divBdr>
                                              <w:divsChild>
                                                <w:div w:id="694236069">
                                                  <w:marLeft w:val="0"/>
                                                  <w:marRight w:val="0"/>
                                                  <w:marTop w:val="0"/>
                                                  <w:marBottom w:val="0"/>
                                                  <w:divBdr>
                                                    <w:top w:val="none" w:sz="0" w:space="0" w:color="auto"/>
                                                    <w:left w:val="none" w:sz="0" w:space="0" w:color="auto"/>
                                                    <w:bottom w:val="none" w:sz="0" w:space="0" w:color="auto"/>
                                                    <w:right w:val="none" w:sz="0" w:space="0" w:color="auto"/>
                                                  </w:divBdr>
                                                  <w:divsChild>
                                                    <w:div w:id="864291368">
                                                      <w:marLeft w:val="0"/>
                                                      <w:marRight w:val="0"/>
                                                      <w:marTop w:val="0"/>
                                                      <w:marBottom w:val="0"/>
                                                      <w:divBdr>
                                                        <w:top w:val="none" w:sz="0" w:space="0" w:color="auto"/>
                                                        <w:left w:val="none" w:sz="0" w:space="0" w:color="auto"/>
                                                        <w:bottom w:val="none" w:sz="0" w:space="0" w:color="auto"/>
                                                        <w:right w:val="none" w:sz="0" w:space="0" w:color="auto"/>
                                                      </w:divBdr>
                                                      <w:divsChild>
                                                        <w:div w:id="1358627428">
                                                          <w:marLeft w:val="0"/>
                                                          <w:marRight w:val="0"/>
                                                          <w:marTop w:val="0"/>
                                                          <w:marBottom w:val="0"/>
                                                          <w:divBdr>
                                                            <w:top w:val="none" w:sz="0" w:space="0" w:color="auto"/>
                                                            <w:left w:val="none" w:sz="0" w:space="0" w:color="auto"/>
                                                            <w:bottom w:val="none" w:sz="0" w:space="0" w:color="auto"/>
                                                            <w:right w:val="none" w:sz="0" w:space="0" w:color="auto"/>
                                                          </w:divBdr>
                                                          <w:divsChild>
                                                            <w:div w:id="928738153">
                                                              <w:marLeft w:val="0"/>
                                                              <w:marRight w:val="0"/>
                                                              <w:marTop w:val="0"/>
                                                              <w:marBottom w:val="0"/>
                                                              <w:divBdr>
                                                                <w:top w:val="none" w:sz="0" w:space="0" w:color="auto"/>
                                                                <w:left w:val="none" w:sz="0" w:space="0" w:color="auto"/>
                                                                <w:bottom w:val="none" w:sz="0" w:space="0" w:color="auto"/>
                                                                <w:right w:val="none" w:sz="0" w:space="0" w:color="auto"/>
                                                              </w:divBdr>
                                                              <w:divsChild>
                                                                <w:div w:id="1093355406">
                                                                  <w:marLeft w:val="0"/>
                                                                  <w:marRight w:val="0"/>
                                                                  <w:marTop w:val="0"/>
                                                                  <w:marBottom w:val="0"/>
                                                                  <w:divBdr>
                                                                    <w:top w:val="none" w:sz="0" w:space="0" w:color="auto"/>
                                                                    <w:left w:val="none" w:sz="0" w:space="0" w:color="auto"/>
                                                                    <w:bottom w:val="none" w:sz="0" w:space="0" w:color="auto"/>
                                                                    <w:right w:val="none" w:sz="0" w:space="0" w:color="auto"/>
                                                                  </w:divBdr>
                                                                  <w:divsChild>
                                                                    <w:div w:id="1852602728">
                                                                      <w:marLeft w:val="0"/>
                                                                      <w:marRight w:val="0"/>
                                                                      <w:marTop w:val="0"/>
                                                                      <w:marBottom w:val="0"/>
                                                                      <w:divBdr>
                                                                        <w:top w:val="none" w:sz="0" w:space="0" w:color="auto"/>
                                                                        <w:left w:val="none" w:sz="0" w:space="0" w:color="auto"/>
                                                                        <w:bottom w:val="none" w:sz="0" w:space="0" w:color="auto"/>
                                                                        <w:right w:val="none" w:sz="0" w:space="0" w:color="auto"/>
                                                                      </w:divBdr>
                                                                      <w:divsChild>
                                                                        <w:div w:id="429549374">
                                                                          <w:marLeft w:val="0"/>
                                                                          <w:marRight w:val="0"/>
                                                                          <w:marTop w:val="0"/>
                                                                          <w:marBottom w:val="0"/>
                                                                          <w:divBdr>
                                                                            <w:top w:val="none" w:sz="0" w:space="0" w:color="auto"/>
                                                                            <w:left w:val="none" w:sz="0" w:space="0" w:color="auto"/>
                                                                            <w:bottom w:val="none" w:sz="0" w:space="0" w:color="auto"/>
                                                                            <w:right w:val="none" w:sz="0" w:space="0" w:color="auto"/>
                                                                          </w:divBdr>
                                                                          <w:divsChild>
                                                                            <w:div w:id="454755325">
                                                                              <w:marLeft w:val="0"/>
                                                                              <w:marRight w:val="0"/>
                                                                              <w:marTop w:val="0"/>
                                                                              <w:marBottom w:val="0"/>
                                                                              <w:divBdr>
                                                                                <w:top w:val="none" w:sz="0" w:space="0" w:color="auto"/>
                                                                                <w:left w:val="none" w:sz="0" w:space="0" w:color="auto"/>
                                                                                <w:bottom w:val="none" w:sz="0" w:space="0" w:color="auto"/>
                                                                                <w:right w:val="none" w:sz="0" w:space="0" w:color="auto"/>
                                                                              </w:divBdr>
                                                                              <w:divsChild>
                                                                                <w:div w:id="1944603167">
                                                                                  <w:marLeft w:val="0"/>
                                                                                  <w:marRight w:val="0"/>
                                                                                  <w:marTop w:val="0"/>
                                                                                  <w:marBottom w:val="0"/>
                                                                                  <w:divBdr>
                                                                                    <w:top w:val="none" w:sz="0" w:space="0" w:color="auto"/>
                                                                                    <w:left w:val="none" w:sz="0" w:space="0" w:color="auto"/>
                                                                                    <w:bottom w:val="none" w:sz="0" w:space="0" w:color="auto"/>
                                                                                    <w:right w:val="none" w:sz="0" w:space="0" w:color="auto"/>
                                                                                  </w:divBdr>
                                                                                  <w:divsChild>
                                                                                    <w:div w:id="651524371">
                                                                                      <w:marLeft w:val="0"/>
                                                                                      <w:marRight w:val="0"/>
                                                                                      <w:marTop w:val="0"/>
                                                                                      <w:marBottom w:val="0"/>
                                                                                      <w:divBdr>
                                                                                        <w:top w:val="none" w:sz="0" w:space="0" w:color="auto"/>
                                                                                        <w:left w:val="none" w:sz="0" w:space="0" w:color="auto"/>
                                                                                        <w:bottom w:val="none" w:sz="0" w:space="0" w:color="auto"/>
                                                                                        <w:right w:val="none" w:sz="0" w:space="0" w:color="auto"/>
                                                                                      </w:divBdr>
                                                                                      <w:divsChild>
                                                                                        <w:div w:id="1927301997">
                                                                                          <w:marLeft w:val="0"/>
                                                                                          <w:marRight w:val="0"/>
                                                                                          <w:marTop w:val="0"/>
                                                                                          <w:marBottom w:val="0"/>
                                                                                          <w:divBdr>
                                                                                            <w:top w:val="none" w:sz="0" w:space="0" w:color="auto"/>
                                                                                            <w:left w:val="none" w:sz="0" w:space="0" w:color="auto"/>
                                                                                            <w:bottom w:val="none" w:sz="0" w:space="0" w:color="auto"/>
                                                                                            <w:right w:val="none" w:sz="0" w:space="0" w:color="auto"/>
                                                                                          </w:divBdr>
                                                                                          <w:divsChild>
                                                                                            <w:div w:id="1459762936">
                                                                                              <w:marLeft w:val="0"/>
                                                                                              <w:marRight w:val="0"/>
                                                                                              <w:marTop w:val="0"/>
                                                                                              <w:marBottom w:val="0"/>
                                                                                              <w:divBdr>
                                                                                                <w:top w:val="single" w:sz="6" w:space="0" w:color="7F9DB9"/>
                                                                                                <w:left w:val="single" w:sz="6" w:space="0" w:color="7F9DB9"/>
                                                                                                <w:bottom w:val="single" w:sz="6" w:space="0" w:color="7F9DB9"/>
                                                                                                <w:right w:val="single" w:sz="6" w:space="0" w:color="7F9DB9"/>
                                                                                              </w:divBdr>
                                                                                              <w:divsChild>
                                                                                                <w:div w:id="1981305518">
                                                                                                  <w:marLeft w:val="0"/>
                                                                                                  <w:marRight w:val="0"/>
                                                                                                  <w:marTop w:val="0"/>
                                                                                                  <w:marBottom w:val="0"/>
                                                                                                  <w:divBdr>
                                                                                                    <w:top w:val="none" w:sz="0" w:space="0" w:color="auto"/>
                                                                                                    <w:left w:val="none" w:sz="0" w:space="0" w:color="auto"/>
                                                                                                    <w:bottom w:val="none" w:sz="0" w:space="0" w:color="auto"/>
                                                                                                    <w:right w:val="none" w:sz="0" w:space="0" w:color="auto"/>
                                                                                                  </w:divBdr>
                                                                                                </w:div>
                                                                                                <w:div w:id="2026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6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transport/documents/2023/01/working-documents/edrdssad-iwg-proposal-new-un-regulation-concernin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unece.org/WP29_appli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nece.org/practical-information-delegates" TargetMode="External"/><Relationship Id="rId1" Type="http://schemas.openxmlformats.org/officeDocument/2006/relationships/hyperlink" Target="https://unece.org/transport/vehicl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177FB-2BFC-42AD-8C51-0470E4112DF5}">
  <ds:schemaRefs>
    <ds:schemaRef ds:uri="http://schemas.openxmlformats.org/officeDocument/2006/bibliography"/>
  </ds:schemaRefs>
</ds:datastoreItem>
</file>

<file path=customXml/itemProps2.xml><?xml version="1.0" encoding="utf-8"?>
<ds:datastoreItem xmlns:ds="http://schemas.openxmlformats.org/officeDocument/2006/customXml" ds:itemID="{66F6774D-D3D7-4442-B6C3-308FA1AC6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A8696-DC8A-4040-A9B1-44C27B5EA32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16E0FFF6-B7A5-4851-97B8-D1C3B80AD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8329</Words>
  <Characters>48477</Characters>
  <Application>Microsoft Office Word</Application>
  <DocSecurity>0</DocSecurity>
  <Lines>1240</Lines>
  <Paragraphs>653</Paragraphs>
  <ScaleCrop>false</ScaleCrop>
  <HeadingPairs>
    <vt:vector size="2" baseType="variant">
      <vt:variant>
        <vt:lpstr>Title</vt:lpstr>
      </vt:variant>
      <vt:variant>
        <vt:i4>1</vt:i4>
      </vt:variant>
    </vt:vector>
  </HeadingPairs>
  <TitlesOfParts>
    <vt:vector size="1" baseType="lpstr">
      <vt:lpstr>ECE/TRANS/WP.29/1160</vt:lpstr>
    </vt:vector>
  </TitlesOfParts>
  <Company>CSD</Company>
  <LinksUpToDate>false</LinksUpToDate>
  <CharactersWithSpaces>56290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ECE/TRANS/WP.29/1174</dc:title>
  <dc:subject>2316013</dc:subject>
  <dc:creator>UNECE Nissler</dc:creator>
  <cp:keywords/>
  <dc:description/>
  <cp:lastModifiedBy>Pauline Anne Escalante</cp:lastModifiedBy>
  <cp:revision>2</cp:revision>
  <cp:lastPrinted>2023-08-18T16:39:00Z</cp:lastPrinted>
  <dcterms:created xsi:type="dcterms:W3CDTF">2023-08-21T08:40:00Z</dcterms:created>
  <dcterms:modified xsi:type="dcterms:W3CDTF">2023-08-21T08:40:00Z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-272505788</vt:i4>
  </property>
  <property fmtid="{D5CDD505-2E9C-101B-9397-08002B2CF9AE}" pid="3" name="ContentTypeId">
    <vt:lpwstr>0x0101003B8422D08C252547BB1CFA7F78E2CB83</vt:lpwstr>
  </property>
  <property fmtid="{D5CDD505-2E9C-101B-9397-08002B2CF9AE}" pid="4" name="Order">
    <vt:r8>2450200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