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FEE2" w14:textId="5AC3EE02" w:rsidR="00B60659" w:rsidRPr="00D36C34" w:rsidRDefault="00B60659" w:rsidP="00B60659">
      <w:pPr>
        <w:widowControl/>
        <w:suppressAutoHyphens/>
        <w:overflowPunct/>
        <w:autoSpaceDE/>
        <w:autoSpaceDN/>
        <w:adjustRightInd/>
        <w:snapToGrid w:val="0"/>
        <w:ind w:left="5387" w:right="-286" w:firstLine="0"/>
        <w:jc w:val="left"/>
        <w:textAlignment w:val="auto"/>
        <w:outlineLvl w:val="0"/>
        <w:rPr>
          <w:rFonts w:ascii="Arial" w:eastAsia="Arial" w:hAnsi="Arial" w:cs="Arial"/>
          <w:bCs/>
          <w:szCs w:val="24"/>
        </w:rPr>
      </w:pPr>
      <w:r w:rsidRPr="00D36C34">
        <w:rPr>
          <w:rFonts w:ascii="Arial" w:hAnsi="Arial"/>
          <w:noProof/>
        </w:rPr>
        <w:drawing>
          <wp:anchor distT="0" distB="0" distL="114300" distR="114300" simplePos="0" relativeHeight="251659264" behindDoc="0" locked="0" layoutInCell="1" allowOverlap="1" wp14:anchorId="0B151A5A" wp14:editId="43A0B7FA">
            <wp:simplePos x="0" y="0"/>
            <wp:positionH relativeFrom="column">
              <wp:posOffset>0</wp:posOffset>
            </wp:positionH>
            <wp:positionV relativeFrom="paragraph">
              <wp:posOffset>-68580</wp:posOffset>
            </wp:positionV>
            <wp:extent cx="1713865" cy="604520"/>
            <wp:effectExtent l="0" t="0" r="635"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865" cy="604520"/>
                    </a:xfrm>
                    <a:prstGeom prst="rect">
                      <a:avLst/>
                    </a:prstGeom>
                    <a:noFill/>
                  </pic:spPr>
                </pic:pic>
              </a:graphicData>
            </a:graphic>
            <wp14:sizeRelH relativeFrom="page">
              <wp14:pctWidth>0</wp14:pctWidth>
            </wp14:sizeRelH>
            <wp14:sizeRelV relativeFrom="page">
              <wp14:pctHeight>0</wp14:pctHeight>
            </wp14:sizeRelV>
          </wp:anchor>
        </w:drawing>
      </w:r>
      <w:r w:rsidRPr="00D36C34">
        <w:rPr>
          <w:rFonts w:ascii="Arial" w:hAnsi="Arial"/>
          <w:lang w:eastAsia="de-DE"/>
        </w:rPr>
        <w:t>CCNR-ZKR/ADN/WP.15/AC.2/2024/</w:t>
      </w:r>
      <w:r w:rsidRPr="00D36C34">
        <w:rPr>
          <w:rFonts w:ascii="Arial" w:hAnsi="Arial"/>
        </w:rPr>
        <w:t>22</w:t>
      </w:r>
    </w:p>
    <w:p w14:paraId="7C27E3DD" w14:textId="77777777" w:rsidR="00B60659" w:rsidRPr="00D36C34" w:rsidRDefault="00B60659" w:rsidP="00B60659">
      <w:pPr>
        <w:widowControl/>
        <w:tabs>
          <w:tab w:val="left" w:pos="5670"/>
        </w:tabs>
        <w:overflowPunct/>
        <w:autoSpaceDE/>
        <w:autoSpaceDN/>
        <w:adjustRightInd/>
        <w:snapToGrid w:val="0"/>
        <w:ind w:left="5387" w:firstLine="0"/>
        <w:jc w:val="left"/>
        <w:textAlignment w:val="auto"/>
        <w:rPr>
          <w:rFonts w:ascii="Arial" w:hAnsi="Arial" w:cs="Arial"/>
          <w:sz w:val="16"/>
          <w:szCs w:val="24"/>
        </w:rPr>
      </w:pPr>
      <w:r w:rsidRPr="00D36C34">
        <w:rPr>
          <w:rFonts w:ascii="Arial" w:hAnsi="Arial"/>
          <w:sz w:val="16"/>
          <w:lang w:eastAsia="de-DE"/>
        </w:rPr>
        <w:t>Allgemeine Verteilung</w:t>
      </w:r>
    </w:p>
    <w:p w14:paraId="215D853B" w14:textId="3F052CA8" w:rsidR="00B60659" w:rsidRPr="00D36C34" w:rsidRDefault="008E0A5B" w:rsidP="00B60659">
      <w:pPr>
        <w:widowControl/>
        <w:tabs>
          <w:tab w:val="right" w:pos="3856"/>
          <w:tab w:val="left" w:pos="5670"/>
        </w:tabs>
        <w:overflowPunct/>
        <w:autoSpaceDE/>
        <w:autoSpaceDN/>
        <w:adjustRightInd/>
        <w:snapToGrid w:val="0"/>
        <w:ind w:left="5387" w:firstLine="0"/>
        <w:jc w:val="left"/>
        <w:textAlignment w:val="auto"/>
        <w:rPr>
          <w:rFonts w:ascii="Arial" w:hAnsi="Arial" w:cs="Arial"/>
          <w:szCs w:val="24"/>
        </w:rPr>
      </w:pPr>
      <w:r w:rsidRPr="00D36C34">
        <w:rPr>
          <w:rFonts w:ascii="Arial" w:hAnsi="Arial"/>
          <w:lang w:eastAsia="de-DE"/>
        </w:rPr>
        <w:t>1</w:t>
      </w:r>
      <w:r w:rsidR="00535E47">
        <w:rPr>
          <w:rFonts w:ascii="Arial" w:hAnsi="Arial"/>
          <w:lang w:eastAsia="de-DE"/>
        </w:rPr>
        <w:t>0</w:t>
      </w:r>
      <w:r w:rsidRPr="00D36C34">
        <w:rPr>
          <w:rFonts w:ascii="Arial" w:hAnsi="Arial"/>
          <w:lang w:eastAsia="de-DE"/>
        </w:rPr>
        <w:t>. November 202</w:t>
      </w:r>
      <w:r w:rsidR="00D13E08" w:rsidRPr="00D36C34">
        <w:rPr>
          <w:rFonts w:ascii="Arial" w:hAnsi="Arial"/>
          <w:lang w:eastAsia="de-DE"/>
        </w:rPr>
        <w:t>3</w:t>
      </w:r>
    </w:p>
    <w:p w14:paraId="1BCCEA4C" w14:textId="3DF7AD1A" w:rsidR="00B60659" w:rsidRPr="00D36C34" w:rsidRDefault="00B60659" w:rsidP="00B60659">
      <w:pPr>
        <w:widowControl/>
        <w:tabs>
          <w:tab w:val="right" w:pos="3856"/>
          <w:tab w:val="left" w:pos="5670"/>
        </w:tabs>
        <w:overflowPunct/>
        <w:autoSpaceDE/>
        <w:autoSpaceDN/>
        <w:adjustRightInd/>
        <w:snapToGrid w:val="0"/>
        <w:ind w:left="5387" w:right="565" w:firstLine="0"/>
        <w:jc w:val="left"/>
        <w:textAlignment w:val="auto"/>
        <w:rPr>
          <w:rFonts w:ascii="Arial" w:eastAsia="Arial" w:hAnsi="Arial" w:cs="Arial"/>
          <w:sz w:val="16"/>
          <w:szCs w:val="24"/>
        </w:rPr>
      </w:pPr>
      <w:proofErr w:type="spellStart"/>
      <w:r w:rsidRPr="00D36C34">
        <w:rPr>
          <w:rFonts w:ascii="Arial" w:hAnsi="Arial"/>
          <w:sz w:val="16"/>
          <w:lang w:eastAsia="de-DE"/>
        </w:rPr>
        <w:t>Or</w:t>
      </w:r>
      <w:proofErr w:type="spellEnd"/>
      <w:r w:rsidRPr="00D36C34">
        <w:rPr>
          <w:rFonts w:ascii="Arial" w:hAnsi="Arial"/>
          <w:sz w:val="16"/>
          <w:lang w:eastAsia="de-DE"/>
        </w:rPr>
        <w:t>. ENGLISCH</w:t>
      </w:r>
    </w:p>
    <w:p w14:paraId="1F45327D" w14:textId="77777777" w:rsidR="00B60659" w:rsidRPr="00D36C34" w:rsidRDefault="00B60659" w:rsidP="00B60659">
      <w:pPr>
        <w:widowControl/>
        <w:overflowPunct/>
        <w:autoSpaceDE/>
        <w:autoSpaceDN/>
        <w:adjustRightInd/>
        <w:snapToGrid w:val="0"/>
        <w:ind w:left="0" w:firstLine="0"/>
        <w:jc w:val="left"/>
        <w:textAlignment w:val="auto"/>
        <w:rPr>
          <w:rFonts w:ascii="Arial" w:hAnsi="Arial" w:cs="Arial"/>
          <w:sz w:val="16"/>
          <w:szCs w:val="24"/>
          <w:lang w:eastAsia="de-DE"/>
        </w:rPr>
      </w:pPr>
    </w:p>
    <w:p w14:paraId="3CAEA6D3" w14:textId="77777777" w:rsidR="00B60659" w:rsidRPr="00D36C34" w:rsidRDefault="00B60659" w:rsidP="00B60659">
      <w:pPr>
        <w:widowControl/>
        <w:tabs>
          <w:tab w:val="left" w:pos="2977"/>
        </w:tabs>
        <w:overflowPunct/>
        <w:autoSpaceDE/>
        <w:autoSpaceDN/>
        <w:adjustRightInd/>
        <w:snapToGrid w:val="0"/>
        <w:ind w:left="3958" w:firstLine="0"/>
        <w:jc w:val="left"/>
        <w:textAlignment w:val="auto"/>
        <w:rPr>
          <w:rFonts w:ascii="Arial" w:hAnsi="Arial"/>
          <w:sz w:val="16"/>
        </w:rPr>
      </w:pPr>
      <w:r w:rsidRPr="00D36C34">
        <w:rPr>
          <w:rFonts w:ascii="Arial" w:hAnsi="Arial"/>
          <w:sz w:val="16"/>
        </w:rPr>
        <w:t>GEMEINSAME EXPERTENTAGUNG FÜR DIE DEM ÜBEREINKOMMEN ÜBER DIE INTERNATIONALE BEFÖRDERUNG VON GEFÄHRLICHEN GÜTERN AUF BINNENWASSERSTRAẞEN (ADN) BEIGEFÜGTE VERORDNUNG (SICHERHEITSAUSSCHUSS)</w:t>
      </w:r>
    </w:p>
    <w:p w14:paraId="1342B616" w14:textId="18E82ECC" w:rsidR="00B60659" w:rsidRPr="00D36C34" w:rsidRDefault="00B60659" w:rsidP="00B60659">
      <w:pPr>
        <w:widowControl/>
        <w:tabs>
          <w:tab w:val="left" w:pos="2977"/>
        </w:tabs>
        <w:overflowPunct/>
        <w:autoSpaceDE/>
        <w:autoSpaceDN/>
        <w:adjustRightInd/>
        <w:snapToGrid w:val="0"/>
        <w:ind w:left="3960" w:firstLine="0"/>
        <w:jc w:val="left"/>
        <w:textAlignment w:val="auto"/>
        <w:rPr>
          <w:rFonts w:ascii="Arial" w:hAnsi="Arial"/>
          <w:sz w:val="16"/>
          <w:szCs w:val="24"/>
        </w:rPr>
      </w:pPr>
      <w:r w:rsidRPr="00D36C34">
        <w:rPr>
          <w:rFonts w:ascii="Arial" w:hAnsi="Arial"/>
          <w:sz w:val="16"/>
        </w:rPr>
        <w:t>(43. Tagung, Genf, 22. – 26. Januar 2024)</w:t>
      </w:r>
    </w:p>
    <w:p w14:paraId="01501DC6" w14:textId="41075CB0" w:rsidR="00B60659" w:rsidRPr="00D36C34" w:rsidRDefault="00B60659" w:rsidP="00B60659">
      <w:pPr>
        <w:widowControl/>
        <w:tabs>
          <w:tab w:val="left" w:pos="2977"/>
        </w:tabs>
        <w:overflowPunct/>
        <w:autoSpaceDE/>
        <w:autoSpaceDN/>
        <w:adjustRightInd/>
        <w:snapToGrid w:val="0"/>
        <w:ind w:left="3960" w:firstLine="0"/>
        <w:jc w:val="left"/>
        <w:textAlignment w:val="auto"/>
        <w:rPr>
          <w:rFonts w:ascii="Arial" w:hAnsi="Arial" w:cs="Arial"/>
          <w:sz w:val="16"/>
          <w:szCs w:val="16"/>
        </w:rPr>
      </w:pPr>
      <w:r w:rsidRPr="00D36C34">
        <w:rPr>
          <w:rFonts w:ascii="Arial" w:hAnsi="Arial"/>
          <w:sz w:val="16"/>
          <w:lang w:eastAsia="en-US"/>
        </w:rPr>
        <w:t>Punkt 4 e) der vorläufigen Tagesordnung</w:t>
      </w:r>
    </w:p>
    <w:p w14:paraId="7992D5BF" w14:textId="3C30EB85" w:rsidR="00B60659" w:rsidRPr="00D36C34" w:rsidRDefault="00DF6E64" w:rsidP="00B60659">
      <w:pPr>
        <w:widowControl/>
        <w:overflowPunct/>
        <w:autoSpaceDE/>
        <w:autoSpaceDN/>
        <w:adjustRightInd/>
        <w:spacing w:after="120"/>
        <w:ind w:left="3958" w:firstLine="11"/>
        <w:jc w:val="left"/>
        <w:textAlignment w:val="auto"/>
        <w:rPr>
          <w:rFonts w:ascii="Arial" w:hAnsi="Arial" w:cs="Arial"/>
          <w:b/>
          <w:sz w:val="14"/>
          <w:szCs w:val="16"/>
        </w:rPr>
      </w:pPr>
      <w:r w:rsidRPr="00D36C34">
        <w:rPr>
          <w:rFonts w:ascii="Arial" w:hAnsi="Arial"/>
          <w:b/>
          <w:sz w:val="14"/>
          <w:lang w:eastAsia="en-US"/>
        </w:rPr>
        <w:t>Durchführung des Europäischen Übereinkommens über die internationale Beförderung von gefährlichen Gütern auf Binnenwasserstraßen (ADN): Fragen im Zusammenhang mit Klassifikationsgesellschaften</w:t>
      </w:r>
    </w:p>
    <w:p w14:paraId="3CF7E634" w14:textId="6E60D7A0" w:rsidR="002F76F0" w:rsidRPr="00D36C34" w:rsidRDefault="002F76F0" w:rsidP="00A87C62">
      <w:pPr>
        <w:keepNext/>
        <w:keepLines/>
        <w:widowControl/>
        <w:tabs>
          <w:tab w:val="right" w:pos="851"/>
        </w:tabs>
        <w:overflowPunct/>
        <w:autoSpaceDE/>
        <w:autoSpaceDN/>
        <w:adjustRightInd/>
        <w:spacing w:before="360" w:after="240" w:line="300" w:lineRule="exact"/>
        <w:ind w:right="565"/>
        <w:jc w:val="left"/>
        <w:textAlignment w:val="auto"/>
        <w:outlineLvl w:val="1"/>
        <w:rPr>
          <w:b/>
          <w:sz w:val="28"/>
        </w:rPr>
      </w:pPr>
      <w:r w:rsidRPr="00D36C34">
        <w:rPr>
          <w:b/>
          <w:sz w:val="28"/>
        </w:rPr>
        <w:tab/>
      </w:r>
      <w:r w:rsidRPr="00D36C34">
        <w:rPr>
          <w:b/>
          <w:sz w:val="28"/>
        </w:rPr>
        <w:tab/>
        <w:t>Unterabschnitt 1.15.3.8 des ADN: Klassifikationsgesellschaften – Qualitätssicherungssysteme</w:t>
      </w:r>
    </w:p>
    <w:p w14:paraId="3C0866D8" w14:textId="3F6FA544" w:rsidR="005D0429" w:rsidRPr="00D36C34" w:rsidRDefault="005D0429" w:rsidP="00A87C62">
      <w:pPr>
        <w:tabs>
          <w:tab w:val="left" w:pos="1701"/>
        </w:tabs>
        <w:spacing w:after="120" w:line="240" w:lineRule="atLeast"/>
        <w:ind w:firstLine="0"/>
        <w:jc w:val="left"/>
        <w:rPr>
          <w:b/>
          <w:sz w:val="24"/>
        </w:rPr>
      </w:pPr>
      <w:r w:rsidRPr="00D36C34">
        <w:rPr>
          <w:b/>
          <w:sz w:val="24"/>
        </w:rPr>
        <w:t>Vorgelegt von Österreich, Belgien, Deutschland und Luxemburg</w:t>
      </w:r>
      <w:r w:rsidRPr="00D36C34">
        <w:rPr>
          <w:b/>
          <w:sz w:val="24"/>
        </w:rPr>
        <w:footnoteReference w:customMarkFollows="1" w:id="1"/>
        <w:t xml:space="preserve">*, </w:t>
      </w:r>
      <w:r w:rsidRPr="00D36C34">
        <w:rPr>
          <w:b/>
          <w:sz w:val="24"/>
        </w:rPr>
        <w:footnoteReference w:customMarkFollows="1" w:id="2"/>
        <w:t>**</w:t>
      </w:r>
    </w:p>
    <w:p w14:paraId="7F218539" w14:textId="610CEA47" w:rsidR="002F76F0" w:rsidRPr="00D36C34" w:rsidRDefault="002F76F0" w:rsidP="002F76F0">
      <w:pPr>
        <w:keepNext/>
        <w:keepLines/>
        <w:widowControl/>
        <w:tabs>
          <w:tab w:val="right" w:pos="851"/>
        </w:tabs>
        <w:overflowPunct/>
        <w:autoSpaceDE/>
        <w:autoSpaceDN/>
        <w:adjustRightInd/>
        <w:spacing w:before="360" w:after="240" w:line="300" w:lineRule="exact"/>
        <w:ind w:right="1134"/>
        <w:jc w:val="left"/>
        <w:textAlignment w:val="auto"/>
        <w:outlineLvl w:val="1"/>
        <w:rPr>
          <w:b/>
          <w:sz w:val="28"/>
        </w:rPr>
      </w:pPr>
      <w:r w:rsidRPr="00D36C34">
        <w:rPr>
          <w:b/>
          <w:sz w:val="28"/>
        </w:rPr>
        <w:tab/>
      </w:r>
      <w:r w:rsidRPr="00D36C34">
        <w:rPr>
          <w:b/>
          <w:sz w:val="28"/>
        </w:rPr>
        <w:tab/>
        <w:t>Einleitung</w:t>
      </w:r>
    </w:p>
    <w:p w14:paraId="4400DBC2" w14:textId="3D3A3903" w:rsidR="002F76F0" w:rsidRPr="00D36C34" w:rsidRDefault="002F76F0" w:rsidP="002F76F0">
      <w:pPr>
        <w:widowControl/>
        <w:tabs>
          <w:tab w:val="left" w:pos="1701"/>
          <w:tab w:val="left" w:pos="2268"/>
          <w:tab w:val="left" w:pos="2835"/>
        </w:tabs>
        <w:overflowPunct/>
        <w:autoSpaceDE/>
        <w:autoSpaceDN/>
        <w:adjustRightInd/>
        <w:spacing w:after="120" w:line="240" w:lineRule="atLeast"/>
        <w:ind w:right="1134" w:firstLine="0"/>
        <w:textAlignment w:val="auto"/>
      </w:pPr>
      <w:bookmarkStart w:id="0" w:name="_Hlk87882230"/>
      <w:r w:rsidRPr="00D36C34">
        <w:t>1.</w:t>
      </w:r>
      <w:r w:rsidRPr="00D36C34">
        <w:tab/>
        <w:t>Auf seiner dreißigsten Sitzung am 25. August 2023 erinnerte der ADN-Verwaltungsausschuss die Klassifikationsgesellschaften, die er auf die in Unterabschnitt 1.15.2.3 der dem ADN beigefügten Verordnung genannte Liste gesetzt hat und deren Anerkennung empfohlen wird, neuerlich daran, ihre Zertifizierung nach der Norm EN ISO/IEC 17020:2012 (ausgenommen Absatz 8.1.3) nachzuweisen (</w:t>
      </w:r>
      <w:r w:rsidR="00D13E08" w:rsidRPr="00D36C34">
        <w:t>s</w:t>
      </w:r>
      <w:r w:rsidRPr="00D36C34">
        <w:t xml:space="preserve">iehe </w:t>
      </w:r>
      <w:r w:rsidR="00D13E08" w:rsidRPr="00D36C34">
        <w:t>Protokoll</w:t>
      </w:r>
      <w:r w:rsidRPr="00D36C34">
        <w:t xml:space="preserve"> ECE/ADN/67, Absatz 6). Er hat sie zuvor bereits auf seiner siebenundzwanzigsten Sitzung am 28. Januar 2022 (Protokoll ECE/ADN/60, Absatz</w:t>
      </w:r>
      <w:r w:rsidR="00535E47">
        <w:t> </w:t>
      </w:r>
      <w:r w:rsidRPr="00D36C34">
        <w:t>7) daran erinnert.</w:t>
      </w:r>
    </w:p>
    <w:p w14:paraId="6FFB8BA6" w14:textId="77777777" w:rsidR="002F76F0" w:rsidRPr="00D36C34" w:rsidRDefault="002F76F0" w:rsidP="002F76F0">
      <w:pPr>
        <w:widowControl/>
        <w:tabs>
          <w:tab w:val="left" w:pos="1701"/>
          <w:tab w:val="left" w:pos="2268"/>
          <w:tab w:val="left" w:pos="2835"/>
        </w:tabs>
        <w:overflowPunct/>
        <w:autoSpaceDE/>
        <w:autoSpaceDN/>
        <w:adjustRightInd/>
        <w:spacing w:after="120" w:line="240" w:lineRule="atLeast"/>
        <w:ind w:right="1134" w:firstLine="0"/>
        <w:textAlignment w:val="auto"/>
      </w:pPr>
      <w:r w:rsidRPr="00D36C34">
        <w:t>2.</w:t>
      </w:r>
      <w:r w:rsidRPr="00D36C34">
        <w:tab/>
        <w:t>Möglicherweise haben die Empfohlenen ADN-Klassifikationsgesellschaften dieses Ersuchen nicht zur Kenntnis genommen, da sie den Sitzungen des ADN-Verwaltungsausschusses nicht beiwohnen.</w:t>
      </w:r>
    </w:p>
    <w:p w14:paraId="094F0936" w14:textId="77777777" w:rsidR="00D36C34" w:rsidRDefault="00D36C34">
      <w:pPr>
        <w:widowControl/>
        <w:overflowPunct/>
        <w:autoSpaceDE/>
        <w:autoSpaceDN/>
        <w:adjustRightInd/>
        <w:ind w:left="0" w:firstLine="0"/>
        <w:jc w:val="left"/>
        <w:textAlignment w:val="auto"/>
      </w:pPr>
      <w:r>
        <w:br w:type="page"/>
      </w:r>
    </w:p>
    <w:p w14:paraId="202947E8" w14:textId="7D282CE3" w:rsidR="002F76F0" w:rsidRPr="00D36C34" w:rsidRDefault="002F76F0" w:rsidP="002F76F0">
      <w:pPr>
        <w:widowControl/>
        <w:tabs>
          <w:tab w:val="left" w:pos="1701"/>
          <w:tab w:val="left" w:pos="2268"/>
          <w:tab w:val="left" w:pos="2835"/>
        </w:tabs>
        <w:overflowPunct/>
        <w:autoSpaceDE/>
        <w:autoSpaceDN/>
        <w:adjustRightInd/>
        <w:spacing w:after="120" w:line="240" w:lineRule="atLeast"/>
        <w:ind w:right="1134" w:firstLine="0"/>
        <w:textAlignment w:val="auto"/>
      </w:pPr>
      <w:r w:rsidRPr="00D36C34">
        <w:lastRenderedPageBreak/>
        <w:t>3.</w:t>
      </w:r>
      <w:r w:rsidRPr="00D36C34">
        <w:tab/>
        <w:t>Der folgende Nachweis wurde dem ADN-Sicherheitsausschuss und dem ADN-Verwaltungsausschuss zuletzt übermittelt:</w:t>
      </w:r>
    </w:p>
    <w:tbl>
      <w:tblPr>
        <w:tblW w:w="8364" w:type="dxa"/>
        <w:tblInd w:w="1134" w:type="dxa"/>
        <w:tblLayout w:type="fixed"/>
        <w:tblCellMar>
          <w:left w:w="0" w:type="dxa"/>
          <w:right w:w="0" w:type="dxa"/>
        </w:tblCellMar>
        <w:tblLook w:val="04A0" w:firstRow="1" w:lastRow="0" w:firstColumn="1" w:lastColumn="0" w:noHBand="0" w:noVBand="1"/>
      </w:tblPr>
      <w:tblGrid>
        <w:gridCol w:w="2263"/>
        <w:gridCol w:w="3975"/>
        <w:gridCol w:w="2126"/>
      </w:tblGrid>
      <w:tr w:rsidR="002F76F0" w:rsidRPr="00D36C34" w14:paraId="31788B4A" w14:textId="77777777" w:rsidTr="0071591F">
        <w:trPr>
          <w:trHeight w:hRule="exact" w:val="113"/>
        </w:trPr>
        <w:tc>
          <w:tcPr>
            <w:tcW w:w="1353" w:type="pct"/>
            <w:tcBorders>
              <w:top w:val="single" w:sz="12" w:space="0" w:color="auto"/>
            </w:tcBorders>
            <w:shd w:val="clear" w:color="auto" w:fill="auto"/>
          </w:tcPr>
          <w:p w14:paraId="0AD8F945" w14:textId="77777777" w:rsidR="002F76F0" w:rsidRPr="00D36C34" w:rsidRDefault="002F76F0" w:rsidP="002F76F0">
            <w:pPr>
              <w:widowControl/>
              <w:overflowPunct/>
              <w:autoSpaceDE/>
              <w:autoSpaceDN/>
              <w:adjustRightInd/>
              <w:spacing w:before="40" w:after="120" w:line="240" w:lineRule="atLeast"/>
              <w:ind w:left="0" w:right="113" w:firstLine="0"/>
              <w:jc w:val="left"/>
              <w:textAlignment w:val="auto"/>
            </w:pPr>
          </w:p>
        </w:tc>
        <w:tc>
          <w:tcPr>
            <w:tcW w:w="2376" w:type="pct"/>
            <w:tcBorders>
              <w:top w:val="single" w:sz="12" w:space="0" w:color="auto"/>
            </w:tcBorders>
            <w:shd w:val="clear" w:color="auto" w:fill="auto"/>
          </w:tcPr>
          <w:p w14:paraId="40DF9499" w14:textId="77777777" w:rsidR="002F76F0" w:rsidRPr="00D36C34" w:rsidRDefault="002F76F0" w:rsidP="002F76F0">
            <w:pPr>
              <w:widowControl/>
              <w:overflowPunct/>
              <w:autoSpaceDE/>
              <w:autoSpaceDN/>
              <w:adjustRightInd/>
              <w:spacing w:before="40" w:after="120" w:line="240" w:lineRule="atLeast"/>
              <w:ind w:left="0" w:right="113" w:firstLine="0"/>
              <w:jc w:val="left"/>
              <w:textAlignment w:val="auto"/>
            </w:pPr>
          </w:p>
        </w:tc>
        <w:tc>
          <w:tcPr>
            <w:tcW w:w="1271" w:type="pct"/>
            <w:tcBorders>
              <w:top w:val="single" w:sz="12" w:space="0" w:color="auto"/>
            </w:tcBorders>
            <w:shd w:val="clear" w:color="auto" w:fill="auto"/>
          </w:tcPr>
          <w:p w14:paraId="5C5484D3" w14:textId="77777777" w:rsidR="002F76F0" w:rsidRPr="00D36C34" w:rsidRDefault="002F76F0" w:rsidP="002F76F0">
            <w:pPr>
              <w:widowControl/>
              <w:overflowPunct/>
              <w:autoSpaceDE/>
              <w:autoSpaceDN/>
              <w:adjustRightInd/>
              <w:spacing w:before="40" w:after="120" w:line="240" w:lineRule="atLeast"/>
              <w:ind w:left="0" w:right="113" w:firstLine="0"/>
              <w:jc w:val="left"/>
              <w:textAlignment w:val="auto"/>
            </w:pPr>
          </w:p>
        </w:tc>
      </w:tr>
      <w:tr w:rsidR="002F76F0" w:rsidRPr="00D36C34" w14:paraId="11565834" w14:textId="77777777" w:rsidTr="0071591F">
        <w:tc>
          <w:tcPr>
            <w:tcW w:w="1353" w:type="pct"/>
            <w:shd w:val="clear" w:color="auto" w:fill="auto"/>
          </w:tcPr>
          <w:p w14:paraId="78845A4A" w14:textId="77777777" w:rsidR="002F76F0" w:rsidRPr="00D36C34" w:rsidRDefault="002F76F0" w:rsidP="002F76F0">
            <w:pPr>
              <w:widowControl/>
              <w:overflowPunct/>
              <w:autoSpaceDE/>
              <w:autoSpaceDN/>
              <w:adjustRightInd/>
              <w:spacing w:before="40" w:after="120" w:line="240" w:lineRule="atLeast"/>
              <w:ind w:left="0" w:right="113" w:firstLine="0"/>
              <w:jc w:val="left"/>
              <w:textAlignment w:val="auto"/>
            </w:pPr>
            <w:r w:rsidRPr="00D36C34">
              <w:rPr>
                <w:lang w:val="en-GB"/>
              </w:rPr>
              <w:t>Bureau Veritas</w:t>
            </w:r>
          </w:p>
        </w:tc>
        <w:tc>
          <w:tcPr>
            <w:tcW w:w="2376" w:type="pct"/>
            <w:shd w:val="clear" w:color="auto" w:fill="auto"/>
          </w:tcPr>
          <w:p w14:paraId="0888C2DF" w14:textId="088C5D98" w:rsidR="002F76F0" w:rsidRPr="00D36C34" w:rsidRDefault="002F76F0" w:rsidP="002F76F0">
            <w:pPr>
              <w:widowControl/>
              <w:overflowPunct/>
              <w:autoSpaceDE/>
              <w:autoSpaceDN/>
              <w:adjustRightInd/>
              <w:spacing w:before="40" w:after="120" w:line="240" w:lineRule="atLeast"/>
              <w:ind w:left="0" w:right="113" w:firstLine="0"/>
              <w:jc w:val="left"/>
              <w:textAlignment w:val="auto"/>
            </w:pPr>
            <w:r w:rsidRPr="00D36C34">
              <w:t>13. Januar 2020</w:t>
            </w:r>
          </w:p>
          <w:p w14:paraId="01A88D67" w14:textId="5B9335C4" w:rsidR="002F76F0" w:rsidRPr="00D36C34" w:rsidRDefault="00E731FF" w:rsidP="002F76F0">
            <w:pPr>
              <w:widowControl/>
              <w:overflowPunct/>
              <w:autoSpaceDE/>
              <w:autoSpaceDN/>
              <w:adjustRightInd/>
              <w:spacing w:before="40" w:after="120" w:line="240" w:lineRule="atLeast"/>
              <w:ind w:left="0" w:right="113" w:firstLine="0"/>
              <w:jc w:val="left"/>
              <w:textAlignment w:val="auto"/>
            </w:pPr>
            <w:r w:rsidRPr="00D36C34">
              <w:t>36. Sitzung, informelles Dokument INF.12</w:t>
            </w:r>
          </w:p>
        </w:tc>
        <w:tc>
          <w:tcPr>
            <w:tcW w:w="1271" w:type="pct"/>
            <w:shd w:val="clear" w:color="auto" w:fill="auto"/>
          </w:tcPr>
          <w:p w14:paraId="3A455839" w14:textId="2F89EEB5" w:rsidR="002F76F0" w:rsidRPr="00D36C34" w:rsidRDefault="00611420" w:rsidP="002F76F0">
            <w:pPr>
              <w:widowControl/>
              <w:overflowPunct/>
              <w:autoSpaceDE/>
              <w:autoSpaceDN/>
              <w:adjustRightInd/>
              <w:spacing w:before="40" w:after="120" w:line="240" w:lineRule="atLeast"/>
              <w:ind w:left="0" w:right="113" w:firstLine="0"/>
              <w:jc w:val="left"/>
              <w:textAlignment w:val="auto"/>
            </w:pPr>
            <w:proofErr w:type="spellStart"/>
            <w:r w:rsidRPr="00D36C34">
              <w:rPr>
                <w:lang w:val="en-GB"/>
              </w:rPr>
              <w:t>Ablaufdatum</w:t>
            </w:r>
            <w:proofErr w:type="spellEnd"/>
            <w:r w:rsidRPr="00D36C34">
              <w:rPr>
                <w:lang w:val="en-GB"/>
              </w:rPr>
              <w:t xml:space="preserve">: </w:t>
            </w:r>
            <w:r w:rsidR="00D13E08" w:rsidRPr="00D36C34">
              <w:rPr>
                <w:lang w:val="en-GB"/>
              </w:rPr>
              <w:br/>
            </w:r>
            <w:r w:rsidRPr="00D36C34">
              <w:rPr>
                <w:lang w:val="en-GB"/>
              </w:rPr>
              <w:t>2022-12-23</w:t>
            </w:r>
          </w:p>
        </w:tc>
      </w:tr>
      <w:tr w:rsidR="002F76F0" w:rsidRPr="00D36C34" w14:paraId="58641880" w14:textId="77777777" w:rsidTr="0071591F">
        <w:tc>
          <w:tcPr>
            <w:tcW w:w="1353" w:type="pct"/>
            <w:shd w:val="clear" w:color="auto" w:fill="auto"/>
          </w:tcPr>
          <w:p w14:paraId="38828B7F" w14:textId="77777777" w:rsidR="002F76F0" w:rsidRPr="00D36C34" w:rsidRDefault="002F76F0" w:rsidP="002F76F0">
            <w:pPr>
              <w:widowControl/>
              <w:overflowPunct/>
              <w:autoSpaceDE/>
              <w:autoSpaceDN/>
              <w:adjustRightInd/>
              <w:spacing w:before="40" w:after="120" w:line="240" w:lineRule="atLeast"/>
              <w:ind w:left="0" w:right="113" w:firstLine="0"/>
              <w:jc w:val="left"/>
              <w:textAlignment w:val="auto"/>
            </w:pPr>
            <w:r w:rsidRPr="00D36C34">
              <w:rPr>
                <w:lang w:val="en-GB"/>
              </w:rPr>
              <w:t>Lloyd’s Register</w:t>
            </w:r>
          </w:p>
        </w:tc>
        <w:tc>
          <w:tcPr>
            <w:tcW w:w="2376" w:type="pct"/>
            <w:shd w:val="clear" w:color="auto" w:fill="auto"/>
          </w:tcPr>
          <w:p w14:paraId="032E615B" w14:textId="133296A3" w:rsidR="002F76F0" w:rsidRPr="00D36C34" w:rsidRDefault="002F76F0" w:rsidP="002F76F0">
            <w:pPr>
              <w:widowControl/>
              <w:overflowPunct/>
              <w:autoSpaceDE/>
              <w:autoSpaceDN/>
              <w:adjustRightInd/>
              <w:spacing w:before="40" w:after="120" w:line="240" w:lineRule="atLeast"/>
              <w:ind w:left="0" w:right="113" w:firstLine="0"/>
              <w:jc w:val="left"/>
              <w:textAlignment w:val="auto"/>
            </w:pPr>
            <w:r w:rsidRPr="00D36C34">
              <w:t>27. Juni 2016</w:t>
            </w:r>
          </w:p>
          <w:p w14:paraId="255987D9" w14:textId="3838CA12" w:rsidR="002F76F0" w:rsidRPr="00D36C34" w:rsidRDefault="00E731FF" w:rsidP="002F76F0">
            <w:pPr>
              <w:widowControl/>
              <w:overflowPunct/>
              <w:autoSpaceDE/>
              <w:autoSpaceDN/>
              <w:adjustRightInd/>
              <w:spacing w:before="40" w:after="120" w:line="240" w:lineRule="atLeast"/>
              <w:ind w:left="0" w:right="113" w:firstLine="0"/>
              <w:jc w:val="left"/>
              <w:textAlignment w:val="auto"/>
            </w:pPr>
            <w:r w:rsidRPr="00D36C34">
              <w:t>29. Sitzung, informelles Dokument INF.3</w:t>
            </w:r>
          </w:p>
        </w:tc>
        <w:tc>
          <w:tcPr>
            <w:tcW w:w="1271" w:type="pct"/>
            <w:shd w:val="clear" w:color="auto" w:fill="auto"/>
          </w:tcPr>
          <w:p w14:paraId="76BD549E" w14:textId="1243E03F" w:rsidR="002F76F0" w:rsidRPr="00D36C34" w:rsidRDefault="00611420" w:rsidP="002F76F0">
            <w:pPr>
              <w:widowControl/>
              <w:overflowPunct/>
              <w:autoSpaceDE/>
              <w:autoSpaceDN/>
              <w:adjustRightInd/>
              <w:spacing w:before="40" w:after="120" w:line="240" w:lineRule="atLeast"/>
              <w:ind w:left="0" w:right="113" w:firstLine="0"/>
              <w:jc w:val="left"/>
              <w:textAlignment w:val="auto"/>
            </w:pPr>
            <w:proofErr w:type="spellStart"/>
            <w:r w:rsidRPr="00D36C34">
              <w:rPr>
                <w:lang w:val="en-GB"/>
              </w:rPr>
              <w:t>Ablaufdatum</w:t>
            </w:r>
            <w:proofErr w:type="spellEnd"/>
            <w:r w:rsidRPr="00D36C34">
              <w:rPr>
                <w:lang w:val="en-GB"/>
              </w:rPr>
              <w:t>: 28/08/2016</w:t>
            </w:r>
          </w:p>
        </w:tc>
      </w:tr>
      <w:tr w:rsidR="002F76F0" w:rsidRPr="00D36C34" w14:paraId="1109F66F" w14:textId="77777777" w:rsidTr="0071591F">
        <w:tc>
          <w:tcPr>
            <w:tcW w:w="1353" w:type="pct"/>
            <w:shd w:val="clear" w:color="auto" w:fill="auto"/>
            <w:hideMark/>
          </w:tcPr>
          <w:p w14:paraId="130CBDF2" w14:textId="77777777" w:rsidR="002F76F0" w:rsidRPr="00D36C34" w:rsidRDefault="002F76F0" w:rsidP="002F76F0">
            <w:pPr>
              <w:widowControl/>
              <w:overflowPunct/>
              <w:autoSpaceDE/>
              <w:autoSpaceDN/>
              <w:adjustRightInd/>
              <w:spacing w:before="40" w:after="120" w:line="240" w:lineRule="atLeast"/>
              <w:ind w:left="0" w:right="113" w:firstLine="0"/>
              <w:jc w:val="left"/>
              <w:textAlignment w:val="auto"/>
            </w:pPr>
            <w:proofErr w:type="spellStart"/>
            <w:r w:rsidRPr="00D36C34">
              <w:t>Det</w:t>
            </w:r>
            <w:proofErr w:type="spellEnd"/>
            <w:r w:rsidRPr="00D36C34">
              <w:t xml:space="preserve"> Norske Veritas Germanischer Lloyd (DNV GL SE)</w:t>
            </w:r>
          </w:p>
        </w:tc>
        <w:tc>
          <w:tcPr>
            <w:tcW w:w="2376" w:type="pct"/>
            <w:shd w:val="clear" w:color="auto" w:fill="auto"/>
            <w:hideMark/>
          </w:tcPr>
          <w:p w14:paraId="6ADF9F6A" w14:textId="454AD465" w:rsidR="002F76F0" w:rsidRPr="00D36C34" w:rsidRDefault="002F76F0" w:rsidP="002F76F0">
            <w:pPr>
              <w:widowControl/>
              <w:overflowPunct/>
              <w:autoSpaceDE/>
              <w:autoSpaceDN/>
              <w:adjustRightInd/>
              <w:spacing w:before="40" w:after="120" w:line="240" w:lineRule="atLeast"/>
              <w:ind w:left="0" w:right="113" w:firstLine="0"/>
              <w:jc w:val="left"/>
              <w:textAlignment w:val="auto"/>
            </w:pPr>
            <w:r w:rsidRPr="00D36C34">
              <w:t>25. Januar 2016</w:t>
            </w:r>
          </w:p>
          <w:p w14:paraId="1FF38FAF" w14:textId="2922DB35" w:rsidR="002F76F0" w:rsidRPr="00D36C34" w:rsidRDefault="00E731FF" w:rsidP="002F76F0">
            <w:pPr>
              <w:widowControl/>
              <w:overflowPunct/>
              <w:autoSpaceDE/>
              <w:autoSpaceDN/>
              <w:adjustRightInd/>
              <w:spacing w:before="40" w:after="120" w:line="240" w:lineRule="atLeast"/>
              <w:ind w:left="0" w:right="113" w:firstLine="0"/>
              <w:jc w:val="left"/>
              <w:textAlignment w:val="auto"/>
            </w:pPr>
            <w:r w:rsidRPr="00D36C34">
              <w:t>28. Sitzung, informelles Dokument INF.28</w:t>
            </w:r>
          </w:p>
        </w:tc>
        <w:tc>
          <w:tcPr>
            <w:tcW w:w="1271" w:type="pct"/>
            <w:shd w:val="clear" w:color="auto" w:fill="auto"/>
            <w:hideMark/>
          </w:tcPr>
          <w:p w14:paraId="5DDBEEE2" w14:textId="77777777" w:rsidR="002F76F0" w:rsidRPr="00D36C34" w:rsidRDefault="002F76F0" w:rsidP="002F76F0">
            <w:pPr>
              <w:widowControl/>
              <w:overflowPunct/>
              <w:autoSpaceDE/>
              <w:autoSpaceDN/>
              <w:adjustRightInd/>
              <w:spacing w:before="40" w:after="120" w:line="240" w:lineRule="atLeast"/>
              <w:ind w:left="0" w:right="113" w:firstLine="0"/>
              <w:jc w:val="left"/>
              <w:textAlignment w:val="auto"/>
            </w:pPr>
            <w:r w:rsidRPr="00D36C34">
              <w:t>Ablaufdatum der Bescheinigung</w:t>
            </w:r>
            <w:r w:rsidRPr="00D36C34">
              <w:rPr>
                <w:lang w:val="en-GB"/>
              </w:rPr>
              <w:t xml:space="preserve">: </w:t>
            </w:r>
          </w:p>
          <w:p w14:paraId="59684AC9" w14:textId="2C7D53C6" w:rsidR="002F76F0" w:rsidRPr="00D36C34" w:rsidRDefault="002F76F0" w:rsidP="002F76F0">
            <w:pPr>
              <w:widowControl/>
              <w:overflowPunct/>
              <w:autoSpaceDE/>
              <w:autoSpaceDN/>
              <w:adjustRightInd/>
              <w:spacing w:before="40" w:after="120" w:line="240" w:lineRule="atLeast"/>
              <w:ind w:left="0" w:right="113" w:firstLine="0"/>
              <w:jc w:val="left"/>
              <w:textAlignment w:val="auto"/>
            </w:pPr>
            <w:r w:rsidRPr="00D36C34">
              <w:rPr>
                <w:lang w:val="en-GB"/>
              </w:rPr>
              <w:t>28. Dezember 2017</w:t>
            </w:r>
          </w:p>
        </w:tc>
      </w:tr>
      <w:tr w:rsidR="002F76F0" w:rsidRPr="00D36C34" w14:paraId="71241818" w14:textId="77777777" w:rsidTr="0071591F">
        <w:tc>
          <w:tcPr>
            <w:tcW w:w="1353" w:type="pct"/>
            <w:shd w:val="clear" w:color="auto" w:fill="auto"/>
            <w:hideMark/>
          </w:tcPr>
          <w:p w14:paraId="463FCC00" w14:textId="77777777" w:rsidR="002F76F0" w:rsidRPr="00D36C34" w:rsidRDefault="002F76F0" w:rsidP="002F76F0">
            <w:pPr>
              <w:widowControl/>
              <w:overflowPunct/>
              <w:autoSpaceDE/>
              <w:autoSpaceDN/>
              <w:adjustRightInd/>
              <w:spacing w:before="40" w:after="120" w:line="240" w:lineRule="atLeast"/>
              <w:ind w:left="0" w:right="113" w:firstLine="0"/>
              <w:jc w:val="left"/>
              <w:textAlignment w:val="auto"/>
            </w:pPr>
            <w:proofErr w:type="spellStart"/>
            <w:r w:rsidRPr="00D36C34">
              <w:rPr>
                <w:lang w:val="en-GB"/>
              </w:rPr>
              <w:t>Registro</w:t>
            </w:r>
            <w:proofErr w:type="spellEnd"/>
            <w:r w:rsidRPr="00D36C34">
              <w:rPr>
                <w:lang w:val="en-GB"/>
              </w:rPr>
              <w:t xml:space="preserve"> Italiano Navale (RINA)</w:t>
            </w:r>
          </w:p>
        </w:tc>
        <w:tc>
          <w:tcPr>
            <w:tcW w:w="2376" w:type="pct"/>
            <w:shd w:val="clear" w:color="auto" w:fill="auto"/>
            <w:hideMark/>
          </w:tcPr>
          <w:p w14:paraId="18820760" w14:textId="77777777" w:rsidR="002F76F0" w:rsidRPr="00D36C34" w:rsidRDefault="002F76F0" w:rsidP="002F76F0">
            <w:pPr>
              <w:widowControl/>
              <w:overflowPunct/>
              <w:autoSpaceDE/>
              <w:autoSpaceDN/>
              <w:adjustRightInd/>
              <w:spacing w:before="40" w:after="120" w:line="240" w:lineRule="atLeast"/>
              <w:ind w:left="0" w:right="113" w:firstLine="0"/>
              <w:jc w:val="left"/>
              <w:textAlignment w:val="auto"/>
            </w:pPr>
            <w:r w:rsidRPr="00D36C34">
              <w:t>(Erstantrag auf Empfehlung)</w:t>
            </w:r>
          </w:p>
        </w:tc>
        <w:tc>
          <w:tcPr>
            <w:tcW w:w="1271" w:type="pct"/>
            <w:shd w:val="clear" w:color="auto" w:fill="auto"/>
          </w:tcPr>
          <w:p w14:paraId="4F61AC84" w14:textId="77777777" w:rsidR="002F76F0" w:rsidRPr="00D36C34" w:rsidRDefault="002F76F0" w:rsidP="002F76F0">
            <w:pPr>
              <w:widowControl/>
              <w:overflowPunct/>
              <w:autoSpaceDE/>
              <w:autoSpaceDN/>
              <w:adjustRightInd/>
              <w:spacing w:before="40" w:after="120" w:line="240" w:lineRule="atLeast"/>
              <w:ind w:left="0" w:right="113" w:firstLine="0"/>
              <w:jc w:val="left"/>
              <w:textAlignment w:val="auto"/>
              <w:rPr>
                <w:lang w:val="en-GB"/>
              </w:rPr>
            </w:pPr>
          </w:p>
        </w:tc>
      </w:tr>
      <w:tr w:rsidR="002F76F0" w:rsidRPr="00D36C34" w14:paraId="74E36174" w14:textId="77777777" w:rsidTr="0071591F">
        <w:tc>
          <w:tcPr>
            <w:tcW w:w="1353" w:type="pct"/>
            <w:shd w:val="clear" w:color="auto" w:fill="auto"/>
            <w:hideMark/>
          </w:tcPr>
          <w:p w14:paraId="10BD5040" w14:textId="77777777" w:rsidR="002F76F0" w:rsidRPr="00D36C34" w:rsidRDefault="002F76F0" w:rsidP="002F76F0">
            <w:pPr>
              <w:widowControl/>
              <w:overflowPunct/>
              <w:autoSpaceDE/>
              <w:autoSpaceDN/>
              <w:adjustRightInd/>
              <w:spacing w:before="40" w:after="120" w:line="240" w:lineRule="atLeast"/>
              <w:ind w:left="0" w:right="113" w:firstLine="0"/>
              <w:jc w:val="left"/>
              <w:textAlignment w:val="auto"/>
            </w:pPr>
            <w:r w:rsidRPr="00D36C34">
              <w:rPr>
                <w:lang w:val="en-GB"/>
              </w:rPr>
              <w:t>Croatian Register of Shipping</w:t>
            </w:r>
          </w:p>
        </w:tc>
        <w:tc>
          <w:tcPr>
            <w:tcW w:w="2376" w:type="pct"/>
            <w:shd w:val="clear" w:color="auto" w:fill="auto"/>
            <w:hideMark/>
          </w:tcPr>
          <w:p w14:paraId="49BC60B8" w14:textId="3152617E" w:rsidR="002F76F0" w:rsidRPr="00D36C34" w:rsidRDefault="00E731FF" w:rsidP="002F76F0">
            <w:pPr>
              <w:widowControl/>
              <w:overflowPunct/>
              <w:autoSpaceDE/>
              <w:autoSpaceDN/>
              <w:adjustRightInd/>
              <w:spacing w:before="40" w:after="120" w:line="240" w:lineRule="atLeast"/>
              <w:ind w:left="0" w:right="113" w:firstLine="0"/>
              <w:jc w:val="left"/>
              <w:textAlignment w:val="auto"/>
            </w:pPr>
            <w:r w:rsidRPr="00D36C34">
              <w:t>33. Sitzung, informelles Dokument INF.4</w:t>
            </w:r>
          </w:p>
          <w:p w14:paraId="5AD758E5" w14:textId="77777777" w:rsidR="002F76F0" w:rsidRPr="00D36C34" w:rsidRDefault="002F76F0" w:rsidP="002F76F0">
            <w:pPr>
              <w:widowControl/>
              <w:overflowPunct/>
              <w:autoSpaceDE/>
              <w:autoSpaceDN/>
              <w:adjustRightInd/>
              <w:spacing w:before="40" w:after="120" w:line="240" w:lineRule="atLeast"/>
              <w:ind w:left="0" w:right="113" w:firstLine="0"/>
              <w:jc w:val="left"/>
              <w:textAlignment w:val="auto"/>
            </w:pPr>
            <w:r w:rsidRPr="00D36C34">
              <w:t>(Erstantrag auf Empfehlung)</w:t>
            </w:r>
          </w:p>
        </w:tc>
        <w:tc>
          <w:tcPr>
            <w:tcW w:w="1271" w:type="pct"/>
            <w:shd w:val="clear" w:color="auto" w:fill="auto"/>
          </w:tcPr>
          <w:p w14:paraId="127A322B" w14:textId="77777777" w:rsidR="002F76F0" w:rsidRPr="00D36C34" w:rsidRDefault="002F76F0" w:rsidP="002F76F0">
            <w:pPr>
              <w:widowControl/>
              <w:overflowPunct/>
              <w:autoSpaceDE/>
              <w:autoSpaceDN/>
              <w:adjustRightInd/>
              <w:spacing w:before="40" w:after="120" w:line="240" w:lineRule="atLeast"/>
              <w:ind w:left="0" w:right="113" w:firstLine="0"/>
              <w:jc w:val="left"/>
              <w:textAlignment w:val="auto"/>
            </w:pPr>
          </w:p>
        </w:tc>
      </w:tr>
      <w:tr w:rsidR="002F76F0" w:rsidRPr="00D36C34" w14:paraId="6B10A32B" w14:textId="77777777" w:rsidTr="0071591F">
        <w:tc>
          <w:tcPr>
            <w:tcW w:w="1353" w:type="pct"/>
            <w:shd w:val="clear" w:color="auto" w:fill="auto"/>
            <w:hideMark/>
          </w:tcPr>
          <w:p w14:paraId="521E8411" w14:textId="77777777" w:rsidR="002F76F0" w:rsidRPr="00D36C34" w:rsidRDefault="002F76F0" w:rsidP="002F76F0">
            <w:pPr>
              <w:widowControl/>
              <w:overflowPunct/>
              <w:autoSpaceDE/>
              <w:autoSpaceDN/>
              <w:adjustRightInd/>
              <w:spacing w:before="40" w:after="120" w:line="240" w:lineRule="atLeast"/>
              <w:ind w:left="0" w:right="113" w:firstLine="0"/>
              <w:jc w:val="left"/>
              <w:textAlignment w:val="auto"/>
              <w:rPr>
                <w:lang w:val="en-US"/>
              </w:rPr>
            </w:pPr>
            <w:r w:rsidRPr="00D36C34">
              <w:rPr>
                <w:lang w:val="en-GB"/>
              </w:rPr>
              <w:t>Russian Maritime Register of Shipping</w:t>
            </w:r>
          </w:p>
        </w:tc>
        <w:tc>
          <w:tcPr>
            <w:tcW w:w="2376" w:type="pct"/>
            <w:shd w:val="clear" w:color="auto" w:fill="auto"/>
            <w:hideMark/>
          </w:tcPr>
          <w:p w14:paraId="77BD73C9" w14:textId="42A840EE" w:rsidR="002F76F0" w:rsidRPr="00D36C34" w:rsidRDefault="002F76F0" w:rsidP="002F76F0">
            <w:pPr>
              <w:widowControl/>
              <w:overflowPunct/>
              <w:autoSpaceDE/>
              <w:autoSpaceDN/>
              <w:adjustRightInd/>
              <w:spacing w:before="40" w:after="120" w:line="240" w:lineRule="atLeast"/>
              <w:ind w:left="0" w:right="113" w:firstLine="0"/>
              <w:jc w:val="left"/>
              <w:textAlignment w:val="auto"/>
            </w:pPr>
            <w:r w:rsidRPr="00D36C34">
              <w:t xml:space="preserve">21. August 2019 </w:t>
            </w:r>
          </w:p>
          <w:p w14:paraId="3A0FF0A3" w14:textId="1616D8AE" w:rsidR="002F76F0" w:rsidRPr="00D36C34" w:rsidRDefault="00E731FF" w:rsidP="002F76F0">
            <w:pPr>
              <w:widowControl/>
              <w:overflowPunct/>
              <w:autoSpaceDE/>
              <w:autoSpaceDN/>
              <w:adjustRightInd/>
              <w:spacing w:before="40" w:after="120" w:line="240" w:lineRule="atLeast"/>
              <w:ind w:left="0" w:right="113" w:firstLine="0"/>
              <w:jc w:val="left"/>
              <w:textAlignment w:val="auto"/>
            </w:pPr>
            <w:r w:rsidRPr="00D36C34">
              <w:t>23. Sitzung des ADN-Sicherheitsausschusses, informelle Dokumente INF.1 und INF.5</w:t>
            </w:r>
          </w:p>
        </w:tc>
        <w:tc>
          <w:tcPr>
            <w:tcW w:w="1271" w:type="pct"/>
            <w:shd w:val="clear" w:color="auto" w:fill="auto"/>
            <w:hideMark/>
          </w:tcPr>
          <w:p w14:paraId="108F788E" w14:textId="44F2BEAE" w:rsidR="002F76F0" w:rsidRPr="00D36C34" w:rsidRDefault="00611420" w:rsidP="002F76F0">
            <w:pPr>
              <w:widowControl/>
              <w:overflowPunct/>
              <w:autoSpaceDE/>
              <w:autoSpaceDN/>
              <w:adjustRightInd/>
              <w:spacing w:before="40" w:after="120" w:line="240" w:lineRule="atLeast"/>
              <w:ind w:left="0" w:right="113" w:firstLine="0"/>
              <w:jc w:val="left"/>
              <w:textAlignment w:val="auto"/>
            </w:pPr>
            <w:proofErr w:type="spellStart"/>
            <w:r w:rsidRPr="00D36C34">
              <w:rPr>
                <w:lang w:val="en-GB"/>
              </w:rPr>
              <w:t>Ablaufdatum</w:t>
            </w:r>
            <w:proofErr w:type="spellEnd"/>
            <w:r w:rsidRPr="00D36C34">
              <w:rPr>
                <w:lang w:val="en-GB"/>
              </w:rPr>
              <w:t>: 6.</w:t>
            </w:r>
            <w:r w:rsidR="00D13E08" w:rsidRPr="00D36C34">
              <w:rPr>
                <w:lang w:val="en-GB"/>
              </w:rPr>
              <w:t> </w:t>
            </w:r>
            <w:r w:rsidRPr="00D36C34">
              <w:rPr>
                <w:lang w:val="en-GB"/>
              </w:rPr>
              <w:t>September 2021</w:t>
            </w:r>
          </w:p>
        </w:tc>
      </w:tr>
      <w:tr w:rsidR="002F76F0" w:rsidRPr="00D36C34" w14:paraId="1D65F8DC" w14:textId="77777777" w:rsidTr="0071591F">
        <w:tc>
          <w:tcPr>
            <w:tcW w:w="1353" w:type="pct"/>
            <w:shd w:val="clear" w:color="auto" w:fill="auto"/>
            <w:hideMark/>
          </w:tcPr>
          <w:p w14:paraId="7850A2AD" w14:textId="77777777" w:rsidR="002F76F0" w:rsidRPr="00D36C34" w:rsidRDefault="002F76F0" w:rsidP="002F76F0">
            <w:pPr>
              <w:widowControl/>
              <w:overflowPunct/>
              <w:autoSpaceDE/>
              <w:autoSpaceDN/>
              <w:adjustRightInd/>
              <w:spacing w:before="40" w:after="120" w:line="240" w:lineRule="atLeast"/>
              <w:ind w:left="0" w:right="113" w:firstLine="0"/>
              <w:jc w:val="left"/>
              <w:textAlignment w:val="auto"/>
            </w:pPr>
            <w:r w:rsidRPr="00D36C34">
              <w:rPr>
                <w:lang w:val="en-GB"/>
              </w:rPr>
              <w:t>Russian River Register</w:t>
            </w:r>
          </w:p>
        </w:tc>
        <w:tc>
          <w:tcPr>
            <w:tcW w:w="2376" w:type="pct"/>
            <w:shd w:val="clear" w:color="auto" w:fill="auto"/>
          </w:tcPr>
          <w:p w14:paraId="487DC301" w14:textId="77777777" w:rsidR="002F76F0" w:rsidRPr="00D36C34" w:rsidRDefault="002F76F0" w:rsidP="002F76F0">
            <w:pPr>
              <w:widowControl/>
              <w:overflowPunct/>
              <w:autoSpaceDE/>
              <w:autoSpaceDN/>
              <w:adjustRightInd/>
              <w:spacing w:before="40" w:after="120" w:line="240" w:lineRule="atLeast"/>
              <w:ind w:left="0" w:right="113" w:firstLine="0"/>
              <w:jc w:val="left"/>
              <w:textAlignment w:val="auto"/>
              <w:rPr>
                <w:u w:val="single"/>
                <w:lang w:val="en-GB"/>
              </w:rPr>
            </w:pPr>
          </w:p>
        </w:tc>
        <w:tc>
          <w:tcPr>
            <w:tcW w:w="1271" w:type="pct"/>
            <w:shd w:val="clear" w:color="auto" w:fill="auto"/>
          </w:tcPr>
          <w:p w14:paraId="1BAED675" w14:textId="77777777" w:rsidR="002F76F0" w:rsidRPr="00D36C34" w:rsidRDefault="002F76F0" w:rsidP="002F76F0">
            <w:pPr>
              <w:widowControl/>
              <w:overflowPunct/>
              <w:autoSpaceDE/>
              <w:autoSpaceDN/>
              <w:adjustRightInd/>
              <w:spacing w:before="40" w:after="120" w:line="240" w:lineRule="atLeast"/>
              <w:ind w:left="0" w:right="113" w:firstLine="0"/>
              <w:jc w:val="left"/>
              <w:textAlignment w:val="auto"/>
              <w:rPr>
                <w:u w:val="single"/>
                <w:lang w:val="en-GB"/>
              </w:rPr>
            </w:pPr>
          </w:p>
        </w:tc>
      </w:tr>
      <w:tr w:rsidR="002F76F0" w:rsidRPr="00D36C34" w14:paraId="19ACBFD9" w14:textId="77777777" w:rsidTr="0071591F">
        <w:tc>
          <w:tcPr>
            <w:tcW w:w="1353" w:type="pct"/>
            <w:tcBorders>
              <w:bottom w:val="single" w:sz="12" w:space="0" w:color="auto"/>
            </w:tcBorders>
            <w:shd w:val="clear" w:color="auto" w:fill="auto"/>
            <w:hideMark/>
          </w:tcPr>
          <w:p w14:paraId="6C08C5CB" w14:textId="77777777" w:rsidR="002F76F0" w:rsidRPr="00D36C34" w:rsidRDefault="002F76F0" w:rsidP="002F76F0">
            <w:pPr>
              <w:widowControl/>
              <w:overflowPunct/>
              <w:autoSpaceDE/>
              <w:autoSpaceDN/>
              <w:adjustRightInd/>
              <w:spacing w:before="40" w:after="120" w:line="240" w:lineRule="atLeast"/>
              <w:ind w:left="0" w:right="113" w:firstLine="0"/>
              <w:jc w:val="left"/>
              <w:textAlignment w:val="auto"/>
            </w:pPr>
            <w:r w:rsidRPr="00D36C34">
              <w:t>Shipping Register of Ukraine</w:t>
            </w:r>
          </w:p>
        </w:tc>
        <w:tc>
          <w:tcPr>
            <w:tcW w:w="2376" w:type="pct"/>
            <w:tcBorders>
              <w:bottom w:val="single" w:sz="12" w:space="0" w:color="auto"/>
            </w:tcBorders>
            <w:shd w:val="clear" w:color="auto" w:fill="auto"/>
          </w:tcPr>
          <w:p w14:paraId="2798ED97" w14:textId="77777777" w:rsidR="002F76F0" w:rsidRPr="00D36C34" w:rsidRDefault="002F76F0" w:rsidP="002F76F0">
            <w:pPr>
              <w:widowControl/>
              <w:overflowPunct/>
              <w:autoSpaceDE/>
              <w:autoSpaceDN/>
              <w:adjustRightInd/>
              <w:spacing w:before="40" w:after="120" w:line="240" w:lineRule="atLeast"/>
              <w:ind w:left="0" w:right="113" w:firstLine="0"/>
              <w:jc w:val="left"/>
              <w:textAlignment w:val="auto"/>
            </w:pPr>
            <w:r w:rsidRPr="00D36C34">
              <w:t>2011</w:t>
            </w:r>
          </w:p>
          <w:p w14:paraId="1202A4FE" w14:textId="77777777" w:rsidR="00611420" w:rsidRPr="00D36C34" w:rsidRDefault="00E731FF" w:rsidP="00E731FF">
            <w:pPr>
              <w:widowControl/>
              <w:overflowPunct/>
              <w:autoSpaceDE/>
              <w:autoSpaceDN/>
              <w:adjustRightInd/>
              <w:spacing w:before="40" w:after="120" w:line="240" w:lineRule="atLeast"/>
              <w:ind w:left="0" w:right="113" w:firstLine="0"/>
              <w:jc w:val="left"/>
              <w:textAlignment w:val="auto"/>
            </w:pPr>
            <w:r w:rsidRPr="00D36C34">
              <w:t xml:space="preserve">17. Sitzung des ADN-Verwaltungsausschusses, </w:t>
            </w:r>
          </w:p>
          <w:p w14:paraId="09A282D3" w14:textId="32661A10" w:rsidR="002F76F0" w:rsidRPr="00D36C34" w:rsidRDefault="002F76F0" w:rsidP="00E731FF">
            <w:pPr>
              <w:widowControl/>
              <w:overflowPunct/>
              <w:autoSpaceDE/>
              <w:autoSpaceDN/>
              <w:adjustRightInd/>
              <w:spacing w:before="40" w:after="120" w:line="240" w:lineRule="atLeast"/>
              <w:ind w:left="0" w:right="113" w:firstLine="0"/>
              <w:jc w:val="left"/>
              <w:textAlignment w:val="auto"/>
              <w:rPr>
                <w:u w:val="single"/>
              </w:rPr>
            </w:pPr>
            <w:r w:rsidRPr="00D36C34">
              <w:t>(Erstantrag auf Empfehlung)</w:t>
            </w:r>
          </w:p>
        </w:tc>
        <w:tc>
          <w:tcPr>
            <w:tcW w:w="1271" w:type="pct"/>
            <w:tcBorders>
              <w:bottom w:val="single" w:sz="12" w:space="0" w:color="auto"/>
            </w:tcBorders>
            <w:shd w:val="clear" w:color="auto" w:fill="auto"/>
          </w:tcPr>
          <w:p w14:paraId="3A819E90" w14:textId="77777777" w:rsidR="002F76F0" w:rsidRPr="00D36C34" w:rsidRDefault="002F76F0" w:rsidP="002F76F0">
            <w:pPr>
              <w:widowControl/>
              <w:overflowPunct/>
              <w:autoSpaceDE/>
              <w:autoSpaceDN/>
              <w:adjustRightInd/>
              <w:spacing w:before="40" w:after="120" w:line="240" w:lineRule="atLeast"/>
              <w:ind w:left="0" w:right="113" w:firstLine="0"/>
              <w:jc w:val="left"/>
              <w:textAlignment w:val="auto"/>
              <w:rPr>
                <w:u w:val="single"/>
              </w:rPr>
            </w:pPr>
          </w:p>
        </w:tc>
      </w:tr>
    </w:tbl>
    <w:p w14:paraId="1348B0E4" w14:textId="77777777" w:rsidR="002F76F0" w:rsidRPr="00D36C34" w:rsidRDefault="002F76F0" w:rsidP="002F76F0">
      <w:pPr>
        <w:widowControl/>
        <w:tabs>
          <w:tab w:val="left" w:pos="1701"/>
          <w:tab w:val="left" w:pos="2268"/>
          <w:tab w:val="left" w:pos="2835"/>
        </w:tabs>
        <w:overflowPunct/>
        <w:autoSpaceDE/>
        <w:autoSpaceDN/>
        <w:adjustRightInd/>
        <w:spacing w:before="240" w:after="240" w:line="240" w:lineRule="atLeast"/>
        <w:ind w:right="1134" w:firstLine="0"/>
        <w:textAlignment w:val="auto"/>
      </w:pPr>
      <w:r w:rsidRPr="00D36C34">
        <w:t>4.</w:t>
      </w:r>
      <w:r w:rsidRPr="00D36C34">
        <w:tab/>
        <w:t>Für alle Klassifikationsgesellschaften ist die Gültigkeitsdauer der eingereichten Bescheinigungen bereits zum Zeitpunkt der dreiundvierzigsten Sitzung des ADN-Sicherheitsausschusses abgelaufen.</w:t>
      </w:r>
    </w:p>
    <w:bookmarkEnd w:id="0"/>
    <w:p w14:paraId="66B6D220" w14:textId="77777777" w:rsidR="002F76F0" w:rsidRPr="00D36C34" w:rsidRDefault="002F76F0" w:rsidP="005D0429">
      <w:pPr>
        <w:keepNext/>
        <w:keepLines/>
        <w:widowControl/>
        <w:tabs>
          <w:tab w:val="right" w:pos="851"/>
          <w:tab w:val="left" w:pos="1701"/>
        </w:tabs>
        <w:overflowPunct/>
        <w:autoSpaceDE/>
        <w:autoSpaceDN/>
        <w:adjustRightInd/>
        <w:spacing w:before="360" w:after="240" w:line="300" w:lineRule="exact"/>
        <w:ind w:right="1134"/>
        <w:jc w:val="left"/>
        <w:textAlignment w:val="auto"/>
        <w:outlineLvl w:val="1"/>
        <w:rPr>
          <w:b/>
          <w:sz w:val="28"/>
        </w:rPr>
      </w:pPr>
      <w:r w:rsidRPr="00D36C34">
        <w:rPr>
          <w:b/>
          <w:sz w:val="28"/>
        </w:rPr>
        <w:tab/>
      </w:r>
      <w:r w:rsidRPr="00D36C34">
        <w:rPr>
          <w:b/>
          <w:sz w:val="28"/>
        </w:rPr>
        <w:tab/>
        <w:t>I.</w:t>
      </w:r>
      <w:r w:rsidRPr="00D36C34">
        <w:rPr>
          <w:b/>
          <w:sz w:val="28"/>
        </w:rPr>
        <w:tab/>
        <w:t>Beschwerde</w:t>
      </w:r>
    </w:p>
    <w:p w14:paraId="0EA7F16A" w14:textId="77777777" w:rsidR="002F76F0" w:rsidRPr="00D36C34" w:rsidRDefault="002F76F0" w:rsidP="002F76F0">
      <w:pPr>
        <w:widowControl/>
        <w:tabs>
          <w:tab w:val="left" w:pos="1701"/>
          <w:tab w:val="left" w:pos="2268"/>
          <w:tab w:val="left" w:pos="2835"/>
        </w:tabs>
        <w:overflowPunct/>
        <w:autoSpaceDE/>
        <w:autoSpaceDN/>
        <w:adjustRightInd/>
        <w:spacing w:after="120" w:line="240" w:lineRule="atLeast"/>
        <w:ind w:right="1134" w:firstLine="0"/>
        <w:textAlignment w:val="auto"/>
      </w:pPr>
      <w:r w:rsidRPr="00D36C34">
        <w:t>5.</w:t>
      </w:r>
      <w:r w:rsidRPr="00D36C34">
        <w:tab/>
        <w:t>Die ersuchenden Vertragsparteien – Österreich, Belgien, Deutschland und Luxemburg – bitten den ADN-Sicherheitsausschuss, dieses Ersuchen gegenüber den Vertretern der informellen Gruppe der Empfohlenen ADN-Klassifikationsgesellschaften zu erneuern.</w:t>
      </w:r>
    </w:p>
    <w:p w14:paraId="5BE5368A" w14:textId="77777777" w:rsidR="002F76F0" w:rsidRPr="00D36C34" w:rsidRDefault="002F76F0" w:rsidP="002F76F0">
      <w:pPr>
        <w:widowControl/>
        <w:tabs>
          <w:tab w:val="left" w:pos="1701"/>
          <w:tab w:val="left" w:pos="2268"/>
          <w:tab w:val="left" w:pos="2835"/>
        </w:tabs>
        <w:overflowPunct/>
        <w:autoSpaceDE/>
        <w:autoSpaceDN/>
        <w:adjustRightInd/>
        <w:spacing w:after="120" w:line="240" w:lineRule="atLeast"/>
        <w:ind w:right="1134" w:firstLine="0"/>
        <w:textAlignment w:val="auto"/>
      </w:pPr>
      <w:r w:rsidRPr="00D36C34">
        <w:t>6.</w:t>
      </w:r>
      <w:r w:rsidRPr="00D36C34">
        <w:tab/>
        <w:t>Der Nachweis ist anlässlich der zweiunddreißigsten Sitzung des ADN-Verwaltungsausschusses im August 2024 in Form von mehrsprachigen Arbeitsdokumenten zu erbringen und hat bis mindestens 31. Dezember 2024 gültige Bescheinigungen zu umfassen.</w:t>
      </w:r>
    </w:p>
    <w:p w14:paraId="036A2D78" w14:textId="1B8DFBCE" w:rsidR="002F76F0" w:rsidRPr="00D36C34" w:rsidRDefault="002F76F0" w:rsidP="002F76F0">
      <w:pPr>
        <w:widowControl/>
        <w:tabs>
          <w:tab w:val="left" w:pos="1701"/>
          <w:tab w:val="left" w:pos="2268"/>
          <w:tab w:val="left" w:pos="2835"/>
        </w:tabs>
        <w:overflowPunct/>
        <w:autoSpaceDE/>
        <w:autoSpaceDN/>
        <w:adjustRightInd/>
        <w:spacing w:after="120" w:line="240" w:lineRule="atLeast"/>
        <w:ind w:right="1134" w:firstLine="0"/>
        <w:textAlignment w:val="auto"/>
      </w:pPr>
      <w:r w:rsidRPr="00D36C34">
        <w:t>7.</w:t>
      </w:r>
      <w:r w:rsidRPr="00D36C34">
        <w:tab/>
        <w:t>Des Weiteren bitten die ersuchenden Vertragsparteien die Empfohlenen ADN-Klassifikationsgesellschaften, ihre Bescheinigungen künftig</w:t>
      </w:r>
      <w:r w:rsidR="005919CC" w:rsidRPr="00D36C34">
        <w:t>,</w:t>
      </w:r>
      <w:r w:rsidRPr="00D36C34">
        <w:t xml:space="preserve"> ohne </w:t>
      </w:r>
      <w:r w:rsidR="005919CC" w:rsidRPr="00D36C34">
        <w:t xml:space="preserve">dass ein </w:t>
      </w:r>
      <w:r w:rsidRPr="00D36C34">
        <w:t>vorheriges Ersuchen beim ADN-Verwaltungsausschuss</w:t>
      </w:r>
      <w:r w:rsidR="005919CC" w:rsidRPr="00D36C34">
        <w:t xml:space="preserve"> erforderlich ist,</w:t>
      </w:r>
      <w:r w:rsidRPr="00D36C34">
        <w:t xml:space="preserve"> zu aktualisieren, wenn das Ende der Gültigkeitsdauer dieser Bescheinigungen erreicht ist.</w:t>
      </w:r>
    </w:p>
    <w:p w14:paraId="2BCD7E2F" w14:textId="77777777" w:rsidR="00D36C34" w:rsidRDefault="00D36C34">
      <w:pPr>
        <w:widowControl/>
        <w:overflowPunct/>
        <w:autoSpaceDE/>
        <w:autoSpaceDN/>
        <w:adjustRightInd/>
        <w:ind w:left="0" w:firstLine="0"/>
        <w:jc w:val="left"/>
        <w:textAlignment w:val="auto"/>
        <w:rPr>
          <w:b/>
          <w:sz w:val="28"/>
        </w:rPr>
      </w:pPr>
      <w:r>
        <w:rPr>
          <w:b/>
          <w:sz w:val="28"/>
        </w:rPr>
        <w:br w:type="page"/>
      </w:r>
    </w:p>
    <w:p w14:paraId="1B5F0633" w14:textId="10F49154" w:rsidR="002F76F0" w:rsidRPr="00D36C34" w:rsidRDefault="00136FD2" w:rsidP="005D0429">
      <w:pPr>
        <w:keepNext/>
        <w:keepLines/>
        <w:widowControl/>
        <w:tabs>
          <w:tab w:val="right" w:pos="851"/>
          <w:tab w:val="left" w:pos="1701"/>
        </w:tabs>
        <w:overflowPunct/>
        <w:autoSpaceDE/>
        <w:autoSpaceDN/>
        <w:adjustRightInd/>
        <w:spacing w:before="360" w:after="240" w:line="300" w:lineRule="exact"/>
        <w:ind w:right="1134"/>
        <w:jc w:val="left"/>
        <w:textAlignment w:val="auto"/>
        <w:outlineLvl w:val="1"/>
        <w:rPr>
          <w:b/>
          <w:sz w:val="28"/>
        </w:rPr>
      </w:pPr>
      <w:r>
        <w:rPr>
          <w:b/>
          <w:sz w:val="28"/>
        </w:rPr>
        <w:lastRenderedPageBreak/>
        <w:tab/>
      </w:r>
      <w:r w:rsidR="002F76F0" w:rsidRPr="00D36C34">
        <w:rPr>
          <w:b/>
          <w:sz w:val="28"/>
        </w:rPr>
        <w:t>II.</w:t>
      </w:r>
      <w:r w:rsidR="002F76F0" w:rsidRPr="00D36C34">
        <w:rPr>
          <w:b/>
          <w:sz w:val="28"/>
        </w:rPr>
        <w:tab/>
        <w:t>Begründung</w:t>
      </w:r>
    </w:p>
    <w:p w14:paraId="624438FE" w14:textId="77777777" w:rsidR="00611420" w:rsidRPr="00D36C34" w:rsidRDefault="002F76F0" w:rsidP="002F76F0">
      <w:pPr>
        <w:widowControl/>
        <w:tabs>
          <w:tab w:val="left" w:pos="1701"/>
          <w:tab w:val="left" w:pos="2268"/>
          <w:tab w:val="left" w:pos="2835"/>
        </w:tabs>
        <w:overflowPunct/>
        <w:autoSpaceDE/>
        <w:autoSpaceDN/>
        <w:adjustRightInd/>
        <w:spacing w:after="120" w:line="240" w:lineRule="atLeast"/>
        <w:ind w:right="1134" w:firstLine="0"/>
        <w:textAlignment w:val="auto"/>
      </w:pPr>
      <w:r w:rsidRPr="00D36C34">
        <w:t>8.</w:t>
      </w:r>
      <w:r w:rsidRPr="00D36C34">
        <w:tab/>
        <w:t>Den Empfohlenen ADN-Klassifikationsgesellschaften ist bereits bekannt, dass der ADN-Sicherheitsausschuss einem effizienten Qualitätssicherungssystem für die Schiffsuntersuchung mit Blick auf die Erteilung von Zulassungszeugnissen große Bedeutung beimisst. Die informelle Gruppe der Empfohlenen ADN-Klassifikationsgesellschaften wurde mehrfach um genaue Erläuterung gebeten, was ihrer Ansicht nach gegen eine formale Akkreditierung als Untersuchungsstelle spricht.</w:t>
      </w:r>
    </w:p>
    <w:p w14:paraId="16F4D5BE" w14:textId="3A210882" w:rsidR="002F76F0" w:rsidRPr="00D36C34" w:rsidRDefault="002F76F0" w:rsidP="002F76F0">
      <w:pPr>
        <w:widowControl/>
        <w:tabs>
          <w:tab w:val="left" w:pos="1701"/>
          <w:tab w:val="left" w:pos="2268"/>
          <w:tab w:val="left" w:pos="2835"/>
        </w:tabs>
        <w:overflowPunct/>
        <w:autoSpaceDE/>
        <w:autoSpaceDN/>
        <w:adjustRightInd/>
        <w:spacing w:after="120" w:line="240" w:lineRule="atLeast"/>
        <w:ind w:right="1134" w:firstLine="0"/>
        <w:textAlignment w:val="auto"/>
      </w:pPr>
      <w:r w:rsidRPr="00D36C34">
        <w:t>9.</w:t>
      </w:r>
      <w:r w:rsidRPr="00D36C34">
        <w:tab/>
        <w:t>Bis zum Abschluss dieser Diskussion erscheint es den ersuchenden Vertragsparteien wichtig, dem derzeitigen Erfordernis, das umgesetzte Qualitätssicherungssystem „aufrechtzuerhalten“, strikt nachzukommen und auch den ADN-Verwaltungsausschuss ordnungsgemäß zu informieren.</w:t>
      </w:r>
    </w:p>
    <w:p w14:paraId="49B89EE2" w14:textId="77777777" w:rsidR="002F76F0" w:rsidRPr="00D36C34" w:rsidRDefault="002F76F0" w:rsidP="002F76F0">
      <w:pPr>
        <w:keepNext/>
        <w:keepLines/>
        <w:widowControl/>
        <w:tabs>
          <w:tab w:val="right" w:pos="851"/>
        </w:tabs>
        <w:overflowPunct/>
        <w:autoSpaceDE/>
        <w:autoSpaceDN/>
        <w:adjustRightInd/>
        <w:spacing w:before="360" w:after="240" w:line="300" w:lineRule="exact"/>
        <w:ind w:right="1134"/>
        <w:jc w:val="left"/>
        <w:textAlignment w:val="auto"/>
        <w:outlineLvl w:val="1"/>
        <w:rPr>
          <w:b/>
          <w:sz w:val="28"/>
        </w:rPr>
      </w:pPr>
      <w:r w:rsidRPr="00D36C34">
        <w:rPr>
          <w:b/>
          <w:sz w:val="28"/>
        </w:rPr>
        <w:tab/>
      </w:r>
      <w:r w:rsidRPr="00D36C34">
        <w:rPr>
          <w:b/>
          <w:sz w:val="28"/>
        </w:rPr>
        <w:tab/>
        <w:t>III.</w:t>
      </w:r>
      <w:r w:rsidRPr="00D36C34">
        <w:rPr>
          <w:b/>
          <w:sz w:val="28"/>
        </w:rPr>
        <w:tab/>
        <w:t>Weitere Überlegungen</w:t>
      </w:r>
    </w:p>
    <w:p w14:paraId="4AB41B2B" w14:textId="77777777" w:rsidR="002F76F0" w:rsidRPr="00D36C34" w:rsidRDefault="002F76F0" w:rsidP="002F76F0">
      <w:pPr>
        <w:widowControl/>
        <w:tabs>
          <w:tab w:val="left" w:pos="1701"/>
          <w:tab w:val="left" w:pos="2268"/>
          <w:tab w:val="left" w:pos="2835"/>
        </w:tabs>
        <w:overflowPunct/>
        <w:autoSpaceDE/>
        <w:autoSpaceDN/>
        <w:adjustRightInd/>
        <w:spacing w:after="120" w:line="240" w:lineRule="atLeast"/>
        <w:ind w:right="1134" w:firstLine="0"/>
        <w:textAlignment w:val="auto"/>
      </w:pPr>
      <w:r w:rsidRPr="00D36C34">
        <w:t>10.</w:t>
      </w:r>
      <w:r w:rsidRPr="00D36C34">
        <w:tab/>
        <w:t>Die ersuchenden Vertragsparteien – Österreich, Belgien, Deutschland und Luxemburg – behalten sich ausdrücklich das Recht vor, das Verfahren nach den Unterabschnitten 1.15.2.5, 1.15.2.6 und 1.15.2.7 der dem ADN beigefügten Verordnung einzuleiten, sollte der oben ersuchte Nachweis nicht vorgelegt werden.</w:t>
      </w:r>
    </w:p>
    <w:p w14:paraId="258CF0B9" w14:textId="741167CD" w:rsidR="00751575" w:rsidRPr="00413E5F" w:rsidRDefault="00B60659" w:rsidP="00486AE8">
      <w:pPr>
        <w:tabs>
          <w:tab w:val="left" w:pos="1418"/>
          <w:tab w:val="left" w:pos="1701"/>
        </w:tabs>
        <w:spacing w:line="240" w:lineRule="atLeast"/>
        <w:ind w:firstLine="0"/>
        <w:jc w:val="center"/>
      </w:pPr>
      <w:r w:rsidRPr="00D36C34">
        <w:t>***</w:t>
      </w:r>
    </w:p>
    <w:sectPr w:rsidR="00751575" w:rsidRPr="00413E5F" w:rsidSect="00596953">
      <w:headerReference w:type="even" r:id="rId9"/>
      <w:headerReference w:type="default" r:id="rId10"/>
      <w:footerReference w:type="even" r:id="rId11"/>
      <w:footerReference w:type="default" r:id="rId12"/>
      <w:pgSz w:w="11906" w:h="16838"/>
      <w:pgMar w:top="170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1B87A" w14:textId="77777777" w:rsidR="00876138" w:rsidRDefault="00876138" w:rsidP="0011702A">
      <w:r>
        <w:separator/>
      </w:r>
    </w:p>
  </w:endnote>
  <w:endnote w:type="continuationSeparator" w:id="0">
    <w:p w14:paraId="11A695E0" w14:textId="77777777" w:rsidR="00876138" w:rsidRDefault="00876138" w:rsidP="0011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6D6D" w14:textId="71376589" w:rsidR="00915307" w:rsidRPr="00D13E08" w:rsidRDefault="005D0429" w:rsidP="00915307">
    <w:pPr>
      <w:widowControl/>
      <w:suppressAutoHyphens/>
      <w:overflowPunct/>
      <w:autoSpaceDE/>
      <w:autoSpaceDN/>
      <w:adjustRightInd/>
      <w:ind w:left="0" w:firstLine="0"/>
      <w:jc w:val="right"/>
      <w:textAlignment w:val="auto"/>
      <w:rPr>
        <w:lang w:val="nl-NL"/>
      </w:rPr>
    </w:pPr>
    <w:r w:rsidRPr="00413E5F">
      <w:rPr>
        <w:rFonts w:ascii="Arial" w:hAnsi="Arial"/>
        <w:snapToGrid w:val="0"/>
        <w:sz w:val="12"/>
        <w:lang w:val="nl-NL"/>
      </w:rPr>
      <w:t>Extern_mm_uh/adn_wp15_ac2_2024_22de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8697" w14:textId="2EBF9DC0" w:rsidR="00455E11" w:rsidRPr="00D13E08" w:rsidRDefault="005D0429" w:rsidP="005D0429">
    <w:pPr>
      <w:widowControl/>
      <w:suppressAutoHyphens/>
      <w:overflowPunct/>
      <w:autoSpaceDE/>
      <w:autoSpaceDN/>
      <w:adjustRightInd/>
      <w:ind w:left="0" w:firstLine="0"/>
      <w:jc w:val="right"/>
      <w:textAlignment w:val="auto"/>
      <w:rPr>
        <w:lang w:val="nl-NL"/>
      </w:rPr>
    </w:pPr>
    <w:r w:rsidRPr="00413E5F">
      <w:rPr>
        <w:rFonts w:ascii="Arial" w:hAnsi="Arial"/>
        <w:snapToGrid w:val="0"/>
        <w:sz w:val="12"/>
        <w:lang w:val="nl-NL"/>
      </w:rPr>
      <w:t>Extern_mm_uh/adn_wp15_ac2_2024_22de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DAD8" w14:textId="77777777" w:rsidR="00876138" w:rsidRDefault="00876138" w:rsidP="0011702A">
      <w:r>
        <w:separator/>
      </w:r>
    </w:p>
  </w:footnote>
  <w:footnote w:type="continuationSeparator" w:id="0">
    <w:p w14:paraId="5875D899" w14:textId="77777777" w:rsidR="00876138" w:rsidRDefault="00876138" w:rsidP="0011702A">
      <w:r>
        <w:continuationSeparator/>
      </w:r>
    </w:p>
  </w:footnote>
  <w:footnote w:id="1">
    <w:p w14:paraId="3923EAD5" w14:textId="58938E69" w:rsidR="005D0429" w:rsidRPr="00413E5F" w:rsidRDefault="005D0429" w:rsidP="005D0429">
      <w:pPr>
        <w:pStyle w:val="Notedebasdepage"/>
        <w:rPr>
          <w:sz w:val="16"/>
          <w:szCs w:val="16"/>
        </w:rPr>
      </w:pPr>
      <w:r w:rsidRPr="00413E5F">
        <w:rPr>
          <w:rStyle w:val="Appelnotedebasdep"/>
        </w:rPr>
        <w:tab/>
        <w:t>*</w:t>
      </w:r>
      <w:r w:rsidRPr="00413E5F">
        <w:rPr>
          <w:rStyle w:val="Appelnotedebasdep"/>
        </w:rPr>
        <w:tab/>
      </w:r>
      <w:r w:rsidRPr="00413E5F">
        <w:rPr>
          <w:sz w:val="16"/>
        </w:rPr>
        <w:t>Von der UNECE in Englisch, Französisch und Russisch unter dem Aktenzeichen ECE/TRANS/WP.15/AC.2/2024/22</w:t>
      </w:r>
      <w:r w:rsidR="00D13E08">
        <w:rPr>
          <w:sz w:val="16"/>
        </w:rPr>
        <w:t xml:space="preserve"> verteilt</w:t>
      </w:r>
    </w:p>
  </w:footnote>
  <w:footnote w:id="2">
    <w:p w14:paraId="31F4D202" w14:textId="77777777" w:rsidR="005D0429" w:rsidRPr="00413E5F" w:rsidRDefault="005D0429" w:rsidP="005D0429">
      <w:pPr>
        <w:pStyle w:val="Notedebasdepage"/>
        <w:rPr>
          <w:sz w:val="16"/>
          <w:szCs w:val="16"/>
        </w:rPr>
      </w:pPr>
      <w:r w:rsidRPr="00413E5F">
        <w:rPr>
          <w:rStyle w:val="Appelnotedebasdep"/>
        </w:rPr>
        <w:tab/>
        <w:t>**</w:t>
      </w:r>
      <w:r w:rsidRPr="00413E5F">
        <w:rPr>
          <w:rStyle w:val="Appelnotedebasdep"/>
        </w:rPr>
        <w:tab/>
      </w:r>
      <w:r w:rsidRPr="00413E5F">
        <w:rPr>
          <w:sz w:val="16"/>
        </w:rPr>
        <w:t>(A/78/6 (Kap. 20) Abs.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FF0B" w14:textId="1B43F68C" w:rsidR="00DA541A" w:rsidRPr="00413E5F" w:rsidRDefault="00DA541A" w:rsidP="00B60659">
    <w:pPr>
      <w:widowControl/>
      <w:suppressAutoHyphens/>
      <w:overflowPunct/>
      <w:autoSpaceDE/>
      <w:autoSpaceDN/>
      <w:adjustRightInd/>
      <w:ind w:left="0" w:firstLine="0"/>
      <w:jc w:val="left"/>
      <w:textAlignment w:val="auto"/>
      <w:rPr>
        <w:rFonts w:ascii="Arial" w:hAnsi="Arial"/>
        <w:snapToGrid w:val="0"/>
        <w:sz w:val="16"/>
        <w:szCs w:val="16"/>
      </w:rPr>
    </w:pPr>
    <w:r w:rsidRPr="00413E5F">
      <w:rPr>
        <w:rFonts w:ascii="Arial" w:hAnsi="Arial"/>
        <w:snapToGrid w:val="0"/>
        <w:sz w:val="16"/>
        <w:lang w:val="fr-FR"/>
      </w:rPr>
      <w:t>CCNR-ZKR/ADN/WP.15/AC.2/2024/22</w:t>
    </w:r>
  </w:p>
  <w:p w14:paraId="532A701C" w14:textId="77777777" w:rsidR="00DA541A" w:rsidRPr="00413E5F" w:rsidRDefault="00DA541A" w:rsidP="00B60659">
    <w:pPr>
      <w:widowControl/>
      <w:suppressAutoHyphens/>
      <w:overflowPunct/>
      <w:autoSpaceDE/>
      <w:autoSpaceDN/>
      <w:adjustRightInd/>
      <w:ind w:left="0" w:firstLine="0"/>
      <w:jc w:val="left"/>
      <w:textAlignment w:val="auto"/>
      <w:rPr>
        <w:rFonts w:ascii="Arial" w:hAnsi="Arial"/>
        <w:snapToGrid w:val="0"/>
        <w:sz w:val="16"/>
        <w:szCs w:val="16"/>
      </w:rPr>
    </w:pPr>
    <w:r w:rsidRPr="00413E5F">
      <w:rPr>
        <w:rFonts w:ascii="Arial" w:hAnsi="Arial"/>
        <w:snapToGrid w:val="0"/>
        <w:sz w:val="16"/>
      </w:rPr>
      <w:t xml:space="preserve">Seite </w:t>
    </w:r>
    <w:r w:rsidRPr="00413E5F">
      <w:rPr>
        <w:rFonts w:ascii="Arial" w:hAnsi="Arial"/>
        <w:snapToGrid w:val="0"/>
        <w:sz w:val="16"/>
      </w:rPr>
      <w:fldChar w:fldCharType="begin"/>
    </w:r>
    <w:r w:rsidRPr="00413E5F">
      <w:rPr>
        <w:rFonts w:ascii="Arial" w:hAnsi="Arial"/>
        <w:snapToGrid w:val="0"/>
        <w:sz w:val="16"/>
      </w:rPr>
      <w:instrText xml:space="preserve"> PAGE  \* MERGEFORMAT </w:instrText>
    </w:r>
    <w:r w:rsidRPr="00413E5F">
      <w:rPr>
        <w:rFonts w:ascii="Arial" w:hAnsi="Arial"/>
        <w:snapToGrid w:val="0"/>
        <w:sz w:val="16"/>
      </w:rPr>
      <w:fldChar w:fldCharType="separate"/>
    </w:r>
    <w:r w:rsidR="009767E1" w:rsidRPr="00413E5F">
      <w:rPr>
        <w:rFonts w:ascii="Arial" w:hAnsi="Arial"/>
        <w:snapToGrid w:val="0"/>
        <w:sz w:val="16"/>
      </w:rPr>
      <w:t>2</w:t>
    </w:r>
    <w:r w:rsidRPr="00413E5F">
      <w:rPr>
        <w:rFonts w:ascii="Arial" w:hAnsi="Arial"/>
        <w:snapToGrid w:val="0"/>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4A4C" w14:textId="65F8CA0B" w:rsidR="00DA541A" w:rsidRPr="00413E5F" w:rsidRDefault="00DA541A" w:rsidP="00B60659">
    <w:pPr>
      <w:widowControl/>
      <w:suppressAutoHyphens/>
      <w:overflowPunct/>
      <w:autoSpaceDE/>
      <w:autoSpaceDN/>
      <w:adjustRightInd/>
      <w:ind w:left="0" w:firstLine="0"/>
      <w:jc w:val="right"/>
      <w:textAlignment w:val="auto"/>
      <w:rPr>
        <w:rFonts w:ascii="Arial" w:hAnsi="Arial"/>
        <w:snapToGrid w:val="0"/>
        <w:sz w:val="16"/>
        <w:szCs w:val="16"/>
      </w:rPr>
    </w:pPr>
    <w:r w:rsidRPr="00413E5F">
      <w:rPr>
        <w:rFonts w:ascii="Arial" w:hAnsi="Arial"/>
        <w:snapToGrid w:val="0"/>
        <w:sz w:val="16"/>
        <w:lang w:val="fr-FR"/>
      </w:rPr>
      <w:t>CCNR-ZKR/ADN/WP.15/AC.2/2024/22</w:t>
    </w:r>
  </w:p>
  <w:p w14:paraId="526710C3" w14:textId="77777777" w:rsidR="00DA541A" w:rsidRPr="00413E5F" w:rsidRDefault="00DA541A" w:rsidP="00B60659">
    <w:pPr>
      <w:widowControl/>
      <w:suppressAutoHyphens/>
      <w:overflowPunct/>
      <w:autoSpaceDE/>
      <w:autoSpaceDN/>
      <w:adjustRightInd/>
      <w:ind w:left="0" w:firstLine="0"/>
      <w:jc w:val="right"/>
      <w:textAlignment w:val="auto"/>
      <w:rPr>
        <w:rFonts w:ascii="Arial" w:hAnsi="Arial"/>
        <w:snapToGrid w:val="0"/>
        <w:sz w:val="16"/>
        <w:szCs w:val="16"/>
      </w:rPr>
    </w:pPr>
    <w:r w:rsidRPr="00413E5F">
      <w:rPr>
        <w:rFonts w:ascii="Arial" w:hAnsi="Arial"/>
        <w:snapToGrid w:val="0"/>
        <w:sz w:val="16"/>
      </w:rPr>
      <w:t xml:space="preserve">Seite </w:t>
    </w:r>
    <w:r w:rsidRPr="00413E5F">
      <w:rPr>
        <w:rFonts w:ascii="Arial" w:hAnsi="Arial"/>
        <w:snapToGrid w:val="0"/>
        <w:sz w:val="16"/>
      </w:rPr>
      <w:fldChar w:fldCharType="begin"/>
    </w:r>
    <w:r w:rsidRPr="00413E5F">
      <w:rPr>
        <w:rFonts w:ascii="Arial" w:hAnsi="Arial"/>
        <w:snapToGrid w:val="0"/>
        <w:sz w:val="16"/>
      </w:rPr>
      <w:instrText xml:space="preserve"> PAGE  \* MERGEFORMAT </w:instrText>
    </w:r>
    <w:r w:rsidRPr="00413E5F">
      <w:rPr>
        <w:rFonts w:ascii="Arial" w:hAnsi="Arial"/>
        <w:snapToGrid w:val="0"/>
        <w:sz w:val="16"/>
      </w:rPr>
      <w:fldChar w:fldCharType="separate"/>
    </w:r>
    <w:r w:rsidR="00C96029" w:rsidRPr="00413E5F">
      <w:rPr>
        <w:rFonts w:ascii="Arial" w:hAnsi="Arial"/>
        <w:snapToGrid w:val="0"/>
        <w:sz w:val="16"/>
      </w:rPr>
      <w:t>3</w:t>
    </w:r>
    <w:r w:rsidRPr="00413E5F">
      <w:rPr>
        <w:rFonts w:ascii="Arial" w:hAnsi="Arial"/>
        <w:snapToGrid w:val="0"/>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89016F"/>
    <w:multiLevelType w:val="hybridMultilevel"/>
    <w:tmpl w:val="17178F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602EB"/>
    <w:multiLevelType w:val="hybridMultilevel"/>
    <w:tmpl w:val="926EF2FC"/>
    <w:lvl w:ilvl="0" w:tplc="52028F4A">
      <w:start w:val="1"/>
      <w:numFmt w:val="upperRoman"/>
      <w:lvlText w:val="%1."/>
      <w:lvlJc w:val="left"/>
      <w:pPr>
        <w:ind w:left="1854" w:hanging="72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 w15:restartNumberingAfterBreak="0">
    <w:nsid w:val="09B2265D"/>
    <w:multiLevelType w:val="hybridMultilevel"/>
    <w:tmpl w:val="09E6054A"/>
    <w:lvl w:ilvl="0" w:tplc="501E23D6">
      <w:start w:val="1"/>
      <w:numFmt w:val="bullet"/>
      <w:lvlText w:val=""/>
      <w:lvlJc w:val="left"/>
      <w:pPr>
        <w:ind w:left="720" w:hanging="360"/>
      </w:pPr>
      <w:rPr>
        <w:rFonts w:ascii="Symbol" w:hAnsi="Symbol"/>
      </w:rPr>
    </w:lvl>
    <w:lvl w:ilvl="1" w:tplc="3022F6F8">
      <w:start w:val="1"/>
      <w:numFmt w:val="bullet"/>
      <w:lvlText w:val=""/>
      <w:lvlJc w:val="left"/>
      <w:pPr>
        <w:ind w:left="720" w:hanging="360"/>
      </w:pPr>
      <w:rPr>
        <w:rFonts w:ascii="Symbol" w:hAnsi="Symbol"/>
      </w:rPr>
    </w:lvl>
    <w:lvl w:ilvl="2" w:tplc="20EEA086">
      <w:start w:val="1"/>
      <w:numFmt w:val="bullet"/>
      <w:lvlText w:val=""/>
      <w:lvlJc w:val="left"/>
      <w:pPr>
        <w:ind w:left="720" w:hanging="360"/>
      </w:pPr>
      <w:rPr>
        <w:rFonts w:ascii="Symbol" w:hAnsi="Symbol"/>
      </w:rPr>
    </w:lvl>
    <w:lvl w:ilvl="3" w:tplc="A57E420C">
      <w:start w:val="1"/>
      <w:numFmt w:val="bullet"/>
      <w:lvlText w:val=""/>
      <w:lvlJc w:val="left"/>
      <w:pPr>
        <w:ind w:left="720" w:hanging="360"/>
      </w:pPr>
      <w:rPr>
        <w:rFonts w:ascii="Symbol" w:hAnsi="Symbol"/>
      </w:rPr>
    </w:lvl>
    <w:lvl w:ilvl="4" w:tplc="2A405BFE">
      <w:start w:val="1"/>
      <w:numFmt w:val="bullet"/>
      <w:lvlText w:val=""/>
      <w:lvlJc w:val="left"/>
      <w:pPr>
        <w:ind w:left="720" w:hanging="360"/>
      </w:pPr>
      <w:rPr>
        <w:rFonts w:ascii="Symbol" w:hAnsi="Symbol"/>
      </w:rPr>
    </w:lvl>
    <w:lvl w:ilvl="5" w:tplc="8B781AB4">
      <w:start w:val="1"/>
      <w:numFmt w:val="bullet"/>
      <w:lvlText w:val=""/>
      <w:lvlJc w:val="left"/>
      <w:pPr>
        <w:ind w:left="720" w:hanging="360"/>
      </w:pPr>
      <w:rPr>
        <w:rFonts w:ascii="Symbol" w:hAnsi="Symbol"/>
      </w:rPr>
    </w:lvl>
    <w:lvl w:ilvl="6" w:tplc="F2ECF0F2">
      <w:start w:val="1"/>
      <w:numFmt w:val="bullet"/>
      <w:lvlText w:val=""/>
      <w:lvlJc w:val="left"/>
      <w:pPr>
        <w:ind w:left="720" w:hanging="360"/>
      </w:pPr>
      <w:rPr>
        <w:rFonts w:ascii="Symbol" w:hAnsi="Symbol"/>
      </w:rPr>
    </w:lvl>
    <w:lvl w:ilvl="7" w:tplc="11847574">
      <w:start w:val="1"/>
      <w:numFmt w:val="bullet"/>
      <w:lvlText w:val=""/>
      <w:lvlJc w:val="left"/>
      <w:pPr>
        <w:ind w:left="720" w:hanging="360"/>
      </w:pPr>
      <w:rPr>
        <w:rFonts w:ascii="Symbol" w:hAnsi="Symbol"/>
      </w:rPr>
    </w:lvl>
    <w:lvl w:ilvl="8" w:tplc="62640ADE">
      <w:start w:val="1"/>
      <w:numFmt w:val="bullet"/>
      <w:lvlText w:val=""/>
      <w:lvlJc w:val="left"/>
      <w:pPr>
        <w:ind w:left="720" w:hanging="360"/>
      </w:pPr>
      <w:rPr>
        <w:rFonts w:ascii="Symbol" w:hAnsi="Symbol"/>
      </w:rPr>
    </w:lvl>
  </w:abstractNum>
  <w:abstractNum w:abstractNumId="3" w15:restartNumberingAfterBreak="0">
    <w:nsid w:val="160A3669"/>
    <w:multiLevelType w:val="hybridMultilevel"/>
    <w:tmpl w:val="2B1C20CA"/>
    <w:lvl w:ilvl="0" w:tplc="434626B0">
      <w:start w:val="1"/>
      <w:numFmt w:val="bullet"/>
      <w:lvlText w:val=""/>
      <w:lvlJc w:val="left"/>
      <w:pPr>
        <w:ind w:left="720" w:hanging="360"/>
      </w:pPr>
      <w:rPr>
        <w:rFonts w:ascii="Symbol" w:hAnsi="Symbol"/>
      </w:rPr>
    </w:lvl>
    <w:lvl w:ilvl="1" w:tplc="A6080E8E">
      <w:start w:val="1"/>
      <w:numFmt w:val="bullet"/>
      <w:lvlText w:val=""/>
      <w:lvlJc w:val="left"/>
      <w:pPr>
        <w:ind w:left="720" w:hanging="360"/>
      </w:pPr>
      <w:rPr>
        <w:rFonts w:ascii="Symbol" w:hAnsi="Symbol"/>
      </w:rPr>
    </w:lvl>
    <w:lvl w:ilvl="2" w:tplc="A9A0D7A4">
      <w:start w:val="1"/>
      <w:numFmt w:val="bullet"/>
      <w:lvlText w:val=""/>
      <w:lvlJc w:val="left"/>
      <w:pPr>
        <w:ind w:left="720" w:hanging="360"/>
      </w:pPr>
      <w:rPr>
        <w:rFonts w:ascii="Symbol" w:hAnsi="Symbol"/>
      </w:rPr>
    </w:lvl>
    <w:lvl w:ilvl="3" w:tplc="50006D68">
      <w:start w:val="1"/>
      <w:numFmt w:val="bullet"/>
      <w:lvlText w:val=""/>
      <w:lvlJc w:val="left"/>
      <w:pPr>
        <w:ind w:left="720" w:hanging="360"/>
      </w:pPr>
      <w:rPr>
        <w:rFonts w:ascii="Symbol" w:hAnsi="Symbol"/>
      </w:rPr>
    </w:lvl>
    <w:lvl w:ilvl="4" w:tplc="CCF2F8EE">
      <w:start w:val="1"/>
      <w:numFmt w:val="bullet"/>
      <w:lvlText w:val=""/>
      <w:lvlJc w:val="left"/>
      <w:pPr>
        <w:ind w:left="720" w:hanging="360"/>
      </w:pPr>
      <w:rPr>
        <w:rFonts w:ascii="Symbol" w:hAnsi="Symbol"/>
      </w:rPr>
    </w:lvl>
    <w:lvl w:ilvl="5" w:tplc="58D8CF54">
      <w:start w:val="1"/>
      <w:numFmt w:val="bullet"/>
      <w:lvlText w:val=""/>
      <w:lvlJc w:val="left"/>
      <w:pPr>
        <w:ind w:left="720" w:hanging="360"/>
      </w:pPr>
      <w:rPr>
        <w:rFonts w:ascii="Symbol" w:hAnsi="Symbol"/>
      </w:rPr>
    </w:lvl>
    <w:lvl w:ilvl="6" w:tplc="3E8262E8">
      <w:start w:val="1"/>
      <w:numFmt w:val="bullet"/>
      <w:lvlText w:val=""/>
      <w:lvlJc w:val="left"/>
      <w:pPr>
        <w:ind w:left="720" w:hanging="360"/>
      </w:pPr>
      <w:rPr>
        <w:rFonts w:ascii="Symbol" w:hAnsi="Symbol"/>
      </w:rPr>
    </w:lvl>
    <w:lvl w:ilvl="7" w:tplc="E0BAC5B8">
      <w:start w:val="1"/>
      <w:numFmt w:val="bullet"/>
      <w:lvlText w:val=""/>
      <w:lvlJc w:val="left"/>
      <w:pPr>
        <w:ind w:left="720" w:hanging="360"/>
      </w:pPr>
      <w:rPr>
        <w:rFonts w:ascii="Symbol" w:hAnsi="Symbol"/>
      </w:rPr>
    </w:lvl>
    <w:lvl w:ilvl="8" w:tplc="E1064E62">
      <w:start w:val="1"/>
      <w:numFmt w:val="bullet"/>
      <w:lvlText w:val=""/>
      <w:lvlJc w:val="left"/>
      <w:pPr>
        <w:ind w:left="720" w:hanging="360"/>
      </w:pPr>
      <w:rPr>
        <w:rFonts w:ascii="Symbol" w:hAnsi="Symbol"/>
      </w:rPr>
    </w:lvl>
  </w:abstractNum>
  <w:abstractNum w:abstractNumId="4" w15:restartNumberingAfterBreak="0">
    <w:nsid w:val="18941C9A"/>
    <w:multiLevelType w:val="hybridMultilevel"/>
    <w:tmpl w:val="F7A874E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062298"/>
    <w:multiLevelType w:val="hybridMultilevel"/>
    <w:tmpl w:val="CDB2DC06"/>
    <w:lvl w:ilvl="0" w:tplc="8ECE17FE">
      <w:start w:val="1"/>
      <w:numFmt w:val="bullet"/>
      <w:lvlText w:val=""/>
      <w:lvlJc w:val="left"/>
      <w:pPr>
        <w:ind w:left="720" w:hanging="360"/>
      </w:pPr>
      <w:rPr>
        <w:rFonts w:ascii="Symbol" w:hAnsi="Symbol"/>
      </w:rPr>
    </w:lvl>
    <w:lvl w:ilvl="1" w:tplc="BDE69438">
      <w:start w:val="1"/>
      <w:numFmt w:val="bullet"/>
      <w:lvlText w:val=""/>
      <w:lvlJc w:val="left"/>
      <w:pPr>
        <w:ind w:left="720" w:hanging="360"/>
      </w:pPr>
      <w:rPr>
        <w:rFonts w:ascii="Symbol" w:hAnsi="Symbol"/>
      </w:rPr>
    </w:lvl>
    <w:lvl w:ilvl="2" w:tplc="BDE0D9CC">
      <w:start w:val="1"/>
      <w:numFmt w:val="bullet"/>
      <w:lvlText w:val=""/>
      <w:lvlJc w:val="left"/>
      <w:pPr>
        <w:ind w:left="720" w:hanging="360"/>
      </w:pPr>
      <w:rPr>
        <w:rFonts w:ascii="Symbol" w:hAnsi="Symbol"/>
      </w:rPr>
    </w:lvl>
    <w:lvl w:ilvl="3" w:tplc="16DE8AA4">
      <w:start w:val="1"/>
      <w:numFmt w:val="bullet"/>
      <w:lvlText w:val=""/>
      <w:lvlJc w:val="left"/>
      <w:pPr>
        <w:ind w:left="720" w:hanging="360"/>
      </w:pPr>
      <w:rPr>
        <w:rFonts w:ascii="Symbol" w:hAnsi="Symbol"/>
      </w:rPr>
    </w:lvl>
    <w:lvl w:ilvl="4" w:tplc="42E4B0FA">
      <w:start w:val="1"/>
      <w:numFmt w:val="bullet"/>
      <w:lvlText w:val=""/>
      <w:lvlJc w:val="left"/>
      <w:pPr>
        <w:ind w:left="720" w:hanging="360"/>
      </w:pPr>
      <w:rPr>
        <w:rFonts w:ascii="Symbol" w:hAnsi="Symbol"/>
      </w:rPr>
    </w:lvl>
    <w:lvl w:ilvl="5" w:tplc="EAE4D5BA">
      <w:start w:val="1"/>
      <w:numFmt w:val="bullet"/>
      <w:lvlText w:val=""/>
      <w:lvlJc w:val="left"/>
      <w:pPr>
        <w:ind w:left="720" w:hanging="360"/>
      </w:pPr>
      <w:rPr>
        <w:rFonts w:ascii="Symbol" w:hAnsi="Symbol"/>
      </w:rPr>
    </w:lvl>
    <w:lvl w:ilvl="6" w:tplc="C13E1D02">
      <w:start w:val="1"/>
      <w:numFmt w:val="bullet"/>
      <w:lvlText w:val=""/>
      <w:lvlJc w:val="left"/>
      <w:pPr>
        <w:ind w:left="720" w:hanging="360"/>
      </w:pPr>
      <w:rPr>
        <w:rFonts w:ascii="Symbol" w:hAnsi="Symbol"/>
      </w:rPr>
    </w:lvl>
    <w:lvl w:ilvl="7" w:tplc="153618C4">
      <w:start w:val="1"/>
      <w:numFmt w:val="bullet"/>
      <w:lvlText w:val=""/>
      <w:lvlJc w:val="left"/>
      <w:pPr>
        <w:ind w:left="720" w:hanging="360"/>
      </w:pPr>
      <w:rPr>
        <w:rFonts w:ascii="Symbol" w:hAnsi="Symbol"/>
      </w:rPr>
    </w:lvl>
    <w:lvl w:ilvl="8" w:tplc="902A2210">
      <w:start w:val="1"/>
      <w:numFmt w:val="bullet"/>
      <w:lvlText w:val=""/>
      <w:lvlJc w:val="left"/>
      <w:pPr>
        <w:ind w:left="720" w:hanging="360"/>
      </w:pPr>
      <w:rPr>
        <w:rFonts w:ascii="Symbol" w:hAnsi="Symbol"/>
      </w:rPr>
    </w:lvl>
  </w:abstractNum>
  <w:abstractNum w:abstractNumId="6" w15:restartNumberingAfterBreak="0">
    <w:nsid w:val="1BA83EC4"/>
    <w:multiLevelType w:val="hybridMultilevel"/>
    <w:tmpl w:val="8FA645D8"/>
    <w:lvl w:ilvl="0" w:tplc="21041046">
      <w:start w:val="1"/>
      <w:numFmt w:val="lowerLetter"/>
      <w:lvlText w:val="%1)"/>
      <w:lvlJc w:val="left"/>
      <w:pPr>
        <w:ind w:left="1137" w:hanging="57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7" w15:restartNumberingAfterBreak="0">
    <w:nsid w:val="1DF91D75"/>
    <w:multiLevelType w:val="hybridMultilevel"/>
    <w:tmpl w:val="ADDC51A0"/>
    <w:lvl w:ilvl="0" w:tplc="040C0001">
      <w:start w:val="1"/>
      <w:numFmt w:val="bullet"/>
      <w:lvlText w:val=""/>
      <w:lvlJc w:val="left"/>
      <w:pPr>
        <w:ind w:left="2251" w:hanging="360"/>
      </w:pPr>
      <w:rPr>
        <w:rFonts w:ascii="Symbol" w:hAnsi="Symbol" w:hint="default"/>
      </w:rPr>
    </w:lvl>
    <w:lvl w:ilvl="1" w:tplc="040C0003" w:tentative="1">
      <w:start w:val="1"/>
      <w:numFmt w:val="bullet"/>
      <w:lvlText w:val="o"/>
      <w:lvlJc w:val="left"/>
      <w:pPr>
        <w:ind w:left="2971" w:hanging="360"/>
      </w:pPr>
      <w:rPr>
        <w:rFonts w:ascii="Courier New" w:hAnsi="Courier New" w:cs="Courier New" w:hint="default"/>
      </w:rPr>
    </w:lvl>
    <w:lvl w:ilvl="2" w:tplc="040C0005" w:tentative="1">
      <w:start w:val="1"/>
      <w:numFmt w:val="bullet"/>
      <w:lvlText w:val=""/>
      <w:lvlJc w:val="left"/>
      <w:pPr>
        <w:ind w:left="3691" w:hanging="360"/>
      </w:pPr>
      <w:rPr>
        <w:rFonts w:ascii="Wingdings" w:hAnsi="Wingdings" w:hint="default"/>
      </w:rPr>
    </w:lvl>
    <w:lvl w:ilvl="3" w:tplc="040C0001" w:tentative="1">
      <w:start w:val="1"/>
      <w:numFmt w:val="bullet"/>
      <w:lvlText w:val=""/>
      <w:lvlJc w:val="left"/>
      <w:pPr>
        <w:ind w:left="4411" w:hanging="360"/>
      </w:pPr>
      <w:rPr>
        <w:rFonts w:ascii="Symbol" w:hAnsi="Symbol" w:hint="default"/>
      </w:rPr>
    </w:lvl>
    <w:lvl w:ilvl="4" w:tplc="040C0003" w:tentative="1">
      <w:start w:val="1"/>
      <w:numFmt w:val="bullet"/>
      <w:lvlText w:val="o"/>
      <w:lvlJc w:val="left"/>
      <w:pPr>
        <w:ind w:left="5131" w:hanging="360"/>
      </w:pPr>
      <w:rPr>
        <w:rFonts w:ascii="Courier New" w:hAnsi="Courier New" w:cs="Courier New" w:hint="default"/>
      </w:rPr>
    </w:lvl>
    <w:lvl w:ilvl="5" w:tplc="040C0005" w:tentative="1">
      <w:start w:val="1"/>
      <w:numFmt w:val="bullet"/>
      <w:lvlText w:val=""/>
      <w:lvlJc w:val="left"/>
      <w:pPr>
        <w:ind w:left="5851" w:hanging="360"/>
      </w:pPr>
      <w:rPr>
        <w:rFonts w:ascii="Wingdings" w:hAnsi="Wingdings" w:hint="default"/>
      </w:rPr>
    </w:lvl>
    <w:lvl w:ilvl="6" w:tplc="040C0001" w:tentative="1">
      <w:start w:val="1"/>
      <w:numFmt w:val="bullet"/>
      <w:lvlText w:val=""/>
      <w:lvlJc w:val="left"/>
      <w:pPr>
        <w:ind w:left="6571" w:hanging="360"/>
      </w:pPr>
      <w:rPr>
        <w:rFonts w:ascii="Symbol" w:hAnsi="Symbol" w:hint="default"/>
      </w:rPr>
    </w:lvl>
    <w:lvl w:ilvl="7" w:tplc="040C0003" w:tentative="1">
      <w:start w:val="1"/>
      <w:numFmt w:val="bullet"/>
      <w:lvlText w:val="o"/>
      <w:lvlJc w:val="left"/>
      <w:pPr>
        <w:ind w:left="7291" w:hanging="360"/>
      </w:pPr>
      <w:rPr>
        <w:rFonts w:ascii="Courier New" w:hAnsi="Courier New" w:cs="Courier New" w:hint="default"/>
      </w:rPr>
    </w:lvl>
    <w:lvl w:ilvl="8" w:tplc="040C0005" w:tentative="1">
      <w:start w:val="1"/>
      <w:numFmt w:val="bullet"/>
      <w:lvlText w:val=""/>
      <w:lvlJc w:val="left"/>
      <w:pPr>
        <w:ind w:left="8011" w:hanging="360"/>
      </w:pPr>
      <w:rPr>
        <w:rFonts w:ascii="Wingdings" w:hAnsi="Wingdings" w:hint="default"/>
      </w:rPr>
    </w:lvl>
  </w:abstractNum>
  <w:abstractNum w:abstractNumId="8" w15:restartNumberingAfterBreak="0">
    <w:nsid w:val="232E4233"/>
    <w:multiLevelType w:val="hybridMultilevel"/>
    <w:tmpl w:val="6F2EC7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820D35"/>
    <w:multiLevelType w:val="hybridMultilevel"/>
    <w:tmpl w:val="97A29876"/>
    <w:lvl w:ilvl="0" w:tplc="6DB63BD2">
      <w:start w:val="1"/>
      <w:numFmt w:val="bullet"/>
      <w:lvlText w:val=""/>
      <w:lvlJc w:val="left"/>
      <w:pPr>
        <w:ind w:left="720" w:hanging="360"/>
      </w:pPr>
      <w:rPr>
        <w:rFonts w:ascii="Symbol" w:hAnsi="Symbol"/>
      </w:rPr>
    </w:lvl>
    <w:lvl w:ilvl="1" w:tplc="40847234">
      <w:start w:val="1"/>
      <w:numFmt w:val="bullet"/>
      <w:lvlText w:val=""/>
      <w:lvlJc w:val="left"/>
      <w:pPr>
        <w:ind w:left="720" w:hanging="360"/>
      </w:pPr>
      <w:rPr>
        <w:rFonts w:ascii="Symbol" w:hAnsi="Symbol"/>
      </w:rPr>
    </w:lvl>
    <w:lvl w:ilvl="2" w:tplc="B6EAE2A0">
      <w:start w:val="1"/>
      <w:numFmt w:val="bullet"/>
      <w:lvlText w:val=""/>
      <w:lvlJc w:val="left"/>
      <w:pPr>
        <w:ind w:left="720" w:hanging="360"/>
      </w:pPr>
      <w:rPr>
        <w:rFonts w:ascii="Symbol" w:hAnsi="Symbol"/>
      </w:rPr>
    </w:lvl>
    <w:lvl w:ilvl="3" w:tplc="927ABA08">
      <w:start w:val="1"/>
      <w:numFmt w:val="bullet"/>
      <w:lvlText w:val=""/>
      <w:lvlJc w:val="left"/>
      <w:pPr>
        <w:ind w:left="720" w:hanging="360"/>
      </w:pPr>
      <w:rPr>
        <w:rFonts w:ascii="Symbol" w:hAnsi="Symbol"/>
      </w:rPr>
    </w:lvl>
    <w:lvl w:ilvl="4" w:tplc="771CDCDE">
      <w:start w:val="1"/>
      <w:numFmt w:val="bullet"/>
      <w:lvlText w:val=""/>
      <w:lvlJc w:val="left"/>
      <w:pPr>
        <w:ind w:left="720" w:hanging="360"/>
      </w:pPr>
      <w:rPr>
        <w:rFonts w:ascii="Symbol" w:hAnsi="Symbol"/>
      </w:rPr>
    </w:lvl>
    <w:lvl w:ilvl="5" w:tplc="DA523644">
      <w:start w:val="1"/>
      <w:numFmt w:val="bullet"/>
      <w:lvlText w:val=""/>
      <w:lvlJc w:val="left"/>
      <w:pPr>
        <w:ind w:left="720" w:hanging="360"/>
      </w:pPr>
      <w:rPr>
        <w:rFonts w:ascii="Symbol" w:hAnsi="Symbol"/>
      </w:rPr>
    </w:lvl>
    <w:lvl w:ilvl="6" w:tplc="2086FC08">
      <w:start w:val="1"/>
      <w:numFmt w:val="bullet"/>
      <w:lvlText w:val=""/>
      <w:lvlJc w:val="left"/>
      <w:pPr>
        <w:ind w:left="720" w:hanging="360"/>
      </w:pPr>
      <w:rPr>
        <w:rFonts w:ascii="Symbol" w:hAnsi="Symbol"/>
      </w:rPr>
    </w:lvl>
    <w:lvl w:ilvl="7" w:tplc="5FE670C2">
      <w:start w:val="1"/>
      <w:numFmt w:val="bullet"/>
      <w:lvlText w:val=""/>
      <w:lvlJc w:val="left"/>
      <w:pPr>
        <w:ind w:left="720" w:hanging="360"/>
      </w:pPr>
      <w:rPr>
        <w:rFonts w:ascii="Symbol" w:hAnsi="Symbol"/>
      </w:rPr>
    </w:lvl>
    <w:lvl w:ilvl="8" w:tplc="3A08A8F2">
      <w:start w:val="1"/>
      <w:numFmt w:val="bullet"/>
      <w:lvlText w:val=""/>
      <w:lvlJc w:val="left"/>
      <w:pPr>
        <w:ind w:left="720" w:hanging="360"/>
      </w:pPr>
      <w:rPr>
        <w:rFonts w:ascii="Symbol" w:hAnsi="Symbol"/>
      </w:rPr>
    </w:lvl>
  </w:abstractNum>
  <w:abstractNum w:abstractNumId="10" w15:restartNumberingAfterBreak="0">
    <w:nsid w:val="3A691121"/>
    <w:multiLevelType w:val="hybridMultilevel"/>
    <w:tmpl w:val="3548952C"/>
    <w:lvl w:ilvl="0" w:tplc="040C0001">
      <w:start w:val="1"/>
      <w:numFmt w:val="bullet"/>
      <w:lvlText w:val=""/>
      <w:lvlJc w:val="left"/>
      <w:pPr>
        <w:ind w:left="2251" w:hanging="360"/>
      </w:pPr>
      <w:rPr>
        <w:rFonts w:ascii="Symbol" w:hAnsi="Symbol" w:hint="default"/>
      </w:rPr>
    </w:lvl>
    <w:lvl w:ilvl="1" w:tplc="040C0003" w:tentative="1">
      <w:start w:val="1"/>
      <w:numFmt w:val="bullet"/>
      <w:lvlText w:val="o"/>
      <w:lvlJc w:val="left"/>
      <w:pPr>
        <w:ind w:left="2971" w:hanging="360"/>
      </w:pPr>
      <w:rPr>
        <w:rFonts w:ascii="Courier New" w:hAnsi="Courier New" w:cs="Courier New" w:hint="default"/>
      </w:rPr>
    </w:lvl>
    <w:lvl w:ilvl="2" w:tplc="040C0005" w:tentative="1">
      <w:start w:val="1"/>
      <w:numFmt w:val="bullet"/>
      <w:lvlText w:val=""/>
      <w:lvlJc w:val="left"/>
      <w:pPr>
        <w:ind w:left="3691" w:hanging="360"/>
      </w:pPr>
      <w:rPr>
        <w:rFonts w:ascii="Wingdings" w:hAnsi="Wingdings" w:hint="default"/>
      </w:rPr>
    </w:lvl>
    <w:lvl w:ilvl="3" w:tplc="040C0001" w:tentative="1">
      <w:start w:val="1"/>
      <w:numFmt w:val="bullet"/>
      <w:lvlText w:val=""/>
      <w:lvlJc w:val="left"/>
      <w:pPr>
        <w:ind w:left="4411" w:hanging="360"/>
      </w:pPr>
      <w:rPr>
        <w:rFonts w:ascii="Symbol" w:hAnsi="Symbol" w:hint="default"/>
      </w:rPr>
    </w:lvl>
    <w:lvl w:ilvl="4" w:tplc="040C0003" w:tentative="1">
      <w:start w:val="1"/>
      <w:numFmt w:val="bullet"/>
      <w:lvlText w:val="o"/>
      <w:lvlJc w:val="left"/>
      <w:pPr>
        <w:ind w:left="5131" w:hanging="360"/>
      </w:pPr>
      <w:rPr>
        <w:rFonts w:ascii="Courier New" w:hAnsi="Courier New" w:cs="Courier New" w:hint="default"/>
      </w:rPr>
    </w:lvl>
    <w:lvl w:ilvl="5" w:tplc="040C0005" w:tentative="1">
      <w:start w:val="1"/>
      <w:numFmt w:val="bullet"/>
      <w:lvlText w:val=""/>
      <w:lvlJc w:val="left"/>
      <w:pPr>
        <w:ind w:left="5851" w:hanging="360"/>
      </w:pPr>
      <w:rPr>
        <w:rFonts w:ascii="Wingdings" w:hAnsi="Wingdings" w:hint="default"/>
      </w:rPr>
    </w:lvl>
    <w:lvl w:ilvl="6" w:tplc="040C0001" w:tentative="1">
      <w:start w:val="1"/>
      <w:numFmt w:val="bullet"/>
      <w:lvlText w:val=""/>
      <w:lvlJc w:val="left"/>
      <w:pPr>
        <w:ind w:left="6571" w:hanging="360"/>
      </w:pPr>
      <w:rPr>
        <w:rFonts w:ascii="Symbol" w:hAnsi="Symbol" w:hint="default"/>
      </w:rPr>
    </w:lvl>
    <w:lvl w:ilvl="7" w:tplc="040C0003" w:tentative="1">
      <w:start w:val="1"/>
      <w:numFmt w:val="bullet"/>
      <w:lvlText w:val="o"/>
      <w:lvlJc w:val="left"/>
      <w:pPr>
        <w:ind w:left="7291" w:hanging="360"/>
      </w:pPr>
      <w:rPr>
        <w:rFonts w:ascii="Courier New" w:hAnsi="Courier New" w:cs="Courier New" w:hint="default"/>
      </w:rPr>
    </w:lvl>
    <w:lvl w:ilvl="8" w:tplc="040C0005" w:tentative="1">
      <w:start w:val="1"/>
      <w:numFmt w:val="bullet"/>
      <w:lvlText w:val=""/>
      <w:lvlJc w:val="left"/>
      <w:pPr>
        <w:ind w:left="8011" w:hanging="360"/>
      </w:pPr>
      <w:rPr>
        <w:rFonts w:ascii="Wingdings" w:hAnsi="Wingdings" w:hint="default"/>
      </w:rPr>
    </w:lvl>
  </w:abstractNum>
  <w:abstractNum w:abstractNumId="11" w15:restartNumberingAfterBreak="0">
    <w:nsid w:val="3AAE6CF4"/>
    <w:multiLevelType w:val="hybridMultilevel"/>
    <w:tmpl w:val="771044BA"/>
    <w:lvl w:ilvl="0" w:tplc="43DCCF7C">
      <w:start w:val="1"/>
      <w:numFmt w:val="lowerLetter"/>
      <w:lvlText w:val="%1)"/>
      <w:lvlJc w:val="left"/>
      <w:pPr>
        <w:ind w:left="1891" w:hanging="360"/>
      </w:pPr>
      <w:rPr>
        <w:rFonts w:hint="default"/>
      </w:rPr>
    </w:lvl>
    <w:lvl w:ilvl="1" w:tplc="040C0019" w:tentative="1">
      <w:start w:val="1"/>
      <w:numFmt w:val="lowerLetter"/>
      <w:lvlText w:val="%2."/>
      <w:lvlJc w:val="left"/>
      <w:pPr>
        <w:ind w:left="2611" w:hanging="360"/>
      </w:pPr>
    </w:lvl>
    <w:lvl w:ilvl="2" w:tplc="040C001B" w:tentative="1">
      <w:start w:val="1"/>
      <w:numFmt w:val="lowerRoman"/>
      <w:lvlText w:val="%3."/>
      <w:lvlJc w:val="right"/>
      <w:pPr>
        <w:ind w:left="3331" w:hanging="180"/>
      </w:pPr>
    </w:lvl>
    <w:lvl w:ilvl="3" w:tplc="040C000F" w:tentative="1">
      <w:start w:val="1"/>
      <w:numFmt w:val="decimal"/>
      <w:lvlText w:val="%4."/>
      <w:lvlJc w:val="left"/>
      <w:pPr>
        <w:ind w:left="4051" w:hanging="360"/>
      </w:pPr>
    </w:lvl>
    <w:lvl w:ilvl="4" w:tplc="040C0019" w:tentative="1">
      <w:start w:val="1"/>
      <w:numFmt w:val="lowerLetter"/>
      <w:lvlText w:val="%5."/>
      <w:lvlJc w:val="left"/>
      <w:pPr>
        <w:ind w:left="4771" w:hanging="360"/>
      </w:pPr>
    </w:lvl>
    <w:lvl w:ilvl="5" w:tplc="040C001B" w:tentative="1">
      <w:start w:val="1"/>
      <w:numFmt w:val="lowerRoman"/>
      <w:lvlText w:val="%6."/>
      <w:lvlJc w:val="right"/>
      <w:pPr>
        <w:ind w:left="5491" w:hanging="180"/>
      </w:pPr>
    </w:lvl>
    <w:lvl w:ilvl="6" w:tplc="040C000F" w:tentative="1">
      <w:start w:val="1"/>
      <w:numFmt w:val="decimal"/>
      <w:lvlText w:val="%7."/>
      <w:lvlJc w:val="left"/>
      <w:pPr>
        <w:ind w:left="6211" w:hanging="360"/>
      </w:pPr>
    </w:lvl>
    <w:lvl w:ilvl="7" w:tplc="040C0019" w:tentative="1">
      <w:start w:val="1"/>
      <w:numFmt w:val="lowerLetter"/>
      <w:lvlText w:val="%8."/>
      <w:lvlJc w:val="left"/>
      <w:pPr>
        <w:ind w:left="6931" w:hanging="360"/>
      </w:pPr>
    </w:lvl>
    <w:lvl w:ilvl="8" w:tplc="040C001B" w:tentative="1">
      <w:start w:val="1"/>
      <w:numFmt w:val="lowerRoman"/>
      <w:lvlText w:val="%9."/>
      <w:lvlJc w:val="right"/>
      <w:pPr>
        <w:ind w:left="7651" w:hanging="180"/>
      </w:pPr>
    </w:lvl>
  </w:abstractNum>
  <w:abstractNum w:abstractNumId="12" w15:restartNumberingAfterBreak="0">
    <w:nsid w:val="6F0563AC"/>
    <w:multiLevelType w:val="hybridMultilevel"/>
    <w:tmpl w:val="114864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29A3D24"/>
    <w:multiLevelType w:val="hybridMultilevel"/>
    <w:tmpl w:val="678E4228"/>
    <w:lvl w:ilvl="0" w:tplc="1B9C83D0">
      <w:start w:val="1"/>
      <w:numFmt w:val="decimal"/>
      <w:lvlText w:val="(%1)"/>
      <w:lvlJc w:val="left"/>
      <w:pPr>
        <w:ind w:left="930" w:hanging="360"/>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14" w15:restartNumberingAfterBreak="0">
    <w:nsid w:val="77735631"/>
    <w:multiLevelType w:val="hybridMultilevel"/>
    <w:tmpl w:val="7D38485C"/>
    <w:lvl w:ilvl="0" w:tplc="59F6BBF0">
      <w:start w:val="1"/>
      <w:numFmt w:val="decimal"/>
      <w:lvlText w:val="%1."/>
      <w:lvlJc w:val="left"/>
      <w:pPr>
        <w:ind w:left="1689" w:hanging="555"/>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num w:numId="1" w16cid:durableId="1718971598">
    <w:abstractNumId w:val="0"/>
  </w:num>
  <w:num w:numId="2" w16cid:durableId="1174107792">
    <w:abstractNumId w:val="4"/>
  </w:num>
  <w:num w:numId="3" w16cid:durableId="887492727">
    <w:abstractNumId w:val="12"/>
  </w:num>
  <w:num w:numId="4" w16cid:durableId="58795070">
    <w:abstractNumId w:val="13"/>
  </w:num>
  <w:num w:numId="5" w16cid:durableId="2117282849">
    <w:abstractNumId w:val="8"/>
  </w:num>
  <w:num w:numId="6" w16cid:durableId="64181020">
    <w:abstractNumId w:val="6"/>
  </w:num>
  <w:num w:numId="7" w16cid:durableId="1061752886">
    <w:abstractNumId w:val="1"/>
  </w:num>
  <w:num w:numId="8" w16cid:durableId="2120224152">
    <w:abstractNumId w:val="10"/>
  </w:num>
  <w:num w:numId="9" w16cid:durableId="1483501539">
    <w:abstractNumId w:val="14"/>
  </w:num>
  <w:num w:numId="10" w16cid:durableId="1260602689">
    <w:abstractNumId w:val="11"/>
  </w:num>
  <w:num w:numId="11" w16cid:durableId="781152086">
    <w:abstractNumId w:val="2"/>
  </w:num>
  <w:num w:numId="12" w16cid:durableId="835219448">
    <w:abstractNumId w:val="3"/>
  </w:num>
  <w:num w:numId="13" w16cid:durableId="1921136750">
    <w:abstractNumId w:val="7"/>
  </w:num>
  <w:num w:numId="14" w16cid:durableId="304361971">
    <w:abstractNumId w:val="5"/>
  </w:num>
  <w:num w:numId="15" w16cid:durableId="17764355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DE"/>
    <w:rsid w:val="00001ECA"/>
    <w:rsid w:val="000049F5"/>
    <w:rsid w:val="00006820"/>
    <w:rsid w:val="000143A3"/>
    <w:rsid w:val="00014D4F"/>
    <w:rsid w:val="00016593"/>
    <w:rsid w:val="00017B2F"/>
    <w:rsid w:val="00025C95"/>
    <w:rsid w:val="00026176"/>
    <w:rsid w:val="000274CC"/>
    <w:rsid w:val="0003284B"/>
    <w:rsid w:val="00034828"/>
    <w:rsid w:val="00036FD5"/>
    <w:rsid w:val="000402D6"/>
    <w:rsid w:val="00041328"/>
    <w:rsid w:val="0004134B"/>
    <w:rsid w:val="000415F3"/>
    <w:rsid w:val="000432E3"/>
    <w:rsid w:val="00047E84"/>
    <w:rsid w:val="00052E7E"/>
    <w:rsid w:val="000543C2"/>
    <w:rsid w:val="000563D5"/>
    <w:rsid w:val="00056B10"/>
    <w:rsid w:val="00057DC8"/>
    <w:rsid w:val="0006299C"/>
    <w:rsid w:val="0007311B"/>
    <w:rsid w:val="00076F9A"/>
    <w:rsid w:val="00080275"/>
    <w:rsid w:val="00080F60"/>
    <w:rsid w:val="0008430E"/>
    <w:rsid w:val="00084B40"/>
    <w:rsid w:val="00090A58"/>
    <w:rsid w:val="0009215A"/>
    <w:rsid w:val="00097410"/>
    <w:rsid w:val="0009790D"/>
    <w:rsid w:val="000A1A85"/>
    <w:rsid w:val="000A324C"/>
    <w:rsid w:val="000B3573"/>
    <w:rsid w:val="000C0CD6"/>
    <w:rsid w:val="000C108A"/>
    <w:rsid w:val="000C299F"/>
    <w:rsid w:val="000C3DD0"/>
    <w:rsid w:val="000C4ACA"/>
    <w:rsid w:val="000C6E63"/>
    <w:rsid w:val="000C72ED"/>
    <w:rsid w:val="000C754F"/>
    <w:rsid w:val="000C795B"/>
    <w:rsid w:val="000D3D4C"/>
    <w:rsid w:val="000D43DE"/>
    <w:rsid w:val="000D4406"/>
    <w:rsid w:val="000D5D27"/>
    <w:rsid w:val="000D7FD6"/>
    <w:rsid w:val="000E4620"/>
    <w:rsid w:val="000E6786"/>
    <w:rsid w:val="000F17DE"/>
    <w:rsid w:val="000F6242"/>
    <w:rsid w:val="000F79E4"/>
    <w:rsid w:val="001013D7"/>
    <w:rsid w:val="001015D4"/>
    <w:rsid w:val="00103513"/>
    <w:rsid w:val="00106650"/>
    <w:rsid w:val="00106FC3"/>
    <w:rsid w:val="00107FBD"/>
    <w:rsid w:val="00113A60"/>
    <w:rsid w:val="00114102"/>
    <w:rsid w:val="00114360"/>
    <w:rsid w:val="0011545F"/>
    <w:rsid w:val="0011702A"/>
    <w:rsid w:val="0012236C"/>
    <w:rsid w:val="00126AA9"/>
    <w:rsid w:val="00131CD7"/>
    <w:rsid w:val="00132CD8"/>
    <w:rsid w:val="00136FD2"/>
    <w:rsid w:val="00143354"/>
    <w:rsid w:val="00144209"/>
    <w:rsid w:val="0014655C"/>
    <w:rsid w:val="001515D6"/>
    <w:rsid w:val="00153DD9"/>
    <w:rsid w:val="0015578B"/>
    <w:rsid w:val="00156782"/>
    <w:rsid w:val="001568F4"/>
    <w:rsid w:val="00156903"/>
    <w:rsid w:val="00156ACE"/>
    <w:rsid w:val="0016040C"/>
    <w:rsid w:val="0016468C"/>
    <w:rsid w:val="0016790C"/>
    <w:rsid w:val="001729A2"/>
    <w:rsid w:val="001735B9"/>
    <w:rsid w:val="001739E9"/>
    <w:rsid w:val="00176072"/>
    <w:rsid w:val="0017767A"/>
    <w:rsid w:val="00180C7A"/>
    <w:rsid w:val="00186060"/>
    <w:rsid w:val="001878DE"/>
    <w:rsid w:val="00190390"/>
    <w:rsid w:val="00197CF4"/>
    <w:rsid w:val="001A078E"/>
    <w:rsid w:val="001A791F"/>
    <w:rsid w:val="001B4F22"/>
    <w:rsid w:val="001B7B3E"/>
    <w:rsid w:val="001C0E5C"/>
    <w:rsid w:val="001C1D1B"/>
    <w:rsid w:val="001C303B"/>
    <w:rsid w:val="001C4ED8"/>
    <w:rsid w:val="001D1B0A"/>
    <w:rsid w:val="001D3217"/>
    <w:rsid w:val="001D34F6"/>
    <w:rsid w:val="001E3B9A"/>
    <w:rsid w:val="001E4D07"/>
    <w:rsid w:val="001E515F"/>
    <w:rsid w:val="001F29F4"/>
    <w:rsid w:val="0020240A"/>
    <w:rsid w:val="00202E6D"/>
    <w:rsid w:val="0020337F"/>
    <w:rsid w:val="00205465"/>
    <w:rsid w:val="002132D2"/>
    <w:rsid w:val="002149CD"/>
    <w:rsid w:val="00221D05"/>
    <w:rsid w:val="00223DF9"/>
    <w:rsid w:val="00231D22"/>
    <w:rsid w:val="00235B56"/>
    <w:rsid w:val="00240203"/>
    <w:rsid w:val="002406C8"/>
    <w:rsid w:val="00240955"/>
    <w:rsid w:val="002421A1"/>
    <w:rsid w:val="00242B53"/>
    <w:rsid w:val="002431F2"/>
    <w:rsid w:val="002460C4"/>
    <w:rsid w:val="00250FDB"/>
    <w:rsid w:val="00253DB1"/>
    <w:rsid w:val="002546D9"/>
    <w:rsid w:val="00254F35"/>
    <w:rsid w:val="00255192"/>
    <w:rsid w:val="0027414F"/>
    <w:rsid w:val="002748A2"/>
    <w:rsid w:val="00280779"/>
    <w:rsid w:val="00283323"/>
    <w:rsid w:val="00290B95"/>
    <w:rsid w:val="00291CB3"/>
    <w:rsid w:val="002935BA"/>
    <w:rsid w:val="002945CA"/>
    <w:rsid w:val="002A29E0"/>
    <w:rsid w:val="002A337E"/>
    <w:rsid w:val="002A53A6"/>
    <w:rsid w:val="002B0567"/>
    <w:rsid w:val="002B0630"/>
    <w:rsid w:val="002B3929"/>
    <w:rsid w:val="002B3FEF"/>
    <w:rsid w:val="002B4C67"/>
    <w:rsid w:val="002B5AED"/>
    <w:rsid w:val="002B7158"/>
    <w:rsid w:val="002C0469"/>
    <w:rsid w:val="002C382E"/>
    <w:rsid w:val="002C742A"/>
    <w:rsid w:val="002D1BFB"/>
    <w:rsid w:val="002D4720"/>
    <w:rsid w:val="002D7C79"/>
    <w:rsid w:val="002E2DAD"/>
    <w:rsid w:val="002E3745"/>
    <w:rsid w:val="002E3FE8"/>
    <w:rsid w:val="002E6A16"/>
    <w:rsid w:val="002E71CD"/>
    <w:rsid w:val="002E7227"/>
    <w:rsid w:val="002F4FC6"/>
    <w:rsid w:val="002F76F0"/>
    <w:rsid w:val="00301054"/>
    <w:rsid w:val="00303233"/>
    <w:rsid w:val="003033DD"/>
    <w:rsid w:val="00316D5A"/>
    <w:rsid w:val="0032045B"/>
    <w:rsid w:val="00320C5F"/>
    <w:rsid w:val="00322C1F"/>
    <w:rsid w:val="003233C8"/>
    <w:rsid w:val="00325D76"/>
    <w:rsid w:val="00326B14"/>
    <w:rsid w:val="0033655D"/>
    <w:rsid w:val="00337284"/>
    <w:rsid w:val="00342BA1"/>
    <w:rsid w:val="003439FC"/>
    <w:rsid w:val="00344C19"/>
    <w:rsid w:val="00351F70"/>
    <w:rsid w:val="00356BEF"/>
    <w:rsid w:val="00357412"/>
    <w:rsid w:val="00361725"/>
    <w:rsid w:val="00363525"/>
    <w:rsid w:val="0036362E"/>
    <w:rsid w:val="00364E68"/>
    <w:rsid w:val="0037010A"/>
    <w:rsid w:val="003702C7"/>
    <w:rsid w:val="00370E2F"/>
    <w:rsid w:val="0037328B"/>
    <w:rsid w:val="0038428F"/>
    <w:rsid w:val="003866B8"/>
    <w:rsid w:val="00386A42"/>
    <w:rsid w:val="00387545"/>
    <w:rsid w:val="00390560"/>
    <w:rsid w:val="00394763"/>
    <w:rsid w:val="00395742"/>
    <w:rsid w:val="00397E52"/>
    <w:rsid w:val="003A2337"/>
    <w:rsid w:val="003B0D9A"/>
    <w:rsid w:val="003B23DA"/>
    <w:rsid w:val="003B2F29"/>
    <w:rsid w:val="003B5C9A"/>
    <w:rsid w:val="003C0CEA"/>
    <w:rsid w:val="003C61C4"/>
    <w:rsid w:val="003D3605"/>
    <w:rsid w:val="003D5B9B"/>
    <w:rsid w:val="003D713C"/>
    <w:rsid w:val="003D7BD0"/>
    <w:rsid w:val="003E328C"/>
    <w:rsid w:val="003E6E61"/>
    <w:rsid w:val="003F334D"/>
    <w:rsid w:val="00400ADD"/>
    <w:rsid w:val="00401179"/>
    <w:rsid w:val="0040118C"/>
    <w:rsid w:val="0040293E"/>
    <w:rsid w:val="00405327"/>
    <w:rsid w:val="00406965"/>
    <w:rsid w:val="00410285"/>
    <w:rsid w:val="00410D8C"/>
    <w:rsid w:val="00413E5F"/>
    <w:rsid w:val="00415794"/>
    <w:rsid w:val="004176F9"/>
    <w:rsid w:val="00427609"/>
    <w:rsid w:val="00427804"/>
    <w:rsid w:val="00430CD0"/>
    <w:rsid w:val="00432779"/>
    <w:rsid w:val="00432C11"/>
    <w:rsid w:val="004360E6"/>
    <w:rsid w:val="0043787C"/>
    <w:rsid w:val="00442166"/>
    <w:rsid w:val="00446085"/>
    <w:rsid w:val="0045171D"/>
    <w:rsid w:val="0045323C"/>
    <w:rsid w:val="0045350F"/>
    <w:rsid w:val="00454151"/>
    <w:rsid w:val="0045596C"/>
    <w:rsid w:val="00455E11"/>
    <w:rsid w:val="00464867"/>
    <w:rsid w:val="00466FB5"/>
    <w:rsid w:val="00467E6C"/>
    <w:rsid w:val="00472198"/>
    <w:rsid w:val="004819A4"/>
    <w:rsid w:val="0048292C"/>
    <w:rsid w:val="00483272"/>
    <w:rsid w:val="004847DC"/>
    <w:rsid w:val="00486AE8"/>
    <w:rsid w:val="004907AA"/>
    <w:rsid w:val="00492FA6"/>
    <w:rsid w:val="0049785E"/>
    <w:rsid w:val="004A0752"/>
    <w:rsid w:val="004A3FE7"/>
    <w:rsid w:val="004A46B8"/>
    <w:rsid w:val="004A6F4F"/>
    <w:rsid w:val="004B0D93"/>
    <w:rsid w:val="004B25CA"/>
    <w:rsid w:val="004B7EA6"/>
    <w:rsid w:val="004C18DE"/>
    <w:rsid w:val="004D23FB"/>
    <w:rsid w:val="004D323E"/>
    <w:rsid w:val="004E622A"/>
    <w:rsid w:val="004F3B7F"/>
    <w:rsid w:val="004F4DE3"/>
    <w:rsid w:val="004F4F9B"/>
    <w:rsid w:val="004F5608"/>
    <w:rsid w:val="004F7A39"/>
    <w:rsid w:val="005030D3"/>
    <w:rsid w:val="00504FD3"/>
    <w:rsid w:val="0051114B"/>
    <w:rsid w:val="0051476B"/>
    <w:rsid w:val="00514AB7"/>
    <w:rsid w:val="0051535A"/>
    <w:rsid w:val="00517F0F"/>
    <w:rsid w:val="005329EA"/>
    <w:rsid w:val="00534340"/>
    <w:rsid w:val="00535E47"/>
    <w:rsid w:val="00540161"/>
    <w:rsid w:val="00540683"/>
    <w:rsid w:val="005533B4"/>
    <w:rsid w:val="00561447"/>
    <w:rsid w:val="0056152E"/>
    <w:rsid w:val="0056605A"/>
    <w:rsid w:val="005672BE"/>
    <w:rsid w:val="00572EBF"/>
    <w:rsid w:val="00573D3E"/>
    <w:rsid w:val="0057786D"/>
    <w:rsid w:val="0058025F"/>
    <w:rsid w:val="00582B60"/>
    <w:rsid w:val="00583496"/>
    <w:rsid w:val="00584069"/>
    <w:rsid w:val="00585999"/>
    <w:rsid w:val="00586819"/>
    <w:rsid w:val="005919CC"/>
    <w:rsid w:val="00591A7D"/>
    <w:rsid w:val="00593E26"/>
    <w:rsid w:val="00595C5C"/>
    <w:rsid w:val="00596953"/>
    <w:rsid w:val="005A1A44"/>
    <w:rsid w:val="005A20E4"/>
    <w:rsid w:val="005A5B6A"/>
    <w:rsid w:val="005B07B8"/>
    <w:rsid w:val="005B6280"/>
    <w:rsid w:val="005C2ECA"/>
    <w:rsid w:val="005C558D"/>
    <w:rsid w:val="005C7246"/>
    <w:rsid w:val="005D0429"/>
    <w:rsid w:val="005E1804"/>
    <w:rsid w:val="005E5EF7"/>
    <w:rsid w:val="005F26AD"/>
    <w:rsid w:val="005F3476"/>
    <w:rsid w:val="005F58DF"/>
    <w:rsid w:val="0060269E"/>
    <w:rsid w:val="00602860"/>
    <w:rsid w:val="006044BB"/>
    <w:rsid w:val="006047AC"/>
    <w:rsid w:val="00607B11"/>
    <w:rsid w:val="006105FE"/>
    <w:rsid w:val="00611420"/>
    <w:rsid w:val="00611C20"/>
    <w:rsid w:val="006157A9"/>
    <w:rsid w:val="00616CDB"/>
    <w:rsid w:val="00620049"/>
    <w:rsid w:val="00620982"/>
    <w:rsid w:val="00622293"/>
    <w:rsid w:val="006256AF"/>
    <w:rsid w:val="00626C86"/>
    <w:rsid w:val="00630422"/>
    <w:rsid w:val="00635F4A"/>
    <w:rsid w:val="00641C77"/>
    <w:rsid w:val="00642215"/>
    <w:rsid w:val="00643AEA"/>
    <w:rsid w:val="00651386"/>
    <w:rsid w:val="00651558"/>
    <w:rsid w:val="0066312D"/>
    <w:rsid w:val="00663395"/>
    <w:rsid w:val="006639F3"/>
    <w:rsid w:val="006646BE"/>
    <w:rsid w:val="00666284"/>
    <w:rsid w:val="00670028"/>
    <w:rsid w:val="006739C8"/>
    <w:rsid w:val="00687752"/>
    <w:rsid w:val="0069164E"/>
    <w:rsid w:val="006920A8"/>
    <w:rsid w:val="006924C5"/>
    <w:rsid w:val="0069405F"/>
    <w:rsid w:val="006970A1"/>
    <w:rsid w:val="006A0959"/>
    <w:rsid w:val="006A1747"/>
    <w:rsid w:val="006A507B"/>
    <w:rsid w:val="006A5C7C"/>
    <w:rsid w:val="006A73AD"/>
    <w:rsid w:val="006A7F94"/>
    <w:rsid w:val="006B51FD"/>
    <w:rsid w:val="006B57B7"/>
    <w:rsid w:val="006B5F03"/>
    <w:rsid w:val="006B7C55"/>
    <w:rsid w:val="006C6A7F"/>
    <w:rsid w:val="006D594B"/>
    <w:rsid w:val="006E10F5"/>
    <w:rsid w:val="006F3126"/>
    <w:rsid w:val="006F3C42"/>
    <w:rsid w:val="006F4A9E"/>
    <w:rsid w:val="006F60FA"/>
    <w:rsid w:val="0070287D"/>
    <w:rsid w:val="00702BE6"/>
    <w:rsid w:val="00704D66"/>
    <w:rsid w:val="00706883"/>
    <w:rsid w:val="007147BF"/>
    <w:rsid w:val="007225A1"/>
    <w:rsid w:val="00741D8D"/>
    <w:rsid w:val="00742BD3"/>
    <w:rsid w:val="00742E01"/>
    <w:rsid w:val="00751575"/>
    <w:rsid w:val="00754516"/>
    <w:rsid w:val="00760FB2"/>
    <w:rsid w:val="007705CB"/>
    <w:rsid w:val="00773B7E"/>
    <w:rsid w:val="007748FE"/>
    <w:rsid w:val="0079124E"/>
    <w:rsid w:val="00792E94"/>
    <w:rsid w:val="00794CE8"/>
    <w:rsid w:val="007A0CE5"/>
    <w:rsid w:val="007A19A7"/>
    <w:rsid w:val="007A3544"/>
    <w:rsid w:val="007A584D"/>
    <w:rsid w:val="007B200A"/>
    <w:rsid w:val="007B27B9"/>
    <w:rsid w:val="007B35E7"/>
    <w:rsid w:val="007B5D5A"/>
    <w:rsid w:val="007C1775"/>
    <w:rsid w:val="007C1AA7"/>
    <w:rsid w:val="007D1EF9"/>
    <w:rsid w:val="007D2FA0"/>
    <w:rsid w:val="007D6265"/>
    <w:rsid w:val="007E4902"/>
    <w:rsid w:val="007E7F2A"/>
    <w:rsid w:val="0080514D"/>
    <w:rsid w:val="00805AEB"/>
    <w:rsid w:val="00810504"/>
    <w:rsid w:val="0081450F"/>
    <w:rsid w:val="008149EA"/>
    <w:rsid w:val="0081765D"/>
    <w:rsid w:val="00820289"/>
    <w:rsid w:val="0082269E"/>
    <w:rsid w:val="00826787"/>
    <w:rsid w:val="00830EC1"/>
    <w:rsid w:val="00834438"/>
    <w:rsid w:val="00835551"/>
    <w:rsid w:val="00836749"/>
    <w:rsid w:val="00837FB8"/>
    <w:rsid w:val="00841328"/>
    <w:rsid w:val="008432E8"/>
    <w:rsid w:val="00854209"/>
    <w:rsid w:val="0086266B"/>
    <w:rsid w:val="0086477D"/>
    <w:rsid w:val="008650FC"/>
    <w:rsid w:val="008677BA"/>
    <w:rsid w:val="0087179D"/>
    <w:rsid w:val="008740B8"/>
    <w:rsid w:val="00876138"/>
    <w:rsid w:val="00876F50"/>
    <w:rsid w:val="00893557"/>
    <w:rsid w:val="00894221"/>
    <w:rsid w:val="00896009"/>
    <w:rsid w:val="00896081"/>
    <w:rsid w:val="008967B7"/>
    <w:rsid w:val="008A42A5"/>
    <w:rsid w:val="008A6928"/>
    <w:rsid w:val="008A6980"/>
    <w:rsid w:val="008A6D40"/>
    <w:rsid w:val="008B3106"/>
    <w:rsid w:val="008B6668"/>
    <w:rsid w:val="008B7C4B"/>
    <w:rsid w:val="008C42D5"/>
    <w:rsid w:val="008D1CCA"/>
    <w:rsid w:val="008D3CEC"/>
    <w:rsid w:val="008E0A5B"/>
    <w:rsid w:val="008E25DF"/>
    <w:rsid w:val="008F283A"/>
    <w:rsid w:val="008F4B57"/>
    <w:rsid w:val="00901FC4"/>
    <w:rsid w:val="00903D48"/>
    <w:rsid w:val="0090748A"/>
    <w:rsid w:val="00912A46"/>
    <w:rsid w:val="00915307"/>
    <w:rsid w:val="00921804"/>
    <w:rsid w:val="009411AB"/>
    <w:rsid w:val="009422FA"/>
    <w:rsid w:val="0094594F"/>
    <w:rsid w:val="00946D8A"/>
    <w:rsid w:val="00953866"/>
    <w:rsid w:val="009558AD"/>
    <w:rsid w:val="009629E6"/>
    <w:rsid w:val="00962E31"/>
    <w:rsid w:val="00965DC5"/>
    <w:rsid w:val="00966CE6"/>
    <w:rsid w:val="00975B09"/>
    <w:rsid w:val="00975D07"/>
    <w:rsid w:val="009767E1"/>
    <w:rsid w:val="009771C0"/>
    <w:rsid w:val="009777E8"/>
    <w:rsid w:val="00981397"/>
    <w:rsid w:val="0098158C"/>
    <w:rsid w:val="00987D27"/>
    <w:rsid w:val="0099031A"/>
    <w:rsid w:val="00991BA0"/>
    <w:rsid w:val="00992A56"/>
    <w:rsid w:val="009A4FC8"/>
    <w:rsid w:val="009B3B1B"/>
    <w:rsid w:val="009B7926"/>
    <w:rsid w:val="009C228D"/>
    <w:rsid w:val="009C79C4"/>
    <w:rsid w:val="009E0ED9"/>
    <w:rsid w:val="009E281C"/>
    <w:rsid w:val="009E3EBD"/>
    <w:rsid w:val="009E795B"/>
    <w:rsid w:val="009F2DD9"/>
    <w:rsid w:val="00A0030F"/>
    <w:rsid w:val="00A005D6"/>
    <w:rsid w:val="00A0311E"/>
    <w:rsid w:val="00A05AB3"/>
    <w:rsid w:val="00A05C9B"/>
    <w:rsid w:val="00A0723D"/>
    <w:rsid w:val="00A1154E"/>
    <w:rsid w:val="00A12E60"/>
    <w:rsid w:val="00A1389E"/>
    <w:rsid w:val="00A20E79"/>
    <w:rsid w:val="00A21A7D"/>
    <w:rsid w:val="00A2229C"/>
    <w:rsid w:val="00A25483"/>
    <w:rsid w:val="00A2645D"/>
    <w:rsid w:val="00A27409"/>
    <w:rsid w:val="00A3038F"/>
    <w:rsid w:val="00A34A45"/>
    <w:rsid w:val="00A43936"/>
    <w:rsid w:val="00A53208"/>
    <w:rsid w:val="00A57CE8"/>
    <w:rsid w:val="00A62126"/>
    <w:rsid w:val="00A7198B"/>
    <w:rsid w:val="00A71FAE"/>
    <w:rsid w:val="00A73F86"/>
    <w:rsid w:val="00A77993"/>
    <w:rsid w:val="00A77C4E"/>
    <w:rsid w:val="00A81D2D"/>
    <w:rsid w:val="00A84869"/>
    <w:rsid w:val="00A87C62"/>
    <w:rsid w:val="00A917C1"/>
    <w:rsid w:val="00A94B80"/>
    <w:rsid w:val="00A952F9"/>
    <w:rsid w:val="00AB0162"/>
    <w:rsid w:val="00AB23F2"/>
    <w:rsid w:val="00AB6055"/>
    <w:rsid w:val="00AB6CAD"/>
    <w:rsid w:val="00AC1577"/>
    <w:rsid w:val="00AC3059"/>
    <w:rsid w:val="00AC31AD"/>
    <w:rsid w:val="00AC79AA"/>
    <w:rsid w:val="00AD1D10"/>
    <w:rsid w:val="00AD68F2"/>
    <w:rsid w:val="00AD69C2"/>
    <w:rsid w:val="00AE50D2"/>
    <w:rsid w:val="00AE5F76"/>
    <w:rsid w:val="00AE73A7"/>
    <w:rsid w:val="00AE7E9E"/>
    <w:rsid w:val="00AF6E21"/>
    <w:rsid w:val="00B02145"/>
    <w:rsid w:val="00B041A6"/>
    <w:rsid w:val="00B058A5"/>
    <w:rsid w:val="00B11AE6"/>
    <w:rsid w:val="00B152A7"/>
    <w:rsid w:val="00B17A75"/>
    <w:rsid w:val="00B2269A"/>
    <w:rsid w:val="00B2531C"/>
    <w:rsid w:val="00B26810"/>
    <w:rsid w:val="00B30626"/>
    <w:rsid w:val="00B31C25"/>
    <w:rsid w:val="00B40836"/>
    <w:rsid w:val="00B41BB5"/>
    <w:rsid w:val="00B45122"/>
    <w:rsid w:val="00B4533C"/>
    <w:rsid w:val="00B47F6F"/>
    <w:rsid w:val="00B54697"/>
    <w:rsid w:val="00B60659"/>
    <w:rsid w:val="00B71545"/>
    <w:rsid w:val="00B737F6"/>
    <w:rsid w:val="00B7461E"/>
    <w:rsid w:val="00B76631"/>
    <w:rsid w:val="00B80DBC"/>
    <w:rsid w:val="00B81581"/>
    <w:rsid w:val="00B81860"/>
    <w:rsid w:val="00B87AB9"/>
    <w:rsid w:val="00B91D33"/>
    <w:rsid w:val="00B92BF7"/>
    <w:rsid w:val="00B9368D"/>
    <w:rsid w:val="00B940F8"/>
    <w:rsid w:val="00BA2F7E"/>
    <w:rsid w:val="00BA358B"/>
    <w:rsid w:val="00BA3F1F"/>
    <w:rsid w:val="00BA6693"/>
    <w:rsid w:val="00BB165F"/>
    <w:rsid w:val="00BB2346"/>
    <w:rsid w:val="00BC00D3"/>
    <w:rsid w:val="00BC0C56"/>
    <w:rsid w:val="00BC224B"/>
    <w:rsid w:val="00BC453B"/>
    <w:rsid w:val="00BC4EC9"/>
    <w:rsid w:val="00BD6076"/>
    <w:rsid w:val="00BD77CE"/>
    <w:rsid w:val="00BF2066"/>
    <w:rsid w:val="00BF414C"/>
    <w:rsid w:val="00BF4A45"/>
    <w:rsid w:val="00BF6A72"/>
    <w:rsid w:val="00BF7D16"/>
    <w:rsid w:val="00C01D3D"/>
    <w:rsid w:val="00C05BE8"/>
    <w:rsid w:val="00C05CED"/>
    <w:rsid w:val="00C1252B"/>
    <w:rsid w:val="00C161A1"/>
    <w:rsid w:val="00C16233"/>
    <w:rsid w:val="00C24FA8"/>
    <w:rsid w:val="00C27690"/>
    <w:rsid w:val="00C3512B"/>
    <w:rsid w:val="00C4222A"/>
    <w:rsid w:val="00C42401"/>
    <w:rsid w:val="00C4703A"/>
    <w:rsid w:val="00C47775"/>
    <w:rsid w:val="00C509C1"/>
    <w:rsid w:val="00C532C5"/>
    <w:rsid w:val="00C5598C"/>
    <w:rsid w:val="00C57CCD"/>
    <w:rsid w:val="00C64A71"/>
    <w:rsid w:val="00C7003A"/>
    <w:rsid w:val="00C7159B"/>
    <w:rsid w:val="00C7193B"/>
    <w:rsid w:val="00C72A39"/>
    <w:rsid w:val="00C75520"/>
    <w:rsid w:val="00C77E3F"/>
    <w:rsid w:val="00C801B5"/>
    <w:rsid w:val="00C82985"/>
    <w:rsid w:val="00C90787"/>
    <w:rsid w:val="00C93A09"/>
    <w:rsid w:val="00C94015"/>
    <w:rsid w:val="00C942C1"/>
    <w:rsid w:val="00C945EC"/>
    <w:rsid w:val="00C95218"/>
    <w:rsid w:val="00C953E9"/>
    <w:rsid w:val="00C96029"/>
    <w:rsid w:val="00CA2B03"/>
    <w:rsid w:val="00CA71CC"/>
    <w:rsid w:val="00CB17EE"/>
    <w:rsid w:val="00CB257D"/>
    <w:rsid w:val="00CC62F9"/>
    <w:rsid w:val="00CD1C39"/>
    <w:rsid w:val="00CD6B9C"/>
    <w:rsid w:val="00CD7A4F"/>
    <w:rsid w:val="00CE1F32"/>
    <w:rsid w:val="00CE293A"/>
    <w:rsid w:val="00CE77BC"/>
    <w:rsid w:val="00CF2359"/>
    <w:rsid w:val="00CF3E33"/>
    <w:rsid w:val="00CF645B"/>
    <w:rsid w:val="00D03FC5"/>
    <w:rsid w:val="00D04647"/>
    <w:rsid w:val="00D048ED"/>
    <w:rsid w:val="00D064E0"/>
    <w:rsid w:val="00D12EA3"/>
    <w:rsid w:val="00D13E08"/>
    <w:rsid w:val="00D15C06"/>
    <w:rsid w:val="00D15C8A"/>
    <w:rsid w:val="00D16A29"/>
    <w:rsid w:val="00D20ACE"/>
    <w:rsid w:val="00D218BF"/>
    <w:rsid w:val="00D2514D"/>
    <w:rsid w:val="00D32C3C"/>
    <w:rsid w:val="00D33B77"/>
    <w:rsid w:val="00D35074"/>
    <w:rsid w:val="00D362FF"/>
    <w:rsid w:val="00D36C34"/>
    <w:rsid w:val="00D4056A"/>
    <w:rsid w:val="00D46495"/>
    <w:rsid w:val="00D474F4"/>
    <w:rsid w:val="00D510D9"/>
    <w:rsid w:val="00D52AF0"/>
    <w:rsid w:val="00D52F95"/>
    <w:rsid w:val="00D53E0F"/>
    <w:rsid w:val="00D566C8"/>
    <w:rsid w:val="00D568E1"/>
    <w:rsid w:val="00D6320C"/>
    <w:rsid w:val="00D65991"/>
    <w:rsid w:val="00D7150D"/>
    <w:rsid w:val="00D80CB1"/>
    <w:rsid w:val="00D8467E"/>
    <w:rsid w:val="00D85731"/>
    <w:rsid w:val="00D9039B"/>
    <w:rsid w:val="00D91471"/>
    <w:rsid w:val="00D92E0F"/>
    <w:rsid w:val="00D97C9F"/>
    <w:rsid w:val="00DA0AF9"/>
    <w:rsid w:val="00DA1F54"/>
    <w:rsid w:val="00DA28E2"/>
    <w:rsid w:val="00DA312C"/>
    <w:rsid w:val="00DA3AF6"/>
    <w:rsid w:val="00DA541A"/>
    <w:rsid w:val="00DB2F25"/>
    <w:rsid w:val="00DB57E7"/>
    <w:rsid w:val="00DC66D9"/>
    <w:rsid w:val="00DD2ED1"/>
    <w:rsid w:val="00DE103A"/>
    <w:rsid w:val="00DE1A41"/>
    <w:rsid w:val="00DE554A"/>
    <w:rsid w:val="00DF426C"/>
    <w:rsid w:val="00DF6E64"/>
    <w:rsid w:val="00DF7632"/>
    <w:rsid w:val="00E0097F"/>
    <w:rsid w:val="00E040C4"/>
    <w:rsid w:val="00E07D17"/>
    <w:rsid w:val="00E1103A"/>
    <w:rsid w:val="00E13946"/>
    <w:rsid w:val="00E14568"/>
    <w:rsid w:val="00E17E95"/>
    <w:rsid w:val="00E22556"/>
    <w:rsid w:val="00E22CBB"/>
    <w:rsid w:val="00E236E5"/>
    <w:rsid w:val="00E23FA8"/>
    <w:rsid w:val="00E24027"/>
    <w:rsid w:val="00E240AE"/>
    <w:rsid w:val="00E240C7"/>
    <w:rsid w:val="00E2599A"/>
    <w:rsid w:val="00E30C9D"/>
    <w:rsid w:val="00E33DCE"/>
    <w:rsid w:val="00E35FEC"/>
    <w:rsid w:val="00E40062"/>
    <w:rsid w:val="00E41FC9"/>
    <w:rsid w:val="00E45BA1"/>
    <w:rsid w:val="00E505C6"/>
    <w:rsid w:val="00E521C8"/>
    <w:rsid w:val="00E619C6"/>
    <w:rsid w:val="00E626D1"/>
    <w:rsid w:val="00E65151"/>
    <w:rsid w:val="00E66171"/>
    <w:rsid w:val="00E731FF"/>
    <w:rsid w:val="00E73800"/>
    <w:rsid w:val="00E82CF7"/>
    <w:rsid w:val="00E86945"/>
    <w:rsid w:val="00E86C83"/>
    <w:rsid w:val="00E8770E"/>
    <w:rsid w:val="00E9235C"/>
    <w:rsid w:val="00E93819"/>
    <w:rsid w:val="00EA0422"/>
    <w:rsid w:val="00EA2C25"/>
    <w:rsid w:val="00EA7A70"/>
    <w:rsid w:val="00EB4ADF"/>
    <w:rsid w:val="00EB4BEE"/>
    <w:rsid w:val="00EB4D3D"/>
    <w:rsid w:val="00EB5EF1"/>
    <w:rsid w:val="00EC05BE"/>
    <w:rsid w:val="00EC2C52"/>
    <w:rsid w:val="00ED1827"/>
    <w:rsid w:val="00ED49D7"/>
    <w:rsid w:val="00ED557F"/>
    <w:rsid w:val="00EE4226"/>
    <w:rsid w:val="00EE457F"/>
    <w:rsid w:val="00EE5CAB"/>
    <w:rsid w:val="00EF00ED"/>
    <w:rsid w:val="00EF022A"/>
    <w:rsid w:val="00EF6C77"/>
    <w:rsid w:val="00EF7231"/>
    <w:rsid w:val="00F0422C"/>
    <w:rsid w:val="00F07812"/>
    <w:rsid w:val="00F10D47"/>
    <w:rsid w:val="00F12E99"/>
    <w:rsid w:val="00F227F1"/>
    <w:rsid w:val="00F24CA4"/>
    <w:rsid w:val="00F26C2C"/>
    <w:rsid w:val="00F31FEF"/>
    <w:rsid w:val="00F330E1"/>
    <w:rsid w:val="00F42DC0"/>
    <w:rsid w:val="00F4792F"/>
    <w:rsid w:val="00F52363"/>
    <w:rsid w:val="00F524CA"/>
    <w:rsid w:val="00F52E19"/>
    <w:rsid w:val="00F54B5E"/>
    <w:rsid w:val="00F55DD3"/>
    <w:rsid w:val="00F607DC"/>
    <w:rsid w:val="00F632C8"/>
    <w:rsid w:val="00F63BC2"/>
    <w:rsid w:val="00F66E0C"/>
    <w:rsid w:val="00F7006C"/>
    <w:rsid w:val="00F70B1D"/>
    <w:rsid w:val="00F70D98"/>
    <w:rsid w:val="00F736DE"/>
    <w:rsid w:val="00F74646"/>
    <w:rsid w:val="00F75328"/>
    <w:rsid w:val="00F778C8"/>
    <w:rsid w:val="00F801E0"/>
    <w:rsid w:val="00F812E0"/>
    <w:rsid w:val="00F81C5B"/>
    <w:rsid w:val="00F81FDA"/>
    <w:rsid w:val="00F820DA"/>
    <w:rsid w:val="00F8608C"/>
    <w:rsid w:val="00F87B83"/>
    <w:rsid w:val="00F92BF9"/>
    <w:rsid w:val="00F93402"/>
    <w:rsid w:val="00FA2262"/>
    <w:rsid w:val="00FA5DB6"/>
    <w:rsid w:val="00FA6782"/>
    <w:rsid w:val="00FA6888"/>
    <w:rsid w:val="00FA712F"/>
    <w:rsid w:val="00FB0778"/>
    <w:rsid w:val="00FB305A"/>
    <w:rsid w:val="00FB48D2"/>
    <w:rsid w:val="00FB7BF8"/>
    <w:rsid w:val="00FC032F"/>
    <w:rsid w:val="00FC2D7D"/>
    <w:rsid w:val="00FC5E77"/>
    <w:rsid w:val="00FC7393"/>
    <w:rsid w:val="00FC7DE1"/>
    <w:rsid w:val="00FD17D7"/>
    <w:rsid w:val="00FD4BC8"/>
    <w:rsid w:val="00FD6026"/>
    <w:rsid w:val="00FE2E51"/>
    <w:rsid w:val="00FE2EF4"/>
    <w:rsid w:val="00FE78E8"/>
    <w:rsid w:val="00FE7C92"/>
    <w:rsid w:val="00FF72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49A35F"/>
  <w15:docId w15:val="{5736894F-4F9A-4ACB-A617-513FFF73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DD0"/>
    <w:pPr>
      <w:widowControl w:val="0"/>
      <w:overflowPunct w:val="0"/>
      <w:autoSpaceDE w:val="0"/>
      <w:autoSpaceDN w:val="0"/>
      <w:adjustRightInd w:val="0"/>
      <w:ind w:left="1134" w:hanging="1134"/>
      <w:jc w:val="both"/>
      <w:textAlignment w:val="baseline"/>
    </w:pPr>
    <w:rPr>
      <w:lang w:eastAsia="fr-FR"/>
    </w:rPr>
  </w:style>
  <w:style w:type="paragraph" w:styleId="Titre2">
    <w:name w:val="heading 2"/>
    <w:basedOn w:val="Normal"/>
    <w:link w:val="Titre2Car"/>
    <w:uiPriority w:val="9"/>
    <w:qFormat/>
    <w:rsid w:val="00017B2F"/>
    <w:pPr>
      <w:widowControl/>
      <w:overflowPunct/>
      <w:autoSpaceDE/>
      <w:autoSpaceDN/>
      <w:adjustRightInd/>
      <w:spacing w:before="100" w:beforeAutospacing="1" w:after="100" w:afterAutospacing="1"/>
      <w:ind w:left="0" w:firstLine="0"/>
      <w:jc w:val="left"/>
      <w:textAlignment w:val="auto"/>
      <w:outlineLvl w:val="1"/>
    </w:pPr>
    <w:rPr>
      <w:b/>
      <w:bCs/>
      <w:sz w:val="36"/>
      <w:szCs w:val="36"/>
      <w:lang w:eastAsia="de-DE"/>
    </w:rPr>
  </w:style>
  <w:style w:type="paragraph" w:styleId="Titre3">
    <w:name w:val="heading 3"/>
    <w:basedOn w:val="Normal"/>
    <w:next w:val="Normal"/>
    <w:link w:val="Titre3Car"/>
    <w:semiHidden/>
    <w:unhideWhenUsed/>
    <w:qFormat/>
    <w:rsid w:val="00ED1827"/>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nhideWhenUsed/>
    <w:qFormat/>
    <w:rsid w:val="00ED1827"/>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5">
    <w:name w:val="N5"/>
    <w:basedOn w:val="Normal"/>
    <w:link w:val="N5Car"/>
    <w:rsid w:val="007225A1"/>
    <w:pPr>
      <w:ind w:left="1418" w:hanging="284"/>
    </w:pPr>
    <w:rPr>
      <w:rFonts w:ascii="Arial" w:hAnsi="Arial"/>
    </w:rPr>
  </w:style>
  <w:style w:type="paragraph" w:customStyle="1" w:styleId="N2">
    <w:name w:val="N2"/>
    <w:basedOn w:val="Normal"/>
    <w:rsid w:val="007225A1"/>
    <w:rPr>
      <w:rFonts w:ascii="Arial" w:hAnsi="Arial"/>
    </w:rPr>
  </w:style>
  <w:style w:type="character" w:styleId="Lienhypertexte">
    <w:name w:val="Hyperlink"/>
    <w:basedOn w:val="Policepardfaut"/>
    <w:uiPriority w:val="99"/>
    <w:unhideWhenUsed/>
    <w:rsid w:val="00283323"/>
    <w:rPr>
      <w:rFonts w:ascii="Arial" w:hAnsi="Arial" w:cs="Arial" w:hint="default"/>
      <w:strike w:val="0"/>
      <w:dstrike w:val="0"/>
      <w:color w:val="0000FF"/>
      <w:sz w:val="16"/>
      <w:u w:val="none"/>
      <w:effect w:val="none"/>
    </w:rPr>
  </w:style>
  <w:style w:type="paragraph" w:customStyle="1" w:styleId="N3">
    <w:name w:val="N3"/>
    <w:basedOn w:val="Normal"/>
    <w:rsid w:val="00742BD3"/>
    <w:pPr>
      <w:widowControl/>
      <w:tabs>
        <w:tab w:val="left" w:pos="170"/>
      </w:tabs>
    </w:pPr>
    <w:rPr>
      <w:rFonts w:ascii="Tms Rmn" w:hAnsi="Tms Rmn"/>
      <w:sz w:val="22"/>
    </w:rPr>
  </w:style>
  <w:style w:type="paragraph" w:styleId="Corpsdetexte">
    <w:name w:val="Body Text"/>
    <w:basedOn w:val="Normal"/>
    <w:link w:val="CorpsdetexteCar"/>
    <w:rsid w:val="00742BD3"/>
    <w:pPr>
      <w:tabs>
        <w:tab w:val="left" w:pos="142"/>
        <w:tab w:val="left" w:pos="567"/>
        <w:tab w:val="left" w:pos="851"/>
        <w:tab w:val="left" w:leader="dot" w:pos="8222"/>
      </w:tabs>
      <w:ind w:left="0" w:firstLine="0"/>
    </w:pPr>
    <w:rPr>
      <w:rFonts w:ascii="Arial" w:hAnsi="Arial"/>
    </w:rPr>
  </w:style>
  <w:style w:type="character" w:customStyle="1" w:styleId="CorpsdetexteCar">
    <w:name w:val="Corps de texte Car"/>
    <w:basedOn w:val="Policepardfaut"/>
    <w:link w:val="Corpsdetexte"/>
    <w:rsid w:val="00742BD3"/>
    <w:rPr>
      <w:rFonts w:ascii="Arial" w:hAnsi="Arial"/>
      <w:lang w:eastAsia="fr-FR"/>
    </w:rPr>
  </w:style>
  <w:style w:type="paragraph" w:customStyle="1" w:styleId="Textkrper21">
    <w:name w:val="Textkörper 21"/>
    <w:basedOn w:val="Normal"/>
    <w:rsid w:val="00742BD3"/>
    <w:pPr>
      <w:tabs>
        <w:tab w:val="left" w:pos="142"/>
        <w:tab w:val="left" w:pos="567"/>
        <w:tab w:val="left" w:pos="851"/>
        <w:tab w:val="left" w:pos="2835"/>
        <w:tab w:val="left" w:pos="5103"/>
        <w:tab w:val="left" w:pos="5954"/>
      </w:tabs>
      <w:ind w:firstLine="0"/>
    </w:pPr>
    <w:rPr>
      <w:rFonts w:ascii="Arial" w:hAnsi="Arial"/>
    </w:rPr>
  </w:style>
  <w:style w:type="paragraph" w:customStyle="1" w:styleId="ADN11">
    <w:name w:val="ADN_1_1"/>
    <w:basedOn w:val="N2"/>
    <w:rsid w:val="004176F9"/>
    <w:pPr>
      <w:spacing w:line="240" w:lineRule="atLeast"/>
    </w:pPr>
    <w:rPr>
      <w:b/>
      <w:sz w:val="18"/>
      <w:szCs w:val="18"/>
    </w:rPr>
  </w:style>
  <w:style w:type="paragraph" w:styleId="Textebrut">
    <w:name w:val="Plain Text"/>
    <w:basedOn w:val="Normal"/>
    <w:link w:val="TextebrutCar"/>
    <w:uiPriority w:val="99"/>
    <w:unhideWhenUsed/>
    <w:rsid w:val="00C82985"/>
    <w:pPr>
      <w:widowControl/>
      <w:overflowPunct/>
      <w:autoSpaceDE/>
      <w:autoSpaceDN/>
      <w:adjustRightInd/>
      <w:ind w:left="0" w:firstLine="0"/>
      <w:jc w:val="left"/>
      <w:textAlignment w:val="auto"/>
    </w:pPr>
    <w:rPr>
      <w:rFonts w:ascii="Calibri" w:eastAsia="Calibri" w:hAnsi="Calibri"/>
      <w:sz w:val="22"/>
      <w:szCs w:val="21"/>
      <w:lang w:eastAsia="en-US"/>
    </w:rPr>
  </w:style>
  <w:style w:type="character" w:customStyle="1" w:styleId="TextebrutCar">
    <w:name w:val="Texte brut Car"/>
    <w:basedOn w:val="Policepardfaut"/>
    <w:link w:val="Textebrut"/>
    <w:uiPriority w:val="99"/>
    <w:rsid w:val="00C82985"/>
    <w:rPr>
      <w:rFonts w:ascii="Calibri" w:eastAsia="Calibri" w:hAnsi="Calibri"/>
      <w:sz w:val="22"/>
      <w:szCs w:val="21"/>
      <w:lang w:val="de-DE" w:eastAsia="en-US"/>
    </w:rPr>
  </w:style>
  <w:style w:type="paragraph" w:customStyle="1" w:styleId="HChG">
    <w:name w:val="_ H _Ch_G"/>
    <w:basedOn w:val="Normal"/>
    <w:next w:val="Normal"/>
    <w:qFormat/>
    <w:rsid w:val="00C82985"/>
    <w:pPr>
      <w:keepNext/>
      <w:keepLines/>
      <w:widowControl/>
      <w:tabs>
        <w:tab w:val="right" w:pos="851"/>
      </w:tabs>
      <w:suppressAutoHyphens/>
      <w:overflowPunct/>
      <w:autoSpaceDE/>
      <w:autoSpaceDN/>
      <w:adjustRightInd/>
      <w:snapToGrid w:val="0"/>
      <w:spacing w:before="360" w:after="240" w:line="300" w:lineRule="exact"/>
      <w:ind w:right="1134"/>
      <w:jc w:val="left"/>
      <w:textAlignment w:val="auto"/>
    </w:pPr>
    <w:rPr>
      <w:b/>
      <w:sz w:val="28"/>
    </w:rPr>
  </w:style>
  <w:style w:type="paragraph" w:customStyle="1" w:styleId="H1G">
    <w:name w:val="_ H_1_G"/>
    <w:basedOn w:val="Normal"/>
    <w:next w:val="Normal"/>
    <w:rsid w:val="00C82985"/>
    <w:pPr>
      <w:keepNext/>
      <w:keepLines/>
      <w:widowControl/>
      <w:tabs>
        <w:tab w:val="right" w:pos="851"/>
      </w:tabs>
      <w:suppressAutoHyphens/>
      <w:overflowPunct/>
      <w:autoSpaceDE/>
      <w:autoSpaceDN/>
      <w:adjustRightInd/>
      <w:snapToGrid w:val="0"/>
      <w:spacing w:before="360" w:after="240" w:line="270" w:lineRule="exact"/>
      <w:ind w:right="1134"/>
      <w:jc w:val="left"/>
      <w:textAlignment w:val="auto"/>
    </w:pPr>
    <w:rPr>
      <w:b/>
      <w:sz w:val="24"/>
    </w:rPr>
  </w:style>
  <w:style w:type="paragraph" w:styleId="Textedebulles">
    <w:name w:val="Balloon Text"/>
    <w:basedOn w:val="Normal"/>
    <w:link w:val="TextedebullesCar"/>
    <w:rsid w:val="00E14568"/>
    <w:rPr>
      <w:rFonts w:ascii="Tahoma" w:hAnsi="Tahoma" w:cs="Tahoma"/>
      <w:sz w:val="16"/>
      <w:szCs w:val="16"/>
    </w:rPr>
  </w:style>
  <w:style w:type="character" w:customStyle="1" w:styleId="TextedebullesCar">
    <w:name w:val="Texte de bulles Car"/>
    <w:basedOn w:val="Policepardfaut"/>
    <w:link w:val="Textedebulles"/>
    <w:rsid w:val="00E14568"/>
    <w:rPr>
      <w:rFonts w:ascii="Tahoma" w:hAnsi="Tahoma" w:cs="Tahoma"/>
      <w:sz w:val="16"/>
      <w:szCs w:val="16"/>
      <w:lang w:eastAsia="fr-FR"/>
    </w:rPr>
  </w:style>
  <w:style w:type="character" w:customStyle="1" w:styleId="N5Car">
    <w:name w:val="N5 Car"/>
    <w:link w:val="N5"/>
    <w:rsid w:val="00114102"/>
    <w:rPr>
      <w:rFonts w:ascii="Arial" w:hAnsi="Arial"/>
      <w:lang w:eastAsia="fr-FR"/>
    </w:rPr>
  </w:style>
  <w:style w:type="paragraph" w:customStyle="1" w:styleId="Default">
    <w:name w:val="Default"/>
    <w:rsid w:val="00364E68"/>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rsid w:val="007A19A7"/>
    <w:rPr>
      <w:sz w:val="16"/>
      <w:szCs w:val="16"/>
    </w:rPr>
  </w:style>
  <w:style w:type="paragraph" w:styleId="Commentaire">
    <w:name w:val="annotation text"/>
    <w:basedOn w:val="Normal"/>
    <w:link w:val="CommentaireCar"/>
    <w:rsid w:val="007A19A7"/>
  </w:style>
  <w:style w:type="character" w:customStyle="1" w:styleId="CommentaireCar">
    <w:name w:val="Commentaire Car"/>
    <w:basedOn w:val="Policepardfaut"/>
    <w:link w:val="Commentaire"/>
    <w:rsid w:val="007A19A7"/>
    <w:rPr>
      <w:lang w:eastAsia="fr-FR"/>
    </w:rPr>
  </w:style>
  <w:style w:type="paragraph" w:styleId="Objetducommentaire">
    <w:name w:val="annotation subject"/>
    <w:basedOn w:val="Commentaire"/>
    <w:next w:val="Commentaire"/>
    <w:link w:val="ObjetducommentaireCar"/>
    <w:rsid w:val="007A19A7"/>
    <w:rPr>
      <w:b/>
      <w:bCs/>
    </w:rPr>
  </w:style>
  <w:style w:type="character" w:customStyle="1" w:styleId="ObjetducommentaireCar">
    <w:name w:val="Objet du commentaire Car"/>
    <w:basedOn w:val="CommentaireCar"/>
    <w:link w:val="Objetducommentaire"/>
    <w:rsid w:val="007A19A7"/>
    <w:rPr>
      <w:b/>
      <w:bCs/>
      <w:lang w:eastAsia="fr-FR"/>
    </w:rPr>
  </w:style>
  <w:style w:type="paragraph" w:styleId="En-tte">
    <w:name w:val="header"/>
    <w:aliases w:val="6_G"/>
    <w:basedOn w:val="Normal"/>
    <w:link w:val="En-tteCar"/>
    <w:uiPriority w:val="99"/>
    <w:rsid w:val="0011702A"/>
    <w:pPr>
      <w:tabs>
        <w:tab w:val="center" w:pos="4536"/>
        <w:tab w:val="right" w:pos="9072"/>
      </w:tabs>
    </w:pPr>
  </w:style>
  <w:style w:type="character" w:customStyle="1" w:styleId="En-tteCar">
    <w:name w:val="En-tête Car"/>
    <w:aliases w:val="6_G Car"/>
    <w:basedOn w:val="Policepardfaut"/>
    <w:link w:val="En-tte"/>
    <w:uiPriority w:val="99"/>
    <w:rsid w:val="0011702A"/>
    <w:rPr>
      <w:lang w:eastAsia="fr-FR"/>
    </w:rPr>
  </w:style>
  <w:style w:type="paragraph" w:styleId="Pieddepage">
    <w:name w:val="footer"/>
    <w:basedOn w:val="Normal"/>
    <w:link w:val="PieddepageCar"/>
    <w:rsid w:val="0011702A"/>
    <w:pPr>
      <w:tabs>
        <w:tab w:val="center" w:pos="4536"/>
        <w:tab w:val="right" w:pos="9072"/>
      </w:tabs>
    </w:pPr>
  </w:style>
  <w:style w:type="character" w:customStyle="1" w:styleId="PieddepageCar">
    <w:name w:val="Pied de page Car"/>
    <w:basedOn w:val="Policepardfaut"/>
    <w:link w:val="Pieddepage"/>
    <w:rsid w:val="0011702A"/>
    <w:rPr>
      <w:lang w:eastAsia="fr-FR"/>
    </w:rPr>
  </w:style>
  <w:style w:type="paragraph" w:styleId="Notedebasdepage">
    <w:name w:val="footnote text"/>
    <w:aliases w:val="5_G"/>
    <w:basedOn w:val="Normal"/>
    <w:link w:val="NotedebasdepageCar"/>
    <w:qFormat/>
    <w:rsid w:val="00596953"/>
  </w:style>
  <w:style w:type="character" w:customStyle="1" w:styleId="NotedebasdepageCar">
    <w:name w:val="Note de bas de page Car"/>
    <w:aliases w:val="5_G Car"/>
    <w:basedOn w:val="Policepardfaut"/>
    <w:link w:val="Notedebasdepage"/>
    <w:rsid w:val="00596953"/>
    <w:rPr>
      <w:lang w:eastAsia="fr-FR"/>
    </w:rPr>
  </w:style>
  <w:style w:type="character" w:styleId="Appelnotedebasdep">
    <w:name w:val="footnote reference"/>
    <w:aliases w:val="4_G,Footnote Reference/"/>
    <w:unhideWhenUsed/>
    <w:rsid w:val="00596953"/>
    <w:rPr>
      <w:rFonts w:ascii="Times New Roman" w:hAnsi="Times New Roman" w:cs="Times New Roman" w:hint="default"/>
      <w:sz w:val="18"/>
      <w:vertAlign w:val="superscript"/>
    </w:rPr>
  </w:style>
  <w:style w:type="paragraph" w:styleId="Paragraphedeliste">
    <w:name w:val="List Paragraph"/>
    <w:basedOn w:val="Normal"/>
    <w:uiPriority w:val="34"/>
    <w:qFormat/>
    <w:rsid w:val="00596953"/>
    <w:pPr>
      <w:ind w:left="720"/>
      <w:contextualSpacing/>
    </w:pPr>
  </w:style>
  <w:style w:type="paragraph" w:styleId="Corpsdetexte2">
    <w:name w:val="Body Text 2"/>
    <w:basedOn w:val="Normal"/>
    <w:link w:val="Corpsdetexte2Car"/>
    <w:rsid w:val="00FE2EF4"/>
    <w:pPr>
      <w:spacing w:after="120" w:line="480" w:lineRule="auto"/>
    </w:pPr>
  </w:style>
  <w:style w:type="character" w:customStyle="1" w:styleId="Corpsdetexte2Car">
    <w:name w:val="Corps de texte 2 Car"/>
    <w:basedOn w:val="Policepardfaut"/>
    <w:link w:val="Corpsdetexte2"/>
    <w:rsid w:val="00FE2EF4"/>
    <w:rPr>
      <w:lang w:eastAsia="fr-FR"/>
    </w:rPr>
  </w:style>
  <w:style w:type="paragraph" w:styleId="Retraitcorpsdetexte2">
    <w:name w:val="Body Text Indent 2"/>
    <w:basedOn w:val="Normal"/>
    <w:link w:val="Retraitcorpsdetexte2Car"/>
    <w:rsid w:val="00FE2EF4"/>
    <w:pPr>
      <w:spacing w:after="120" w:line="480" w:lineRule="auto"/>
      <w:ind w:left="283"/>
    </w:pPr>
  </w:style>
  <w:style w:type="character" w:customStyle="1" w:styleId="Retraitcorpsdetexte2Car">
    <w:name w:val="Retrait corps de texte 2 Car"/>
    <w:basedOn w:val="Policepardfaut"/>
    <w:link w:val="Retraitcorpsdetexte2"/>
    <w:rsid w:val="00FE2EF4"/>
    <w:rPr>
      <w:lang w:eastAsia="fr-FR"/>
    </w:rPr>
  </w:style>
  <w:style w:type="paragraph" w:customStyle="1" w:styleId="Randnummer">
    <w:name w:val="Randnummer"/>
    <w:basedOn w:val="Normal"/>
    <w:link w:val="RandnummerChar"/>
    <w:rsid w:val="00BC00D3"/>
    <w:pPr>
      <w:widowControl/>
      <w:tabs>
        <w:tab w:val="left" w:pos="580"/>
        <w:tab w:val="left" w:pos="1100"/>
      </w:tabs>
      <w:overflowPunct/>
      <w:autoSpaceDE/>
      <w:autoSpaceDN/>
      <w:adjustRightInd/>
      <w:spacing w:before="180"/>
      <w:ind w:left="1080" w:hanging="1080"/>
      <w:textAlignment w:val="auto"/>
    </w:pPr>
    <w:rPr>
      <w:rFonts w:ascii="Arial" w:hAnsi="Arial"/>
      <w:color w:val="000000"/>
      <w:sz w:val="18"/>
      <w:lang w:eastAsia="de-DE"/>
    </w:rPr>
  </w:style>
  <w:style w:type="paragraph" w:customStyle="1" w:styleId="Normaltext">
    <w:name w:val="Normaltext"/>
    <w:basedOn w:val="Normal"/>
    <w:rsid w:val="00BC00D3"/>
    <w:pPr>
      <w:widowControl/>
      <w:overflowPunct/>
      <w:autoSpaceDE/>
      <w:autoSpaceDN/>
      <w:adjustRightInd/>
      <w:spacing w:before="180"/>
      <w:ind w:left="1080" w:firstLine="0"/>
      <w:textAlignment w:val="auto"/>
    </w:pPr>
    <w:rPr>
      <w:rFonts w:ascii="Arial" w:hAnsi="Arial"/>
      <w:color w:val="000000"/>
      <w:sz w:val="18"/>
      <w:lang w:eastAsia="de-DE"/>
    </w:rPr>
  </w:style>
  <w:style w:type="character" w:customStyle="1" w:styleId="RandnummerChar">
    <w:name w:val="Randnummer Char"/>
    <w:basedOn w:val="Policepardfaut"/>
    <w:link w:val="Randnummer"/>
    <w:rsid w:val="00BC00D3"/>
    <w:rPr>
      <w:rFonts w:ascii="Arial" w:hAnsi="Arial"/>
      <w:color w:val="000000"/>
      <w:sz w:val="18"/>
    </w:rPr>
  </w:style>
  <w:style w:type="paragraph" w:customStyle="1" w:styleId="TNRb">
    <w:name w:val="TNRb"/>
    <w:basedOn w:val="Normal"/>
    <w:rsid w:val="0007311B"/>
    <w:pPr>
      <w:widowControl/>
      <w:tabs>
        <w:tab w:val="left" w:pos="2126"/>
      </w:tabs>
      <w:overflowPunct/>
      <w:autoSpaceDE/>
      <w:autoSpaceDN/>
      <w:adjustRightInd/>
      <w:ind w:left="2126" w:firstLine="0"/>
      <w:textAlignment w:val="auto"/>
    </w:pPr>
    <w:rPr>
      <w:rFonts w:ascii="Arial" w:hAnsi="Arial"/>
      <w:sz w:val="24"/>
      <w:lang w:eastAsia="de-DE"/>
    </w:rPr>
  </w:style>
  <w:style w:type="character" w:customStyle="1" w:styleId="Titre2Car">
    <w:name w:val="Titre 2 Car"/>
    <w:basedOn w:val="Policepardfaut"/>
    <w:link w:val="Titre2"/>
    <w:uiPriority w:val="9"/>
    <w:rsid w:val="00017B2F"/>
    <w:rPr>
      <w:b/>
      <w:bCs/>
      <w:sz w:val="36"/>
      <w:szCs w:val="36"/>
    </w:rPr>
  </w:style>
  <w:style w:type="character" w:customStyle="1" w:styleId="Titre3Car">
    <w:name w:val="Titre 3 Car"/>
    <w:basedOn w:val="Policepardfaut"/>
    <w:link w:val="Titre3"/>
    <w:semiHidden/>
    <w:rsid w:val="00ED1827"/>
    <w:rPr>
      <w:rFonts w:asciiTheme="majorHAnsi" w:eastAsiaTheme="majorEastAsia" w:hAnsiTheme="majorHAnsi" w:cstheme="majorBidi"/>
      <w:b/>
      <w:bCs/>
      <w:color w:val="4F81BD" w:themeColor="accent1"/>
      <w:lang w:eastAsia="fr-FR"/>
    </w:rPr>
  </w:style>
  <w:style w:type="character" w:customStyle="1" w:styleId="Titre5Car">
    <w:name w:val="Titre 5 Car"/>
    <w:basedOn w:val="Policepardfaut"/>
    <w:link w:val="Titre5"/>
    <w:rsid w:val="00ED1827"/>
    <w:rPr>
      <w:rFonts w:asciiTheme="majorHAnsi" w:eastAsiaTheme="majorEastAsia" w:hAnsiTheme="majorHAnsi" w:cstheme="majorBidi"/>
      <w:color w:val="243F60" w:themeColor="accent1" w:themeShade="7F"/>
      <w:lang w:eastAsia="fr-FR"/>
    </w:rPr>
  </w:style>
  <w:style w:type="character" w:styleId="Accentuation">
    <w:name w:val="Emphasis"/>
    <w:basedOn w:val="Policepardfaut"/>
    <w:qFormat/>
    <w:rsid w:val="00ED1827"/>
    <w:rPr>
      <w:i/>
      <w:iCs/>
    </w:rPr>
  </w:style>
  <w:style w:type="paragraph" w:styleId="Sansinterligne">
    <w:name w:val="No Spacing"/>
    <w:uiPriority w:val="1"/>
    <w:qFormat/>
    <w:rsid w:val="00ED1827"/>
    <w:pPr>
      <w:widowControl w:val="0"/>
      <w:overflowPunct w:val="0"/>
      <w:autoSpaceDE w:val="0"/>
      <w:autoSpaceDN w:val="0"/>
      <w:adjustRightInd w:val="0"/>
      <w:ind w:left="1134" w:hanging="1134"/>
      <w:jc w:val="both"/>
      <w:textAlignment w:val="baseline"/>
    </w:pPr>
    <w:rPr>
      <w:lang w:eastAsia="fr-FR"/>
    </w:rPr>
  </w:style>
  <w:style w:type="paragraph" w:styleId="Rvision">
    <w:name w:val="Revision"/>
    <w:hidden/>
    <w:uiPriority w:val="99"/>
    <w:semiHidden/>
    <w:rsid w:val="00C942C1"/>
    <w:rPr>
      <w:lang w:eastAsia="fr-FR"/>
    </w:rPr>
  </w:style>
  <w:style w:type="table" w:styleId="Grilledutableau">
    <w:name w:val="Table Grid"/>
    <w:basedOn w:val="TableauNormal"/>
    <w:rsid w:val="008E0A5B"/>
    <w:pPr>
      <w:suppressAutoHyphens/>
      <w:spacing w:line="240" w:lineRule="atLeast"/>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G">
    <w:name w:val="_ Single Txt_G"/>
    <w:basedOn w:val="Normal"/>
    <w:link w:val="SingleTxtGChar"/>
    <w:qFormat/>
    <w:rsid w:val="00AC31AD"/>
    <w:pPr>
      <w:widowControl/>
      <w:tabs>
        <w:tab w:val="left" w:pos="1701"/>
        <w:tab w:val="left" w:pos="2268"/>
        <w:tab w:val="left" w:pos="2835"/>
      </w:tabs>
      <w:overflowPunct/>
      <w:autoSpaceDE/>
      <w:autoSpaceDN/>
      <w:adjustRightInd/>
      <w:spacing w:after="120" w:line="240" w:lineRule="atLeast"/>
      <w:ind w:right="1134" w:firstLine="0"/>
      <w:textAlignment w:val="auto"/>
    </w:pPr>
  </w:style>
  <w:style w:type="character" w:customStyle="1" w:styleId="SingleTxtGChar">
    <w:name w:val="_ Single Txt_G Char"/>
    <w:link w:val="SingleTxtG"/>
    <w:qFormat/>
    <w:locked/>
    <w:rsid w:val="00AC31AD"/>
    <w:rPr>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8337">
      <w:bodyDiv w:val="1"/>
      <w:marLeft w:val="0"/>
      <w:marRight w:val="0"/>
      <w:marTop w:val="0"/>
      <w:marBottom w:val="0"/>
      <w:divBdr>
        <w:top w:val="none" w:sz="0" w:space="0" w:color="auto"/>
        <w:left w:val="none" w:sz="0" w:space="0" w:color="auto"/>
        <w:bottom w:val="none" w:sz="0" w:space="0" w:color="auto"/>
        <w:right w:val="none" w:sz="0" w:space="0" w:color="auto"/>
      </w:divBdr>
    </w:div>
    <w:div w:id="105466677">
      <w:bodyDiv w:val="1"/>
      <w:marLeft w:val="0"/>
      <w:marRight w:val="0"/>
      <w:marTop w:val="0"/>
      <w:marBottom w:val="0"/>
      <w:divBdr>
        <w:top w:val="none" w:sz="0" w:space="0" w:color="auto"/>
        <w:left w:val="none" w:sz="0" w:space="0" w:color="auto"/>
        <w:bottom w:val="none" w:sz="0" w:space="0" w:color="auto"/>
        <w:right w:val="none" w:sz="0" w:space="0" w:color="auto"/>
      </w:divBdr>
    </w:div>
    <w:div w:id="136146105">
      <w:bodyDiv w:val="1"/>
      <w:marLeft w:val="0"/>
      <w:marRight w:val="0"/>
      <w:marTop w:val="0"/>
      <w:marBottom w:val="0"/>
      <w:divBdr>
        <w:top w:val="none" w:sz="0" w:space="0" w:color="auto"/>
        <w:left w:val="none" w:sz="0" w:space="0" w:color="auto"/>
        <w:bottom w:val="none" w:sz="0" w:space="0" w:color="auto"/>
        <w:right w:val="none" w:sz="0" w:space="0" w:color="auto"/>
      </w:divBdr>
    </w:div>
    <w:div w:id="226038925">
      <w:bodyDiv w:val="1"/>
      <w:marLeft w:val="0"/>
      <w:marRight w:val="0"/>
      <w:marTop w:val="0"/>
      <w:marBottom w:val="0"/>
      <w:divBdr>
        <w:top w:val="none" w:sz="0" w:space="0" w:color="auto"/>
        <w:left w:val="none" w:sz="0" w:space="0" w:color="auto"/>
        <w:bottom w:val="none" w:sz="0" w:space="0" w:color="auto"/>
        <w:right w:val="none" w:sz="0" w:space="0" w:color="auto"/>
      </w:divBdr>
    </w:div>
    <w:div w:id="298417631">
      <w:bodyDiv w:val="1"/>
      <w:marLeft w:val="0"/>
      <w:marRight w:val="0"/>
      <w:marTop w:val="0"/>
      <w:marBottom w:val="0"/>
      <w:divBdr>
        <w:top w:val="none" w:sz="0" w:space="0" w:color="auto"/>
        <w:left w:val="none" w:sz="0" w:space="0" w:color="auto"/>
        <w:bottom w:val="none" w:sz="0" w:space="0" w:color="auto"/>
        <w:right w:val="none" w:sz="0" w:space="0" w:color="auto"/>
      </w:divBdr>
    </w:div>
    <w:div w:id="411784165">
      <w:bodyDiv w:val="1"/>
      <w:marLeft w:val="0"/>
      <w:marRight w:val="0"/>
      <w:marTop w:val="0"/>
      <w:marBottom w:val="0"/>
      <w:divBdr>
        <w:top w:val="none" w:sz="0" w:space="0" w:color="auto"/>
        <w:left w:val="none" w:sz="0" w:space="0" w:color="auto"/>
        <w:bottom w:val="none" w:sz="0" w:space="0" w:color="auto"/>
        <w:right w:val="none" w:sz="0" w:space="0" w:color="auto"/>
      </w:divBdr>
    </w:div>
    <w:div w:id="413282404">
      <w:bodyDiv w:val="1"/>
      <w:marLeft w:val="0"/>
      <w:marRight w:val="0"/>
      <w:marTop w:val="0"/>
      <w:marBottom w:val="0"/>
      <w:divBdr>
        <w:top w:val="none" w:sz="0" w:space="0" w:color="auto"/>
        <w:left w:val="none" w:sz="0" w:space="0" w:color="auto"/>
        <w:bottom w:val="none" w:sz="0" w:space="0" w:color="auto"/>
        <w:right w:val="none" w:sz="0" w:space="0" w:color="auto"/>
      </w:divBdr>
    </w:div>
    <w:div w:id="429159762">
      <w:bodyDiv w:val="1"/>
      <w:marLeft w:val="0"/>
      <w:marRight w:val="0"/>
      <w:marTop w:val="0"/>
      <w:marBottom w:val="0"/>
      <w:divBdr>
        <w:top w:val="none" w:sz="0" w:space="0" w:color="auto"/>
        <w:left w:val="none" w:sz="0" w:space="0" w:color="auto"/>
        <w:bottom w:val="none" w:sz="0" w:space="0" w:color="auto"/>
        <w:right w:val="none" w:sz="0" w:space="0" w:color="auto"/>
      </w:divBdr>
    </w:div>
    <w:div w:id="462385181">
      <w:bodyDiv w:val="1"/>
      <w:marLeft w:val="0"/>
      <w:marRight w:val="0"/>
      <w:marTop w:val="0"/>
      <w:marBottom w:val="0"/>
      <w:divBdr>
        <w:top w:val="none" w:sz="0" w:space="0" w:color="auto"/>
        <w:left w:val="none" w:sz="0" w:space="0" w:color="auto"/>
        <w:bottom w:val="none" w:sz="0" w:space="0" w:color="auto"/>
        <w:right w:val="none" w:sz="0" w:space="0" w:color="auto"/>
      </w:divBdr>
    </w:div>
    <w:div w:id="483006531">
      <w:bodyDiv w:val="1"/>
      <w:marLeft w:val="0"/>
      <w:marRight w:val="0"/>
      <w:marTop w:val="0"/>
      <w:marBottom w:val="0"/>
      <w:divBdr>
        <w:top w:val="none" w:sz="0" w:space="0" w:color="auto"/>
        <w:left w:val="none" w:sz="0" w:space="0" w:color="auto"/>
        <w:bottom w:val="none" w:sz="0" w:space="0" w:color="auto"/>
        <w:right w:val="none" w:sz="0" w:space="0" w:color="auto"/>
      </w:divBdr>
    </w:div>
    <w:div w:id="773403061">
      <w:bodyDiv w:val="1"/>
      <w:marLeft w:val="0"/>
      <w:marRight w:val="0"/>
      <w:marTop w:val="0"/>
      <w:marBottom w:val="0"/>
      <w:divBdr>
        <w:top w:val="none" w:sz="0" w:space="0" w:color="auto"/>
        <w:left w:val="none" w:sz="0" w:space="0" w:color="auto"/>
        <w:bottom w:val="none" w:sz="0" w:space="0" w:color="auto"/>
        <w:right w:val="none" w:sz="0" w:space="0" w:color="auto"/>
      </w:divBdr>
    </w:div>
    <w:div w:id="859321437">
      <w:bodyDiv w:val="1"/>
      <w:marLeft w:val="0"/>
      <w:marRight w:val="0"/>
      <w:marTop w:val="0"/>
      <w:marBottom w:val="0"/>
      <w:divBdr>
        <w:top w:val="none" w:sz="0" w:space="0" w:color="auto"/>
        <w:left w:val="none" w:sz="0" w:space="0" w:color="auto"/>
        <w:bottom w:val="none" w:sz="0" w:space="0" w:color="auto"/>
        <w:right w:val="none" w:sz="0" w:space="0" w:color="auto"/>
      </w:divBdr>
    </w:div>
    <w:div w:id="886844575">
      <w:bodyDiv w:val="1"/>
      <w:marLeft w:val="0"/>
      <w:marRight w:val="0"/>
      <w:marTop w:val="0"/>
      <w:marBottom w:val="0"/>
      <w:divBdr>
        <w:top w:val="none" w:sz="0" w:space="0" w:color="auto"/>
        <w:left w:val="none" w:sz="0" w:space="0" w:color="auto"/>
        <w:bottom w:val="none" w:sz="0" w:space="0" w:color="auto"/>
        <w:right w:val="none" w:sz="0" w:space="0" w:color="auto"/>
      </w:divBdr>
    </w:div>
    <w:div w:id="913130025">
      <w:bodyDiv w:val="1"/>
      <w:marLeft w:val="0"/>
      <w:marRight w:val="0"/>
      <w:marTop w:val="0"/>
      <w:marBottom w:val="0"/>
      <w:divBdr>
        <w:top w:val="none" w:sz="0" w:space="0" w:color="auto"/>
        <w:left w:val="none" w:sz="0" w:space="0" w:color="auto"/>
        <w:bottom w:val="none" w:sz="0" w:space="0" w:color="auto"/>
        <w:right w:val="none" w:sz="0" w:space="0" w:color="auto"/>
      </w:divBdr>
    </w:div>
    <w:div w:id="914970718">
      <w:bodyDiv w:val="1"/>
      <w:marLeft w:val="0"/>
      <w:marRight w:val="0"/>
      <w:marTop w:val="0"/>
      <w:marBottom w:val="0"/>
      <w:divBdr>
        <w:top w:val="none" w:sz="0" w:space="0" w:color="auto"/>
        <w:left w:val="none" w:sz="0" w:space="0" w:color="auto"/>
        <w:bottom w:val="none" w:sz="0" w:space="0" w:color="auto"/>
        <w:right w:val="none" w:sz="0" w:space="0" w:color="auto"/>
      </w:divBdr>
    </w:div>
    <w:div w:id="1023167789">
      <w:bodyDiv w:val="1"/>
      <w:marLeft w:val="0"/>
      <w:marRight w:val="0"/>
      <w:marTop w:val="0"/>
      <w:marBottom w:val="0"/>
      <w:divBdr>
        <w:top w:val="none" w:sz="0" w:space="0" w:color="auto"/>
        <w:left w:val="none" w:sz="0" w:space="0" w:color="auto"/>
        <w:bottom w:val="none" w:sz="0" w:space="0" w:color="auto"/>
        <w:right w:val="none" w:sz="0" w:space="0" w:color="auto"/>
      </w:divBdr>
    </w:div>
    <w:div w:id="1121993824">
      <w:bodyDiv w:val="1"/>
      <w:marLeft w:val="0"/>
      <w:marRight w:val="0"/>
      <w:marTop w:val="0"/>
      <w:marBottom w:val="0"/>
      <w:divBdr>
        <w:top w:val="none" w:sz="0" w:space="0" w:color="auto"/>
        <w:left w:val="none" w:sz="0" w:space="0" w:color="auto"/>
        <w:bottom w:val="none" w:sz="0" w:space="0" w:color="auto"/>
        <w:right w:val="none" w:sz="0" w:space="0" w:color="auto"/>
      </w:divBdr>
    </w:div>
    <w:div w:id="1135877284">
      <w:bodyDiv w:val="1"/>
      <w:marLeft w:val="0"/>
      <w:marRight w:val="0"/>
      <w:marTop w:val="0"/>
      <w:marBottom w:val="0"/>
      <w:divBdr>
        <w:top w:val="none" w:sz="0" w:space="0" w:color="auto"/>
        <w:left w:val="none" w:sz="0" w:space="0" w:color="auto"/>
        <w:bottom w:val="none" w:sz="0" w:space="0" w:color="auto"/>
        <w:right w:val="none" w:sz="0" w:space="0" w:color="auto"/>
      </w:divBdr>
    </w:div>
    <w:div w:id="1384478832">
      <w:bodyDiv w:val="1"/>
      <w:marLeft w:val="0"/>
      <w:marRight w:val="0"/>
      <w:marTop w:val="0"/>
      <w:marBottom w:val="0"/>
      <w:divBdr>
        <w:top w:val="none" w:sz="0" w:space="0" w:color="auto"/>
        <w:left w:val="none" w:sz="0" w:space="0" w:color="auto"/>
        <w:bottom w:val="none" w:sz="0" w:space="0" w:color="auto"/>
        <w:right w:val="none" w:sz="0" w:space="0" w:color="auto"/>
      </w:divBdr>
    </w:div>
    <w:div w:id="1940284947">
      <w:bodyDiv w:val="1"/>
      <w:marLeft w:val="0"/>
      <w:marRight w:val="0"/>
      <w:marTop w:val="0"/>
      <w:marBottom w:val="0"/>
      <w:divBdr>
        <w:top w:val="none" w:sz="0" w:space="0" w:color="auto"/>
        <w:left w:val="none" w:sz="0" w:space="0" w:color="auto"/>
        <w:bottom w:val="none" w:sz="0" w:space="0" w:color="auto"/>
        <w:right w:val="none" w:sz="0" w:space="0" w:color="auto"/>
      </w:divBdr>
    </w:div>
    <w:div w:id="213971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C122EC34-2227-448A-8927-C3BDDC4E88D0}">
  <ds:schemaRefs>
    <ds:schemaRef ds:uri="http://schemas.openxmlformats.org/officeDocument/2006/bibliography"/>
  </ds:schemaRefs>
</ds:datastoreItem>
</file>

<file path=customXml/itemProps2.xml><?xml version="1.0" encoding="utf-8"?>
<ds:datastoreItem xmlns:ds="http://schemas.openxmlformats.org/officeDocument/2006/customXml" ds:itemID="{31A4A85F-7E08-4FE2-B0E7-C949A76868ED}"/>
</file>

<file path=customXml/itemProps3.xml><?xml version="1.0" encoding="utf-8"?>
<ds:datastoreItem xmlns:ds="http://schemas.openxmlformats.org/officeDocument/2006/customXml" ds:itemID="{92737DC0-0E31-4A89-9F3C-825FAF91E85C}"/>
</file>

<file path=customXml/itemProps4.xml><?xml version="1.0" encoding="utf-8"?>
<ds:datastoreItem xmlns:ds="http://schemas.openxmlformats.org/officeDocument/2006/customXml" ds:itemID="{36695C03-16A1-44AB-9D69-B93B8D69807F}"/>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3823</Characters>
  <Application>Microsoft Office Word</Application>
  <DocSecurity>0</DocSecurity>
  <Lines>31</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Unterabschnitt 1.15.3.8 des ADN: Klassifikationsgesellschaften – Qualitätssicherungssysteme</vt:lpstr>
      <vt: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Unterabschnitt 1.15.3.8 des ADN: Klassifikationsgesellschaften – Qualitätssicherungssysteme</dc:title>
  <dc:creator>Martine Moench</dc:creator>
  <cp:lastModifiedBy>Martine Moench</cp:lastModifiedBy>
  <cp:revision>2</cp:revision>
  <cp:lastPrinted>2017-06-06T08:16:00Z</cp:lastPrinted>
  <dcterms:created xsi:type="dcterms:W3CDTF">2023-12-22T08:30:00Z</dcterms:created>
  <dcterms:modified xsi:type="dcterms:W3CDTF">2023-12-22T08:30:00Z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