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FEE2" w14:textId="072BBBDA" w:rsidR="00B60659" w:rsidRPr="0029021F" w:rsidRDefault="00B60659" w:rsidP="006B59D6">
      <w:pPr>
        <w:widowControl/>
        <w:suppressAutoHyphens/>
        <w:overflowPunct/>
        <w:autoSpaceDE/>
        <w:autoSpaceDN/>
        <w:adjustRightInd/>
        <w:snapToGrid w:val="0"/>
        <w:ind w:left="5245" w:right="-286" w:firstLine="0"/>
        <w:jc w:val="left"/>
        <w:textAlignment w:val="auto"/>
        <w:outlineLvl w:val="0"/>
        <w:rPr>
          <w:rFonts w:ascii="Arial" w:eastAsia="Arial" w:hAnsi="Arial" w:cs="Arial"/>
          <w:bCs/>
          <w:szCs w:val="24"/>
          <w:lang w:val="en-GB"/>
        </w:rPr>
      </w:pPr>
      <w:r w:rsidRPr="0029021F">
        <w:rPr>
          <w:rFonts w:ascii="Arial" w:hAnsi="Arial"/>
          <w:noProof/>
        </w:rPr>
        <w:drawing>
          <wp:anchor distT="0" distB="0" distL="114300" distR="114300" simplePos="0" relativeHeight="251659264" behindDoc="0" locked="0" layoutInCell="1" allowOverlap="1" wp14:anchorId="0B151A5A" wp14:editId="43A0B7FA">
            <wp:simplePos x="0" y="0"/>
            <wp:positionH relativeFrom="column">
              <wp:posOffset>0</wp:posOffset>
            </wp:positionH>
            <wp:positionV relativeFrom="paragraph">
              <wp:posOffset>-68580</wp:posOffset>
            </wp:positionV>
            <wp:extent cx="1713865" cy="604520"/>
            <wp:effectExtent l="0" t="0" r="635"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pic:spPr>
                </pic:pic>
              </a:graphicData>
            </a:graphic>
            <wp14:sizeRelH relativeFrom="page">
              <wp14:pctWidth>0</wp14:pctWidth>
            </wp14:sizeRelH>
            <wp14:sizeRelV relativeFrom="page">
              <wp14:pctHeight>0</wp14:pctHeight>
            </wp14:sizeRelV>
          </wp:anchor>
        </w:drawing>
      </w:r>
      <w:r w:rsidRPr="0029021F">
        <w:rPr>
          <w:rFonts w:ascii="Arial" w:hAnsi="Arial"/>
          <w:lang w:val="en-GB" w:eastAsia="de-DE"/>
        </w:rPr>
        <w:t>CCNR-ZKR/ADN/WP.15/AC.2/2024/11</w:t>
      </w:r>
    </w:p>
    <w:p w14:paraId="7C27E3DD" w14:textId="77777777" w:rsidR="00B60659" w:rsidRPr="0029021F" w:rsidRDefault="00B60659" w:rsidP="002F5A41">
      <w:pPr>
        <w:widowControl/>
        <w:tabs>
          <w:tab w:val="left" w:pos="5670"/>
        </w:tabs>
        <w:overflowPunct/>
        <w:autoSpaceDE/>
        <w:autoSpaceDN/>
        <w:adjustRightInd/>
        <w:snapToGrid w:val="0"/>
        <w:ind w:left="5245" w:firstLine="0"/>
        <w:jc w:val="left"/>
        <w:textAlignment w:val="auto"/>
        <w:rPr>
          <w:rFonts w:ascii="Arial" w:hAnsi="Arial" w:cs="Arial"/>
          <w:sz w:val="16"/>
          <w:szCs w:val="24"/>
        </w:rPr>
      </w:pPr>
      <w:r w:rsidRPr="0029021F">
        <w:rPr>
          <w:rFonts w:ascii="Arial" w:hAnsi="Arial"/>
          <w:sz w:val="16"/>
          <w:lang w:eastAsia="de-DE"/>
        </w:rPr>
        <w:t>Allgemeine Verteilung</w:t>
      </w:r>
    </w:p>
    <w:p w14:paraId="215D853B" w14:textId="79193DEF" w:rsidR="00B60659" w:rsidRPr="0029021F" w:rsidRDefault="007C26B4" w:rsidP="006B59D6">
      <w:pPr>
        <w:widowControl/>
        <w:tabs>
          <w:tab w:val="right" w:pos="3856"/>
          <w:tab w:val="left" w:pos="5670"/>
        </w:tabs>
        <w:overflowPunct/>
        <w:autoSpaceDE/>
        <w:autoSpaceDN/>
        <w:adjustRightInd/>
        <w:snapToGrid w:val="0"/>
        <w:ind w:left="5245" w:firstLine="0"/>
        <w:jc w:val="left"/>
        <w:textAlignment w:val="auto"/>
        <w:rPr>
          <w:rFonts w:ascii="Arial" w:hAnsi="Arial" w:cs="Arial"/>
          <w:szCs w:val="24"/>
        </w:rPr>
      </w:pPr>
      <w:r w:rsidRPr="0029021F">
        <w:rPr>
          <w:rFonts w:ascii="Arial" w:hAnsi="Arial"/>
          <w:lang w:eastAsia="de-DE"/>
        </w:rPr>
        <w:t>10. November 2023</w:t>
      </w:r>
    </w:p>
    <w:p w14:paraId="1BCCEA4C" w14:textId="52EBFCBA" w:rsidR="00B60659" w:rsidRPr="0029021F" w:rsidRDefault="00B60659" w:rsidP="006B59D6">
      <w:pPr>
        <w:widowControl/>
        <w:tabs>
          <w:tab w:val="right" w:pos="3856"/>
          <w:tab w:val="left" w:pos="5670"/>
        </w:tabs>
        <w:overflowPunct/>
        <w:autoSpaceDE/>
        <w:autoSpaceDN/>
        <w:adjustRightInd/>
        <w:snapToGrid w:val="0"/>
        <w:ind w:left="5245" w:right="565" w:firstLine="0"/>
        <w:jc w:val="left"/>
        <w:textAlignment w:val="auto"/>
        <w:rPr>
          <w:rFonts w:ascii="Arial" w:eastAsia="Arial" w:hAnsi="Arial" w:cs="Arial"/>
          <w:sz w:val="16"/>
          <w:szCs w:val="24"/>
        </w:rPr>
      </w:pPr>
      <w:proofErr w:type="spellStart"/>
      <w:r w:rsidRPr="0029021F">
        <w:rPr>
          <w:rFonts w:ascii="Arial" w:hAnsi="Arial"/>
          <w:sz w:val="16"/>
          <w:lang w:eastAsia="de-DE"/>
        </w:rPr>
        <w:t>Or</w:t>
      </w:r>
      <w:proofErr w:type="spellEnd"/>
      <w:r w:rsidRPr="0029021F">
        <w:rPr>
          <w:rFonts w:ascii="Arial" w:hAnsi="Arial"/>
          <w:sz w:val="16"/>
          <w:lang w:eastAsia="de-DE"/>
        </w:rPr>
        <w:t xml:space="preserve">. </w:t>
      </w:r>
      <w:r w:rsidRPr="0029021F">
        <w:rPr>
          <w:rFonts w:ascii="Arial" w:hAnsi="Arial"/>
          <w:sz w:val="16"/>
        </w:rPr>
        <w:t>ENGLISCH</w:t>
      </w:r>
    </w:p>
    <w:p w14:paraId="1F45327D" w14:textId="77777777" w:rsidR="00B60659" w:rsidRPr="0029021F" w:rsidRDefault="00B60659" w:rsidP="00B60659">
      <w:pPr>
        <w:widowControl/>
        <w:overflowPunct/>
        <w:autoSpaceDE/>
        <w:autoSpaceDN/>
        <w:adjustRightInd/>
        <w:snapToGrid w:val="0"/>
        <w:ind w:left="0" w:firstLine="0"/>
        <w:jc w:val="left"/>
        <w:textAlignment w:val="auto"/>
        <w:rPr>
          <w:rFonts w:ascii="Arial" w:hAnsi="Arial" w:cs="Arial"/>
          <w:sz w:val="16"/>
          <w:szCs w:val="24"/>
          <w:lang w:eastAsia="de-DE"/>
        </w:rPr>
      </w:pPr>
    </w:p>
    <w:p w14:paraId="3CAEA6D3" w14:textId="77777777" w:rsidR="00B60659" w:rsidRPr="0029021F" w:rsidRDefault="00B60659" w:rsidP="00B60659">
      <w:pPr>
        <w:widowControl/>
        <w:tabs>
          <w:tab w:val="left" w:pos="2977"/>
        </w:tabs>
        <w:overflowPunct/>
        <w:autoSpaceDE/>
        <w:autoSpaceDN/>
        <w:adjustRightInd/>
        <w:snapToGrid w:val="0"/>
        <w:ind w:left="3958" w:firstLine="0"/>
        <w:jc w:val="left"/>
        <w:textAlignment w:val="auto"/>
        <w:rPr>
          <w:rFonts w:ascii="Arial" w:hAnsi="Arial"/>
          <w:sz w:val="16"/>
        </w:rPr>
      </w:pPr>
      <w:r w:rsidRPr="0029021F">
        <w:rPr>
          <w:rFonts w:ascii="Arial" w:hAnsi="Arial"/>
          <w:sz w:val="16"/>
        </w:rPr>
        <w:t>GEMEINSAME EXPERTENTAGUNG FÜR DIE DEM ÜBEREINKOMMEN ÜBER DIE INTERNATIONALE BEFÖRDERUNG VON GEFÄHRLICHEN GÜTERN AUF BINNENWASSERSTRAẞEN (ADN) BEIGEFÜGTE VERORDNUNG (SICHERHEITSAUSSCHUSS)</w:t>
      </w:r>
    </w:p>
    <w:p w14:paraId="1342B616" w14:textId="4D7D002D" w:rsidR="00B60659" w:rsidRPr="0029021F" w:rsidRDefault="00B60659" w:rsidP="00B60659">
      <w:pPr>
        <w:widowControl/>
        <w:tabs>
          <w:tab w:val="left" w:pos="2977"/>
        </w:tabs>
        <w:overflowPunct/>
        <w:autoSpaceDE/>
        <w:autoSpaceDN/>
        <w:adjustRightInd/>
        <w:snapToGrid w:val="0"/>
        <w:ind w:left="3960" w:firstLine="0"/>
        <w:jc w:val="left"/>
        <w:textAlignment w:val="auto"/>
        <w:rPr>
          <w:rFonts w:ascii="Arial" w:hAnsi="Arial"/>
          <w:sz w:val="16"/>
          <w:szCs w:val="24"/>
        </w:rPr>
      </w:pPr>
      <w:r w:rsidRPr="0029021F">
        <w:rPr>
          <w:rFonts w:ascii="Arial" w:hAnsi="Arial"/>
          <w:sz w:val="16"/>
        </w:rPr>
        <w:t>(43. Tagung, Genf, 22. – 26. Januar 202</w:t>
      </w:r>
      <w:r w:rsidR="0029021F" w:rsidRPr="0029021F">
        <w:rPr>
          <w:rFonts w:ascii="Arial" w:hAnsi="Arial"/>
          <w:sz w:val="16"/>
        </w:rPr>
        <w:t>4</w:t>
      </w:r>
      <w:r w:rsidRPr="0029021F">
        <w:rPr>
          <w:rFonts w:ascii="Arial" w:hAnsi="Arial"/>
          <w:sz w:val="16"/>
        </w:rPr>
        <w:t>)</w:t>
      </w:r>
    </w:p>
    <w:p w14:paraId="01501DC6" w14:textId="687D3BC5" w:rsidR="00B60659" w:rsidRPr="0029021F" w:rsidRDefault="00B60659" w:rsidP="00B60659">
      <w:pPr>
        <w:widowControl/>
        <w:tabs>
          <w:tab w:val="left" w:pos="2977"/>
        </w:tabs>
        <w:overflowPunct/>
        <w:autoSpaceDE/>
        <w:autoSpaceDN/>
        <w:adjustRightInd/>
        <w:snapToGrid w:val="0"/>
        <w:ind w:left="3960" w:firstLine="0"/>
        <w:jc w:val="left"/>
        <w:textAlignment w:val="auto"/>
        <w:rPr>
          <w:rFonts w:ascii="Arial" w:hAnsi="Arial" w:cs="Arial"/>
          <w:sz w:val="16"/>
          <w:szCs w:val="16"/>
        </w:rPr>
      </w:pPr>
      <w:r w:rsidRPr="0029021F">
        <w:rPr>
          <w:rFonts w:ascii="Arial" w:hAnsi="Arial"/>
          <w:sz w:val="16"/>
          <w:lang w:eastAsia="en-US"/>
        </w:rPr>
        <w:t xml:space="preserve">Punkt </w:t>
      </w:r>
      <w:r w:rsidR="00D679DC" w:rsidRPr="0029021F">
        <w:rPr>
          <w:rFonts w:ascii="Arial" w:hAnsi="Arial"/>
          <w:sz w:val="16"/>
          <w:lang w:eastAsia="en-US"/>
        </w:rPr>
        <w:t>5</w:t>
      </w:r>
      <w:r w:rsidRPr="0029021F">
        <w:rPr>
          <w:rFonts w:ascii="Arial" w:hAnsi="Arial"/>
          <w:sz w:val="16"/>
          <w:lang w:eastAsia="en-US"/>
        </w:rPr>
        <w:t xml:space="preserve"> b) der vorläufigen Tagesordnung</w:t>
      </w:r>
    </w:p>
    <w:p w14:paraId="7992D5BF" w14:textId="77777777" w:rsidR="00B60659" w:rsidRPr="0029021F" w:rsidRDefault="00B60659" w:rsidP="00B60659">
      <w:pPr>
        <w:widowControl/>
        <w:overflowPunct/>
        <w:autoSpaceDE/>
        <w:autoSpaceDN/>
        <w:adjustRightInd/>
        <w:spacing w:after="120"/>
        <w:ind w:left="3958" w:firstLine="11"/>
        <w:jc w:val="left"/>
        <w:textAlignment w:val="auto"/>
        <w:rPr>
          <w:rFonts w:ascii="Arial" w:hAnsi="Arial" w:cs="Arial"/>
          <w:b/>
          <w:sz w:val="14"/>
          <w:szCs w:val="16"/>
        </w:rPr>
      </w:pPr>
      <w:r w:rsidRPr="0029021F">
        <w:rPr>
          <w:rFonts w:ascii="Arial" w:hAnsi="Arial"/>
          <w:b/>
          <w:sz w:val="14"/>
          <w:lang w:eastAsia="en-US"/>
        </w:rPr>
        <w:t>Vorschläge für Änderungen der dem ADN beigefügten Verordnung: Weitere Änderungsvorschläge</w:t>
      </w:r>
    </w:p>
    <w:p w14:paraId="69AADAD5" w14:textId="46E8B8AE" w:rsidR="00CF378E" w:rsidRPr="0029021F" w:rsidRDefault="00CF378E" w:rsidP="00BF10E1">
      <w:pPr>
        <w:pStyle w:val="HChG"/>
        <w:spacing w:line="240" w:lineRule="atLeast"/>
        <w:ind w:right="142"/>
        <w:rPr>
          <w:sz w:val="32"/>
          <w:szCs w:val="32"/>
        </w:rPr>
      </w:pPr>
      <w:r w:rsidRPr="0029021F">
        <w:rPr>
          <w:sz w:val="32"/>
        </w:rPr>
        <w:tab/>
      </w:r>
      <w:r w:rsidRPr="0029021F">
        <w:rPr>
          <w:sz w:val="32"/>
        </w:rPr>
        <w:tab/>
        <w:t>Änderungsvorschläge zu</w:t>
      </w:r>
      <w:r w:rsidRPr="0029021F">
        <w:t xml:space="preserve"> 9.3.4 des ADN</w:t>
      </w:r>
    </w:p>
    <w:p w14:paraId="4BFD03E2" w14:textId="6C1A01C1" w:rsidR="008D3DAE" w:rsidRPr="0029021F" w:rsidRDefault="00B827ED" w:rsidP="00CD1141">
      <w:pPr>
        <w:spacing w:after="120"/>
        <w:ind w:right="-142" w:firstLine="0"/>
        <w:jc w:val="left"/>
        <w:rPr>
          <w:b/>
          <w:sz w:val="24"/>
        </w:rPr>
      </w:pPr>
      <w:r w:rsidRPr="0029021F">
        <w:rPr>
          <w:b/>
          <w:sz w:val="24"/>
        </w:rPr>
        <w:t xml:space="preserve">Vorgelegt von den Empfohlenen ADN-Klassifikationsgesellschaften </w:t>
      </w:r>
      <w:r w:rsidR="008D3DAE" w:rsidRPr="0029021F">
        <w:rPr>
          <w:b/>
          <w:sz w:val="24"/>
        </w:rPr>
        <w:footnoteReference w:customMarkFollows="1" w:id="1"/>
        <w:t xml:space="preserve">*, </w:t>
      </w:r>
      <w:r w:rsidR="008D3DAE" w:rsidRPr="0029021F">
        <w:rPr>
          <w:b/>
          <w:sz w:val="24"/>
        </w:rPr>
        <w:footnoteReference w:customMarkFollows="1" w:id="2"/>
        <w:t>**</w:t>
      </w:r>
    </w:p>
    <w:p w14:paraId="2EDC5FEC" w14:textId="5F96FE1E" w:rsidR="00F8575A" w:rsidRPr="0029021F" w:rsidRDefault="00F8575A" w:rsidP="00F8575A">
      <w:pPr>
        <w:keepNext/>
        <w:keepLines/>
        <w:widowControl/>
        <w:tabs>
          <w:tab w:val="right" w:pos="851"/>
        </w:tabs>
        <w:overflowPunct/>
        <w:autoSpaceDE/>
        <w:autoSpaceDN/>
        <w:adjustRightInd/>
        <w:spacing w:before="360" w:after="240" w:line="300" w:lineRule="exact"/>
        <w:ind w:right="1134"/>
        <w:jc w:val="left"/>
        <w:textAlignment w:val="auto"/>
        <w:outlineLvl w:val="1"/>
        <w:rPr>
          <w:b/>
          <w:sz w:val="28"/>
        </w:rPr>
      </w:pPr>
      <w:r w:rsidRPr="0029021F">
        <w:rPr>
          <w:b/>
          <w:sz w:val="28"/>
        </w:rPr>
        <w:tab/>
      </w:r>
      <w:r w:rsidRPr="0029021F">
        <w:rPr>
          <w:b/>
          <w:sz w:val="28"/>
        </w:rPr>
        <w:tab/>
        <w:t>Einleitung</w:t>
      </w:r>
    </w:p>
    <w:p w14:paraId="57589C73" w14:textId="77777777"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1.</w:t>
      </w:r>
      <w:r w:rsidRPr="0029021F">
        <w:tab/>
        <w:t>Auf der einundvierzigsten Sitzung des ADN-Sicherheitsausschusses hielt die niederländische Organisation für Angewandte Naturwissenschaftliche Forschung (TNO) eine Präsentation mit einem Überblick über die Ergebnisse der Untersuchung zur Aktualisierung von Abschnitt 9.3.4 ADN. Diese Untersuchung war durchgeführt worden, um den veränderten Umständen auf den Binnenwasserstraßen hinsichtlich der vorhandenen Kollisionsenergie gerecht zu werden.</w:t>
      </w:r>
    </w:p>
    <w:p w14:paraId="7D76DF0F" w14:textId="77777777"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2.</w:t>
      </w:r>
      <w:r w:rsidRPr="0029021F">
        <w:tab/>
        <w:t>In der Studie wurde auch die Möglichkeit einer Ausweitung der Ladetankbeschränkungen über 1.000 m³ hinaus geprüft. Die Schlussfolgerung lautete, dass dies für bestimmte Ladungen eine Option sein könnte. Es sind jedoch weitere diesbezügliche Untersuchungen erforderlich.</w:t>
      </w:r>
    </w:p>
    <w:p w14:paraId="5458493F" w14:textId="342263BF"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3.</w:t>
      </w:r>
      <w:r w:rsidRPr="0029021F">
        <w:tab/>
        <w:t>In derselben Studie wurden die Energiestatistik und die Methoden zur Berechnung der Kollisionssicherheit untersucht. Für beide Themen ergaben sich Änderungsvorschläge zu Abschnitt 9.3.4 ADN für die nahe und ferne Zukunft. In diesem Dokument werden alle Änderungsvorschläge dargelegt.</w:t>
      </w:r>
    </w:p>
    <w:p w14:paraId="59FEC708" w14:textId="265964D7"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4.</w:t>
      </w:r>
      <w:r w:rsidRPr="0029021F">
        <w:tab/>
        <w:t>Der Bericht mit der Zusammenfassung und den Empfehlungen dieser Untersuchung (TNO-2023-R10366 vom 18. Mai 2023) sowie das Hintergrunddokument zur Kollisionsenergiestatistik (TNO-2022-R12238 vom 9. Dezember 2022) sind im informellen Dokument INF.2 enthalten.</w:t>
      </w:r>
    </w:p>
    <w:p w14:paraId="64166719" w14:textId="77777777" w:rsidR="00A43C23" w:rsidRPr="0029021F" w:rsidRDefault="00A43C23">
      <w:pPr>
        <w:widowControl/>
        <w:overflowPunct/>
        <w:autoSpaceDE/>
        <w:autoSpaceDN/>
        <w:adjustRightInd/>
        <w:ind w:left="0" w:firstLine="0"/>
        <w:jc w:val="left"/>
        <w:textAlignment w:val="auto"/>
        <w:rPr>
          <w:b/>
          <w:sz w:val="28"/>
        </w:rPr>
      </w:pPr>
      <w:r w:rsidRPr="0029021F">
        <w:rPr>
          <w:b/>
          <w:sz w:val="28"/>
        </w:rPr>
        <w:br w:type="page"/>
      </w:r>
    </w:p>
    <w:p w14:paraId="1E26733F" w14:textId="551364FF" w:rsidR="00F8575A" w:rsidRPr="0029021F" w:rsidRDefault="00F8575A" w:rsidP="00F8575A">
      <w:pPr>
        <w:keepNext/>
        <w:keepLines/>
        <w:widowControl/>
        <w:tabs>
          <w:tab w:val="right" w:pos="851"/>
        </w:tabs>
        <w:overflowPunct/>
        <w:autoSpaceDE/>
        <w:autoSpaceDN/>
        <w:adjustRightInd/>
        <w:spacing w:before="360" w:after="240" w:line="300" w:lineRule="exact"/>
        <w:ind w:right="1134"/>
        <w:jc w:val="left"/>
        <w:textAlignment w:val="auto"/>
        <w:outlineLvl w:val="1"/>
        <w:rPr>
          <w:b/>
          <w:sz w:val="28"/>
        </w:rPr>
      </w:pPr>
      <w:r w:rsidRPr="0029021F">
        <w:rPr>
          <w:b/>
          <w:sz w:val="28"/>
        </w:rPr>
        <w:lastRenderedPageBreak/>
        <w:tab/>
      </w:r>
      <w:r w:rsidRPr="0029021F">
        <w:rPr>
          <w:b/>
          <w:sz w:val="28"/>
        </w:rPr>
        <w:tab/>
      </w:r>
      <w:r w:rsidR="00D679DC" w:rsidRPr="0029021F">
        <w:rPr>
          <w:b/>
          <w:sz w:val="28"/>
        </w:rPr>
        <w:t>Änderungsvorschläge</w:t>
      </w:r>
    </w:p>
    <w:p w14:paraId="441FFC99" w14:textId="6EDA1393"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5.</w:t>
      </w:r>
      <w:r w:rsidRPr="0029021F">
        <w:tab/>
        <w:t xml:space="preserve">9.3.4.1.1 </w:t>
      </w:r>
      <w:bookmarkStart w:id="0" w:name="_Hlk151036807"/>
      <w:r w:rsidRPr="0029021F">
        <w:t>Folgenden Satz hinzufügen</w:t>
      </w:r>
      <w:bookmarkEnd w:id="0"/>
      <w:r w:rsidRPr="0029021F">
        <w:t>:</w:t>
      </w:r>
    </w:p>
    <w:p w14:paraId="1A2A42B7" w14:textId="19FB2552" w:rsidR="00F8575A" w:rsidRPr="0029021F" w:rsidRDefault="00F8575A" w:rsidP="00F8575A">
      <w:pPr>
        <w:widowControl/>
        <w:tabs>
          <w:tab w:val="left" w:pos="1701"/>
          <w:tab w:val="left" w:pos="2268"/>
          <w:tab w:val="left" w:pos="2835"/>
        </w:tabs>
        <w:overflowPunct/>
        <w:autoSpaceDE/>
        <w:autoSpaceDN/>
        <w:adjustRightInd/>
        <w:spacing w:after="120" w:line="240" w:lineRule="atLeast"/>
        <w:ind w:left="1701" w:right="1134" w:firstLine="0"/>
        <w:textAlignment w:val="auto"/>
        <w:rPr>
          <w:b/>
          <w:bCs/>
        </w:rPr>
      </w:pPr>
      <w:r w:rsidRPr="0029021F">
        <w:rPr>
          <w:b/>
        </w:rPr>
        <w:t>„Ist der Tank jedoch für nur einen Stoff bestimmt, dessen Wirkdistanzen im Falle eines Austritts einen Radius von 135 m um den Austrittsort nachweislich nicht überschreiten, können höhere Tankinhalte zugelassen werden. Die Methode für die Berechnung der Wirkdistanz und die Annahmen für die Berechnungen sind mit der anerkannten Klassifikationsgesellschaft abzustimmen.“</w:t>
      </w:r>
      <w:r w:rsidR="00A43C23" w:rsidRPr="0029021F">
        <w:rPr>
          <w:b/>
        </w:rPr>
        <w:t>.</w:t>
      </w:r>
    </w:p>
    <w:p w14:paraId="624E24BE" w14:textId="5DCFE29C"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6.</w:t>
      </w:r>
      <w:r w:rsidRPr="0029021F">
        <w:tab/>
        <w:t>9.3.4.3.1.2.2.2 erhält folgenden Wortlaut:</w:t>
      </w:r>
    </w:p>
    <w:p w14:paraId="6AE48B0D" w14:textId="6E20DA88" w:rsidR="00F8575A" w:rsidRPr="0029021F" w:rsidRDefault="00F8575A" w:rsidP="00F8575A">
      <w:pPr>
        <w:widowControl/>
        <w:tabs>
          <w:tab w:val="left" w:pos="1701"/>
          <w:tab w:val="left" w:pos="2268"/>
          <w:tab w:val="left" w:pos="2835"/>
        </w:tabs>
        <w:overflowPunct/>
        <w:autoSpaceDE/>
        <w:autoSpaceDN/>
        <w:adjustRightInd/>
        <w:spacing w:after="120" w:line="240" w:lineRule="atLeast"/>
        <w:ind w:left="1701" w:right="1134" w:firstLine="0"/>
        <w:textAlignment w:val="auto"/>
        <w:rPr>
          <w:b/>
          <w:bCs/>
        </w:rPr>
      </w:pPr>
      <w:r w:rsidRPr="0029021F">
        <w:rPr>
          <w:b/>
        </w:rPr>
        <w:t xml:space="preserve">„Für ein Tankschiff Typ G ist von drei senkrechten Kollisionsstellen auszugehen; 1) auf halber </w:t>
      </w:r>
      <w:proofErr w:type="spellStart"/>
      <w:r w:rsidRPr="0029021F">
        <w:rPr>
          <w:b/>
        </w:rPr>
        <w:t>Tankhöhe</w:t>
      </w:r>
      <w:proofErr w:type="spellEnd"/>
      <w:r w:rsidRPr="0029021F">
        <w:rPr>
          <w:b/>
        </w:rPr>
        <w:t xml:space="preserve">, 2) halber </w:t>
      </w:r>
      <w:proofErr w:type="spellStart"/>
      <w:r w:rsidRPr="0029021F">
        <w:rPr>
          <w:b/>
        </w:rPr>
        <w:t>Stringerabstand</w:t>
      </w:r>
      <w:proofErr w:type="spellEnd"/>
      <w:r w:rsidRPr="0029021F">
        <w:rPr>
          <w:b/>
        </w:rPr>
        <w:t xml:space="preserve"> unter der halben </w:t>
      </w:r>
      <w:proofErr w:type="spellStart"/>
      <w:r w:rsidRPr="0029021F">
        <w:rPr>
          <w:b/>
        </w:rPr>
        <w:t>Tankhöhe</w:t>
      </w:r>
      <w:proofErr w:type="spellEnd"/>
      <w:r w:rsidRPr="0029021F">
        <w:rPr>
          <w:b/>
        </w:rPr>
        <w:t xml:space="preserve"> und 3) halber </w:t>
      </w:r>
      <w:proofErr w:type="spellStart"/>
      <w:r w:rsidRPr="0029021F">
        <w:rPr>
          <w:b/>
        </w:rPr>
        <w:t>Stringerabstand</w:t>
      </w:r>
      <w:proofErr w:type="spellEnd"/>
      <w:r w:rsidRPr="0029021F">
        <w:rPr>
          <w:b/>
        </w:rPr>
        <w:t xml:space="preserve"> über der halben </w:t>
      </w:r>
      <w:proofErr w:type="spellStart"/>
      <w:r w:rsidRPr="0029021F">
        <w:rPr>
          <w:b/>
        </w:rPr>
        <w:t>Tankhöhe</w:t>
      </w:r>
      <w:proofErr w:type="spellEnd"/>
      <w:r w:rsidRPr="0029021F">
        <w:rPr>
          <w:b/>
        </w:rPr>
        <w:t>.</w:t>
      </w:r>
      <w:r w:rsidR="00C17119" w:rsidRPr="0029021F">
        <w:rPr>
          <w:b/>
        </w:rPr>
        <w:t>“.</w:t>
      </w:r>
    </w:p>
    <w:p w14:paraId="5CB75F7E" w14:textId="39539F43"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7.</w:t>
      </w:r>
      <w:r w:rsidRPr="0029021F">
        <w:tab/>
        <w:t>9.3.4.3.1.2.4.2</w:t>
      </w:r>
      <w:proofErr w:type="gramStart"/>
      <w:r w:rsidRPr="0029021F">
        <w:t xml:space="preserve">   „</w:t>
      </w:r>
      <w:proofErr w:type="gramEnd"/>
      <w:r w:rsidRPr="0029021F">
        <w:rPr>
          <w:strike/>
        </w:rPr>
        <w:t>3 = 3 Kollisionsstellen</w:t>
      </w:r>
      <w:r w:rsidRPr="0029021F">
        <w:t>“ ändern in: „</w:t>
      </w:r>
      <w:r w:rsidRPr="0029021F">
        <w:rPr>
          <w:b/>
        </w:rPr>
        <w:t>3 x 3 = 9 Kollisionsstellen.</w:t>
      </w:r>
      <w:r w:rsidR="00C17119" w:rsidRPr="0029021F">
        <w:rPr>
          <w:b/>
        </w:rPr>
        <w:t>“.</w:t>
      </w:r>
    </w:p>
    <w:p w14:paraId="01D742AA" w14:textId="0B4F6F17"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8.</w:t>
      </w:r>
      <w:r w:rsidRPr="0029021F">
        <w:tab/>
        <w:t>9.3.4.3.1.3.2.2 Der erste Satz erhält folgenden Wortlaut:</w:t>
      </w:r>
    </w:p>
    <w:p w14:paraId="1F3F70B0" w14:textId="454E3C9A" w:rsidR="00344C79" w:rsidRPr="0029021F" w:rsidRDefault="00344C79" w:rsidP="00F8575A">
      <w:pPr>
        <w:widowControl/>
        <w:tabs>
          <w:tab w:val="left" w:pos="1701"/>
          <w:tab w:val="left" w:pos="2268"/>
          <w:tab w:val="left" w:pos="2835"/>
        </w:tabs>
        <w:overflowPunct/>
        <w:autoSpaceDE/>
        <w:autoSpaceDN/>
        <w:adjustRightInd/>
        <w:spacing w:after="120" w:line="240" w:lineRule="atLeast"/>
        <w:ind w:left="1701" w:right="1134" w:firstLine="0"/>
        <w:textAlignment w:val="auto"/>
        <w:rPr>
          <w:b/>
          <w:bCs/>
        </w:rPr>
      </w:pPr>
      <w:r w:rsidRPr="0029021F">
        <w:rPr>
          <w:b/>
        </w:rPr>
        <w:t xml:space="preserve">„Der Gewichtungsfaktor für jede der drei senkrechten Kollisionsstellen hat den Wert </w:t>
      </w:r>
      <w:r w:rsidR="00D679DC" w:rsidRPr="0029021F">
        <w:rPr>
          <w:b/>
        </w:rPr>
        <w:t>0,333</w:t>
      </w:r>
      <w:r w:rsidRPr="0029021F">
        <w:rPr>
          <w:b/>
        </w:rPr>
        <w:t>.“</w:t>
      </w:r>
      <w:r w:rsidR="00C17119" w:rsidRPr="0029021F">
        <w:rPr>
          <w:b/>
        </w:rPr>
        <w:t>.</w:t>
      </w:r>
    </w:p>
    <w:p w14:paraId="3C0BF53E" w14:textId="4CEB6157" w:rsidR="00F8575A" w:rsidRPr="0029021F" w:rsidRDefault="006B109E"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Der zweite Satz ist zu streichen.</w:t>
      </w:r>
    </w:p>
    <w:p w14:paraId="31CC1E9F" w14:textId="04891CA0"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9.</w:t>
      </w:r>
      <w:r w:rsidRPr="0029021F">
        <w:tab/>
        <w:t>9.3.4.3.1.5.1 erhält folgenden Wortlaut:</w:t>
      </w:r>
    </w:p>
    <w:p w14:paraId="7EBF7E18" w14:textId="6577C59F" w:rsidR="00F8575A" w:rsidRPr="0029021F" w:rsidRDefault="00F8575A" w:rsidP="00F8575A">
      <w:pPr>
        <w:widowControl/>
        <w:tabs>
          <w:tab w:val="left" w:pos="1701"/>
          <w:tab w:val="left" w:pos="2268"/>
          <w:tab w:val="left" w:pos="2835"/>
        </w:tabs>
        <w:overflowPunct/>
        <w:autoSpaceDE/>
        <w:autoSpaceDN/>
        <w:adjustRightInd/>
        <w:spacing w:after="120" w:line="240" w:lineRule="atLeast"/>
        <w:ind w:left="1701" w:right="1134" w:firstLine="0"/>
        <w:textAlignment w:val="auto"/>
        <w:rPr>
          <w:b/>
          <w:bCs/>
        </w:rPr>
      </w:pPr>
      <w:r w:rsidRPr="0029021F">
        <w:rPr>
          <w:b/>
        </w:rPr>
        <w:t xml:space="preserve">„Für jedes Kollisionsenergie-Absorptionsvermögen </w:t>
      </w:r>
      <w:proofErr w:type="spellStart"/>
      <w:r w:rsidRPr="0029021F">
        <w:rPr>
          <w:b/>
        </w:rPr>
        <w:t>Eloc</w:t>
      </w:r>
      <w:proofErr w:type="spellEnd"/>
      <w:r w:rsidRPr="0029021F">
        <w:rPr>
          <w:b/>
        </w:rPr>
        <w:t>(i) ist die damit zusammenhängende Wahrscheinlichkeit eines Tankrisses zu bestimmen. Dazu müssen die Werte für die spezifizierte kumulative Wahrscheinlichkeitsdichtefunktion (</w:t>
      </w:r>
      <w:proofErr w:type="spellStart"/>
      <w:r w:rsidRPr="0029021F">
        <w:rPr>
          <w:b/>
        </w:rPr>
        <w:t>Cumulative</w:t>
      </w:r>
      <w:proofErr w:type="spellEnd"/>
      <w:r w:rsidRPr="0029021F">
        <w:rPr>
          <w:b/>
        </w:rPr>
        <w:t xml:space="preserve"> </w:t>
      </w:r>
      <w:proofErr w:type="spellStart"/>
      <w:r w:rsidRPr="0029021F">
        <w:rPr>
          <w:b/>
        </w:rPr>
        <w:t>Probability</w:t>
      </w:r>
      <w:proofErr w:type="spellEnd"/>
      <w:r w:rsidRPr="0029021F">
        <w:rPr>
          <w:b/>
        </w:rPr>
        <w:t xml:space="preserve"> Density </w:t>
      </w:r>
      <w:proofErr w:type="spellStart"/>
      <w:r w:rsidRPr="0029021F">
        <w:rPr>
          <w:b/>
        </w:rPr>
        <w:t>Function</w:t>
      </w:r>
      <w:proofErr w:type="spellEnd"/>
      <w:r w:rsidRPr="0029021F">
        <w:rPr>
          <w:b/>
        </w:rPr>
        <w:t>, CPDF) aus den Tabellen in 9.3.4.3.1.5.6 verwendet werden.“</w:t>
      </w:r>
      <w:r w:rsidR="00C17119" w:rsidRPr="0029021F">
        <w:rPr>
          <w:b/>
        </w:rPr>
        <w:t>.</w:t>
      </w:r>
    </w:p>
    <w:p w14:paraId="135551BD" w14:textId="53308B46"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10.</w:t>
      </w:r>
      <w:r w:rsidRPr="0029021F">
        <w:tab/>
        <w:t xml:space="preserve">9.3.4.3.1.5.6 Die bestehenden Tabellen durch die Tabellen und den Text in </w:t>
      </w:r>
      <w:r w:rsidR="00D679DC" w:rsidRPr="0029021F">
        <w:t xml:space="preserve">der </w:t>
      </w:r>
      <w:r w:rsidRPr="0029021F">
        <w:t>Anlage ersetzen.</w:t>
      </w:r>
    </w:p>
    <w:p w14:paraId="4B2D6C3E" w14:textId="44C0F732"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11.</w:t>
      </w:r>
      <w:r w:rsidRPr="0029021F">
        <w:tab/>
        <w:t xml:space="preserve">9.3.4.4.1.1 </w:t>
      </w:r>
      <w:r w:rsidR="00B87A7A" w:rsidRPr="0029021F">
        <w:t xml:space="preserve">Einen neuen Satz mit </w:t>
      </w:r>
      <w:r w:rsidRPr="0029021F">
        <w:t>folgende</w:t>
      </w:r>
      <w:r w:rsidR="00B87A7A" w:rsidRPr="0029021F">
        <w:t>m</w:t>
      </w:r>
      <w:r w:rsidRPr="0029021F">
        <w:t xml:space="preserve"> Wortlaut</w:t>
      </w:r>
      <w:r w:rsidR="00B87A7A" w:rsidRPr="0029021F">
        <w:t xml:space="preserve"> </w:t>
      </w:r>
      <w:r w:rsidR="00DE4B34" w:rsidRPr="0029021F">
        <w:t xml:space="preserve">am Ende </w:t>
      </w:r>
      <w:r w:rsidR="00B87A7A" w:rsidRPr="0029021F">
        <w:t>einfügen</w:t>
      </w:r>
      <w:r w:rsidRPr="0029021F">
        <w:t>:</w:t>
      </w:r>
    </w:p>
    <w:p w14:paraId="289E6349" w14:textId="3EE55142" w:rsidR="00F8575A" w:rsidRPr="0029021F" w:rsidRDefault="00F8575A" w:rsidP="00F8575A">
      <w:pPr>
        <w:widowControl/>
        <w:tabs>
          <w:tab w:val="left" w:pos="1701"/>
          <w:tab w:val="left" w:pos="2268"/>
          <w:tab w:val="left" w:pos="2835"/>
        </w:tabs>
        <w:overflowPunct/>
        <w:autoSpaceDE/>
        <w:autoSpaceDN/>
        <w:adjustRightInd/>
        <w:spacing w:after="120" w:line="240" w:lineRule="atLeast"/>
        <w:ind w:left="1701" w:right="1134" w:firstLine="0"/>
        <w:textAlignment w:val="auto"/>
        <w:rPr>
          <w:b/>
          <w:bCs/>
        </w:rPr>
      </w:pPr>
      <w:r w:rsidRPr="0029021F">
        <w:rPr>
          <w:b/>
        </w:rPr>
        <w:t>„Des Weiteren muss damit die Berechnung und Ausgabe der (plastischen) Dehnungsenergie (Energie aufgrund der Werkstoffverformung), der Reibungsenergie und, im Falle von Tankschiffen des Typs G, der durch die Tankverformung und die Kompression der Flüssigkeit frei werdenden Energie möglich sein.“</w:t>
      </w:r>
      <w:r w:rsidR="00C17119" w:rsidRPr="0029021F">
        <w:rPr>
          <w:b/>
        </w:rPr>
        <w:t>.</w:t>
      </w:r>
    </w:p>
    <w:p w14:paraId="5F53BC69" w14:textId="5E9CE1D2"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12.</w:t>
      </w:r>
      <w:r w:rsidRPr="0029021F">
        <w:tab/>
        <w:t>9.3.4.4.2.4 Im zweiten Satz „</w:t>
      </w:r>
      <w:r w:rsidRPr="0029021F">
        <w:rPr>
          <w:strike/>
        </w:rPr>
        <w:t>200</w:t>
      </w:r>
      <w:r w:rsidRPr="0029021F">
        <w:t>“ ändern in: „</w:t>
      </w:r>
      <w:r w:rsidRPr="0029021F">
        <w:rPr>
          <w:b/>
        </w:rPr>
        <w:t>100</w:t>
      </w:r>
      <w:r w:rsidRPr="0029021F">
        <w:rPr>
          <w:bCs/>
        </w:rPr>
        <w:t>“</w:t>
      </w:r>
      <w:r w:rsidRPr="0029021F">
        <w:t>.</w:t>
      </w:r>
    </w:p>
    <w:p w14:paraId="2A7000A2" w14:textId="3901039D"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13.</w:t>
      </w:r>
      <w:r w:rsidRPr="0029021F">
        <w:tab/>
        <w:t xml:space="preserve">9.3.4.4.2.5 Folgenden Satz hinzufügen: </w:t>
      </w:r>
    </w:p>
    <w:p w14:paraId="25D4FD54" w14:textId="7E6B2B69" w:rsidR="00F8575A" w:rsidRPr="0029021F" w:rsidRDefault="00F8575A" w:rsidP="00F8575A">
      <w:pPr>
        <w:widowControl/>
        <w:tabs>
          <w:tab w:val="left" w:pos="1701"/>
          <w:tab w:val="left" w:pos="2268"/>
          <w:tab w:val="left" w:pos="2835"/>
        </w:tabs>
        <w:overflowPunct/>
        <w:autoSpaceDE/>
        <w:autoSpaceDN/>
        <w:adjustRightInd/>
        <w:spacing w:after="120" w:line="240" w:lineRule="atLeast"/>
        <w:ind w:left="1701" w:right="1134" w:firstLine="0"/>
        <w:textAlignment w:val="auto"/>
      </w:pPr>
      <w:r w:rsidRPr="0029021F">
        <w:rPr>
          <w:b/>
        </w:rPr>
        <w:t>„Schalenelemente müssen mindestens fünf Integrationspunkte in Dickenrichtung aufweisen.“</w:t>
      </w:r>
      <w:r w:rsidR="00C17119" w:rsidRPr="0029021F">
        <w:rPr>
          <w:b/>
        </w:rPr>
        <w:t>.</w:t>
      </w:r>
    </w:p>
    <w:p w14:paraId="77073503" w14:textId="1E08E196"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14.</w:t>
      </w:r>
      <w:r w:rsidRPr="0029021F">
        <w:tab/>
        <w:t xml:space="preserve">9.3.4.4.2.6 erhält folgenden Wortlaut: </w:t>
      </w:r>
    </w:p>
    <w:p w14:paraId="6A89A874" w14:textId="706D648F" w:rsidR="00F8575A" w:rsidRPr="0029021F" w:rsidRDefault="00F8575A" w:rsidP="00F8575A">
      <w:pPr>
        <w:widowControl/>
        <w:tabs>
          <w:tab w:val="left" w:pos="1701"/>
          <w:tab w:val="left" w:pos="2268"/>
          <w:tab w:val="left" w:pos="2835"/>
        </w:tabs>
        <w:overflowPunct/>
        <w:autoSpaceDE/>
        <w:autoSpaceDN/>
        <w:adjustRightInd/>
        <w:spacing w:after="120" w:line="240" w:lineRule="atLeast"/>
        <w:ind w:left="1701" w:right="1134" w:firstLine="0"/>
        <w:textAlignment w:val="auto"/>
      </w:pPr>
      <w:r w:rsidRPr="0029021F">
        <w:rPr>
          <w:b/>
        </w:rPr>
        <w:t>„Bei der FE-Berechnung ist ein geeigneter Kontaktalgorithmus, der Selbstkontakt einschließt, zu verwenden.“</w:t>
      </w:r>
      <w:r w:rsidR="00C17119" w:rsidRPr="0029021F">
        <w:rPr>
          <w:b/>
        </w:rPr>
        <w:t>.</w:t>
      </w:r>
    </w:p>
    <w:p w14:paraId="2EBA5D6E" w14:textId="77777777" w:rsidR="00DE4B34" w:rsidRPr="0029021F" w:rsidRDefault="00DE4B34">
      <w:pPr>
        <w:widowControl/>
        <w:overflowPunct/>
        <w:autoSpaceDE/>
        <w:autoSpaceDN/>
        <w:adjustRightInd/>
        <w:ind w:left="0" w:firstLine="0"/>
        <w:jc w:val="left"/>
        <w:textAlignment w:val="auto"/>
      </w:pPr>
      <w:r w:rsidRPr="0029021F">
        <w:br w:type="page"/>
      </w:r>
    </w:p>
    <w:p w14:paraId="3E10476D" w14:textId="39D80165"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lastRenderedPageBreak/>
        <w:t>15.</w:t>
      </w:r>
      <w:r w:rsidRPr="0029021F">
        <w:tab/>
        <w:t>Folgenden neuen Absatz 9.3.4.4.2.7 hinzufügen:</w:t>
      </w:r>
    </w:p>
    <w:p w14:paraId="1190FFE9" w14:textId="2FB7C73F" w:rsidR="00F8575A" w:rsidRPr="0029021F" w:rsidRDefault="00F8575A" w:rsidP="00F8575A">
      <w:pPr>
        <w:widowControl/>
        <w:tabs>
          <w:tab w:val="left" w:pos="1701"/>
          <w:tab w:val="left" w:pos="2268"/>
          <w:tab w:val="left" w:pos="2835"/>
        </w:tabs>
        <w:overflowPunct/>
        <w:autoSpaceDE/>
        <w:autoSpaceDN/>
        <w:adjustRightInd/>
        <w:spacing w:after="120" w:line="240" w:lineRule="atLeast"/>
        <w:ind w:left="1701" w:right="1134" w:firstLine="0"/>
        <w:textAlignment w:val="auto"/>
        <w:rPr>
          <w:b/>
          <w:bCs/>
        </w:rPr>
      </w:pPr>
      <w:r w:rsidRPr="0029021F">
        <w:rPr>
          <w:b/>
        </w:rPr>
        <w:t>„Tankschiff Typ G. Für ein Tankschiff Typ G ist der Tankinnendruck mit einem kompressiblen Flüssigkeitsvolumen zu modellieren. Das entsprechende Druck-Volumen-Verhältnis muss auf einem vollen Tank mit minimalem Leerraum beruhen. Der Anfangsdruck ist auf den maximalen Auslegungsdruck des Tanks einzustellen.“</w:t>
      </w:r>
      <w:r w:rsidR="00C17119" w:rsidRPr="0029021F">
        <w:rPr>
          <w:b/>
        </w:rPr>
        <w:t>.</w:t>
      </w:r>
    </w:p>
    <w:p w14:paraId="0FF3A427" w14:textId="002CA53D" w:rsidR="00141063"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16.</w:t>
      </w:r>
      <w:r w:rsidRPr="0029021F">
        <w:tab/>
        <w:t>9.3.4.4.3.1</w:t>
      </w:r>
    </w:p>
    <w:p w14:paraId="61E7ED19" w14:textId="26EFCBC9" w:rsidR="00141063" w:rsidRPr="0029021F" w:rsidRDefault="002C67F4" w:rsidP="002C67F4">
      <w:pPr>
        <w:widowControl/>
        <w:tabs>
          <w:tab w:val="left" w:pos="1985"/>
        </w:tabs>
        <w:spacing w:before="60" w:after="120" w:line="280" w:lineRule="exact"/>
        <w:ind w:left="1701" w:right="992" w:firstLine="0"/>
      </w:pPr>
      <w:r w:rsidRPr="0029021F">
        <w:rPr>
          <w:i/>
        </w:rPr>
        <w:t>„</w:t>
      </w:r>
      <w:r w:rsidRPr="0029021F">
        <w:rPr>
          <w:i/>
          <w:strike/>
        </w:rPr>
        <w:t>A</w:t>
      </w:r>
      <w:r w:rsidRPr="0029021F">
        <w:rPr>
          <w:i/>
          <w:strike/>
          <w:vertAlign w:val="subscript"/>
        </w:rPr>
        <w:t>g</w:t>
      </w:r>
      <w:r w:rsidRPr="0029021F">
        <w:rPr>
          <w:i/>
          <w:strike/>
          <w:vertAlign w:val="subscript"/>
        </w:rPr>
        <w:tab/>
      </w:r>
      <w:r w:rsidRPr="0029021F">
        <w:rPr>
          <w:strike/>
        </w:rPr>
        <w:t>=</w:t>
      </w:r>
      <w:r w:rsidRPr="0029021F">
        <w:rPr>
          <w:strike/>
        </w:rPr>
        <w:tab/>
        <w:t xml:space="preserve">die maximale Gleichmaßdehnung, die bei der maximalen Zugspannung </w:t>
      </w:r>
      <w:proofErr w:type="spellStart"/>
      <w:r w:rsidRPr="0029021F">
        <w:rPr>
          <w:strike/>
        </w:rPr>
        <w:t>R</w:t>
      </w:r>
      <w:r w:rsidRPr="0029021F">
        <w:rPr>
          <w:strike/>
          <w:vertAlign w:val="subscript"/>
        </w:rPr>
        <w:t>m</w:t>
      </w:r>
      <w:proofErr w:type="spellEnd"/>
      <w:r w:rsidRPr="0029021F">
        <w:rPr>
          <w:strike/>
        </w:rPr>
        <w:t xml:space="preserve"> auftritt und</w:t>
      </w:r>
      <w:r w:rsidRPr="0029021F">
        <w:t>“ ändern in:</w:t>
      </w:r>
    </w:p>
    <w:p w14:paraId="253210D5" w14:textId="6042C8EE" w:rsidR="00F8575A" w:rsidRPr="0029021F" w:rsidRDefault="00A95A25" w:rsidP="00F8575A">
      <w:pPr>
        <w:widowControl/>
        <w:tabs>
          <w:tab w:val="left" w:pos="1701"/>
          <w:tab w:val="left" w:pos="2268"/>
          <w:tab w:val="left" w:pos="2835"/>
        </w:tabs>
        <w:overflowPunct/>
        <w:autoSpaceDE/>
        <w:autoSpaceDN/>
        <w:adjustRightInd/>
        <w:spacing w:after="120" w:line="240" w:lineRule="atLeast"/>
        <w:ind w:left="1701" w:right="1134" w:firstLine="0"/>
        <w:textAlignment w:val="auto"/>
        <w:rPr>
          <w:b/>
          <w:bCs/>
        </w:rPr>
      </w:pPr>
      <w:r w:rsidRPr="0029021F">
        <w:rPr>
          <w:b/>
        </w:rPr>
        <w:t>„</w:t>
      </w:r>
      <w:proofErr w:type="spellStart"/>
      <w:r w:rsidRPr="0029021F">
        <w:rPr>
          <w:b/>
        </w:rPr>
        <w:t>Rm</w:t>
      </w:r>
      <w:proofErr w:type="spellEnd"/>
      <w:r w:rsidRPr="0029021F">
        <w:rPr>
          <w:b/>
        </w:rPr>
        <w:t xml:space="preserve"> = maximale Zugspannung [N/m</w:t>
      </w:r>
      <w:r w:rsidRPr="0029021F">
        <w:rPr>
          <w:b/>
          <w:vertAlign w:val="superscript"/>
        </w:rPr>
        <w:t>2</w:t>
      </w:r>
      <w:r w:rsidRPr="0029021F">
        <w:rPr>
          <w:b/>
        </w:rPr>
        <w:t>]“</w:t>
      </w:r>
      <w:r w:rsidR="00C17119" w:rsidRPr="0029021F">
        <w:rPr>
          <w:b/>
        </w:rPr>
        <w:t>.</w:t>
      </w:r>
    </w:p>
    <w:p w14:paraId="0CBC7E98" w14:textId="7D23360A" w:rsidR="00F8575A" w:rsidRPr="0029021F" w:rsidRDefault="00A95A25" w:rsidP="00F8575A">
      <w:pPr>
        <w:widowControl/>
        <w:tabs>
          <w:tab w:val="left" w:pos="1701"/>
          <w:tab w:val="left" w:pos="2268"/>
          <w:tab w:val="left" w:pos="2835"/>
        </w:tabs>
        <w:overflowPunct/>
        <w:autoSpaceDE/>
        <w:autoSpaceDN/>
        <w:adjustRightInd/>
        <w:spacing w:after="120" w:line="240" w:lineRule="atLeast"/>
        <w:ind w:left="1701" w:right="1134" w:firstLine="0"/>
        <w:textAlignment w:val="auto"/>
        <w:rPr>
          <w:b/>
          <w:bCs/>
        </w:rPr>
      </w:pPr>
      <w:r w:rsidRPr="0029021F">
        <w:rPr>
          <w:b/>
        </w:rPr>
        <w:t xml:space="preserve">„Ag = Gleichmaßdehnung [-] bei </w:t>
      </w:r>
      <w:proofErr w:type="spellStart"/>
      <w:r w:rsidRPr="0029021F">
        <w:rPr>
          <w:b/>
        </w:rPr>
        <w:t>Rm</w:t>
      </w:r>
      <w:proofErr w:type="spellEnd"/>
      <w:r w:rsidRPr="0029021F">
        <w:rPr>
          <w:b/>
        </w:rPr>
        <w:t>“</w:t>
      </w:r>
      <w:r w:rsidR="00C17119" w:rsidRPr="0029021F">
        <w:rPr>
          <w:b/>
        </w:rPr>
        <w:t>.</w:t>
      </w:r>
    </w:p>
    <w:p w14:paraId="36515513" w14:textId="2250C6D7" w:rsidR="00F8575A" w:rsidRPr="0029021F" w:rsidRDefault="005100B6"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 xml:space="preserve">und folgenden Satz hinzufügen: </w:t>
      </w:r>
    </w:p>
    <w:p w14:paraId="69399B28" w14:textId="11F462CE" w:rsidR="00F8575A" w:rsidRPr="0029021F" w:rsidRDefault="00F8575A" w:rsidP="00F8575A">
      <w:pPr>
        <w:widowControl/>
        <w:tabs>
          <w:tab w:val="left" w:pos="1701"/>
          <w:tab w:val="left" w:pos="2268"/>
          <w:tab w:val="left" w:pos="2835"/>
        </w:tabs>
        <w:overflowPunct/>
        <w:autoSpaceDE/>
        <w:autoSpaceDN/>
        <w:adjustRightInd/>
        <w:spacing w:after="120" w:line="240" w:lineRule="atLeast"/>
        <w:ind w:left="1701" w:right="1134" w:firstLine="0"/>
        <w:textAlignment w:val="auto"/>
      </w:pPr>
      <w:r w:rsidRPr="0029021F">
        <w:rPr>
          <w:b/>
        </w:rPr>
        <w:t>„Die Spannungs-Dehnungs-Beziehung ist unmittelbar durch ein Potenzgesetz oder eine gleichwertige Darstellung zu beschreiben, die um mindestens 100 Datenpunkte auf eine plastische Dehnung von 1 diskretisiert wird.</w:t>
      </w:r>
      <w:r w:rsidR="00C17119" w:rsidRPr="0029021F">
        <w:rPr>
          <w:b/>
        </w:rPr>
        <w:t>“.</w:t>
      </w:r>
    </w:p>
    <w:p w14:paraId="620244E4" w14:textId="380519C5"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17.</w:t>
      </w:r>
      <w:r w:rsidRPr="0029021F">
        <w:tab/>
        <w:t>9.3.4.4.3.2 Folgenden Satz hinzufügen:</w:t>
      </w:r>
    </w:p>
    <w:p w14:paraId="0C19C63C" w14:textId="677F2A70" w:rsidR="00F8575A" w:rsidRPr="0029021F" w:rsidRDefault="00F8575A" w:rsidP="00F8575A">
      <w:pPr>
        <w:widowControl/>
        <w:tabs>
          <w:tab w:val="left" w:pos="1701"/>
          <w:tab w:val="left" w:pos="2268"/>
          <w:tab w:val="left" w:pos="2835"/>
        </w:tabs>
        <w:overflowPunct/>
        <w:autoSpaceDE/>
        <w:autoSpaceDN/>
        <w:adjustRightInd/>
        <w:spacing w:after="120" w:line="240" w:lineRule="atLeast"/>
        <w:ind w:left="1701" w:right="1134" w:firstLine="0"/>
        <w:textAlignment w:val="auto"/>
        <w:rPr>
          <w:b/>
          <w:bCs/>
        </w:rPr>
      </w:pPr>
      <w:r w:rsidRPr="0029021F">
        <w:rPr>
          <w:b/>
        </w:rPr>
        <w:t>„Die Zugversuche sind gemäß den Vorschriften einer anerkannten Klassifikationsgesellschaft durchzuführen.“</w:t>
      </w:r>
      <w:r w:rsidR="00C17119" w:rsidRPr="0029021F">
        <w:rPr>
          <w:b/>
        </w:rPr>
        <w:t>.</w:t>
      </w:r>
    </w:p>
    <w:p w14:paraId="53D69262" w14:textId="5A557F40"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18.</w:t>
      </w:r>
      <w:r w:rsidRPr="0029021F">
        <w:tab/>
        <w:t>9.3.4.4.3.3 Der erste Satz erhält folgenden Wortlaut:</w:t>
      </w:r>
    </w:p>
    <w:p w14:paraId="69BAA858" w14:textId="5BC89832" w:rsidR="00F8575A" w:rsidRPr="0029021F" w:rsidRDefault="00F8575A" w:rsidP="00F8575A">
      <w:pPr>
        <w:widowControl/>
        <w:tabs>
          <w:tab w:val="left" w:pos="1701"/>
          <w:tab w:val="left" w:pos="2268"/>
          <w:tab w:val="left" w:pos="2835"/>
        </w:tabs>
        <w:overflowPunct/>
        <w:autoSpaceDE/>
        <w:autoSpaceDN/>
        <w:adjustRightInd/>
        <w:spacing w:after="120" w:line="240" w:lineRule="atLeast"/>
        <w:ind w:left="1701" w:right="1134" w:firstLine="0"/>
        <w:textAlignment w:val="auto"/>
        <w:rPr>
          <w:b/>
          <w:bCs/>
        </w:rPr>
      </w:pPr>
      <w:r w:rsidRPr="0029021F">
        <w:rPr>
          <w:b/>
        </w:rPr>
        <w:t xml:space="preserve">„Ist nur die maximale Zugspannung </w:t>
      </w:r>
      <w:proofErr w:type="spellStart"/>
      <w:r w:rsidRPr="0029021F">
        <w:rPr>
          <w:b/>
        </w:rPr>
        <w:t>Rm</w:t>
      </w:r>
      <w:proofErr w:type="spellEnd"/>
      <w:r w:rsidRPr="0029021F">
        <w:rPr>
          <w:b/>
        </w:rPr>
        <w:t xml:space="preserve"> verfügbar, darf für Schiffbaustahl mit einer Streckgrenze bis höchstens 355 [N/mm²] folgende Näherung verwendet werden, um den Ag-Wert für eine bekannte maximale Zugspannung </w:t>
      </w:r>
      <w:proofErr w:type="spellStart"/>
      <w:r w:rsidRPr="0029021F">
        <w:rPr>
          <w:b/>
        </w:rPr>
        <w:t>Rm</w:t>
      </w:r>
      <w:proofErr w:type="spellEnd"/>
      <w:r w:rsidRPr="0029021F">
        <w:rPr>
          <w:b/>
        </w:rPr>
        <w:t xml:space="preserve"> mit </w:t>
      </w:r>
      <w:proofErr w:type="spellStart"/>
      <w:r w:rsidRPr="0029021F">
        <w:rPr>
          <w:b/>
        </w:rPr>
        <w:t>Rm</w:t>
      </w:r>
      <w:proofErr w:type="spellEnd"/>
      <w:r w:rsidRPr="0029021F">
        <w:rPr>
          <w:b/>
        </w:rPr>
        <w:t xml:space="preserve"> in [N/mm</w:t>
      </w:r>
      <w:r w:rsidRPr="0029021F">
        <w:rPr>
          <w:b/>
          <w:vertAlign w:val="superscript"/>
        </w:rPr>
        <w:t>2</w:t>
      </w:r>
      <w:r w:rsidRPr="0029021F">
        <w:rPr>
          <w:b/>
        </w:rPr>
        <w:t>] zu erhalten:</w:t>
      </w:r>
      <w:r w:rsidR="00C17119" w:rsidRPr="0029021F">
        <w:rPr>
          <w:b/>
        </w:rPr>
        <w:t>“.</w:t>
      </w:r>
    </w:p>
    <w:p w14:paraId="38D923A4" w14:textId="77777777"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Hinweis: Die angegebene Formel soll gleich bleiben.</w:t>
      </w:r>
    </w:p>
    <w:p w14:paraId="7D392517" w14:textId="55FBDF6F"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19.</w:t>
      </w:r>
      <w:r w:rsidRPr="0029021F">
        <w:tab/>
        <w:t>9.3.4.4.4.1 erhält folgenden Wortlaut:</w:t>
      </w:r>
    </w:p>
    <w:p w14:paraId="1450CD62" w14:textId="39839CE4" w:rsidR="00F8575A" w:rsidRPr="0029021F" w:rsidRDefault="00F8575A" w:rsidP="00F8575A">
      <w:pPr>
        <w:widowControl/>
        <w:tabs>
          <w:tab w:val="left" w:pos="1701"/>
          <w:tab w:val="left" w:pos="2268"/>
          <w:tab w:val="left" w:pos="2835"/>
        </w:tabs>
        <w:overflowPunct/>
        <w:autoSpaceDE/>
        <w:autoSpaceDN/>
        <w:adjustRightInd/>
        <w:spacing w:after="120" w:line="240" w:lineRule="atLeast"/>
        <w:ind w:left="1701" w:right="1134" w:firstLine="0"/>
        <w:textAlignment w:val="auto"/>
        <w:rPr>
          <w:b/>
          <w:bCs/>
        </w:rPr>
      </w:pPr>
      <w:r w:rsidRPr="0029021F">
        <w:rPr>
          <w:b/>
        </w:rPr>
        <w:t>„Der Riss eines Elementes in einer FEA ist durch die kritische Bruchdehnung definiert. Wenn die in diesem Element errechnete Dehnung, d. h. die plastische effektive Dehnung, Hauptdehnung oder die Dehnung in Dickenrichtung, ihre definierte Bruchdehnung an mindestens der Hälfte der Integrationspunkte in Dickenrichtung überschreitet, muss das Element aus dem FE-Modell gelöscht werden. Die Verformungsenergie in den gelöschten Elementen muss in den folgenden Berechnungsschritten konstant gehalten werden.“</w:t>
      </w:r>
      <w:r w:rsidR="00C17119" w:rsidRPr="0029021F">
        <w:rPr>
          <w:b/>
        </w:rPr>
        <w:t>.</w:t>
      </w:r>
    </w:p>
    <w:p w14:paraId="7AE3DCF9" w14:textId="2C148DCE"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20.</w:t>
      </w:r>
      <w:r w:rsidRPr="0029021F">
        <w:tab/>
        <w:t>9.3.4.4.4.2 Folgenden Satz hinzufügen:</w:t>
      </w:r>
    </w:p>
    <w:p w14:paraId="12A13B63" w14:textId="2C7F7FDB" w:rsidR="00F8575A" w:rsidRPr="0029021F" w:rsidRDefault="00F8575A" w:rsidP="00F8575A">
      <w:pPr>
        <w:widowControl/>
        <w:tabs>
          <w:tab w:val="left" w:pos="1701"/>
          <w:tab w:val="left" w:pos="2268"/>
          <w:tab w:val="left" w:pos="2835"/>
        </w:tabs>
        <w:overflowPunct/>
        <w:autoSpaceDE/>
        <w:autoSpaceDN/>
        <w:adjustRightInd/>
        <w:spacing w:after="120" w:line="240" w:lineRule="atLeast"/>
        <w:ind w:left="1701" w:right="1134" w:firstLine="0"/>
        <w:textAlignment w:val="auto"/>
        <w:rPr>
          <w:b/>
          <w:bCs/>
        </w:rPr>
      </w:pPr>
      <w:r w:rsidRPr="0029021F">
        <w:rPr>
          <w:b/>
        </w:rPr>
        <w:t xml:space="preserve">„Um die Löschung von Elementen in Kompression zu vermeiden, ist der Bruch bei allen Spannungszuständen mit einer </w:t>
      </w:r>
      <w:proofErr w:type="spellStart"/>
      <w:r w:rsidRPr="0029021F">
        <w:rPr>
          <w:b/>
        </w:rPr>
        <w:t>Triaxialiät</w:t>
      </w:r>
      <w:proofErr w:type="spellEnd"/>
      <w:r w:rsidRPr="0029021F">
        <w:rPr>
          <w:b/>
        </w:rPr>
        <w:t xml:space="preserve"> unter -0,33, d. h. allen Spannungszuständen zwischen </w:t>
      </w:r>
      <w:proofErr w:type="spellStart"/>
      <w:r w:rsidRPr="0029021F">
        <w:rPr>
          <w:b/>
        </w:rPr>
        <w:t>äquibiaxialer</w:t>
      </w:r>
      <w:proofErr w:type="spellEnd"/>
      <w:r w:rsidRPr="0029021F">
        <w:rPr>
          <w:b/>
        </w:rPr>
        <w:t xml:space="preserve"> Kompression und uniaxialer Kompression, zu ignorieren.“</w:t>
      </w:r>
      <w:r w:rsidR="00C17119" w:rsidRPr="0029021F">
        <w:rPr>
          <w:b/>
        </w:rPr>
        <w:t>.</w:t>
      </w:r>
    </w:p>
    <w:p w14:paraId="4E70136A" w14:textId="6E54DA41"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21.</w:t>
      </w:r>
      <w:r w:rsidRPr="0029021F">
        <w:tab/>
        <w:t>9.3.4.4.4.6 Der letzte Satz erhält folgenden Wortlaut:</w:t>
      </w:r>
    </w:p>
    <w:p w14:paraId="3CA5AA2A" w14:textId="3258B67F" w:rsidR="00F8575A" w:rsidRPr="0029021F" w:rsidRDefault="00F8575A" w:rsidP="00F8575A">
      <w:pPr>
        <w:widowControl/>
        <w:tabs>
          <w:tab w:val="left" w:pos="1701"/>
          <w:tab w:val="left" w:pos="2268"/>
          <w:tab w:val="left" w:pos="2835"/>
        </w:tabs>
        <w:overflowPunct/>
        <w:autoSpaceDE/>
        <w:autoSpaceDN/>
        <w:adjustRightInd/>
        <w:spacing w:after="120" w:line="240" w:lineRule="atLeast"/>
        <w:ind w:left="1701" w:right="1134" w:firstLine="0"/>
        <w:textAlignment w:val="auto"/>
        <w:rPr>
          <w:b/>
          <w:bCs/>
        </w:rPr>
      </w:pPr>
      <w:r w:rsidRPr="0029021F">
        <w:rPr>
          <w:b/>
        </w:rPr>
        <w:t xml:space="preserve">„Um die Löschung von Elementen in Kompression zu vermeiden, ist der Bruch bei allen Spannungszuständen mit einer </w:t>
      </w:r>
      <w:proofErr w:type="spellStart"/>
      <w:r w:rsidRPr="0029021F">
        <w:rPr>
          <w:b/>
        </w:rPr>
        <w:t>Triaxialiät</w:t>
      </w:r>
      <w:proofErr w:type="spellEnd"/>
      <w:r w:rsidRPr="0029021F">
        <w:rPr>
          <w:b/>
        </w:rPr>
        <w:t xml:space="preserve"> unter -0,33, d. h. allen Spannungszuständen zwischen </w:t>
      </w:r>
      <w:proofErr w:type="spellStart"/>
      <w:r w:rsidRPr="0029021F">
        <w:rPr>
          <w:b/>
        </w:rPr>
        <w:t>äquibiaxialer</w:t>
      </w:r>
      <w:proofErr w:type="spellEnd"/>
      <w:r w:rsidRPr="0029021F">
        <w:rPr>
          <w:b/>
        </w:rPr>
        <w:t xml:space="preserve"> Kompression und uniaxialer Kompression, zu ignorieren.“</w:t>
      </w:r>
      <w:r w:rsidR="00C17119" w:rsidRPr="0029021F">
        <w:rPr>
          <w:b/>
        </w:rPr>
        <w:t>.</w:t>
      </w:r>
    </w:p>
    <w:p w14:paraId="148A78F3" w14:textId="77777777" w:rsidR="00DE4B34" w:rsidRPr="0029021F" w:rsidRDefault="00DE4B34">
      <w:pPr>
        <w:widowControl/>
        <w:overflowPunct/>
        <w:autoSpaceDE/>
        <w:autoSpaceDN/>
        <w:adjustRightInd/>
        <w:ind w:left="0" w:firstLine="0"/>
        <w:jc w:val="left"/>
        <w:textAlignment w:val="auto"/>
      </w:pPr>
      <w:r w:rsidRPr="0029021F">
        <w:br w:type="page"/>
      </w:r>
    </w:p>
    <w:p w14:paraId="3A7DF33C" w14:textId="5A5546D0"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lastRenderedPageBreak/>
        <w:t>22.</w:t>
      </w:r>
      <w:r w:rsidRPr="0029021F">
        <w:tab/>
        <w:t>Folgenden neuen Absatz 9.3.4.4.4.7 hinzufügen:</w:t>
      </w:r>
    </w:p>
    <w:p w14:paraId="0CE926CE" w14:textId="7D6C87C4" w:rsidR="00F8575A" w:rsidRPr="0029021F" w:rsidRDefault="00F8575A" w:rsidP="00F8575A">
      <w:pPr>
        <w:widowControl/>
        <w:tabs>
          <w:tab w:val="left" w:pos="1701"/>
          <w:tab w:val="left" w:pos="2268"/>
          <w:tab w:val="left" w:pos="2835"/>
        </w:tabs>
        <w:overflowPunct/>
        <w:autoSpaceDE/>
        <w:autoSpaceDN/>
        <w:adjustRightInd/>
        <w:spacing w:after="120" w:line="240" w:lineRule="atLeast"/>
        <w:ind w:left="1701" w:right="1134" w:firstLine="0"/>
        <w:textAlignment w:val="auto"/>
        <w:rPr>
          <w:b/>
          <w:bCs/>
        </w:rPr>
      </w:pPr>
      <w:r w:rsidRPr="0029021F">
        <w:rPr>
          <w:b/>
        </w:rPr>
        <w:t>„Tankschiff Typ G. Andere Bruchkriterien für die Drucktanks können von der anerkannten Klassifikationsgesellschaft akzeptiert werden, wenn in ausreichenden Tests deren Eignung nachgewiesen wurde.“</w:t>
      </w:r>
      <w:r w:rsidR="00C17119" w:rsidRPr="0029021F">
        <w:rPr>
          <w:b/>
        </w:rPr>
        <w:t>.</w:t>
      </w:r>
    </w:p>
    <w:p w14:paraId="05B51CF7" w14:textId="71510BAD" w:rsidR="00A843A3"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23.</w:t>
      </w:r>
      <w:r w:rsidRPr="0029021F">
        <w:tab/>
        <w:t>9.3.4.4.5.1 „</w:t>
      </w:r>
      <w:r w:rsidRPr="0029021F">
        <w:rPr>
          <w:strike/>
        </w:rPr>
        <w:t>DC = 0,01</w:t>
      </w:r>
      <w:r w:rsidRPr="0029021F">
        <w:t>“ ändern in: „</w:t>
      </w:r>
      <w:r w:rsidRPr="0029021F">
        <w:rPr>
          <w:b/>
        </w:rPr>
        <w:t>DC = 10 [s/m]</w:t>
      </w:r>
      <w:r w:rsidRPr="0029021F">
        <w:t>“ und „[m/s]“ nach „Relative Reibungsgeschwindigkeit“ einfügen.</w:t>
      </w:r>
    </w:p>
    <w:p w14:paraId="131407F1" w14:textId="39919854"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rPr>
          <w:b/>
          <w:bCs/>
        </w:rPr>
      </w:pPr>
      <w:r w:rsidRPr="0029021F">
        <w:t>24.</w:t>
      </w:r>
      <w:r w:rsidRPr="0029021F">
        <w:tab/>
        <w:t xml:space="preserve">9.3.4.4.5.2 „Die aus der FE-Modellrechnung resultierenden Kurven, </w:t>
      </w:r>
      <w:r w:rsidRPr="0029021F">
        <w:rPr>
          <w:strike/>
        </w:rPr>
        <w:t>die den Zusammenhang aus Kollisionskraft und Eindringtiefe darstellen,</w:t>
      </w:r>
      <w:r w:rsidRPr="0029021F">
        <w:t xml:space="preserve">“ ändern in „Die aus der FE-Modellrechnung resultierenden Kurven, </w:t>
      </w:r>
      <w:r w:rsidRPr="0029021F">
        <w:rPr>
          <w:b/>
        </w:rPr>
        <w:t>die den Zusammenhang aus Kollisionsenergie und Eindringtiefe darstellen, ...“</w:t>
      </w:r>
      <w:r w:rsidR="006900E3" w:rsidRPr="0029021F">
        <w:rPr>
          <w:b/>
        </w:rPr>
        <w:t>.</w:t>
      </w:r>
    </w:p>
    <w:p w14:paraId="028152E4" w14:textId="4880F6A2"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25.</w:t>
      </w:r>
      <w:r w:rsidRPr="0029021F">
        <w:tab/>
        <w:t xml:space="preserve">9.3.4.4.5.3.2 </w:t>
      </w:r>
      <w:r w:rsidR="00DE4B34" w:rsidRPr="0029021F">
        <w:rPr>
          <w:rFonts w:eastAsia="Calibri"/>
          <w:lang w:eastAsia="en-US"/>
        </w:rPr>
        <w:t xml:space="preserve">V0 und V1 erhalten folgenden Wortlaut: </w:t>
      </w:r>
      <w:r w:rsidRPr="0029021F">
        <w:t xml:space="preserve">„V0 = </w:t>
      </w:r>
      <w:r w:rsidRPr="0029021F">
        <w:rPr>
          <w:b/>
        </w:rPr>
        <w:t>Dampf</w:t>
      </w:r>
      <w:r w:rsidRPr="0029021F">
        <w:t xml:space="preserve">volumen“ und „V1 = </w:t>
      </w:r>
      <w:r w:rsidRPr="0029021F">
        <w:rPr>
          <w:b/>
        </w:rPr>
        <w:t>Dampf</w:t>
      </w:r>
      <w:r w:rsidRPr="0029021F">
        <w:t>volumen“</w:t>
      </w:r>
      <w:r w:rsidR="00DE4B34" w:rsidRPr="0029021F">
        <w:t>.</w:t>
      </w:r>
    </w:p>
    <w:p w14:paraId="57DB068F" w14:textId="78E504D4" w:rsidR="00DC4590"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26.</w:t>
      </w:r>
      <w:r w:rsidRPr="0029021F">
        <w:tab/>
        <w:t xml:space="preserve">9.3.4.4.6.2 Im zweiten Satz ist Folgendes zu ersetzen: </w:t>
      </w:r>
    </w:p>
    <w:p w14:paraId="67FF4BC1" w14:textId="218DAC54" w:rsidR="0019117A" w:rsidRPr="0029021F" w:rsidRDefault="00C70236"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„Ausschließlich in speziellen Situationen, in denen das getroffene Schiff über eine</w:t>
      </w:r>
      <w:r w:rsidRPr="0029021F">
        <w:rPr>
          <w:strike/>
        </w:rPr>
        <w:t xml:space="preserve"> äußerst feste</w:t>
      </w:r>
      <w:r w:rsidRPr="0029021F">
        <w:t xml:space="preserve"> </w:t>
      </w:r>
      <w:r w:rsidRPr="0029021F">
        <w:rPr>
          <w:b/>
        </w:rPr>
        <w:t xml:space="preserve">außergewöhnlich starre </w:t>
      </w:r>
      <w:r w:rsidRPr="0029021F">
        <w:t>Seitenstruktur …“</w:t>
      </w:r>
      <w:r w:rsidR="006900E3" w:rsidRPr="0029021F">
        <w:t>.</w:t>
      </w:r>
    </w:p>
    <w:p w14:paraId="475B8165" w14:textId="77777777" w:rsidR="006900E3" w:rsidRPr="0029021F" w:rsidRDefault="006900E3">
      <w:pPr>
        <w:widowControl/>
        <w:overflowPunct/>
        <w:autoSpaceDE/>
        <w:autoSpaceDN/>
        <w:adjustRightInd/>
        <w:ind w:left="0" w:firstLine="0"/>
        <w:jc w:val="left"/>
        <w:textAlignment w:val="auto"/>
        <w:rPr>
          <w:b/>
          <w:sz w:val="24"/>
        </w:rPr>
      </w:pPr>
      <w:r w:rsidRPr="0029021F">
        <w:rPr>
          <w:b/>
          <w:sz w:val="24"/>
        </w:rPr>
        <w:br w:type="page"/>
      </w:r>
    </w:p>
    <w:p w14:paraId="49DCC0A5" w14:textId="7C89A3BD" w:rsidR="00F8575A" w:rsidRPr="0029021F" w:rsidRDefault="00F8575A" w:rsidP="00F8575A">
      <w:pPr>
        <w:keepNext/>
        <w:keepLines/>
        <w:widowControl/>
        <w:tabs>
          <w:tab w:val="right" w:pos="851"/>
        </w:tabs>
        <w:overflowPunct/>
        <w:autoSpaceDE/>
        <w:autoSpaceDN/>
        <w:adjustRightInd/>
        <w:spacing w:before="360" w:after="240" w:line="270" w:lineRule="exact"/>
        <w:ind w:right="1134"/>
        <w:jc w:val="left"/>
        <w:textAlignment w:val="auto"/>
        <w:outlineLvl w:val="2"/>
        <w:rPr>
          <w:b/>
          <w:sz w:val="28"/>
          <w:szCs w:val="28"/>
        </w:rPr>
      </w:pPr>
      <w:r w:rsidRPr="0029021F">
        <w:rPr>
          <w:b/>
          <w:sz w:val="28"/>
          <w:szCs w:val="28"/>
        </w:rPr>
        <w:lastRenderedPageBreak/>
        <w:t>Anlage</w:t>
      </w:r>
    </w:p>
    <w:p w14:paraId="34D745C5" w14:textId="385E5FC0" w:rsidR="00F8575A" w:rsidRPr="0029021F" w:rsidRDefault="00F8575A" w:rsidP="00F8575A">
      <w:pPr>
        <w:keepNext/>
        <w:keepLines/>
        <w:widowControl/>
        <w:tabs>
          <w:tab w:val="right" w:pos="851"/>
        </w:tabs>
        <w:overflowPunct/>
        <w:autoSpaceDE/>
        <w:autoSpaceDN/>
        <w:adjustRightInd/>
        <w:spacing w:before="360" w:after="240" w:line="300" w:lineRule="exact"/>
        <w:ind w:right="1134"/>
        <w:jc w:val="left"/>
        <w:textAlignment w:val="auto"/>
        <w:outlineLvl w:val="1"/>
        <w:rPr>
          <w:b/>
          <w:sz w:val="28"/>
        </w:rPr>
      </w:pPr>
      <w:r w:rsidRPr="0029021F">
        <w:rPr>
          <w:b/>
          <w:sz w:val="28"/>
        </w:rPr>
        <w:tab/>
      </w:r>
      <w:r w:rsidRPr="0029021F">
        <w:rPr>
          <w:b/>
          <w:sz w:val="28"/>
        </w:rPr>
        <w:tab/>
        <w:t>In Absatz 9.3.4.3.1.5.6 zu verwendende C</w:t>
      </w:r>
      <w:r w:rsidR="00AA1AF7" w:rsidRPr="0029021F">
        <w:rPr>
          <w:b/>
          <w:sz w:val="28"/>
        </w:rPr>
        <w:t>P</w:t>
      </w:r>
      <w:r w:rsidRPr="0029021F">
        <w:rPr>
          <w:b/>
          <w:sz w:val="28"/>
        </w:rPr>
        <w:t>DF-Tabellen</w:t>
      </w:r>
    </w:p>
    <w:p w14:paraId="419C6983" w14:textId="77777777"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1.</w:t>
      </w:r>
      <w:r w:rsidRPr="0029021F">
        <w:tab/>
        <w:t>Die Wahrscheinlichkeit für Kollisionsenergien zwischen den aufgeführten Energiewerten wird durch lineare Interpolation oder durch Auswahl der Wahrscheinlichkeit für die nächsthöhere aufgeführte Energie ermittelt.</w:t>
      </w:r>
    </w:p>
    <w:p w14:paraId="2888A35A" w14:textId="77777777"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2.</w:t>
      </w:r>
      <w:r w:rsidRPr="0029021F">
        <w:tab/>
        <w:t>Die Wahrscheinlichkeit für Kollisionsenergien zwischen den aufgeführten Werten für die effektive Masse wird durch lineare Interpolation oder durch Auswahl der Wahrscheinlichkeitsdichtefunktion für die nächsthöhere aufgeführte effektive Masse ermittelt.</w:t>
      </w:r>
    </w:p>
    <w:p w14:paraId="1CEF8897" w14:textId="73A4AB2F" w:rsidR="00F8575A" w:rsidRPr="0029021F" w:rsidRDefault="00F8575A" w:rsidP="00D533B3">
      <w:pPr>
        <w:widowControl/>
        <w:overflowPunct/>
        <w:autoSpaceDE/>
        <w:autoSpaceDN/>
        <w:adjustRightInd/>
        <w:spacing w:after="120" w:line="240" w:lineRule="atLeast"/>
        <w:ind w:left="2410" w:right="1134" w:hanging="1276"/>
        <w:jc w:val="left"/>
        <w:textAlignment w:val="auto"/>
      </w:pPr>
      <w:r w:rsidRPr="0029021F">
        <w:rPr>
          <w:b/>
        </w:rPr>
        <w:t>Tabelle B.1</w:t>
      </w:r>
      <w:r w:rsidRPr="0029021F">
        <w:rPr>
          <w:rFonts w:ascii="FS Me Pro Light" w:hAnsi="FS Me Pro Light"/>
          <w:b/>
          <w:color w:val="123EB7"/>
        </w:rPr>
        <w:t>:</w:t>
      </w:r>
      <w:r w:rsidRPr="0029021F">
        <w:t xml:space="preserve"> </w:t>
      </w:r>
      <w:r w:rsidR="0029021F">
        <w:tab/>
      </w:r>
      <w:r w:rsidRPr="0029021F">
        <w:t>Spezifizierte kumulative Wahrscheinlichkeitsdichtefunktion für die Kollisionsenergie.</w:t>
      </w:r>
    </w:p>
    <w:p w14:paraId="2C57DAFA" w14:textId="77777777" w:rsidR="00F8575A" w:rsidRPr="0029021F" w:rsidRDefault="00F8575A" w:rsidP="00F8575A">
      <w:pPr>
        <w:keepNext/>
        <w:widowControl/>
        <w:overflowPunct/>
        <w:autoSpaceDE/>
        <w:autoSpaceDN/>
        <w:adjustRightInd/>
        <w:spacing w:line="240" w:lineRule="atLeast"/>
        <w:ind w:left="851" w:firstLine="0"/>
        <w:jc w:val="left"/>
        <w:textAlignment w:val="auto"/>
      </w:pPr>
      <w:r w:rsidRPr="0029021F">
        <w:rPr>
          <w:noProof/>
        </w:rPr>
        <w:drawing>
          <wp:inline distT="0" distB="0" distL="0" distR="0" wp14:anchorId="5F215556" wp14:editId="1CD39BB0">
            <wp:extent cx="5184000" cy="2939294"/>
            <wp:effectExtent l="0" t="0" r="0" b="0"/>
            <wp:docPr id="34" name="Picture 34"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Une image contenant texte, capture d’écran, nombre, Polic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84000" cy="2939294"/>
                    </a:xfrm>
                    <a:prstGeom prst="rect">
                      <a:avLst/>
                    </a:prstGeom>
                    <a:noFill/>
                    <a:ln>
                      <a:noFill/>
                    </a:ln>
                  </pic:spPr>
                </pic:pic>
              </a:graphicData>
            </a:graphic>
          </wp:inline>
        </w:drawing>
      </w:r>
    </w:p>
    <w:p w14:paraId="417885A8" w14:textId="77777777" w:rsidR="00F8575A" w:rsidRPr="0029021F" w:rsidRDefault="00F8575A" w:rsidP="00F8575A">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br w:type="page"/>
      </w:r>
    </w:p>
    <w:p w14:paraId="1016ACA4" w14:textId="711A7A04" w:rsidR="00284779" w:rsidRPr="0029021F" w:rsidRDefault="00F8575A" w:rsidP="00284779">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lastRenderedPageBreak/>
        <w:t>3.</w:t>
      </w:r>
      <w:r w:rsidRPr="0029021F">
        <w:tab/>
      </w:r>
      <w:r w:rsidR="00284779" w:rsidRPr="0029021F">
        <w:t>Wahrscheinlichkeit für Kollisionsenergien zwischen den aufgeführten Energiewerten wird durch lineare Interpolation oder durch Auswahl der Wahrscheinlichkeit für die nächsthöhere aufgeführte Energie ermittelt.</w:t>
      </w:r>
    </w:p>
    <w:p w14:paraId="3A017431" w14:textId="19634140" w:rsidR="00F8575A" w:rsidRPr="0029021F" w:rsidRDefault="00284779" w:rsidP="00284779">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4.</w:t>
      </w:r>
      <w:r w:rsidRPr="0029021F">
        <w:tab/>
        <w:t>Wahrscheinlichkeit für Kollisionsenergien zwischen den aufgeführten Werten für die effektive Masse wird durch lineare Interpolation oder durch Auswahl der Wahrscheinlichkeitsdichtefunktion für die nächsthöhere aufgeführte effektive Masse ermittelt.</w:t>
      </w:r>
    </w:p>
    <w:p w14:paraId="64D35902" w14:textId="77777777" w:rsidR="00F8575A" w:rsidRPr="0029021F" w:rsidRDefault="00F8575A" w:rsidP="00F8575A">
      <w:pPr>
        <w:widowControl/>
        <w:overflowPunct/>
        <w:autoSpaceDE/>
        <w:autoSpaceDN/>
        <w:adjustRightInd/>
        <w:spacing w:line="240" w:lineRule="atLeast"/>
        <w:ind w:left="851" w:firstLine="0"/>
        <w:jc w:val="left"/>
        <w:textAlignment w:val="auto"/>
      </w:pPr>
      <w:r w:rsidRPr="0029021F">
        <w:rPr>
          <w:noProof/>
        </w:rPr>
        <w:drawing>
          <wp:inline distT="0" distB="0" distL="0" distR="0" wp14:anchorId="7D086170" wp14:editId="458EEFDC">
            <wp:extent cx="5184000" cy="3515295"/>
            <wp:effectExtent l="0" t="0" r="0" b="9525"/>
            <wp:docPr id="35" name="Picture 35" descr="Une image contenant texte, capture d’écran, nombr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Une image contenant texte, capture d’écran, nombre, Parallèl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184000" cy="3515295"/>
                    </a:xfrm>
                    <a:prstGeom prst="rect">
                      <a:avLst/>
                    </a:prstGeom>
                    <a:noFill/>
                    <a:ln>
                      <a:noFill/>
                    </a:ln>
                  </pic:spPr>
                </pic:pic>
              </a:graphicData>
            </a:graphic>
          </wp:inline>
        </w:drawing>
      </w:r>
    </w:p>
    <w:p w14:paraId="1B0AA06F" w14:textId="77777777" w:rsidR="00F8575A" w:rsidRPr="0029021F" w:rsidRDefault="00F8575A" w:rsidP="00F8575A">
      <w:pPr>
        <w:widowControl/>
        <w:overflowPunct/>
        <w:autoSpaceDE/>
        <w:autoSpaceDN/>
        <w:adjustRightInd/>
        <w:spacing w:line="240" w:lineRule="atLeast"/>
        <w:ind w:left="851" w:firstLine="0"/>
        <w:jc w:val="left"/>
        <w:textAlignment w:val="auto"/>
      </w:pPr>
    </w:p>
    <w:p w14:paraId="01B97BB9" w14:textId="77777777" w:rsidR="00F8575A" w:rsidRPr="0029021F" w:rsidRDefault="00F8575A" w:rsidP="00F8575A">
      <w:pPr>
        <w:widowControl/>
        <w:overflowPunct/>
        <w:autoSpaceDE/>
        <w:autoSpaceDN/>
        <w:adjustRightInd/>
        <w:spacing w:line="240" w:lineRule="atLeast"/>
        <w:ind w:left="851" w:firstLine="0"/>
        <w:jc w:val="left"/>
        <w:textAlignment w:val="auto"/>
      </w:pPr>
      <w:r w:rsidRPr="0029021F">
        <w:br w:type="page"/>
      </w:r>
    </w:p>
    <w:p w14:paraId="61BB821F" w14:textId="77777777" w:rsidR="00284779" w:rsidRPr="0029021F" w:rsidRDefault="00F8575A" w:rsidP="00284779">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lastRenderedPageBreak/>
        <w:t>5.</w:t>
      </w:r>
      <w:r w:rsidRPr="0029021F">
        <w:tab/>
      </w:r>
      <w:r w:rsidR="00284779" w:rsidRPr="0029021F">
        <w:t>Wahrscheinlichkeit für Kollisionsenergien zwischen den aufgeführten Energiewerten wird durch lineare Interpolation oder durch Auswahl der Wahrscheinlichkeit für die nächsthöhere aufgeführte Energie ermittelt.</w:t>
      </w:r>
    </w:p>
    <w:p w14:paraId="717BD233" w14:textId="4F81FCE8" w:rsidR="00284779" w:rsidRPr="0029021F" w:rsidRDefault="00284779" w:rsidP="00284779">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6.</w:t>
      </w:r>
      <w:r w:rsidRPr="0029021F">
        <w:tab/>
        <w:t>Wahrscheinlichkeit für Kollisionsenergien zwischen den aufgeführten Werten für die effektive Masse wird durch lineare Interpolation oder durch Auswahl der Wahrscheinlichkeitsdichtefunktion für die nächsthöhere aufgeführte effektive Masse ermittelt.</w:t>
      </w:r>
    </w:p>
    <w:p w14:paraId="7B58879F" w14:textId="363BE0CB" w:rsidR="00F8575A" w:rsidRPr="0029021F" w:rsidRDefault="00F8575A" w:rsidP="00284779">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rPr>
          <w:noProof/>
        </w:rPr>
        <w:drawing>
          <wp:inline distT="0" distB="0" distL="0" distR="0" wp14:anchorId="1794B399" wp14:editId="3EBAC4E8">
            <wp:extent cx="5185863" cy="4957076"/>
            <wp:effectExtent l="0" t="0" r="0" b="0"/>
            <wp:docPr id="32" name="Picture 32" descr="Une image contenant texte, capture d’écran, nombre, affich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Une image contenant texte, capture d’écran, nombre, affichage&#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192103" cy="4963040"/>
                    </a:xfrm>
                    <a:prstGeom prst="rect">
                      <a:avLst/>
                    </a:prstGeom>
                    <a:noFill/>
                    <a:ln>
                      <a:noFill/>
                    </a:ln>
                  </pic:spPr>
                </pic:pic>
              </a:graphicData>
            </a:graphic>
          </wp:inline>
        </w:drawing>
      </w:r>
    </w:p>
    <w:p w14:paraId="0E57E483" w14:textId="77777777" w:rsidR="00F8575A" w:rsidRPr="0029021F" w:rsidRDefault="00F8575A" w:rsidP="00F8575A">
      <w:pPr>
        <w:widowControl/>
        <w:overflowPunct/>
        <w:autoSpaceDE/>
        <w:autoSpaceDN/>
        <w:adjustRightInd/>
        <w:spacing w:line="240" w:lineRule="atLeast"/>
        <w:ind w:left="0" w:firstLine="0"/>
        <w:jc w:val="left"/>
        <w:textAlignment w:val="auto"/>
      </w:pPr>
      <w:r w:rsidRPr="0029021F">
        <w:br w:type="page"/>
      </w:r>
    </w:p>
    <w:p w14:paraId="739F47EF" w14:textId="77777777" w:rsidR="00284779" w:rsidRPr="0029021F" w:rsidRDefault="00F8575A" w:rsidP="00284779">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lastRenderedPageBreak/>
        <w:t>7.</w:t>
      </w:r>
      <w:r w:rsidRPr="0029021F">
        <w:tab/>
      </w:r>
      <w:r w:rsidR="00284779" w:rsidRPr="0029021F">
        <w:t>Wahrscheinlichkeit für Kollisionsenergien zwischen den aufgeführten Energiewerten wird durch lineare Interpolation oder durch Auswahl der Wahrscheinlichkeit für die nächsthöhere aufgeführte Energie ermittelt.</w:t>
      </w:r>
    </w:p>
    <w:p w14:paraId="409786E6" w14:textId="4503D073" w:rsidR="00284779" w:rsidRPr="0029021F" w:rsidRDefault="00284779" w:rsidP="00284779">
      <w:pPr>
        <w:widowControl/>
        <w:tabs>
          <w:tab w:val="left" w:pos="1701"/>
          <w:tab w:val="left" w:pos="2268"/>
          <w:tab w:val="left" w:pos="2835"/>
        </w:tabs>
        <w:overflowPunct/>
        <w:autoSpaceDE/>
        <w:autoSpaceDN/>
        <w:adjustRightInd/>
        <w:spacing w:after="120" w:line="240" w:lineRule="atLeast"/>
        <w:ind w:right="1134" w:firstLine="0"/>
        <w:textAlignment w:val="auto"/>
      </w:pPr>
      <w:r w:rsidRPr="0029021F">
        <w:t>8.</w:t>
      </w:r>
      <w:r w:rsidRPr="0029021F">
        <w:tab/>
        <w:t>Wahrscheinlichkeit für Kollisionsenergien zwischen den aufgeführten Werten für die effektive Masse wird durch lineare Interpolation oder durch Auswahl der Wahrscheinlichkeitsdichtefunktion für die nächsthöhere aufgeführte effektive Masse ermittelt.</w:t>
      </w:r>
    </w:p>
    <w:p w14:paraId="20F148DC" w14:textId="77777777" w:rsidR="00F8575A" w:rsidRPr="0029021F" w:rsidRDefault="00F8575A" w:rsidP="00F8575A">
      <w:pPr>
        <w:widowControl/>
        <w:overflowPunct/>
        <w:autoSpaceDE/>
        <w:autoSpaceDN/>
        <w:adjustRightInd/>
        <w:spacing w:line="240" w:lineRule="atLeast"/>
        <w:ind w:left="1985" w:firstLine="0"/>
        <w:jc w:val="left"/>
        <w:textAlignment w:val="auto"/>
      </w:pPr>
      <w:r w:rsidRPr="0029021F">
        <w:rPr>
          <w:noProof/>
        </w:rPr>
        <w:drawing>
          <wp:inline distT="0" distB="0" distL="0" distR="0" wp14:anchorId="1E20C755" wp14:editId="6A8BD38E">
            <wp:extent cx="3596400" cy="5536800"/>
            <wp:effectExtent l="0" t="0" r="4445" b="6985"/>
            <wp:docPr id="37" name="Picture 37" descr="Une image contenant texte, capture d’écran, nombr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Une image contenant texte, capture d’écran, nombre, Parallèle&#10;&#10;Description générée automatiquement"/>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596400" cy="5536800"/>
                    </a:xfrm>
                    <a:prstGeom prst="rect">
                      <a:avLst/>
                    </a:prstGeom>
                    <a:noFill/>
                    <a:ln>
                      <a:noFill/>
                    </a:ln>
                  </pic:spPr>
                </pic:pic>
              </a:graphicData>
            </a:graphic>
          </wp:inline>
        </w:drawing>
      </w:r>
    </w:p>
    <w:p w14:paraId="6384F21E" w14:textId="77777777" w:rsidR="00F8575A" w:rsidRPr="0029021F" w:rsidRDefault="00F8575A" w:rsidP="00F8575A">
      <w:pPr>
        <w:widowControl/>
        <w:overflowPunct/>
        <w:autoSpaceDE/>
        <w:autoSpaceDN/>
        <w:adjustRightInd/>
        <w:spacing w:line="240" w:lineRule="atLeast"/>
        <w:ind w:left="0" w:firstLine="0"/>
        <w:jc w:val="left"/>
        <w:textAlignment w:val="auto"/>
      </w:pPr>
    </w:p>
    <w:p w14:paraId="554CE08E" w14:textId="023DBEDF" w:rsidR="006C6CA7" w:rsidRPr="00B0311A" w:rsidRDefault="006C6CA7" w:rsidP="006C6CA7">
      <w:pPr>
        <w:widowControl/>
        <w:tabs>
          <w:tab w:val="left" w:pos="1701"/>
          <w:tab w:val="left" w:pos="2268"/>
          <w:tab w:val="left" w:pos="2835"/>
        </w:tabs>
        <w:overflowPunct/>
        <w:autoSpaceDE/>
        <w:autoSpaceDN/>
        <w:adjustRightInd/>
        <w:spacing w:after="120" w:line="240" w:lineRule="atLeast"/>
        <w:ind w:right="1134" w:firstLine="0"/>
        <w:jc w:val="center"/>
        <w:textAlignment w:val="auto"/>
      </w:pPr>
      <w:r w:rsidRPr="0029021F">
        <w:t>***</w:t>
      </w:r>
    </w:p>
    <w:sectPr w:rsidR="006C6CA7" w:rsidRPr="00B0311A" w:rsidSect="00E06CF7">
      <w:headerReference w:type="even" r:id="rId16"/>
      <w:headerReference w:type="default" r:id="rId17"/>
      <w:footerReference w:type="even" r:id="rId18"/>
      <w:footerReference w:type="default" r:id="rId19"/>
      <w:pgSz w:w="11906" w:h="16838"/>
      <w:pgMar w:top="1701" w:right="1983"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8613" w14:textId="77777777" w:rsidR="001C2884" w:rsidRDefault="001C2884" w:rsidP="0011702A">
      <w:r>
        <w:separator/>
      </w:r>
    </w:p>
  </w:endnote>
  <w:endnote w:type="continuationSeparator" w:id="0">
    <w:p w14:paraId="03CDEC91" w14:textId="77777777" w:rsidR="001C2884" w:rsidRDefault="001C2884" w:rsidP="0011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Pro Light">
    <w:altName w:val="Calibri"/>
    <w:panose1 w:val="00000000000000000000"/>
    <w:charset w:val="00"/>
    <w:family w:val="modern"/>
    <w:notTrueType/>
    <w:pitch w:val="variable"/>
    <w:sig w:usb0="A00002EF" w:usb1="40006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6D6D" w14:textId="659F0632" w:rsidR="00915307" w:rsidRPr="00D679DC" w:rsidRDefault="00AF1227" w:rsidP="008D3DAE">
    <w:pPr>
      <w:suppressAutoHyphens/>
      <w:jc w:val="right"/>
      <w:rPr>
        <w:lang w:val="nl-NL"/>
      </w:rPr>
    </w:pPr>
    <w:r w:rsidRPr="00B0311A">
      <w:rPr>
        <w:rFonts w:ascii="Arial" w:hAnsi="Arial"/>
        <w:snapToGrid w:val="0"/>
        <w:sz w:val="12"/>
        <w:lang w:val="nl-NL"/>
      </w:rPr>
      <w:t>Extern_mm_uh/adn_wp15_ac2_2024_11de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8697" w14:textId="6D221A66" w:rsidR="00455E11" w:rsidRPr="00D679DC" w:rsidRDefault="006B59D6" w:rsidP="00B60659">
    <w:pPr>
      <w:suppressAutoHyphens/>
      <w:jc w:val="right"/>
      <w:rPr>
        <w:rFonts w:ascii="Arial" w:hAnsi="Arial" w:cs="Arial"/>
        <w:noProof/>
        <w:snapToGrid w:val="0"/>
        <w:sz w:val="12"/>
        <w:lang w:val="nl-NL"/>
      </w:rPr>
    </w:pPr>
    <w:r w:rsidRPr="00B0311A">
      <w:rPr>
        <w:rFonts w:ascii="Arial" w:hAnsi="Arial"/>
        <w:snapToGrid w:val="0"/>
        <w:sz w:val="12"/>
        <w:lang w:val="nl-NL"/>
      </w:rPr>
      <w:t>Extern_mm_uh/adn_wp15_ac2_202</w:t>
    </w:r>
    <w:r w:rsidR="00094628">
      <w:rPr>
        <w:rFonts w:ascii="Arial" w:hAnsi="Arial"/>
        <w:snapToGrid w:val="0"/>
        <w:sz w:val="12"/>
        <w:lang w:val="nl-NL"/>
      </w:rPr>
      <w:t>4</w:t>
    </w:r>
    <w:r w:rsidRPr="00B0311A">
      <w:rPr>
        <w:rFonts w:ascii="Arial" w:hAnsi="Arial"/>
        <w:snapToGrid w:val="0"/>
        <w:sz w:val="12"/>
        <w:lang w:val="nl-NL"/>
      </w:rPr>
      <w:t>_11de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FAEAA" w14:textId="77777777" w:rsidR="001C2884" w:rsidRDefault="001C2884" w:rsidP="0011702A">
      <w:r>
        <w:separator/>
      </w:r>
    </w:p>
  </w:footnote>
  <w:footnote w:type="continuationSeparator" w:id="0">
    <w:p w14:paraId="3E24344F" w14:textId="77777777" w:rsidR="001C2884" w:rsidRDefault="001C2884" w:rsidP="0011702A">
      <w:r>
        <w:continuationSeparator/>
      </w:r>
    </w:p>
  </w:footnote>
  <w:footnote w:id="1">
    <w:p w14:paraId="4A90418F" w14:textId="678A2161" w:rsidR="008D3DAE" w:rsidRPr="00B0311A" w:rsidRDefault="008D3DAE" w:rsidP="008D3DAE">
      <w:pPr>
        <w:pStyle w:val="Notedebasdepage"/>
        <w:rPr>
          <w:sz w:val="16"/>
          <w:szCs w:val="16"/>
        </w:rPr>
      </w:pPr>
      <w:r w:rsidRPr="00B0311A">
        <w:rPr>
          <w:rStyle w:val="Appelnotedebasdep"/>
        </w:rPr>
        <w:tab/>
        <w:t>*</w:t>
      </w:r>
      <w:r w:rsidRPr="00B0311A">
        <w:rPr>
          <w:rStyle w:val="Appelnotedebasdep"/>
        </w:rPr>
        <w:tab/>
      </w:r>
      <w:r w:rsidRPr="00B0311A">
        <w:rPr>
          <w:sz w:val="16"/>
        </w:rPr>
        <w:t>Von der UNECE in Englisch, Französisch und Russisch unter dem Aktenzeichen ECE/TRANS/WP.15/AC.2/202</w:t>
      </w:r>
      <w:r w:rsidR="00094628">
        <w:rPr>
          <w:sz w:val="16"/>
        </w:rPr>
        <w:t>4</w:t>
      </w:r>
      <w:r w:rsidRPr="00B0311A">
        <w:rPr>
          <w:sz w:val="16"/>
        </w:rPr>
        <w:t>/11.</w:t>
      </w:r>
    </w:p>
  </w:footnote>
  <w:footnote w:id="2">
    <w:p w14:paraId="1B2FF234" w14:textId="44CC28C2" w:rsidR="008D3DAE" w:rsidRPr="00B0311A" w:rsidRDefault="008D3DAE" w:rsidP="008D3DAE">
      <w:pPr>
        <w:pStyle w:val="Notedebasdepage"/>
        <w:rPr>
          <w:sz w:val="16"/>
          <w:szCs w:val="16"/>
        </w:rPr>
      </w:pPr>
      <w:r w:rsidRPr="00B0311A">
        <w:rPr>
          <w:rStyle w:val="Appelnotedebasdep"/>
        </w:rPr>
        <w:tab/>
        <w:t>**</w:t>
      </w:r>
      <w:r w:rsidRPr="00B0311A">
        <w:rPr>
          <w:rStyle w:val="Appelnotedebasdep"/>
        </w:rPr>
        <w:tab/>
      </w:r>
      <w:r w:rsidRPr="00B0311A">
        <w:rPr>
          <w:sz w:val="16"/>
        </w:rPr>
        <w:t>A/78/6 (Kap. 20) Tabelle.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FF0B" w14:textId="56DD1BD7" w:rsidR="00DA541A" w:rsidRPr="00AA1AF7" w:rsidRDefault="00DA541A" w:rsidP="00B60659">
    <w:pPr>
      <w:widowControl/>
      <w:suppressAutoHyphens/>
      <w:overflowPunct/>
      <w:autoSpaceDE/>
      <w:autoSpaceDN/>
      <w:adjustRightInd/>
      <w:ind w:left="0" w:firstLine="0"/>
      <w:jc w:val="left"/>
      <w:textAlignment w:val="auto"/>
      <w:rPr>
        <w:rFonts w:ascii="Arial" w:hAnsi="Arial"/>
        <w:snapToGrid w:val="0"/>
        <w:sz w:val="16"/>
        <w:szCs w:val="16"/>
        <w:lang w:val="en-GB"/>
      </w:rPr>
    </w:pPr>
    <w:r w:rsidRPr="00AA1AF7">
      <w:rPr>
        <w:rFonts w:ascii="Arial" w:hAnsi="Arial"/>
        <w:snapToGrid w:val="0"/>
        <w:sz w:val="16"/>
        <w:lang w:val="en-GB"/>
      </w:rPr>
      <w:t>CCNR-ZKR/ADN/WP.15/AC.2/2024/11</w:t>
    </w:r>
  </w:p>
  <w:p w14:paraId="532A701C" w14:textId="77777777" w:rsidR="00DA541A" w:rsidRPr="00B0311A" w:rsidRDefault="00DA541A" w:rsidP="00B60659">
    <w:pPr>
      <w:widowControl/>
      <w:suppressAutoHyphens/>
      <w:overflowPunct/>
      <w:autoSpaceDE/>
      <w:autoSpaceDN/>
      <w:adjustRightInd/>
      <w:ind w:left="0" w:firstLine="0"/>
      <w:jc w:val="left"/>
      <w:textAlignment w:val="auto"/>
      <w:rPr>
        <w:rFonts w:ascii="Arial" w:hAnsi="Arial"/>
        <w:snapToGrid w:val="0"/>
        <w:sz w:val="16"/>
        <w:szCs w:val="16"/>
      </w:rPr>
    </w:pPr>
    <w:r w:rsidRPr="00B0311A">
      <w:rPr>
        <w:rFonts w:ascii="Arial" w:hAnsi="Arial"/>
        <w:snapToGrid w:val="0"/>
        <w:sz w:val="16"/>
      </w:rPr>
      <w:t xml:space="preserve">Seite </w:t>
    </w:r>
    <w:r w:rsidRPr="00B0311A">
      <w:rPr>
        <w:rFonts w:ascii="Arial" w:hAnsi="Arial"/>
        <w:snapToGrid w:val="0"/>
        <w:sz w:val="16"/>
      </w:rPr>
      <w:fldChar w:fldCharType="begin"/>
    </w:r>
    <w:r w:rsidRPr="00B0311A">
      <w:rPr>
        <w:rFonts w:ascii="Arial" w:hAnsi="Arial"/>
        <w:snapToGrid w:val="0"/>
        <w:sz w:val="16"/>
      </w:rPr>
      <w:instrText xml:space="preserve"> PAGE  \* MERGEFORMAT </w:instrText>
    </w:r>
    <w:r w:rsidRPr="00B0311A">
      <w:rPr>
        <w:rFonts w:ascii="Arial" w:hAnsi="Arial"/>
        <w:snapToGrid w:val="0"/>
        <w:sz w:val="16"/>
      </w:rPr>
      <w:fldChar w:fldCharType="separate"/>
    </w:r>
    <w:r w:rsidR="009767E1" w:rsidRPr="00B0311A">
      <w:rPr>
        <w:rFonts w:ascii="Arial" w:hAnsi="Arial"/>
        <w:snapToGrid w:val="0"/>
        <w:sz w:val="16"/>
      </w:rPr>
      <w:t>2</w:t>
    </w:r>
    <w:r w:rsidRPr="00B0311A">
      <w:rPr>
        <w:rFonts w:ascii="Arial" w:hAnsi="Arial"/>
        <w:snapToGrid w:val="0"/>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4A4C" w14:textId="273427B4" w:rsidR="00DA541A" w:rsidRPr="00AA1AF7" w:rsidRDefault="00DA541A" w:rsidP="00B60659">
    <w:pPr>
      <w:widowControl/>
      <w:suppressAutoHyphens/>
      <w:overflowPunct/>
      <w:autoSpaceDE/>
      <w:autoSpaceDN/>
      <w:adjustRightInd/>
      <w:ind w:left="0" w:firstLine="0"/>
      <w:jc w:val="right"/>
      <w:textAlignment w:val="auto"/>
      <w:rPr>
        <w:rFonts w:ascii="Arial" w:hAnsi="Arial"/>
        <w:snapToGrid w:val="0"/>
        <w:sz w:val="16"/>
        <w:szCs w:val="16"/>
        <w:lang w:val="en-GB"/>
      </w:rPr>
    </w:pPr>
    <w:r w:rsidRPr="00AA1AF7">
      <w:rPr>
        <w:rFonts w:ascii="Arial" w:hAnsi="Arial"/>
        <w:snapToGrid w:val="0"/>
        <w:sz w:val="16"/>
        <w:lang w:val="en-GB"/>
      </w:rPr>
      <w:t>CCNR-ZKR/ADN/WP.15/AC.2/2024/11</w:t>
    </w:r>
  </w:p>
  <w:p w14:paraId="526710C3" w14:textId="77777777" w:rsidR="00DA541A" w:rsidRPr="00B0311A" w:rsidRDefault="00DA541A" w:rsidP="00B60659">
    <w:pPr>
      <w:widowControl/>
      <w:suppressAutoHyphens/>
      <w:overflowPunct/>
      <w:autoSpaceDE/>
      <w:autoSpaceDN/>
      <w:adjustRightInd/>
      <w:ind w:left="0" w:firstLine="0"/>
      <w:jc w:val="right"/>
      <w:textAlignment w:val="auto"/>
      <w:rPr>
        <w:rFonts w:ascii="Arial" w:hAnsi="Arial"/>
        <w:snapToGrid w:val="0"/>
        <w:sz w:val="16"/>
        <w:szCs w:val="16"/>
      </w:rPr>
    </w:pPr>
    <w:r w:rsidRPr="00B0311A">
      <w:rPr>
        <w:rFonts w:ascii="Arial" w:hAnsi="Arial"/>
        <w:snapToGrid w:val="0"/>
        <w:sz w:val="16"/>
      </w:rPr>
      <w:t xml:space="preserve">Seite </w:t>
    </w:r>
    <w:r w:rsidRPr="00B0311A">
      <w:rPr>
        <w:rFonts w:ascii="Arial" w:hAnsi="Arial"/>
        <w:snapToGrid w:val="0"/>
        <w:sz w:val="16"/>
      </w:rPr>
      <w:fldChar w:fldCharType="begin"/>
    </w:r>
    <w:r w:rsidRPr="00B0311A">
      <w:rPr>
        <w:rFonts w:ascii="Arial" w:hAnsi="Arial"/>
        <w:snapToGrid w:val="0"/>
        <w:sz w:val="16"/>
      </w:rPr>
      <w:instrText xml:space="preserve"> PAGE  \* MERGEFORMAT </w:instrText>
    </w:r>
    <w:r w:rsidRPr="00B0311A">
      <w:rPr>
        <w:rFonts w:ascii="Arial" w:hAnsi="Arial"/>
        <w:snapToGrid w:val="0"/>
        <w:sz w:val="16"/>
      </w:rPr>
      <w:fldChar w:fldCharType="separate"/>
    </w:r>
    <w:r w:rsidR="00C96029" w:rsidRPr="00B0311A">
      <w:rPr>
        <w:rFonts w:ascii="Arial" w:hAnsi="Arial"/>
        <w:snapToGrid w:val="0"/>
        <w:sz w:val="16"/>
      </w:rPr>
      <w:t>3</w:t>
    </w:r>
    <w:r w:rsidRPr="00B0311A">
      <w:rPr>
        <w:rFonts w:ascii="Arial" w:hAnsi="Arial"/>
        <w:snapToGrid w:val="0"/>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89016F"/>
    <w:multiLevelType w:val="hybridMultilevel"/>
    <w:tmpl w:val="17178F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6239D"/>
    <w:multiLevelType w:val="hybridMultilevel"/>
    <w:tmpl w:val="0912464A"/>
    <w:lvl w:ilvl="0" w:tplc="040C0001">
      <w:start w:val="1"/>
      <w:numFmt w:val="bullet"/>
      <w:lvlText w:val=""/>
      <w:lvlJc w:val="left"/>
      <w:pPr>
        <w:ind w:left="2251" w:hanging="360"/>
      </w:pPr>
      <w:rPr>
        <w:rFonts w:ascii="Symbol" w:hAnsi="Symbol" w:hint="default"/>
      </w:rPr>
    </w:lvl>
    <w:lvl w:ilvl="1" w:tplc="040C0003" w:tentative="1">
      <w:start w:val="1"/>
      <w:numFmt w:val="bullet"/>
      <w:lvlText w:val="o"/>
      <w:lvlJc w:val="left"/>
      <w:pPr>
        <w:ind w:left="2971" w:hanging="360"/>
      </w:pPr>
      <w:rPr>
        <w:rFonts w:ascii="Courier New" w:hAnsi="Courier New" w:cs="Courier New"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2" w15:restartNumberingAfterBreak="0">
    <w:nsid w:val="18941C9A"/>
    <w:multiLevelType w:val="hybridMultilevel"/>
    <w:tmpl w:val="F7A874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A83EC4"/>
    <w:multiLevelType w:val="hybridMultilevel"/>
    <w:tmpl w:val="8FA645D8"/>
    <w:lvl w:ilvl="0" w:tplc="21041046">
      <w:start w:val="1"/>
      <w:numFmt w:val="lowerLetter"/>
      <w:lvlText w:val="%1)"/>
      <w:lvlJc w:val="left"/>
      <w:pPr>
        <w:ind w:left="1137" w:hanging="57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15:restartNumberingAfterBreak="0">
    <w:nsid w:val="232E4233"/>
    <w:multiLevelType w:val="hybridMultilevel"/>
    <w:tmpl w:val="6F2EC7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196FFB"/>
    <w:multiLevelType w:val="hybridMultilevel"/>
    <w:tmpl w:val="872AD08C"/>
    <w:lvl w:ilvl="0" w:tplc="040C0001">
      <w:start w:val="1"/>
      <w:numFmt w:val="bullet"/>
      <w:lvlText w:val=""/>
      <w:lvlJc w:val="left"/>
      <w:pPr>
        <w:ind w:left="2251" w:hanging="360"/>
      </w:pPr>
      <w:rPr>
        <w:rFonts w:ascii="Symbol" w:hAnsi="Symbol" w:hint="default"/>
      </w:rPr>
    </w:lvl>
    <w:lvl w:ilvl="1" w:tplc="040C0003" w:tentative="1">
      <w:start w:val="1"/>
      <w:numFmt w:val="bullet"/>
      <w:lvlText w:val="o"/>
      <w:lvlJc w:val="left"/>
      <w:pPr>
        <w:ind w:left="2971" w:hanging="360"/>
      </w:pPr>
      <w:rPr>
        <w:rFonts w:ascii="Courier New" w:hAnsi="Courier New" w:cs="Courier New"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6" w15:restartNumberingAfterBreak="0">
    <w:nsid w:val="30E86F28"/>
    <w:multiLevelType w:val="hybridMultilevel"/>
    <w:tmpl w:val="52EE0F6E"/>
    <w:lvl w:ilvl="0" w:tplc="040C0001">
      <w:start w:val="1"/>
      <w:numFmt w:val="bullet"/>
      <w:lvlText w:val=""/>
      <w:lvlJc w:val="left"/>
      <w:pPr>
        <w:ind w:left="2251" w:hanging="360"/>
      </w:pPr>
      <w:rPr>
        <w:rFonts w:ascii="Symbol" w:hAnsi="Symbol" w:hint="default"/>
      </w:rPr>
    </w:lvl>
    <w:lvl w:ilvl="1" w:tplc="040C0003" w:tentative="1">
      <w:start w:val="1"/>
      <w:numFmt w:val="bullet"/>
      <w:lvlText w:val="o"/>
      <w:lvlJc w:val="left"/>
      <w:pPr>
        <w:ind w:left="2971" w:hanging="360"/>
      </w:pPr>
      <w:rPr>
        <w:rFonts w:ascii="Courier New" w:hAnsi="Courier New" w:cs="Courier New"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7" w15:restartNumberingAfterBreak="0">
    <w:nsid w:val="6F0563AC"/>
    <w:multiLevelType w:val="hybridMultilevel"/>
    <w:tmpl w:val="114864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29A3D24"/>
    <w:multiLevelType w:val="hybridMultilevel"/>
    <w:tmpl w:val="678E4228"/>
    <w:lvl w:ilvl="0" w:tplc="1B9C83D0">
      <w:start w:val="1"/>
      <w:numFmt w:val="decimal"/>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num w:numId="1" w16cid:durableId="1718971598">
    <w:abstractNumId w:val="0"/>
  </w:num>
  <w:num w:numId="2" w16cid:durableId="1174107792">
    <w:abstractNumId w:val="2"/>
  </w:num>
  <w:num w:numId="3" w16cid:durableId="887492727">
    <w:abstractNumId w:val="7"/>
  </w:num>
  <w:num w:numId="4" w16cid:durableId="58795070">
    <w:abstractNumId w:val="8"/>
  </w:num>
  <w:num w:numId="5" w16cid:durableId="2117282849">
    <w:abstractNumId w:val="4"/>
  </w:num>
  <w:num w:numId="6" w16cid:durableId="64181020">
    <w:abstractNumId w:val="3"/>
  </w:num>
  <w:num w:numId="7" w16cid:durableId="447357181">
    <w:abstractNumId w:val="6"/>
  </w:num>
  <w:num w:numId="8" w16cid:durableId="222369782">
    <w:abstractNumId w:val="1"/>
  </w:num>
  <w:num w:numId="9" w16cid:durableId="1770274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DE"/>
    <w:rsid w:val="000049F5"/>
    <w:rsid w:val="00006820"/>
    <w:rsid w:val="000143A3"/>
    <w:rsid w:val="00014D4F"/>
    <w:rsid w:val="00016593"/>
    <w:rsid w:val="00017B2F"/>
    <w:rsid w:val="00025C95"/>
    <w:rsid w:val="00026176"/>
    <w:rsid w:val="0003284B"/>
    <w:rsid w:val="00034828"/>
    <w:rsid w:val="00036FD5"/>
    <w:rsid w:val="000402D6"/>
    <w:rsid w:val="00041328"/>
    <w:rsid w:val="0004134B"/>
    <w:rsid w:val="000415F3"/>
    <w:rsid w:val="000432E3"/>
    <w:rsid w:val="000439F1"/>
    <w:rsid w:val="00043FEC"/>
    <w:rsid w:val="00047E84"/>
    <w:rsid w:val="00052E7E"/>
    <w:rsid w:val="000543C2"/>
    <w:rsid w:val="000563D5"/>
    <w:rsid w:val="00056B10"/>
    <w:rsid w:val="00057DC8"/>
    <w:rsid w:val="00061428"/>
    <w:rsid w:val="0006299C"/>
    <w:rsid w:val="000662AD"/>
    <w:rsid w:val="00071E8B"/>
    <w:rsid w:val="0007311B"/>
    <w:rsid w:val="00073438"/>
    <w:rsid w:val="00076F9A"/>
    <w:rsid w:val="00080275"/>
    <w:rsid w:val="00080F60"/>
    <w:rsid w:val="00084B40"/>
    <w:rsid w:val="00090A58"/>
    <w:rsid w:val="0009215A"/>
    <w:rsid w:val="00094628"/>
    <w:rsid w:val="00097410"/>
    <w:rsid w:val="0009790D"/>
    <w:rsid w:val="000A1A85"/>
    <w:rsid w:val="000A324C"/>
    <w:rsid w:val="000B3573"/>
    <w:rsid w:val="000C0CD6"/>
    <w:rsid w:val="000C108A"/>
    <w:rsid w:val="000C323C"/>
    <w:rsid w:val="000C3DD0"/>
    <w:rsid w:val="000C4ACA"/>
    <w:rsid w:val="000C6E63"/>
    <w:rsid w:val="000C72ED"/>
    <w:rsid w:val="000C754F"/>
    <w:rsid w:val="000C795B"/>
    <w:rsid w:val="000D3D4C"/>
    <w:rsid w:val="000D4406"/>
    <w:rsid w:val="000D5D27"/>
    <w:rsid w:val="000D73C6"/>
    <w:rsid w:val="000D7FD6"/>
    <w:rsid w:val="000E3D90"/>
    <w:rsid w:val="000E4620"/>
    <w:rsid w:val="000E6786"/>
    <w:rsid w:val="000F17DE"/>
    <w:rsid w:val="000F6242"/>
    <w:rsid w:val="000F79E4"/>
    <w:rsid w:val="001013D7"/>
    <w:rsid w:val="001015D4"/>
    <w:rsid w:val="00103513"/>
    <w:rsid w:val="00105AE1"/>
    <w:rsid w:val="00106650"/>
    <w:rsid w:val="00106FC3"/>
    <w:rsid w:val="00113A60"/>
    <w:rsid w:val="00114102"/>
    <w:rsid w:val="0011545F"/>
    <w:rsid w:val="0011702A"/>
    <w:rsid w:val="0012236C"/>
    <w:rsid w:val="00126AA9"/>
    <w:rsid w:val="00131CD7"/>
    <w:rsid w:val="00132CD8"/>
    <w:rsid w:val="00141063"/>
    <w:rsid w:val="00143354"/>
    <w:rsid w:val="00144209"/>
    <w:rsid w:val="0014655C"/>
    <w:rsid w:val="001515D6"/>
    <w:rsid w:val="0015578B"/>
    <w:rsid w:val="00156782"/>
    <w:rsid w:val="001568F4"/>
    <w:rsid w:val="00156903"/>
    <w:rsid w:val="00156ACE"/>
    <w:rsid w:val="00157E97"/>
    <w:rsid w:val="0016040C"/>
    <w:rsid w:val="00162DEA"/>
    <w:rsid w:val="0016468C"/>
    <w:rsid w:val="00165DD4"/>
    <w:rsid w:val="0016790C"/>
    <w:rsid w:val="001729A2"/>
    <w:rsid w:val="001735B9"/>
    <w:rsid w:val="001739E9"/>
    <w:rsid w:val="00176072"/>
    <w:rsid w:val="0017767A"/>
    <w:rsid w:val="001878DE"/>
    <w:rsid w:val="00190390"/>
    <w:rsid w:val="0019117A"/>
    <w:rsid w:val="00196757"/>
    <w:rsid w:val="00197CF4"/>
    <w:rsid w:val="001A078E"/>
    <w:rsid w:val="001A5460"/>
    <w:rsid w:val="001A791F"/>
    <w:rsid w:val="001B47EC"/>
    <w:rsid w:val="001B4F22"/>
    <w:rsid w:val="001B7B3E"/>
    <w:rsid w:val="001C0E5C"/>
    <w:rsid w:val="001C1D1B"/>
    <w:rsid w:val="001C2884"/>
    <w:rsid w:val="001C303B"/>
    <w:rsid w:val="001C4ED8"/>
    <w:rsid w:val="001D1B0A"/>
    <w:rsid w:val="001D34F6"/>
    <w:rsid w:val="001D4239"/>
    <w:rsid w:val="001D7319"/>
    <w:rsid w:val="001E4D07"/>
    <w:rsid w:val="001E515F"/>
    <w:rsid w:val="0020240A"/>
    <w:rsid w:val="00202E6D"/>
    <w:rsid w:val="0020337F"/>
    <w:rsid w:val="00205465"/>
    <w:rsid w:val="002132D2"/>
    <w:rsid w:val="0021469F"/>
    <w:rsid w:val="00221D05"/>
    <w:rsid w:val="00223DF9"/>
    <w:rsid w:val="00231D22"/>
    <w:rsid w:val="00235297"/>
    <w:rsid w:val="00235B56"/>
    <w:rsid w:val="00240203"/>
    <w:rsid w:val="002406C8"/>
    <w:rsid w:val="0024118A"/>
    <w:rsid w:val="002421A1"/>
    <w:rsid w:val="002431F2"/>
    <w:rsid w:val="002460C4"/>
    <w:rsid w:val="00250FDB"/>
    <w:rsid w:val="00253DB1"/>
    <w:rsid w:val="002546D9"/>
    <w:rsid w:val="00255192"/>
    <w:rsid w:val="00260E99"/>
    <w:rsid w:val="0027414F"/>
    <w:rsid w:val="002748A2"/>
    <w:rsid w:val="00280779"/>
    <w:rsid w:val="00283323"/>
    <w:rsid w:val="00284779"/>
    <w:rsid w:val="00284FEA"/>
    <w:rsid w:val="0029021F"/>
    <w:rsid w:val="00290B95"/>
    <w:rsid w:val="00291CB3"/>
    <w:rsid w:val="00291CFA"/>
    <w:rsid w:val="00293696"/>
    <w:rsid w:val="002945CA"/>
    <w:rsid w:val="002A337E"/>
    <w:rsid w:val="002A53A6"/>
    <w:rsid w:val="002B0567"/>
    <w:rsid w:val="002B0630"/>
    <w:rsid w:val="002B3FEF"/>
    <w:rsid w:val="002B4C67"/>
    <w:rsid w:val="002B5AED"/>
    <w:rsid w:val="002B5AFB"/>
    <w:rsid w:val="002C0469"/>
    <w:rsid w:val="002C2878"/>
    <w:rsid w:val="002C382E"/>
    <w:rsid w:val="002C67F4"/>
    <w:rsid w:val="002C742A"/>
    <w:rsid w:val="002D1BFB"/>
    <w:rsid w:val="002D4720"/>
    <w:rsid w:val="002D7C79"/>
    <w:rsid w:val="002E05AA"/>
    <w:rsid w:val="002E0D39"/>
    <w:rsid w:val="002E2DAD"/>
    <w:rsid w:val="002E3745"/>
    <w:rsid w:val="002E3FE8"/>
    <w:rsid w:val="002E6A16"/>
    <w:rsid w:val="002E7227"/>
    <w:rsid w:val="002F4FC6"/>
    <w:rsid w:val="002F5A41"/>
    <w:rsid w:val="00303233"/>
    <w:rsid w:val="003033DD"/>
    <w:rsid w:val="00306481"/>
    <w:rsid w:val="00316D5A"/>
    <w:rsid w:val="0032045B"/>
    <w:rsid w:val="00320C5F"/>
    <w:rsid w:val="00322953"/>
    <w:rsid w:val="003233C8"/>
    <w:rsid w:val="00325D76"/>
    <w:rsid w:val="003263B1"/>
    <w:rsid w:val="00326B14"/>
    <w:rsid w:val="00337027"/>
    <w:rsid w:val="00337284"/>
    <w:rsid w:val="00342BA1"/>
    <w:rsid w:val="00342F90"/>
    <w:rsid w:val="003439FC"/>
    <w:rsid w:val="00344C19"/>
    <w:rsid w:val="00344C79"/>
    <w:rsid w:val="00351F70"/>
    <w:rsid w:val="00357412"/>
    <w:rsid w:val="00361725"/>
    <w:rsid w:val="00363525"/>
    <w:rsid w:val="0036362E"/>
    <w:rsid w:val="00363DDB"/>
    <w:rsid w:val="00364E68"/>
    <w:rsid w:val="003702C7"/>
    <w:rsid w:val="00372561"/>
    <w:rsid w:val="0037328B"/>
    <w:rsid w:val="00374B30"/>
    <w:rsid w:val="0038428F"/>
    <w:rsid w:val="003866B8"/>
    <w:rsid w:val="00386A42"/>
    <w:rsid w:val="00387545"/>
    <w:rsid w:val="00394763"/>
    <w:rsid w:val="00395742"/>
    <w:rsid w:val="00395748"/>
    <w:rsid w:val="00397E52"/>
    <w:rsid w:val="003A2337"/>
    <w:rsid w:val="003B23DA"/>
    <w:rsid w:val="003C0CEA"/>
    <w:rsid w:val="003C5AFD"/>
    <w:rsid w:val="003C61C4"/>
    <w:rsid w:val="003D3605"/>
    <w:rsid w:val="003D5B9B"/>
    <w:rsid w:val="003D7BD0"/>
    <w:rsid w:val="003E1B4C"/>
    <w:rsid w:val="003E328C"/>
    <w:rsid w:val="003E6E61"/>
    <w:rsid w:val="003F334D"/>
    <w:rsid w:val="00400ADD"/>
    <w:rsid w:val="00401147"/>
    <w:rsid w:val="00401179"/>
    <w:rsid w:val="0040118C"/>
    <w:rsid w:val="004027F5"/>
    <w:rsid w:val="0040293E"/>
    <w:rsid w:val="00405327"/>
    <w:rsid w:val="00406965"/>
    <w:rsid w:val="00410285"/>
    <w:rsid w:val="00415794"/>
    <w:rsid w:val="004176F9"/>
    <w:rsid w:val="00427609"/>
    <w:rsid w:val="00427804"/>
    <w:rsid w:val="00430CD0"/>
    <w:rsid w:val="00432779"/>
    <w:rsid w:val="00432C11"/>
    <w:rsid w:val="0043373F"/>
    <w:rsid w:val="0043787C"/>
    <w:rsid w:val="00442166"/>
    <w:rsid w:val="00446085"/>
    <w:rsid w:val="0045323C"/>
    <w:rsid w:val="0045350F"/>
    <w:rsid w:val="00454151"/>
    <w:rsid w:val="0045596C"/>
    <w:rsid w:val="00455E11"/>
    <w:rsid w:val="004621A8"/>
    <w:rsid w:val="00464867"/>
    <w:rsid w:val="00466FB5"/>
    <w:rsid w:val="004715EC"/>
    <w:rsid w:val="00472198"/>
    <w:rsid w:val="004819A4"/>
    <w:rsid w:val="0048292C"/>
    <w:rsid w:val="00483272"/>
    <w:rsid w:val="004847DC"/>
    <w:rsid w:val="00492FA6"/>
    <w:rsid w:val="004957ED"/>
    <w:rsid w:val="004965DA"/>
    <w:rsid w:val="0049785E"/>
    <w:rsid w:val="004A0752"/>
    <w:rsid w:val="004A36BC"/>
    <w:rsid w:val="004A3A19"/>
    <w:rsid w:val="004A3FE7"/>
    <w:rsid w:val="004A46B8"/>
    <w:rsid w:val="004B0D93"/>
    <w:rsid w:val="004B25CA"/>
    <w:rsid w:val="004B7EA6"/>
    <w:rsid w:val="004C18DE"/>
    <w:rsid w:val="004C7B5B"/>
    <w:rsid w:val="004D23FB"/>
    <w:rsid w:val="004D323E"/>
    <w:rsid w:val="004E41F6"/>
    <w:rsid w:val="004E622A"/>
    <w:rsid w:val="004F2E32"/>
    <w:rsid w:val="004F3B7F"/>
    <w:rsid w:val="004F4DE3"/>
    <w:rsid w:val="004F5608"/>
    <w:rsid w:val="004F7A39"/>
    <w:rsid w:val="005030D3"/>
    <w:rsid w:val="005100B6"/>
    <w:rsid w:val="005100DF"/>
    <w:rsid w:val="0051114B"/>
    <w:rsid w:val="0051476B"/>
    <w:rsid w:val="00514AB7"/>
    <w:rsid w:val="0051535A"/>
    <w:rsid w:val="00527B1B"/>
    <w:rsid w:val="00534340"/>
    <w:rsid w:val="00536AB1"/>
    <w:rsid w:val="00540161"/>
    <w:rsid w:val="00540683"/>
    <w:rsid w:val="005533B4"/>
    <w:rsid w:val="00561447"/>
    <w:rsid w:val="0056152E"/>
    <w:rsid w:val="005641A5"/>
    <w:rsid w:val="0056605A"/>
    <w:rsid w:val="0056608B"/>
    <w:rsid w:val="005718EF"/>
    <w:rsid w:val="00573D3E"/>
    <w:rsid w:val="005754C0"/>
    <w:rsid w:val="0057712E"/>
    <w:rsid w:val="0057786D"/>
    <w:rsid w:val="0058025F"/>
    <w:rsid w:val="00582B60"/>
    <w:rsid w:val="00583496"/>
    <w:rsid w:val="00584069"/>
    <w:rsid w:val="00585999"/>
    <w:rsid w:val="00586819"/>
    <w:rsid w:val="00591A7D"/>
    <w:rsid w:val="00591B41"/>
    <w:rsid w:val="005920BB"/>
    <w:rsid w:val="005936EA"/>
    <w:rsid w:val="00593E26"/>
    <w:rsid w:val="00595C5C"/>
    <w:rsid w:val="00596953"/>
    <w:rsid w:val="005A1A44"/>
    <w:rsid w:val="005A20E4"/>
    <w:rsid w:val="005A5B6A"/>
    <w:rsid w:val="005B6280"/>
    <w:rsid w:val="005C2ECA"/>
    <w:rsid w:val="005C558D"/>
    <w:rsid w:val="005C7246"/>
    <w:rsid w:val="005E1804"/>
    <w:rsid w:val="005E1CEF"/>
    <w:rsid w:val="005E4738"/>
    <w:rsid w:val="005E5A86"/>
    <w:rsid w:val="005E5EF7"/>
    <w:rsid w:val="005F26AD"/>
    <w:rsid w:val="005F2AEB"/>
    <w:rsid w:val="005F3476"/>
    <w:rsid w:val="005F58DF"/>
    <w:rsid w:val="0060269E"/>
    <w:rsid w:val="00602860"/>
    <w:rsid w:val="006047AC"/>
    <w:rsid w:val="00605041"/>
    <w:rsid w:val="00607B11"/>
    <w:rsid w:val="006105FE"/>
    <w:rsid w:val="00611C20"/>
    <w:rsid w:val="006157A9"/>
    <w:rsid w:val="00616CDB"/>
    <w:rsid w:val="00620049"/>
    <w:rsid w:val="00620982"/>
    <w:rsid w:val="00622293"/>
    <w:rsid w:val="006256AF"/>
    <w:rsid w:val="006268C2"/>
    <w:rsid w:val="00626C86"/>
    <w:rsid w:val="00630422"/>
    <w:rsid w:val="00635463"/>
    <w:rsid w:val="00635F4A"/>
    <w:rsid w:val="00642215"/>
    <w:rsid w:val="00643AEA"/>
    <w:rsid w:val="00651386"/>
    <w:rsid w:val="00651558"/>
    <w:rsid w:val="00660D40"/>
    <w:rsid w:val="0066312D"/>
    <w:rsid w:val="00663395"/>
    <w:rsid w:val="006639F3"/>
    <w:rsid w:val="00666284"/>
    <w:rsid w:val="00670028"/>
    <w:rsid w:val="006702A6"/>
    <w:rsid w:val="00672E12"/>
    <w:rsid w:val="006739C8"/>
    <w:rsid w:val="00687752"/>
    <w:rsid w:val="006900E3"/>
    <w:rsid w:val="006904D9"/>
    <w:rsid w:val="0069164E"/>
    <w:rsid w:val="006920A8"/>
    <w:rsid w:val="006924C5"/>
    <w:rsid w:val="00693A58"/>
    <w:rsid w:val="006970A1"/>
    <w:rsid w:val="006A0959"/>
    <w:rsid w:val="006A1337"/>
    <w:rsid w:val="006A1747"/>
    <w:rsid w:val="006A2E2C"/>
    <w:rsid w:val="006A507B"/>
    <w:rsid w:val="006A73AD"/>
    <w:rsid w:val="006A7F94"/>
    <w:rsid w:val="006B109E"/>
    <w:rsid w:val="006B1AA4"/>
    <w:rsid w:val="006B2A78"/>
    <w:rsid w:val="006B51FD"/>
    <w:rsid w:val="006B57B7"/>
    <w:rsid w:val="006B59D6"/>
    <w:rsid w:val="006B5F03"/>
    <w:rsid w:val="006B63B1"/>
    <w:rsid w:val="006B7C55"/>
    <w:rsid w:val="006C6354"/>
    <w:rsid w:val="006C6A7F"/>
    <w:rsid w:val="006C6CA7"/>
    <w:rsid w:val="006D594B"/>
    <w:rsid w:val="006D6D01"/>
    <w:rsid w:val="006E10F5"/>
    <w:rsid w:val="006F3126"/>
    <w:rsid w:val="006F3C42"/>
    <w:rsid w:val="006F4A9E"/>
    <w:rsid w:val="006F61F7"/>
    <w:rsid w:val="0070287D"/>
    <w:rsid w:val="00702BE6"/>
    <w:rsid w:val="00706883"/>
    <w:rsid w:val="00707253"/>
    <w:rsid w:val="007147BF"/>
    <w:rsid w:val="007225A1"/>
    <w:rsid w:val="00741D8D"/>
    <w:rsid w:val="00742BD3"/>
    <w:rsid w:val="00742E01"/>
    <w:rsid w:val="00751575"/>
    <w:rsid w:val="00754516"/>
    <w:rsid w:val="00760FB2"/>
    <w:rsid w:val="007705CB"/>
    <w:rsid w:val="0077210B"/>
    <w:rsid w:val="00773B7E"/>
    <w:rsid w:val="0079124E"/>
    <w:rsid w:val="00792E94"/>
    <w:rsid w:val="00794CE8"/>
    <w:rsid w:val="007A19A7"/>
    <w:rsid w:val="007A3544"/>
    <w:rsid w:val="007A584D"/>
    <w:rsid w:val="007B200A"/>
    <w:rsid w:val="007B35E7"/>
    <w:rsid w:val="007B5D5A"/>
    <w:rsid w:val="007C1775"/>
    <w:rsid w:val="007C1AA7"/>
    <w:rsid w:val="007C26B4"/>
    <w:rsid w:val="007D1EF9"/>
    <w:rsid w:val="007D2FA0"/>
    <w:rsid w:val="007D6265"/>
    <w:rsid w:val="007E4902"/>
    <w:rsid w:val="007E7F2A"/>
    <w:rsid w:val="007F1EF0"/>
    <w:rsid w:val="00801478"/>
    <w:rsid w:val="00802F0A"/>
    <w:rsid w:val="00803440"/>
    <w:rsid w:val="0080478C"/>
    <w:rsid w:val="00805AEB"/>
    <w:rsid w:val="00810504"/>
    <w:rsid w:val="008140B4"/>
    <w:rsid w:val="0081450F"/>
    <w:rsid w:val="008149EA"/>
    <w:rsid w:val="00820289"/>
    <w:rsid w:val="008221C0"/>
    <w:rsid w:val="00825B1B"/>
    <w:rsid w:val="00826787"/>
    <w:rsid w:val="00830A6D"/>
    <w:rsid w:val="00830EC1"/>
    <w:rsid w:val="00834438"/>
    <w:rsid w:val="00835551"/>
    <w:rsid w:val="00836749"/>
    <w:rsid w:val="00837FB8"/>
    <w:rsid w:val="00841328"/>
    <w:rsid w:val="00854209"/>
    <w:rsid w:val="0086266B"/>
    <w:rsid w:val="0086477D"/>
    <w:rsid w:val="008650FC"/>
    <w:rsid w:val="008677BA"/>
    <w:rsid w:val="0087179D"/>
    <w:rsid w:val="00873972"/>
    <w:rsid w:val="0087551D"/>
    <w:rsid w:val="00876008"/>
    <w:rsid w:val="00876F50"/>
    <w:rsid w:val="00893B16"/>
    <w:rsid w:val="00894221"/>
    <w:rsid w:val="00896081"/>
    <w:rsid w:val="008967B7"/>
    <w:rsid w:val="008A13A6"/>
    <w:rsid w:val="008A42A5"/>
    <w:rsid w:val="008A6928"/>
    <w:rsid w:val="008A6D40"/>
    <w:rsid w:val="008B3106"/>
    <w:rsid w:val="008B56D1"/>
    <w:rsid w:val="008B6668"/>
    <w:rsid w:val="008B7C4B"/>
    <w:rsid w:val="008C42D5"/>
    <w:rsid w:val="008C5274"/>
    <w:rsid w:val="008D3CEC"/>
    <w:rsid w:val="008D3DAE"/>
    <w:rsid w:val="008F2601"/>
    <w:rsid w:val="008F283A"/>
    <w:rsid w:val="008F4B57"/>
    <w:rsid w:val="00901FC4"/>
    <w:rsid w:val="00903D48"/>
    <w:rsid w:val="0090748A"/>
    <w:rsid w:val="00912A46"/>
    <w:rsid w:val="009136F6"/>
    <w:rsid w:val="00915307"/>
    <w:rsid w:val="009158CC"/>
    <w:rsid w:val="009411AB"/>
    <w:rsid w:val="009422FA"/>
    <w:rsid w:val="0094594F"/>
    <w:rsid w:val="00946D8A"/>
    <w:rsid w:val="0094752C"/>
    <w:rsid w:val="00953866"/>
    <w:rsid w:val="009629E6"/>
    <w:rsid w:val="00962E31"/>
    <w:rsid w:val="00965DC5"/>
    <w:rsid w:val="00966CE6"/>
    <w:rsid w:val="00975B09"/>
    <w:rsid w:val="009767E1"/>
    <w:rsid w:val="009771C0"/>
    <w:rsid w:val="009777E8"/>
    <w:rsid w:val="00981397"/>
    <w:rsid w:val="0098158C"/>
    <w:rsid w:val="00987D27"/>
    <w:rsid w:val="00987E2B"/>
    <w:rsid w:val="0099031A"/>
    <w:rsid w:val="00991BA0"/>
    <w:rsid w:val="00992A56"/>
    <w:rsid w:val="00995B0C"/>
    <w:rsid w:val="009A330E"/>
    <w:rsid w:val="009A34CB"/>
    <w:rsid w:val="009A4FC8"/>
    <w:rsid w:val="009B0BB9"/>
    <w:rsid w:val="009B277E"/>
    <w:rsid w:val="009B3B1B"/>
    <w:rsid w:val="009C228D"/>
    <w:rsid w:val="009C79C4"/>
    <w:rsid w:val="009E0ED9"/>
    <w:rsid w:val="009E281C"/>
    <w:rsid w:val="009E2F53"/>
    <w:rsid w:val="009E3EBD"/>
    <w:rsid w:val="009E6799"/>
    <w:rsid w:val="009E795B"/>
    <w:rsid w:val="009F2629"/>
    <w:rsid w:val="009F2DD9"/>
    <w:rsid w:val="009F3B72"/>
    <w:rsid w:val="009F53D9"/>
    <w:rsid w:val="00A0030F"/>
    <w:rsid w:val="00A005D6"/>
    <w:rsid w:val="00A0311E"/>
    <w:rsid w:val="00A05AB3"/>
    <w:rsid w:val="00A05C9B"/>
    <w:rsid w:val="00A0723D"/>
    <w:rsid w:val="00A1154E"/>
    <w:rsid w:val="00A12E60"/>
    <w:rsid w:val="00A1389E"/>
    <w:rsid w:val="00A20E79"/>
    <w:rsid w:val="00A21A7D"/>
    <w:rsid w:val="00A249EB"/>
    <w:rsid w:val="00A25483"/>
    <w:rsid w:val="00A2645D"/>
    <w:rsid w:val="00A27409"/>
    <w:rsid w:val="00A3038F"/>
    <w:rsid w:val="00A312EE"/>
    <w:rsid w:val="00A34A45"/>
    <w:rsid w:val="00A43936"/>
    <w:rsid w:val="00A43C23"/>
    <w:rsid w:val="00A45EB3"/>
    <w:rsid w:val="00A53208"/>
    <w:rsid w:val="00A57CE8"/>
    <w:rsid w:val="00A62126"/>
    <w:rsid w:val="00A71FAE"/>
    <w:rsid w:val="00A73F86"/>
    <w:rsid w:val="00A77993"/>
    <w:rsid w:val="00A77C4E"/>
    <w:rsid w:val="00A81D2D"/>
    <w:rsid w:val="00A843A3"/>
    <w:rsid w:val="00A917C1"/>
    <w:rsid w:val="00A94B80"/>
    <w:rsid w:val="00A952F9"/>
    <w:rsid w:val="00A95A25"/>
    <w:rsid w:val="00AA1AF7"/>
    <w:rsid w:val="00AA26CB"/>
    <w:rsid w:val="00AA4EE7"/>
    <w:rsid w:val="00AB0162"/>
    <w:rsid w:val="00AB0AB0"/>
    <w:rsid w:val="00AB23F2"/>
    <w:rsid w:val="00AB6055"/>
    <w:rsid w:val="00AB6A1E"/>
    <w:rsid w:val="00AB6CAD"/>
    <w:rsid w:val="00AC1577"/>
    <w:rsid w:val="00AC3059"/>
    <w:rsid w:val="00AC76C4"/>
    <w:rsid w:val="00AC79AA"/>
    <w:rsid w:val="00AD1D10"/>
    <w:rsid w:val="00AD68F2"/>
    <w:rsid w:val="00AD69C2"/>
    <w:rsid w:val="00AE50D2"/>
    <w:rsid w:val="00AE73A7"/>
    <w:rsid w:val="00AE7E9E"/>
    <w:rsid w:val="00AF1227"/>
    <w:rsid w:val="00AF6E21"/>
    <w:rsid w:val="00B02145"/>
    <w:rsid w:val="00B021DC"/>
    <w:rsid w:val="00B0311A"/>
    <w:rsid w:val="00B041A6"/>
    <w:rsid w:val="00B05CB3"/>
    <w:rsid w:val="00B11AE6"/>
    <w:rsid w:val="00B1225A"/>
    <w:rsid w:val="00B152A7"/>
    <w:rsid w:val="00B17A75"/>
    <w:rsid w:val="00B2269A"/>
    <w:rsid w:val="00B26810"/>
    <w:rsid w:val="00B30626"/>
    <w:rsid w:val="00B34544"/>
    <w:rsid w:val="00B40836"/>
    <w:rsid w:val="00B41BB5"/>
    <w:rsid w:val="00B45122"/>
    <w:rsid w:val="00B4533C"/>
    <w:rsid w:val="00B47F6F"/>
    <w:rsid w:val="00B55F41"/>
    <w:rsid w:val="00B60659"/>
    <w:rsid w:val="00B705DC"/>
    <w:rsid w:val="00B71545"/>
    <w:rsid w:val="00B737F6"/>
    <w:rsid w:val="00B7461E"/>
    <w:rsid w:val="00B76631"/>
    <w:rsid w:val="00B80DBC"/>
    <w:rsid w:val="00B8120C"/>
    <w:rsid w:val="00B81581"/>
    <w:rsid w:val="00B81860"/>
    <w:rsid w:val="00B827ED"/>
    <w:rsid w:val="00B87A7A"/>
    <w:rsid w:val="00B87AB9"/>
    <w:rsid w:val="00B91D33"/>
    <w:rsid w:val="00B92BF7"/>
    <w:rsid w:val="00B9368D"/>
    <w:rsid w:val="00B940F8"/>
    <w:rsid w:val="00BA2F7E"/>
    <w:rsid w:val="00BA358B"/>
    <w:rsid w:val="00BA3F1F"/>
    <w:rsid w:val="00BA6693"/>
    <w:rsid w:val="00BB165F"/>
    <w:rsid w:val="00BB2346"/>
    <w:rsid w:val="00BC00D3"/>
    <w:rsid w:val="00BC0C56"/>
    <w:rsid w:val="00BC224B"/>
    <w:rsid w:val="00BC453B"/>
    <w:rsid w:val="00BC4EC9"/>
    <w:rsid w:val="00BD6076"/>
    <w:rsid w:val="00BD77CE"/>
    <w:rsid w:val="00BF10E1"/>
    <w:rsid w:val="00BF2066"/>
    <w:rsid w:val="00BF414C"/>
    <w:rsid w:val="00BF6A72"/>
    <w:rsid w:val="00BF7D16"/>
    <w:rsid w:val="00C01D3D"/>
    <w:rsid w:val="00C05BE8"/>
    <w:rsid w:val="00C05CED"/>
    <w:rsid w:val="00C1252B"/>
    <w:rsid w:val="00C161A1"/>
    <w:rsid w:val="00C16233"/>
    <w:rsid w:val="00C17119"/>
    <w:rsid w:val="00C24FA8"/>
    <w:rsid w:val="00C27690"/>
    <w:rsid w:val="00C3512B"/>
    <w:rsid w:val="00C40388"/>
    <w:rsid w:val="00C42401"/>
    <w:rsid w:val="00C4703A"/>
    <w:rsid w:val="00C47665"/>
    <w:rsid w:val="00C47775"/>
    <w:rsid w:val="00C509C1"/>
    <w:rsid w:val="00C532C5"/>
    <w:rsid w:val="00C64A71"/>
    <w:rsid w:val="00C7003A"/>
    <w:rsid w:val="00C70236"/>
    <w:rsid w:val="00C7159B"/>
    <w:rsid w:val="00C7193B"/>
    <w:rsid w:val="00C72A39"/>
    <w:rsid w:val="00C75520"/>
    <w:rsid w:val="00C763E4"/>
    <w:rsid w:val="00C801B5"/>
    <w:rsid w:val="00C82985"/>
    <w:rsid w:val="00C90787"/>
    <w:rsid w:val="00C93A09"/>
    <w:rsid w:val="00C942C1"/>
    <w:rsid w:val="00C945EC"/>
    <w:rsid w:val="00C95218"/>
    <w:rsid w:val="00C96029"/>
    <w:rsid w:val="00CA2B03"/>
    <w:rsid w:val="00CA71CC"/>
    <w:rsid w:val="00CB17EE"/>
    <w:rsid w:val="00CB257D"/>
    <w:rsid w:val="00CB7194"/>
    <w:rsid w:val="00CC62F9"/>
    <w:rsid w:val="00CD1141"/>
    <w:rsid w:val="00CD1C39"/>
    <w:rsid w:val="00CD7A4F"/>
    <w:rsid w:val="00CE1F32"/>
    <w:rsid w:val="00CE293A"/>
    <w:rsid w:val="00CE77BC"/>
    <w:rsid w:val="00CF2359"/>
    <w:rsid w:val="00CF2790"/>
    <w:rsid w:val="00CF378E"/>
    <w:rsid w:val="00CF3E33"/>
    <w:rsid w:val="00CF645B"/>
    <w:rsid w:val="00D03FC5"/>
    <w:rsid w:val="00D04647"/>
    <w:rsid w:val="00D048ED"/>
    <w:rsid w:val="00D064E0"/>
    <w:rsid w:val="00D078DB"/>
    <w:rsid w:val="00D12EA3"/>
    <w:rsid w:val="00D14A73"/>
    <w:rsid w:val="00D16A29"/>
    <w:rsid w:val="00D20ACE"/>
    <w:rsid w:val="00D2115D"/>
    <w:rsid w:val="00D218BF"/>
    <w:rsid w:val="00D2514D"/>
    <w:rsid w:val="00D32C3C"/>
    <w:rsid w:val="00D33B77"/>
    <w:rsid w:val="00D35074"/>
    <w:rsid w:val="00D362FF"/>
    <w:rsid w:val="00D37D09"/>
    <w:rsid w:val="00D4056A"/>
    <w:rsid w:val="00D44E7A"/>
    <w:rsid w:val="00D46495"/>
    <w:rsid w:val="00D474F4"/>
    <w:rsid w:val="00D50533"/>
    <w:rsid w:val="00D510D9"/>
    <w:rsid w:val="00D52AF0"/>
    <w:rsid w:val="00D52F95"/>
    <w:rsid w:val="00D533B3"/>
    <w:rsid w:val="00D53E0F"/>
    <w:rsid w:val="00D55720"/>
    <w:rsid w:val="00D566C8"/>
    <w:rsid w:val="00D6320C"/>
    <w:rsid w:val="00D65991"/>
    <w:rsid w:val="00D679DC"/>
    <w:rsid w:val="00D70FE0"/>
    <w:rsid w:val="00D7150D"/>
    <w:rsid w:val="00D72351"/>
    <w:rsid w:val="00D80CB1"/>
    <w:rsid w:val="00D8467E"/>
    <w:rsid w:val="00D85731"/>
    <w:rsid w:val="00D9039B"/>
    <w:rsid w:val="00D92E0F"/>
    <w:rsid w:val="00D97C9F"/>
    <w:rsid w:val="00D97D03"/>
    <w:rsid w:val="00DA0AF9"/>
    <w:rsid w:val="00DA1F54"/>
    <w:rsid w:val="00DA28E2"/>
    <w:rsid w:val="00DA312C"/>
    <w:rsid w:val="00DA3AF6"/>
    <w:rsid w:val="00DA541A"/>
    <w:rsid w:val="00DB2F25"/>
    <w:rsid w:val="00DB57E7"/>
    <w:rsid w:val="00DC4590"/>
    <w:rsid w:val="00DC66D9"/>
    <w:rsid w:val="00DD2797"/>
    <w:rsid w:val="00DD2ED1"/>
    <w:rsid w:val="00DD3BFC"/>
    <w:rsid w:val="00DE103A"/>
    <w:rsid w:val="00DE4B34"/>
    <w:rsid w:val="00DE554A"/>
    <w:rsid w:val="00DF0113"/>
    <w:rsid w:val="00DF426C"/>
    <w:rsid w:val="00DF7632"/>
    <w:rsid w:val="00E0097F"/>
    <w:rsid w:val="00E040C4"/>
    <w:rsid w:val="00E06CF7"/>
    <w:rsid w:val="00E1103A"/>
    <w:rsid w:val="00E12417"/>
    <w:rsid w:val="00E13946"/>
    <w:rsid w:val="00E14568"/>
    <w:rsid w:val="00E15BFC"/>
    <w:rsid w:val="00E16720"/>
    <w:rsid w:val="00E17E95"/>
    <w:rsid w:val="00E22556"/>
    <w:rsid w:val="00E22CBB"/>
    <w:rsid w:val="00E236E5"/>
    <w:rsid w:val="00E23FA8"/>
    <w:rsid w:val="00E240AE"/>
    <w:rsid w:val="00E240C7"/>
    <w:rsid w:val="00E2599A"/>
    <w:rsid w:val="00E30C9D"/>
    <w:rsid w:val="00E33DCE"/>
    <w:rsid w:val="00E35FEC"/>
    <w:rsid w:val="00E40062"/>
    <w:rsid w:val="00E41FC9"/>
    <w:rsid w:val="00E45BA1"/>
    <w:rsid w:val="00E505C6"/>
    <w:rsid w:val="00E521C8"/>
    <w:rsid w:val="00E619C6"/>
    <w:rsid w:val="00E626D1"/>
    <w:rsid w:val="00E66171"/>
    <w:rsid w:val="00E734D8"/>
    <w:rsid w:val="00E73800"/>
    <w:rsid w:val="00E82CF7"/>
    <w:rsid w:val="00E86945"/>
    <w:rsid w:val="00E86C83"/>
    <w:rsid w:val="00E8770E"/>
    <w:rsid w:val="00E93819"/>
    <w:rsid w:val="00EA0422"/>
    <w:rsid w:val="00EA2C25"/>
    <w:rsid w:val="00EA7A70"/>
    <w:rsid w:val="00EB4479"/>
    <w:rsid w:val="00EB4ADF"/>
    <w:rsid w:val="00EB4D3D"/>
    <w:rsid w:val="00EB5EF1"/>
    <w:rsid w:val="00EC05BE"/>
    <w:rsid w:val="00EC2C52"/>
    <w:rsid w:val="00ED1827"/>
    <w:rsid w:val="00ED49D7"/>
    <w:rsid w:val="00ED557F"/>
    <w:rsid w:val="00ED7FD2"/>
    <w:rsid w:val="00EE28BF"/>
    <w:rsid w:val="00EE4226"/>
    <w:rsid w:val="00EE457F"/>
    <w:rsid w:val="00EE5CAB"/>
    <w:rsid w:val="00EE703C"/>
    <w:rsid w:val="00EF00ED"/>
    <w:rsid w:val="00EF022A"/>
    <w:rsid w:val="00EF6C77"/>
    <w:rsid w:val="00EF7231"/>
    <w:rsid w:val="00F0449A"/>
    <w:rsid w:val="00F07812"/>
    <w:rsid w:val="00F1023C"/>
    <w:rsid w:val="00F10D47"/>
    <w:rsid w:val="00F12E99"/>
    <w:rsid w:val="00F203BC"/>
    <w:rsid w:val="00F24CA4"/>
    <w:rsid w:val="00F26C2C"/>
    <w:rsid w:val="00F31FEF"/>
    <w:rsid w:val="00F330E1"/>
    <w:rsid w:val="00F35912"/>
    <w:rsid w:val="00F37E1D"/>
    <w:rsid w:val="00F42DC0"/>
    <w:rsid w:val="00F4792F"/>
    <w:rsid w:val="00F52363"/>
    <w:rsid w:val="00F524CA"/>
    <w:rsid w:val="00F52E19"/>
    <w:rsid w:val="00F54B55"/>
    <w:rsid w:val="00F54B5E"/>
    <w:rsid w:val="00F55DD3"/>
    <w:rsid w:val="00F607DC"/>
    <w:rsid w:val="00F632C8"/>
    <w:rsid w:val="00F63BC2"/>
    <w:rsid w:val="00F70B1D"/>
    <w:rsid w:val="00F70D98"/>
    <w:rsid w:val="00F736DE"/>
    <w:rsid w:val="00F74646"/>
    <w:rsid w:val="00F75328"/>
    <w:rsid w:val="00F778C8"/>
    <w:rsid w:val="00F801E0"/>
    <w:rsid w:val="00F812E0"/>
    <w:rsid w:val="00F81C5B"/>
    <w:rsid w:val="00F820DA"/>
    <w:rsid w:val="00F8575A"/>
    <w:rsid w:val="00F8608C"/>
    <w:rsid w:val="00F87B83"/>
    <w:rsid w:val="00F926AC"/>
    <w:rsid w:val="00F92BF9"/>
    <w:rsid w:val="00F93402"/>
    <w:rsid w:val="00FA2262"/>
    <w:rsid w:val="00FA5DB6"/>
    <w:rsid w:val="00FA6782"/>
    <w:rsid w:val="00FA6888"/>
    <w:rsid w:val="00FA712F"/>
    <w:rsid w:val="00FB0778"/>
    <w:rsid w:val="00FB305A"/>
    <w:rsid w:val="00FB3CFC"/>
    <w:rsid w:val="00FB48D2"/>
    <w:rsid w:val="00FC032F"/>
    <w:rsid w:val="00FC2D7D"/>
    <w:rsid w:val="00FC5E77"/>
    <w:rsid w:val="00FC7393"/>
    <w:rsid w:val="00FC7DE1"/>
    <w:rsid w:val="00FC7FC4"/>
    <w:rsid w:val="00FD17D7"/>
    <w:rsid w:val="00FD4BC8"/>
    <w:rsid w:val="00FE2E51"/>
    <w:rsid w:val="00FE2EF4"/>
    <w:rsid w:val="00FE4488"/>
    <w:rsid w:val="00FE78E8"/>
    <w:rsid w:val="00FE7C92"/>
    <w:rsid w:val="00FF5212"/>
    <w:rsid w:val="00FF721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49A35F"/>
  <w15:docId w15:val="{5736894F-4F9A-4ACB-A617-513FFF73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DD0"/>
    <w:pPr>
      <w:widowControl w:val="0"/>
      <w:overflowPunct w:val="0"/>
      <w:autoSpaceDE w:val="0"/>
      <w:autoSpaceDN w:val="0"/>
      <w:adjustRightInd w:val="0"/>
      <w:ind w:left="1134" w:hanging="1134"/>
      <w:jc w:val="both"/>
      <w:textAlignment w:val="baseline"/>
    </w:pPr>
    <w:rPr>
      <w:lang w:eastAsia="fr-FR"/>
    </w:rPr>
  </w:style>
  <w:style w:type="paragraph" w:styleId="Titre2">
    <w:name w:val="heading 2"/>
    <w:basedOn w:val="Normal"/>
    <w:link w:val="Titre2Car"/>
    <w:uiPriority w:val="9"/>
    <w:qFormat/>
    <w:rsid w:val="00017B2F"/>
    <w:pPr>
      <w:widowControl/>
      <w:overflowPunct/>
      <w:autoSpaceDE/>
      <w:autoSpaceDN/>
      <w:adjustRightInd/>
      <w:spacing w:before="100" w:beforeAutospacing="1" w:after="100" w:afterAutospacing="1"/>
      <w:ind w:left="0" w:firstLine="0"/>
      <w:jc w:val="left"/>
      <w:textAlignment w:val="auto"/>
      <w:outlineLvl w:val="1"/>
    </w:pPr>
    <w:rPr>
      <w:b/>
      <w:bCs/>
      <w:sz w:val="36"/>
      <w:szCs w:val="36"/>
      <w:lang w:eastAsia="de-DE"/>
    </w:rPr>
  </w:style>
  <w:style w:type="paragraph" w:styleId="Titre3">
    <w:name w:val="heading 3"/>
    <w:basedOn w:val="Normal"/>
    <w:next w:val="Normal"/>
    <w:link w:val="Titre3Car"/>
    <w:semiHidden/>
    <w:unhideWhenUsed/>
    <w:qFormat/>
    <w:rsid w:val="00ED1827"/>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nhideWhenUsed/>
    <w:qFormat/>
    <w:rsid w:val="00ED1827"/>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5">
    <w:name w:val="N5"/>
    <w:basedOn w:val="Normal"/>
    <w:link w:val="N5Car"/>
    <w:rsid w:val="007225A1"/>
    <w:pPr>
      <w:ind w:left="1418" w:hanging="284"/>
    </w:pPr>
    <w:rPr>
      <w:rFonts w:ascii="Arial" w:hAnsi="Arial"/>
    </w:rPr>
  </w:style>
  <w:style w:type="paragraph" w:customStyle="1" w:styleId="N2">
    <w:name w:val="N2"/>
    <w:basedOn w:val="Normal"/>
    <w:rsid w:val="007225A1"/>
    <w:rPr>
      <w:rFonts w:ascii="Arial" w:hAnsi="Arial"/>
    </w:rPr>
  </w:style>
  <w:style w:type="character" w:styleId="Lienhypertexte">
    <w:name w:val="Hyperlink"/>
    <w:basedOn w:val="Policepardfaut"/>
    <w:uiPriority w:val="99"/>
    <w:unhideWhenUsed/>
    <w:rsid w:val="00283323"/>
    <w:rPr>
      <w:rFonts w:ascii="Arial" w:hAnsi="Arial" w:cs="Arial" w:hint="default"/>
      <w:strike w:val="0"/>
      <w:dstrike w:val="0"/>
      <w:color w:val="0000FF"/>
      <w:sz w:val="16"/>
      <w:u w:val="none"/>
      <w:effect w:val="none"/>
    </w:rPr>
  </w:style>
  <w:style w:type="paragraph" w:customStyle="1" w:styleId="N3">
    <w:name w:val="N3"/>
    <w:basedOn w:val="Normal"/>
    <w:rsid w:val="00742BD3"/>
    <w:pPr>
      <w:widowControl/>
      <w:tabs>
        <w:tab w:val="left" w:pos="170"/>
      </w:tabs>
    </w:pPr>
    <w:rPr>
      <w:rFonts w:ascii="Tms Rmn" w:hAnsi="Tms Rmn"/>
      <w:sz w:val="22"/>
    </w:rPr>
  </w:style>
  <w:style w:type="paragraph" w:styleId="Corpsdetexte">
    <w:name w:val="Body Text"/>
    <w:basedOn w:val="Normal"/>
    <w:link w:val="CorpsdetexteCar"/>
    <w:rsid w:val="00742BD3"/>
    <w:pPr>
      <w:tabs>
        <w:tab w:val="left" w:pos="142"/>
        <w:tab w:val="left" w:pos="567"/>
        <w:tab w:val="left" w:pos="851"/>
        <w:tab w:val="left" w:leader="dot" w:pos="8222"/>
      </w:tabs>
      <w:ind w:left="0" w:firstLine="0"/>
    </w:pPr>
    <w:rPr>
      <w:rFonts w:ascii="Arial" w:hAnsi="Arial"/>
    </w:rPr>
  </w:style>
  <w:style w:type="character" w:customStyle="1" w:styleId="CorpsdetexteCar">
    <w:name w:val="Corps de texte Car"/>
    <w:basedOn w:val="Policepardfaut"/>
    <w:link w:val="Corpsdetexte"/>
    <w:rsid w:val="00742BD3"/>
    <w:rPr>
      <w:rFonts w:ascii="Arial" w:hAnsi="Arial"/>
      <w:lang w:eastAsia="fr-FR"/>
    </w:rPr>
  </w:style>
  <w:style w:type="paragraph" w:customStyle="1" w:styleId="Textkrper21">
    <w:name w:val="Textkörper 21"/>
    <w:basedOn w:val="Normal"/>
    <w:rsid w:val="00742BD3"/>
    <w:pPr>
      <w:tabs>
        <w:tab w:val="left" w:pos="142"/>
        <w:tab w:val="left" w:pos="567"/>
        <w:tab w:val="left" w:pos="851"/>
        <w:tab w:val="left" w:pos="2835"/>
        <w:tab w:val="left" w:pos="5103"/>
        <w:tab w:val="left" w:pos="5954"/>
      </w:tabs>
      <w:ind w:firstLine="0"/>
    </w:pPr>
    <w:rPr>
      <w:rFonts w:ascii="Arial" w:hAnsi="Arial"/>
    </w:rPr>
  </w:style>
  <w:style w:type="paragraph" w:customStyle="1" w:styleId="ADN11">
    <w:name w:val="ADN_1_1"/>
    <w:basedOn w:val="N2"/>
    <w:rsid w:val="004176F9"/>
    <w:pPr>
      <w:spacing w:line="240" w:lineRule="atLeast"/>
    </w:pPr>
    <w:rPr>
      <w:b/>
      <w:sz w:val="18"/>
      <w:szCs w:val="18"/>
    </w:rPr>
  </w:style>
  <w:style w:type="paragraph" w:styleId="Textebrut">
    <w:name w:val="Plain Text"/>
    <w:basedOn w:val="Normal"/>
    <w:link w:val="TextebrutCar"/>
    <w:uiPriority w:val="99"/>
    <w:unhideWhenUsed/>
    <w:rsid w:val="00C82985"/>
    <w:pPr>
      <w:widowControl/>
      <w:overflowPunct/>
      <w:autoSpaceDE/>
      <w:autoSpaceDN/>
      <w:adjustRightInd/>
      <w:ind w:left="0" w:firstLine="0"/>
      <w:jc w:val="left"/>
      <w:textAlignment w:val="auto"/>
    </w:pPr>
    <w:rPr>
      <w:rFonts w:ascii="Calibri" w:eastAsia="Calibri" w:hAnsi="Calibri"/>
      <w:sz w:val="22"/>
      <w:szCs w:val="21"/>
      <w:lang w:eastAsia="en-US"/>
    </w:rPr>
  </w:style>
  <w:style w:type="character" w:customStyle="1" w:styleId="TextebrutCar">
    <w:name w:val="Texte brut Car"/>
    <w:basedOn w:val="Policepardfaut"/>
    <w:link w:val="Textebrut"/>
    <w:uiPriority w:val="99"/>
    <w:rsid w:val="00C82985"/>
    <w:rPr>
      <w:rFonts w:ascii="Calibri" w:eastAsia="Calibri" w:hAnsi="Calibri"/>
      <w:sz w:val="22"/>
      <w:szCs w:val="21"/>
      <w:lang w:val="de-DE" w:eastAsia="en-US"/>
    </w:rPr>
  </w:style>
  <w:style w:type="paragraph" w:customStyle="1" w:styleId="HChG">
    <w:name w:val="_ H _Ch_G"/>
    <w:basedOn w:val="Normal"/>
    <w:next w:val="Normal"/>
    <w:link w:val="HChGChar"/>
    <w:qFormat/>
    <w:rsid w:val="00C82985"/>
    <w:pPr>
      <w:keepNext/>
      <w:keepLines/>
      <w:widowControl/>
      <w:tabs>
        <w:tab w:val="right" w:pos="851"/>
      </w:tabs>
      <w:suppressAutoHyphens/>
      <w:overflowPunct/>
      <w:autoSpaceDE/>
      <w:autoSpaceDN/>
      <w:adjustRightInd/>
      <w:snapToGrid w:val="0"/>
      <w:spacing w:before="360" w:after="240" w:line="300" w:lineRule="exact"/>
      <w:ind w:right="1134"/>
      <w:jc w:val="left"/>
      <w:textAlignment w:val="auto"/>
    </w:pPr>
    <w:rPr>
      <w:b/>
      <w:sz w:val="28"/>
    </w:rPr>
  </w:style>
  <w:style w:type="paragraph" w:customStyle="1" w:styleId="H1G">
    <w:name w:val="_ H_1_G"/>
    <w:basedOn w:val="Normal"/>
    <w:next w:val="Normal"/>
    <w:rsid w:val="00C82985"/>
    <w:pPr>
      <w:keepNext/>
      <w:keepLines/>
      <w:widowControl/>
      <w:tabs>
        <w:tab w:val="right" w:pos="851"/>
      </w:tabs>
      <w:suppressAutoHyphens/>
      <w:overflowPunct/>
      <w:autoSpaceDE/>
      <w:autoSpaceDN/>
      <w:adjustRightInd/>
      <w:snapToGrid w:val="0"/>
      <w:spacing w:before="360" w:after="240" w:line="270" w:lineRule="exact"/>
      <w:ind w:right="1134"/>
      <w:jc w:val="left"/>
      <w:textAlignment w:val="auto"/>
    </w:pPr>
    <w:rPr>
      <w:b/>
      <w:sz w:val="24"/>
    </w:rPr>
  </w:style>
  <w:style w:type="paragraph" w:styleId="Textedebulles">
    <w:name w:val="Balloon Text"/>
    <w:basedOn w:val="Normal"/>
    <w:link w:val="TextedebullesCar"/>
    <w:rsid w:val="00E14568"/>
    <w:rPr>
      <w:rFonts w:ascii="Tahoma" w:hAnsi="Tahoma" w:cs="Tahoma"/>
      <w:sz w:val="16"/>
      <w:szCs w:val="16"/>
    </w:rPr>
  </w:style>
  <w:style w:type="character" w:customStyle="1" w:styleId="TextedebullesCar">
    <w:name w:val="Texte de bulles Car"/>
    <w:basedOn w:val="Policepardfaut"/>
    <w:link w:val="Textedebulles"/>
    <w:rsid w:val="00E14568"/>
    <w:rPr>
      <w:rFonts w:ascii="Tahoma" w:hAnsi="Tahoma" w:cs="Tahoma"/>
      <w:sz w:val="16"/>
      <w:szCs w:val="16"/>
      <w:lang w:eastAsia="fr-FR"/>
    </w:rPr>
  </w:style>
  <w:style w:type="character" w:customStyle="1" w:styleId="N5Car">
    <w:name w:val="N5 Car"/>
    <w:link w:val="N5"/>
    <w:rsid w:val="00114102"/>
    <w:rPr>
      <w:rFonts w:ascii="Arial" w:hAnsi="Arial"/>
      <w:lang w:eastAsia="fr-FR"/>
    </w:rPr>
  </w:style>
  <w:style w:type="paragraph" w:customStyle="1" w:styleId="Default">
    <w:name w:val="Default"/>
    <w:rsid w:val="00364E68"/>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rsid w:val="007A19A7"/>
    <w:rPr>
      <w:sz w:val="16"/>
      <w:szCs w:val="16"/>
    </w:rPr>
  </w:style>
  <w:style w:type="paragraph" w:styleId="Commentaire">
    <w:name w:val="annotation text"/>
    <w:basedOn w:val="Normal"/>
    <w:link w:val="CommentaireCar"/>
    <w:rsid w:val="007A19A7"/>
  </w:style>
  <w:style w:type="character" w:customStyle="1" w:styleId="CommentaireCar">
    <w:name w:val="Commentaire Car"/>
    <w:basedOn w:val="Policepardfaut"/>
    <w:link w:val="Commentaire"/>
    <w:rsid w:val="007A19A7"/>
    <w:rPr>
      <w:lang w:eastAsia="fr-FR"/>
    </w:rPr>
  </w:style>
  <w:style w:type="paragraph" w:styleId="Objetducommentaire">
    <w:name w:val="annotation subject"/>
    <w:basedOn w:val="Commentaire"/>
    <w:next w:val="Commentaire"/>
    <w:link w:val="ObjetducommentaireCar"/>
    <w:rsid w:val="007A19A7"/>
    <w:rPr>
      <w:b/>
      <w:bCs/>
    </w:rPr>
  </w:style>
  <w:style w:type="character" w:customStyle="1" w:styleId="ObjetducommentaireCar">
    <w:name w:val="Objet du commentaire Car"/>
    <w:basedOn w:val="CommentaireCar"/>
    <w:link w:val="Objetducommentaire"/>
    <w:rsid w:val="007A19A7"/>
    <w:rPr>
      <w:b/>
      <w:bCs/>
      <w:lang w:eastAsia="fr-FR"/>
    </w:rPr>
  </w:style>
  <w:style w:type="paragraph" w:styleId="En-tte">
    <w:name w:val="header"/>
    <w:aliases w:val="6_G"/>
    <w:basedOn w:val="Normal"/>
    <w:link w:val="En-tteCar"/>
    <w:uiPriority w:val="99"/>
    <w:rsid w:val="0011702A"/>
    <w:pPr>
      <w:tabs>
        <w:tab w:val="center" w:pos="4536"/>
        <w:tab w:val="right" w:pos="9072"/>
      </w:tabs>
    </w:pPr>
  </w:style>
  <w:style w:type="character" w:customStyle="1" w:styleId="En-tteCar">
    <w:name w:val="En-tête Car"/>
    <w:aliases w:val="6_G Car"/>
    <w:basedOn w:val="Policepardfaut"/>
    <w:link w:val="En-tte"/>
    <w:uiPriority w:val="99"/>
    <w:rsid w:val="0011702A"/>
    <w:rPr>
      <w:lang w:eastAsia="fr-FR"/>
    </w:rPr>
  </w:style>
  <w:style w:type="paragraph" w:styleId="Pieddepage">
    <w:name w:val="footer"/>
    <w:basedOn w:val="Normal"/>
    <w:link w:val="PieddepageCar"/>
    <w:rsid w:val="0011702A"/>
    <w:pPr>
      <w:tabs>
        <w:tab w:val="center" w:pos="4536"/>
        <w:tab w:val="right" w:pos="9072"/>
      </w:tabs>
    </w:pPr>
  </w:style>
  <w:style w:type="character" w:customStyle="1" w:styleId="PieddepageCar">
    <w:name w:val="Pied de page Car"/>
    <w:basedOn w:val="Policepardfaut"/>
    <w:link w:val="Pieddepage"/>
    <w:rsid w:val="0011702A"/>
    <w:rPr>
      <w:lang w:eastAsia="fr-FR"/>
    </w:rPr>
  </w:style>
  <w:style w:type="paragraph" w:styleId="Notedebasdepage">
    <w:name w:val="footnote text"/>
    <w:aliases w:val="5_G"/>
    <w:basedOn w:val="Normal"/>
    <w:link w:val="NotedebasdepageCar"/>
    <w:qFormat/>
    <w:rsid w:val="00596953"/>
  </w:style>
  <w:style w:type="character" w:customStyle="1" w:styleId="NotedebasdepageCar">
    <w:name w:val="Note de bas de page Car"/>
    <w:aliases w:val="5_G Car"/>
    <w:basedOn w:val="Policepardfaut"/>
    <w:link w:val="Notedebasdepage"/>
    <w:rsid w:val="00596953"/>
    <w:rPr>
      <w:lang w:eastAsia="fr-FR"/>
    </w:rPr>
  </w:style>
  <w:style w:type="character" w:styleId="Appelnotedebasdep">
    <w:name w:val="footnote reference"/>
    <w:aliases w:val="4_G,Footnote Reference/"/>
    <w:unhideWhenUsed/>
    <w:rsid w:val="00596953"/>
    <w:rPr>
      <w:rFonts w:ascii="Times New Roman" w:hAnsi="Times New Roman" w:cs="Times New Roman" w:hint="default"/>
      <w:sz w:val="18"/>
      <w:vertAlign w:val="superscript"/>
    </w:rPr>
  </w:style>
  <w:style w:type="paragraph" w:styleId="Paragraphedeliste">
    <w:name w:val="List Paragraph"/>
    <w:basedOn w:val="Normal"/>
    <w:uiPriority w:val="34"/>
    <w:qFormat/>
    <w:rsid w:val="00596953"/>
    <w:pPr>
      <w:ind w:left="720"/>
      <w:contextualSpacing/>
    </w:pPr>
  </w:style>
  <w:style w:type="paragraph" w:styleId="Corpsdetexte2">
    <w:name w:val="Body Text 2"/>
    <w:basedOn w:val="Normal"/>
    <w:link w:val="Corpsdetexte2Car"/>
    <w:rsid w:val="00FE2EF4"/>
    <w:pPr>
      <w:spacing w:after="120" w:line="480" w:lineRule="auto"/>
    </w:pPr>
  </w:style>
  <w:style w:type="character" w:customStyle="1" w:styleId="Corpsdetexte2Car">
    <w:name w:val="Corps de texte 2 Car"/>
    <w:basedOn w:val="Policepardfaut"/>
    <w:link w:val="Corpsdetexte2"/>
    <w:rsid w:val="00FE2EF4"/>
    <w:rPr>
      <w:lang w:eastAsia="fr-FR"/>
    </w:rPr>
  </w:style>
  <w:style w:type="paragraph" w:styleId="Retraitcorpsdetexte2">
    <w:name w:val="Body Text Indent 2"/>
    <w:basedOn w:val="Normal"/>
    <w:link w:val="Retraitcorpsdetexte2Car"/>
    <w:rsid w:val="00FE2EF4"/>
    <w:pPr>
      <w:spacing w:after="120" w:line="480" w:lineRule="auto"/>
      <w:ind w:left="283"/>
    </w:pPr>
  </w:style>
  <w:style w:type="character" w:customStyle="1" w:styleId="Retraitcorpsdetexte2Car">
    <w:name w:val="Retrait corps de texte 2 Car"/>
    <w:basedOn w:val="Policepardfaut"/>
    <w:link w:val="Retraitcorpsdetexte2"/>
    <w:rsid w:val="00FE2EF4"/>
    <w:rPr>
      <w:lang w:eastAsia="fr-FR"/>
    </w:rPr>
  </w:style>
  <w:style w:type="paragraph" w:customStyle="1" w:styleId="Randnummer">
    <w:name w:val="Randnummer"/>
    <w:basedOn w:val="Normal"/>
    <w:link w:val="RandnummerChar"/>
    <w:rsid w:val="00BC00D3"/>
    <w:pPr>
      <w:widowControl/>
      <w:tabs>
        <w:tab w:val="left" w:pos="580"/>
        <w:tab w:val="left" w:pos="1100"/>
      </w:tabs>
      <w:overflowPunct/>
      <w:autoSpaceDE/>
      <w:autoSpaceDN/>
      <w:adjustRightInd/>
      <w:spacing w:before="180"/>
      <w:ind w:left="1080" w:hanging="1080"/>
      <w:textAlignment w:val="auto"/>
    </w:pPr>
    <w:rPr>
      <w:rFonts w:ascii="Arial" w:hAnsi="Arial"/>
      <w:color w:val="000000"/>
      <w:sz w:val="18"/>
      <w:lang w:eastAsia="de-DE"/>
    </w:rPr>
  </w:style>
  <w:style w:type="paragraph" w:customStyle="1" w:styleId="Normaltext">
    <w:name w:val="Normaltext"/>
    <w:basedOn w:val="Normal"/>
    <w:rsid w:val="00BC00D3"/>
    <w:pPr>
      <w:widowControl/>
      <w:overflowPunct/>
      <w:autoSpaceDE/>
      <w:autoSpaceDN/>
      <w:adjustRightInd/>
      <w:spacing w:before="180"/>
      <w:ind w:left="1080" w:firstLine="0"/>
      <w:textAlignment w:val="auto"/>
    </w:pPr>
    <w:rPr>
      <w:rFonts w:ascii="Arial" w:hAnsi="Arial"/>
      <w:color w:val="000000"/>
      <w:sz w:val="18"/>
      <w:lang w:eastAsia="de-DE"/>
    </w:rPr>
  </w:style>
  <w:style w:type="character" w:customStyle="1" w:styleId="RandnummerChar">
    <w:name w:val="Randnummer Char"/>
    <w:basedOn w:val="Policepardfaut"/>
    <w:link w:val="Randnummer"/>
    <w:rsid w:val="00BC00D3"/>
    <w:rPr>
      <w:rFonts w:ascii="Arial" w:hAnsi="Arial"/>
      <w:color w:val="000000"/>
      <w:sz w:val="18"/>
    </w:rPr>
  </w:style>
  <w:style w:type="paragraph" w:customStyle="1" w:styleId="TNRb">
    <w:name w:val="TNRb"/>
    <w:basedOn w:val="Normal"/>
    <w:rsid w:val="0007311B"/>
    <w:pPr>
      <w:widowControl/>
      <w:tabs>
        <w:tab w:val="left" w:pos="2126"/>
      </w:tabs>
      <w:overflowPunct/>
      <w:autoSpaceDE/>
      <w:autoSpaceDN/>
      <w:adjustRightInd/>
      <w:ind w:left="2126" w:firstLine="0"/>
      <w:textAlignment w:val="auto"/>
    </w:pPr>
    <w:rPr>
      <w:rFonts w:ascii="Arial" w:hAnsi="Arial"/>
      <w:sz w:val="24"/>
      <w:lang w:eastAsia="de-DE"/>
    </w:rPr>
  </w:style>
  <w:style w:type="character" w:customStyle="1" w:styleId="Titre2Car">
    <w:name w:val="Titre 2 Car"/>
    <w:basedOn w:val="Policepardfaut"/>
    <w:link w:val="Titre2"/>
    <w:uiPriority w:val="9"/>
    <w:rsid w:val="00017B2F"/>
    <w:rPr>
      <w:b/>
      <w:bCs/>
      <w:sz w:val="36"/>
      <w:szCs w:val="36"/>
    </w:rPr>
  </w:style>
  <w:style w:type="character" w:customStyle="1" w:styleId="Titre3Car">
    <w:name w:val="Titre 3 Car"/>
    <w:basedOn w:val="Policepardfaut"/>
    <w:link w:val="Titre3"/>
    <w:semiHidden/>
    <w:rsid w:val="00ED1827"/>
    <w:rPr>
      <w:rFonts w:asciiTheme="majorHAnsi" w:eastAsiaTheme="majorEastAsia" w:hAnsiTheme="majorHAnsi" w:cstheme="majorBidi"/>
      <w:b/>
      <w:bCs/>
      <w:color w:val="4F81BD" w:themeColor="accent1"/>
      <w:lang w:eastAsia="fr-FR"/>
    </w:rPr>
  </w:style>
  <w:style w:type="character" w:customStyle="1" w:styleId="Titre5Car">
    <w:name w:val="Titre 5 Car"/>
    <w:basedOn w:val="Policepardfaut"/>
    <w:link w:val="Titre5"/>
    <w:rsid w:val="00ED1827"/>
    <w:rPr>
      <w:rFonts w:asciiTheme="majorHAnsi" w:eastAsiaTheme="majorEastAsia" w:hAnsiTheme="majorHAnsi" w:cstheme="majorBidi"/>
      <w:color w:val="243F60" w:themeColor="accent1" w:themeShade="7F"/>
      <w:lang w:eastAsia="fr-FR"/>
    </w:rPr>
  </w:style>
  <w:style w:type="character" w:styleId="Accentuation">
    <w:name w:val="Emphasis"/>
    <w:basedOn w:val="Policepardfaut"/>
    <w:qFormat/>
    <w:rsid w:val="00ED1827"/>
    <w:rPr>
      <w:i/>
      <w:iCs/>
    </w:rPr>
  </w:style>
  <w:style w:type="paragraph" w:styleId="Sansinterligne">
    <w:name w:val="No Spacing"/>
    <w:uiPriority w:val="1"/>
    <w:qFormat/>
    <w:rsid w:val="00ED1827"/>
    <w:pPr>
      <w:widowControl w:val="0"/>
      <w:overflowPunct w:val="0"/>
      <w:autoSpaceDE w:val="0"/>
      <w:autoSpaceDN w:val="0"/>
      <w:adjustRightInd w:val="0"/>
      <w:ind w:left="1134" w:hanging="1134"/>
      <w:jc w:val="both"/>
      <w:textAlignment w:val="baseline"/>
    </w:pPr>
    <w:rPr>
      <w:lang w:eastAsia="fr-FR"/>
    </w:rPr>
  </w:style>
  <w:style w:type="paragraph" w:styleId="Rvision">
    <w:name w:val="Revision"/>
    <w:hidden/>
    <w:uiPriority w:val="99"/>
    <w:semiHidden/>
    <w:rsid w:val="00C942C1"/>
    <w:rPr>
      <w:lang w:eastAsia="fr-FR"/>
    </w:rPr>
  </w:style>
  <w:style w:type="table" w:styleId="Grilledutableau">
    <w:name w:val="Table Grid"/>
    <w:basedOn w:val="TableauNormal"/>
    <w:rsid w:val="008D3DAE"/>
    <w:pPr>
      <w:suppressAutoHyphens/>
      <w:spacing w:line="240" w:lineRule="atLeast"/>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G">
    <w:name w:val="_ Single Txt_G"/>
    <w:basedOn w:val="Normal"/>
    <w:link w:val="SingleTxtGChar"/>
    <w:qFormat/>
    <w:rsid w:val="0024118A"/>
    <w:pPr>
      <w:widowControl/>
      <w:suppressAutoHyphens/>
      <w:overflowPunct/>
      <w:autoSpaceDE/>
      <w:autoSpaceDN/>
      <w:adjustRightInd/>
      <w:spacing w:after="120" w:line="240" w:lineRule="atLeast"/>
      <w:ind w:right="1134" w:firstLine="0"/>
      <w:textAlignment w:val="auto"/>
    </w:pPr>
  </w:style>
  <w:style w:type="character" w:customStyle="1" w:styleId="HChGChar">
    <w:name w:val="_ H _Ch_G Char"/>
    <w:link w:val="HChG"/>
    <w:rsid w:val="00D14A73"/>
    <w:rPr>
      <w:b/>
      <w:sz w:val="28"/>
      <w:lang w:val="de-DE" w:eastAsia="fr-FR"/>
    </w:rPr>
  </w:style>
  <w:style w:type="character" w:customStyle="1" w:styleId="SingleTxtGChar">
    <w:name w:val="_ Single Txt_G Char"/>
    <w:link w:val="SingleTxtG"/>
    <w:qFormat/>
    <w:locked/>
    <w:rsid w:val="008221C0"/>
    <w:rPr>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8337">
      <w:bodyDiv w:val="1"/>
      <w:marLeft w:val="0"/>
      <w:marRight w:val="0"/>
      <w:marTop w:val="0"/>
      <w:marBottom w:val="0"/>
      <w:divBdr>
        <w:top w:val="none" w:sz="0" w:space="0" w:color="auto"/>
        <w:left w:val="none" w:sz="0" w:space="0" w:color="auto"/>
        <w:bottom w:val="none" w:sz="0" w:space="0" w:color="auto"/>
        <w:right w:val="none" w:sz="0" w:space="0" w:color="auto"/>
      </w:divBdr>
    </w:div>
    <w:div w:id="105466677">
      <w:bodyDiv w:val="1"/>
      <w:marLeft w:val="0"/>
      <w:marRight w:val="0"/>
      <w:marTop w:val="0"/>
      <w:marBottom w:val="0"/>
      <w:divBdr>
        <w:top w:val="none" w:sz="0" w:space="0" w:color="auto"/>
        <w:left w:val="none" w:sz="0" w:space="0" w:color="auto"/>
        <w:bottom w:val="none" w:sz="0" w:space="0" w:color="auto"/>
        <w:right w:val="none" w:sz="0" w:space="0" w:color="auto"/>
      </w:divBdr>
    </w:div>
    <w:div w:id="136146105">
      <w:bodyDiv w:val="1"/>
      <w:marLeft w:val="0"/>
      <w:marRight w:val="0"/>
      <w:marTop w:val="0"/>
      <w:marBottom w:val="0"/>
      <w:divBdr>
        <w:top w:val="none" w:sz="0" w:space="0" w:color="auto"/>
        <w:left w:val="none" w:sz="0" w:space="0" w:color="auto"/>
        <w:bottom w:val="none" w:sz="0" w:space="0" w:color="auto"/>
        <w:right w:val="none" w:sz="0" w:space="0" w:color="auto"/>
      </w:divBdr>
    </w:div>
    <w:div w:id="226038925">
      <w:bodyDiv w:val="1"/>
      <w:marLeft w:val="0"/>
      <w:marRight w:val="0"/>
      <w:marTop w:val="0"/>
      <w:marBottom w:val="0"/>
      <w:divBdr>
        <w:top w:val="none" w:sz="0" w:space="0" w:color="auto"/>
        <w:left w:val="none" w:sz="0" w:space="0" w:color="auto"/>
        <w:bottom w:val="none" w:sz="0" w:space="0" w:color="auto"/>
        <w:right w:val="none" w:sz="0" w:space="0" w:color="auto"/>
      </w:divBdr>
    </w:div>
    <w:div w:id="298417631">
      <w:bodyDiv w:val="1"/>
      <w:marLeft w:val="0"/>
      <w:marRight w:val="0"/>
      <w:marTop w:val="0"/>
      <w:marBottom w:val="0"/>
      <w:divBdr>
        <w:top w:val="none" w:sz="0" w:space="0" w:color="auto"/>
        <w:left w:val="none" w:sz="0" w:space="0" w:color="auto"/>
        <w:bottom w:val="none" w:sz="0" w:space="0" w:color="auto"/>
        <w:right w:val="none" w:sz="0" w:space="0" w:color="auto"/>
      </w:divBdr>
    </w:div>
    <w:div w:id="411784165">
      <w:bodyDiv w:val="1"/>
      <w:marLeft w:val="0"/>
      <w:marRight w:val="0"/>
      <w:marTop w:val="0"/>
      <w:marBottom w:val="0"/>
      <w:divBdr>
        <w:top w:val="none" w:sz="0" w:space="0" w:color="auto"/>
        <w:left w:val="none" w:sz="0" w:space="0" w:color="auto"/>
        <w:bottom w:val="none" w:sz="0" w:space="0" w:color="auto"/>
        <w:right w:val="none" w:sz="0" w:space="0" w:color="auto"/>
      </w:divBdr>
    </w:div>
    <w:div w:id="413282404">
      <w:bodyDiv w:val="1"/>
      <w:marLeft w:val="0"/>
      <w:marRight w:val="0"/>
      <w:marTop w:val="0"/>
      <w:marBottom w:val="0"/>
      <w:divBdr>
        <w:top w:val="none" w:sz="0" w:space="0" w:color="auto"/>
        <w:left w:val="none" w:sz="0" w:space="0" w:color="auto"/>
        <w:bottom w:val="none" w:sz="0" w:space="0" w:color="auto"/>
        <w:right w:val="none" w:sz="0" w:space="0" w:color="auto"/>
      </w:divBdr>
    </w:div>
    <w:div w:id="429159762">
      <w:bodyDiv w:val="1"/>
      <w:marLeft w:val="0"/>
      <w:marRight w:val="0"/>
      <w:marTop w:val="0"/>
      <w:marBottom w:val="0"/>
      <w:divBdr>
        <w:top w:val="none" w:sz="0" w:space="0" w:color="auto"/>
        <w:left w:val="none" w:sz="0" w:space="0" w:color="auto"/>
        <w:bottom w:val="none" w:sz="0" w:space="0" w:color="auto"/>
        <w:right w:val="none" w:sz="0" w:space="0" w:color="auto"/>
      </w:divBdr>
    </w:div>
    <w:div w:id="462385181">
      <w:bodyDiv w:val="1"/>
      <w:marLeft w:val="0"/>
      <w:marRight w:val="0"/>
      <w:marTop w:val="0"/>
      <w:marBottom w:val="0"/>
      <w:divBdr>
        <w:top w:val="none" w:sz="0" w:space="0" w:color="auto"/>
        <w:left w:val="none" w:sz="0" w:space="0" w:color="auto"/>
        <w:bottom w:val="none" w:sz="0" w:space="0" w:color="auto"/>
        <w:right w:val="none" w:sz="0" w:space="0" w:color="auto"/>
      </w:divBdr>
    </w:div>
    <w:div w:id="483006531">
      <w:bodyDiv w:val="1"/>
      <w:marLeft w:val="0"/>
      <w:marRight w:val="0"/>
      <w:marTop w:val="0"/>
      <w:marBottom w:val="0"/>
      <w:divBdr>
        <w:top w:val="none" w:sz="0" w:space="0" w:color="auto"/>
        <w:left w:val="none" w:sz="0" w:space="0" w:color="auto"/>
        <w:bottom w:val="none" w:sz="0" w:space="0" w:color="auto"/>
        <w:right w:val="none" w:sz="0" w:space="0" w:color="auto"/>
      </w:divBdr>
    </w:div>
    <w:div w:id="773403061">
      <w:bodyDiv w:val="1"/>
      <w:marLeft w:val="0"/>
      <w:marRight w:val="0"/>
      <w:marTop w:val="0"/>
      <w:marBottom w:val="0"/>
      <w:divBdr>
        <w:top w:val="none" w:sz="0" w:space="0" w:color="auto"/>
        <w:left w:val="none" w:sz="0" w:space="0" w:color="auto"/>
        <w:bottom w:val="none" w:sz="0" w:space="0" w:color="auto"/>
        <w:right w:val="none" w:sz="0" w:space="0" w:color="auto"/>
      </w:divBdr>
    </w:div>
    <w:div w:id="859321437">
      <w:bodyDiv w:val="1"/>
      <w:marLeft w:val="0"/>
      <w:marRight w:val="0"/>
      <w:marTop w:val="0"/>
      <w:marBottom w:val="0"/>
      <w:divBdr>
        <w:top w:val="none" w:sz="0" w:space="0" w:color="auto"/>
        <w:left w:val="none" w:sz="0" w:space="0" w:color="auto"/>
        <w:bottom w:val="none" w:sz="0" w:space="0" w:color="auto"/>
        <w:right w:val="none" w:sz="0" w:space="0" w:color="auto"/>
      </w:divBdr>
    </w:div>
    <w:div w:id="886844575">
      <w:bodyDiv w:val="1"/>
      <w:marLeft w:val="0"/>
      <w:marRight w:val="0"/>
      <w:marTop w:val="0"/>
      <w:marBottom w:val="0"/>
      <w:divBdr>
        <w:top w:val="none" w:sz="0" w:space="0" w:color="auto"/>
        <w:left w:val="none" w:sz="0" w:space="0" w:color="auto"/>
        <w:bottom w:val="none" w:sz="0" w:space="0" w:color="auto"/>
        <w:right w:val="none" w:sz="0" w:space="0" w:color="auto"/>
      </w:divBdr>
    </w:div>
    <w:div w:id="913130025">
      <w:bodyDiv w:val="1"/>
      <w:marLeft w:val="0"/>
      <w:marRight w:val="0"/>
      <w:marTop w:val="0"/>
      <w:marBottom w:val="0"/>
      <w:divBdr>
        <w:top w:val="none" w:sz="0" w:space="0" w:color="auto"/>
        <w:left w:val="none" w:sz="0" w:space="0" w:color="auto"/>
        <w:bottom w:val="none" w:sz="0" w:space="0" w:color="auto"/>
        <w:right w:val="none" w:sz="0" w:space="0" w:color="auto"/>
      </w:divBdr>
    </w:div>
    <w:div w:id="914970718">
      <w:bodyDiv w:val="1"/>
      <w:marLeft w:val="0"/>
      <w:marRight w:val="0"/>
      <w:marTop w:val="0"/>
      <w:marBottom w:val="0"/>
      <w:divBdr>
        <w:top w:val="none" w:sz="0" w:space="0" w:color="auto"/>
        <w:left w:val="none" w:sz="0" w:space="0" w:color="auto"/>
        <w:bottom w:val="none" w:sz="0" w:space="0" w:color="auto"/>
        <w:right w:val="none" w:sz="0" w:space="0" w:color="auto"/>
      </w:divBdr>
    </w:div>
    <w:div w:id="1023167789">
      <w:bodyDiv w:val="1"/>
      <w:marLeft w:val="0"/>
      <w:marRight w:val="0"/>
      <w:marTop w:val="0"/>
      <w:marBottom w:val="0"/>
      <w:divBdr>
        <w:top w:val="none" w:sz="0" w:space="0" w:color="auto"/>
        <w:left w:val="none" w:sz="0" w:space="0" w:color="auto"/>
        <w:bottom w:val="none" w:sz="0" w:space="0" w:color="auto"/>
        <w:right w:val="none" w:sz="0" w:space="0" w:color="auto"/>
      </w:divBdr>
    </w:div>
    <w:div w:id="1121993824">
      <w:bodyDiv w:val="1"/>
      <w:marLeft w:val="0"/>
      <w:marRight w:val="0"/>
      <w:marTop w:val="0"/>
      <w:marBottom w:val="0"/>
      <w:divBdr>
        <w:top w:val="none" w:sz="0" w:space="0" w:color="auto"/>
        <w:left w:val="none" w:sz="0" w:space="0" w:color="auto"/>
        <w:bottom w:val="none" w:sz="0" w:space="0" w:color="auto"/>
        <w:right w:val="none" w:sz="0" w:space="0" w:color="auto"/>
      </w:divBdr>
    </w:div>
    <w:div w:id="1135877284">
      <w:bodyDiv w:val="1"/>
      <w:marLeft w:val="0"/>
      <w:marRight w:val="0"/>
      <w:marTop w:val="0"/>
      <w:marBottom w:val="0"/>
      <w:divBdr>
        <w:top w:val="none" w:sz="0" w:space="0" w:color="auto"/>
        <w:left w:val="none" w:sz="0" w:space="0" w:color="auto"/>
        <w:bottom w:val="none" w:sz="0" w:space="0" w:color="auto"/>
        <w:right w:val="none" w:sz="0" w:space="0" w:color="auto"/>
      </w:divBdr>
    </w:div>
    <w:div w:id="1289625957">
      <w:bodyDiv w:val="1"/>
      <w:marLeft w:val="0"/>
      <w:marRight w:val="0"/>
      <w:marTop w:val="0"/>
      <w:marBottom w:val="0"/>
      <w:divBdr>
        <w:top w:val="none" w:sz="0" w:space="0" w:color="auto"/>
        <w:left w:val="none" w:sz="0" w:space="0" w:color="auto"/>
        <w:bottom w:val="none" w:sz="0" w:space="0" w:color="auto"/>
        <w:right w:val="none" w:sz="0" w:space="0" w:color="auto"/>
      </w:divBdr>
    </w:div>
    <w:div w:id="1384478832">
      <w:bodyDiv w:val="1"/>
      <w:marLeft w:val="0"/>
      <w:marRight w:val="0"/>
      <w:marTop w:val="0"/>
      <w:marBottom w:val="0"/>
      <w:divBdr>
        <w:top w:val="none" w:sz="0" w:space="0" w:color="auto"/>
        <w:left w:val="none" w:sz="0" w:space="0" w:color="auto"/>
        <w:bottom w:val="none" w:sz="0" w:space="0" w:color="auto"/>
        <w:right w:val="none" w:sz="0" w:space="0" w:color="auto"/>
      </w:divBdr>
    </w:div>
    <w:div w:id="1940284947">
      <w:bodyDiv w:val="1"/>
      <w:marLeft w:val="0"/>
      <w:marRight w:val="0"/>
      <w:marTop w:val="0"/>
      <w:marBottom w:val="0"/>
      <w:divBdr>
        <w:top w:val="none" w:sz="0" w:space="0" w:color="auto"/>
        <w:left w:val="none" w:sz="0" w:space="0" w:color="auto"/>
        <w:bottom w:val="none" w:sz="0" w:space="0" w:color="auto"/>
        <w:right w:val="none" w:sz="0" w:space="0" w:color="auto"/>
      </w:divBdr>
    </w:div>
    <w:div w:id="213971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51D3ABA8-2419-4362-A3A0-47BFF605716A}"/>
</file>

<file path=customXml/itemProps2.xml><?xml version="1.0" encoding="utf-8"?>
<ds:datastoreItem xmlns:ds="http://schemas.openxmlformats.org/officeDocument/2006/customXml" ds:itemID="{C122EC34-2227-448A-8927-C3BDDC4E88D0}">
  <ds:schemaRefs>
    <ds:schemaRef ds:uri="http://schemas.openxmlformats.org/officeDocument/2006/bibliography"/>
  </ds:schemaRefs>
</ds:datastoreItem>
</file>

<file path=customXml/itemProps3.xml><?xml version="1.0" encoding="utf-8"?>
<ds:datastoreItem xmlns:ds="http://schemas.openxmlformats.org/officeDocument/2006/customXml" ds:itemID="{6E282A5C-841C-4DD8-884E-AB5F0F948FC8}">
  <ds:schemaRefs>
    <ds:schemaRef ds:uri="http://schemas.microsoft.com/sharepoint/v3/contenttype/forms"/>
  </ds:schemaRefs>
</ds:datastoreItem>
</file>

<file path=customXml/itemProps4.xml><?xml version="1.0" encoding="utf-8"?>
<ds:datastoreItem xmlns:ds="http://schemas.openxmlformats.org/officeDocument/2006/customXml" ds:itemID="{C3688682-7E9A-44E1-8B29-773A5BB2DA7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1454</Words>
  <Characters>8001</Characters>
  <Application>Microsoft Office Word</Application>
  <DocSecurity>0</DocSecurity>
  <Lines>66</Lines>
  <Paragraphs>18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Änderungsvorschläge zu 9.3.4 des ADN</dc:title>
  <dc:creator>Martine Moench</dc:creator>
  <cp:lastModifiedBy>Martine Moench</cp:lastModifiedBy>
  <cp:revision>2</cp:revision>
  <cp:lastPrinted>2017-06-06T08:16:00Z</cp:lastPrinted>
  <dcterms:created xsi:type="dcterms:W3CDTF">2023-12-12T11:18:00Z</dcterms:created>
  <dcterms:modified xsi:type="dcterms:W3CDTF">2023-12-12T11:18:00Z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