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B352" w14:textId="77777777" w:rsidR="002C26C9" w:rsidRDefault="0071679C" w:rsidP="00154185">
      <w:pPr>
        <w:pStyle w:val="HChG"/>
        <w:ind w:left="0" w:right="0" w:firstLine="0"/>
        <w:jc w:val="center"/>
      </w:pPr>
      <w:r>
        <w:t>Ten</w:t>
      </w:r>
      <w:r w:rsidR="008A7345">
        <w:t>th</w:t>
      </w:r>
      <w:r w:rsidR="008A7345" w:rsidRPr="00677483">
        <w:t xml:space="preserve"> session</w:t>
      </w:r>
      <w:r w:rsidR="008A7345">
        <w:t xml:space="preserve"> of the </w:t>
      </w:r>
      <w:r w:rsidR="00154185">
        <w:t>Administrative</w:t>
      </w:r>
      <w:r w:rsidR="009140F7" w:rsidRPr="00677483">
        <w:t xml:space="preserve"> </w:t>
      </w:r>
      <w:r w:rsidR="00887BB8" w:rsidRPr="00677483">
        <w:t>C</w:t>
      </w:r>
      <w:r w:rsidR="009140F7" w:rsidRPr="00677483">
        <w:t xml:space="preserve">ommittee </w:t>
      </w:r>
      <w:r w:rsidR="008A7345">
        <w:t>AC.4</w:t>
      </w:r>
    </w:p>
    <w:p w14:paraId="69B4B353" w14:textId="7717E8B5" w:rsidR="00C90787" w:rsidRPr="00677483" w:rsidRDefault="008A7345" w:rsidP="008A7345">
      <w:pPr>
        <w:pStyle w:val="H23G"/>
        <w:spacing w:before="0" w:after="0"/>
        <w:ind w:firstLine="0"/>
        <w:jc w:val="center"/>
      </w:pPr>
      <w:r>
        <w:t>Determination of the Quorum</w:t>
      </w:r>
      <w:r w:rsidR="00C90787">
        <w:t xml:space="preserve"> (item </w:t>
      </w:r>
      <w:r w:rsidR="005D1C84">
        <w:t>2</w:t>
      </w:r>
      <w:r w:rsidR="00781F7C">
        <w:t>0</w:t>
      </w:r>
      <w:r w:rsidR="00C90787">
        <w:t>)</w:t>
      </w:r>
    </w:p>
    <w:p w14:paraId="69B4B354" w14:textId="79581369" w:rsidR="003E5D50" w:rsidRPr="00677483" w:rsidRDefault="002C26C9" w:rsidP="008A7345">
      <w:pPr>
        <w:pStyle w:val="H23G"/>
        <w:spacing w:before="0" w:after="0"/>
        <w:ind w:firstLine="0"/>
        <w:jc w:val="center"/>
      </w:pPr>
      <w:r w:rsidRPr="00677483">
        <w:t>Co</w:t>
      </w:r>
      <w:r w:rsidR="00E55377" w:rsidRPr="00677483">
        <w:t>nside</w:t>
      </w:r>
      <w:r w:rsidR="00255728" w:rsidRPr="00677483">
        <w:t>ration and vote by AC.</w:t>
      </w:r>
      <w:r w:rsidR="00295731">
        <w:t>4</w:t>
      </w:r>
      <w:r w:rsidR="00255728" w:rsidRPr="00677483">
        <w:t xml:space="preserve"> </w:t>
      </w:r>
      <w:r w:rsidR="00B065A7" w:rsidRPr="00677483">
        <w:t>(</w:t>
      </w:r>
      <w:r w:rsidRPr="00677483">
        <w:t xml:space="preserve">item </w:t>
      </w:r>
      <w:r w:rsidR="005D1C84">
        <w:t>2</w:t>
      </w:r>
      <w:r w:rsidR="00781F7C">
        <w:t>1)</w:t>
      </w:r>
    </w:p>
    <w:p w14:paraId="69B4B355" w14:textId="77777777" w:rsidR="00154185" w:rsidRDefault="00154185" w:rsidP="004261F4">
      <w:pPr>
        <w:ind w:left="284" w:right="284"/>
        <w:jc w:val="both"/>
        <w:rPr>
          <w:sz w:val="16"/>
          <w:szCs w:val="16"/>
        </w:rPr>
      </w:pPr>
    </w:p>
    <w:tbl>
      <w:tblPr>
        <w:tblW w:w="6312" w:type="dxa"/>
        <w:jc w:val="center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134"/>
        <w:gridCol w:w="2257"/>
        <w:gridCol w:w="1141"/>
        <w:gridCol w:w="250"/>
      </w:tblGrid>
      <w:tr w:rsidR="0071679C" w:rsidRPr="00CC2F42" w14:paraId="69B4B35E" w14:textId="77777777" w:rsidTr="0071679C">
        <w:trPr>
          <w:cantSplit/>
          <w:trHeight w:val="514"/>
          <w:jc w:val="center"/>
        </w:trPr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B4B356" w14:textId="77777777" w:rsidR="0071679C" w:rsidRPr="00150CB2" w:rsidRDefault="0071679C" w:rsidP="006C097B">
            <w:pPr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150CB2">
              <w:rPr>
                <w:i/>
                <w:iCs/>
                <w:sz w:val="16"/>
                <w:szCs w:val="16"/>
              </w:rPr>
              <w:t>Contracting Parties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B4B357" w14:textId="3F798909" w:rsidR="0071679C" w:rsidRPr="00E57E47" w:rsidRDefault="0071679C" w:rsidP="0051265B">
            <w:pPr>
              <w:spacing w:before="60" w:after="80"/>
              <w:rPr>
                <w:i/>
                <w:iCs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Item 2</w:t>
            </w:r>
            <w:r w:rsidR="00A764FD">
              <w:rPr>
                <w:i/>
                <w:spacing w:val="-2"/>
                <w:sz w:val="16"/>
                <w:szCs w:val="16"/>
              </w:rPr>
              <w:t>0</w:t>
            </w:r>
          </w:p>
          <w:p w14:paraId="69B4B358" w14:textId="77777777" w:rsidR="0071679C" w:rsidRPr="00150CB2" w:rsidRDefault="0071679C" w:rsidP="0051265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60" w:after="60"/>
              <w:ind w:right="-6"/>
              <w:jc w:val="right"/>
              <w:rPr>
                <w:rFonts w:ascii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2"/>
                <w:sz w:val="16"/>
                <w:szCs w:val="16"/>
              </w:rPr>
              <w:t>Presence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</w:rPr>
              <w:br/>
              <w:t>(Quorum)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B4B359" w14:textId="4B466584" w:rsidR="0071679C" w:rsidRPr="0051265B" w:rsidRDefault="0071679C" w:rsidP="005D1C84">
            <w:pPr>
              <w:pStyle w:val="Heading5"/>
              <w:tabs>
                <w:tab w:val="center" w:pos="1066"/>
              </w:tabs>
              <w:spacing w:before="60" w:after="80"/>
              <w:ind w:right="-91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Item 2</w:t>
            </w:r>
            <w:r w:rsidR="003B1220">
              <w:rPr>
                <w:i/>
                <w:spacing w:val="-2"/>
                <w:sz w:val="16"/>
                <w:szCs w:val="16"/>
              </w:rPr>
              <w:t>1</w:t>
            </w:r>
            <w:r>
              <w:rPr>
                <w:i/>
                <w:spacing w:val="-2"/>
                <w:sz w:val="16"/>
                <w:szCs w:val="16"/>
              </w:rPr>
              <w:tab/>
            </w:r>
          </w:p>
          <w:p w14:paraId="69B4B35A" w14:textId="0A588957" w:rsidR="0071679C" w:rsidRPr="0051265B" w:rsidRDefault="0008520B" w:rsidP="0071679C">
            <w:pPr>
              <w:pStyle w:val="Heading5"/>
              <w:spacing w:before="60" w:after="80"/>
              <w:ind w:right="-90"/>
              <w:contextualSpacing/>
              <w:rPr>
                <w:i/>
                <w:spacing w:val="-2"/>
                <w:sz w:val="16"/>
                <w:szCs w:val="16"/>
              </w:rPr>
            </w:pPr>
            <w:r w:rsidRPr="0008520B">
              <w:rPr>
                <w:i/>
                <w:spacing w:val="-2"/>
                <w:sz w:val="16"/>
                <w:szCs w:val="16"/>
              </w:rPr>
              <w:t>ECE/TRANS/WP.29/2023/137</w:t>
            </w:r>
            <w:r w:rsidR="0071679C">
              <w:rPr>
                <w:i/>
                <w:spacing w:val="-2"/>
                <w:sz w:val="16"/>
                <w:szCs w:val="16"/>
              </w:rPr>
              <w:br/>
            </w:r>
            <w:r w:rsidR="00093E3F">
              <w:rPr>
                <w:i/>
                <w:spacing w:val="-2"/>
                <w:sz w:val="16"/>
                <w:szCs w:val="16"/>
              </w:rPr>
              <w:t>(</w:t>
            </w:r>
            <w:r w:rsidR="00781F7C">
              <w:rPr>
                <w:i/>
                <w:spacing w:val="-2"/>
                <w:sz w:val="16"/>
                <w:szCs w:val="16"/>
              </w:rPr>
              <w:t>see agenda item 7.2.)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B4B35C" w14:textId="5096C2C6" w:rsidR="0071679C" w:rsidRPr="0051265B" w:rsidRDefault="0071679C" w:rsidP="0071679C">
            <w:pPr>
              <w:spacing w:before="60"/>
              <w:ind w:right="80"/>
              <w:rPr>
                <w:i/>
                <w:spacing w:val="-2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12" w:space="0" w:color="auto"/>
            </w:tcBorders>
          </w:tcPr>
          <w:p w14:paraId="69B4B35D" w14:textId="77777777" w:rsidR="0071679C" w:rsidRDefault="0071679C" w:rsidP="0051265B">
            <w:pPr>
              <w:pStyle w:val="Heading5"/>
              <w:spacing w:before="60" w:after="80"/>
              <w:ind w:right="-90"/>
              <w:rPr>
                <w:i/>
                <w:spacing w:val="-2"/>
                <w:sz w:val="16"/>
                <w:szCs w:val="16"/>
              </w:rPr>
            </w:pPr>
          </w:p>
        </w:tc>
      </w:tr>
      <w:tr w:rsidR="0071679C" w:rsidRPr="00CC2F42" w14:paraId="69B4B364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5F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Albania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60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57"/>
              <w:rPr>
                <w:rFonts w:ascii="Times New Roman" w:hAnsi="Times New Roman"/>
              </w:rPr>
            </w:pPr>
          </w:p>
        </w:tc>
        <w:tc>
          <w:tcPr>
            <w:tcW w:w="225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61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62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12" w:space="0" w:color="auto"/>
              <w:bottom w:val="single" w:sz="2" w:space="0" w:color="auto"/>
            </w:tcBorders>
          </w:tcPr>
          <w:p w14:paraId="69B4B363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6A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65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Belarus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66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6"/>
              <w:rPr>
                <w:rFonts w:ascii="Times New Roman" w:hAnsi="Times New Roman"/>
              </w:rPr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67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68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69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70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6B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Bulgaria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6C" w14:textId="77777777" w:rsidR="0071679C" w:rsidRPr="00150CB2" w:rsidRDefault="0071679C" w:rsidP="006C097B">
            <w:pPr>
              <w:spacing w:before="40" w:after="120" w:line="220" w:lineRule="exact"/>
              <w:ind w:right="-57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6D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6E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6F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76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71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Estonia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72" w14:textId="77777777" w:rsidR="0071679C" w:rsidRPr="00150CB2" w:rsidRDefault="0071679C" w:rsidP="006C097B">
            <w:pPr>
              <w:spacing w:before="40" w:after="120" w:line="220" w:lineRule="exact"/>
              <w:ind w:right="-6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73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74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75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7C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77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Finland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78" w14:textId="77777777" w:rsidR="0071679C" w:rsidRPr="00150CB2" w:rsidRDefault="0071679C" w:rsidP="006C097B">
            <w:pPr>
              <w:spacing w:before="40" w:after="120" w:line="220" w:lineRule="exact"/>
              <w:ind w:right="-6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79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7A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7B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82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7D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Georgia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7E" w14:textId="77777777" w:rsidR="0071679C" w:rsidRPr="00150CB2" w:rsidRDefault="0071679C" w:rsidP="006C097B">
            <w:pPr>
              <w:spacing w:before="40" w:after="120" w:line="220" w:lineRule="exact"/>
              <w:ind w:right="-6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7F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80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81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88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83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Hungary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84" w14:textId="77777777" w:rsidR="0071679C" w:rsidRPr="00150CB2" w:rsidRDefault="0071679C" w:rsidP="006C097B">
            <w:pPr>
              <w:spacing w:before="40" w:after="120" w:line="220" w:lineRule="exact"/>
              <w:ind w:right="-6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85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86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87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8E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89" w14:textId="77777777" w:rsidR="0071679C" w:rsidRPr="00150CB2" w:rsidRDefault="0071679C" w:rsidP="00154185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bCs/>
                <w:iCs/>
              </w:rPr>
              <w:t>Kazakhstan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8A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8B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8C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8D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94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8F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Moldova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90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91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92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93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9A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95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Netherlands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96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97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98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99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5A1158" w:rsidRPr="00CC2F42" w14:paraId="506EF9AC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226241B" w14:textId="1DED3C35" w:rsidR="005A1158" w:rsidRPr="00150CB2" w:rsidRDefault="005A1158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Nigeria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7C43FD64" w14:textId="77777777" w:rsidR="005A1158" w:rsidRPr="00150CB2" w:rsidRDefault="005A1158" w:rsidP="006C097B">
            <w:pPr>
              <w:spacing w:before="40" w:after="120" w:line="220" w:lineRule="exact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75CE082" w14:textId="77777777" w:rsidR="005A1158" w:rsidRPr="00150CB2" w:rsidRDefault="005A1158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11DCCBF" w14:textId="77777777" w:rsidR="005A1158" w:rsidRPr="00150CB2" w:rsidRDefault="005A1158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0F4475FC" w14:textId="77777777" w:rsidR="005A1158" w:rsidRPr="00150CB2" w:rsidRDefault="005A1158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A0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9B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Romania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9C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9D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9E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9F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A6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A1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Russian Federation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A2" w14:textId="77777777" w:rsidR="0071679C" w:rsidRPr="00150CB2" w:rsidRDefault="0071679C" w:rsidP="006C097B">
            <w:pPr>
              <w:pStyle w:val="Header"/>
              <w:pBdr>
                <w:bottom w:val="none" w:sz="0" w:space="0" w:color="auto"/>
              </w:pBdr>
              <w:spacing w:before="40" w:after="120" w:line="220" w:lineRule="exact"/>
              <w:rPr>
                <w:b w:val="0"/>
                <w:sz w:val="20"/>
              </w:rPr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A3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A4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A5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AC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A7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bCs/>
                <w:iCs/>
              </w:rPr>
              <w:t>San Marino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9B4B3A8" w14:textId="77777777" w:rsidR="0071679C" w:rsidRPr="00150CB2" w:rsidRDefault="0071679C" w:rsidP="006C097B">
            <w:pPr>
              <w:spacing w:before="40" w:after="120" w:line="220" w:lineRule="exact"/>
              <w:ind w:right="-6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A9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AA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69B4B3AB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151B80" w:rsidRPr="00CC2F42" w14:paraId="4CEE8D8F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45927B5" w14:textId="501B3EC2" w:rsidR="00151B80" w:rsidRPr="00150CB2" w:rsidRDefault="00151B80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Tunisia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6B54F2D7" w14:textId="77777777" w:rsidR="00151B80" w:rsidRPr="00150CB2" w:rsidRDefault="00151B80" w:rsidP="006C097B">
            <w:pPr>
              <w:spacing w:before="40" w:after="120" w:line="220" w:lineRule="exact"/>
              <w:ind w:right="-6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4F502C4" w14:textId="77777777" w:rsidR="00151B80" w:rsidRPr="00150CB2" w:rsidRDefault="00151B80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677D8F8" w14:textId="77777777" w:rsidR="00151B80" w:rsidRPr="00150CB2" w:rsidRDefault="00151B80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2ECB6BAD" w14:textId="77777777" w:rsidR="00151B80" w:rsidRPr="00150CB2" w:rsidRDefault="00151B80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151B80" w:rsidRPr="00CC2F42" w14:paraId="76281019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8F51CC1" w14:textId="379EF86E" w:rsidR="00151B80" w:rsidRPr="00150CB2" w:rsidRDefault="00151B80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Uganda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</w:tcMar>
          </w:tcPr>
          <w:p w14:paraId="7E5D0548" w14:textId="77777777" w:rsidR="00151B80" w:rsidRPr="00150CB2" w:rsidRDefault="00151B80" w:rsidP="006C097B">
            <w:pPr>
              <w:spacing w:before="40" w:after="120" w:line="220" w:lineRule="exact"/>
              <w:ind w:right="-6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1A08DF2" w14:textId="77777777" w:rsidR="00151B80" w:rsidRPr="00150CB2" w:rsidRDefault="00151B80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772613F" w14:textId="77777777" w:rsidR="00151B80" w:rsidRPr="00150CB2" w:rsidRDefault="00151B80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</w:tcBorders>
          </w:tcPr>
          <w:p w14:paraId="1A0969AF" w14:textId="77777777" w:rsidR="00151B80" w:rsidRPr="00150CB2" w:rsidRDefault="00151B80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  <w:tr w:rsidR="0071679C" w:rsidRPr="00CC2F42" w14:paraId="69B4B3B2" w14:textId="77777777" w:rsidTr="0071679C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15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AD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  <w:r w:rsidRPr="00150CB2">
              <w:rPr>
                <w:rFonts w:ascii="Times New Roman" w:hAnsi="Times New Roman"/>
                <w:iCs/>
              </w:rPr>
              <w:t>Ukraine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113" w:type="dxa"/>
            </w:tcMar>
          </w:tcPr>
          <w:p w14:paraId="69B4B3AE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AF" w14:textId="77777777" w:rsidR="0071679C" w:rsidRPr="00150CB2" w:rsidRDefault="0071679C" w:rsidP="006C097B">
            <w:pPr>
              <w:spacing w:before="40" w:after="120" w:line="220" w:lineRule="exact"/>
            </w:pPr>
          </w:p>
        </w:tc>
        <w:tc>
          <w:tcPr>
            <w:tcW w:w="11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B4B3B0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12" w:space="0" w:color="auto"/>
            </w:tcBorders>
          </w:tcPr>
          <w:p w14:paraId="69B4B3B1" w14:textId="77777777" w:rsidR="0071679C" w:rsidRPr="00150CB2" w:rsidRDefault="0071679C" w:rsidP="006C097B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</w:rPr>
            </w:pPr>
          </w:p>
        </w:tc>
      </w:tr>
    </w:tbl>
    <w:p w14:paraId="69B4B3B3" w14:textId="77777777" w:rsidR="002C26C9" w:rsidRPr="00613971" w:rsidRDefault="00154185" w:rsidP="00154185">
      <w:pPr>
        <w:pStyle w:val="SingleTxtG"/>
        <w:rPr>
          <w:sz w:val="20"/>
          <w:szCs w:val="20"/>
        </w:rPr>
      </w:pPr>
      <w:r w:rsidRPr="00613971">
        <w:rPr>
          <w:sz w:val="20"/>
          <w:szCs w:val="20"/>
        </w:rPr>
        <w:t xml:space="preserve">The Administrative Committee (AC.4) should be convened if the Contracting Parties </w:t>
      </w:r>
      <w:r w:rsidR="008A7345" w:rsidRPr="00613971">
        <w:rPr>
          <w:sz w:val="20"/>
          <w:szCs w:val="20"/>
        </w:rPr>
        <w:t xml:space="preserve">(CPs) </w:t>
      </w:r>
      <w:r w:rsidRPr="00613971">
        <w:rPr>
          <w:sz w:val="20"/>
          <w:szCs w:val="20"/>
        </w:rPr>
        <w:t xml:space="preserve">to the Agreement so require for adopting decisions regarding the Agreement and or the UN Rules annexed to it. AC.4 shall be composed of all the </w:t>
      </w:r>
      <w:r w:rsidR="008A7345" w:rsidRPr="00613971">
        <w:rPr>
          <w:sz w:val="20"/>
          <w:szCs w:val="20"/>
        </w:rPr>
        <w:t>CPs</w:t>
      </w:r>
      <w:r w:rsidRPr="00613971">
        <w:rPr>
          <w:sz w:val="20"/>
          <w:szCs w:val="20"/>
        </w:rPr>
        <w:t xml:space="preserve"> in accordance with the rules of procedure set out in Appendix 1 of the Agreement (ECE/RCTE/CONF/4). A quorum consisting of not less than one-half of the </w:t>
      </w:r>
      <w:r w:rsidR="008A7345" w:rsidRPr="00613971">
        <w:rPr>
          <w:sz w:val="20"/>
          <w:szCs w:val="20"/>
        </w:rPr>
        <w:t>CPs</w:t>
      </w:r>
      <w:r w:rsidRPr="00613971">
        <w:rPr>
          <w:sz w:val="20"/>
          <w:szCs w:val="20"/>
        </w:rPr>
        <w:t xml:space="preserve"> is required for the purposes of taking decisions (Article 5 of Appendix 1 to the Agreement). </w:t>
      </w:r>
    </w:p>
    <w:p w14:paraId="69B4B3B4" w14:textId="77777777" w:rsidR="00154185" w:rsidRPr="00613971" w:rsidRDefault="00154185" w:rsidP="00154185">
      <w:pPr>
        <w:pStyle w:val="SingleTxtG"/>
        <w:rPr>
          <w:sz w:val="20"/>
          <w:szCs w:val="20"/>
        </w:rPr>
      </w:pPr>
      <w:r w:rsidRPr="00613971">
        <w:rPr>
          <w:sz w:val="20"/>
          <w:szCs w:val="20"/>
        </w:rPr>
        <w:t xml:space="preserve">In case WP.29 agreed to transmit </w:t>
      </w:r>
      <w:r w:rsidR="008A7345" w:rsidRPr="00613971">
        <w:rPr>
          <w:sz w:val="20"/>
          <w:szCs w:val="20"/>
        </w:rPr>
        <w:t xml:space="preserve">to AC.4 </w:t>
      </w:r>
      <w:r w:rsidRPr="00613971">
        <w:rPr>
          <w:sz w:val="20"/>
          <w:szCs w:val="20"/>
        </w:rPr>
        <w:t>the amendment</w:t>
      </w:r>
      <w:r w:rsidR="008A7345" w:rsidRPr="00613971">
        <w:rPr>
          <w:sz w:val="20"/>
          <w:szCs w:val="20"/>
        </w:rPr>
        <w:t xml:space="preserve"> proposals</w:t>
      </w:r>
      <w:r w:rsidRPr="00613971">
        <w:rPr>
          <w:sz w:val="20"/>
          <w:szCs w:val="20"/>
        </w:rPr>
        <w:t xml:space="preserve"> to UN Rules for consideration and adoption by vote, </w:t>
      </w:r>
      <w:r w:rsidR="008A7345" w:rsidRPr="00613971">
        <w:rPr>
          <w:sz w:val="20"/>
          <w:szCs w:val="20"/>
        </w:rPr>
        <w:t xml:space="preserve">the </w:t>
      </w:r>
      <w:r w:rsidRPr="00613971">
        <w:rPr>
          <w:sz w:val="20"/>
          <w:szCs w:val="20"/>
        </w:rPr>
        <w:t xml:space="preserve">proposed amendments shall be put to vote. Each </w:t>
      </w:r>
      <w:r w:rsidR="008A7345" w:rsidRPr="00613971">
        <w:rPr>
          <w:sz w:val="20"/>
          <w:szCs w:val="20"/>
        </w:rPr>
        <w:t>C</w:t>
      </w:r>
      <w:r w:rsidRPr="00613971">
        <w:rPr>
          <w:sz w:val="20"/>
          <w:szCs w:val="20"/>
        </w:rPr>
        <w:t xml:space="preserve">ountry, </w:t>
      </w:r>
      <w:r w:rsidR="008A7345" w:rsidRPr="00613971">
        <w:rPr>
          <w:sz w:val="20"/>
          <w:szCs w:val="20"/>
        </w:rPr>
        <w:t>CP</w:t>
      </w:r>
      <w:r w:rsidRPr="00613971">
        <w:rPr>
          <w:sz w:val="20"/>
          <w:szCs w:val="20"/>
        </w:rPr>
        <w:t xml:space="preserve"> to the Agreement applying the Rule shall have one vote. A quorum of not less than one-half of the </w:t>
      </w:r>
      <w:r w:rsidR="008A7345" w:rsidRPr="00613971">
        <w:rPr>
          <w:sz w:val="20"/>
          <w:szCs w:val="20"/>
        </w:rPr>
        <w:t xml:space="preserve">CPs </w:t>
      </w:r>
      <w:r w:rsidRPr="00613971">
        <w:rPr>
          <w:sz w:val="20"/>
          <w:szCs w:val="20"/>
        </w:rPr>
        <w:t xml:space="preserve">applying the Rule is required for the purposes of taking decisions. For the determination of the quorum, regional economic integration organizations, being </w:t>
      </w:r>
      <w:r w:rsidR="008A7345" w:rsidRPr="00613971">
        <w:rPr>
          <w:sz w:val="20"/>
          <w:szCs w:val="20"/>
        </w:rPr>
        <w:t>CP</w:t>
      </w:r>
      <w:r w:rsidRPr="00613971">
        <w:rPr>
          <w:sz w:val="20"/>
          <w:szCs w:val="20"/>
        </w:rPr>
        <w:t xml:space="preserve"> to the Agreement, vote with the number of votes of their Member States. The representative of a regional economic integration organization may deliver the votes of those of its constituent sovereign countries which apply the UN Rule. Draft amendments to UN Rules shall be established by a two-thirds majority of those present and voting (Appendix 1, Article 6 of the Agreement</w:t>
      </w:r>
      <w:r w:rsidR="008A7345" w:rsidRPr="00613971">
        <w:rPr>
          <w:sz w:val="20"/>
          <w:szCs w:val="20"/>
        </w:rPr>
        <w:t>)</w:t>
      </w:r>
      <w:r w:rsidR="00E57E47" w:rsidRPr="00613971">
        <w:rPr>
          <w:sz w:val="20"/>
          <w:szCs w:val="20"/>
        </w:rPr>
        <w:t xml:space="preserve"> CPs.</w:t>
      </w:r>
    </w:p>
    <w:p w14:paraId="69B4B3B5" w14:textId="77777777" w:rsidR="001C6663" w:rsidRPr="00FD483B" w:rsidRDefault="00CF0091" w:rsidP="00CF0091">
      <w:pPr>
        <w:suppressAutoHyphens/>
        <w:spacing w:line="240" w:lineRule="atLeast"/>
        <w:ind w:left="1134" w:right="1134"/>
        <w:jc w:val="center"/>
        <w:rPr>
          <w:sz w:val="16"/>
          <w:szCs w:val="16"/>
          <w:u w:val="single"/>
        </w:rPr>
      </w:pPr>
      <w:r w:rsidRPr="00FD483B">
        <w:rPr>
          <w:sz w:val="16"/>
          <w:szCs w:val="16"/>
          <w:u w:val="single"/>
        </w:rPr>
        <w:tab/>
      </w:r>
      <w:r w:rsidRPr="00FD483B">
        <w:rPr>
          <w:sz w:val="16"/>
          <w:szCs w:val="16"/>
          <w:u w:val="single"/>
        </w:rPr>
        <w:tab/>
      </w:r>
      <w:r w:rsidRPr="00FD483B">
        <w:rPr>
          <w:sz w:val="16"/>
          <w:szCs w:val="16"/>
          <w:u w:val="single"/>
        </w:rPr>
        <w:tab/>
      </w:r>
    </w:p>
    <w:sectPr w:rsidR="001C6663" w:rsidRPr="00FD483B" w:rsidSect="006774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851" w:right="1134" w:bottom="1560" w:left="1134" w:header="567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327F" w14:textId="77777777" w:rsidR="005E08E7" w:rsidRDefault="005E08E7"/>
  </w:endnote>
  <w:endnote w:type="continuationSeparator" w:id="0">
    <w:p w14:paraId="0E32968F" w14:textId="77777777" w:rsidR="005E08E7" w:rsidRDefault="005E08E7"/>
  </w:endnote>
  <w:endnote w:type="continuationNotice" w:id="1">
    <w:p w14:paraId="6FDC0A65" w14:textId="77777777" w:rsidR="005E08E7" w:rsidRDefault="005E0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9307" w14:textId="77777777" w:rsidR="00E22E1B" w:rsidRDefault="00E22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A9EB" w14:textId="77777777" w:rsidR="00E22E1B" w:rsidRDefault="00E22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65FB" w14:textId="77777777" w:rsidR="00E22E1B" w:rsidRDefault="00E22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28FB" w14:textId="77777777" w:rsidR="005E08E7" w:rsidRPr="000B175B" w:rsidRDefault="005E08E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E4977E0" w14:textId="77777777" w:rsidR="005E08E7" w:rsidRPr="00FC68B7" w:rsidRDefault="005E08E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F59FB54" w14:textId="77777777" w:rsidR="005E08E7" w:rsidRDefault="005E0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123A" w14:textId="77777777" w:rsidR="00E22E1B" w:rsidRDefault="00E22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A623" w14:textId="77777777" w:rsidR="00E22E1B" w:rsidRDefault="00E22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Look w:val="0000" w:firstRow="0" w:lastRow="0" w:firstColumn="0" w:lastColumn="0" w:noHBand="0" w:noVBand="0"/>
    </w:tblPr>
    <w:tblGrid>
      <w:gridCol w:w="5748"/>
      <w:gridCol w:w="3720"/>
    </w:tblGrid>
    <w:tr w:rsidR="00A13A1E" w:rsidRPr="0071679C" w14:paraId="69B4B3BF" w14:textId="77777777" w:rsidTr="009A6329">
      <w:tc>
        <w:tcPr>
          <w:tcW w:w="5748" w:type="dxa"/>
        </w:tcPr>
        <w:p w14:paraId="69B4B3BC" w14:textId="77777777" w:rsidR="00A13A1E" w:rsidRPr="003E5D50" w:rsidRDefault="00A13A1E" w:rsidP="00FD483B">
          <w:pPr>
            <w:rPr>
              <w:sz w:val="20"/>
              <w:szCs w:val="20"/>
            </w:rPr>
          </w:pPr>
          <w:r w:rsidRPr="003E5D50">
            <w:rPr>
              <w:sz w:val="20"/>
              <w:szCs w:val="20"/>
            </w:rPr>
            <w:t>Note by the secretariat</w:t>
          </w:r>
        </w:p>
      </w:tc>
      <w:tc>
        <w:tcPr>
          <w:tcW w:w="3720" w:type="dxa"/>
        </w:tcPr>
        <w:p w14:paraId="69B4B3BD" w14:textId="505A14F4" w:rsidR="00821D21" w:rsidRPr="00EC20AF" w:rsidRDefault="00821D21" w:rsidP="00F22E47">
          <w:pPr>
            <w:jc w:val="both"/>
            <w:rPr>
              <w:bCs/>
              <w:sz w:val="20"/>
              <w:szCs w:val="20"/>
            </w:rPr>
          </w:pPr>
          <w:r w:rsidRPr="00EC20AF">
            <w:rPr>
              <w:sz w:val="20"/>
              <w:szCs w:val="20"/>
              <w:u w:val="single"/>
            </w:rPr>
            <w:t>Informal document</w:t>
          </w:r>
          <w:r w:rsidRPr="00EC20AF">
            <w:rPr>
              <w:sz w:val="20"/>
              <w:szCs w:val="20"/>
            </w:rPr>
            <w:t xml:space="preserve"> </w:t>
          </w:r>
          <w:r w:rsidR="005D1C84" w:rsidRPr="00EC20AF">
            <w:rPr>
              <w:b/>
              <w:bCs/>
              <w:sz w:val="20"/>
              <w:szCs w:val="20"/>
            </w:rPr>
            <w:t>WP.29-1</w:t>
          </w:r>
          <w:r w:rsidR="00CA5824">
            <w:rPr>
              <w:b/>
              <w:bCs/>
              <w:sz w:val="20"/>
              <w:szCs w:val="20"/>
            </w:rPr>
            <w:t>91</w:t>
          </w:r>
          <w:r w:rsidRPr="00EC20AF">
            <w:rPr>
              <w:b/>
              <w:bCs/>
              <w:sz w:val="20"/>
              <w:szCs w:val="20"/>
            </w:rPr>
            <w:t>-</w:t>
          </w:r>
          <w:r w:rsidR="00B0036E">
            <w:rPr>
              <w:b/>
              <w:bCs/>
              <w:sz w:val="20"/>
              <w:szCs w:val="20"/>
            </w:rPr>
            <w:t>13</w:t>
          </w:r>
        </w:p>
        <w:p w14:paraId="69B4B3BE" w14:textId="0A301DC4" w:rsidR="00A13A1E" w:rsidRPr="0071679C" w:rsidRDefault="001F133D" w:rsidP="00EC20AF">
          <w:pPr>
            <w:rPr>
              <w:sz w:val="20"/>
              <w:szCs w:val="20"/>
            </w:rPr>
          </w:pPr>
          <w:r w:rsidRPr="0071679C">
            <w:rPr>
              <w:sz w:val="20"/>
              <w:szCs w:val="20"/>
            </w:rPr>
            <w:t>1</w:t>
          </w:r>
          <w:r w:rsidR="00CA5824">
            <w:rPr>
              <w:sz w:val="20"/>
              <w:szCs w:val="20"/>
            </w:rPr>
            <w:t>91st</w:t>
          </w:r>
          <w:r w:rsidR="00613971" w:rsidRPr="0071679C">
            <w:rPr>
              <w:sz w:val="20"/>
              <w:szCs w:val="20"/>
            </w:rPr>
            <w:t xml:space="preserve"> WP.29, </w:t>
          </w:r>
          <w:r w:rsidR="0071679C" w:rsidRPr="0071679C">
            <w:rPr>
              <w:sz w:val="20"/>
              <w:szCs w:val="20"/>
            </w:rPr>
            <w:t>1</w:t>
          </w:r>
          <w:r w:rsidR="00B0036E">
            <w:rPr>
              <w:sz w:val="20"/>
              <w:szCs w:val="20"/>
            </w:rPr>
            <w:t>4</w:t>
          </w:r>
          <w:r w:rsidR="0071679C" w:rsidRPr="0071679C">
            <w:rPr>
              <w:sz w:val="20"/>
              <w:szCs w:val="20"/>
            </w:rPr>
            <w:t>-1</w:t>
          </w:r>
          <w:r w:rsidR="00EC20AF">
            <w:rPr>
              <w:sz w:val="20"/>
              <w:szCs w:val="20"/>
            </w:rPr>
            <w:t>6</w:t>
          </w:r>
          <w:r w:rsidR="0071679C" w:rsidRPr="0071679C">
            <w:rPr>
              <w:sz w:val="20"/>
              <w:szCs w:val="20"/>
            </w:rPr>
            <w:t xml:space="preserve"> </w:t>
          </w:r>
          <w:r w:rsidR="00F9743A">
            <w:rPr>
              <w:sz w:val="20"/>
              <w:szCs w:val="20"/>
            </w:rPr>
            <w:t>November 2023</w:t>
          </w:r>
          <w:r w:rsidR="00821D21" w:rsidRPr="0071679C">
            <w:rPr>
              <w:sz w:val="20"/>
              <w:szCs w:val="20"/>
            </w:rPr>
            <w:t xml:space="preserve">, </w:t>
          </w:r>
          <w:r w:rsidR="00821D21" w:rsidRPr="0071679C">
            <w:rPr>
              <w:sz w:val="20"/>
              <w:szCs w:val="20"/>
            </w:rPr>
            <w:br/>
          </w:r>
          <w:r w:rsidR="00B0036E">
            <w:rPr>
              <w:sz w:val="20"/>
              <w:szCs w:val="20"/>
            </w:rPr>
            <w:t>Provisional a</w:t>
          </w:r>
          <w:r w:rsidR="00821D21" w:rsidRPr="0071679C">
            <w:rPr>
              <w:sz w:val="20"/>
              <w:szCs w:val="20"/>
            </w:rPr>
            <w:t>genda item</w:t>
          </w:r>
          <w:r w:rsidR="00C90787" w:rsidRPr="0071679C">
            <w:rPr>
              <w:sz w:val="20"/>
              <w:szCs w:val="20"/>
            </w:rPr>
            <w:t>s</w:t>
          </w:r>
          <w:r w:rsidR="00821D21" w:rsidRPr="0071679C">
            <w:rPr>
              <w:sz w:val="20"/>
              <w:szCs w:val="20"/>
            </w:rPr>
            <w:t xml:space="preserve"> </w:t>
          </w:r>
          <w:r w:rsidR="00154185" w:rsidRPr="0071679C">
            <w:rPr>
              <w:sz w:val="20"/>
              <w:szCs w:val="20"/>
            </w:rPr>
            <w:t>2</w:t>
          </w:r>
          <w:r w:rsidR="0071679C" w:rsidRPr="0071679C">
            <w:rPr>
              <w:sz w:val="20"/>
              <w:szCs w:val="20"/>
            </w:rPr>
            <w:t>1</w:t>
          </w:r>
          <w:r w:rsidR="00E24B31" w:rsidRPr="0071679C">
            <w:rPr>
              <w:sz w:val="20"/>
              <w:szCs w:val="20"/>
            </w:rPr>
            <w:t>-23</w:t>
          </w:r>
        </w:p>
      </w:tc>
    </w:tr>
  </w:tbl>
  <w:p w14:paraId="69B4B3C0" w14:textId="77777777" w:rsidR="00A13A1E" w:rsidRPr="0071679C" w:rsidRDefault="00A13A1E" w:rsidP="00B3111F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2552B2"/>
    <w:multiLevelType w:val="hybridMultilevel"/>
    <w:tmpl w:val="99BC395A"/>
    <w:lvl w:ilvl="0" w:tplc="1BC23A8A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223527">
    <w:abstractNumId w:val="1"/>
  </w:num>
  <w:num w:numId="2" w16cid:durableId="967469592">
    <w:abstractNumId w:val="0"/>
  </w:num>
  <w:num w:numId="3" w16cid:durableId="797336724">
    <w:abstractNumId w:val="2"/>
  </w:num>
  <w:num w:numId="4" w16cid:durableId="64225689">
    <w:abstractNumId w:val="3"/>
  </w:num>
  <w:num w:numId="5" w16cid:durableId="1501771860">
    <w:abstractNumId w:val="8"/>
  </w:num>
  <w:num w:numId="6" w16cid:durableId="1723216839">
    <w:abstractNumId w:val="9"/>
  </w:num>
  <w:num w:numId="7" w16cid:durableId="286739019">
    <w:abstractNumId w:val="7"/>
  </w:num>
  <w:num w:numId="8" w16cid:durableId="1291592886">
    <w:abstractNumId w:val="6"/>
  </w:num>
  <w:num w:numId="9" w16cid:durableId="1110196750">
    <w:abstractNumId w:val="5"/>
  </w:num>
  <w:num w:numId="10" w16cid:durableId="700977661">
    <w:abstractNumId w:val="4"/>
  </w:num>
  <w:num w:numId="11" w16cid:durableId="323895171">
    <w:abstractNumId w:val="15"/>
  </w:num>
  <w:num w:numId="12" w16cid:durableId="1107583200">
    <w:abstractNumId w:val="14"/>
  </w:num>
  <w:num w:numId="13" w16cid:durableId="1920019829">
    <w:abstractNumId w:val="10"/>
  </w:num>
  <w:num w:numId="14" w16cid:durableId="812796173">
    <w:abstractNumId w:val="12"/>
  </w:num>
  <w:num w:numId="15" w16cid:durableId="1146430020">
    <w:abstractNumId w:val="16"/>
  </w:num>
  <w:num w:numId="16" w16cid:durableId="608926118">
    <w:abstractNumId w:val="13"/>
  </w:num>
  <w:num w:numId="17" w16cid:durableId="1722635314">
    <w:abstractNumId w:val="17"/>
  </w:num>
  <w:num w:numId="18" w16cid:durableId="856237390">
    <w:abstractNumId w:val="18"/>
  </w:num>
  <w:num w:numId="19" w16cid:durableId="33392158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C9"/>
    <w:rsid w:val="00002A7D"/>
    <w:rsid w:val="000038A8"/>
    <w:rsid w:val="00004CB4"/>
    <w:rsid w:val="00006790"/>
    <w:rsid w:val="000109A1"/>
    <w:rsid w:val="0001731D"/>
    <w:rsid w:val="00027624"/>
    <w:rsid w:val="00050F6B"/>
    <w:rsid w:val="00060675"/>
    <w:rsid w:val="00064728"/>
    <w:rsid w:val="000678CD"/>
    <w:rsid w:val="0007178F"/>
    <w:rsid w:val="00072C8C"/>
    <w:rsid w:val="00072DF4"/>
    <w:rsid w:val="000736C9"/>
    <w:rsid w:val="00075498"/>
    <w:rsid w:val="00081CE0"/>
    <w:rsid w:val="00081E5B"/>
    <w:rsid w:val="00084D30"/>
    <w:rsid w:val="0008520B"/>
    <w:rsid w:val="0008606A"/>
    <w:rsid w:val="00090320"/>
    <w:rsid w:val="00091148"/>
    <w:rsid w:val="000931C0"/>
    <w:rsid w:val="00093E3F"/>
    <w:rsid w:val="000A2E09"/>
    <w:rsid w:val="000A546C"/>
    <w:rsid w:val="000B175B"/>
    <w:rsid w:val="000B3A0F"/>
    <w:rsid w:val="000B41FA"/>
    <w:rsid w:val="000C183D"/>
    <w:rsid w:val="000E0415"/>
    <w:rsid w:val="000E7EB0"/>
    <w:rsid w:val="000F7715"/>
    <w:rsid w:val="00103E99"/>
    <w:rsid w:val="00110B90"/>
    <w:rsid w:val="00114115"/>
    <w:rsid w:val="001356D8"/>
    <w:rsid w:val="00151B80"/>
    <w:rsid w:val="00154185"/>
    <w:rsid w:val="00156B99"/>
    <w:rsid w:val="00166124"/>
    <w:rsid w:val="00167F20"/>
    <w:rsid w:val="00171DBF"/>
    <w:rsid w:val="001831A4"/>
    <w:rsid w:val="00184DDA"/>
    <w:rsid w:val="001900CD"/>
    <w:rsid w:val="0019444B"/>
    <w:rsid w:val="001A0452"/>
    <w:rsid w:val="001A18AC"/>
    <w:rsid w:val="001A3481"/>
    <w:rsid w:val="001A3A02"/>
    <w:rsid w:val="001B4B04"/>
    <w:rsid w:val="001B5875"/>
    <w:rsid w:val="001C4B9C"/>
    <w:rsid w:val="001C6663"/>
    <w:rsid w:val="001C7895"/>
    <w:rsid w:val="001D15C4"/>
    <w:rsid w:val="001D26DF"/>
    <w:rsid w:val="001D312D"/>
    <w:rsid w:val="001F133D"/>
    <w:rsid w:val="001F1599"/>
    <w:rsid w:val="001F1961"/>
    <w:rsid w:val="001F19C4"/>
    <w:rsid w:val="001F7461"/>
    <w:rsid w:val="002043F0"/>
    <w:rsid w:val="002060B9"/>
    <w:rsid w:val="00211E0B"/>
    <w:rsid w:val="0021200F"/>
    <w:rsid w:val="00232575"/>
    <w:rsid w:val="00247258"/>
    <w:rsid w:val="002504DE"/>
    <w:rsid w:val="00255728"/>
    <w:rsid w:val="00257CAC"/>
    <w:rsid w:val="00280060"/>
    <w:rsid w:val="002929D8"/>
    <w:rsid w:val="00295731"/>
    <w:rsid w:val="002974E9"/>
    <w:rsid w:val="002A214F"/>
    <w:rsid w:val="002A7F94"/>
    <w:rsid w:val="002B109A"/>
    <w:rsid w:val="002B7D5A"/>
    <w:rsid w:val="002C1973"/>
    <w:rsid w:val="002C26C9"/>
    <w:rsid w:val="002C57D6"/>
    <w:rsid w:val="002C6C1F"/>
    <w:rsid w:val="002C6D45"/>
    <w:rsid w:val="002D4CF0"/>
    <w:rsid w:val="002D6E53"/>
    <w:rsid w:val="002E314E"/>
    <w:rsid w:val="002F046D"/>
    <w:rsid w:val="002F6D17"/>
    <w:rsid w:val="003007E7"/>
    <w:rsid w:val="00301764"/>
    <w:rsid w:val="00302B3E"/>
    <w:rsid w:val="00321BF1"/>
    <w:rsid w:val="003229D8"/>
    <w:rsid w:val="00323AD2"/>
    <w:rsid w:val="00336C97"/>
    <w:rsid w:val="00337D65"/>
    <w:rsid w:val="00337F88"/>
    <w:rsid w:val="00342432"/>
    <w:rsid w:val="00352D4B"/>
    <w:rsid w:val="00354724"/>
    <w:rsid w:val="00354CED"/>
    <w:rsid w:val="0035638C"/>
    <w:rsid w:val="00370928"/>
    <w:rsid w:val="00371208"/>
    <w:rsid w:val="00373FB9"/>
    <w:rsid w:val="003A40C6"/>
    <w:rsid w:val="003A46BB"/>
    <w:rsid w:val="003A4EC7"/>
    <w:rsid w:val="003A7295"/>
    <w:rsid w:val="003B1220"/>
    <w:rsid w:val="003B1F60"/>
    <w:rsid w:val="003C2CC4"/>
    <w:rsid w:val="003C7026"/>
    <w:rsid w:val="003D4B23"/>
    <w:rsid w:val="003D58A1"/>
    <w:rsid w:val="003E1D60"/>
    <w:rsid w:val="003E278A"/>
    <w:rsid w:val="003E3F63"/>
    <w:rsid w:val="003E5D50"/>
    <w:rsid w:val="004032CF"/>
    <w:rsid w:val="00404BD2"/>
    <w:rsid w:val="00413520"/>
    <w:rsid w:val="00414F7A"/>
    <w:rsid w:val="004261F4"/>
    <w:rsid w:val="00431D4D"/>
    <w:rsid w:val="004325CB"/>
    <w:rsid w:val="00440A07"/>
    <w:rsid w:val="00462880"/>
    <w:rsid w:val="0047298C"/>
    <w:rsid w:val="00473BAC"/>
    <w:rsid w:val="00476F24"/>
    <w:rsid w:val="004909E7"/>
    <w:rsid w:val="004B45B0"/>
    <w:rsid w:val="004C55B0"/>
    <w:rsid w:val="004E4179"/>
    <w:rsid w:val="004F1682"/>
    <w:rsid w:val="004F6BA0"/>
    <w:rsid w:val="00502BA9"/>
    <w:rsid w:val="00503BEA"/>
    <w:rsid w:val="0051265B"/>
    <w:rsid w:val="00523D41"/>
    <w:rsid w:val="00533616"/>
    <w:rsid w:val="00535ABA"/>
    <w:rsid w:val="005371A0"/>
    <w:rsid w:val="0053768B"/>
    <w:rsid w:val="005420F2"/>
    <w:rsid w:val="0054285C"/>
    <w:rsid w:val="00547A88"/>
    <w:rsid w:val="00564BF4"/>
    <w:rsid w:val="00565264"/>
    <w:rsid w:val="00571817"/>
    <w:rsid w:val="00584173"/>
    <w:rsid w:val="005904C8"/>
    <w:rsid w:val="00595520"/>
    <w:rsid w:val="005A1158"/>
    <w:rsid w:val="005A44B9"/>
    <w:rsid w:val="005B1BA0"/>
    <w:rsid w:val="005B3DB3"/>
    <w:rsid w:val="005C7097"/>
    <w:rsid w:val="005D15CA"/>
    <w:rsid w:val="005D1C84"/>
    <w:rsid w:val="005D2977"/>
    <w:rsid w:val="005D390C"/>
    <w:rsid w:val="005E08E7"/>
    <w:rsid w:val="005F2FC4"/>
    <w:rsid w:val="005F3066"/>
    <w:rsid w:val="005F3E61"/>
    <w:rsid w:val="005F51F6"/>
    <w:rsid w:val="006019D1"/>
    <w:rsid w:val="00604DDD"/>
    <w:rsid w:val="006115CC"/>
    <w:rsid w:val="00611FC4"/>
    <w:rsid w:val="00613971"/>
    <w:rsid w:val="006176FB"/>
    <w:rsid w:val="00625110"/>
    <w:rsid w:val="00630FCB"/>
    <w:rsid w:val="00632F10"/>
    <w:rsid w:val="0064017F"/>
    <w:rsid w:val="00640B26"/>
    <w:rsid w:val="00642502"/>
    <w:rsid w:val="0065759F"/>
    <w:rsid w:val="0066708B"/>
    <w:rsid w:val="00667D6B"/>
    <w:rsid w:val="0067114C"/>
    <w:rsid w:val="006770B2"/>
    <w:rsid w:val="00677483"/>
    <w:rsid w:val="006833F5"/>
    <w:rsid w:val="006940E1"/>
    <w:rsid w:val="006A3C72"/>
    <w:rsid w:val="006A7392"/>
    <w:rsid w:val="006B03A1"/>
    <w:rsid w:val="006B67D9"/>
    <w:rsid w:val="006B6FCF"/>
    <w:rsid w:val="006C5535"/>
    <w:rsid w:val="006D0589"/>
    <w:rsid w:val="006E564B"/>
    <w:rsid w:val="006E7154"/>
    <w:rsid w:val="006F4DBF"/>
    <w:rsid w:val="007003CD"/>
    <w:rsid w:val="0070634D"/>
    <w:rsid w:val="0070701E"/>
    <w:rsid w:val="0070702F"/>
    <w:rsid w:val="0071480B"/>
    <w:rsid w:val="0071679C"/>
    <w:rsid w:val="00716A22"/>
    <w:rsid w:val="00723A9F"/>
    <w:rsid w:val="0072632A"/>
    <w:rsid w:val="007358E8"/>
    <w:rsid w:val="00736ECE"/>
    <w:rsid w:val="00743ED3"/>
    <w:rsid w:val="0074533B"/>
    <w:rsid w:val="00751CFC"/>
    <w:rsid w:val="00753F56"/>
    <w:rsid w:val="0076432E"/>
    <w:rsid w:val="007643BC"/>
    <w:rsid w:val="0076663F"/>
    <w:rsid w:val="00781F7C"/>
    <w:rsid w:val="007959FE"/>
    <w:rsid w:val="007A0CF1"/>
    <w:rsid w:val="007A7CC0"/>
    <w:rsid w:val="007B3171"/>
    <w:rsid w:val="007B6A61"/>
    <w:rsid w:val="007B6BA5"/>
    <w:rsid w:val="007C3390"/>
    <w:rsid w:val="007C42D8"/>
    <w:rsid w:val="007C4F4B"/>
    <w:rsid w:val="007C68C8"/>
    <w:rsid w:val="007D7362"/>
    <w:rsid w:val="007E4914"/>
    <w:rsid w:val="007F5CE2"/>
    <w:rsid w:val="007F6611"/>
    <w:rsid w:val="00810BAC"/>
    <w:rsid w:val="008175E9"/>
    <w:rsid w:val="00821D21"/>
    <w:rsid w:val="008242D7"/>
    <w:rsid w:val="00825578"/>
    <w:rsid w:val="0082577B"/>
    <w:rsid w:val="00834628"/>
    <w:rsid w:val="00850E42"/>
    <w:rsid w:val="008558E7"/>
    <w:rsid w:val="00866893"/>
    <w:rsid w:val="00866F02"/>
    <w:rsid w:val="00867D18"/>
    <w:rsid w:val="00871F9A"/>
    <w:rsid w:val="00871FD5"/>
    <w:rsid w:val="00876B8E"/>
    <w:rsid w:val="0088172E"/>
    <w:rsid w:val="00881EFA"/>
    <w:rsid w:val="00883E28"/>
    <w:rsid w:val="008879C1"/>
    <w:rsid w:val="00887BB8"/>
    <w:rsid w:val="008979B1"/>
    <w:rsid w:val="008A6B25"/>
    <w:rsid w:val="008A6C4F"/>
    <w:rsid w:val="008A7345"/>
    <w:rsid w:val="008B389E"/>
    <w:rsid w:val="008C5BCB"/>
    <w:rsid w:val="008D045E"/>
    <w:rsid w:val="008D3F25"/>
    <w:rsid w:val="008D4D82"/>
    <w:rsid w:val="008E0E09"/>
    <w:rsid w:val="008E0E46"/>
    <w:rsid w:val="008E7116"/>
    <w:rsid w:val="008F143B"/>
    <w:rsid w:val="008F3882"/>
    <w:rsid w:val="008F3C40"/>
    <w:rsid w:val="008F4B7C"/>
    <w:rsid w:val="008F6D29"/>
    <w:rsid w:val="009140F7"/>
    <w:rsid w:val="00914DC3"/>
    <w:rsid w:val="00921D3E"/>
    <w:rsid w:val="00926E47"/>
    <w:rsid w:val="00947162"/>
    <w:rsid w:val="00953163"/>
    <w:rsid w:val="009601FF"/>
    <w:rsid w:val="00960D5D"/>
    <w:rsid w:val="009610D0"/>
    <w:rsid w:val="0096123D"/>
    <w:rsid w:val="0096375C"/>
    <w:rsid w:val="0096515E"/>
    <w:rsid w:val="009662E6"/>
    <w:rsid w:val="0097095E"/>
    <w:rsid w:val="009717A2"/>
    <w:rsid w:val="00980F57"/>
    <w:rsid w:val="0098592B"/>
    <w:rsid w:val="00985FC4"/>
    <w:rsid w:val="00990766"/>
    <w:rsid w:val="00991261"/>
    <w:rsid w:val="00992C68"/>
    <w:rsid w:val="009964C4"/>
    <w:rsid w:val="00997D93"/>
    <w:rsid w:val="009A6329"/>
    <w:rsid w:val="009A7B81"/>
    <w:rsid w:val="009B1D27"/>
    <w:rsid w:val="009D01C0"/>
    <w:rsid w:val="009D6A08"/>
    <w:rsid w:val="009E0A16"/>
    <w:rsid w:val="009E7970"/>
    <w:rsid w:val="009F2EAC"/>
    <w:rsid w:val="009F57E3"/>
    <w:rsid w:val="00A10F4F"/>
    <w:rsid w:val="00A11067"/>
    <w:rsid w:val="00A13A1E"/>
    <w:rsid w:val="00A1704A"/>
    <w:rsid w:val="00A23E9E"/>
    <w:rsid w:val="00A425EB"/>
    <w:rsid w:val="00A45CB7"/>
    <w:rsid w:val="00A47439"/>
    <w:rsid w:val="00A714D6"/>
    <w:rsid w:val="00A72C3E"/>
    <w:rsid w:val="00A72F22"/>
    <w:rsid w:val="00A733BC"/>
    <w:rsid w:val="00A748A6"/>
    <w:rsid w:val="00A749C1"/>
    <w:rsid w:val="00A764FD"/>
    <w:rsid w:val="00A76A69"/>
    <w:rsid w:val="00A77D0C"/>
    <w:rsid w:val="00A824E7"/>
    <w:rsid w:val="00A879A4"/>
    <w:rsid w:val="00AA0FF8"/>
    <w:rsid w:val="00AB1410"/>
    <w:rsid w:val="00AC0F2C"/>
    <w:rsid w:val="00AC502A"/>
    <w:rsid w:val="00AE69F9"/>
    <w:rsid w:val="00AF3A98"/>
    <w:rsid w:val="00AF58C1"/>
    <w:rsid w:val="00B0036E"/>
    <w:rsid w:val="00B03E68"/>
    <w:rsid w:val="00B065A7"/>
    <w:rsid w:val="00B06643"/>
    <w:rsid w:val="00B15055"/>
    <w:rsid w:val="00B17FC5"/>
    <w:rsid w:val="00B221BA"/>
    <w:rsid w:val="00B30179"/>
    <w:rsid w:val="00B3111F"/>
    <w:rsid w:val="00B324EC"/>
    <w:rsid w:val="00B37B15"/>
    <w:rsid w:val="00B4482F"/>
    <w:rsid w:val="00B45C02"/>
    <w:rsid w:val="00B72A1E"/>
    <w:rsid w:val="00B819C8"/>
    <w:rsid w:val="00B81E12"/>
    <w:rsid w:val="00B83159"/>
    <w:rsid w:val="00BA339B"/>
    <w:rsid w:val="00BC120E"/>
    <w:rsid w:val="00BC1E7E"/>
    <w:rsid w:val="00BC2E45"/>
    <w:rsid w:val="00BC74E9"/>
    <w:rsid w:val="00BD1F89"/>
    <w:rsid w:val="00BE36A9"/>
    <w:rsid w:val="00BE618E"/>
    <w:rsid w:val="00BE7BEC"/>
    <w:rsid w:val="00BF0A5A"/>
    <w:rsid w:val="00BF0E63"/>
    <w:rsid w:val="00BF12A3"/>
    <w:rsid w:val="00BF15FA"/>
    <w:rsid w:val="00BF16D7"/>
    <w:rsid w:val="00BF2373"/>
    <w:rsid w:val="00C044E2"/>
    <w:rsid w:val="00C048CB"/>
    <w:rsid w:val="00C066F3"/>
    <w:rsid w:val="00C06865"/>
    <w:rsid w:val="00C07CA9"/>
    <w:rsid w:val="00C10783"/>
    <w:rsid w:val="00C12CB5"/>
    <w:rsid w:val="00C44BB0"/>
    <w:rsid w:val="00C45BBB"/>
    <w:rsid w:val="00C463DD"/>
    <w:rsid w:val="00C70809"/>
    <w:rsid w:val="00C71AEA"/>
    <w:rsid w:val="00C745C3"/>
    <w:rsid w:val="00C805A7"/>
    <w:rsid w:val="00C90787"/>
    <w:rsid w:val="00CA2221"/>
    <w:rsid w:val="00CA24A4"/>
    <w:rsid w:val="00CA3137"/>
    <w:rsid w:val="00CA56A2"/>
    <w:rsid w:val="00CA5824"/>
    <w:rsid w:val="00CB348D"/>
    <w:rsid w:val="00CB34BE"/>
    <w:rsid w:val="00CB763D"/>
    <w:rsid w:val="00CD46F5"/>
    <w:rsid w:val="00CD640A"/>
    <w:rsid w:val="00CD6C29"/>
    <w:rsid w:val="00CD7708"/>
    <w:rsid w:val="00CE4A8F"/>
    <w:rsid w:val="00CE52ED"/>
    <w:rsid w:val="00CF0091"/>
    <w:rsid w:val="00CF071D"/>
    <w:rsid w:val="00CF116C"/>
    <w:rsid w:val="00D03131"/>
    <w:rsid w:val="00D15B04"/>
    <w:rsid w:val="00D2031B"/>
    <w:rsid w:val="00D23C32"/>
    <w:rsid w:val="00D23EAC"/>
    <w:rsid w:val="00D25EC1"/>
    <w:rsid w:val="00D25FE2"/>
    <w:rsid w:val="00D262CF"/>
    <w:rsid w:val="00D27DC4"/>
    <w:rsid w:val="00D349BC"/>
    <w:rsid w:val="00D37DA9"/>
    <w:rsid w:val="00D406A7"/>
    <w:rsid w:val="00D43252"/>
    <w:rsid w:val="00D44D86"/>
    <w:rsid w:val="00D50B7D"/>
    <w:rsid w:val="00D51527"/>
    <w:rsid w:val="00D52012"/>
    <w:rsid w:val="00D61375"/>
    <w:rsid w:val="00D63C98"/>
    <w:rsid w:val="00D704E5"/>
    <w:rsid w:val="00D72727"/>
    <w:rsid w:val="00D731DD"/>
    <w:rsid w:val="00D8079B"/>
    <w:rsid w:val="00D905B7"/>
    <w:rsid w:val="00D978C6"/>
    <w:rsid w:val="00DA0956"/>
    <w:rsid w:val="00DA357F"/>
    <w:rsid w:val="00DA3E12"/>
    <w:rsid w:val="00DB66FA"/>
    <w:rsid w:val="00DC18AD"/>
    <w:rsid w:val="00DC415E"/>
    <w:rsid w:val="00DE0CB9"/>
    <w:rsid w:val="00DE5105"/>
    <w:rsid w:val="00DF1A1E"/>
    <w:rsid w:val="00DF6A82"/>
    <w:rsid w:val="00DF7CAE"/>
    <w:rsid w:val="00E02011"/>
    <w:rsid w:val="00E074D6"/>
    <w:rsid w:val="00E1773B"/>
    <w:rsid w:val="00E22E1B"/>
    <w:rsid w:val="00E24B31"/>
    <w:rsid w:val="00E423C0"/>
    <w:rsid w:val="00E55377"/>
    <w:rsid w:val="00E57E47"/>
    <w:rsid w:val="00E6414C"/>
    <w:rsid w:val="00E7260F"/>
    <w:rsid w:val="00E82C50"/>
    <w:rsid w:val="00E86772"/>
    <w:rsid w:val="00E8702D"/>
    <w:rsid w:val="00E916A9"/>
    <w:rsid w:val="00E916DE"/>
    <w:rsid w:val="00E96630"/>
    <w:rsid w:val="00EA1F5B"/>
    <w:rsid w:val="00EC1CC8"/>
    <w:rsid w:val="00EC20AF"/>
    <w:rsid w:val="00ED0331"/>
    <w:rsid w:val="00ED18DC"/>
    <w:rsid w:val="00ED6201"/>
    <w:rsid w:val="00ED7A2A"/>
    <w:rsid w:val="00EE4832"/>
    <w:rsid w:val="00EF1D7F"/>
    <w:rsid w:val="00EF4426"/>
    <w:rsid w:val="00F0137E"/>
    <w:rsid w:val="00F0753C"/>
    <w:rsid w:val="00F10402"/>
    <w:rsid w:val="00F21786"/>
    <w:rsid w:val="00F22E47"/>
    <w:rsid w:val="00F3742B"/>
    <w:rsid w:val="00F41FDB"/>
    <w:rsid w:val="00F5337D"/>
    <w:rsid w:val="00F56D63"/>
    <w:rsid w:val="00F609A9"/>
    <w:rsid w:val="00F64AF2"/>
    <w:rsid w:val="00F66DBB"/>
    <w:rsid w:val="00F74DFC"/>
    <w:rsid w:val="00F772B7"/>
    <w:rsid w:val="00F80C99"/>
    <w:rsid w:val="00F867EC"/>
    <w:rsid w:val="00F91B2B"/>
    <w:rsid w:val="00F9743A"/>
    <w:rsid w:val="00FC03CD"/>
    <w:rsid w:val="00FC0646"/>
    <w:rsid w:val="00FC0826"/>
    <w:rsid w:val="00FC5EDB"/>
    <w:rsid w:val="00FC68B7"/>
    <w:rsid w:val="00FD483B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4B352"/>
  <w15:docId w15:val="{8F19508A-0319-4554-9E3C-203B6517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6C9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F3A98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paragraph" w:customStyle="1" w:styleId="Bullet2G">
    <w:name w:val="_Bullet 2_G"/>
    <w:basedOn w:val="Normal"/>
    <w:rsid w:val="00AF3A98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F3A9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semiHidden/>
    <w:rsid w:val="00A23E9E"/>
    <w:rPr>
      <w:color w:val="auto"/>
      <w:u w:val="none"/>
    </w:rPr>
  </w:style>
  <w:style w:type="paragraph" w:styleId="Footer">
    <w:name w:val="footer"/>
    <w:aliases w:val="3_G"/>
    <w:basedOn w:val="Normal"/>
    <w:rsid w:val="009F2EAC"/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</w:pPr>
    <w:rPr>
      <w:b/>
      <w:sz w:val="18"/>
    </w:rPr>
  </w:style>
  <w:style w:type="paragraph" w:customStyle="1" w:styleId="Footer1">
    <w:name w:val="Footer1"/>
    <w:rsid w:val="002C26C9"/>
    <w:pPr>
      <w:tabs>
        <w:tab w:val="center" w:pos="4680"/>
        <w:tab w:val="right" w:pos="9000"/>
        <w:tab w:val="left" w:pos="9360"/>
      </w:tabs>
      <w:suppressAutoHyphens/>
    </w:pPr>
    <w:rPr>
      <w:rFonts w:ascii="Book Antiqua" w:eastAsia="Times New Roman" w:hAnsi="Book Antiqua"/>
      <w:lang w:val="en-US" w:eastAsia="en-US"/>
    </w:rPr>
  </w:style>
  <w:style w:type="table" w:styleId="TableGrid">
    <w:name w:val="Table Grid"/>
    <w:basedOn w:val="TableNormal"/>
    <w:semiHidden/>
    <w:rsid w:val="00A45CB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A23E9E"/>
    <w:rPr>
      <w:color w:val="auto"/>
      <w:u w:val="none"/>
    </w:rPr>
  </w:style>
  <w:style w:type="paragraph" w:styleId="BalloonText">
    <w:name w:val="Balloon Text"/>
    <w:basedOn w:val="Normal"/>
    <w:link w:val="BalloonTextChar"/>
    <w:rsid w:val="001A1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18A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49D66F0-41DA-4D89-A404-1D61A36E6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643D7-EC04-40CA-80C1-59BE5766D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2CECF-9CE3-41BE-9A82-1089BD811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91960-8393-4A47-9039-021E7AA285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b4a1c0d-4a69-4996-a84a-fc699b9f49de"/>
    <ds:schemaRef ds:uri="http://purl.org/dc/terms/"/>
    <ds:schemaRef ds:uri="http://schemas.openxmlformats.org/package/2006/metadata/core-properties"/>
    <ds:schemaRef ds:uri="985ec44e-1bab-4c0b-9df0-6ba128686fc9"/>
    <ds:schemaRef ds:uri="http://schemas.microsoft.com/office/2006/documentManagement/types"/>
    <ds:schemaRef ds:uri="acccb6d4-dbe5-46d2-b4d3-5733603d8c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1510</Characters>
  <Application>Microsoft Office Word</Application>
  <DocSecurity>0</DocSecurity>
  <Lines>125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OF THE 1998 AGREEMENT - revised by FG</vt:lpstr>
    </vt:vector>
  </TitlesOfParts>
  <Company>UNECE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COMMITTEE OF THE 1997 AGREEMENT - revised by FG</dc:title>
  <dc:creator>Francois E Guichard</dc:creator>
  <cp:keywords>AC.4</cp:keywords>
  <cp:lastModifiedBy>Melissa Archer</cp:lastModifiedBy>
  <cp:revision>2</cp:revision>
  <cp:lastPrinted>2017-06-20T09:23:00Z</cp:lastPrinted>
  <dcterms:created xsi:type="dcterms:W3CDTF">2023-11-13T09:25:00Z</dcterms:created>
  <dcterms:modified xsi:type="dcterms:W3CDTF">2023-11-13T09:25:00Z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5999200</vt:r8>
  </property>
</Properties>
</file>