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0641C666" w14:textId="77777777" w:rsidTr="00691F20">
        <w:trPr>
          <w:cantSplit/>
          <w:trHeight w:hRule="exact" w:val="851"/>
        </w:trPr>
        <w:tc>
          <w:tcPr>
            <w:tcW w:w="9639" w:type="dxa"/>
            <w:tcBorders>
              <w:bottom w:val="single" w:sz="4" w:space="0" w:color="auto"/>
            </w:tcBorders>
            <w:vAlign w:val="bottom"/>
          </w:tcPr>
          <w:p w14:paraId="059D7FF0" w14:textId="13188984" w:rsidR="0099001C" w:rsidRPr="00EA2D43" w:rsidRDefault="00057E53" w:rsidP="00226D9D">
            <w:pPr>
              <w:jc w:val="right"/>
              <w:rPr>
                <w:b/>
                <w:sz w:val="40"/>
                <w:szCs w:val="40"/>
              </w:rPr>
            </w:pPr>
            <w:r w:rsidRPr="00A77A7E">
              <w:rPr>
                <w:b/>
                <w:sz w:val="40"/>
                <w:szCs w:val="40"/>
              </w:rPr>
              <w:t>UN/SCETDG/63/INF.</w:t>
            </w:r>
            <w:r w:rsidR="00535EBB">
              <w:rPr>
                <w:b/>
                <w:sz w:val="40"/>
                <w:szCs w:val="40"/>
              </w:rPr>
              <w:t>5</w:t>
            </w:r>
            <w:r w:rsidR="00F75FA0">
              <w:rPr>
                <w:b/>
                <w:sz w:val="40"/>
                <w:szCs w:val="40"/>
              </w:rPr>
              <w:t>5</w:t>
            </w:r>
          </w:p>
        </w:tc>
      </w:tr>
      <w:tr w:rsidR="0099001C" w:rsidRPr="00EA2D43" w14:paraId="3DDB8869" w14:textId="77777777" w:rsidTr="00256543">
        <w:trPr>
          <w:cantSplit/>
          <w:trHeight w:hRule="exact" w:val="2988"/>
        </w:trPr>
        <w:tc>
          <w:tcPr>
            <w:tcW w:w="9639" w:type="dxa"/>
            <w:tcBorders>
              <w:top w:val="single" w:sz="4" w:space="0" w:color="auto"/>
            </w:tcBorders>
          </w:tcPr>
          <w:p w14:paraId="2464F0FA"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1956AC41" w14:textId="0B68E64C" w:rsidR="00EA2D43" w:rsidRPr="00426C3A" w:rsidRDefault="00263951" w:rsidP="00426C3A">
            <w:pPr>
              <w:spacing w:before="120"/>
              <w:outlineLvl w:val="0"/>
              <w:rPr>
                <w:rFonts w:ascii="Helv" w:hAnsi="Helv" w:cs="Helv"/>
                <w:b/>
                <w:color w:val="000000"/>
              </w:rPr>
            </w:pPr>
            <w:r w:rsidRPr="006500BA">
              <w:rPr>
                <w:b/>
              </w:rPr>
              <w:t xml:space="preserve">Sub-Committee of Experts on the </w:t>
            </w:r>
            <w:r>
              <w:rPr>
                <w:b/>
              </w:rPr>
              <w:t>Transport of Dangerous Goods</w:t>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F36B31">
              <w:rPr>
                <w:rFonts w:asciiTheme="majorBidi" w:hAnsiTheme="majorBidi" w:cstheme="majorBidi"/>
                <w:b/>
                <w:color w:val="000000"/>
              </w:rPr>
              <w:t>30</w:t>
            </w:r>
            <w:r w:rsidR="00CB42E3">
              <w:rPr>
                <w:rFonts w:asciiTheme="majorBidi" w:hAnsiTheme="majorBidi" w:cstheme="majorBidi"/>
                <w:b/>
                <w:color w:val="000000"/>
              </w:rPr>
              <w:t xml:space="preserve"> November</w:t>
            </w:r>
            <w:r w:rsidR="00980FDB" w:rsidRPr="00A77A7E">
              <w:rPr>
                <w:rFonts w:asciiTheme="majorBidi" w:hAnsiTheme="majorBidi" w:cstheme="majorBidi"/>
                <w:b/>
                <w:color w:val="000000"/>
              </w:rPr>
              <w:t xml:space="preserve"> </w:t>
            </w:r>
            <w:r w:rsidR="007A5788" w:rsidRPr="00A77A7E">
              <w:rPr>
                <w:rFonts w:asciiTheme="majorBidi" w:hAnsiTheme="majorBidi" w:cstheme="majorBidi"/>
                <w:b/>
                <w:color w:val="000000"/>
              </w:rPr>
              <w:t>202</w:t>
            </w:r>
            <w:r w:rsidR="00980FDB" w:rsidRPr="00A77A7E">
              <w:rPr>
                <w:rFonts w:asciiTheme="majorBidi" w:hAnsiTheme="majorBidi" w:cstheme="majorBidi"/>
                <w:b/>
                <w:color w:val="000000"/>
              </w:rPr>
              <w:t>3</w:t>
            </w:r>
          </w:p>
          <w:p w14:paraId="17C58346" w14:textId="77777777" w:rsidR="007037A7" w:rsidRPr="006500BA" w:rsidRDefault="007037A7" w:rsidP="007037A7">
            <w:pPr>
              <w:spacing w:before="120"/>
              <w:rPr>
                <w:b/>
              </w:rPr>
            </w:pPr>
            <w:r>
              <w:rPr>
                <w:b/>
              </w:rPr>
              <w:t xml:space="preserve">Sixty-third </w:t>
            </w:r>
            <w:r w:rsidRPr="006500BA">
              <w:rPr>
                <w:b/>
              </w:rPr>
              <w:t>session</w:t>
            </w:r>
          </w:p>
          <w:p w14:paraId="0F49CB0E" w14:textId="6D69E1E9" w:rsidR="007037A7" w:rsidRPr="006500BA" w:rsidRDefault="007037A7" w:rsidP="007037A7">
            <w:r w:rsidRPr="006500BA">
              <w:t xml:space="preserve">Geneva, </w:t>
            </w:r>
            <w:r>
              <w:t>27 November-6 December 2023</w:t>
            </w:r>
          </w:p>
          <w:p w14:paraId="434603DF" w14:textId="0D13BB13" w:rsidR="00230FD9" w:rsidRPr="00DA2203" w:rsidRDefault="00230FD9" w:rsidP="00230FD9">
            <w:r w:rsidRPr="00DA2203">
              <w:t xml:space="preserve">Item </w:t>
            </w:r>
            <w:r w:rsidR="00195231">
              <w:t>3</w:t>
            </w:r>
            <w:r w:rsidR="00595A7A">
              <w:t xml:space="preserve"> </w:t>
            </w:r>
            <w:r w:rsidRPr="00DA2203">
              <w:t>of the provisional agenda</w:t>
            </w:r>
          </w:p>
          <w:p w14:paraId="49DCFCD0" w14:textId="3F01AF06" w:rsidR="008D6DA8" w:rsidRPr="001567BA" w:rsidRDefault="008E059E" w:rsidP="00443924">
            <w:pPr>
              <w:rPr>
                <w:b/>
                <w:bCs/>
              </w:rPr>
            </w:pPr>
            <w:r w:rsidRPr="00FF3896">
              <w:rPr>
                <w:b/>
                <w:bCs/>
              </w:rPr>
              <w:t>Listing, classification and packing</w:t>
            </w:r>
          </w:p>
        </w:tc>
      </w:tr>
    </w:tbl>
    <w:p w14:paraId="48FC742F" w14:textId="77777777" w:rsidR="00195231" w:rsidRDefault="00706D51" w:rsidP="00195231">
      <w:pPr>
        <w:pStyle w:val="HChG"/>
        <w:rPr>
          <w:rFonts w:eastAsia="MS Mincho"/>
          <w:lang w:val="en-US" w:eastAsia="ja-JP"/>
        </w:rPr>
      </w:pPr>
      <w:r w:rsidRPr="00BC2AC9">
        <w:rPr>
          <w:rFonts w:eastAsia="MS Mincho"/>
        </w:rPr>
        <w:tab/>
      </w:r>
      <w:r w:rsidR="00724F7E">
        <w:rPr>
          <w:rFonts w:eastAsia="MS Mincho"/>
        </w:rPr>
        <w:tab/>
      </w:r>
      <w:r w:rsidR="00195231">
        <w:rPr>
          <w:rFonts w:eastAsia="MS Mincho"/>
          <w:lang w:val="en-US" w:eastAsia="ja-JP"/>
        </w:rPr>
        <w:t>Adequate UN entry for 2,4-Dichlorophenol with a possible solution for all chlorophenols – revised proposal</w:t>
      </w:r>
    </w:p>
    <w:p w14:paraId="18021654" w14:textId="77777777" w:rsidR="00195231" w:rsidRDefault="00195231" w:rsidP="00195231">
      <w:pPr>
        <w:pStyle w:val="H1G"/>
      </w:pPr>
      <w:r>
        <w:tab/>
      </w:r>
      <w:r>
        <w:tab/>
      </w:r>
      <w:r w:rsidRPr="003C0B4C">
        <w:t>Transmitted by the expert from Germany</w:t>
      </w:r>
    </w:p>
    <w:p w14:paraId="231F5388" w14:textId="77777777" w:rsidR="00195231" w:rsidRDefault="00195231" w:rsidP="00195231">
      <w:pPr>
        <w:pStyle w:val="HChG"/>
      </w:pPr>
      <w:r>
        <w:tab/>
        <w:t>I.</w:t>
      </w:r>
      <w:r>
        <w:tab/>
      </w:r>
      <w:r w:rsidRPr="00AB2474">
        <w:t>Introduction</w:t>
      </w:r>
    </w:p>
    <w:p w14:paraId="03D45908" w14:textId="299C1A5E" w:rsidR="00195231" w:rsidRDefault="00195231" w:rsidP="00195231">
      <w:pPr>
        <w:pStyle w:val="SingleTxtG"/>
      </w:pPr>
      <w:r>
        <w:t>1.</w:t>
      </w:r>
      <w:r>
        <w:tab/>
        <w:t xml:space="preserve">Germany presented working document ST/SG/AC.10/C.3/2023/33 at the </w:t>
      </w:r>
      <w:r w:rsidR="000F5778">
        <w:t>sixty</w:t>
      </w:r>
      <w:r>
        <w:t xml:space="preserve"> session of the Sub-Committee.</w:t>
      </w:r>
      <w:r w:rsidR="000F5778">
        <w:t xml:space="preserve"> </w:t>
      </w:r>
      <w:r>
        <w:t xml:space="preserve">As a follow-up to the discussion in plenary this informal document provides further information as well as a revised proposal for the consideration of the Sub-Committee. </w:t>
      </w:r>
    </w:p>
    <w:p w14:paraId="04684C78" w14:textId="43382418" w:rsidR="00195231" w:rsidRDefault="00195231" w:rsidP="00195231">
      <w:pPr>
        <w:pStyle w:val="SingleTxtG"/>
      </w:pPr>
      <w:r w:rsidRPr="007600D9">
        <w:t>2.</w:t>
      </w:r>
      <w:r w:rsidRPr="007600D9">
        <w:tab/>
      </w:r>
      <w:r w:rsidRPr="007600D9">
        <w:rPr>
          <w:lang w:val="en-US"/>
        </w:rPr>
        <w:t xml:space="preserve">The competent authority in Germany received a request from a company to classify the substance 2,4-dichlorophenol. In the </w:t>
      </w:r>
      <w:proofErr w:type="spellStart"/>
      <w:r w:rsidRPr="007600D9">
        <w:rPr>
          <w:lang w:val="en-US"/>
        </w:rPr>
        <w:t>Alphabehical</w:t>
      </w:r>
      <w:proofErr w:type="spellEnd"/>
      <w:r w:rsidRPr="007600D9">
        <w:rPr>
          <w:lang w:val="en-US"/>
        </w:rPr>
        <w:t xml:space="preserve"> Index of the IMDG Code 2,4-dichlorophenol is assigned as UN 2923 (Corrosive, solid, toxic, </w:t>
      </w:r>
      <w:proofErr w:type="spellStart"/>
      <w:r w:rsidRPr="007600D9">
        <w:rPr>
          <w:lang w:val="en-US"/>
        </w:rPr>
        <w:t>n.o.s</w:t>
      </w:r>
      <w:proofErr w:type="spellEnd"/>
      <w:r w:rsidRPr="007600D9">
        <w:rPr>
          <w:lang w:val="en-US"/>
        </w:rPr>
        <w:t>.). In the Alphabetical Index of the UN Model Regulation only dichlorophenol is listed with UN 2020. As can be seen later only 2,3-dichlorophenol is maybe correctly addressed by UN 2020 from the 6</w:t>
      </w:r>
      <w:r w:rsidR="000F5778">
        <w:rPr>
          <w:lang w:val="en-US"/>
        </w:rPr>
        <w:t> </w:t>
      </w:r>
      <w:r w:rsidRPr="007600D9">
        <w:rPr>
          <w:lang w:val="en-US"/>
        </w:rPr>
        <w:t>dichlorophenols.</w:t>
      </w:r>
      <w:r w:rsidRPr="007600D9">
        <w:t xml:space="preserve"> </w:t>
      </w:r>
    </w:p>
    <w:p w14:paraId="304A52CA" w14:textId="77777777" w:rsidR="00195231" w:rsidRDefault="00195231" w:rsidP="00195231">
      <w:pPr>
        <w:pStyle w:val="SingleTxtG"/>
        <w:rPr>
          <w:lang w:val="en-US"/>
        </w:rPr>
      </w:pPr>
      <w:r>
        <w:t>3.</w:t>
      </w:r>
      <w:r>
        <w:tab/>
        <w:t xml:space="preserve">Dangerous goods </w:t>
      </w:r>
      <w:r w:rsidRPr="007600D9">
        <w:rPr>
          <w:lang w:val="en-US"/>
        </w:rPr>
        <w:t>commonly carried are listed in the Dangerous Goods List in chapter 3.2. Where a substance is specifically listed by name, it shall be identified in transport by the proper shipping name in the Dangerous Goods List. The substances listed by name in column (2) of the Dangerous Goods List of chapter 3.2 shall be transported according to their classification in the list or under the conditions specified in 2.0.0.2.</w:t>
      </w:r>
    </w:p>
    <w:p w14:paraId="2E56D5E4" w14:textId="77777777" w:rsidR="00195231" w:rsidRDefault="00195231" w:rsidP="00195231">
      <w:pPr>
        <w:pStyle w:val="SingleTxtG"/>
      </w:pPr>
      <w:r>
        <w:t>4.</w:t>
      </w:r>
      <w:r>
        <w:tab/>
        <w:t xml:space="preserve">Paragraph 2.0.0.2 of the </w:t>
      </w:r>
      <w:r w:rsidRPr="002070E8">
        <w:rPr>
          <w:i/>
          <w:iCs/>
        </w:rPr>
        <w:t>Model Regulations</w:t>
      </w:r>
      <w:r>
        <w:t xml:space="preserve"> states: </w:t>
      </w:r>
    </w:p>
    <w:p w14:paraId="545862BE" w14:textId="77777777" w:rsidR="00195231" w:rsidRPr="00F13C00" w:rsidRDefault="00195231" w:rsidP="00195231">
      <w:pPr>
        <w:pStyle w:val="OBtxt"/>
        <w:tabs>
          <w:tab w:val="clear" w:pos="1418"/>
        </w:tabs>
        <w:ind w:left="1134" w:right="1134" w:firstLine="6"/>
        <w:rPr>
          <w:sz w:val="20"/>
        </w:rPr>
      </w:pPr>
      <w:r w:rsidRPr="00F13C00">
        <w:rPr>
          <w:sz w:val="20"/>
        </w:rPr>
        <w:t>“2.0.0.2</w:t>
      </w:r>
      <w:r w:rsidRPr="00F13C00">
        <w:rPr>
          <w:sz w:val="20"/>
        </w:rPr>
        <w:tab/>
        <w:t>A consignor who has identified, on the basis of test data, that a substance listed by name in column 2 of the Dangerous Goods List in chapter 3.2 meets classification criteria for a hazard class or division that is not identified in the list, may, with the approval of the competent authority, consign the substance:</w:t>
      </w:r>
    </w:p>
    <w:p w14:paraId="5DD107D6" w14:textId="77777777" w:rsidR="00195231" w:rsidRPr="00F13C00" w:rsidRDefault="00195231" w:rsidP="00455FA0">
      <w:pPr>
        <w:pStyle w:val="SingleTxtG"/>
        <w:ind w:left="1701"/>
      </w:pPr>
      <w:r w:rsidRPr="00F13C00">
        <w:rPr>
          <w:lang w:val="es-ES"/>
        </w:rPr>
        <w:t>(a)</w:t>
      </w:r>
      <w:r w:rsidRPr="00F13C00">
        <w:tab/>
        <w:t>Under the most appropriate generic or not otherwise specified (N.O.S.) entry reflecting all hazards; or</w:t>
      </w:r>
    </w:p>
    <w:p w14:paraId="37267D67" w14:textId="77777777" w:rsidR="00195231" w:rsidRDefault="00195231" w:rsidP="00455FA0">
      <w:pPr>
        <w:pStyle w:val="SingleTxtG"/>
        <w:ind w:left="1701"/>
      </w:pPr>
      <w:r w:rsidRPr="00F13C00">
        <w:t>(b)</w:t>
      </w:r>
      <w:r w:rsidRPr="00F13C00">
        <w:tab/>
        <w:t>Under the same UN number and name but with additional hazard communication information as appropriate to reflect the additional subsidiary hazard(s) (documentation, label, placard) provided that the primary hazard class remains unchanged and that any other transport conditions (e.g. limited quantity, packaging and tank provisions) that would normally apply to substances possessing such a combination of hazards are the same as those applicable to the substance listed.</w:t>
      </w:r>
    </w:p>
    <w:p w14:paraId="5AA59808" w14:textId="77777777" w:rsidR="00195231" w:rsidRPr="00F13C00" w:rsidRDefault="00195231" w:rsidP="00195231">
      <w:pPr>
        <w:pStyle w:val="OBtxt"/>
        <w:ind w:left="1418" w:right="1134" w:hanging="1418"/>
        <w:rPr>
          <w:i/>
          <w:iCs/>
          <w:sz w:val="20"/>
        </w:rPr>
      </w:pPr>
      <w:r>
        <w:rPr>
          <w:b/>
          <w:i/>
          <w:iCs/>
        </w:rPr>
        <w:tab/>
      </w:r>
      <w:r w:rsidRPr="00F13C00">
        <w:rPr>
          <w:b/>
          <w:i/>
          <w:iCs/>
          <w:sz w:val="20"/>
        </w:rPr>
        <w:t>NOTE:</w:t>
      </w:r>
      <w:r w:rsidRPr="00F13C00">
        <w:rPr>
          <w:i/>
          <w:iCs/>
          <w:sz w:val="20"/>
        </w:rPr>
        <w:tab/>
        <w:t>When a competent authority grants such approvals, it should inform the United Nations Sub-Committee of Experts on the Transport of Dangerous Goods accordingly and submit a relevant proposal of amendment to the Dangerous Goods List. Should the proposed amendment be rejected, the competent authority should withdraw its approval.</w:t>
      </w:r>
      <w:r>
        <w:rPr>
          <w:i/>
          <w:iCs/>
          <w:sz w:val="20"/>
        </w:rPr>
        <w:t>”</w:t>
      </w:r>
    </w:p>
    <w:p w14:paraId="70921438" w14:textId="77777777" w:rsidR="00CA3143" w:rsidRDefault="00195231" w:rsidP="00CA3143">
      <w:pPr>
        <w:pStyle w:val="SingleTxtG"/>
        <w:rPr>
          <w:lang w:val="en-US"/>
        </w:rPr>
      </w:pPr>
      <w:r w:rsidRPr="00D8295F">
        <w:lastRenderedPageBreak/>
        <w:t>5.</w:t>
      </w:r>
      <w:bookmarkStart w:id="0" w:name="_Hlk152176955"/>
      <w:r>
        <w:rPr>
          <w:lang w:val="en-US"/>
        </w:rPr>
        <w:tab/>
      </w:r>
      <w:r w:rsidRPr="00996324">
        <w:rPr>
          <w:lang w:val="en-US"/>
        </w:rPr>
        <w:t xml:space="preserve">As can be seen </w:t>
      </w:r>
      <w:r w:rsidRPr="00E03CD2">
        <w:rPr>
          <w:lang w:val="en-US"/>
        </w:rPr>
        <w:t>in paragraph 4 above</w:t>
      </w:r>
      <w:r>
        <w:rPr>
          <w:lang w:val="en-US"/>
        </w:rPr>
        <w:t>,</w:t>
      </w:r>
      <w:r w:rsidRPr="00E03CD2">
        <w:rPr>
          <w:lang w:val="en-US"/>
        </w:rPr>
        <w:t xml:space="preserve"> a s</w:t>
      </w:r>
      <w:r w:rsidRPr="00996324">
        <w:rPr>
          <w:lang w:val="en-US"/>
        </w:rPr>
        <w:t xml:space="preserve">ubstance, which is regularly transported, </w:t>
      </w:r>
      <w:proofErr w:type="spellStart"/>
      <w:r w:rsidRPr="00996324">
        <w:rPr>
          <w:lang w:val="en-US"/>
        </w:rPr>
        <w:t>can not</w:t>
      </w:r>
      <w:proofErr w:type="spellEnd"/>
      <w:r w:rsidRPr="00996324">
        <w:rPr>
          <w:lang w:val="en-US"/>
        </w:rPr>
        <w:t xml:space="preserve"> be transported indefinitely under a generic </w:t>
      </w:r>
      <w:proofErr w:type="spellStart"/>
      <w:r w:rsidRPr="00996324">
        <w:rPr>
          <w:lang w:val="en-US"/>
        </w:rPr>
        <w:t>n.o.s</w:t>
      </w:r>
      <w:proofErr w:type="spellEnd"/>
      <w:r w:rsidRPr="00996324">
        <w:rPr>
          <w:lang w:val="en-US"/>
        </w:rPr>
        <w:t>. entry. Germany and the majority of the delegates spoken preferred Option 2 of the Working Document ST/SG/AC.10/C.3/2023/33.</w:t>
      </w:r>
      <w:bookmarkEnd w:id="0"/>
      <w:r>
        <w:rPr>
          <w:lang w:val="en-US"/>
        </w:rPr>
        <w:t xml:space="preserve"> </w:t>
      </w:r>
    </w:p>
    <w:p w14:paraId="10BD9FED" w14:textId="44A02BD3" w:rsidR="00195231" w:rsidRDefault="00CA3143" w:rsidP="00CA3143">
      <w:pPr>
        <w:pStyle w:val="HChG"/>
      </w:pPr>
      <w:r>
        <w:tab/>
      </w:r>
      <w:r w:rsidR="00195231">
        <w:t>II.</w:t>
      </w:r>
      <w:r w:rsidR="00195231">
        <w:tab/>
        <w:t>Discussion</w:t>
      </w:r>
    </w:p>
    <w:p w14:paraId="55ACF16E" w14:textId="77777777" w:rsidR="00195231" w:rsidRDefault="00195231" w:rsidP="00CA3143">
      <w:pPr>
        <w:pStyle w:val="SingleTxtG"/>
      </w:pPr>
      <w:r>
        <w:t>6</w:t>
      </w:r>
      <w:r w:rsidRPr="00AB2474">
        <w:t>.</w:t>
      </w:r>
      <w:r w:rsidRPr="00AB2474">
        <w:tab/>
      </w:r>
      <w:r w:rsidRPr="00CA3143">
        <w:t>Classification</w:t>
      </w:r>
      <w:r>
        <w:t xml:space="preserve"> of the chlorophenols </w:t>
      </w:r>
    </w:p>
    <w:tbl>
      <w:tblPr>
        <w:tblStyle w:val="TableGrid"/>
        <w:tblW w:w="0" w:type="auto"/>
        <w:tblInd w:w="632" w:type="dxa"/>
        <w:tblLook w:val="04A0" w:firstRow="1" w:lastRow="0" w:firstColumn="1" w:lastColumn="0" w:noHBand="0" w:noVBand="1"/>
      </w:tblPr>
      <w:tblGrid>
        <w:gridCol w:w="1701"/>
        <w:gridCol w:w="1276"/>
        <w:gridCol w:w="3402"/>
        <w:gridCol w:w="2198"/>
      </w:tblGrid>
      <w:tr w:rsidR="00195231" w:rsidRPr="00A803EE" w14:paraId="58B20095" w14:textId="77777777" w:rsidTr="009A4F47">
        <w:tc>
          <w:tcPr>
            <w:tcW w:w="1701" w:type="dxa"/>
          </w:tcPr>
          <w:p w14:paraId="66B6FADA" w14:textId="77777777" w:rsidR="00195231" w:rsidRPr="00F13C00" w:rsidRDefault="00195231" w:rsidP="009A4F47">
            <w:pPr>
              <w:autoSpaceDE w:val="0"/>
              <w:autoSpaceDN w:val="0"/>
              <w:adjustRightInd w:val="0"/>
              <w:rPr>
                <w:b/>
                <w:sz w:val="18"/>
                <w:szCs w:val="18"/>
              </w:rPr>
            </w:pPr>
            <w:r w:rsidRPr="00F13C00">
              <w:rPr>
                <w:b/>
                <w:sz w:val="18"/>
                <w:szCs w:val="18"/>
              </w:rPr>
              <w:t>Name</w:t>
            </w:r>
          </w:p>
        </w:tc>
        <w:tc>
          <w:tcPr>
            <w:tcW w:w="1276" w:type="dxa"/>
          </w:tcPr>
          <w:p w14:paraId="14C25AA2" w14:textId="77777777" w:rsidR="00195231" w:rsidRPr="00F13C00" w:rsidRDefault="00195231" w:rsidP="009A4F47">
            <w:pPr>
              <w:autoSpaceDE w:val="0"/>
              <w:autoSpaceDN w:val="0"/>
              <w:adjustRightInd w:val="0"/>
              <w:rPr>
                <w:b/>
                <w:sz w:val="18"/>
                <w:szCs w:val="18"/>
              </w:rPr>
            </w:pPr>
            <w:r w:rsidRPr="00F13C00">
              <w:rPr>
                <w:b/>
                <w:sz w:val="18"/>
                <w:szCs w:val="18"/>
              </w:rPr>
              <w:t>Cas-No.</w:t>
            </w:r>
          </w:p>
        </w:tc>
        <w:tc>
          <w:tcPr>
            <w:tcW w:w="3402" w:type="dxa"/>
          </w:tcPr>
          <w:p w14:paraId="7F1BBFBB" w14:textId="77777777" w:rsidR="00195231" w:rsidRPr="00F13C00" w:rsidRDefault="00195231" w:rsidP="009A4F47">
            <w:pPr>
              <w:autoSpaceDE w:val="0"/>
              <w:autoSpaceDN w:val="0"/>
              <w:adjustRightInd w:val="0"/>
              <w:rPr>
                <w:b/>
                <w:sz w:val="18"/>
                <w:szCs w:val="18"/>
                <w:lang w:val="en-US"/>
              </w:rPr>
            </w:pPr>
            <w:r w:rsidRPr="00F13C00">
              <w:rPr>
                <w:b/>
                <w:sz w:val="18"/>
                <w:szCs w:val="18"/>
                <w:lang w:val="en-US"/>
              </w:rPr>
              <w:t>Classification according to GHS criteria*</w:t>
            </w:r>
          </w:p>
        </w:tc>
        <w:tc>
          <w:tcPr>
            <w:tcW w:w="2198" w:type="dxa"/>
          </w:tcPr>
          <w:p w14:paraId="669762B1" w14:textId="77777777" w:rsidR="00195231" w:rsidRPr="00F13C00" w:rsidRDefault="00195231" w:rsidP="009A4F47">
            <w:pPr>
              <w:autoSpaceDE w:val="0"/>
              <w:autoSpaceDN w:val="0"/>
              <w:adjustRightInd w:val="0"/>
              <w:rPr>
                <w:b/>
                <w:sz w:val="18"/>
                <w:szCs w:val="18"/>
                <w:lang w:val="en-US"/>
              </w:rPr>
            </w:pPr>
            <w:r w:rsidRPr="00F13C00">
              <w:rPr>
                <w:b/>
                <w:sz w:val="18"/>
                <w:szCs w:val="18"/>
                <w:lang w:val="en-US"/>
              </w:rPr>
              <w:t xml:space="preserve">Classification according to TDG </w:t>
            </w:r>
            <w:proofErr w:type="spellStart"/>
            <w:r w:rsidRPr="00F13C00">
              <w:rPr>
                <w:b/>
                <w:sz w:val="18"/>
                <w:szCs w:val="18"/>
                <w:lang w:val="en-US"/>
              </w:rPr>
              <w:t>critera</w:t>
            </w:r>
            <w:proofErr w:type="spellEnd"/>
          </w:p>
        </w:tc>
      </w:tr>
      <w:tr w:rsidR="00195231" w14:paraId="28A5724A" w14:textId="77777777" w:rsidTr="009A4F47">
        <w:tc>
          <w:tcPr>
            <w:tcW w:w="1701" w:type="dxa"/>
          </w:tcPr>
          <w:p w14:paraId="3FCD3DA1" w14:textId="77777777" w:rsidR="00195231" w:rsidRPr="00F13C00" w:rsidRDefault="00195231" w:rsidP="009A4F47">
            <w:pPr>
              <w:autoSpaceDE w:val="0"/>
              <w:autoSpaceDN w:val="0"/>
              <w:adjustRightInd w:val="0"/>
              <w:rPr>
                <w:sz w:val="18"/>
                <w:szCs w:val="18"/>
              </w:rPr>
            </w:pPr>
            <w:r w:rsidRPr="00F13C00">
              <w:rPr>
                <w:sz w:val="18"/>
                <w:szCs w:val="18"/>
              </w:rPr>
              <w:t>2-monochlorophenol</w:t>
            </w:r>
          </w:p>
        </w:tc>
        <w:tc>
          <w:tcPr>
            <w:tcW w:w="1276" w:type="dxa"/>
          </w:tcPr>
          <w:p w14:paraId="3FC219BD" w14:textId="77777777" w:rsidR="00195231" w:rsidRPr="00F13C00" w:rsidRDefault="00195231" w:rsidP="009A4F47">
            <w:pPr>
              <w:autoSpaceDE w:val="0"/>
              <w:autoSpaceDN w:val="0"/>
              <w:adjustRightInd w:val="0"/>
              <w:rPr>
                <w:sz w:val="18"/>
                <w:szCs w:val="18"/>
              </w:rPr>
            </w:pPr>
            <w:r w:rsidRPr="00F13C00">
              <w:rPr>
                <w:sz w:val="18"/>
                <w:szCs w:val="18"/>
              </w:rPr>
              <w:t>95-57-8</w:t>
            </w:r>
          </w:p>
        </w:tc>
        <w:tc>
          <w:tcPr>
            <w:tcW w:w="3402" w:type="dxa"/>
          </w:tcPr>
          <w:p w14:paraId="14622FBF" w14:textId="77777777" w:rsidR="00195231" w:rsidRPr="00F13C00" w:rsidRDefault="00195231" w:rsidP="009A4F47">
            <w:pPr>
              <w:autoSpaceDE w:val="0"/>
              <w:autoSpaceDN w:val="0"/>
              <w:adjustRightInd w:val="0"/>
              <w:rPr>
                <w:sz w:val="18"/>
                <w:szCs w:val="18"/>
              </w:rPr>
            </w:pPr>
            <w:r w:rsidRPr="00F13C00">
              <w:rPr>
                <w:sz w:val="18"/>
                <w:szCs w:val="18"/>
              </w:rPr>
              <w:t>Skin Corr. Cat. 1?</w:t>
            </w:r>
          </w:p>
        </w:tc>
        <w:tc>
          <w:tcPr>
            <w:tcW w:w="2198" w:type="dxa"/>
          </w:tcPr>
          <w:p w14:paraId="15CE5BD3" w14:textId="77777777" w:rsidR="00195231" w:rsidRPr="00F13C00" w:rsidRDefault="00195231" w:rsidP="009A4F47">
            <w:pPr>
              <w:autoSpaceDE w:val="0"/>
              <w:autoSpaceDN w:val="0"/>
              <w:adjustRightInd w:val="0"/>
              <w:rPr>
                <w:sz w:val="18"/>
                <w:szCs w:val="18"/>
              </w:rPr>
            </w:pPr>
            <w:r w:rsidRPr="00F13C00">
              <w:rPr>
                <w:sz w:val="18"/>
                <w:szCs w:val="18"/>
              </w:rPr>
              <w:t>Class 8 PG?</w:t>
            </w:r>
          </w:p>
        </w:tc>
      </w:tr>
      <w:tr w:rsidR="00195231" w14:paraId="773FC9E9" w14:textId="77777777" w:rsidTr="009A4F47">
        <w:tc>
          <w:tcPr>
            <w:tcW w:w="1701" w:type="dxa"/>
          </w:tcPr>
          <w:p w14:paraId="6E1E430B" w14:textId="77777777" w:rsidR="00195231" w:rsidRPr="00F13C00" w:rsidRDefault="00195231" w:rsidP="009A4F47">
            <w:pPr>
              <w:autoSpaceDE w:val="0"/>
              <w:autoSpaceDN w:val="0"/>
              <w:adjustRightInd w:val="0"/>
              <w:rPr>
                <w:sz w:val="18"/>
                <w:szCs w:val="18"/>
              </w:rPr>
            </w:pPr>
            <w:r w:rsidRPr="00F13C00">
              <w:rPr>
                <w:sz w:val="18"/>
                <w:szCs w:val="18"/>
              </w:rPr>
              <w:t>3-monochlorophenol</w:t>
            </w:r>
          </w:p>
        </w:tc>
        <w:tc>
          <w:tcPr>
            <w:tcW w:w="1276" w:type="dxa"/>
          </w:tcPr>
          <w:p w14:paraId="19FEE5C0" w14:textId="77777777" w:rsidR="00195231" w:rsidRPr="00F13C00" w:rsidRDefault="00195231" w:rsidP="009A4F47">
            <w:pPr>
              <w:autoSpaceDE w:val="0"/>
              <w:autoSpaceDN w:val="0"/>
              <w:adjustRightInd w:val="0"/>
              <w:rPr>
                <w:sz w:val="18"/>
                <w:szCs w:val="18"/>
              </w:rPr>
            </w:pPr>
            <w:r w:rsidRPr="00F13C00">
              <w:rPr>
                <w:sz w:val="18"/>
                <w:szCs w:val="18"/>
              </w:rPr>
              <w:t>108-43-0</w:t>
            </w:r>
          </w:p>
        </w:tc>
        <w:tc>
          <w:tcPr>
            <w:tcW w:w="3402" w:type="dxa"/>
          </w:tcPr>
          <w:p w14:paraId="62C0A7D4" w14:textId="77777777" w:rsidR="00195231" w:rsidRPr="00F13C00" w:rsidRDefault="00195231" w:rsidP="009A4F47">
            <w:pPr>
              <w:autoSpaceDE w:val="0"/>
              <w:autoSpaceDN w:val="0"/>
              <w:adjustRightInd w:val="0"/>
              <w:rPr>
                <w:sz w:val="18"/>
                <w:szCs w:val="18"/>
                <w:lang w:val="en-US"/>
              </w:rPr>
            </w:pPr>
            <w:r w:rsidRPr="00F13C00">
              <w:rPr>
                <w:sz w:val="18"/>
                <w:szCs w:val="18"/>
                <w:lang w:val="en-US"/>
              </w:rPr>
              <w:t xml:space="preserve">Skin Corr. Cat. 2, Acute Tox. Cat.4 oral, dermal, </w:t>
            </w:r>
            <w:proofErr w:type="spellStart"/>
            <w:r w:rsidRPr="00F13C00">
              <w:rPr>
                <w:sz w:val="18"/>
                <w:szCs w:val="18"/>
                <w:lang w:val="en-US"/>
              </w:rPr>
              <w:t>inhalative</w:t>
            </w:r>
            <w:proofErr w:type="spellEnd"/>
          </w:p>
        </w:tc>
        <w:tc>
          <w:tcPr>
            <w:tcW w:w="2198" w:type="dxa"/>
          </w:tcPr>
          <w:p w14:paraId="13F348E2" w14:textId="77777777" w:rsidR="00195231" w:rsidRPr="00F13C00" w:rsidRDefault="00195231" w:rsidP="009A4F47">
            <w:pPr>
              <w:autoSpaceDE w:val="0"/>
              <w:autoSpaceDN w:val="0"/>
              <w:adjustRightInd w:val="0"/>
              <w:rPr>
                <w:sz w:val="18"/>
                <w:szCs w:val="18"/>
              </w:rPr>
            </w:pPr>
            <w:r w:rsidRPr="00F13C00">
              <w:rPr>
                <w:sz w:val="18"/>
                <w:szCs w:val="18"/>
              </w:rPr>
              <w:t>Not DG</w:t>
            </w:r>
          </w:p>
        </w:tc>
      </w:tr>
      <w:tr w:rsidR="00195231" w14:paraId="6D506C9F" w14:textId="77777777" w:rsidTr="009A4F47">
        <w:tc>
          <w:tcPr>
            <w:tcW w:w="1701" w:type="dxa"/>
          </w:tcPr>
          <w:p w14:paraId="6531D83E" w14:textId="77777777" w:rsidR="00195231" w:rsidRPr="00F13C00" w:rsidRDefault="00195231" w:rsidP="009A4F47">
            <w:pPr>
              <w:autoSpaceDE w:val="0"/>
              <w:autoSpaceDN w:val="0"/>
              <w:adjustRightInd w:val="0"/>
              <w:rPr>
                <w:sz w:val="18"/>
                <w:szCs w:val="18"/>
              </w:rPr>
            </w:pPr>
            <w:r w:rsidRPr="00F13C00">
              <w:rPr>
                <w:sz w:val="18"/>
                <w:szCs w:val="18"/>
              </w:rPr>
              <w:t>4-monochlorophenol</w:t>
            </w:r>
          </w:p>
        </w:tc>
        <w:tc>
          <w:tcPr>
            <w:tcW w:w="1276" w:type="dxa"/>
          </w:tcPr>
          <w:p w14:paraId="4441B23E" w14:textId="77777777" w:rsidR="00195231" w:rsidRPr="00F13C00" w:rsidRDefault="00195231" w:rsidP="009A4F47">
            <w:pPr>
              <w:autoSpaceDE w:val="0"/>
              <w:autoSpaceDN w:val="0"/>
              <w:adjustRightInd w:val="0"/>
              <w:rPr>
                <w:sz w:val="18"/>
                <w:szCs w:val="18"/>
              </w:rPr>
            </w:pPr>
            <w:r w:rsidRPr="00F13C00">
              <w:rPr>
                <w:sz w:val="18"/>
                <w:szCs w:val="18"/>
              </w:rPr>
              <w:t>106-48-9</w:t>
            </w:r>
          </w:p>
        </w:tc>
        <w:tc>
          <w:tcPr>
            <w:tcW w:w="3402" w:type="dxa"/>
          </w:tcPr>
          <w:p w14:paraId="275FC7B2" w14:textId="77777777" w:rsidR="00195231" w:rsidRPr="00F13C00" w:rsidRDefault="00195231" w:rsidP="009A4F47">
            <w:pPr>
              <w:autoSpaceDE w:val="0"/>
              <w:autoSpaceDN w:val="0"/>
              <w:adjustRightInd w:val="0"/>
              <w:rPr>
                <w:sz w:val="18"/>
                <w:szCs w:val="18"/>
              </w:rPr>
            </w:pPr>
            <w:r w:rsidRPr="00F13C00">
              <w:rPr>
                <w:sz w:val="18"/>
                <w:szCs w:val="18"/>
              </w:rPr>
              <w:t>Skin Corr. Cat. 1B</w:t>
            </w:r>
          </w:p>
        </w:tc>
        <w:tc>
          <w:tcPr>
            <w:tcW w:w="2198" w:type="dxa"/>
          </w:tcPr>
          <w:p w14:paraId="207CC2F8" w14:textId="77777777" w:rsidR="00195231" w:rsidRPr="00F13C00" w:rsidRDefault="00195231" w:rsidP="009A4F47">
            <w:pPr>
              <w:autoSpaceDE w:val="0"/>
              <w:autoSpaceDN w:val="0"/>
              <w:adjustRightInd w:val="0"/>
              <w:rPr>
                <w:sz w:val="18"/>
                <w:szCs w:val="18"/>
              </w:rPr>
            </w:pPr>
            <w:r w:rsidRPr="00F13C00">
              <w:rPr>
                <w:sz w:val="18"/>
                <w:szCs w:val="18"/>
              </w:rPr>
              <w:t>Class 8 PG II**</w:t>
            </w:r>
          </w:p>
        </w:tc>
      </w:tr>
      <w:tr w:rsidR="00195231" w14:paraId="23D40015" w14:textId="77777777" w:rsidTr="009A4F47">
        <w:tc>
          <w:tcPr>
            <w:tcW w:w="1701" w:type="dxa"/>
          </w:tcPr>
          <w:p w14:paraId="4164095F" w14:textId="77777777" w:rsidR="00195231" w:rsidRPr="00F13C00" w:rsidRDefault="00195231" w:rsidP="009A4F47">
            <w:pPr>
              <w:autoSpaceDE w:val="0"/>
              <w:autoSpaceDN w:val="0"/>
              <w:adjustRightInd w:val="0"/>
              <w:rPr>
                <w:sz w:val="18"/>
                <w:szCs w:val="18"/>
              </w:rPr>
            </w:pPr>
            <w:r w:rsidRPr="00F13C00">
              <w:rPr>
                <w:sz w:val="18"/>
                <w:szCs w:val="18"/>
              </w:rPr>
              <w:t>2,3-dichlorophenol</w:t>
            </w:r>
          </w:p>
        </w:tc>
        <w:tc>
          <w:tcPr>
            <w:tcW w:w="1276" w:type="dxa"/>
          </w:tcPr>
          <w:p w14:paraId="35C853DC" w14:textId="77777777" w:rsidR="00195231" w:rsidRPr="00F13C00" w:rsidRDefault="00195231" w:rsidP="009A4F47">
            <w:pPr>
              <w:autoSpaceDE w:val="0"/>
              <w:autoSpaceDN w:val="0"/>
              <w:adjustRightInd w:val="0"/>
              <w:rPr>
                <w:sz w:val="18"/>
                <w:szCs w:val="18"/>
              </w:rPr>
            </w:pPr>
            <w:r w:rsidRPr="00F13C00">
              <w:rPr>
                <w:sz w:val="18"/>
                <w:szCs w:val="18"/>
              </w:rPr>
              <w:t>576-24-9</w:t>
            </w:r>
          </w:p>
        </w:tc>
        <w:tc>
          <w:tcPr>
            <w:tcW w:w="3402" w:type="dxa"/>
          </w:tcPr>
          <w:p w14:paraId="6145EA4C" w14:textId="77777777" w:rsidR="00195231" w:rsidRPr="00F13C00" w:rsidRDefault="00195231" w:rsidP="009A4F47">
            <w:pPr>
              <w:autoSpaceDE w:val="0"/>
              <w:autoSpaceDN w:val="0"/>
              <w:adjustRightInd w:val="0"/>
              <w:rPr>
                <w:sz w:val="18"/>
                <w:szCs w:val="18"/>
                <w:lang w:val="en-US"/>
              </w:rPr>
            </w:pPr>
            <w:r w:rsidRPr="00F13C00">
              <w:rPr>
                <w:sz w:val="18"/>
                <w:szCs w:val="18"/>
                <w:lang w:val="en-US"/>
              </w:rPr>
              <w:t>Skin Corr. Cat. 2, Acute Tox. Cat. 4 oral, Cat. 3-4 dermal</w:t>
            </w:r>
          </w:p>
        </w:tc>
        <w:tc>
          <w:tcPr>
            <w:tcW w:w="2198" w:type="dxa"/>
          </w:tcPr>
          <w:p w14:paraId="523A5B79" w14:textId="77777777" w:rsidR="00195231" w:rsidRPr="00F13C00" w:rsidRDefault="00195231" w:rsidP="009A4F47">
            <w:pPr>
              <w:autoSpaceDE w:val="0"/>
              <w:autoSpaceDN w:val="0"/>
              <w:adjustRightInd w:val="0"/>
              <w:rPr>
                <w:sz w:val="18"/>
                <w:szCs w:val="18"/>
              </w:rPr>
            </w:pPr>
            <w:r w:rsidRPr="00F13C00">
              <w:rPr>
                <w:sz w:val="18"/>
                <w:szCs w:val="18"/>
              </w:rPr>
              <w:t>Division 6.1 PG III?</w:t>
            </w:r>
          </w:p>
        </w:tc>
      </w:tr>
      <w:tr w:rsidR="00195231" w14:paraId="7223441C" w14:textId="77777777" w:rsidTr="009A4F47">
        <w:tc>
          <w:tcPr>
            <w:tcW w:w="1701" w:type="dxa"/>
          </w:tcPr>
          <w:p w14:paraId="1713F847" w14:textId="77777777" w:rsidR="00195231" w:rsidRPr="00F13C00" w:rsidRDefault="00195231" w:rsidP="009A4F47">
            <w:pPr>
              <w:autoSpaceDE w:val="0"/>
              <w:autoSpaceDN w:val="0"/>
              <w:adjustRightInd w:val="0"/>
              <w:rPr>
                <w:sz w:val="18"/>
                <w:szCs w:val="18"/>
              </w:rPr>
            </w:pPr>
            <w:r w:rsidRPr="00F13C00">
              <w:rPr>
                <w:sz w:val="18"/>
                <w:szCs w:val="18"/>
              </w:rPr>
              <w:t>2,4-dichlorophenol</w:t>
            </w:r>
          </w:p>
        </w:tc>
        <w:tc>
          <w:tcPr>
            <w:tcW w:w="1276" w:type="dxa"/>
          </w:tcPr>
          <w:p w14:paraId="74287CAE" w14:textId="77777777" w:rsidR="00195231" w:rsidRPr="00F13C00" w:rsidRDefault="00195231" w:rsidP="009A4F47">
            <w:pPr>
              <w:autoSpaceDE w:val="0"/>
              <w:autoSpaceDN w:val="0"/>
              <w:adjustRightInd w:val="0"/>
              <w:rPr>
                <w:sz w:val="18"/>
                <w:szCs w:val="18"/>
              </w:rPr>
            </w:pPr>
            <w:r w:rsidRPr="00F13C00">
              <w:rPr>
                <w:sz w:val="18"/>
                <w:szCs w:val="18"/>
              </w:rPr>
              <w:t>120-83-2</w:t>
            </w:r>
          </w:p>
        </w:tc>
        <w:tc>
          <w:tcPr>
            <w:tcW w:w="3402" w:type="dxa"/>
          </w:tcPr>
          <w:p w14:paraId="50440497" w14:textId="77777777" w:rsidR="00195231" w:rsidRPr="00F13C00" w:rsidRDefault="00195231" w:rsidP="009A4F47">
            <w:pPr>
              <w:autoSpaceDE w:val="0"/>
              <w:autoSpaceDN w:val="0"/>
              <w:adjustRightInd w:val="0"/>
              <w:rPr>
                <w:sz w:val="18"/>
                <w:szCs w:val="18"/>
                <w:lang w:val="en-US"/>
              </w:rPr>
            </w:pPr>
            <w:r w:rsidRPr="00F13C00">
              <w:rPr>
                <w:sz w:val="18"/>
                <w:szCs w:val="18"/>
                <w:lang w:val="en-US"/>
              </w:rPr>
              <w:t>Skin Corr. Cat. 1B, Acute Tox. Cat. 3 dermal</w:t>
            </w:r>
          </w:p>
        </w:tc>
        <w:tc>
          <w:tcPr>
            <w:tcW w:w="2198" w:type="dxa"/>
          </w:tcPr>
          <w:p w14:paraId="5C70E58D" w14:textId="77777777" w:rsidR="00195231" w:rsidRPr="00F13C00" w:rsidRDefault="00195231" w:rsidP="009A4F47">
            <w:pPr>
              <w:autoSpaceDE w:val="0"/>
              <w:autoSpaceDN w:val="0"/>
              <w:adjustRightInd w:val="0"/>
              <w:rPr>
                <w:sz w:val="18"/>
                <w:szCs w:val="18"/>
              </w:rPr>
            </w:pPr>
            <w:r w:rsidRPr="00F13C00">
              <w:rPr>
                <w:sz w:val="18"/>
                <w:szCs w:val="18"/>
              </w:rPr>
              <w:t>Class 8 (6.1) PG II</w:t>
            </w:r>
          </w:p>
        </w:tc>
      </w:tr>
      <w:tr w:rsidR="00195231" w14:paraId="2AADB4FD" w14:textId="77777777" w:rsidTr="009A4F47">
        <w:tc>
          <w:tcPr>
            <w:tcW w:w="1701" w:type="dxa"/>
          </w:tcPr>
          <w:p w14:paraId="4DF8E9F8" w14:textId="77777777" w:rsidR="00195231" w:rsidRPr="00F13C00" w:rsidRDefault="00195231" w:rsidP="009A4F47">
            <w:pPr>
              <w:autoSpaceDE w:val="0"/>
              <w:autoSpaceDN w:val="0"/>
              <w:adjustRightInd w:val="0"/>
              <w:rPr>
                <w:sz w:val="18"/>
                <w:szCs w:val="18"/>
              </w:rPr>
            </w:pPr>
            <w:r w:rsidRPr="00F13C00">
              <w:rPr>
                <w:sz w:val="18"/>
                <w:szCs w:val="18"/>
              </w:rPr>
              <w:t>2,5-dichlorophenol</w:t>
            </w:r>
          </w:p>
        </w:tc>
        <w:tc>
          <w:tcPr>
            <w:tcW w:w="1276" w:type="dxa"/>
          </w:tcPr>
          <w:p w14:paraId="6134BC6A" w14:textId="77777777" w:rsidR="00195231" w:rsidRPr="00F13C00" w:rsidRDefault="00195231" w:rsidP="009A4F47">
            <w:pPr>
              <w:autoSpaceDE w:val="0"/>
              <w:autoSpaceDN w:val="0"/>
              <w:adjustRightInd w:val="0"/>
              <w:rPr>
                <w:sz w:val="18"/>
                <w:szCs w:val="18"/>
              </w:rPr>
            </w:pPr>
            <w:r w:rsidRPr="00F13C00">
              <w:rPr>
                <w:sz w:val="18"/>
                <w:szCs w:val="18"/>
              </w:rPr>
              <w:t>583-78-8</w:t>
            </w:r>
          </w:p>
        </w:tc>
        <w:tc>
          <w:tcPr>
            <w:tcW w:w="3402" w:type="dxa"/>
          </w:tcPr>
          <w:p w14:paraId="3F2D08DF" w14:textId="77777777" w:rsidR="00195231" w:rsidRPr="00F13C00" w:rsidRDefault="00195231" w:rsidP="009A4F47">
            <w:pPr>
              <w:autoSpaceDE w:val="0"/>
              <w:autoSpaceDN w:val="0"/>
              <w:adjustRightInd w:val="0"/>
              <w:rPr>
                <w:sz w:val="18"/>
                <w:szCs w:val="18"/>
              </w:rPr>
            </w:pPr>
            <w:r w:rsidRPr="00F13C00">
              <w:rPr>
                <w:sz w:val="18"/>
                <w:szCs w:val="18"/>
              </w:rPr>
              <w:t>Skin Corr. Cat. 1B</w:t>
            </w:r>
          </w:p>
        </w:tc>
        <w:tc>
          <w:tcPr>
            <w:tcW w:w="2198" w:type="dxa"/>
          </w:tcPr>
          <w:p w14:paraId="3DBA2F19" w14:textId="77777777" w:rsidR="00195231" w:rsidRPr="00F13C00" w:rsidRDefault="00195231" w:rsidP="009A4F47">
            <w:pPr>
              <w:autoSpaceDE w:val="0"/>
              <w:autoSpaceDN w:val="0"/>
              <w:adjustRightInd w:val="0"/>
              <w:rPr>
                <w:sz w:val="18"/>
                <w:szCs w:val="18"/>
              </w:rPr>
            </w:pPr>
            <w:r w:rsidRPr="00F13C00">
              <w:rPr>
                <w:sz w:val="18"/>
                <w:szCs w:val="18"/>
              </w:rPr>
              <w:t>Class 8 PG II</w:t>
            </w:r>
          </w:p>
        </w:tc>
      </w:tr>
      <w:tr w:rsidR="00195231" w14:paraId="69230E2B" w14:textId="77777777" w:rsidTr="009A4F47">
        <w:tc>
          <w:tcPr>
            <w:tcW w:w="1701" w:type="dxa"/>
          </w:tcPr>
          <w:p w14:paraId="65051EC1" w14:textId="77777777" w:rsidR="00195231" w:rsidRPr="00F13C00" w:rsidRDefault="00195231" w:rsidP="009A4F47">
            <w:pPr>
              <w:autoSpaceDE w:val="0"/>
              <w:autoSpaceDN w:val="0"/>
              <w:adjustRightInd w:val="0"/>
              <w:rPr>
                <w:sz w:val="18"/>
                <w:szCs w:val="18"/>
              </w:rPr>
            </w:pPr>
            <w:r w:rsidRPr="00F13C00">
              <w:rPr>
                <w:sz w:val="18"/>
                <w:szCs w:val="18"/>
              </w:rPr>
              <w:t>2,6-dichlorophenol</w:t>
            </w:r>
          </w:p>
        </w:tc>
        <w:tc>
          <w:tcPr>
            <w:tcW w:w="1276" w:type="dxa"/>
          </w:tcPr>
          <w:p w14:paraId="1079D1F2" w14:textId="77777777" w:rsidR="00195231" w:rsidRPr="00F13C00" w:rsidRDefault="00195231" w:rsidP="009A4F47">
            <w:pPr>
              <w:autoSpaceDE w:val="0"/>
              <w:autoSpaceDN w:val="0"/>
              <w:adjustRightInd w:val="0"/>
              <w:rPr>
                <w:sz w:val="18"/>
                <w:szCs w:val="18"/>
              </w:rPr>
            </w:pPr>
            <w:r w:rsidRPr="00F13C00">
              <w:rPr>
                <w:sz w:val="18"/>
                <w:szCs w:val="18"/>
              </w:rPr>
              <w:t>87-65-0</w:t>
            </w:r>
          </w:p>
        </w:tc>
        <w:tc>
          <w:tcPr>
            <w:tcW w:w="3402" w:type="dxa"/>
          </w:tcPr>
          <w:p w14:paraId="2C77DFBF" w14:textId="77777777" w:rsidR="00195231" w:rsidRPr="00F13C00" w:rsidRDefault="00195231" w:rsidP="009A4F47">
            <w:pPr>
              <w:autoSpaceDE w:val="0"/>
              <w:autoSpaceDN w:val="0"/>
              <w:adjustRightInd w:val="0"/>
              <w:rPr>
                <w:sz w:val="18"/>
                <w:szCs w:val="18"/>
              </w:rPr>
            </w:pPr>
            <w:r w:rsidRPr="00F13C00">
              <w:rPr>
                <w:sz w:val="18"/>
                <w:szCs w:val="18"/>
              </w:rPr>
              <w:t>Skin Corr. Cat. 1B</w:t>
            </w:r>
          </w:p>
        </w:tc>
        <w:tc>
          <w:tcPr>
            <w:tcW w:w="2198" w:type="dxa"/>
          </w:tcPr>
          <w:p w14:paraId="0DCF6A06" w14:textId="77777777" w:rsidR="00195231" w:rsidRPr="00F13C00" w:rsidRDefault="00195231" w:rsidP="009A4F47">
            <w:pPr>
              <w:autoSpaceDE w:val="0"/>
              <w:autoSpaceDN w:val="0"/>
              <w:adjustRightInd w:val="0"/>
              <w:rPr>
                <w:sz w:val="18"/>
                <w:szCs w:val="18"/>
              </w:rPr>
            </w:pPr>
            <w:r w:rsidRPr="00F13C00">
              <w:rPr>
                <w:sz w:val="18"/>
                <w:szCs w:val="18"/>
              </w:rPr>
              <w:t>Class 8 PG II</w:t>
            </w:r>
          </w:p>
        </w:tc>
      </w:tr>
      <w:tr w:rsidR="00195231" w14:paraId="092E2087" w14:textId="77777777" w:rsidTr="009A4F47">
        <w:tc>
          <w:tcPr>
            <w:tcW w:w="1701" w:type="dxa"/>
          </w:tcPr>
          <w:p w14:paraId="00E364FC" w14:textId="77777777" w:rsidR="00195231" w:rsidRPr="00F13C00" w:rsidRDefault="00195231" w:rsidP="009A4F47">
            <w:pPr>
              <w:autoSpaceDE w:val="0"/>
              <w:autoSpaceDN w:val="0"/>
              <w:adjustRightInd w:val="0"/>
              <w:rPr>
                <w:sz w:val="18"/>
                <w:szCs w:val="18"/>
              </w:rPr>
            </w:pPr>
            <w:r w:rsidRPr="00F13C00">
              <w:rPr>
                <w:sz w:val="18"/>
                <w:szCs w:val="18"/>
              </w:rPr>
              <w:t>3,5-dichlorophenol</w:t>
            </w:r>
          </w:p>
        </w:tc>
        <w:tc>
          <w:tcPr>
            <w:tcW w:w="1276" w:type="dxa"/>
          </w:tcPr>
          <w:p w14:paraId="2EA5D776" w14:textId="77777777" w:rsidR="00195231" w:rsidRPr="00F13C00" w:rsidRDefault="00195231" w:rsidP="009A4F47">
            <w:pPr>
              <w:autoSpaceDE w:val="0"/>
              <w:autoSpaceDN w:val="0"/>
              <w:adjustRightInd w:val="0"/>
              <w:rPr>
                <w:sz w:val="18"/>
                <w:szCs w:val="18"/>
              </w:rPr>
            </w:pPr>
            <w:r w:rsidRPr="00F13C00">
              <w:rPr>
                <w:sz w:val="18"/>
                <w:szCs w:val="18"/>
              </w:rPr>
              <w:t>591-35-5</w:t>
            </w:r>
          </w:p>
        </w:tc>
        <w:tc>
          <w:tcPr>
            <w:tcW w:w="3402" w:type="dxa"/>
          </w:tcPr>
          <w:p w14:paraId="2B47A163" w14:textId="77777777" w:rsidR="00195231" w:rsidRPr="00F13C00" w:rsidRDefault="00195231" w:rsidP="009A4F47">
            <w:pPr>
              <w:autoSpaceDE w:val="0"/>
              <w:autoSpaceDN w:val="0"/>
              <w:adjustRightInd w:val="0"/>
              <w:rPr>
                <w:sz w:val="18"/>
                <w:szCs w:val="18"/>
                <w:lang w:val="en-US"/>
              </w:rPr>
            </w:pPr>
            <w:r w:rsidRPr="00F13C00">
              <w:rPr>
                <w:sz w:val="18"/>
                <w:szCs w:val="18"/>
                <w:lang w:val="en-US"/>
              </w:rPr>
              <w:t>Skin Corr. Cat 1B, Acute Tox. Cat. 3 dermal</w:t>
            </w:r>
          </w:p>
        </w:tc>
        <w:tc>
          <w:tcPr>
            <w:tcW w:w="2198" w:type="dxa"/>
          </w:tcPr>
          <w:p w14:paraId="760717EF" w14:textId="77777777" w:rsidR="00195231" w:rsidRPr="00F13C00" w:rsidRDefault="00195231" w:rsidP="009A4F47">
            <w:pPr>
              <w:autoSpaceDE w:val="0"/>
              <w:autoSpaceDN w:val="0"/>
              <w:adjustRightInd w:val="0"/>
              <w:rPr>
                <w:sz w:val="18"/>
                <w:szCs w:val="18"/>
              </w:rPr>
            </w:pPr>
            <w:r w:rsidRPr="00F13C00">
              <w:rPr>
                <w:sz w:val="18"/>
                <w:szCs w:val="18"/>
              </w:rPr>
              <w:t>Class 8 (6.1) PG II</w:t>
            </w:r>
          </w:p>
        </w:tc>
      </w:tr>
      <w:tr w:rsidR="00195231" w14:paraId="133408E8" w14:textId="77777777" w:rsidTr="009A4F47">
        <w:tc>
          <w:tcPr>
            <w:tcW w:w="1701" w:type="dxa"/>
          </w:tcPr>
          <w:p w14:paraId="49A29E1B" w14:textId="77777777" w:rsidR="00195231" w:rsidRPr="00F13C00" w:rsidRDefault="00195231" w:rsidP="009A4F47">
            <w:pPr>
              <w:autoSpaceDE w:val="0"/>
              <w:autoSpaceDN w:val="0"/>
              <w:adjustRightInd w:val="0"/>
              <w:rPr>
                <w:sz w:val="18"/>
                <w:szCs w:val="18"/>
              </w:rPr>
            </w:pPr>
            <w:r w:rsidRPr="00F13C00">
              <w:rPr>
                <w:sz w:val="18"/>
                <w:szCs w:val="18"/>
              </w:rPr>
              <w:t>3,4-dichlorophenol</w:t>
            </w:r>
          </w:p>
        </w:tc>
        <w:tc>
          <w:tcPr>
            <w:tcW w:w="1276" w:type="dxa"/>
          </w:tcPr>
          <w:p w14:paraId="7E983B16" w14:textId="77777777" w:rsidR="00195231" w:rsidRPr="00F13C00" w:rsidRDefault="00195231" w:rsidP="009A4F47">
            <w:pPr>
              <w:autoSpaceDE w:val="0"/>
              <w:autoSpaceDN w:val="0"/>
              <w:adjustRightInd w:val="0"/>
              <w:rPr>
                <w:sz w:val="18"/>
                <w:szCs w:val="18"/>
              </w:rPr>
            </w:pPr>
            <w:r w:rsidRPr="00F13C00">
              <w:rPr>
                <w:sz w:val="18"/>
                <w:szCs w:val="18"/>
              </w:rPr>
              <w:t>95-77-2</w:t>
            </w:r>
          </w:p>
        </w:tc>
        <w:tc>
          <w:tcPr>
            <w:tcW w:w="3402" w:type="dxa"/>
          </w:tcPr>
          <w:p w14:paraId="311FAD8F" w14:textId="77777777" w:rsidR="00195231" w:rsidRPr="00F13C00" w:rsidRDefault="00195231" w:rsidP="009A4F47">
            <w:pPr>
              <w:autoSpaceDE w:val="0"/>
              <w:autoSpaceDN w:val="0"/>
              <w:adjustRightInd w:val="0"/>
              <w:rPr>
                <w:sz w:val="18"/>
                <w:szCs w:val="18"/>
                <w:lang w:val="en-US"/>
              </w:rPr>
            </w:pPr>
            <w:r w:rsidRPr="00F13C00">
              <w:rPr>
                <w:sz w:val="18"/>
                <w:szCs w:val="18"/>
                <w:lang w:val="en-US"/>
              </w:rPr>
              <w:t xml:space="preserve">Skin Corr. Cat. 1B, Acute Tox. Cat. 3 </w:t>
            </w:r>
            <w:proofErr w:type="spellStart"/>
            <w:r w:rsidRPr="00F13C00">
              <w:rPr>
                <w:sz w:val="18"/>
                <w:szCs w:val="18"/>
                <w:lang w:val="en-US"/>
              </w:rPr>
              <w:t>inhalative</w:t>
            </w:r>
            <w:proofErr w:type="spellEnd"/>
            <w:r w:rsidRPr="00F13C00">
              <w:rPr>
                <w:sz w:val="18"/>
                <w:szCs w:val="18"/>
                <w:lang w:val="en-US"/>
              </w:rPr>
              <w:t xml:space="preserve"> and maybe also dermal</w:t>
            </w:r>
          </w:p>
        </w:tc>
        <w:tc>
          <w:tcPr>
            <w:tcW w:w="2198" w:type="dxa"/>
          </w:tcPr>
          <w:p w14:paraId="27521673" w14:textId="77777777" w:rsidR="00195231" w:rsidRPr="00F13C00" w:rsidRDefault="00195231" w:rsidP="009A4F47">
            <w:pPr>
              <w:autoSpaceDE w:val="0"/>
              <w:autoSpaceDN w:val="0"/>
              <w:adjustRightInd w:val="0"/>
              <w:rPr>
                <w:sz w:val="18"/>
                <w:szCs w:val="18"/>
              </w:rPr>
            </w:pPr>
            <w:r w:rsidRPr="00F13C00">
              <w:rPr>
                <w:sz w:val="18"/>
                <w:szCs w:val="18"/>
              </w:rPr>
              <w:t>Class 8 (6.1) PG II</w:t>
            </w:r>
          </w:p>
        </w:tc>
      </w:tr>
      <w:tr w:rsidR="00195231" w14:paraId="6541A687" w14:textId="77777777" w:rsidTr="009A4F47">
        <w:tc>
          <w:tcPr>
            <w:tcW w:w="1701" w:type="dxa"/>
          </w:tcPr>
          <w:p w14:paraId="4E465890" w14:textId="77777777" w:rsidR="00195231" w:rsidRPr="00F13C00" w:rsidRDefault="00195231" w:rsidP="009A4F47">
            <w:pPr>
              <w:autoSpaceDE w:val="0"/>
              <w:autoSpaceDN w:val="0"/>
              <w:adjustRightInd w:val="0"/>
              <w:rPr>
                <w:sz w:val="18"/>
                <w:szCs w:val="18"/>
              </w:rPr>
            </w:pPr>
            <w:r w:rsidRPr="00F13C00">
              <w:rPr>
                <w:sz w:val="18"/>
                <w:szCs w:val="18"/>
              </w:rPr>
              <w:t>2,3,4-trichlorophenol</w:t>
            </w:r>
          </w:p>
        </w:tc>
        <w:tc>
          <w:tcPr>
            <w:tcW w:w="1276" w:type="dxa"/>
          </w:tcPr>
          <w:p w14:paraId="7BC0738F" w14:textId="77777777" w:rsidR="00195231" w:rsidRPr="00F13C00" w:rsidRDefault="00195231" w:rsidP="009A4F47">
            <w:pPr>
              <w:autoSpaceDE w:val="0"/>
              <w:autoSpaceDN w:val="0"/>
              <w:adjustRightInd w:val="0"/>
              <w:rPr>
                <w:sz w:val="18"/>
                <w:szCs w:val="18"/>
              </w:rPr>
            </w:pPr>
            <w:r w:rsidRPr="00F13C00">
              <w:rPr>
                <w:sz w:val="18"/>
                <w:szCs w:val="18"/>
              </w:rPr>
              <w:t>15950-66-0</w:t>
            </w:r>
          </w:p>
        </w:tc>
        <w:tc>
          <w:tcPr>
            <w:tcW w:w="3402" w:type="dxa"/>
          </w:tcPr>
          <w:p w14:paraId="211E40B1" w14:textId="77777777" w:rsidR="00195231" w:rsidRPr="00F13C00" w:rsidRDefault="00195231" w:rsidP="009A4F47">
            <w:pPr>
              <w:autoSpaceDE w:val="0"/>
              <w:autoSpaceDN w:val="0"/>
              <w:adjustRightInd w:val="0"/>
              <w:rPr>
                <w:sz w:val="18"/>
                <w:szCs w:val="18"/>
                <w:lang w:val="en-US"/>
              </w:rPr>
            </w:pPr>
            <w:r w:rsidRPr="00F13C00">
              <w:rPr>
                <w:sz w:val="18"/>
                <w:szCs w:val="18"/>
                <w:lang w:val="en-US"/>
              </w:rPr>
              <w:t>Skin Corr. Cat. 2, Acute Tox. Cat. 4 oral</w:t>
            </w:r>
          </w:p>
        </w:tc>
        <w:tc>
          <w:tcPr>
            <w:tcW w:w="2198" w:type="dxa"/>
          </w:tcPr>
          <w:p w14:paraId="20A49700" w14:textId="77777777" w:rsidR="00195231" w:rsidRPr="00F13C00" w:rsidRDefault="00195231" w:rsidP="009A4F47">
            <w:pPr>
              <w:autoSpaceDE w:val="0"/>
              <w:autoSpaceDN w:val="0"/>
              <w:adjustRightInd w:val="0"/>
              <w:rPr>
                <w:sz w:val="18"/>
                <w:szCs w:val="18"/>
              </w:rPr>
            </w:pPr>
            <w:r w:rsidRPr="00F13C00">
              <w:rPr>
                <w:sz w:val="18"/>
                <w:szCs w:val="18"/>
              </w:rPr>
              <w:t>Not DG</w:t>
            </w:r>
          </w:p>
        </w:tc>
      </w:tr>
      <w:tr w:rsidR="00195231" w14:paraId="58D458EB" w14:textId="77777777" w:rsidTr="009A4F47">
        <w:tc>
          <w:tcPr>
            <w:tcW w:w="1701" w:type="dxa"/>
          </w:tcPr>
          <w:p w14:paraId="229E667B" w14:textId="77777777" w:rsidR="00195231" w:rsidRPr="00F13C00" w:rsidRDefault="00195231" w:rsidP="009A4F47">
            <w:pPr>
              <w:autoSpaceDE w:val="0"/>
              <w:autoSpaceDN w:val="0"/>
              <w:adjustRightInd w:val="0"/>
              <w:rPr>
                <w:sz w:val="18"/>
                <w:szCs w:val="18"/>
              </w:rPr>
            </w:pPr>
            <w:r w:rsidRPr="00F13C00">
              <w:rPr>
                <w:sz w:val="18"/>
                <w:szCs w:val="18"/>
              </w:rPr>
              <w:t>2,3,5-trichlorophenol</w:t>
            </w:r>
          </w:p>
        </w:tc>
        <w:tc>
          <w:tcPr>
            <w:tcW w:w="1276" w:type="dxa"/>
          </w:tcPr>
          <w:p w14:paraId="31CE4391" w14:textId="77777777" w:rsidR="00195231" w:rsidRPr="00F13C00" w:rsidRDefault="00195231" w:rsidP="009A4F47">
            <w:pPr>
              <w:autoSpaceDE w:val="0"/>
              <w:autoSpaceDN w:val="0"/>
              <w:adjustRightInd w:val="0"/>
              <w:rPr>
                <w:sz w:val="18"/>
                <w:szCs w:val="18"/>
              </w:rPr>
            </w:pPr>
            <w:r w:rsidRPr="00F13C00">
              <w:rPr>
                <w:sz w:val="18"/>
                <w:szCs w:val="18"/>
              </w:rPr>
              <w:t>933-78-8</w:t>
            </w:r>
          </w:p>
        </w:tc>
        <w:tc>
          <w:tcPr>
            <w:tcW w:w="3402" w:type="dxa"/>
          </w:tcPr>
          <w:p w14:paraId="5102E512" w14:textId="77777777" w:rsidR="00195231" w:rsidRPr="00F13C00" w:rsidRDefault="00195231" w:rsidP="009A4F47">
            <w:pPr>
              <w:autoSpaceDE w:val="0"/>
              <w:autoSpaceDN w:val="0"/>
              <w:adjustRightInd w:val="0"/>
              <w:rPr>
                <w:sz w:val="18"/>
                <w:szCs w:val="18"/>
                <w:lang w:val="en-US"/>
              </w:rPr>
            </w:pPr>
            <w:r w:rsidRPr="00F13C00">
              <w:rPr>
                <w:sz w:val="18"/>
                <w:szCs w:val="18"/>
                <w:lang w:val="en-US"/>
              </w:rPr>
              <w:t>Skin Corr. Cat. 2, Acute Tox. Cat. 4 oral</w:t>
            </w:r>
          </w:p>
        </w:tc>
        <w:tc>
          <w:tcPr>
            <w:tcW w:w="2198" w:type="dxa"/>
          </w:tcPr>
          <w:p w14:paraId="771AC3BE" w14:textId="77777777" w:rsidR="00195231" w:rsidRPr="00F13C00" w:rsidRDefault="00195231" w:rsidP="009A4F47">
            <w:pPr>
              <w:autoSpaceDE w:val="0"/>
              <w:autoSpaceDN w:val="0"/>
              <w:adjustRightInd w:val="0"/>
              <w:rPr>
                <w:sz w:val="18"/>
                <w:szCs w:val="18"/>
              </w:rPr>
            </w:pPr>
            <w:r w:rsidRPr="00F13C00">
              <w:rPr>
                <w:sz w:val="18"/>
                <w:szCs w:val="18"/>
              </w:rPr>
              <w:t>Not DG</w:t>
            </w:r>
          </w:p>
        </w:tc>
      </w:tr>
      <w:tr w:rsidR="00195231" w14:paraId="1B37FB38" w14:textId="77777777" w:rsidTr="009A4F47">
        <w:tc>
          <w:tcPr>
            <w:tcW w:w="1701" w:type="dxa"/>
          </w:tcPr>
          <w:p w14:paraId="656403D0" w14:textId="77777777" w:rsidR="00195231" w:rsidRPr="00F13C00" w:rsidRDefault="00195231" w:rsidP="009A4F47">
            <w:pPr>
              <w:autoSpaceDE w:val="0"/>
              <w:autoSpaceDN w:val="0"/>
              <w:adjustRightInd w:val="0"/>
              <w:rPr>
                <w:sz w:val="18"/>
                <w:szCs w:val="18"/>
              </w:rPr>
            </w:pPr>
            <w:r w:rsidRPr="00F13C00">
              <w:rPr>
                <w:sz w:val="18"/>
                <w:szCs w:val="18"/>
              </w:rPr>
              <w:t>2,3,6-trichlorophenol</w:t>
            </w:r>
          </w:p>
        </w:tc>
        <w:tc>
          <w:tcPr>
            <w:tcW w:w="1276" w:type="dxa"/>
          </w:tcPr>
          <w:p w14:paraId="48F3379A" w14:textId="77777777" w:rsidR="00195231" w:rsidRPr="00F13C00" w:rsidRDefault="00195231" w:rsidP="009A4F47">
            <w:pPr>
              <w:autoSpaceDE w:val="0"/>
              <w:autoSpaceDN w:val="0"/>
              <w:adjustRightInd w:val="0"/>
              <w:rPr>
                <w:sz w:val="18"/>
                <w:szCs w:val="18"/>
              </w:rPr>
            </w:pPr>
            <w:r w:rsidRPr="00F13C00">
              <w:rPr>
                <w:sz w:val="18"/>
                <w:szCs w:val="18"/>
              </w:rPr>
              <w:t>933-75-5</w:t>
            </w:r>
          </w:p>
        </w:tc>
        <w:tc>
          <w:tcPr>
            <w:tcW w:w="3402" w:type="dxa"/>
          </w:tcPr>
          <w:p w14:paraId="35A8DE25" w14:textId="77777777" w:rsidR="00195231" w:rsidRPr="00F13C00" w:rsidRDefault="00195231" w:rsidP="009A4F47">
            <w:pPr>
              <w:autoSpaceDE w:val="0"/>
              <w:autoSpaceDN w:val="0"/>
              <w:adjustRightInd w:val="0"/>
              <w:rPr>
                <w:sz w:val="18"/>
                <w:szCs w:val="18"/>
                <w:lang w:val="en-US"/>
              </w:rPr>
            </w:pPr>
            <w:r w:rsidRPr="00F13C00">
              <w:rPr>
                <w:sz w:val="18"/>
                <w:szCs w:val="18"/>
                <w:lang w:val="en-US"/>
              </w:rPr>
              <w:t>Skin Corr. Cat. 2, Acute Tox. Cat. 3-4 oral</w:t>
            </w:r>
          </w:p>
        </w:tc>
        <w:tc>
          <w:tcPr>
            <w:tcW w:w="2198" w:type="dxa"/>
          </w:tcPr>
          <w:p w14:paraId="2A5F0B0F" w14:textId="77777777" w:rsidR="00195231" w:rsidRPr="00F13C00" w:rsidRDefault="00195231" w:rsidP="009A4F47">
            <w:pPr>
              <w:autoSpaceDE w:val="0"/>
              <w:autoSpaceDN w:val="0"/>
              <w:adjustRightInd w:val="0"/>
              <w:rPr>
                <w:sz w:val="18"/>
                <w:szCs w:val="18"/>
              </w:rPr>
            </w:pPr>
            <w:r w:rsidRPr="00F13C00">
              <w:rPr>
                <w:sz w:val="18"/>
                <w:szCs w:val="18"/>
              </w:rPr>
              <w:t>Division 6.1 PG III?</w:t>
            </w:r>
          </w:p>
        </w:tc>
      </w:tr>
      <w:tr w:rsidR="00195231" w14:paraId="536F61D0" w14:textId="77777777" w:rsidTr="009A4F47">
        <w:tc>
          <w:tcPr>
            <w:tcW w:w="1701" w:type="dxa"/>
          </w:tcPr>
          <w:p w14:paraId="4DAD52BC" w14:textId="77777777" w:rsidR="00195231" w:rsidRPr="00F13C00" w:rsidRDefault="00195231" w:rsidP="009A4F47">
            <w:pPr>
              <w:autoSpaceDE w:val="0"/>
              <w:autoSpaceDN w:val="0"/>
              <w:adjustRightInd w:val="0"/>
              <w:rPr>
                <w:sz w:val="18"/>
                <w:szCs w:val="18"/>
              </w:rPr>
            </w:pPr>
            <w:r w:rsidRPr="00F13C00">
              <w:rPr>
                <w:sz w:val="18"/>
                <w:szCs w:val="18"/>
              </w:rPr>
              <w:t>2,4,5-trichlorophenol</w:t>
            </w:r>
          </w:p>
        </w:tc>
        <w:tc>
          <w:tcPr>
            <w:tcW w:w="1276" w:type="dxa"/>
          </w:tcPr>
          <w:p w14:paraId="0D4BC367" w14:textId="77777777" w:rsidR="00195231" w:rsidRPr="00F13C00" w:rsidRDefault="00195231" w:rsidP="009A4F47">
            <w:pPr>
              <w:autoSpaceDE w:val="0"/>
              <w:autoSpaceDN w:val="0"/>
              <w:adjustRightInd w:val="0"/>
              <w:rPr>
                <w:sz w:val="18"/>
                <w:szCs w:val="18"/>
              </w:rPr>
            </w:pPr>
            <w:r w:rsidRPr="00F13C00">
              <w:rPr>
                <w:sz w:val="18"/>
                <w:szCs w:val="18"/>
              </w:rPr>
              <w:t>95-95-4</w:t>
            </w:r>
          </w:p>
        </w:tc>
        <w:tc>
          <w:tcPr>
            <w:tcW w:w="3402" w:type="dxa"/>
          </w:tcPr>
          <w:p w14:paraId="2E93F660" w14:textId="77777777" w:rsidR="00195231" w:rsidRPr="00F13C00" w:rsidRDefault="00195231" w:rsidP="009A4F47">
            <w:pPr>
              <w:autoSpaceDE w:val="0"/>
              <w:autoSpaceDN w:val="0"/>
              <w:adjustRightInd w:val="0"/>
              <w:rPr>
                <w:sz w:val="18"/>
                <w:szCs w:val="18"/>
                <w:lang w:val="en-US"/>
              </w:rPr>
            </w:pPr>
            <w:r w:rsidRPr="00F13C00">
              <w:rPr>
                <w:sz w:val="18"/>
                <w:szCs w:val="18"/>
                <w:lang w:val="en-US"/>
              </w:rPr>
              <w:t>Skin Corr. Cat. 2, Acute Tox. Cat. 4 oral</w:t>
            </w:r>
          </w:p>
        </w:tc>
        <w:tc>
          <w:tcPr>
            <w:tcW w:w="2198" w:type="dxa"/>
          </w:tcPr>
          <w:p w14:paraId="7D5F7DF0" w14:textId="77777777" w:rsidR="00195231" w:rsidRPr="00F13C00" w:rsidRDefault="00195231" w:rsidP="009A4F47">
            <w:pPr>
              <w:autoSpaceDE w:val="0"/>
              <w:autoSpaceDN w:val="0"/>
              <w:adjustRightInd w:val="0"/>
              <w:rPr>
                <w:sz w:val="18"/>
                <w:szCs w:val="18"/>
              </w:rPr>
            </w:pPr>
            <w:r w:rsidRPr="00F13C00">
              <w:rPr>
                <w:sz w:val="18"/>
                <w:szCs w:val="18"/>
              </w:rPr>
              <w:t>Not DG</w:t>
            </w:r>
          </w:p>
        </w:tc>
      </w:tr>
      <w:tr w:rsidR="00195231" w14:paraId="179F1B54" w14:textId="77777777" w:rsidTr="009A4F47">
        <w:tc>
          <w:tcPr>
            <w:tcW w:w="1701" w:type="dxa"/>
          </w:tcPr>
          <w:p w14:paraId="73084BB1" w14:textId="77777777" w:rsidR="00195231" w:rsidRPr="00F13C00" w:rsidRDefault="00195231" w:rsidP="009A4F47">
            <w:pPr>
              <w:autoSpaceDE w:val="0"/>
              <w:autoSpaceDN w:val="0"/>
              <w:adjustRightInd w:val="0"/>
              <w:rPr>
                <w:sz w:val="18"/>
                <w:szCs w:val="18"/>
              </w:rPr>
            </w:pPr>
            <w:r w:rsidRPr="00F13C00">
              <w:rPr>
                <w:sz w:val="18"/>
                <w:szCs w:val="18"/>
              </w:rPr>
              <w:t>2,4,6-trichlorophenol</w:t>
            </w:r>
          </w:p>
        </w:tc>
        <w:tc>
          <w:tcPr>
            <w:tcW w:w="1276" w:type="dxa"/>
          </w:tcPr>
          <w:p w14:paraId="204CAB0E" w14:textId="77777777" w:rsidR="00195231" w:rsidRPr="00F13C00" w:rsidRDefault="00195231" w:rsidP="009A4F47">
            <w:pPr>
              <w:autoSpaceDE w:val="0"/>
              <w:autoSpaceDN w:val="0"/>
              <w:adjustRightInd w:val="0"/>
              <w:rPr>
                <w:sz w:val="18"/>
                <w:szCs w:val="18"/>
              </w:rPr>
            </w:pPr>
            <w:r w:rsidRPr="00F13C00">
              <w:rPr>
                <w:sz w:val="18"/>
                <w:szCs w:val="18"/>
              </w:rPr>
              <w:t>88-06-2</w:t>
            </w:r>
          </w:p>
        </w:tc>
        <w:tc>
          <w:tcPr>
            <w:tcW w:w="3402" w:type="dxa"/>
          </w:tcPr>
          <w:p w14:paraId="384B0556" w14:textId="77777777" w:rsidR="00195231" w:rsidRPr="00F13C00" w:rsidRDefault="00195231" w:rsidP="009A4F47">
            <w:pPr>
              <w:autoSpaceDE w:val="0"/>
              <w:autoSpaceDN w:val="0"/>
              <w:adjustRightInd w:val="0"/>
              <w:rPr>
                <w:sz w:val="18"/>
                <w:szCs w:val="18"/>
                <w:lang w:val="en-US"/>
              </w:rPr>
            </w:pPr>
            <w:r w:rsidRPr="00F13C00">
              <w:rPr>
                <w:sz w:val="18"/>
                <w:szCs w:val="18"/>
                <w:lang w:val="en-US"/>
              </w:rPr>
              <w:t>Skin Corr. Cat. 2, Acute Tox. Cat. 4 oral</w:t>
            </w:r>
          </w:p>
        </w:tc>
        <w:tc>
          <w:tcPr>
            <w:tcW w:w="2198" w:type="dxa"/>
          </w:tcPr>
          <w:p w14:paraId="3118987F" w14:textId="77777777" w:rsidR="00195231" w:rsidRPr="00F13C00" w:rsidRDefault="00195231" w:rsidP="009A4F47">
            <w:pPr>
              <w:autoSpaceDE w:val="0"/>
              <w:autoSpaceDN w:val="0"/>
              <w:adjustRightInd w:val="0"/>
              <w:rPr>
                <w:sz w:val="18"/>
                <w:szCs w:val="18"/>
              </w:rPr>
            </w:pPr>
            <w:r w:rsidRPr="00F13C00">
              <w:rPr>
                <w:sz w:val="18"/>
                <w:szCs w:val="18"/>
              </w:rPr>
              <w:t>Not DG</w:t>
            </w:r>
          </w:p>
        </w:tc>
      </w:tr>
      <w:tr w:rsidR="00195231" w14:paraId="4BD74DD7" w14:textId="77777777" w:rsidTr="009A4F47">
        <w:tc>
          <w:tcPr>
            <w:tcW w:w="1701" w:type="dxa"/>
          </w:tcPr>
          <w:p w14:paraId="4DE81B2A" w14:textId="77777777" w:rsidR="00195231" w:rsidRPr="00F13C00" w:rsidRDefault="00195231" w:rsidP="009A4F47">
            <w:pPr>
              <w:autoSpaceDE w:val="0"/>
              <w:autoSpaceDN w:val="0"/>
              <w:adjustRightInd w:val="0"/>
              <w:rPr>
                <w:sz w:val="18"/>
                <w:szCs w:val="18"/>
              </w:rPr>
            </w:pPr>
            <w:r w:rsidRPr="00F13C00">
              <w:rPr>
                <w:sz w:val="18"/>
                <w:szCs w:val="18"/>
              </w:rPr>
              <w:t>3,4,5-trichlorophenol</w:t>
            </w:r>
          </w:p>
        </w:tc>
        <w:tc>
          <w:tcPr>
            <w:tcW w:w="1276" w:type="dxa"/>
          </w:tcPr>
          <w:p w14:paraId="5C66F632" w14:textId="77777777" w:rsidR="00195231" w:rsidRPr="00F13C00" w:rsidRDefault="00195231" w:rsidP="009A4F47">
            <w:pPr>
              <w:autoSpaceDE w:val="0"/>
              <w:autoSpaceDN w:val="0"/>
              <w:adjustRightInd w:val="0"/>
              <w:rPr>
                <w:sz w:val="18"/>
                <w:szCs w:val="18"/>
              </w:rPr>
            </w:pPr>
            <w:r w:rsidRPr="00F13C00">
              <w:rPr>
                <w:sz w:val="18"/>
                <w:szCs w:val="18"/>
              </w:rPr>
              <w:t>609-19-8</w:t>
            </w:r>
          </w:p>
        </w:tc>
        <w:tc>
          <w:tcPr>
            <w:tcW w:w="3402" w:type="dxa"/>
          </w:tcPr>
          <w:p w14:paraId="74FFB121" w14:textId="77777777" w:rsidR="00195231" w:rsidRPr="00F13C00" w:rsidRDefault="00195231" w:rsidP="009A4F47">
            <w:pPr>
              <w:autoSpaceDE w:val="0"/>
              <w:autoSpaceDN w:val="0"/>
              <w:adjustRightInd w:val="0"/>
              <w:rPr>
                <w:sz w:val="18"/>
                <w:szCs w:val="18"/>
                <w:lang w:val="en-US"/>
              </w:rPr>
            </w:pPr>
            <w:r w:rsidRPr="00F13C00">
              <w:rPr>
                <w:sz w:val="18"/>
                <w:szCs w:val="18"/>
                <w:lang w:val="en-US"/>
              </w:rPr>
              <w:t xml:space="preserve">Skin Corr. Cat. 2, Acute Tox. Cat. 4 oral, dermal, </w:t>
            </w:r>
            <w:proofErr w:type="spellStart"/>
            <w:r w:rsidRPr="00F13C00">
              <w:rPr>
                <w:sz w:val="18"/>
                <w:szCs w:val="18"/>
                <w:lang w:val="en-US"/>
              </w:rPr>
              <w:t>inhalative</w:t>
            </w:r>
            <w:proofErr w:type="spellEnd"/>
          </w:p>
        </w:tc>
        <w:tc>
          <w:tcPr>
            <w:tcW w:w="2198" w:type="dxa"/>
          </w:tcPr>
          <w:p w14:paraId="103B3E72" w14:textId="77777777" w:rsidR="00195231" w:rsidRPr="00F13C00" w:rsidRDefault="00195231" w:rsidP="009A4F47">
            <w:pPr>
              <w:autoSpaceDE w:val="0"/>
              <w:autoSpaceDN w:val="0"/>
              <w:adjustRightInd w:val="0"/>
              <w:rPr>
                <w:sz w:val="18"/>
                <w:szCs w:val="18"/>
              </w:rPr>
            </w:pPr>
            <w:r w:rsidRPr="00F13C00">
              <w:rPr>
                <w:sz w:val="18"/>
                <w:szCs w:val="18"/>
              </w:rPr>
              <w:t>Not DG</w:t>
            </w:r>
          </w:p>
        </w:tc>
      </w:tr>
      <w:tr w:rsidR="00195231" w14:paraId="3EFFC565" w14:textId="77777777" w:rsidTr="009A4F47">
        <w:tc>
          <w:tcPr>
            <w:tcW w:w="1701" w:type="dxa"/>
          </w:tcPr>
          <w:p w14:paraId="1DD21450" w14:textId="77777777" w:rsidR="00195231" w:rsidRPr="00F13C00" w:rsidRDefault="00195231" w:rsidP="009A4F47">
            <w:pPr>
              <w:autoSpaceDE w:val="0"/>
              <w:autoSpaceDN w:val="0"/>
              <w:adjustRightInd w:val="0"/>
              <w:rPr>
                <w:sz w:val="18"/>
                <w:szCs w:val="18"/>
              </w:rPr>
            </w:pPr>
            <w:r w:rsidRPr="00F13C00">
              <w:rPr>
                <w:sz w:val="18"/>
                <w:szCs w:val="18"/>
              </w:rPr>
              <w:t>2,3,4,5-tetrachlorophenol</w:t>
            </w:r>
          </w:p>
        </w:tc>
        <w:tc>
          <w:tcPr>
            <w:tcW w:w="1276" w:type="dxa"/>
          </w:tcPr>
          <w:p w14:paraId="1F62076C" w14:textId="77777777" w:rsidR="00195231" w:rsidRPr="00F13C00" w:rsidRDefault="00195231" w:rsidP="009A4F47">
            <w:pPr>
              <w:autoSpaceDE w:val="0"/>
              <w:autoSpaceDN w:val="0"/>
              <w:adjustRightInd w:val="0"/>
              <w:rPr>
                <w:sz w:val="18"/>
                <w:szCs w:val="18"/>
              </w:rPr>
            </w:pPr>
            <w:r w:rsidRPr="00F13C00">
              <w:rPr>
                <w:sz w:val="18"/>
                <w:szCs w:val="18"/>
              </w:rPr>
              <w:t>4901-51-3</w:t>
            </w:r>
          </w:p>
        </w:tc>
        <w:tc>
          <w:tcPr>
            <w:tcW w:w="3402" w:type="dxa"/>
          </w:tcPr>
          <w:p w14:paraId="0EC38338" w14:textId="77777777" w:rsidR="00195231" w:rsidRPr="00F13C00" w:rsidRDefault="00195231" w:rsidP="009A4F47">
            <w:pPr>
              <w:autoSpaceDE w:val="0"/>
              <w:autoSpaceDN w:val="0"/>
              <w:adjustRightInd w:val="0"/>
              <w:rPr>
                <w:sz w:val="18"/>
                <w:szCs w:val="18"/>
                <w:lang w:val="en-US"/>
              </w:rPr>
            </w:pPr>
            <w:r w:rsidRPr="00F13C00">
              <w:rPr>
                <w:sz w:val="18"/>
                <w:szCs w:val="18"/>
                <w:lang w:val="en-US"/>
              </w:rPr>
              <w:t>Skin Corr. Cat. 2, Acute Tox. Cat. 3 oral</w:t>
            </w:r>
          </w:p>
        </w:tc>
        <w:tc>
          <w:tcPr>
            <w:tcW w:w="2198" w:type="dxa"/>
          </w:tcPr>
          <w:p w14:paraId="7D8DABAB" w14:textId="77777777" w:rsidR="00195231" w:rsidRPr="00F13C00" w:rsidRDefault="00195231" w:rsidP="009A4F47">
            <w:pPr>
              <w:autoSpaceDE w:val="0"/>
              <w:autoSpaceDN w:val="0"/>
              <w:adjustRightInd w:val="0"/>
              <w:rPr>
                <w:sz w:val="18"/>
                <w:szCs w:val="18"/>
              </w:rPr>
            </w:pPr>
            <w:r w:rsidRPr="00F13C00">
              <w:rPr>
                <w:sz w:val="18"/>
                <w:szCs w:val="18"/>
              </w:rPr>
              <w:t>Division 6.1 PG III</w:t>
            </w:r>
          </w:p>
        </w:tc>
      </w:tr>
      <w:tr w:rsidR="00195231" w14:paraId="62F30832" w14:textId="77777777" w:rsidTr="009A4F47">
        <w:tc>
          <w:tcPr>
            <w:tcW w:w="1701" w:type="dxa"/>
          </w:tcPr>
          <w:p w14:paraId="75447A59" w14:textId="77777777" w:rsidR="00195231" w:rsidRPr="00F13C00" w:rsidRDefault="00195231" w:rsidP="009A4F47">
            <w:pPr>
              <w:autoSpaceDE w:val="0"/>
              <w:autoSpaceDN w:val="0"/>
              <w:adjustRightInd w:val="0"/>
              <w:rPr>
                <w:sz w:val="18"/>
                <w:szCs w:val="18"/>
              </w:rPr>
            </w:pPr>
            <w:r w:rsidRPr="00F13C00">
              <w:rPr>
                <w:sz w:val="18"/>
                <w:szCs w:val="18"/>
              </w:rPr>
              <w:t>2,3,4,6-tetrachlorophenol</w:t>
            </w:r>
          </w:p>
        </w:tc>
        <w:tc>
          <w:tcPr>
            <w:tcW w:w="1276" w:type="dxa"/>
          </w:tcPr>
          <w:p w14:paraId="5F168D2F" w14:textId="77777777" w:rsidR="00195231" w:rsidRPr="00F13C00" w:rsidRDefault="00195231" w:rsidP="009A4F47">
            <w:pPr>
              <w:autoSpaceDE w:val="0"/>
              <w:autoSpaceDN w:val="0"/>
              <w:adjustRightInd w:val="0"/>
              <w:rPr>
                <w:sz w:val="18"/>
                <w:szCs w:val="18"/>
              </w:rPr>
            </w:pPr>
            <w:r w:rsidRPr="00F13C00">
              <w:rPr>
                <w:sz w:val="18"/>
                <w:szCs w:val="18"/>
              </w:rPr>
              <w:t>58-90-2</w:t>
            </w:r>
          </w:p>
        </w:tc>
        <w:tc>
          <w:tcPr>
            <w:tcW w:w="3402" w:type="dxa"/>
          </w:tcPr>
          <w:p w14:paraId="7F3330CB" w14:textId="77777777" w:rsidR="00195231" w:rsidRPr="00F13C00" w:rsidRDefault="00195231" w:rsidP="009A4F47">
            <w:pPr>
              <w:autoSpaceDE w:val="0"/>
              <w:autoSpaceDN w:val="0"/>
              <w:adjustRightInd w:val="0"/>
              <w:rPr>
                <w:sz w:val="18"/>
                <w:szCs w:val="18"/>
                <w:lang w:val="en-US"/>
              </w:rPr>
            </w:pPr>
            <w:r w:rsidRPr="00F13C00">
              <w:rPr>
                <w:sz w:val="18"/>
                <w:szCs w:val="18"/>
                <w:lang w:val="en-US"/>
              </w:rPr>
              <w:t>Skin Corr. Cat. 2, Acute Tox. Cat. 3 oral</w:t>
            </w:r>
          </w:p>
        </w:tc>
        <w:tc>
          <w:tcPr>
            <w:tcW w:w="2198" w:type="dxa"/>
          </w:tcPr>
          <w:p w14:paraId="69E3CB16" w14:textId="77777777" w:rsidR="00195231" w:rsidRPr="00F13C00" w:rsidRDefault="00195231" w:rsidP="009A4F47">
            <w:pPr>
              <w:autoSpaceDE w:val="0"/>
              <w:autoSpaceDN w:val="0"/>
              <w:adjustRightInd w:val="0"/>
              <w:rPr>
                <w:sz w:val="18"/>
                <w:szCs w:val="18"/>
              </w:rPr>
            </w:pPr>
            <w:r w:rsidRPr="00F13C00">
              <w:rPr>
                <w:sz w:val="18"/>
                <w:szCs w:val="18"/>
              </w:rPr>
              <w:t>Division 6.1 PG III</w:t>
            </w:r>
          </w:p>
        </w:tc>
      </w:tr>
      <w:tr w:rsidR="00195231" w14:paraId="72979609" w14:textId="77777777" w:rsidTr="009A4F47">
        <w:tc>
          <w:tcPr>
            <w:tcW w:w="1701" w:type="dxa"/>
          </w:tcPr>
          <w:p w14:paraId="208E5403" w14:textId="77777777" w:rsidR="00195231" w:rsidRPr="00F13C00" w:rsidRDefault="00195231" w:rsidP="009A4F47">
            <w:pPr>
              <w:autoSpaceDE w:val="0"/>
              <w:autoSpaceDN w:val="0"/>
              <w:adjustRightInd w:val="0"/>
              <w:rPr>
                <w:sz w:val="18"/>
                <w:szCs w:val="18"/>
              </w:rPr>
            </w:pPr>
            <w:r w:rsidRPr="00F13C00">
              <w:rPr>
                <w:sz w:val="18"/>
                <w:szCs w:val="18"/>
              </w:rPr>
              <w:t>2,3,5,6-tetrachlorophenol</w:t>
            </w:r>
          </w:p>
        </w:tc>
        <w:tc>
          <w:tcPr>
            <w:tcW w:w="1276" w:type="dxa"/>
          </w:tcPr>
          <w:p w14:paraId="0F39B582" w14:textId="77777777" w:rsidR="00195231" w:rsidRPr="00F13C00" w:rsidRDefault="00195231" w:rsidP="009A4F47">
            <w:pPr>
              <w:autoSpaceDE w:val="0"/>
              <w:autoSpaceDN w:val="0"/>
              <w:adjustRightInd w:val="0"/>
              <w:rPr>
                <w:sz w:val="18"/>
                <w:szCs w:val="18"/>
              </w:rPr>
            </w:pPr>
            <w:r w:rsidRPr="00F13C00">
              <w:rPr>
                <w:sz w:val="18"/>
                <w:szCs w:val="18"/>
              </w:rPr>
              <w:t>935-95-5</w:t>
            </w:r>
          </w:p>
        </w:tc>
        <w:tc>
          <w:tcPr>
            <w:tcW w:w="3402" w:type="dxa"/>
          </w:tcPr>
          <w:p w14:paraId="33F4FB78" w14:textId="77777777" w:rsidR="00195231" w:rsidRPr="00F13C00" w:rsidRDefault="00195231" w:rsidP="009A4F47">
            <w:pPr>
              <w:autoSpaceDE w:val="0"/>
              <w:autoSpaceDN w:val="0"/>
              <w:adjustRightInd w:val="0"/>
              <w:rPr>
                <w:sz w:val="18"/>
                <w:szCs w:val="18"/>
                <w:lang w:val="en-US"/>
              </w:rPr>
            </w:pPr>
            <w:r w:rsidRPr="00F13C00">
              <w:rPr>
                <w:sz w:val="18"/>
                <w:szCs w:val="18"/>
                <w:lang w:val="en-US"/>
              </w:rPr>
              <w:t>Skin Corr. Cat. 2, Acute Tox. Cat. 3 oral</w:t>
            </w:r>
          </w:p>
        </w:tc>
        <w:tc>
          <w:tcPr>
            <w:tcW w:w="2198" w:type="dxa"/>
          </w:tcPr>
          <w:p w14:paraId="585FE9C2" w14:textId="77777777" w:rsidR="00195231" w:rsidRPr="00F13C00" w:rsidRDefault="00195231" w:rsidP="009A4F47">
            <w:pPr>
              <w:autoSpaceDE w:val="0"/>
              <w:autoSpaceDN w:val="0"/>
              <w:adjustRightInd w:val="0"/>
              <w:rPr>
                <w:sz w:val="18"/>
                <w:szCs w:val="18"/>
              </w:rPr>
            </w:pPr>
            <w:r w:rsidRPr="00F13C00">
              <w:rPr>
                <w:sz w:val="18"/>
                <w:szCs w:val="18"/>
              </w:rPr>
              <w:t>Division 6.1 PG III</w:t>
            </w:r>
          </w:p>
        </w:tc>
      </w:tr>
      <w:tr w:rsidR="00195231" w14:paraId="6CE9C04D" w14:textId="77777777" w:rsidTr="009A4F47">
        <w:tc>
          <w:tcPr>
            <w:tcW w:w="1701" w:type="dxa"/>
          </w:tcPr>
          <w:p w14:paraId="3C63B9F3" w14:textId="77777777" w:rsidR="00195231" w:rsidRPr="00F13C00" w:rsidRDefault="00195231" w:rsidP="009A4F47">
            <w:pPr>
              <w:autoSpaceDE w:val="0"/>
              <w:autoSpaceDN w:val="0"/>
              <w:adjustRightInd w:val="0"/>
              <w:rPr>
                <w:sz w:val="18"/>
                <w:szCs w:val="18"/>
              </w:rPr>
            </w:pPr>
            <w:r w:rsidRPr="00F13C00">
              <w:rPr>
                <w:sz w:val="18"/>
                <w:szCs w:val="18"/>
              </w:rPr>
              <w:t>Pentachlorophenol</w:t>
            </w:r>
          </w:p>
        </w:tc>
        <w:tc>
          <w:tcPr>
            <w:tcW w:w="1276" w:type="dxa"/>
          </w:tcPr>
          <w:p w14:paraId="58E181A8" w14:textId="77777777" w:rsidR="00195231" w:rsidRPr="00F13C00" w:rsidRDefault="00195231" w:rsidP="009A4F47">
            <w:pPr>
              <w:autoSpaceDE w:val="0"/>
              <w:autoSpaceDN w:val="0"/>
              <w:adjustRightInd w:val="0"/>
              <w:rPr>
                <w:sz w:val="18"/>
                <w:szCs w:val="18"/>
              </w:rPr>
            </w:pPr>
            <w:r w:rsidRPr="00F13C00">
              <w:rPr>
                <w:sz w:val="18"/>
                <w:szCs w:val="18"/>
              </w:rPr>
              <w:t>87-86-5</w:t>
            </w:r>
          </w:p>
        </w:tc>
        <w:tc>
          <w:tcPr>
            <w:tcW w:w="3402" w:type="dxa"/>
          </w:tcPr>
          <w:p w14:paraId="5E37F6D3" w14:textId="77777777" w:rsidR="00195231" w:rsidRPr="00F13C00" w:rsidRDefault="00195231" w:rsidP="009A4F47">
            <w:pPr>
              <w:autoSpaceDE w:val="0"/>
              <w:autoSpaceDN w:val="0"/>
              <w:adjustRightInd w:val="0"/>
              <w:rPr>
                <w:sz w:val="18"/>
                <w:szCs w:val="18"/>
                <w:lang w:val="en-US"/>
              </w:rPr>
            </w:pPr>
            <w:r w:rsidRPr="00F13C00">
              <w:rPr>
                <w:sz w:val="18"/>
                <w:szCs w:val="18"/>
                <w:lang w:val="en-US"/>
              </w:rPr>
              <w:t>Not in the databank, has own UN Nr.</w:t>
            </w:r>
          </w:p>
        </w:tc>
        <w:tc>
          <w:tcPr>
            <w:tcW w:w="2198" w:type="dxa"/>
          </w:tcPr>
          <w:p w14:paraId="2404F2F7" w14:textId="77777777" w:rsidR="00195231" w:rsidRPr="00F13C00" w:rsidRDefault="00195231" w:rsidP="009A4F47">
            <w:pPr>
              <w:autoSpaceDE w:val="0"/>
              <w:autoSpaceDN w:val="0"/>
              <w:adjustRightInd w:val="0"/>
              <w:rPr>
                <w:sz w:val="18"/>
                <w:szCs w:val="18"/>
              </w:rPr>
            </w:pPr>
            <w:r w:rsidRPr="00F13C00">
              <w:rPr>
                <w:sz w:val="18"/>
                <w:szCs w:val="18"/>
              </w:rPr>
              <w:t>Division 6.1 PG II</w:t>
            </w:r>
          </w:p>
        </w:tc>
      </w:tr>
    </w:tbl>
    <w:p w14:paraId="5E832A41" w14:textId="77777777" w:rsidR="00195231" w:rsidRPr="00E21176" w:rsidRDefault="00195231" w:rsidP="00195231">
      <w:pPr>
        <w:spacing w:line="240" w:lineRule="auto"/>
        <w:ind w:left="567" w:right="1134"/>
        <w:jc w:val="both"/>
        <w:rPr>
          <w:lang w:val="en-US"/>
        </w:rPr>
      </w:pPr>
      <w:r w:rsidRPr="00E21176">
        <w:rPr>
          <w:lang w:val="en-US"/>
        </w:rPr>
        <w:t xml:space="preserve">*based on Data from the GESTIS database (www.dguv.de/ifa/stoffdatenbank from the Institute for Occupational Safety and/or Health of the German Social Accident Insurance) and/or from the ECHA database (echa.europa.eu from the European Chemicals Agency) </w:t>
      </w:r>
    </w:p>
    <w:p w14:paraId="68F8E92F" w14:textId="77777777" w:rsidR="00195231" w:rsidRPr="00F13C00" w:rsidRDefault="00195231" w:rsidP="00195231">
      <w:pPr>
        <w:spacing w:line="240" w:lineRule="auto"/>
        <w:ind w:left="567" w:right="1134"/>
        <w:jc w:val="both"/>
        <w:rPr>
          <w:lang w:val="en-US"/>
        </w:rPr>
      </w:pPr>
      <w:r w:rsidRPr="00E21176">
        <w:rPr>
          <w:lang w:val="en-US"/>
        </w:rPr>
        <w:t>** according to WHO (1989. Chlorophenols other than pentachlorophenol. Environmental Health Criteria 93. Geneva, Switzerland: World Health Organization.) the substance is also classified as Class 6.1 PG III as subsidiary hazard</w:t>
      </w:r>
    </w:p>
    <w:p w14:paraId="3016ADA8" w14:textId="77777777" w:rsidR="00195231" w:rsidRPr="00AB2474" w:rsidRDefault="00195231" w:rsidP="00195231">
      <w:pPr>
        <w:pStyle w:val="SingleTxtG"/>
      </w:pPr>
    </w:p>
    <w:p w14:paraId="7110C9FD" w14:textId="77777777" w:rsidR="00195231" w:rsidRPr="00AB2474" w:rsidRDefault="00195231" w:rsidP="00195231">
      <w:pPr>
        <w:pStyle w:val="SingleTxtG"/>
      </w:pPr>
      <w:r>
        <w:t>7</w:t>
      </w:r>
      <w:r w:rsidRPr="00AB2474">
        <w:t>.</w:t>
      </w:r>
      <w:r w:rsidRPr="00AB2474">
        <w:tab/>
      </w:r>
      <w:r>
        <w:t>This</w:t>
      </w:r>
      <w:r w:rsidRPr="00996324">
        <w:rPr>
          <w:lang w:val="en-US"/>
        </w:rPr>
        <w:t xml:space="preserve"> table</w:t>
      </w:r>
      <w:r>
        <w:rPr>
          <w:lang w:val="en-US"/>
        </w:rPr>
        <w:t xml:space="preserve"> shows that</w:t>
      </w:r>
      <w:r w:rsidRPr="00996324">
        <w:rPr>
          <w:lang w:val="en-US"/>
        </w:rPr>
        <w:t xml:space="preserve"> the majority of the trichlorophenols are not dangerous goods, as China already pointed it out, but the proposed </w:t>
      </w:r>
      <w:proofErr w:type="spellStart"/>
      <w:r w:rsidRPr="00996324">
        <w:rPr>
          <w:lang w:val="en-US"/>
        </w:rPr>
        <w:t>n.o.s</w:t>
      </w:r>
      <w:proofErr w:type="spellEnd"/>
      <w:r w:rsidRPr="00996324">
        <w:rPr>
          <w:lang w:val="en-US"/>
        </w:rPr>
        <w:t xml:space="preserve">. entries would allow the transport of these substances not only under the current UN 2020. These substances should be transported according 2.0.2.7 of the UN </w:t>
      </w:r>
      <w:r w:rsidRPr="002070E8">
        <w:rPr>
          <w:i/>
          <w:iCs/>
          <w:lang w:val="en-US"/>
        </w:rPr>
        <w:t>Model Regulations</w:t>
      </w:r>
      <w:r w:rsidRPr="00996324">
        <w:rPr>
          <w:lang w:val="en-US"/>
        </w:rPr>
        <w:t>. (2.0.2.7: „A mixture or solution containing one or more substances identified by name in these Regulations or classified under a N.O.S. entry and one or more substances is not subject to these Regulations if the hazard characteristics of the mixture or solution are such that they do not meet the criteria (including human experience criteria) for any class.“)</w:t>
      </w:r>
    </w:p>
    <w:p w14:paraId="2C21E573" w14:textId="77777777" w:rsidR="00195231" w:rsidRDefault="00195231" w:rsidP="00195231">
      <w:pPr>
        <w:pStyle w:val="SingleTxtG"/>
      </w:pPr>
      <w:r>
        <w:t>8</w:t>
      </w:r>
      <w:r w:rsidRPr="00AB2474">
        <w:t>.</w:t>
      </w:r>
      <w:r w:rsidRPr="00AB2474">
        <w:tab/>
      </w:r>
      <w:bookmarkStart w:id="1" w:name="_Hlk152177566"/>
      <w:r>
        <w:t xml:space="preserve">Pure </w:t>
      </w:r>
      <w:r w:rsidRPr="00996324">
        <w:rPr>
          <w:iCs/>
          <w:lang w:val="en-US"/>
        </w:rPr>
        <w:t xml:space="preserve">chlorophenols, except 2-monochlorophenol, are solid at room temperature as pentachlorophenol (CAS-No. 87-86-5), which is the only of the 19 chlorophenols (phenols with only chlorine substituent/s), that has an individual entry under UN 3155 in the Dangerous Goods List. Pentachlorophenol has also only one UN entry for its solid form, as it is also transported most of the time in solid form as the </w:t>
      </w:r>
      <w:r w:rsidRPr="00E03CD2">
        <w:rPr>
          <w:iCs/>
          <w:lang w:val="en-US"/>
        </w:rPr>
        <w:t xml:space="preserve">other chlorophenols. The only liquid chlorophenol is the 2-monochlorophenol, but the classification of it is not harmonized in the </w:t>
      </w:r>
      <w:r w:rsidRPr="00E03CD2">
        <w:rPr>
          <w:iCs/>
          <w:lang w:val="en-US"/>
        </w:rPr>
        <w:lastRenderedPageBreak/>
        <w:t>different databases. In the Annex VI of the Regulations (EC) No. 1272/2008</w:t>
      </w:r>
      <w:r w:rsidRPr="00996324">
        <w:rPr>
          <w:iCs/>
          <w:lang w:val="en-US"/>
        </w:rPr>
        <w:t xml:space="preserve"> on classification, labelling and packaging (CLP Regulation) it is classified as non-dangerous goods.</w:t>
      </w:r>
      <w:bookmarkEnd w:id="1"/>
      <w:r w:rsidRPr="00930776">
        <w:t xml:space="preserve"> </w:t>
      </w:r>
    </w:p>
    <w:p w14:paraId="2B6C2E0B" w14:textId="77777777" w:rsidR="00195231" w:rsidRPr="00930776" w:rsidRDefault="00195231" w:rsidP="00195231">
      <w:pPr>
        <w:pStyle w:val="SingleTxtG"/>
        <w:rPr>
          <w:lang w:val="en-US"/>
        </w:rPr>
      </w:pPr>
      <w:r>
        <w:t>9.</w:t>
      </w:r>
      <w:r>
        <w:tab/>
      </w:r>
      <w:r w:rsidRPr="002B074F">
        <w:t>A</w:t>
      </w:r>
      <w:r>
        <w:t xml:space="preserve">ccording </w:t>
      </w:r>
      <w:r w:rsidRPr="000B3D0C">
        <w:rPr>
          <w:lang w:val="en-US"/>
        </w:rPr>
        <w:t xml:space="preserve">to Chapter 3.3 of the Guiding Principle there is a need to add special provision 274 to </w:t>
      </w:r>
      <w:proofErr w:type="spellStart"/>
      <w:r w:rsidRPr="000B3D0C">
        <w:rPr>
          <w:lang w:val="en-US"/>
        </w:rPr>
        <w:t>n.o.s</w:t>
      </w:r>
      <w:proofErr w:type="spellEnd"/>
      <w:r w:rsidRPr="000B3D0C">
        <w:rPr>
          <w:lang w:val="en-US"/>
        </w:rPr>
        <w:t xml:space="preserve">. entries of Division 6.1 in order to speed up the provision of appropriate first aid measures. There is no need for special provision 274 for other </w:t>
      </w:r>
      <w:proofErr w:type="spellStart"/>
      <w:r w:rsidRPr="000B3D0C">
        <w:rPr>
          <w:lang w:val="en-US"/>
        </w:rPr>
        <w:t>n.o.s</w:t>
      </w:r>
      <w:proofErr w:type="spellEnd"/>
      <w:r w:rsidRPr="000B3D0C">
        <w:rPr>
          <w:lang w:val="en-US"/>
        </w:rPr>
        <w:t>. entries of cla</w:t>
      </w:r>
      <w:r>
        <w:rPr>
          <w:lang w:val="en-US"/>
        </w:rPr>
        <w:t>s</w:t>
      </w:r>
      <w:r w:rsidRPr="000B3D0C">
        <w:rPr>
          <w:lang w:val="en-US"/>
        </w:rPr>
        <w:t xml:space="preserve">ses other than Division 6.1 as the technical name in this case would not deliver additional information that would lead to different emergency measures. The specific </w:t>
      </w:r>
      <w:proofErr w:type="spellStart"/>
      <w:r w:rsidRPr="000B3D0C">
        <w:rPr>
          <w:lang w:val="en-US"/>
        </w:rPr>
        <w:t>n.o.s</w:t>
      </w:r>
      <w:proofErr w:type="spellEnd"/>
      <w:r w:rsidRPr="000B3D0C">
        <w:rPr>
          <w:lang w:val="en-US"/>
        </w:rPr>
        <w:t>. entries already define the measures needed.</w:t>
      </w:r>
      <w:r>
        <w:t xml:space="preserve"> </w:t>
      </w:r>
    </w:p>
    <w:p w14:paraId="702F177D" w14:textId="77777777" w:rsidR="00195231" w:rsidRDefault="00195231" w:rsidP="00195231">
      <w:pPr>
        <w:pStyle w:val="SingleTxtG"/>
      </w:pPr>
      <w:r>
        <w:t>10</w:t>
      </w:r>
      <w:r w:rsidRPr="007600D9">
        <w:t>.</w:t>
      </w:r>
      <w:r w:rsidRPr="007600D9">
        <w:tab/>
      </w:r>
      <w:r>
        <w:rPr>
          <w:lang w:val="en-US"/>
        </w:rPr>
        <w:t>In</w:t>
      </w:r>
      <w:r w:rsidRPr="007600D9">
        <w:rPr>
          <w:lang w:val="en-US"/>
        </w:rPr>
        <w:t xml:space="preserve"> </w:t>
      </w:r>
      <w:r w:rsidRPr="000B3D0C">
        <w:rPr>
          <w:lang w:val="en-US"/>
        </w:rPr>
        <w:t xml:space="preserve">the Guiding Principles there is no suggestion for IBCs for class 8 solid substances with packing group II with or without division 6.1 as subsidiary hazard. We believe that IBC08 is correct for solids with class 8 packing group II, as it stands in all of the cases in the UN </w:t>
      </w:r>
      <w:r w:rsidRPr="002070E8">
        <w:rPr>
          <w:i/>
          <w:iCs/>
          <w:lang w:val="en-US"/>
        </w:rPr>
        <w:t>Model Regulations</w:t>
      </w:r>
      <w:r w:rsidRPr="000B3D0C">
        <w:rPr>
          <w:lang w:val="en-US"/>
        </w:rPr>
        <w:t xml:space="preserve"> for these substances (e.g. UN 1770, UN 1794, UN 1807, UN 1813, UN 1825 etc.)</w:t>
      </w:r>
    </w:p>
    <w:p w14:paraId="59A4F8CA" w14:textId="77777777" w:rsidR="00195231" w:rsidRPr="00930776" w:rsidRDefault="00195231" w:rsidP="00195231">
      <w:pPr>
        <w:pStyle w:val="HChG"/>
      </w:pPr>
      <w:r>
        <w:tab/>
        <w:t>III.</w:t>
      </w:r>
      <w:r>
        <w:tab/>
      </w:r>
      <w:r>
        <w:tab/>
      </w:r>
      <w:r w:rsidRPr="00AB2474">
        <w:t>Proposal</w:t>
      </w:r>
    </w:p>
    <w:p w14:paraId="28E94A41" w14:textId="77777777" w:rsidR="00195231" w:rsidRPr="00930776" w:rsidRDefault="00195231" w:rsidP="00195231">
      <w:pPr>
        <w:pStyle w:val="ListParagraph"/>
        <w:autoSpaceDE w:val="0"/>
        <w:autoSpaceDN w:val="0"/>
        <w:adjustRightInd w:val="0"/>
        <w:ind w:right="1134" w:firstLine="414"/>
        <w:contextualSpacing/>
        <w:jc w:val="both"/>
        <w:rPr>
          <w:lang w:val="en-US"/>
        </w:rPr>
      </w:pPr>
      <w:r w:rsidRPr="00930776">
        <w:t>1</w:t>
      </w:r>
      <w:r>
        <w:t>1</w:t>
      </w:r>
      <w:r w:rsidRPr="00930776">
        <w:t>.</w:t>
      </w:r>
      <w:r w:rsidRPr="00930776">
        <w:tab/>
      </w:r>
      <w:r>
        <w:t xml:space="preserve">Germany </w:t>
      </w:r>
      <w:r w:rsidRPr="00930776">
        <w:rPr>
          <w:lang w:val="en-US"/>
        </w:rPr>
        <w:t>proposes a classification with an appropriate N.O.S. entry for chlorophenols</w:t>
      </w:r>
    </w:p>
    <w:p w14:paraId="18D27688" w14:textId="77777777" w:rsidR="00195231" w:rsidRPr="00930776" w:rsidRDefault="00195231" w:rsidP="00195231">
      <w:pPr>
        <w:ind w:left="1134" w:right="1134"/>
        <w:jc w:val="both"/>
        <w:rPr>
          <w:lang w:val="en-US"/>
        </w:rPr>
      </w:pPr>
      <w:r w:rsidRPr="00930776">
        <w:rPr>
          <w:lang w:val="en-US"/>
        </w:rPr>
        <w:t xml:space="preserve">not meeting classification criteria of UN 2020 and UN 2021. In accordance with 2.0.0.2 of the </w:t>
      </w:r>
      <w:r w:rsidRPr="002070E8">
        <w:rPr>
          <w:i/>
          <w:iCs/>
          <w:lang w:val="en-US"/>
        </w:rPr>
        <w:t>Model Regulations</w:t>
      </w:r>
      <w:r w:rsidRPr="00930776">
        <w:rPr>
          <w:lang w:val="en-US"/>
        </w:rPr>
        <w:t xml:space="preserve"> amend the two existing UN entries of UN 2020 and UN 2021 and introduce two new UN numbers for chlorophenols in the Dangerous Goods List in Chapter 3.2 as follows (new text is underlined):</w:t>
      </w:r>
    </w:p>
    <w:p w14:paraId="5D1A0DDB" w14:textId="77777777" w:rsidR="00195231" w:rsidRDefault="00195231" w:rsidP="00195231">
      <w:pPr>
        <w:pStyle w:val="SingleTxtG"/>
        <w:rPr>
          <w:lang w:val="en-US"/>
        </w:rPr>
      </w:pPr>
    </w:p>
    <w:tbl>
      <w:tblPr>
        <w:tblStyle w:val="TableGrid"/>
        <w:tblW w:w="9579" w:type="dxa"/>
        <w:tblInd w:w="421" w:type="dxa"/>
        <w:tblLayout w:type="fixed"/>
        <w:tblLook w:val="04A0" w:firstRow="1" w:lastRow="0" w:firstColumn="1" w:lastColumn="0" w:noHBand="0" w:noVBand="1"/>
      </w:tblPr>
      <w:tblGrid>
        <w:gridCol w:w="567"/>
        <w:gridCol w:w="1842"/>
        <w:gridCol w:w="709"/>
        <w:gridCol w:w="992"/>
        <w:gridCol w:w="709"/>
        <w:gridCol w:w="709"/>
        <w:gridCol w:w="567"/>
        <w:gridCol w:w="567"/>
        <w:gridCol w:w="850"/>
        <w:gridCol w:w="709"/>
        <w:gridCol w:w="709"/>
        <w:gridCol w:w="649"/>
      </w:tblGrid>
      <w:tr w:rsidR="00195231" w:rsidRPr="00A803EE" w14:paraId="5BBB9FF5" w14:textId="77777777" w:rsidTr="009A4F47">
        <w:tc>
          <w:tcPr>
            <w:tcW w:w="567" w:type="dxa"/>
            <w:vMerge w:val="restart"/>
          </w:tcPr>
          <w:p w14:paraId="4B926B37" w14:textId="77777777" w:rsidR="00195231" w:rsidRPr="002A24BF" w:rsidRDefault="00195231" w:rsidP="009A4F47">
            <w:pPr>
              <w:pStyle w:val="SingleTxtG"/>
              <w:spacing w:after="0"/>
              <w:ind w:left="0" w:right="0"/>
              <w:jc w:val="center"/>
              <w:rPr>
                <w:b/>
                <w:sz w:val="14"/>
                <w:szCs w:val="18"/>
                <w:lang w:val="de-DE"/>
              </w:rPr>
            </w:pPr>
            <w:r w:rsidRPr="002A24BF">
              <w:rPr>
                <w:b/>
                <w:sz w:val="14"/>
                <w:szCs w:val="18"/>
                <w:lang w:val="de-DE"/>
              </w:rPr>
              <w:t>UN</w:t>
            </w:r>
          </w:p>
          <w:p w14:paraId="4B2802F5" w14:textId="77777777" w:rsidR="00195231" w:rsidRPr="002A24BF" w:rsidRDefault="00195231" w:rsidP="009A4F47">
            <w:pPr>
              <w:pStyle w:val="SingleTxtG"/>
              <w:spacing w:after="0"/>
              <w:ind w:left="0" w:right="0"/>
              <w:jc w:val="center"/>
              <w:rPr>
                <w:b/>
                <w:sz w:val="14"/>
                <w:szCs w:val="18"/>
                <w:lang w:val="de-DE"/>
              </w:rPr>
            </w:pPr>
            <w:proofErr w:type="spellStart"/>
            <w:r w:rsidRPr="002A24BF">
              <w:rPr>
                <w:b/>
                <w:sz w:val="14"/>
                <w:szCs w:val="18"/>
                <w:lang w:val="de-DE"/>
              </w:rPr>
              <w:t>No</w:t>
            </w:r>
            <w:proofErr w:type="spellEnd"/>
            <w:r w:rsidRPr="002A24BF">
              <w:rPr>
                <w:b/>
                <w:sz w:val="14"/>
                <w:szCs w:val="18"/>
                <w:lang w:val="de-DE"/>
              </w:rPr>
              <w:t>.</w:t>
            </w:r>
          </w:p>
        </w:tc>
        <w:tc>
          <w:tcPr>
            <w:tcW w:w="1842" w:type="dxa"/>
            <w:vMerge w:val="restart"/>
          </w:tcPr>
          <w:p w14:paraId="59065302" w14:textId="77777777" w:rsidR="00195231" w:rsidRPr="002A24BF" w:rsidRDefault="00195231" w:rsidP="009A4F47">
            <w:pPr>
              <w:pStyle w:val="SingleTxtG"/>
              <w:ind w:left="0" w:right="0"/>
              <w:jc w:val="center"/>
              <w:rPr>
                <w:b/>
                <w:sz w:val="14"/>
                <w:szCs w:val="18"/>
                <w:lang w:val="de-DE"/>
              </w:rPr>
            </w:pPr>
            <w:r w:rsidRPr="002A24BF">
              <w:rPr>
                <w:b/>
                <w:sz w:val="14"/>
                <w:szCs w:val="18"/>
                <w:lang w:val="de-DE"/>
              </w:rPr>
              <w:t xml:space="preserve">Name and </w:t>
            </w:r>
            <w:proofErr w:type="spellStart"/>
            <w:r w:rsidRPr="002A24BF">
              <w:rPr>
                <w:b/>
                <w:sz w:val="14"/>
                <w:szCs w:val="18"/>
                <w:lang w:val="de-DE"/>
              </w:rPr>
              <w:t>description</w:t>
            </w:r>
            <w:proofErr w:type="spellEnd"/>
          </w:p>
        </w:tc>
        <w:tc>
          <w:tcPr>
            <w:tcW w:w="709" w:type="dxa"/>
            <w:vMerge w:val="restart"/>
          </w:tcPr>
          <w:p w14:paraId="62AB640B" w14:textId="77777777" w:rsidR="00195231" w:rsidRDefault="00195231" w:rsidP="009A4F47">
            <w:pPr>
              <w:pStyle w:val="SingleTxtG"/>
              <w:spacing w:after="0"/>
              <w:ind w:left="0" w:right="0"/>
              <w:jc w:val="center"/>
              <w:rPr>
                <w:b/>
                <w:sz w:val="14"/>
                <w:szCs w:val="18"/>
                <w:lang w:val="de-DE"/>
              </w:rPr>
            </w:pPr>
            <w:r w:rsidRPr="002A24BF">
              <w:rPr>
                <w:b/>
                <w:sz w:val="14"/>
                <w:szCs w:val="18"/>
                <w:lang w:val="de-DE"/>
              </w:rPr>
              <w:t xml:space="preserve">Class </w:t>
            </w:r>
          </w:p>
          <w:p w14:paraId="6429DE8C" w14:textId="77777777" w:rsidR="00195231" w:rsidRPr="002A24BF" w:rsidRDefault="00195231" w:rsidP="009A4F47">
            <w:pPr>
              <w:pStyle w:val="SingleTxtG"/>
              <w:spacing w:after="0"/>
              <w:ind w:left="0" w:right="0"/>
              <w:jc w:val="center"/>
              <w:rPr>
                <w:b/>
                <w:sz w:val="14"/>
                <w:szCs w:val="18"/>
                <w:lang w:val="de-DE"/>
              </w:rPr>
            </w:pPr>
            <w:proofErr w:type="spellStart"/>
            <w:r w:rsidRPr="002A24BF">
              <w:rPr>
                <w:b/>
                <w:sz w:val="14"/>
                <w:szCs w:val="18"/>
                <w:lang w:val="de-DE"/>
              </w:rPr>
              <w:t>or</w:t>
            </w:r>
            <w:proofErr w:type="spellEnd"/>
            <w:r w:rsidRPr="002A24BF">
              <w:rPr>
                <w:b/>
                <w:sz w:val="14"/>
                <w:szCs w:val="18"/>
                <w:lang w:val="de-DE"/>
              </w:rPr>
              <w:t xml:space="preserve"> </w:t>
            </w:r>
            <w:proofErr w:type="spellStart"/>
            <w:r w:rsidRPr="002A24BF">
              <w:rPr>
                <w:b/>
                <w:sz w:val="14"/>
                <w:szCs w:val="18"/>
                <w:lang w:val="de-DE"/>
              </w:rPr>
              <w:t>division</w:t>
            </w:r>
            <w:proofErr w:type="spellEnd"/>
          </w:p>
        </w:tc>
        <w:tc>
          <w:tcPr>
            <w:tcW w:w="992" w:type="dxa"/>
            <w:vMerge w:val="restart"/>
          </w:tcPr>
          <w:p w14:paraId="354B97EC" w14:textId="77777777" w:rsidR="00195231" w:rsidRPr="002A24BF" w:rsidRDefault="00195231" w:rsidP="009A4F47">
            <w:pPr>
              <w:pStyle w:val="SingleTxtG"/>
              <w:ind w:left="0" w:right="0"/>
              <w:jc w:val="center"/>
              <w:rPr>
                <w:b/>
                <w:sz w:val="14"/>
                <w:szCs w:val="18"/>
                <w:lang w:val="de-DE"/>
              </w:rPr>
            </w:pPr>
            <w:proofErr w:type="spellStart"/>
            <w:r w:rsidRPr="002A24BF">
              <w:rPr>
                <w:b/>
                <w:sz w:val="14"/>
                <w:szCs w:val="18"/>
                <w:lang w:val="de-DE"/>
              </w:rPr>
              <w:t>Subsidiary</w:t>
            </w:r>
            <w:proofErr w:type="spellEnd"/>
            <w:r w:rsidRPr="002A24BF">
              <w:rPr>
                <w:b/>
                <w:sz w:val="14"/>
                <w:szCs w:val="18"/>
                <w:lang w:val="de-DE"/>
              </w:rPr>
              <w:t xml:space="preserve"> Hazard</w:t>
            </w:r>
          </w:p>
        </w:tc>
        <w:tc>
          <w:tcPr>
            <w:tcW w:w="709" w:type="dxa"/>
            <w:vMerge w:val="restart"/>
          </w:tcPr>
          <w:p w14:paraId="30100443" w14:textId="77777777" w:rsidR="00195231" w:rsidRPr="002A24BF" w:rsidRDefault="00195231" w:rsidP="009A4F47">
            <w:pPr>
              <w:pStyle w:val="SingleTxtG"/>
              <w:ind w:left="0" w:right="0"/>
              <w:jc w:val="center"/>
              <w:rPr>
                <w:b/>
                <w:sz w:val="14"/>
                <w:szCs w:val="18"/>
                <w:lang w:val="de-DE"/>
              </w:rPr>
            </w:pPr>
            <w:r w:rsidRPr="002A24BF">
              <w:rPr>
                <w:b/>
                <w:sz w:val="14"/>
                <w:szCs w:val="18"/>
                <w:lang w:val="de-DE"/>
              </w:rPr>
              <w:t xml:space="preserve">UN </w:t>
            </w:r>
            <w:proofErr w:type="spellStart"/>
            <w:r w:rsidRPr="002A24BF">
              <w:rPr>
                <w:b/>
                <w:sz w:val="14"/>
                <w:szCs w:val="18"/>
                <w:lang w:val="de-DE"/>
              </w:rPr>
              <w:t>packing</w:t>
            </w:r>
            <w:proofErr w:type="spellEnd"/>
            <w:r w:rsidRPr="002A24BF">
              <w:rPr>
                <w:b/>
                <w:sz w:val="14"/>
                <w:szCs w:val="18"/>
                <w:lang w:val="de-DE"/>
              </w:rPr>
              <w:t xml:space="preserve"> </w:t>
            </w:r>
            <w:proofErr w:type="spellStart"/>
            <w:r w:rsidRPr="002A24BF">
              <w:rPr>
                <w:b/>
                <w:sz w:val="14"/>
                <w:szCs w:val="18"/>
                <w:lang w:val="de-DE"/>
              </w:rPr>
              <w:t>group</w:t>
            </w:r>
            <w:proofErr w:type="spellEnd"/>
          </w:p>
        </w:tc>
        <w:tc>
          <w:tcPr>
            <w:tcW w:w="709" w:type="dxa"/>
            <w:vMerge w:val="restart"/>
          </w:tcPr>
          <w:p w14:paraId="71805BC6" w14:textId="77777777" w:rsidR="00195231" w:rsidRPr="002A24BF" w:rsidRDefault="00195231" w:rsidP="009A4F47">
            <w:pPr>
              <w:jc w:val="center"/>
              <w:rPr>
                <w:b/>
                <w:sz w:val="14"/>
                <w:szCs w:val="18"/>
              </w:rPr>
            </w:pPr>
            <w:r w:rsidRPr="002A24BF">
              <w:rPr>
                <w:b/>
                <w:sz w:val="14"/>
                <w:szCs w:val="18"/>
              </w:rPr>
              <w:t>Special</w:t>
            </w:r>
          </w:p>
          <w:p w14:paraId="644DA82C" w14:textId="77777777" w:rsidR="00195231" w:rsidRPr="002A24BF" w:rsidRDefault="00195231" w:rsidP="009A4F47">
            <w:pPr>
              <w:pStyle w:val="SingleTxtG"/>
              <w:ind w:left="0" w:right="0"/>
              <w:jc w:val="center"/>
              <w:rPr>
                <w:b/>
                <w:sz w:val="14"/>
                <w:szCs w:val="18"/>
                <w:lang w:val="de-DE"/>
              </w:rPr>
            </w:pPr>
            <w:proofErr w:type="spellStart"/>
            <w:r w:rsidRPr="002A24BF">
              <w:rPr>
                <w:b/>
                <w:sz w:val="14"/>
                <w:szCs w:val="18"/>
                <w:lang w:val="de-DE"/>
              </w:rPr>
              <w:t>Provi-sions</w:t>
            </w:r>
            <w:proofErr w:type="spellEnd"/>
          </w:p>
        </w:tc>
        <w:tc>
          <w:tcPr>
            <w:tcW w:w="1134" w:type="dxa"/>
            <w:gridSpan w:val="2"/>
            <w:vMerge w:val="restart"/>
          </w:tcPr>
          <w:p w14:paraId="123999E5" w14:textId="77777777" w:rsidR="00195231" w:rsidRPr="002A24BF" w:rsidRDefault="00195231" w:rsidP="009A4F47">
            <w:pPr>
              <w:jc w:val="center"/>
              <w:rPr>
                <w:b/>
                <w:sz w:val="14"/>
                <w:szCs w:val="18"/>
              </w:rPr>
            </w:pPr>
            <w:r w:rsidRPr="002A24BF">
              <w:rPr>
                <w:b/>
                <w:sz w:val="14"/>
                <w:szCs w:val="18"/>
              </w:rPr>
              <w:t>Limited and</w:t>
            </w:r>
          </w:p>
          <w:p w14:paraId="46D1ADF9" w14:textId="77777777" w:rsidR="00195231" w:rsidRPr="002A24BF" w:rsidRDefault="00195231" w:rsidP="009A4F47">
            <w:pPr>
              <w:jc w:val="center"/>
              <w:rPr>
                <w:b/>
                <w:sz w:val="14"/>
                <w:szCs w:val="18"/>
              </w:rPr>
            </w:pPr>
            <w:r w:rsidRPr="002A24BF">
              <w:rPr>
                <w:b/>
                <w:sz w:val="14"/>
                <w:szCs w:val="18"/>
              </w:rPr>
              <w:t>excepted</w:t>
            </w:r>
          </w:p>
          <w:p w14:paraId="750C03BE" w14:textId="77777777" w:rsidR="00195231" w:rsidRPr="002A24BF" w:rsidRDefault="00195231" w:rsidP="009A4F47">
            <w:pPr>
              <w:pStyle w:val="SingleTxtG"/>
              <w:ind w:left="0" w:right="0"/>
              <w:jc w:val="center"/>
              <w:rPr>
                <w:b/>
                <w:sz w:val="14"/>
                <w:szCs w:val="18"/>
                <w:lang w:val="de-DE"/>
              </w:rPr>
            </w:pPr>
            <w:proofErr w:type="spellStart"/>
            <w:r w:rsidRPr="002A24BF">
              <w:rPr>
                <w:b/>
                <w:sz w:val="14"/>
                <w:szCs w:val="18"/>
                <w:lang w:val="de-DE"/>
              </w:rPr>
              <w:t>quantities</w:t>
            </w:r>
            <w:proofErr w:type="spellEnd"/>
          </w:p>
        </w:tc>
        <w:tc>
          <w:tcPr>
            <w:tcW w:w="1559" w:type="dxa"/>
            <w:gridSpan w:val="2"/>
          </w:tcPr>
          <w:p w14:paraId="68F88B81" w14:textId="77777777" w:rsidR="00195231" w:rsidRPr="002A24BF" w:rsidRDefault="00195231" w:rsidP="009A4F47">
            <w:pPr>
              <w:pStyle w:val="SingleTxtG"/>
              <w:ind w:left="0" w:right="0"/>
              <w:jc w:val="center"/>
              <w:rPr>
                <w:b/>
                <w:sz w:val="14"/>
                <w:szCs w:val="18"/>
                <w:lang w:val="de-DE"/>
              </w:rPr>
            </w:pPr>
            <w:proofErr w:type="spellStart"/>
            <w:r w:rsidRPr="002A24BF">
              <w:rPr>
                <w:b/>
                <w:sz w:val="14"/>
                <w:szCs w:val="18"/>
                <w:lang w:val="de-DE"/>
              </w:rPr>
              <w:t>Packagings</w:t>
            </w:r>
            <w:proofErr w:type="spellEnd"/>
            <w:r w:rsidRPr="002A24BF">
              <w:rPr>
                <w:b/>
                <w:sz w:val="14"/>
                <w:szCs w:val="18"/>
                <w:lang w:val="de-DE"/>
              </w:rPr>
              <w:t xml:space="preserve"> and IBCs</w:t>
            </w:r>
          </w:p>
        </w:tc>
        <w:tc>
          <w:tcPr>
            <w:tcW w:w="1358" w:type="dxa"/>
            <w:gridSpan w:val="2"/>
          </w:tcPr>
          <w:p w14:paraId="220CBAE4" w14:textId="77777777" w:rsidR="00195231" w:rsidRPr="002A24BF" w:rsidRDefault="00195231" w:rsidP="009A4F47">
            <w:pPr>
              <w:jc w:val="center"/>
              <w:rPr>
                <w:b/>
                <w:sz w:val="14"/>
                <w:szCs w:val="18"/>
                <w:lang w:val="en-US"/>
              </w:rPr>
            </w:pPr>
            <w:r w:rsidRPr="002A24BF">
              <w:rPr>
                <w:b/>
                <w:sz w:val="14"/>
                <w:szCs w:val="18"/>
                <w:lang w:val="en-US"/>
              </w:rPr>
              <w:t>Portable tanks and</w:t>
            </w:r>
          </w:p>
          <w:p w14:paraId="5D6A8D4D" w14:textId="77777777" w:rsidR="00195231" w:rsidRPr="002A24BF" w:rsidRDefault="00195231" w:rsidP="009A4F47">
            <w:pPr>
              <w:pStyle w:val="SingleTxtG"/>
              <w:ind w:left="0" w:right="0"/>
              <w:jc w:val="center"/>
              <w:rPr>
                <w:b/>
                <w:sz w:val="14"/>
                <w:szCs w:val="18"/>
              </w:rPr>
            </w:pPr>
            <w:r w:rsidRPr="002A24BF">
              <w:rPr>
                <w:b/>
                <w:sz w:val="14"/>
                <w:szCs w:val="18"/>
              </w:rPr>
              <w:t>bulk containers</w:t>
            </w:r>
          </w:p>
        </w:tc>
      </w:tr>
      <w:tr w:rsidR="00195231" w:rsidRPr="004F294E" w14:paraId="7ADFB8B0" w14:textId="77777777" w:rsidTr="009A4F47">
        <w:tc>
          <w:tcPr>
            <w:tcW w:w="567" w:type="dxa"/>
            <w:vMerge/>
          </w:tcPr>
          <w:p w14:paraId="47F463CD" w14:textId="77777777" w:rsidR="00195231" w:rsidRPr="007D2A5E" w:rsidRDefault="00195231" w:rsidP="009A4F47">
            <w:pPr>
              <w:pStyle w:val="SingleTxtG"/>
              <w:ind w:left="0" w:right="0"/>
              <w:jc w:val="center"/>
              <w:rPr>
                <w:b/>
                <w:sz w:val="14"/>
                <w:szCs w:val="18"/>
              </w:rPr>
            </w:pPr>
          </w:p>
        </w:tc>
        <w:tc>
          <w:tcPr>
            <w:tcW w:w="1842" w:type="dxa"/>
            <w:vMerge/>
          </w:tcPr>
          <w:p w14:paraId="05A59B99" w14:textId="77777777" w:rsidR="00195231" w:rsidRPr="007D2A5E" w:rsidRDefault="00195231" w:rsidP="009A4F47">
            <w:pPr>
              <w:pStyle w:val="SingleTxtG"/>
              <w:ind w:left="0" w:right="0"/>
              <w:jc w:val="center"/>
              <w:rPr>
                <w:b/>
                <w:sz w:val="14"/>
                <w:szCs w:val="18"/>
              </w:rPr>
            </w:pPr>
          </w:p>
        </w:tc>
        <w:tc>
          <w:tcPr>
            <w:tcW w:w="709" w:type="dxa"/>
            <w:vMerge/>
          </w:tcPr>
          <w:p w14:paraId="3D4EF42E" w14:textId="77777777" w:rsidR="00195231" w:rsidRPr="007D2A5E" w:rsidRDefault="00195231" w:rsidP="009A4F47">
            <w:pPr>
              <w:pStyle w:val="SingleTxtG"/>
              <w:spacing w:after="0"/>
              <w:ind w:left="0" w:right="0"/>
              <w:jc w:val="center"/>
              <w:rPr>
                <w:b/>
                <w:sz w:val="14"/>
                <w:szCs w:val="18"/>
              </w:rPr>
            </w:pPr>
          </w:p>
        </w:tc>
        <w:tc>
          <w:tcPr>
            <w:tcW w:w="992" w:type="dxa"/>
            <w:vMerge/>
          </w:tcPr>
          <w:p w14:paraId="18FA5A03" w14:textId="77777777" w:rsidR="00195231" w:rsidRPr="007D2A5E" w:rsidRDefault="00195231" w:rsidP="009A4F47">
            <w:pPr>
              <w:pStyle w:val="SingleTxtG"/>
              <w:ind w:left="0" w:right="0"/>
              <w:jc w:val="center"/>
              <w:rPr>
                <w:b/>
                <w:sz w:val="14"/>
                <w:szCs w:val="18"/>
              </w:rPr>
            </w:pPr>
          </w:p>
        </w:tc>
        <w:tc>
          <w:tcPr>
            <w:tcW w:w="709" w:type="dxa"/>
            <w:vMerge/>
          </w:tcPr>
          <w:p w14:paraId="575BDBA3" w14:textId="77777777" w:rsidR="00195231" w:rsidRPr="007D2A5E" w:rsidRDefault="00195231" w:rsidP="009A4F47">
            <w:pPr>
              <w:pStyle w:val="SingleTxtG"/>
              <w:ind w:left="0" w:right="0"/>
              <w:jc w:val="center"/>
              <w:rPr>
                <w:b/>
                <w:sz w:val="14"/>
                <w:szCs w:val="18"/>
              </w:rPr>
            </w:pPr>
          </w:p>
        </w:tc>
        <w:tc>
          <w:tcPr>
            <w:tcW w:w="709" w:type="dxa"/>
            <w:vMerge/>
          </w:tcPr>
          <w:p w14:paraId="7A05DF0B" w14:textId="77777777" w:rsidR="00195231" w:rsidRPr="007D2A5E" w:rsidRDefault="00195231" w:rsidP="009A4F47">
            <w:pPr>
              <w:jc w:val="center"/>
              <w:rPr>
                <w:b/>
                <w:bCs/>
                <w:sz w:val="14"/>
                <w:szCs w:val="18"/>
                <w:lang w:val="en-US"/>
              </w:rPr>
            </w:pPr>
          </w:p>
        </w:tc>
        <w:tc>
          <w:tcPr>
            <w:tcW w:w="1134" w:type="dxa"/>
            <w:gridSpan w:val="2"/>
            <w:vMerge/>
          </w:tcPr>
          <w:p w14:paraId="4E4A993D" w14:textId="77777777" w:rsidR="00195231" w:rsidRPr="007D2A5E" w:rsidRDefault="00195231" w:rsidP="009A4F47">
            <w:pPr>
              <w:jc w:val="center"/>
              <w:rPr>
                <w:b/>
                <w:bCs/>
                <w:sz w:val="14"/>
                <w:szCs w:val="18"/>
                <w:lang w:val="en-US"/>
              </w:rPr>
            </w:pPr>
          </w:p>
        </w:tc>
        <w:tc>
          <w:tcPr>
            <w:tcW w:w="850" w:type="dxa"/>
          </w:tcPr>
          <w:p w14:paraId="1EE596E6" w14:textId="77777777" w:rsidR="00195231" w:rsidRPr="002A24BF" w:rsidRDefault="00195231" w:rsidP="009A4F47">
            <w:pPr>
              <w:jc w:val="center"/>
              <w:rPr>
                <w:b/>
                <w:sz w:val="14"/>
                <w:szCs w:val="18"/>
              </w:rPr>
            </w:pPr>
            <w:r w:rsidRPr="002A24BF">
              <w:rPr>
                <w:b/>
                <w:sz w:val="14"/>
                <w:szCs w:val="18"/>
              </w:rPr>
              <w:t>Packing</w:t>
            </w:r>
          </w:p>
          <w:p w14:paraId="68DAB1F2" w14:textId="77777777" w:rsidR="00195231" w:rsidRPr="002A24BF" w:rsidRDefault="00195231" w:rsidP="009A4F47">
            <w:pPr>
              <w:pStyle w:val="SingleTxtG"/>
              <w:ind w:left="0" w:right="0"/>
              <w:jc w:val="center"/>
              <w:rPr>
                <w:b/>
                <w:sz w:val="14"/>
                <w:szCs w:val="18"/>
                <w:lang w:val="de-DE"/>
              </w:rPr>
            </w:pPr>
            <w:proofErr w:type="spellStart"/>
            <w:r w:rsidRPr="002A24BF">
              <w:rPr>
                <w:b/>
                <w:sz w:val="14"/>
                <w:szCs w:val="18"/>
                <w:lang w:val="de-DE"/>
              </w:rPr>
              <w:t>instruction</w:t>
            </w:r>
            <w:proofErr w:type="spellEnd"/>
          </w:p>
        </w:tc>
        <w:tc>
          <w:tcPr>
            <w:tcW w:w="709" w:type="dxa"/>
          </w:tcPr>
          <w:p w14:paraId="28E97A31" w14:textId="77777777" w:rsidR="00195231" w:rsidRPr="002A24BF" w:rsidRDefault="00195231" w:rsidP="009A4F47">
            <w:pPr>
              <w:jc w:val="center"/>
              <w:rPr>
                <w:b/>
                <w:sz w:val="14"/>
                <w:szCs w:val="18"/>
              </w:rPr>
            </w:pPr>
            <w:r w:rsidRPr="002A24BF">
              <w:rPr>
                <w:b/>
                <w:sz w:val="14"/>
                <w:szCs w:val="18"/>
              </w:rPr>
              <w:t>Special</w:t>
            </w:r>
          </w:p>
          <w:p w14:paraId="20016525" w14:textId="77777777" w:rsidR="00195231" w:rsidRPr="002A24BF" w:rsidRDefault="00195231" w:rsidP="009A4F47">
            <w:pPr>
              <w:jc w:val="center"/>
              <w:rPr>
                <w:b/>
                <w:sz w:val="14"/>
                <w:szCs w:val="18"/>
              </w:rPr>
            </w:pPr>
            <w:r w:rsidRPr="002A24BF">
              <w:rPr>
                <w:b/>
                <w:sz w:val="14"/>
                <w:szCs w:val="18"/>
              </w:rPr>
              <w:t>packing</w:t>
            </w:r>
          </w:p>
          <w:p w14:paraId="709210E2" w14:textId="77777777" w:rsidR="00195231" w:rsidRPr="002A24BF" w:rsidRDefault="00195231" w:rsidP="009A4F47">
            <w:pPr>
              <w:pStyle w:val="SingleTxtG"/>
              <w:ind w:left="0" w:right="0"/>
              <w:jc w:val="center"/>
              <w:rPr>
                <w:b/>
                <w:sz w:val="14"/>
                <w:szCs w:val="18"/>
                <w:lang w:val="de-DE"/>
              </w:rPr>
            </w:pPr>
            <w:proofErr w:type="spellStart"/>
            <w:r w:rsidRPr="002A24BF">
              <w:rPr>
                <w:b/>
                <w:sz w:val="14"/>
                <w:szCs w:val="18"/>
                <w:lang w:val="de-DE"/>
              </w:rPr>
              <w:t>provisions</w:t>
            </w:r>
            <w:proofErr w:type="spellEnd"/>
          </w:p>
        </w:tc>
        <w:tc>
          <w:tcPr>
            <w:tcW w:w="709" w:type="dxa"/>
          </w:tcPr>
          <w:p w14:paraId="2E9EA324" w14:textId="77777777" w:rsidR="00195231" w:rsidRPr="002A24BF" w:rsidRDefault="00195231" w:rsidP="009A4F47">
            <w:pPr>
              <w:pStyle w:val="SingleTxtG"/>
              <w:ind w:left="0" w:right="0"/>
              <w:jc w:val="center"/>
              <w:rPr>
                <w:b/>
                <w:sz w:val="14"/>
                <w:szCs w:val="18"/>
                <w:lang w:val="de-DE"/>
              </w:rPr>
            </w:pPr>
            <w:proofErr w:type="spellStart"/>
            <w:r w:rsidRPr="002A24BF">
              <w:rPr>
                <w:b/>
                <w:sz w:val="14"/>
                <w:szCs w:val="18"/>
                <w:lang w:val="de-DE"/>
              </w:rPr>
              <w:t>Instruc</w:t>
            </w:r>
            <w:r>
              <w:rPr>
                <w:b/>
                <w:sz w:val="14"/>
                <w:szCs w:val="18"/>
                <w:lang w:val="de-DE"/>
              </w:rPr>
              <w:t>-</w:t>
            </w:r>
            <w:r w:rsidRPr="002A24BF">
              <w:rPr>
                <w:b/>
                <w:sz w:val="14"/>
                <w:szCs w:val="18"/>
                <w:lang w:val="de-DE"/>
              </w:rPr>
              <w:t>tions</w:t>
            </w:r>
            <w:proofErr w:type="spellEnd"/>
          </w:p>
        </w:tc>
        <w:tc>
          <w:tcPr>
            <w:tcW w:w="649" w:type="dxa"/>
          </w:tcPr>
          <w:p w14:paraId="16E56B6E" w14:textId="77777777" w:rsidR="00195231" w:rsidRPr="002A24BF" w:rsidRDefault="00195231" w:rsidP="009A4F47">
            <w:pPr>
              <w:jc w:val="center"/>
              <w:rPr>
                <w:b/>
                <w:sz w:val="14"/>
                <w:szCs w:val="18"/>
              </w:rPr>
            </w:pPr>
            <w:r w:rsidRPr="002A24BF">
              <w:rPr>
                <w:b/>
                <w:sz w:val="14"/>
                <w:szCs w:val="18"/>
              </w:rPr>
              <w:t>Special</w:t>
            </w:r>
          </w:p>
          <w:p w14:paraId="7A571C25" w14:textId="77777777" w:rsidR="00195231" w:rsidRPr="002A24BF" w:rsidRDefault="00195231" w:rsidP="009A4F47">
            <w:pPr>
              <w:pStyle w:val="SingleTxtG"/>
              <w:ind w:left="0" w:right="0"/>
              <w:jc w:val="center"/>
              <w:rPr>
                <w:b/>
                <w:sz w:val="14"/>
                <w:szCs w:val="18"/>
                <w:lang w:val="de-DE"/>
              </w:rPr>
            </w:pPr>
            <w:proofErr w:type="spellStart"/>
            <w:r w:rsidRPr="002A24BF">
              <w:rPr>
                <w:b/>
                <w:sz w:val="14"/>
                <w:szCs w:val="18"/>
                <w:lang w:val="de-DE"/>
              </w:rPr>
              <w:t>provisions</w:t>
            </w:r>
            <w:proofErr w:type="spellEnd"/>
          </w:p>
        </w:tc>
      </w:tr>
      <w:tr w:rsidR="00195231" w:rsidRPr="004F294E" w14:paraId="35578BCC" w14:textId="77777777" w:rsidTr="009A4F47">
        <w:tc>
          <w:tcPr>
            <w:tcW w:w="567" w:type="dxa"/>
          </w:tcPr>
          <w:p w14:paraId="73BD44E0" w14:textId="77777777" w:rsidR="00195231" w:rsidRPr="00BB15FE" w:rsidRDefault="00195231" w:rsidP="009A4F47">
            <w:pPr>
              <w:pStyle w:val="SingleTxtG"/>
              <w:ind w:left="0" w:right="0"/>
              <w:jc w:val="center"/>
              <w:rPr>
                <w:b/>
                <w:sz w:val="14"/>
                <w:szCs w:val="18"/>
              </w:rPr>
            </w:pPr>
            <w:r>
              <w:rPr>
                <w:b/>
                <w:sz w:val="14"/>
                <w:szCs w:val="18"/>
              </w:rPr>
              <w:t>(1)</w:t>
            </w:r>
          </w:p>
        </w:tc>
        <w:tc>
          <w:tcPr>
            <w:tcW w:w="1842" w:type="dxa"/>
          </w:tcPr>
          <w:p w14:paraId="3F0838D7" w14:textId="77777777" w:rsidR="00195231" w:rsidRPr="00BB15FE" w:rsidRDefault="00195231" w:rsidP="009A4F47">
            <w:pPr>
              <w:pStyle w:val="SingleTxtG"/>
              <w:ind w:left="0" w:right="0"/>
              <w:jc w:val="center"/>
              <w:rPr>
                <w:b/>
                <w:sz w:val="14"/>
                <w:szCs w:val="18"/>
              </w:rPr>
            </w:pPr>
            <w:r>
              <w:rPr>
                <w:b/>
                <w:sz w:val="14"/>
                <w:szCs w:val="18"/>
              </w:rPr>
              <w:t>(2)</w:t>
            </w:r>
          </w:p>
        </w:tc>
        <w:tc>
          <w:tcPr>
            <w:tcW w:w="709" w:type="dxa"/>
          </w:tcPr>
          <w:p w14:paraId="39796680" w14:textId="77777777" w:rsidR="00195231" w:rsidRPr="00BB15FE" w:rsidRDefault="00195231" w:rsidP="009A4F47">
            <w:pPr>
              <w:pStyle w:val="SingleTxtG"/>
              <w:spacing w:after="0"/>
              <w:ind w:left="0" w:right="0"/>
              <w:jc w:val="center"/>
              <w:rPr>
                <w:b/>
                <w:sz w:val="14"/>
                <w:szCs w:val="18"/>
              </w:rPr>
            </w:pPr>
            <w:r>
              <w:rPr>
                <w:b/>
                <w:sz w:val="14"/>
                <w:szCs w:val="18"/>
              </w:rPr>
              <w:t>(3)</w:t>
            </w:r>
          </w:p>
        </w:tc>
        <w:tc>
          <w:tcPr>
            <w:tcW w:w="992" w:type="dxa"/>
          </w:tcPr>
          <w:p w14:paraId="015E008A" w14:textId="77777777" w:rsidR="00195231" w:rsidRPr="00BB15FE" w:rsidRDefault="00195231" w:rsidP="009A4F47">
            <w:pPr>
              <w:pStyle w:val="SingleTxtG"/>
              <w:ind w:left="0" w:right="0"/>
              <w:jc w:val="center"/>
              <w:rPr>
                <w:b/>
                <w:sz w:val="14"/>
                <w:szCs w:val="18"/>
              </w:rPr>
            </w:pPr>
            <w:r>
              <w:rPr>
                <w:b/>
                <w:sz w:val="14"/>
                <w:szCs w:val="18"/>
              </w:rPr>
              <w:t>(4)</w:t>
            </w:r>
          </w:p>
        </w:tc>
        <w:tc>
          <w:tcPr>
            <w:tcW w:w="709" w:type="dxa"/>
          </w:tcPr>
          <w:p w14:paraId="0E475EEA" w14:textId="77777777" w:rsidR="00195231" w:rsidRPr="00BB15FE" w:rsidRDefault="00195231" w:rsidP="009A4F47">
            <w:pPr>
              <w:pStyle w:val="SingleTxtG"/>
              <w:ind w:left="0" w:right="0"/>
              <w:jc w:val="center"/>
              <w:rPr>
                <w:b/>
                <w:sz w:val="14"/>
                <w:szCs w:val="18"/>
              </w:rPr>
            </w:pPr>
            <w:r>
              <w:rPr>
                <w:b/>
                <w:sz w:val="14"/>
                <w:szCs w:val="18"/>
              </w:rPr>
              <w:t>(5)</w:t>
            </w:r>
          </w:p>
        </w:tc>
        <w:tc>
          <w:tcPr>
            <w:tcW w:w="709" w:type="dxa"/>
            <w:vAlign w:val="center"/>
          </w:tcPr>
          <w:p w14:paraId="6310F400" w14:textId="77777777" w:rsidR="00195231" w:rsidRPr="00BB15FE" w:rsidRDefault="00195231" w:rsidP="009A4F47">
            <w:pPr>
              <w:jc w:val="center"/>
              <w:rPr>
                <w:b/>
                <w:bCs/>
                <w:sz w:val="14"/>
                <w:szCs w:val="18"/>
                <w:lang w:val="en-US"/>
              </w:rPr>
            </w:pPr>
            <w:r>
              <w:rPr>
                <w:b/>
                <w:bCs/>
                <w:sz w:val="14"/>
                <w:szCs w:val="18"/>
                <w:lang w:val="en-US"/>
              </w:rPr>
              <w:t>(6)</w:t>
            </w:r>
          </w:p>
        </w:tc>
        <w:tc>
          <w:tcPr>
            <w:tcW w:w="1134" w:type="dxa"/>
            <w:gridSpan w:val="2"/>
            <w:vAlign w:val="center"/>
          </w:tcPr>
          <w:p w14:paraId="1C6D83CC" w14:textId="77777777" w:rsidR="00195231" w:rsidRPr="00BB15FE" w:rsidRDefault="00195231" w:rsidP="009A4F47">
            <w:pPr>
              <w:jc w:val="center"/>
              <w:rPr>
                <w:b/>
                <w:bCs/>
                <w:sz w:val="14"/>
                <w:szCs w:val="18"/>
                <w:lang w:val="en-US"/>
              </w:rPr>
            </w:pPr>
            <w:r>
              <w:rPr>
                <w:b/>
                <w:bCs/>
                <w:sz w:val="14"/>
                <w:szCs w:val="18"/>
                <w:lang w:val="en-US"/>
              </w:rPr>
              <w:t>(7)</w:t>
            </w:r>
          </w:p>
        </w:tc>
        <w:tc>
          <w:tcPr>
            <w:tcW w:w="850" w:type="dxa"/>
            <w:vAlign w:val="center"/>
          </w:tcPr>
          <w:p w14:paraId="3065F889" w14:textId="77777777" w:rsidR="00195231" w:rsidRPr="002A24BF" w:rsidRDefault="00195231" w:rsidP="009A4F47">
            <w:pPr>
              <w:jc w:val="center"/>
              <w:rPr>
                <w:b/>
                <w:sz w:val="14"/>
                <w:szCs w:val="18"/>
              </w:rPr>
            </w:pPr>
            <w:r>
              <w:rPr>
                <w:b/>
                <w:sz w:val="14"/>
                <w:szCs w:val="18"/>
              </w:rPr>
              <w:t>(8)</w:t>
            </w:r>
          </w:p>
        </w:tc>
        <w:tc>
          <w:tcPr>
            <w:tcW w:w="709" w:type="dxa"/>
            <w:vAlign w:val="center"/>
          </w:tcPr>
          <w:p w14:paraId="52FC67ED" w14:textId="77777777" w:rsidR="00195231" w:rsidRPr="002A24BF" w:rsidRDefault="00195231" w:rsidP="009A4F47">
            <w:pPr>
              <w:jc w:val="center"/>
              <w:rPr>
                <w:b/>
                <w:sz w:val="14"/>
                <w:szCs w:val="18"/>
              </w:rPr>
            </w:pPr>
            <w:r>
              <w:rPr>
                <w:b/>
                <w:sz w:val="14"/>
                <w:szCs w:val="18"/>
              </w:rPr>
              <w:t>(9)</w:t>
            </w:r>
          </w:p>
        </w:tc>
        <w:tc>
          <w:tcPr>
            <w:tcW w:w="709" w:type="dxa"/>
            <w:vAlign w:val="center"/>
          </w:tcPr>
          <w:p w14:paraId="382BC5DE" w14:textId="77777777" w:rsidR="00195231" w:rsidRPr="002A24BF" w:rsidRDefault="00195231" w:rsidP="009A4F47">
            <w:pPr>
              <w:pStyle w:val="SingleTxtG"/>
              <w:ind w:left="0" w:right="0"/>
              <w:jc w:val="center"/>
              <w:rPr>
                <w:b/>
                <w:sz w:val="14"/>
                <w:szCs w:val="18"/>
                <w:lang w:val="de-DE"/>
              </w:rPr>
            </w:pPr>
            <w:r>
              <w:rPr>
                <w:b/>
                <w:sz w:val="14"/>
                <w:szCs w:val="18"/>
                <w:lang w:val="de-DE"/>
              </w:rPr>
              <w:t>(10)</w:t>
            </w:r>
          </w:p>
        </w:tc>
        <w:tc>
          <w:tcPr>
            <w:tcW w:w="649" w:type="dxa"/>
            <w:vAlign w:val="center"/>
          </w:tcPr>
          <w:p w14:paraId="0252962A" w14:textId="77777777" w:rsidR="00195231" w:rsidRPr="002A24BF" w:rsidRDefault="00195231" w:rsidP="009A4F47">
            <w:pPr>
              <w:jc w:val="center"/>
              <w:rPr>
                <w:b/>
                <w:sz w:val="14"/>
                <w:szCs w:val="18"/>
              </w:rPr>
            </w:pPr>
            <w:r>
              <w:rPr>
                <w:b/>
                <w:sz w:val="14"/>
                <w:szCs w:val="18"/>
              </w:rPr>
              <w:t>(11)</w:t>
            </w:r>
          </w:p>
        </w:tc>
      </w:tr>
      <w:tr w:rsidR="00195231" w:rsidRPr="007B3974" w14:paraId="339599CF" w14:textId="77777777" w:rsidTr="009A4F47">
        <w:tc>
          <w:tcPr>
            <w:tcW w:w="567" w:type="dxa"/>
          </w:tcPr>
          <w:p w14:paraId="7A9ACFF9" w14:textId="77777777" w:rsidR="00195231" w:rsidRPr="004F294E" w:rsidRDefault="00195231" w:rsidP="009A4F47">
            <w:pPr>
              <w:pStyle w:val="SingleTxtG"/>
              <w:ind w:left="0" w:right="0"/>
              <w:jc w:val="center"/>
              <w:rPr>
                <w:sz w:val="18"/>
                <w:szCs w:val="18"/>
                <w:lang w:val="de-DE"/>
              </w:rPr>
            </w:pPr>
            <w:r w:rsidRPr="004F294E">
              <w:rPr>
                <w:sz w:val="18"/>
                <w:szCs w:val="18"/>
                <w:lang w:val="de-DE"/>
              </w:rPr>
              <w:t>2020</w:t>
            </w:r>
          </w:p>
        </w:tc>
        <w:tc>
          <w:tcPr>
            <w:tcW w:w="1842" w:type="dxa"/>
          </w:tcPr>
          <w:p w14:paraId="20298383" w14:textId="77777777" w:rsidR="00195231" w:rsidRPr="002D04CF" w:rsidRDefault="00195231" w:rsidP="009A4F47">
            <w:pPr>
              <w:pStyle w:val="SingleTxtG"/>
              <w:ind w:left="0" w:right="0"/>
              <w:jc w:val="left"/>
              <w:rPr>
                <w:sz w:val="18"/>
                <w:szCs w:val="18"/>
                <w:u w:val="single"/>
              </w:rPr>
            </w:pPr>
            <w:r w:rsidRPr="004F294E">
              <w:rPr>
                <w:sz w:val="18"/>
                <w:szCs w:val="18"/>
              </w:rPr>
              <w:t xml:space="preserve">CHLOROPHENOLS, </w:t>
            </w:r>
            <w:r>
              <w:rPr>
                <w:sz w:val="18"/>
                <w:szCs w:val="18"/>
                <w:u w:val="single"/>
              </w:rPr>
              <w:t xml:space="preserve">TOXIC, </w:t>
            </w:r>
            <w:r w:rsidRPr="004F294E">
              <w:rPr>
                <w:sz w:val="18"/>
                <w:szCs w:val="18"/>
              </w:rPr>
              <w:t>SOLID</w:t>
            </w:r>
            <w:r>
              <w:rPr>
                <w:sz w:val="18"/>
                <w:szCs w:val="18"/>
              </w:rPr>
              <w:t xml:space="preserve">, </w:t>
            </w:r>
            <w:r>
              <w:rPr>
                <w:sz w:val="18"/>
                <w:szCs w:val="18"/>
                <w:u w:val="single"/>
              </w:rPr>
              <w:t>N.O.S</w:t>
            </w:r>
          </w:p>
        </w:tc>
        <w:tc>
          <w:tcPr>
            <w:tcW w:w="709" w:type="dxa"/>
          </w:tcPr>
          <w:p w14:paraId="73A6FC66" w14:textId="77777777" w:rsidR="00195231" w:rsidRPr="004F294E" w:rsidRDefault="00195231" w:rsidP="009A4F47">
            <w:pPr>
              <w:pStyle w:val="SingleTxtG"/>
              <w:ind w:left="0" w:right="0"/>
              <w:jc w:val="center"/>
              <w:rPr>
                <w:sz w:val="18"/>
                <w:szCs w:val="18"/>
              </w:rPr>
            </w:pPr>
            <w:r w:rsidRPr="004F294E">
              <w:rPr>
                <w:sz w:val="18"/>
                <w:szCs w:val="18"/>
              </w:rPr>
              <w:t>6.1</w:t>
            </w:r>
          </w:p>
        </w:tc>
        <w:tc>
          <w:tcPr>
            <w:tcW w:w="992" w:type="dxa"/>
          </w:tcPr>
          <w:p w14:paraId="682DBDA7" w14:textId="77777777" w:rsidR="00195231" w:rsidRPr="004F294E" w:rsidRDefault="00195231" w:rsidP="009A4F47">
            <w:pPr>
              <w:pStyle w:val="SingleTxtG"/>
              <w:ind w:left="0" w:right="0"/>
              <w:jc w:val="center"/>
              <w:rPr>
                <w:sz w:val="18"/>
                <w:szCs w:val="18"/>
              </w:rPr>
            </w:pPr>
          </w:p>
        </w:tc>
        <w:tc>
          <w:tcPr>
            <w:tcW w:w="709" w:type="dxa"/>
          </w:tcPr>
          <w:p w14:paraId="3DD19F63" w14:textId="77777777" w:rsidR="00195231" w:rsidRPr="002A24BF" w:rsidRDefault="00195231" w:rsidP="009A4F47">
            <w:pPr>
              <w:pStyle w:val="SingleTxtG"/>
              <w:spacing w:after="0"/>
              <w:ind w:left="0" w:right="0"/>
              <w:jc w:val="center"/>
              <w:rPr>
                <w:sz w:val="18"/>
                <w:szCs w:val="18"/>
              </w:rPr>
            </w:pPr>
            <w:r w:rsidRPr="002A24BF">
              <w:rPr>
                <w:sz w:val="18"/>
                <w:szCs w:val="18"/>
              </w:rPr>
              <w:t>III</w:t>
            </w:r>
          </w:p>
        </w:tc>
        <w:tc>
          <w:tcPr>
            <w:tcW w:w="709" w:type="dxa"/>
          </w:tcPr>
          <w:p w14:paraId="2DDC6C23" w14:textId="77777777" w:rsidR="00195231" w:rsidRDefault="00195231" w:rsidP="009A4F47">
            <w:pPr>
              <w:pStyle w:val="SingleTxtG"/>
              <w:ind w:left="0" w:right="0"/>
              <w:jc w:val="center"/>
              <w:rPr>
                <w:sz w:val="18"/>
                <w:szCs w:val="18"/>
                <w:lang w:val="de-DE"/>
              </w:rPr>
            </w:pPr>
            <w:r w:rsidRPr="004F294E">
              <w:rPr>
                <w:sz w:val="18"/>
                <w:szCs w:val="18"/>
                <w:lang w:val="de-DE"/>
              </w:rPr>
              <w:t>205</w:t>
            </w:r>
          </w:p>
          <w:p w14:paraId="7C2D4604" w14:textId="77777777" w:rsidR="00195231" w:rsidRPr="00E25B1E" w:rsidRDefault="00195231" w:rsidP="009A4F47">
            <w:pPr>
              <w:pStyle w:val="SingleTxtG"/>
              <w:ind w:left="0" w:right="0"/>
              <w:jc w:val="center"/>
              <w:rPr>
                <w:color w:val="FF0000"/>
                <w:sz w:val="18"/>
                <w:szCs w:val="18"/>
                <w:u w:val="single"/>
                <w:lang w:val="de-DE"/>
              </w:rPr>
            </w:pPr>
            <w:r w:rsidRPr="008735FA">
              <w:rPr>
                <w:sz w:val="18"/>
                <w:szCs w:val="18"/>
                <w:u w:val="single"/>
                <w:lang w:val="de-DE"/>
              </w:rPr>
              <w:t>274</w:t>
            </w:r>
          </w:p>
        </w:tc>
        <w:tc>
          <w:tcPr>
            <w:tcW w:w="567" w:type="dxa"/>
          </w:tcPr>
          <w:p w14:paraId="6FE3F658" w14:textId="77777777" w:rsidR="00195231" w:rsidRPr="004F294E" w:rsidRDefault="00195231" w:rsidP="009A4F47">
            <w:pPr>
              <w:pStyle w:val="SingleTxtG"/>
              <w:ind w:left="0" w:right="0"/>
              <w:jc w:val="center"/>
              <w:rPr>
                <w:sz w:val="18"/>
                <w:szCs w:val="18"/>
              </w:rPr>
            </w:pPr>
            <w:r w:rsidRPr="004F294E">
              <w:rPr>
                <w:sz w:val="18"/>
                <w:szCs w:val="18"/>
              </w:rPr>
              <w:t>5</w:t>
            </w:r>
            <w:r>
              <w:rPr>
                <w:sz w:val="18"/>
                <w:szCs w:val="18"/>
              </w:rPr>
              <w:t xml:space="preserve"> </w:t>
            </w:r>
            <w:r w:rsidRPr="004F294E">
              <w:rPr>
                <w:sz w:val="18"/>
                <w:szCs w:val="18"/>
              </w:rPr>
              <w:t>kg</w:t>
            </w:r>
          </w:p>
        </w:tc>
        <w:tc>
          <w:tcPr>
            <w:tcW w:w="567" w:type="dxa"/>
          </w:tcPr>
          <w:p w14:paraId="176E8795" w14:textId="77777777" w:rsidR="00195231" w:rsidRPr="004F294E" w:rsidRDefault="00195231" w:rsidP="009A4F47">
            <w:pPr>
              <w:pStyle w:val="SingleTxtG"/>
              <w:ind w:left="0" w:right="0"/>
              <w:jc w:val="center"/>
              <w:rPr>
                <w:sz w:val="18"/>
                <w:szCs w:val="18"/>
              </w:rPr>
            </w:pPr>
            <w:r w:rsidRPr="004F294E">
              <w:rPr>
                <w:sz w:val="18"/>
                <w:szCs w:val="18"/>
              </w:rPr>
              <w:t>E1</w:t>
            </w:r>
          </w:p>
        </w:tc>
        <w:tc>
          <w:tcPr>
            <w:tcW w:w="850" w:type="dxa"/>
          </w:tcPr>
          <w:p w14:paraId="06540B1E" w14:textId="77777777" w:rsidR="00195231" w:rsidRDefault="00195231" w:rsidP="009A4F47">
            <w:pPr>
              <w:pStyle w:val="SingleTxtG"/>
              <w:ind w:left="0" w:right="0"/>
              <w:jc w:val="center"/>
              <w:rPr>
                <w:sz w:val="18"/>
                <w:szCs w:val="18"/>
              </w:rPr>
            </w:pPr>
            <w:r>
              <w:rPr>
                <w:sz w:val="18"/>
                <w:szCs w:val="18"/>
              </w:rPr>
              <w:t>P002</w:t>
            </w:r>
          </w:p>
          <w:p w14:paraId="613B22E9" w14:textId="77777777" w:rsidR="00195231" w:rsidRDefault="00195231" w:rsidP="009A4F47">
            <w:pPr>
              <w:pStyle w:val="SingleTxtG"/>
              <w:ind w:left="0" w:right="0"/>
              <w:jc w:val="center"/>
              <w:rPr>
                <w:sz w:val="18"/>
                <w:szCs w:val="18"/>
              </w:rPr>
            </w:pPr>
            <w:r>
              <w:rPr>
                <w:sz w:val="18"/>
                <w:szCs w:val="18"/>
              </w:rPr>
              <w:t>IBC08</w:t>
            </w:r>
          </w:p>
          <w:p w14:paraId="34B73A82" w14:textId="77777777" w:rsidR="00195231" w:rsidRPr="002A24BF" w:rsidRDefault="00195231" w:rsidP="009A4F47">
            <w:pPr>
              <w:pStyle w:val="SingleTxtG"/>
              <w:ind w:left="0" w:right="0"/>
              <w:jc w:val="center"/>
              <w:rPr>
                <w:sz w:val="18"/>
                <w:szCs w:val="18"/>
              </w:rPr>
            </w:pPr>
            <w:r>
              <w:rPr>
                <w:sz w:val="18"/>
                <w:szCs w:val="18"/>
              </w:rPr>
              <w:t>LP02</w:t>
            </w:r>
          </w:p>
        </w:tc>
        <w:tc>
          <w:tcPr>
            <w:tcW w:w="709" w:type="dxa"/>
          </w:tcPr>
          <w:p w14:paraId="744C5C59" w14:textId="77777777" w:rsidR="00195231" w:rsidRPr="004F294E" w:rsidRDefault="00195231" w:rsidP="009A4F47">
            <w:pPr>
              <w:pStyle w:val="SingleTxtG"/>
              <w:ind w:left="0" w:right="0"/>
              <w:jc w:val="center"/>
              <w:rPr>
                <w:sz w:val="18"/>
                <w:szCs w:val="18"/>
              </w:rPr>
            </w:pPr>
            <w:r>
              <w:rPr>
                <w:sz w:val="18"/>
                <w:szCs w:val="18"/>
              </w:rPr>
              <w:t>B3</w:t>
            </w:r>
          </w:p>
        </w:tc>
        <w:tc>
          <w:tcPr>
            <w:tcW w:w="709" w:type="dxa"/>
          </w:tcPr>
          <w:p w14:paraId="307FBB58" w14:textId="77777777" w:rsidR="00195231" w:rsidRPr="004F294E" w:rsidRDefault="00195231" w:rsidP="009A4F47">
            <w:pPr>
              <w:pStyle w:val="SingleTxtG"/>
              <w:ind w:left="0" w:right="0"/>
              <w:jc w:val="center"/>
              <w:rPr>
                <w:sz w:val="18"/>
                <w:szCs w:val="18"/>
                <w:lang w:val="de-DE"/>
              </w:rPr>
            </w:pPr>
            <w:r>
              <w:rPr>
                <w:sz w:val="18"/>
                <w:szCs w:val="18"/>
                <w:lang w:val="de-DE"/>
              </w:rPr>
              <w:t>T1</w:t>
            </w:r>
          </w:p>
        </w:tc>
        <w:tc>
          <w:tcPr>
            <w:tcW w:w="649" w:type="dxa"/>
          </w:tcPr>
          <w:p w14:paraId="2F42DFEF" w14:textId="77777777" w:rsidR="00195231" w:rsidRPr="004F294E" w:rsidRDefault="00195231" w:rsidP="009A4F47">
            <w:pPr>
              <w:pStyle w:val="SingleTxtG"/>
              <w:ind w:left="0" w:right="0"/>
              <w:jc w:val="center"/>
              <w:rPr>
                <w:sz w:val="18"/>
                <w:szCs w:val="18"/>
              </w:rPr>
            </w:pPr>
            <w:r>
              <w:rPr>
                <w:sz w:val="18"/>
                <w:szCs w:val="18"/>
              </w:rPr>
              <w:t>TP33</w:t>
            </w:r>
          </w:p>
        </w:tc>
      </w:tr>
      <w:tr w:rsidR="00195231" w:rsidRPr="007B3974" w14:paraId="5DD81CDE" w14:textId="77777777" w:rsidTr="009A4F47">
        <w:tc>
          <w:tcPr>
            <w:tcW w:w="567" w:type="dxa"/>
          </w:tcPr>
          <w:p w14:paraId="0D3A66B4" w14:textId="77777777" w:rsidR="00195231" w:rsidRPr="004F294E" w:rsidRDefault="00195231" w:rsidP="009A4F47">
            <w:pPr>
              <w:pStyle w:val="SingleTxtG"/>
              <w:ind w:left="0" w:right="0"/>
              <w:jc w:val="center"/>
              <w:rPr>
                <w:sz w:val="18"/>
                <w:szCs w:val="18"/>
                <w:lang w:val="de-DE"/>
              </w:rPr>
            </w:pPr>
            <w:r>
              <w:rPr>
                <w:sz w:val="18"/>
                <w:szCs w:val="18"/>
                <w:lang w:val="de-DE"/>
              </w:rPr>
              <w:t>2021</w:t>
            </w:r>
          </w:p>
        </w:tc>
        <w:tc>
          <w:tcPr>
            <w:tcW w:w="1842" w:type="dxa"/>
          </w:tcPr>
          <w:p w14:paraId="1482CC54" w14:textId="77777777" w:rsidR="00195231" w:rsidRPr="004F294E" w:rsidRDefault="00195231" w:rsidP="009A4F47">
            <w:pPr>
              <w:pStyle w:val="SingleTxtG"/>
              <w:ind w:left="0" w:right="0"/>
              <w:jc w:val="left"/>
              <w:rPr>
                <w:sz w:val="18"/>
                <w:szCs w:val="18"/>
              </w:rPr>
            </w:pPr>
            <w:r w:rsidRPr="00E21176">
              <w:rPr>
                <w:sz w:val="18"/>
                <w:szCs w:val="18"/>
              </w:rPr>
              <w:t xml:space="preserve">CHLOROPHENOLS, </w:t>
            </w:r>
            <w:r>
              <w:rPr>
                <w:sz w:val="18"/>
                <w:szCs w:val="18"/>
                <w:u w:val="single"/>
              </w:rPr>
              <w:t xml:space="preserve">TOXIC, </w:t>
            </w:r>
            <w:r w:rsidRPr="00E21176">
              <w:rPr>
                <w:sz w:val="18"/>
                <w:szCs w:val="18"/>
              </w:rPr>
              <w:t>LIQUID</w:t>
            </w:r>
            <w:r>
              <w:rPr>
                <w:sz w:val="18"/>
                <w:szCs w:val="18"/>
              </w:rPr>
              <w:t xml:space="preserve">, </w:t>
            </w:r>
            <w:r w:rsidRPr="002D04CF">
              <w:rPr>
                <w:sz w:val="18"/>
                <w:szCs w:val="18"/>
                <w:u w:val="single"/>
              </w:rPr>
              <w:t>N.O.S</w:t>
            </w:r>
          </w:p>
        </w:tc>
        <w:tc>
          <w:tcPr>
            <w:tcW w:w="709" w:type="dxa"/>
          </w:tcPr>
          <w:p w14:paraId="78E56A2F" w14:textId="77777777" w:rsidR="00195231" w:rsidRPr="004F294E" w:rsidRDefault="00195231" w:rsidP="009A4F47">
            <w:pPr>
              <w:pStyle w:val="SingleTxtG"/>
              <w:ind w:left="0" w:right="0"/>
              <w:jc w:val="center"/>
              <w:rPr>
                <w:sz w:val="18"/>
                <w:szCs w:val="18"/>
              </w:rPr>
            </w:pPr>
            <w:r w:rsidRPr="00E21176">
              <w:rPr>
                <w:sz w:val="18"/>
                <w:szCs w:val="18"/>
              </w:rPr>
              <w:t>6.1</w:t>
            </w:r>
          </w:p>
        </w:tc>
        <w:tc>
          <w:tcPr>
            <w:tcW w:w="992" w:type="dxa"/>
          </w:tcPr>
          <w:p w14:paraId="14278BB5" w14:textId="77777777" w:rsidR="00195231" w:rsidRPr="004F294E" w:rsidRDefault="00195231" w:rsidP="009A4F47">
            <w:pPr>
              <w:pStyle w:val="SingleTxtG"/>
              <w:ind w:left="0" w:right="0"/>
              <w:jc w:val="center"/>
              <w:rPr>
                <w:sz w:val="18"/>
                <w:szCs w:val="18"/>
              </w:rPr>
            </w:pPr>
          </w:p>
        </w:tc>
        <w:tc>
          <w:tcPr>
            <w:tcW w:w="709" w:type="dxa"/>
          </w:tcPr>
          <w:p w14:paraId="4C275155" w14:textId="77777777" w:rsidR="00195231" w:rsidRPr="002A24BF" w:rsidRDefault="00195231" w:rsidP="009A4F47">
            <w:pPr>
              <w:pStyle w:val="SingleTxtG"/>
              <w:spacing w:after="0"/>
              <w:ind w:left="0" w:right="0"/>
              <w:jc w:val="center"/>
              <w:rPr>
                <w:sz w:val="18"/>
                <w:szCs w:val="18"/>
              </w:rPr>
            </w:pPr>
            <w:r>
              <w:rPr>
                <w:sz w:val="18"/>
                <w:szCs w:val="18"/>
              </w:rPr>
              <w:t>III</w:t>
            </w:r>
          </w:p>
        </w:tc>
        <w:tc>
          <w:tcPr>
            <w:tcW w:w="709" w:type="dxa"/>
          </w:tcPr>
          <w:p w14:paraId="1B67F4A9" w14:textId="77777777" w:rsidR="00195231" w:rsidRPr="0025234F" w:rsidRDefault="00195231" w:rsidP="009A4F47">
            <w:pPr>
              <w:pStyle w:val="SingleTxtG"/>
              <w:ind w:left="0" w:right="0"/>
              <w:jc w:val="center"/>
              <w:rPr>
                <w:sz w:val="18"/>
                <w:szCs w:val="18"/>
                <w:u w:val="single"/>
                <w:lang w:val="de-DE"/>
              </w:rPr>
            </w:pPr>
            <w:r w:rsidRPr="008735FA">
              <w:rPr>
                <w:sz w:val="18"/>
                <w:szCs w:val="18"/>
                <w:u w:val="single"/>
                <w:lang w:val="de-DE"/>
              </w:rPr>
              <w:t>274</w:t>
            </w:r>
          </w:p>
        </w:tc>
        <w:tc>
          <w:tcPr>
            <w:tcW w:w="567" w:type="dxa"/>
          </w:tcPr>
          <w:p w14:paraId="7E21B582" w14:textId="77777777" w:rsidR="00195231" w:rsidRPr="004F294E" w:rsidRDefault="00195231" w:rsidP="009A4F47">
            <w:pPr>
              <w:pStyle w:val="SingleTxtG"/>
              <w:ind w:left="0" w:right="0"/>
              <w:jc w:val="center"/>
              <w:rPr>
                <w:sz w:val="18"/>
                <w:szCs w:val="18"/>
              </w:rPr>
            </w:pPr>
            <w:r>
              <w:rPr>
                <w:sz w:val="18"/>
                <w:szCs w:val="18"/>
              </w:rPr>
              <w:t>5 L</w:t>
            </w:r>
          </w:p>
        </w:tc>
        <w:tc>
          <w:tcPr>
            <w:tcW w:w="567" w:type="dxa"/>
          </w:tcPr>
          <w:p w14:paraId="6E3D2C51" w14:textId="77777777" w:rsidR="00195231" w:rsidRPr="004F294E" w:rsidRDefault="00195231" w:rsidP="009A4F47">
            <w:pPr>
              <w:pStyle w:val="SingleTxtG"/>
              <w:ind w:left="0" w:right="0"/>
              <w:jc w:val="center"/>
              <w:rPr>
                <w:sz w:val="18"/>
                <w:szCs w:val="18"/>
              </w:rPr>
            </w:pPr>
            <w:r>
              <w:rPr>
                <w:sz w:val="18"/>
                <w:szCs w:val="18"/>
              </w:rPr>
              <w:t>E1</w:t>
            </w:r>
          </w:p>
        </w:tc>
        <w:tc>
          <w:tcPr>
            <w:tcW w:w="850" w:type="dxa"/>
          </w:tcPr>
          <w:p w14:paraId="3BDA1570" w14:textId="77777777" w:rsidR="00195231" w:rsidRPr="00E21176" w:rsidRDefault="00195231" w:rsidP="009A4F47">
            <w:pPr>
              <w:pStyle w:val="SingleTxtG"/>
              <w:ind w:left="0" w:right="5"/>
              <w:jc w:val="center"/>
              <w:rPr>
                <w:sz w:val="18"/>
                <w:szCs w:val="18"/>
              </w:rPr>
            </w:pPr>
            <w:r w:rsidRPr="00E21176">
              <w:rPr>
                <w:sz w:val="18"/>
                <w:szCs w:val="18"/>
              </w:rPr>
              <w:t xml:space="preserve">P001 </w:t>
            </w:r>
          </w:p>
          <w:p w14:paraId="387546D3" w14:textId="77777777" w:rsidR="00195231" w:rsidRPr="00E21176" w:rsidRDefault="00195231" w:rsidP="009A4F47">
            <w:pPr>
              <w:pStyle w:val="SingleTxtG"/>
              <w:ind w:left="0" w:right="5"/>
              <w:jc w:val="center"/>
              <w:rPr>
                <w:sz w:val="18"/>
                <w:szCs w:val="18"/>
              </w:rPr>
            </w:pPr>
            <w:r w:rsidRPr="00E21176">
              <w:rPr>
                <w:sz w:val="18"/>
                <w:szCs w:val="18"/>
              </w:rPr>
              <w:t xml:space="preserve">IBC03 </w:t>
            </w:r>
          </w:p>
          <w:p w14:paraId="062ADE07" w14:textId="77777777" w:rsidR="00195231" w:rsidRDefault="00195231" w:rsidP="009A4F47">
            <w:pPr>
              <w:pStyle w:val="SingleTxtG"/>
              <w:ind w:left="0" w:right="0"/>
              <w:jc w:val="center"/>
              <w:rPr>
                <w:sz w:val="18"/>
                <w:szCs w:val="18"/>
              </w:rPr>
            </w:pPr>
            <w:r w:rsidRPr="00E21176">
              <w:rPr>
                <w:sz w:val="18"/>
                <w:szCs w:val="18"/>
              </w:rPr>
              <w:t>LP01</w:t>
            </w:r>
          </w:p>
        </w:tc>
        <w:tc>
          <w:tcPr>
            <w:tcW w:w="709" w:type="dxa"/>
          </w:tcPr>
          <w:p w14:paraId="3594700F" w14:textId="77777777" w:rsidR="00195231" w:rsidRDefault="00195231" w:rsidP="009A4F47">
            <w:pPr>
              <w:pStyle w:val="SingleTxtG"/>
              <w:ind w:left="0" w:right="0"/>
              <w:jc w:val="center"/>
              <w:rPr>
                <w:sz w:val="18"/>
                <w:szCs w:val="18"/>
              </w:rPr>
            </w:pPr>
          </w:p>
        </w:tc>
        <w:tc>
          <w:tcPr>
            <w:tcW w:w="709" w:type="dxa"/>
          </w:tcPr>
          <w:p w14:paraId="1A9BCE29" w14:textId="77777777" w:rsidR="00195231" w:rsidRDefault="00195231" w:rsidP="009A4F47">
            <w:pPr>
              <w:pStyle w:val="SingleTxtG"/>
              <w:spacing w:after="0"/>
              <w:ind w:left="0" w:right="0"/>
              <w:jc w:val="center"/>
              <w:rPr>
                <w:sz w:val="18"/>
                <w:szCs w:val="18"/>
                <w:lang w:val="de-DE"/>
              </w:rPr>
            </w:pPr>
            <w:r>
              <w:rPr>
                <w:sz w:val="18"/>
                <w:szCs w:val="18"/>
                <w:lang w:val="de-DE"/>
              </w:rPr>
              <w:t>T4</w:t>
            </w:r>
          </w:p>
        </w:tc>
        <w:tc>
          <w:tcPr>
            <w:tcW w:w="649" w:type="dxa"/>
          </w:tcPr>
          <w:p w14:paraId="6640C525" w14:textId="77777777" w:rsidR="00195231" w:rsidRDefault="00195231" w:rsidP="009A4F47">
            <w:pPr>
              <w:pStyle w:val="SingleTxtG"/>
              <w:ind w:left="0" w:right="0"/>
              <w:jc w:val="center"/>
              <w:rPr>
                <w:sz w:val="18"/>
                <w:szCs w:val="18"/>
              </w:rPr>
            </w:pPr>
            <w:r>
              <w:rPr>
                <w:sz w:val="18"/>
                <w:szCs w:val="18"/>
              </w:rPr>
              <w:t>TP1</w:t>
            </w:r>
          </w:p>
        </w:tc>
      </w:tr>
      <w:tr w:rsidR="00195231" w:rsidRPr="002D04CF" w14:paraId="5AE92E23" w14:textId="77777777" w:rsidTr="009A4F47">
        <w:tc>
          <w:tcPr>
            <w:tcW w:w="567" w:type="dxa"/>
          </w:tcPr>
          <w:p w14:paraId="46D8573A" w14:textId="77777777" w:rsidR="00195231" w:rsidRPr="002D04CF" w:rsidRDefault="00195231" w:rsidP="009A4F47">
            <w:pPr>
              <w:pStyle w:val="SingleTxtG"/>
              <w:ind w:left="0" w:right="0"/>
              <w:jc w:val="center"/>
              <w:rPr>
                <w:sz w:val="18"/>
                <w:szCs w:val="18"/>
                <w:u w:val="single"/>
                <w:lang w:val="de-DE"/>
              </w:rPr>
            </w:pPr>
            <w:r>
              <w:rPr>
                <w:sz w:val="18"/>
                <w:szCs w:val="18"/>
                <w:u w:val="single"/>
                <w:lang w:val="de-DE"/>
              </w:rPr>
              <w:t>XXXX</w:t>
            </w:r>
          </w:p>
        </w:tc>
        <w:tc>
          <w:tcPr>
            <w:tcW w:w="1842" w:type="dxa"/>
          </w:tcPr>
          <w:p w14:paraId="74971918" w14:textId="77777777" w:rsidR="00195231" w:rsidRPr="00E21176" w:rsidRDefault="00195231" w:rsidP="009A4F47">
            <w:pPr>
              <w:pStyle w:val="SingleTxtG"/>
              <w:ind w:left="0" w:right="0"/>
              <w:jc w:val="left"/>
              <w:rPr>
                <w:sz w:val="18"/>
                <w:szCs w:val="18"/>
              </w:rPr>
            </w:pPr>
            <w:r w:rsidRPr="00E21176">
              <w:rPr>
                <w:sz w:val="18"/>
                <w:szCs w:val="18"/>
                <w:u w:val="single"/>
              </w:rPr>
              <w:t>CHLOROPHENOLS, CORROSIVE, TOXIC, SOLID, N.O.S</w:t>
            </w:r>
          </w:p>
        </w:tc>
        <w:tc>
          <w:tcPr>
            <w:tcW w:w="709" w:type="dxa"/>
            <w:vAlign w:val="center"/>
          </w:tcPr>
          <w:p w14:paraId="63AAA36E" w14:textId="77777777" w:rsidR="00195231" w:rsidRPr="00E21176" w:rsidRDefault="00195231" w:rsidP="009A4F47">
            <w:pPr>
              <w:pStyle w:val="SingleTxtG"/>
              <w:ind w:left="0" w:right="0"/>
              <w:jc w:val="center"/>
              <w:rPr>
                <w:sz w:val="18"/>
                <w:szCs w:val="18"/>
              </w:rPr>
            </w:pPr>
            <w:r w:rsidRPr="00E21176">
              <w:rPr>
                <w:sz w:val="18"/>
                <w:szCs w:val="18"/>
                <w:u w:val="single"/>
              </w:rPr>
              <w:t>8</w:t>
            </w:r>
          </w:p>
        </w:tc>
        <w:tc>
          <w:tcPr>
            <w:tcW w:w="992" w:type="dxa"/>
            <w:vAlign w:val="center"/>
          </w:tcPr>
          <w:p w14:paraId="244C9A97" w14:textId="77777777" w:rsidR="00195231" w:rsidRPr="004F294E" w:rsidRDefault="00195231" w:rsidP="009A4F47">
            <w:pPr>
              <w:pStyle w:val="SingleTxtG"/>
              <w:ind w:left="0" w:right="0"/>
              <w:jc w:val="center"/>
              <w:rPr>
                <w:sz w:val="18"/>
                <w:szCs w:val="18"/>
              </w:rPr>
            </w:pPr>
            <w:r w:rsidRPr="00E21176">
              <w:rPr>
                <w:sz w:val="18"/>
                <w:szCs w:val="18"/>
                <w:u w:val="single"/>
              </w:rPr>
              <w:t>6.1</w:t>
            </w:r>
          </w:p>
        </w:tc>
        <w:tc>
          <w:tcPr>
            <w:tcW w:w="709" w:type="dxa"/>
            <w:vAlign w:val="center"/>
          </w:tcPr>
          <w:p w14:paraId="29D34E5A" w14:textId="77777777" w:rsidR="00195231" w:rsidRDefault="00195231" w:rsidP="009A4F47">
            <w:pPr>
              <w:pStyle w:val="SingleTxtG"/>
              <w:spacing w:after="0"/>
              <w:ind w:left="0" w:right="0"/>
              <w:jc w:val="center"/>
              <w:rPr>
                <w:sz w:val="18"/>
                <w:szCs w:val="18"/>
              </w:rPr>
            </w:pPr>
            <w:r w:rsidRPr="00E21176">
              <w:rPr>
                <w:sz w:val="18"/>
                <w:szCs w:val="18"/>
                <w:u w:val="single"/>
              </w:rPr>
              <w:t>II</w:t>
            </w:r>
          </w:p>
        </w:tc>
        <w:tc>
          <w:tcPr>
            <w:tcW w:w="709" w:type="dxa"/>
            <w:vAlign w:val="center"/>
          </w:tcPr>
          <w:p w14:paraId="2A718EB7" w14:textId="77777777" w:rsidR="00195231" w:rsidRPr="002D04CF" w:rsidRDefault="00195231" w:rsidP="009A4F47">
            <w:pPr>
              <w:pStyle w:val="SingleTxtG"/>
              <w:ind w:left="0" w:right="0"/>
              <w:jc w:val="center"/>
              <w:rPr>
                <w:sz w:val="18"/>
                <w:szCs w:val="18"/>
                <w:u w:val="single"/>
                <w:lang w:val="en-US"/>
              </w:rPr>
            </w:pPr>
          </w:p>
        </w:tc>
        <w:tc>
          <w:tcPr>
            <w:tcW w:w="567" w:type="dxa"/>
            <w:vAlign w:val="center"/>
          </w:tcPr>
          <w:p w14:paraId="617CC8E9" w14:textId="77777777" w:rsidR="00195231" w:rsidRDefault="00195231" w:rsidP="009A4F47">
            <w:pPr>
              <w:pStyle w:val="SingleTxtG"/>
              <w:ind w:left="0" w:right="0"/>
              <w:jc w:val="center"/>
              <w:rPr>
                <w:sz w:val="18"/>
                <w:szCs w:val="18"/>
              </w:rPr>
            </w:pPr>
            <w:r w:rsidRPr="00E21176">
              <w:rPr>
                <w:sz w:val="18"/>
                <w:szCs w:val="18"/>
                <w:u w:val="single"/>
              </w:rPr>
              <w:t>1 kg</w:t>
            </w:r>
          </w:p>
        </w:tc>
        <w:tc>
          <w:tcPr>
            <w:tcW w:w="567" w:type="dxa"/>
            <w:vAlign w:val="center"/>
          </w:tcPr>
          <w:p w14:paraId="0B3488F6" w14:textId="77777777" w:rsidR="00195231" w:rsidRDefault="00195231" w:rsidP="009A4F47">
            <w:pPr>
              <w:pStyle w:val="SingleTxtG"/>
              <w:ind w:left="0" w:right="0"/>
              <w:jc w:val="center"/>
              <w:rPr>
                <w:sz w:val="18"/>
                <w:szCs w:val="18"/>
              </w:rPr>
            </w:pPr>
            <w:r w:rsidRPr="00E21176">
              <w:rPr>
                <w:sz w:val="18"/>
                <w:szCs w:val="18"/>
                <w:u w:val="single"/>
              </w:rPr>
              <w:t>E2</w:t>
            </w:r>
          </w:p>
        </w:tc>
        <w:tc>
          <w:tcPr>
            <w:tcW w:w="850" w:type="dxa"/>
            <w:vAlign w:val="center"/>
          </w:tcPr>
          <w:p w14:paraId="7976F192" w14:textId="77777777" w:rsidR="00195231" w:rsidRPr="00E21176" w:rsidRDefault="00195231" w:rsidP="009A4F47">
            <w:pPr>
              <w:pStyle w:val="SingleTxtG"/>
              <w:ind w:left="0" w:right="5"/>
              <w:jc w:val="center"/>
              <w:rPr>
                <w:sz w:val="18"/>
                <w:szCs w:val="18"/>
              </w:rPr>
            </w:pPr>
            <w:r w:rsidRPr="00E21176">
              <w:rPr>
                <w:sz w:val="18"/>
                <w:szCs w:val="18"/>
                <w:u w:val="single"/>
              </w:rPr>
              <w:t xml:space="preserve">P002 </w:t>
            </w:r>
            <w:r w:rsidRPr="00D120C9">
              <w:rPr>
                <w:sz w:val="18"/>
                <w:szCs w:val="18"/>
                <w:u w:val="single"/>
              </w:rPr>
              <w:t>IBC0</w:t>
            </w:r>
            <w:r>
              <w:rPr>
                <w:sz w:val="18"/>
                <w:szCs w:val="18"/>
                <w:u w:val="single"/>
              </w:rPr>
              <w:t>8</w:t>
            </w:r>
          </w:p>
        </w:tc>
        <w:tc>
          <w:tcPr>
            <w:tcW w:w="709" w:type="dxa"/>
            <w:vAlign w:val="center"/>
          </w:tcPr>
          <w:p w14:paraId="631E74AF" w14:textId="77777777" w:rsidR="00195231" w:rsidRDefault="00195231" w:rsidP="009A4F47">
            <w:pPr>
              <w:pStyle w:val="SingleTxtG"/>
              <w:ind w:left="0" w:right="0"/>
              <w:jc w:val="center"/>
              <w:rPr>
                <w:sz w:val="18"/>
                <w:szCs w:val="18"/>
              </w:rPr>
            </w:pPr>
            <w:r w:rsidRPr="00E21176">
              <w:rPr>
                <w:sz w:val="18"/>
                <w:szCs w:val="18"/>
                <w:u w:val="single"/>
              </w:rPr>
              <w:t>B2, B4</w:t>
            </w:r>
          </w:p>
        </w:tc>
        <w:tc>
          <w:tcPr>
            <w:tcW w:w="709" w:type="dxa"/>
            <w:vAlign w:val="center"/>
          </w:tcPr>
          <w:p w14:paraId="226F4726" w14:textId="77777777" w:rsidR="00195231" w:rsidRPr="002D04CF" w:rsidRDefault="00195231" w:rsidP="009A4F47">
            <w:pPr>
              <w:pStyle w:val="SingleTxtG"/>
              <w:spacing w:after="0"/>
              <w:ind w:left="0" w:right="0"/>
              <w:jc w:val="center"/>
              <w:rPr>
                <w:sz w:val="18"/>
                <w:szCs w:val="18"/>
                <w:lang w:val="en-US"/>
              </w:rPr>
            </w:pPr>
            <w:r w:rsidRPr="00E21176">
              <w:rPr>
                <w:sz w:val="18"/>
                <w:szCs w:val="18"/>
                <w:u w:val="single"/>
              </w:rPr>
              <w:t>T3</w:t>
            </w:r>
          </w:p>
        </w:tc>
        <w:tc>
          <w:tcPr>
            <w:tcW w:w="649" w:type="dxa"/>
            <w:vAlign w:val="center"/>
          </w:tcPr>
          <w:p w14:paraId="22095406" w14:textId="77777777" w:rsidR="00195231" w:rsidRDefault="00195231" w:rsidP="009A4F47">
            <w:pPr>
              <w:pStyle w:val="SingleTxtG"/>
              <w:ind w:left="0" w:right="0"/>
              <w:jc w:val="center"/>
              <w:rPr>
                <w:sz w:val="18"/>
                <w:szCs w:val="18"/>
              </w:rPr>
            </w:pPr>
            <w:r w:rsidRPr="00E21176">
              <w:rPr>
                <w:sz w:val="18"/>
                <w:szCs w:val="18"/>
                <w:u w:val="single"/>
              </w:rPr>
              <w:t>TP33</w:t>
            </w:r>
          </w:p>
        </w:tc>
      </w:tr>
      <w:tr w:rsidR="00195231" w:rsidRPr="002D04CF" w14:paraId="74FAC1D9" w14:textId="77777777" w:rsidTr="009A4F47">
        <w:tc>
          <w:tcPr>
            <w:tcW w:w="567" w:type="dxa"/>
          </w:tcPr>
          <w:p w14:paraId="3E9BEB40" w14:textId="77777777" w:rsidR="00195231" w:rsidRDefault="00195231" w:rsidP="009A4F47">
            <w:pPr>
              <w:pStyle w:val="SingleTxtG"/>
              <w:ind w:left="0" w:right="0"/>
              <w:jc w:val="center"/>
              <w:rPr>
                <w:sz w:val="18"/>
                <w:szCs w:val="18"/>
                <w:u w:val="single"/>
                <w:lang w:val="de-DE"/>
              </w:rPr>
            </w:pPr>
            <w:r>
              <w:rPr>
                <w:sz w:val="18"/>
                <w:szCs w:val="18"/>
                <w:u w:val="single"/>
                <w:lang w:val="de-DE"/>
              </w:rPr>
              <w:t>XXXY</w:t>
            </w:r>
          </w:p>
        </w:tc>
        <w:tc>
          <w:tcPr>
            <w:tcW w:w="1842" w:type="dxa"/>
          </w:tcPr>
          <w:p w14:paraId="7E9CDDB9" w14:textId="77777777" w:rsidR="00195231" w:rsidRPr="00E21176" w:rsidRDefault="00195231" w:rsidP="009A4F47">
            <w:pPr>
              <w:pStyle w:val="SingleTxtG"/>
              <w:ind w:left="0" w:right="0"/>
              <w:jc w:val="left"/>
              <w:rPr>
                <w:sz w:val="18"/>
                <w:szCs w:val="18"/>
                <w:u w:val="single"/>
              </w:rPr>
            </w:pPr>
            <w:r w:rsidRPr="00E21176">
              <w:rPr>
                <w:sz w:val="18"/>
                <w:szCs w:val="18"/>
                <w:u w:val="single"/>
                <w:lang w:val="en-US"/>
              </w:rPr>
              <w:t>CHLOROPHENOLS, CORROSIVE, SOLID, N.O.S</w:t>
            </w:r>
          </w:p>
        </w:tc>
        <w:tc>
          <w:tcPr>
            <w:tcW w:w="709" w:type="dxa"/>
            <w:vAlign w:val="center"/>
          </w:tcPr>
          <w:p w14:paraId="62F2FC7D" w14:textId="77777777" w:rsidR="00195231" w:rsidRPr="00E21176" w:rsidRDefault="00195231" w:rsidP="009A4F47">
            <w:pPr>
              <w:pStyle w:val="SingleTxtG"/>
              <w:ind w:left="0" w:right="0"/>
              <w:jc w:val="center"/>
              <w:rPr>
                <w:sz w:val="18"/>
                <w:szCs w:val="18"/>
                <w:u w:val="single"/>
              </w:rPr>
            </w:pPr>
            <w:r w:rsidRPr="00E21176">
              <w:rPr>
                <w:sz w:val="18"/>
                <w:szCs w:val="18"/>
                <w:u w:val="single"/>
              </w:rPr>
              <w:t>8</w:t>
            </w:r>
          </w:p>
        </w:tc>
        <w:tc>
          <w:tcPr>
            <w:tcW w:w="992" w:type="dxa"/>
            <w:vAlign w:val="center"/>
          </w:tcPr>
          <w:p w14:paraId="1ECD3209" w14:textId="77777777" w:rsidR="00195231" w:rsidRPr="00E21176" w:rsidRDefault="00195231" w:rsidP="009A4F47">
            <w:pPr>
              <w:pStyle w:val="SingleTxtG"/>
              <w:ind w:left="0" w:right="0"/>
              <w:jc w:val="center"/>
              <w:rPr>
                <w:sz w:val="18"/>
                <w:szCs w:val="18"/>
                <w:u w:val="single"/>
              </w:rPr>
            </w:pPr>
          </w:p>
        </w:tc>
        <w:tc>
          <w:tcPr>
            <w:tcW w:w="709" w:type="dxa"/>
            <w:vAlign w:val="center"/>
          </w:tcPr>
          <w:p w14:paraId="410548F4" w14:textId="77777777" w:rsidR="00195231" w:rsidRPr="00E21176" w:rsidRDefault="00195231" w:rsidP="009A4F47">
            <w:pPr>
              <w:pStyle w:val="SingleTxtG"/>
              <w:spacing w:after="0"/>
              <w:ind w:left="0" w:right="0"/>
              <w:jc w:val="center"/>
              <w:rPr>
                <w:sz w:val="18"/>
                <w:szCs w:val="18"/>
                <w:u w:val="single"/>
              </w:rPr>
            </w:pPr>
            <w:r w:rsidRPr="00E21176">
              <w:rPr>
                <w:sz w:val="18"/>
                <w:szCs w:val="18"/>
                <w:u w:val="single"/>
              </w:rPr>
              <w:t>II</w:t>
            </w:r>
          </w:p>
        </w:tc>
        <w:tc>
          <w:tcPr>
            <w:tcW w:w="709" w:type="dxa"/>
            <w:vAlign w:val="center"/>
          </w:tcPr>
          <w:p w14:paraId="02CC8FA3" w14:textId="77777777" w:rsidR="00195231" w:rsidRPr="002D04CF" w:rsidRDefault="00195231" w:rsidP="009A4F47">
            <w:pPr>
              <w:pStyle w:val="SingleTxtG"/>
              <w:ind w:left="0" w:right="0"/>
              <w:jc w:val="center"/>
              <w:rPr>
                <w:sz w:val="18"/>
                <w:szCs w:val="18"/>
                <w:u w:val="single"/>
                <w:lang w:val="en-US"/>
              </w:rPr>
            </w:pPr>
          </w:p>
        </w:tc>
        <w:tc>
          <w:tcPr>
            <w:tcW w:w="567" w:type="dxa"/>
            <w:vAlign w:val="center"/>
          </w:tcPr>
          <w:p w14:paraId="7CAF0F44" w14:textId="77777777" w:rsidR="00195231" w:rsidRPr="00E21176" w:rsidRDefault="00195231" w:rsidP="009A4F47">
            <w:pPr>
              <w:pStyle w:val="SingleTxtG"/>
              <w:ind w:left="0" w:right="0"/>
              <w:jc w:val="center"/>
              <w:rPr>
                <w:sz w:val="18"/>
                <w:szCs w:val="18"/>
                <w:u w:val="single"/>
              </w:rPr>
            </w:pPr>
            <w:r w:rsidRPr="00E21176">
              <w:rPr>
                <w:sz w:val="18"/>
                <w:szCs w:val="18"/>
                <w:u w:val="single"/>
              </w:rPr>
              <w:t>1 kg</w:t>
            </w:r>
          </w:p>
        </w:tc>
        <w:tc>
          <w:tcPr>
            <w:tcW w:w="567" w:type="dxa"/>
            <w:vAlign w:val="center"/>
          </w:tcPr>
          <w:p w14:paraId="62E9A69A" w14:textId="77777777" w:rsidR="00195231" w:rsidRPr="00E21176" w:rsidRDefault="00195231" w:rsidP="009A4F47">
            <w:pPr>
              <w:pStyle w:val="SingleTxtG"/>
              <w:ind w:left="0" w:right="0"/>
              <w:jc w:val="center"/>
              <w:rPr>
                <w:sz w:val="18"/>
                <w:szCs w:val="18"/>
                <w:u w:val="single"/>
              </w:rPr>
            </w:pPr>
            <w:r w:rsidRPr="00E21176">
              <w:rPr>
                <w:sz w:val="18"/>
                <w:szCs w:val="18"/>
                <w:u w:val="single"/>
              </w:rPr>
              <w:t>E2</w:t>
            </w:r>
          </w:p>
        </w:tc>
        <w:tc>
          <w:tcPr>
            <w:tcW w:w="850" w:type="dxa"/>
            <w:vAlign w:val="center"/>
          </w:tcPr>
          <w:p w14:paraId="38A95F4D" w14:textId="77777777" w:rsidR="00195231" w:rsidRPr="00E21176" w:rsidRDefault="00195231" w:rsidP="009A4F47">
            <w:pPr>
              <w:pStyle w:val="SingleTxtG"/>
              <w:ind w:left="0" w:right="5"/>
              <w:jc w:val="center"/>
              <w:rPr>
                <w:sz w:val="18"/>
                <w:szCs w:val="18"/>
                <w:u w:val="single"/>
              </w:rPr>
            </w:pPr>
            <w:r w:rsidRPr="00E21176">
              <w:rPr>
                <w:sz w:val="18"/>
                <w:szCs w:val="18"/>
                <w:u w:val="single"/>
              </w:rPr>
              <w:t xml:space="preserve">P002 </w:t>
            </w:r>
            <w:r w:rsidRPr="00D120C9">
              <w:rPr>
                <w:sz w:val="18"/>
                <w:szCs w:val="18"/>
                <w:u w:val="single"/>
              </w:rPr>
              <w:t>IBC0</w:t>
            </w:r>
            <w:r>
              <w:rPr>
                <w:sz w:val="18"/>
                <w:szCs w:val="18"/>
                <w:u w:val="single"/>
              </w:rPr>
              <w:t>8</w:t>
            </w:r>
          </w:p>
        </w:tc>
        <w:tc>
          <w:tcPr>
            <w:tcW w:w="709" w:type="dxa"/>
            <w:vAlign w:val="center"/>
          </w:tcPr>
          <w:p w14:paraId="54B9E264" w14:textId="77777777" w:rsidR="00195231" w:rsidRPr="00E21176" w:rsidRDefault="00195231" w:rsidP="009A4F47">
            <w:pPr>
              <w:pStyle w:val="SingleTxtG"/>
              <w:ind w:left="0" w:right="0"/>
              <w:jc w:val="center"/>
              <w:rPr>
                <w:sz w:val="18"/>
                <w:szCs w:val="18"/>
                <w:u w:val="single"/>
              </w:rPr>
            </w:pPr>
            <w:r w:rsidRPr="00E21176">
              <w:rPr>
                <w:sz w:val="18"/>
                <w:szCs w:val="18"/>
                <w:u w:val="single"/>
              </w:rPr>
              <w:t>B2, B4</w:t>
            </w:r>
          </w:p>
        </w:tc>
        <w:tc>
          <w:tcPr>
            <w:tcW w:w="709" w:type="dxa"/>
            <w:vAlign w:val="center"/>
          </w:tcPr>
          <w:p w14:paraId="7A2EF2DD" w14:textId="77777777" w:rsidR="00195231" w:rsidRPr="00E21176" w:rsidRDefault="00195231" w:rsidP="009A4F47">
            <w:pPr>
              <w:pStyle w:val="SingleTxtG"/>
              <w:spacing w:after="0"/>
              <w:ind w:left="0" w:right="0"/>
              <w:jc w:val="center"/>
              <w:rPr>
                <w:sz w:val="18"/>
                <w:szCs w:val="18"/>
                <w:u w:val="single"/>
              </w:rPr>
            </w:pPr>
            <w:r w:rsidRPr="00E21176">
              <w:rPr>
                <w:sz w:val="18"/>
                <w:szCs w:val="18"/>
                <w:u w:val="single"/>
              </w:rPr>
              <w:t>T3</w:t>
            </w:r>
          </w:p>
        </w:tc>
        <w:tc>
          <w:tcPr>
            <w:tcW w:w="649" w:type="dxa"/>
            <w:vAlign w:val="center"/>
          </w:tcPr>
          <w:p w14:paraId="7627EEA2" w14:textId="77777777" w:rsidR="00195231" w:rsidRPr="00E21176" w:rsidRDefault="00195231" w:rsidP="009A4F47">
            <w:pPr>
              <w:pStyle w:val="SingleTxtG"/>
              <w:ind w:left="0" w:right="0"/>
              <w:jc w:val="center"/>
              <w:rPr>
                <w:sz w:val="18"/>
                <w:szCs w:val="18"/>
                <w:u w:val="single"/>
              </w:rPr>
            </w:pPr>
            <w:r w:rsidRPr="00E21176">
              <w:rPr>
                <w:sz w:val="18"/>
                <w:szCs w:val="18"/>
                <w:u w:val="single"/>
              </w:rPr>
              <w:t>TP33</w:t>
            </w:r>
          </w:p>
        </w:tc>
      </w:tr>
    </w:tbl>
    <w:p w14:paraId="52EB8B8E" w14:textId="77777777" w:rsidR="00195231" w:rsidRDefault="00195231" w:rsidP="00195231">
      <w:pPr>
        <w:pStyle w:val="SingleTxtG"/>
        <w:rPr>
          <w:lang w:val="en-US"/>
        </w:rPr>
      </w:pPr>
    </w:p>
    <w:p w14:paraId="3155ABD1" w14:textId="5FBCDBF3" w:rsidR="00195231" w:rsidRPr="00A84D5B" w:rsidRDefault="00A84D5B" w:rsidP="00A84D5B">
      <w:pPr>
        <w:pStyle w:val="SingleTxtG"/>
        <w:rPr>
          <w:b/>
          <w:bCs/>
          <w:lang w:val="en-US"/>
        </w:rPr>
      </w:pPr>
      <w:r>
        <w:rPr>
          <w:lang w:val="en-US"/>
        </w:rPr>
        <w:tab/>
      </w:r>
      <w:r w:rsidR="00195231" w:rsidRPr="00A84D5B">
        <w:rPr>
          <w:b/>
          <w:bCs/>
          <w:lang w:val="en-US"/>
        </w:rPr>
        <w:t>Required supplementary provisions</w:t>
      </w:r>
    </w:p>
    <w:p w14:paraId="3EAD339D" w14:textId="77777777" w:rsidR="00195231" w:rsidRDefault="00195231" w:rsidP="00A84D5B">
      <w:pPr>
        <w:pStyle w:val="SingleTxtG"/>
      </w:pPr>
      <w:r w:rsidRPr="00C00835">
        <w:t>1</w:t>
      </w:r>
      <w:r>
        <w:t>2</w:t>
      </w:r>
      <w:r w:rsidRPr="00C00835">
        <w:t>.</w:t>
      </w:r>
      <w:r>
        <w:tab/>
        <w:t xml:space="preserve">Delete from the Alphabetical Index of the </w:t>
      </w:r>
      <w:r w:rsidRPr="005E40DD">
        <w:rPr>
          <w:i/>
          <w:iCs/>
        </w:rPr>
        <w:t>Model Regulations</w:t>
      </w:r>
      <w:r>
        <w:t>:</w:t>
      </w:r>
    </w:p>
    <w:p w14:paraId="7D55248C" w14:textId="77777777" w:rsidR="00195231" w:rsidRDefault="00195231" w:rsidP="00195231">
      <w:pPr>
        <w:pStyle w:val="ListParagraph"/>
        <w:autoSpaceDE w:val="0"/>
        <w:autoSpaceDN w:val="0"/>
        <w:adjustRightInd w:val="0"/>
        <w:contextualSpacing/>
      </w:pPr>
      <w:r>
        <w:tab/>
        <w:t>“Dichlorophenol, see</w:t>
      </w:r>
      <w:r>
        <w:tab/>
      </w:r>
      <w:r>
        <w:tab/>
      </w:r>
      <w:r>
        <w:tab/>
      </w:r>
      <w:r>
        <w:tab/>
      </w:r>
      <w:r>
        <w:tab/>
      </w:r>
      <w:r>
        <w:tab/>
      </w:r>
      <w:r>
        <w:tab/>
        <w:t xml:space="preserve">Class 6.1 </w:t>
      </w:r>
      <w:r>
        <w:tab/>
        <w:t>UN No. 2020</w:t>
      </w:r>
    </w:p>
    <w:p w14:paraId="466802C6" w14:textId="77777777" w:rsidR="00195231" w:rsidRDefault="00195231" w:rsidP="00195231">
      <w:pPr>
        <w:pStyle w:val="ListParagraph"/>
        <w:autoSpaceDE w:val="0"/>
        <w:autoSpaceDN w:val="0"/>
        <w:adjustRightInd w:val="0"/>
        <w:contextualSpacing/>
      </w:pPr>
      <w:r>
        <w:tab/>
      </w:r>
      <w:r>
        <w:tab/>
      </w:r>
      <w:r>
        <w:tab/>
      </w:r>
      <w:r>
        <w:tab/>
      </w:r>
      <w:r>
        <w:tab/>
      </w:r>
      <w:r>
        <w:tab/>
      </w:r>
      <w:r>
        <w:tab/>
      </w:r>
      <w:r>
        <w:tab/>
      </w:r>
      <w:r>
        <w:tab/>
      </w:r>
      <w:r>
        <w:tab/>
        <w:t>Class 6.1</w:t>
      </w:r>
      <w:r>
        <w:tab/>
        <w:t>UN No. 2021”</w:t>
      </w:r>
    </w:p>
    <w:p w14:paraId="587E3A3D" w14:textId="77777777" w:rsidR="00195231" w:rsidRDefault="00195231" w:rsidP="00A84D5B">
      <w:pPr>
        <w:pStyle w:val="SingleTxtG"/>
        <w:rPr>
          <w:lang w:val="en-US"/>
        </w:rPr>
      </w:pPr>
      <w:r>
        <w:rPr>
          <w:lang w:val="en-US"/>
        </w:rPr>
        <w:t>13.</w:t>
      </w:r>
      <w:r>
        <w:rPr>
          <w:lang w:val="en-US"/>
        </w:rPr>
        <w:tab/>
        <w:t xml:space="preserve">Amend the Alphabetical Index as follows </w:t>
      </w:r>
      <w:r w:rsidRPr="00C00835">
        <w:rPr>
          <w:lang w:val="en-US"/>
        </w:rPr>
        <w:t>(new text is underlined</w:t>
      </w:r>
      <w:r>
        <w:rPr>
          <w:lang w:val="en-US"/>
        </w:rPr>
        <w:t xml:space="preserve">): </w:t>
      </w:r>
    </w:p>
    <w:p w14:paraId="279A6273" w14:textId="1A65610E" w:rsidR="00195231" w:rsidRPr="00C00835" w:rsidRDefault="00195231" w:rsidP="00560B9A">
      <w:pPr>
        <w:autoSpaceDE w:val="0"/>
        <w:autoSpaceDN w:val="0"/>
        <w:adjustRightInd w:val="0"/>
        <w:ind w:left="567" w:firstLine="567"/>
        <w:rPr>
          <w:lang w:val="en-US"/>
        </w:rPr>
      </w:pPr>
      <w:r>
        <w:rPr>
          <w:lang w:val="en-US"/>
        </w:rPr>
        <w:t>“</w:t>
      </w:r>
      <w:r w:rsidRPr="00C00835">
        <w:rPr>
          <w:lang w:val="en-US"/>
        </w:rPr>
        <w:t xml:space="preserve">CHLOROPHENOLS, </w:t>
      </w:r>
      <w:r w:rsidRPr="00560B9A">
        <w:rPr>
          <w:lang w:val="en-US"/>
        </w:rPr>
        <w:t>TOXIC</w:t>
      </w:r>
      <w:r w:rsidRPr="00C00835">
        <w:rPr>
          <w:lang w:val="en-US"/>
        </w:rPr>
        <w:t>, SOLID</w:t>
      </w:r>
      <w:r w:rsidRPr="00560B9A">
        <w:rPr>
          <w:lang w:val="en-US"/>
        </w:rPr>
        <w:t>, N.O.S</w:t>
      </w:r>
      <w:r w:rsidRPr="00C00835">
        <w:rPr>
          <w:lang w:val="en-US"/>
        </w:rPr>
        <w:t xml:space="preserve">.  </w:t>
      </w:r>
      <w:r w:rsidRPr="00C00835">
        <w:rPr>
          <w:lang w:val="en-US"/>
        </w:rPr>
        <w:tab/>
      </w:r>
      <w:r w:rsidRPr="00C00835">
        <w:rPr>
          <w:lang w:val="en-US"/>
        </w:rPr>
        <w:tab/>
      </w:r>
      <w:r>
        <w:rPr>
          <w:lang w:val="en-US"/>
        </w:rPr>
        <w:tab/>
      </w:r>
      <w:r w:rsidRPr="00C00835">
        <w:rPr>
          <w:lang w:val="en-US"/>
        </w:rPr>
        <w:t xml:space="preserve">Class: 6.1 </w:t>
      </w:r>
      <w:r w:rsidRPr="00C00835">
        <w:rPr>
          <w:lang w:val="en-US"/>
        </w:rPr>
        <w:tab/>
        <w:t>UN No. 2020</w:t>
      </w:r>
    </w:p>
    <w:p w14:paraId="68BFA187" w14:textId="77777777" w:rsidR="00195231" w:rsidRPr="00C00835" w:rsidRDefault="00195231" w:rsidP="00195231">
      <w:pPr>
        <w:autoSpaceDE w:val="0"/>
        <w:autoSpaceDN w:val="0"/>
        <w:adjustRightInd w:val="0"/>
        <w:ind w:left="567" w:firstLine="567"/>
        <w:rPr>
          <w:lang w:val="en-US"/>
        </w:rPr>
      </w:pPr>
      <w:r w:rsidRPr="00C00835">
        <w:rPr>
          <w:lang w:val="en-US"/>
        </w:rPr>
        <w:t xml:space="preserve">CHLOROPHENOLS, </w:t>
      </w:r>
      <w:r w:rsidRPr="00C00835">
        <w:rPr>
          <w:u w:val="single"/>
          <w:lang w:val="en-US"/>
        </w:rPr>
        <w:t>TOXIC</w:t>
      </w:r>
      <w:r w:rsidRPr="00C00835">
        <w:rPr>
          <w:lang w:val="en-US"/>
        </w:rPr>
        <w:t xml:space="preserve">, LIQUID, </w:t>
      </w:r>
      <w:r w:rsidRPr="00C00835">
        <w:rPr>
          <w:u w:val="single"/>
          <w:lang w:val="en-US"/>
        </w:rPr>
        <w:t>N.O.S.</w:t>
      </w:r>
      <w:r w:rsidRPr="00C00835">
        <w:rPr>
          <w:lang w:val="en-US"/>
        </w:rPr>
        <w:t xml:space="preserve"> </w:t>
      </w:r>
      <w:r w:rsidRPr="00C00835">
        <w:rPr>
          <w:lang w:val="en-US"/>
        </w:rPr>
        <w:tab/>
      </w:r>
      <w:r w:rsidRPr="00C00835">
        <w:rPr>
          <w:lang w:val="en-US"/>
        </w:rPr>
        <w:tab/>
      </w:r>
      <w:r>
        <w:rPr>
          <w:lang w:val="en-US"/>
        </w:rPr>
        <w:tab/>
      </w:r>
      <w:r w:rsidRPr="00C00835">
        <w:rPr>
          <w:lang w:val="en-US"/>
        </w:rPr>
        <w:t xml:space="preserve">Class: 6.1 </w:t>
      </w:r>
      <w:r w:rsidRPr="00C00835">
        <w:rPr>
          <w:lang w:val="en-US"/>
        </w:rPr>
        <w:tab/>
        <w:t>UN No. 2021</w:t>
      </w:r>
    </w:p>
    <w:p w14:paraId="1AA4AA63" w14:textId="77777777" w:rsidR="00195231" w:rsidRPr="00C00835" w:rsidRDefault="00195231" w:rsidP="00195231">
      <w:pPr>
        <w:pStyle w:val="ListParagraph"/>
        <w:autoSpaceDE w:val="0"/>
        <w:autoSpaceDN w:val="0"/>
        <w:adjustRightInd w:val="0"/>
        <w:ind w:firstLine="414"/>
        <w:rPr>
          <w:u w:val="single"/>
          <w:lang w:val="en-US"/>
        </w:rPr>
      </w:pPr>
      <w:r w:rsidRPr="00C00835">
        <w:rPr>
          <w:u w:val="single"/>
          <w:lang w:val="en-US"/>
        </w:rPr>
        <w:t xml:space="preserve">CHLOROPHENOLS, CORROSIVE, TOXIC, SOLID, N.O.S. </w:t>
      </w:r>
      <w:r w:rsidRPr="00C00835">
        <w:rPr>
          <w:u w:val="single"/>
          <w:lang w:val="en-US"/>
        </w:rPr>
        <w:tab/>
        <w:t>Class: 8</w:t>
      </w:r>
      <w:r w:rsidRPr="00C00835">
        <w:rPr>
          <w:u w:val="single"/>
          <w:lang w:val="en-US"/>
        </w:rPr>
        <w:tab/>
        <w:t>UN No. XXX</w:t>
      </w:r>
      <w:r>
        <w:rPr>
          <w:u w:val="single"/>
          <w:lang w:val="en-US"/>
        </w:rPr>
        <w:t>X</w:t>
      </w:r>
    </w:p>
    <w:p w14:paraId="3A29527C" w14:textId="77777777" w:rsidR="00195231" w:rsidRDefault="00195231" w:rsidP="00195231">
      <w:pPr>
        <w:pStyle w:val="ListParagraph"/>
        <w:autoSpaceDE w:val="0"/>
        <w:autoSpaceDN w:val="0"/>
        <w:adjustRightInd w:val="0"/>
        <w:ind w:firstLine="414"/>
        <w:rPr>
          <w:u w:val="single"/>
        </w:rPr>
      </w:pPr>
      <w:r w:rsidRPr="00C00835">
        <w:rPr>
          <w:u w:val="single"/>
          <w:lang w:val="en-US"/>
        </w:rPr>
        <w:lastRenderedPageBreak/>
        <w:t>CHLOROPHENOLS, CORROSIVE, SOLID, N.O.S</w:t>
      </w:r>
      <w:r w:rsidRPr="00C00835">
        <w:rPr>
          <w:u w:val="single"/>
          <w:lang w:val="en-US"/>
        </w:rPr>
        <w:tab/>
      </w:r>
      <w:r w:rsidRPr="00C00835">
        <w:rPr>
          <w:u w:val="single"/>
          <w:lang w:val="en-US"/>
        </w:rPr>
        <w:tab/>
        <w:t>Class: 8</w:t>
      </w:r>
      <w:r w:rsidRPr="00C00835">
        <w:rPr>
          <w:u w:val="single"/>
          <w:lang w:val="en-US"/>
        </w:rPr>
        <w:tab/>
        <w:t xml:space="preserve">UN No. </w:t>
      </w:r>
      <w:r w:rsidRPr="00C00835">
        <w:rPr>
          <w:u w:val="single"/>
        </w:rPr>
        <w:t>XXXY</w:t>
      </w:r>
      <w:r>
        <w:rPr>
          <w:u w:val="single"/>
        </w:rPr>
        <w:t>”</w:t>
      </w:r>
    </w:p>
    <w:p w14:paraId="3569FB14" w14:textId="6436F6B0" w:rsidR="005121BA" w:rsidRPr="00A84D5B" w:rsidRDefault="00A84D5B" w:rsidP="00A84D5B">
      <w:pPr>
        <w:spacing w:before="240"/>
        <w:jc w:val="center"/>
        <w:rPr>
          <w:u w:val="single"/>
          <w:lang w:val="en-AU" w:eastAsia="en-AU"/>
        </w:rPr>
      </w:pPr>
      <w:r>
        <w:rPr>
          <w:u w:val="single"/>
          <w:lang w:val="en-AU" w:eastAsia="en-AU"/>
        </w:rPr>
        <w:tab/>
      </w:r>
      <w:r>
        <w:rPr>
          <w:u w:val="single"/>
          <w:lang w:val="en-AU" w:eastAsia="en-AU"/>
        </w:rPr>
        <w:tab/>
      </w:r>
      <w:r>
        <w:rPr>
          <w:u w:val="single"/>
          <w:lang w:val="en-AU" w:eastAsia="en-AU"/>
        </w:rPr>
        <w:tab/>
      </w:r>
    </w:p>
    <w:sectPr w:rsidR="005121BA" w:rsidRPr="00A84D5B" w:rsidSect="00B657A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F1EC0" w14:textId="77777777" w:rsidR="00DB4036" w:rsidRDefault="00DB4036"/>
  </w:endnote>
  <w:endnote w:type="continuationSeparator" w:id="0">
    <w:p w14:paraId="13A16FAC" w14:textId="77777777" w:rsidR="00DB4036" w:rsidRDefault="00DB4036"/>
  </w:endnote>
  <w:endnote w:type="continuationNotice" w:id="1">
    <w:p w14:paraId="175370DD" w14:textId="77777777" w:rsidR="00DB4036" w:rsidRDefault="00DB4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D7DF" w14:textId="77777777" w:rsidR="00DB4036" w:rsidRPr="000B175B" w:rsidRDefault="00DB4036" w:rsidP="000B175B">
      <w:pPr>
        <w:tabs>
          <w:tab w:val="right" w:pos="2155"/>
        </w:tabs>
        <w:spacing w:after="80"/>
        <w:ind w:left="680"/>
        <w:rPr>
          <w:u w:val="single"/>
        </w:rPr>
      </w:pPr>
      <w:r>
        <w:rPr>
          <w:u w:val="single"/>
        </w:rPr>
        <w:tab/>
      </w:r>
    </w:p>
  </w:footnote>
  <w:footnote w:type="continuationSeparator" w:id="0">
    <w:p w14:paraId="4D25BB6A" w14:textId="77777777" w:rsidR="00DB4036" w:rsidRPr="00FC68B7" w:rsidRDefault="00DB4036" w:rsidP="00FC68B7">
      <w:pPr>
        <w:tabs>
          <w:tab w:val="left" w:pos="2155"/>
        </w:tabs>
        <w:spacing w:after="80"/>
        <w:ind w:left="680"/>
        <w:rPr>
          <w:u w:val="single"/>
        </w:rPr>
      </w:pPr>
      <w:r>
        <w:rPr>
          <w:u w:val="single"/>
        </w:rPr>
        <w:tab/>
      </w:r>
    </w:p>
  </w:footnote>
  <w:footnote w:type="continuationNotice" w:id="1">
    <w:p w14:paraId="2A60AFAC" w14:textId="77777777" w:rsidR="00DB4036" w:rsidRDefault="00DB40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02CE4BF6" w:rsidR="006C0DC6" w:rsidRPr="00092494" w:rsidRDefault="006C0DC6" w:rsidP="00366CA7">
    <w:pPr>
      <w:pStyle w:val="Header"/>
      <w:rPr>
        <w:lang w:val="fr-CH"/>
      </w:rPr>
    </w:pPr>
    <w:r w:rsidRPr="00A77A7E">
      <w:t>UN/SCE</w:t>
    </w:r>
    <w:r w:rsidR="00C01A22" w:rsidRPr="00A77A7E">
      <w:t>TDG</w:t>
    </w:r>
    <w:r w:rsidRPr="00A77A7E">
      <w:t>/</w:t>
    </w:r>
    <w:r w:rsidR="00685FC7" w:rsidRPr="00A77A7E">
      <w:t>6</w:t>
    </w:r>
    <w:r w:rsidR="007037A7" w:rsidRPr="00A77A7E">
      <w:t>3</w:t>
    </w:r>
    <w:r w:rsidRPr="00A77A7E">
      <w:t>/INF.</w:t>
    </w:r>
    <w:r w:rsidR="00CC4250">
      <w:t>5</w:t>
    </w:r>
    <w:r w:rsidR="00455FA0">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59823DBF" w:rsidR="006C0DC6" w:rsidRPr="0099001C" w:rsidRDefault="006C0DC6" w:rsidP="00447D77">
    <w:pPr>
      <w:pStyle w:val="Header"/>
      <w:jc w:val="right"/>
    </w:pPr>
    <w:r>
      <w:t>UN/SCE</w:t>
    </w:r>
    <w:r w:rsidR="00C01A22">
      <w:t>TDG</w:t>
    </w:r>
    <w:r>
      <w:t>/</w:t>
    </w:r>
    <w:r w:rsidR="00C83CA0">
      <w:t>6</w:t>
    </w:r>
    <w:r w:rsidR="00E350F4">
      <w:t>3</w:t>
    </w:r>
    <w:r w:rsidR="00C07F9E">
      <w:t>/</w:t>
    </w:r>
    <w:r>
      <w:t>INF.</w:t>
    </w:r>
    <w:r w:rsidR="001D6B64">
      <w:t>5</w:t>
    </w:r>
    <w:r w:rsidR="00D80C6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Heading9"/>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4B5B14"/>
    <w:multiLevelType w:val="hybridMultilevel"/>
    <w:tmpl w:val="2C9230B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943EEF"/>
    <w:multiLevelType w:val="hybridMultilevel"/>
    <w:tmpl w:val="7474F6F2"/>
    <w:lvl w:ilvl="0" w:tplc="F1EEF1A8">
      <w:start w:val="1"/>
      <w:numFmt w:val="upperRoman"/>
      <w:lvlText w:val="%1."/>
      <w:lvlJc w:val="left"/>
      <w:pPr>
        <w:ind w:left="1850" w:hanging="720"/>
      </w:pPr>
      <w:rPr>
        <w:rFonts w:hint="default"/>
      </w:rPr>
    </w:lvl>
    <w:lvl w:ilvl="1" w:tplc="100C0019" w:tentative="1">
      <w:start w:val="1"/>
      <w:numFmt w:val="lowerLetter"/>
      <w:lvlText w:val="%2."/>
      <w:lvlJc w:val="left"/>
      <w:pPr>
        <w:ind w:left="2210" w:hanging="360"/>
      </w:pPr>
    </w:lvl>
    <w:lvl w:ilvl="2" w:tplc="100C001B" w:tentative="1">
      <w:start w:val="1"/>
      <w:numFmt w:val="lowerRoman"/>
      <w:lvlText w:val="%3."/>
      <w:lvlJc w:val="right"/>
      <w:pPr>
        <w:ind w:left="2930" w:hanging="180"/>
      </w:pPr>
    </w:lvl>
    <w:lvl w:ilvl="3" w:tplc="100C000F" w:tentative="1">
      <w:start w:val="1"/>
      <w:numFmt w:val="decimal"/>
      <w:lvlText w:val="%4."/>
      <w:lvlJc w:val="left"/>
      <w:pPr>
        <w:ind w:left="3650" w:hanging="360"/>
      </w:pPr>
    </w:lvl>
    <w:lvl w:ilvl="4" w:tplc="100C0019" w:tentative="1">
      <w:start w:val="1"/>
      <w:numFmt w:val="lowerLetter"/>
      <w:lvlText w:val="%5."/>
      <w:lvlJc w:val="left"/>
      <w:pPr>
        <w:ind w:left="4370" w:hanging="360"/>
      </w:pPr>
    </w:lvl>
    <w:lvl w:ilvl="5" w:tplc="100C001B" w:tentative="1">
      <w:start w:val="1"/>
      <w:numFmt w:val="lowerRoman"/>
      <w:lvlText w:val="%6."/>
      <w:lvlJc w:val="right"/>
      <w:pPr>
        <w:ind w:left="5090" w:hanging="180"/>
      </w:pPr>
    </w:lvl>
    <w:lvl w:ilvl="6" w:tplc="100C000F" w:tentative="1">
      <w:start w:val="1"/>
      <w:numFmt w:val="decimal"/>
      <w:lvlText w:val="%7."/>
      <w:lvlJc w:val="left"/>
      <w:pPr>
        <w:ind w:left="5810" w:hanging="360"/>
      </w:pPr>
    </w:lvl>
    <w:lvl w:ilvl="7" w:tplc="100C0019" w:tentative="1">
      <w:start w:val="1"/>
      <w:numFmt w:val="lowerLetter"/>
      <w:lvlText w:val="%8."/>
      <w:lvlJc w:val="left"/>
      <w:pPr>
        <w:ind w:left="6530" w:hanging="360"/>
      </w:pPr>
    </w:lvl>
    <w:lvl w:ilvl="8" w:tplc="100C001B" w:tentative="1">
      <w:start w:val="1"/>
      <w:numFmt w:val="lowerRoman"/>
      <w:lvlText w:val="%9."/>
      <w:lvlJc w:val="right"/>
      <w:pPr>
        <w:ind w:left="7250" w:hanging="180"/>
      </w:pPr>
    </w:lvl>
  </w:abstractNum>
  <w:abstractNum w:abstractNumId="14" w15:restartNumberingAfterBreak="0">
    <w:nsid w:val="0CEE27E3"/>
    <w:multiLevelType w:val="multilevel"/>
    <w:tmpl w:val="3FB448EA"/>
    <w:styleLink w:val="Style1"/>
    <w:lvl w:ilvl="0">
      <w:start w:val="3"/>
      <w:numFmt w:val="decimal"/>
      <w:lvlText w:val="%1."/>
      <w:lvlJc w:val="left"/>
      <w:pPr>
        <w:ind w:left="360" w:hanging="360"/>
      </w:pPr>
      <w:rPr>
        <w:rFonts w:hint="default"/>
      </w:rPr>
    </w:lvl>
    <w:lvl w:ilvl="1">
      <w:start w:val="2"/>
      <w:numFmt w:val="decimal"/>
      <w:isLgl/>
      <w:lvlText w:val="%1.%2"/>
      <w:lvlJc w:val="left"/>
      <w:pPr>
        <w:ind w:left="390" w:hanging="390"/>
      </w:pPr>
      <w:rPr>
        <w:rFonts w:hint="default"/>
      </w:rPr>
    </w:lvl>
    <w:lvl w:ilvl="2">
      <w:start w:val="1"/>
      <w:numFmt w:val="decimal"/>
      <w:lvlText w:val="%1.%2.%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1CD16F1"/>
    <w:multiLevelType w:val="hybridMultilevel"/>
    <w:tmpl w:val="692A04D2"/>
    <w:lvl w:ilvl="0" w:tplc="66426D74">
      <w:start w:val="1"/>
      <w:numFmt w:val="upperRoman"/>
      <w:lvlText w:val="%1."/>
      <w:lvlJc w:val="left"/>
      <w:pPr>
        <w:ind w:left="1850" w:hanging="720"/>
      </w:pPr>
      <w:rPr>
        <w:rFonts w:hint="default"/>
      </w:rPr>
    </w:lvl>
    <w:lvl w:ilvl="1" w:tplc="100C0019" w:tentative="1">
      <w:start w:val="1"/>
      <w:numFmt w:val="lowerLetter"/>
      <w:lvlText w:val="%2."/>
      <w:lvlJc w:val="left"/>
      <w:pPr>
        <w:ind w:left="2210" w:hanging="360"/>
      </w:pPr>
    </w:lvl>
    <w:lvl w:ilvl="2" w:tplc="100C001B" w:tentative="1">
      <w:start w:val="1"/>
      <w:numFmt w:val="lowerRoman"/>
      <w:lvlText w:val="%3."/>
      <w:lvlJc w:val="right"/>
      <w:pPr>
        <w:ind w:left="2930" w:hanging="180"/>
      </w:pPr>
    </w:lvl>
    <w:lvl w:ilvl="3" w:tplc="100C000F" w:tentative="1">
      <w:start w:val="1"/>
      <w:numFmt w:val="decimal"/>
      <w:lvlText w:val="%4."/>
      <w:lvlJc w:val="left"/>
      <w:pPr>
        <w:ind w:left="3650" w:hanging="360"/>
      </w:pPr>
    </w:lvl>
    <w:lvl w:ilvl="4" w:tplc="100C0019" w:tentative="1">
      <w:start w:val="1"/>
      <w:numFmt w:val="lowerLetter"/>
      <w:lvlText w:val="%5."/>
      <w:lvlJc w:val="left"/>
      <w:pPr>
        <w:ind w:left="4370" w:hanging="360"/>
      </w:pPr>
    </w:lvl>
    <w:lvl w:ilvl="5" w:tplc="100C001B" w:tentative="1">
      <w:start w:val="1"/>
      <w:numFmt w:val="lowerRoman"/>
      <w:lvlText w:val="%6."/>
      <w:lvlJc w:val="right"/>
      <w:pPr>
        <w:ind w:left="5090" w:hanging="180"/>
      </w:pPr>
    </w:lvl>
    <w:lvl w:ilvl="6" w:tplc="100C000F" w:tentative="1">
      <w:start w:val="1"/>
      <w:numFmt w:val="decimal"/>
      <w:lvlText w:val="%7."/>
      <w:lvlJc w:val="left"/>
      <w:pPr>
        <w:ind w:left="5810" w:hanging="360"/>
      </w:pPr>
    </w:lvl>
    <w:lvl w:ilvl="7" w:tplc="100C0019" w:tentative="1">
      <w:start w:val="1"/>
      <w:numFmt w:val="lowerLetter"/>
      <w:lvlText w:val="%8."/>
      <w:lvlJc w:val="left"/>
      <w:pPr>
        <w:ind w:left="6530" w:hanging="360"/>
      </w:pPr>
    </w:lvl>
    <w:lvl w:ilvl="8" w:tplc="100C001B" w:tentative="1">
      <w:start w:val="1"/>
      <w:numFmt w:val="lowerRoman"/>
      <w:lvlText w:val="%9."/>
      <w:lvlJc w:val="right"/>
      <w:pPr>
        <w:ind w:left="7250" w:hanging="180"/>
      </w:pPr>
    </w:lvl>
  </w:abstractNum>
  <w:abstractNum w:abstractNumId="1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1A03F0"/>
    <w:multiLevelType w:val="hybridMultilevel"/>
    <w:tmpl w:val="DC8A2132"/>
    <w:lvl w:ilvl="0" w:tplc="964204DC">
      <w:start w:val="1"/>
      <w:numFmt w:val="lowerLetter"/>
      <w:lvlText w:val="(%1)"/>
      <w:lvlJc w:val="left"/>
      <w:pPr>
        <w:ind w:left="1494" w:hanging="360"/>
      </w:pPr>
      <w:rPr>
        <w:rFonts w:hint="default"/>
        <w: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19CD7540"/>
    <w:multiLevelType w:val="hybridMultilevel"/>
    <w:tmpl w:val="AB542D44"/>
    <w:lvl w:ilvl="0" w:tplc="DE2CF43E">
      <w:start w:val="1"/>
      <w:numFmt w:val="decimal"/>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20" w15:restartNumberingAfterBreak="0">
    <w:nsid w:val="227C2284"/>
    <w:multiLevelType w:val="hybridMultilevel"/>
    <w:tmpl w:val="A596F2F6"/>
    <w:lvl w:ilvl="0" w:tplc="2000000F">
      <w:start w:val="1"/>
      <w:numFmt w:val="decimal"/>
      <w:lvlText w:val="%1."/>
      <w:lvlJc w:val="left"/>
      <w:pPr>
        <w:ind w:left="1494" w:hanging="360"/>
      </w:p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1" w15:restartNumberingAfterBreak="0">
    <w:nsid w:val="2D541F15"/>
    <w:multiLevelType w:val="hybridMultilevel"/>
    <w:tmpl w:val="34983152"/>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2E9718E8"/>
    <w:multiLevelType w:val="hybridMultilevel"/>
    <w:tmpl w:val="86F251BE"/>
    <w:lvl w:ilvl="0" w:tplc="A9A83660">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3" w15:restartNumberingAfterBreak="0">
    <w:nsid w:val="43D15C1F"/>
    <w:multiLevelType w:val="hybridMultilevel"/>
    <w:tmpl w:val="E214B7D6"/>
    <w:lvl w:ilvl="0" w:tplc="C1A08F8E">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94792902">
    <w:abstractNumId w:val="10"/>
  </w:num>
  <w:num w:numId="2" w16cid:durableId="782774792">
    <w:abstractNumId w:val="25"/>
  </w:num>
  <w:num w:numId="3" w16cid:durableId="1421026477">
    <w:abstractNumId w:val="24"/>
  </w:num>
  <w:num w:numId="4" w16cid:durableId="980497882">
    <w:abstractNumId w:val="26"/>
  </w:num>
  <w:num w:numId="5" w16cid:durableId="412092140">
    <w:abstractNumId w:val="15"/>
  </w:num>
  <w:num w:numId="6" w16cid:durableId="1137141715">
    <w:abstractNumId w:val="14"/>
  </w:num>
  <w:num w:numId="7" w16cid:durableId="1550067775">
    <w:abstractNumId w:val="1"/>
  </w:num>
  <w:num w:numId="8" w16cid:durableId="1082799556">
    <w:abstractNumId w:val="0"/>
  </w:num>
  <w:num w:numId="9" w16cid:durableId="1841895500">
    <w:abstractNumId w:val="2"/>
  </w:num>
  <w:num w:numId="10" w16cid:durableId="1494832261">
    <w:abstractNumId w:val="3"/>
  </w:num>
  <w:num w:numId="11" w16cid:durableId="903839055">
    <w:abstractNumId w:val="8"/>
  </w:num>
  <w:num w:numId="12" w16cid:durableId="389770968">
    <w:abstractNumId w:val="9"/>
  </w:num>
  <w:num w:numId="13" w16cid:durableId="706024708">
    <w:abstractNumId w:val="7"/>
  </w:num>
  <w:num w:numId="14" w16cid:durableId="1943952728">
    <w:abstractNumId w:val="6"/>
  </w:num>
  <w:num w:numId="15" w16cid:durableId="1376857979">
    <w:abstractNumId w:val="5"/>
  </w:num>
  <w:num w:numId="16" w16cid:durableId="1352338033">
    <w:abstractNumId w:val="4"/>
  </w:num>
  <w:num w:numId="17" w16cid:durableId="1031221157">
    <w:abstractNumId w:val="12"/>
  </w:num>
  <w:num w:numId="18" w16cid:durableId="150877864">
    <w:abstractNumId w:val="21"/>
  </w:num>
  <w:num w:numId="19" w16cid:durableId="180821060">
    <w:abstractNumId w:val="23"/>
  </w:num>
  <w:num w:numId="20" w16cid:durableId="591397712">
    <w:abstractNumId w:val="16"/>
  </w:num>
  <w:num w:numId="21" w16cid:durableId="1633172164">
    <w:abstractNumId w:val="19"/>
  </w:num>
  <w:num w:numId="22" w16cid:durableId="11535506">
    <w:abstractNumId w:val="13"/>
  </w:num>
  <w:num w:numId="23" w16cid:durableId="2026059078">
    <w:abstractNumId w:val="17"/>
  </w:num>
  <w:num w:numId="24" w16cid:durableId="858803">
    <w:abstractNumId w:val="18"/>
  </w:num>
  <w:num w:numId="25" w16cid:durableId="1998610506">
    <w:abstractNumId w:val="11"/>
  </w:num>
  <w:num w:numId="26" w16cid:durableId="2055883027">
    <w:abstractNumId w:val="22"/>
  </w:num>
  <w:num w:numId="27" w16cid:durableId="320432676">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3B7B"/>
    <w:rsid w:val="000042A7"/>
    <w:rsid w:val="00005346"/>
    <w:rsid w:val="000071CC"/>
    <w:rsid w:val="00007B8C"/>
    <w:rsid w:val="00011E32"/>
    <w:rsid w:val="000126D2"/>
    <w:rsid w:val="00012767"/>
    <w:rsid w:val="000137FA"/>
    <w:rsid w:val="000137FF"/>
    <w:rsid w:val="00013B2F"/>
    <w:rsid w:val="00013D99"/>
    <w:rsid w:val="0001675A"/>
    <w:rsid w:val="000170CB"/>
    <w:rsid w:val="00017986"/>
    <w:rsid w:val="0002039B"/>
    <w:rsid w:val="000204EA"/>
    <w:rsid w:val="0002165D"/>
    <w:rsid w:val="0002214E"/>
    <w:rsid w:val="0002217C"/>
    <w:rsid w:val="000256EE"/>
    <w:rsid w:val="00025C33"/>
    <w:rsid w:val="0003123C"/>
    <w:rsid w:val="00031CBB"/>
    <w:rsid w:val="00032273"/>
    <w:rsid w:val="00033B3D"/>
    <w:rsid w:val="00034E80"/>
    <w:rsid w:val="0004005E"/>
    <w:rsid w:val="00040239"/>
    <w:rsid w:val="00042311"/>
    <w:rsid w:val="00042858"/>
    <w:rsid w:val="00042D97"/>
    <w:rsid w:val="00042DC9"/>
    <w:rsid w:val="00043E1A"/>
    <w:rsid w:val="0004414E"/>
    <w:rsid w:val="0004433E"/>
    <w:rsid w:val="0004441E"/>
    <w:rsid w:val="000448F5"/>
    <w:rsid w:val="00045F22"/>
    <w:rsid w:val="0004796C"/>
    <w:rsid w:val="00050F6B"/>
    <w:rsid w:val="00051214"/>
    <w:rsid w:val="00051B42"/>
    <w:rsid w:val="00051FD0"/>
    <w:rsid w:val="000524BC"/>
    <w:rsid w:val="00052AC5"/>
    <w:rsid w:val="00054C58"/>
    <w:rsid w:val="00055014"/>
    <w:rsid w:val="0005512E"/>
    <w:rsid w:val="00056270"/>
    <w:rsid w:val="00057E53"/>
    <w:rsid w:val="00057F51"/>
    <w:rsid w:val="000604EC"/>
    <w:rsid w:val="000609DB"/>
    <w:rsid w:val="000641DE"/>
    <w:rsid w:val="0006446B"/>
    <w:rsid w:val="000668CB"/>
    <w:rsid w:val="00066CAF"/>
    <w:rsid w:val="0006754E"/>
    <w:rsid w:val="000718D6"/>
    <w:rsid w:val="000723E7"/>
    <w:rsid w:val="00072C8C"/>
    <w:rsid w:val="000735F9"/>
    <w:rsid w:val="00076279"/>
    <w:rsid w:val="00076E62"/>
    <w:rsid w:val="000778B2"/>
    <w:rsid w:val="000803B3"/>
    <w:rsid w:val="00081647"/>
    <w:rsid w:val="00081F44"/>
    <w:rsid w:val="00083694"/>
    <w:rsid w:val="00083C33"/>
    <w:rsid w:val="000877CA"/>
    <w:rsid w:val="00090A51"/>
    <w:rsid w:val="00092494"/>
    <w:rsid w:val="00092EFC"/>
    <w:rsid w:val="000931C0"/>
    <w:rsid w:val="0009390A"/>
    <w:rsid w:val="0009481C"/>
    <w:rsid w:val="00096CD4"/>
    <w:rsid w:val="000A0664"/>
    <w:rsid w:val="000A0F8C"/>
    <w:rsid w:val="000A18E8"/>
    <w:rsid w:val="000A22EE"/>
    <w:rsid w:val="000A2372"/>
    <w:rsid w:val="000A3E88"/>
    <w:rsid w:val="000A43CC"/>
    <w:rsid w:val="000A5146"/>
    <w:rsid w:val="000A6976"/>
    <w:rsid w:val="000B175B"/>
    <w:rsid w:val="000B1BF2"/>
    <w:rsid w:val="000B293A"/>
    <w:rsid w:val="000B3A0F"/>
    <w:rsid w:val="000B4AAF"/>
    <w:rsid w:val="000B4C96"/>
    <w:rsid w:val="000B7D72"/>
    <w:rsid w:val="000C0B5E"/>
    <w:rsid w:val="000C0C81"/>
    <w:rsid w:val="000C0CCF"/>
    <w:rsid w:val="000C1589"/>
    <w:rsid w:val="000C25B7"/>
    <w:rsid w:val="000C38D0"/>
    <w:rsid w:val="000C5B0B"/>
    <w:rsid w:val="000C6544"/>
    <w:rsid w:val="000C6A00"/>
    <w:rsid w:val="000C7A16"/>
    <w:rsid w:val="000C7BBC"/>
    <w:rsid w:val="000D14AA"/>
    <w:rsid w:val="000D191F"/>
    <w:rsid w:val="000D39F8"/>
    <w:rsid w:val="000D3AEA"/>
    <w:rsid w:val="000D3B0C"/>
    <w:rsid w:val="000D477E"/>
    <w:rsid w:val="000D6604"/>
    <w:rsid w:val="000D7DB6"/>
    <w:rsid w:val="000E0415"/>
    <w:rsid w:val="000E0B46"/>
    <w:rsid w:val="000E1ED2"/>
    <w:rsid w:val="000E45CC"/>
    <w:rsid w:val="000E51CE"/>
    <w:rsid w:val="000E66BC"/>
    <w:rsid w:val="000E6EA3"/>
    <w:rsid w:val="000F0C47"/>
    <w:rsid w:val="000F2CE1"/>
    <w:rsid w:val="000F345C"/>
    <w:rsid w:val="000F368C"/>
    <w:rsid w:val="000F3DDC"/>
    <w:rsid w:val="000F5778"/>
    <w:rsid w:val="000F6C7B"/>
    <w:rsid w:val="001007F0"/>
    <w:rsid w:val="00100A9D"/>
    <w:rsid w:val="00101C3E"/>
    <w:rsid w:val="00101ECA"/>
    <w:rsid w:val="00102373"/>
    <w:rsid w:val="001028D0"/>
    <w:rsid w:val="00102AAA"/>
    <w:rsid w:val="001035FB"/>
    <w:rsid w:val="00103D38"/>
    <w:rsid w:val="00107042"/>
    <w:rsid w:val="00110386"/>
    <w:rsid w:val="0011098D"/>
    <w:rsid w:val="00110DF6"/>
    <w:rsid w:val="00111F3F"/>
    <w:rsid w:val="00114F7C"/>
    <w:rsid w:val="00116F7F"/>
    <w:rsid w:val="0011793B"/>
    <w:rsid w:val="00120412"/>
    <w:rsid w:val="001220B8"/>
    <w:rsid w:val="001235BE"/>
    <w:rsid w:val="00123D08"/>
    <w:rsid w:val="00123E87"/>
    <w:rsid w:val="001240C5"/>
    <w:rsid w:val="00126AA6"/>
    <w:rsid w:val="00126D35"/>
    <w:rsid w:val="00130E37"/>
    <w:rsid w:val="0013106B"/>
    <w:rsid w:val="00131CCA"/>
    <w:rsid w:val="00132EE2"/>
    <w:rsid w:val="0013397C"/>
    <w:rsid w:val="00134971"/>
    <w:rsid w:val="001362CB"/>
    <w:rsid w:val="0013641F"/>
    <w:rsid w:val="001373F3"/>
    <w:rsid w:val="00137D36"/>
    <w:rsid w:val="001413E6"/>
    <w:rsid w:val="001414C8"/>
    <w:rsid w:val="00143438"/>
    <w:rsid w:val="00144078"/>
    <w:rsid w:val="001547CA"/>
    <w:rsid w:val="001567BA"/>
    <w:rsid w:val="00156F3C"/>
    <w:rsid w:val="001608BE"/>
    <w:rsid w:val="00162389"/>
    <w:rsid w:val="00162BF7"/>
    <w:rsid w:val="00163012"/>
    <w:rsid w:val="00163D0D"/>
    <w:rsid w:val="001646CB"/>
    <w:rsid w:val="00164931"/>
    <w:rsid w:val="00165823"/>
    <w:rsid w:val="0016583F"/>
    <w:rsid w:val="001661FA"/>
    <w:rsid w:val="001706D8"/>
    <w:rsid w:val="00172643"/>
    <w:rsid w:val="00172AF7"/>
    <w:rsid w:val="00173679"/>
    <w:rsid w:val="00173A5F"/>
    <w:rsid w:val="00175196"/>
    <w:rsid w:val="00177B5E"/>
    <w:rsid w:val="001806E6"/>
    <w:rsid w:val="00184068"/>
    <w:rsid w:val="00184ED4"/>
    <w:rsid w:val="00185322"/>
    <w:rsid w:val="00190AEA"/>
    <w:rsid w:val="001913D8"/>
    <w:rsid w:val="001915B1"/>
    <w:rsid w:val="00195231"/>
    <w:rsid w:val="001968A3"/>
    <w:rsid w:val="00196CD0"/>
    <w:rsid w:val="001A0CA4"/>
    <w:rsid w:val="001A1B3F"/>
    <w:rsid w:val="001A289F"/>
    <w:rsid w:val="001A2C53"/>
    <w:rsid w:val="001A3CE1"/>
    <w:rsid w:val="001A42F3"/>
    <w:rsid w:val="001A6CB5"/>
    <w:rsid w:val="001A6CE5"/>
    <w:rsid w:val="001B1308"/>
    <w:rsid w:val="001B1F42"/>
    <w:rsid w:val="001B2375"/>
    <w:rsid w:val="001B2B30"/>
    <w:rsid w:val="001B4B04"/>
    <w:rsid w:val="001B4F83"/>
    <w:rsid w:val="001B7545"/>
    <w:rsid w:val="001B7911"/>
    <w:rsid w:val="001B7FE6"/>
    <w:rsid w:val="001C0BFF"/>
    <w:rsid w:val="001C0FD5"/>
    <w:rsid w:val="001C3092"/>
    <w:rsid w:val="001C4CBC"/>
    <w:rsid w:val="001C6138"/>
    <w:rsid w:val="001C6663"/>
    <w:rsid w:val="001C752E"/>
    <w:rsid w:val="001C7895"/>
    <w:rsid w:val="001D133A"/>
    <w:rsid w:val="001D1865"/>
    <w:rsid w:val="001D1E09"/>
    <w:rsid w:val="001D1E2A"/>
    <w:rsid w:val="001D26DF"/>
    <w:rsid w:val="001D5B87"/>
    <w:rsid w:val="001D6B64"/>
    <w:rsid w:val="001D6D9F"/>
    <w:rsid w:val="001E47FD"/>
    <w:rsid w:val="001E4C75"/>
    <w:rsid w:val="001E530C"/>
    <w:rsid w:val="001E55E1"/>
    <w:rsid w:val="001E58EE"/>
    <w:rsid w:val="001E5A79"/>
    <w:rsid w:val="001E710B"/>
    <w:rsid w:val="001F20EB"/>
    <w:rsid w:val="001F262C"/>
    <w:rsid w:val="001F26EA"/>
    <w:rsid w:val="001F3237"/>
    <w:rsid w:val="001F3356"/>
    <w:rsid w:val="001F6343"/>
    <w:rsid w:val="00201E58"/>
    <w:rsid w:val="002024DF"/>
    <w:rsid w:val="00203C8E"/>
    <w:rsid w:val="00205370"/>
    <w:rsid w:val="0020556E"/>
    <w:rsid w:val="00205C66"/>
    <w:rsid w:val="00206DE0"/>
    <w:rsid w:val="002070E8"/>
    <w:rsid w:val="00207368"/>
    <w:rsid w:val="0021004F"/>
    <w:rsid w:val="002110AE"/>
    <w:rsid w:val="00211ADF"/>
    <w:rsid w:val="00211D0D"/>
    <w:rsid w:val="00211E0B"/>
    <w:rsid w:val="0021247E"/>
    <w:rsid w:val="00212699"/>
    <w:rsid w:val="00214734"/>
    <w:rsid w:val="00215F0C"/>
    <w:rsid w:val="00216D65"/>
    <w:rsid w:val="00220BF5"/>
    <w:rsid w:val="00220F34"/>
    <w:rsid w:val="00222983"/>
    <w:rsid w:val="00223E56"/>
    <w:rsid w:val="0022546E"/>
    <w:rsid w:val="00226D5F"/>
    <w:rsid w:val="00226D9D"/>
    <w:rsid w:val="00230FD9"/>
    <w:rsid w:val="00231986"/>
    <w:rsid w:val="00234380"/>
    <w:rsid w:val="002348F4"/>
    <w:rsid w:val="0023564D"/>
    <w:rsid w:val="00236AC7"/>
    <w:rsid w:val="00236E81"/>
    <w:rsid w:val="00237377"/>
    <w:rsid w:val="002401EF"/>
    <w:rsid w:val="00240479"/>
    <w:rsid w:val="002405A7"/>
    <w:rsid w:val="0024454D"/>
    <w:rsid w:val="00244673"/>
    <w:rsid w:val="00244DEF"/>
    <w:rsid w:val="00245A12"/>
    <w:rsid w:val="00245F5C"/>
    <w:rsid w:val="0024624B"/>
    <w:rsid w:val="00247E87"/>
    <w:rsid w:val="002505DA"/>
    <w:rsid w:val="002517DF"/>
    <w:rsid w:val="00256543"/>
    <w:rsid w:val="0025679D"/>
    <w:rsid w:val="002570BC"/>
    <w:rsid w:val="00257E45"/>
    <w:rsid w:val="00260792"/>
    <w:rsid w:val="002615FA"/>
    <w:rsid w:val="00261846"/>
    <w:rsid w:val="00262488"/>
    <w:rsid w:val="00263372"/>
    <w:rsid w:val="00263951"/>
    <w:rsid w:val="00265671"/>
    <w:rsid w:val="00266898"/>
    <w:rsid w:val="00270F79"/>
    <w:rsid w:val="0027313E"/>
    <w:rsid w:val="00274A9F"/>
    <w:rsid w:val="002754AA"/>
    <w:rsid w:val="00275D77"/>
    <w:rsid w:val="00275E6F"/>
    <w:rsid w:val="002772D1"/>
    <w:rsid w:val="00277823"/>
    <w:rsid w:val="00281DB6"/>
    <w:rsid w:val="0028375D"/>
    <w:rsid w:val="00284A54"/>
    <w:rsid w:val="00285613"/>
    <w:rsid w:val="00286659"/>
    <w:rsid w:val="002869C6"/>
    <w:rsid w:val="00286B40"/>
    <w:rsid w:val="00286F27"/>
    <w:rsid w:val="002907B2"/>
    <w:rsid w:val="00290ADF"/>
    <w:rsid w:val="00293342"/>
    <w:rsid w:val="002966BB"/>
    <w:rsid w:val="00296DEC"/>
    <w:rsid w:val="002A26BE"/>
    <w:rsid w:val="002A3A4E"/>
    <w:rsid w:val="002A42C6"/>
    <w:rsid w:val="002A4DFC"/>
    <w:rsid w:val="002A537C"/>
    <w:rsid w:val="002A5947"/>
    <w:rsid w:val="002A5A2D"/>
    <w:rsid w:val="002A7047"/>
    <w:rsid w:val="002A7A9F"/>
    <w:rsid w:val="002B079A"/>
    <w:rsid w:val="002B0CB9"/>
    <w:rsid w:val="002B18C9"/>
    <w:rsid w:val="002B1E40"/>
    <w:rsid w:val="002B3993"/>
    <w:rsid w:val="002B4916"/>
    <w:rsid w:val="002B66EE"/>
    <w:rsid w:val="002B670E"/>
    <w:rsid w:val="002B688B"/>
    <w:rsid w:val="002B6A44"/>
    <w:rsid w:val="002C03EF"/>
    <w:rsid w:val="002C133E"/>
    <w:rsid w:val="002C1386"/>
    <w:rsid w:val="002C21E5"/>
    <w:rsid w:val="002C22EC"/>
    <w:rsid w:val="002C267E"/>
    <w:rsid w:val="002C347A"/>
    <w:rsid w:val="002C5696"/>
    <w:rsid w:val="002C710D"/>
    <w:rsid w:val="002C7D3D"/>
    <w:rsid w:val="002D14CB"/>
    <w:rsid w:val="002D4449"/>
    <w:rsid w:val="002D59D3"/>
    <w:rsid w:val="002E0624"/>
    <w:rsid w:val="002E08AE"/>
    <w:rsid w:val="002E2225"/>
    <w:rsid w:val="002E42A7"/>
    <w:rsid w:val="002E45CB"/>
    <w:rsid w:val="002E5830"/>
    <w:rsid w:val="002E6284"/>
    <w:rsid w:val="002E716A"/>
    <w:rsid w:val="002E7C49"/>
    <w:rsid w:val="002F1024"/>
    <w:rsid w:val="002F1089"/>
    <w:rsid w:val="002F13FA"/>
    <w:rsid w:val="002F247E"/>
    <w:rsid w:val="002F3DFA"/>
    <w:rsid w:val="002F4C38"/>
    <w:rsid w:val="002F793D"/>
    <w:rsid w:val="002F7D86"/>
    <w:rsid w:val="00301691"/>
    <w:rsid w:val="003039AA"/>
    <w:rsid w:val="00303D11"/>
    <w:rsid w:val="00304CAD"/>
    <w:rsid w:val="00305C3C"/>
    <w:rsid w:val="003073F4"/>
    <w:rsid w:val="003107FA"/>
    <w:rsid w:val="00311252"/>
    <w:rsid w:val="003118D4"/>
    <w:rsid w:val="003127A2"/>
    <w:rsid w:val="00313239"/>
    <w:rsid w:val="003140CE"/>
    <w:rsid w:val="00315663"/>
    <w:rsid w:val="00316807"/>
    <w:rsid w:val="00316C4E"/>
    <w:rsid w:val="003171BC"/>
    <w:rsid w:val="00320D6F"/>
    <w:rsid w:val="003217B0"/>
    <w:rsid w:val="00321878"/>
    <w:rsid w:val="003229D8"/>
    <w:rsid w:val="00323004"/>
    <w:rsid w:val="0032351A"/>
    <w:rsid w:val="00323B61"/>
    <w:rsid w:val="0032442E"/>
    <w:rsid w:val="0032489E"/>
    <w:rsid w:val="00325E6C"/>
    <w:rsid w:val="003265CA"/>
    <w:rsid w:val="00327A98"/>
    <w:rsid w:val="0033167D"/>
    <w:rsid w:val="00332203"/>
    <w:rsid w:val="003329CF"/>
    <w:rsid w:val="00334D85"/>
    <w:rsid w:val="00335716"/>
    <w:rsid w:val="003372BA"/>
    <w:rsid w:val="0033745A"/>
    <w:rsid w:val="00337513"/>
    <w:rsid w:val="003376D4"/>
    <w:rsid w:val="00341207"/>
    <w:rsid w:val="00341B39"/>
    <w:rsid w:val="00342302"/>
    <w:rsid w:val="003443E5"/>
    <w:rsid w:val="00344B49"/>
    <w:rsid w:val="0034513E"/>
    <w:rsid w:val="003455D3"/>
    <w:rsid w:val="00346381"/>
    <w:rsid w:val="00347EF0"/>
    <w:rsid w:val="00350692"/>
    <w:rsid w:val="003506B8"/>
    <w:rsid w:val="00351974"/>
    <w:rsid w:val="00352E14"/>
    <w:rsid w:val="00353DBA"/>
    <w:rsid w:val="003549E4"/>
    <w:rsid w:val="003565E5"/>
    <w:rsid w:val="00356C2E"/>
    <w:rsid w:val="003571A5"/>
    <w:rsid w:val="00360834"/>
    <w:rsid w:val="0036192E"/>
    <w:rsid w:val="00362E1D"/>
    <w:rsid w:val="00363EAF"/>
    <w:rsid w:val="00364E58"/>
    <w:rsid w:val="00366CA7"/>
    <w:rsid w:val="0037082A"/>
    <w:rsid w:val="0037088A"/>
    <w:rsid w:val="003712DD"/>
    <w:rsid w:val="003715B8"/>
    <w:rsid w:val="0037249C"/>
    <w:rsid w:val="00372AA1"/>
    <w:rsid w:val="00373BDC"/>
    <w:rsid w:val="003755E1"/>
    <w:rsid w:val="0037633E"/>
    <w:rsid w:val="003769FF"/>
    <w:rsid w:val="00381277"/>
    <w:rsid w:val="003819B1"/>
    <w:rsid w:val="0038414C"/>
    <w:rsid w:val="003841B8"/>
    <w:rsid w:val="00385DF6"/>
    <w:rsid w:val="003864F3"/>
    <w:rsid w:val="0038656E"/>
    <w:rsid w:val="00387A81"/>
    <w:rsid w:val="00387C9E"/>
    <w:rsid w:val="00390529"/>
    <w:rsid w:val="00392174"/>
    <w:rsid w:val="0039277A"/>
    <w:rsid w:val="003927CC"/>
    <w:rsid w:val="00393753"/>
    <w:rsid w:val="003937A6"/>
    <w:rsid w:val="0039574B"/>
    <w:rsid w:val="003972E0"/>
    <w:rsid w:val="003A260A"/>
    <w:rsid w:val="003A26B0"/>
    <w:rsid w:val="003A402E"/>
    <w:rsid w:val="003A44DF"/>
    <w:rsid w:val="003A4B23"/>
    <w:rsid w:val="003A5D05"/>
    <w:rsid w:val="003A6532"/>
    <w:rsid w:val="003B14B9"/>
    <w:rsid w:val="003B232F"/>
    <w:rsid w:val="003B335E"/>
    <w:rsid w:val="003B39CC"/>
    <w:rsid w:val="003B4269"/>
    <w:rsid w:val="003B5C5C"/>
    <w:rsid w:val="003B687D"/>
    <w:rsid w:val="003B7321"/>
    <w:rsid w:val="003B7434"/>
    <w:rsid w:val="003B759A"/>
    <w:rsid w:val="003C278A"/>
    <w:rsid w:val="003C2CC4"/>
    <w:rsid w:val="003C32AD"/>
    <w:rsid w:val="003C3936"/>
    <w:rsid w:val="003C4B7F"/>
    <w:rsid w:val="003C7292"/>
    <w:rsid w:val="003C72DD"/>
    <w:rsid w:val="003D02C2"/>
    <w:rsid w:val="003D0C20"/>
    <w:rsid w:val="003D1EA9"/>
    <w:rsid w:val="003D2289"/>
    <w:rsid w:val="003D4B23"/>
    <w:rsid w:val="003D621B"/>
    <w:rsid w:val="003D7BE7"/>
    <w:rsid w:val="003E117E"/>
    <w:rsid w:val="003E1216"/>
    <w:rsid w:val="003E1B5B"/>
    <w:rsid w:val="003E351E"/>
    <w:rsid w:val="003E391B"/>
    <w:rsid w:val="003E5D69"/>
    <w:rsid w:val="003F0752"/>
    <w:rsid w:val="003F144C"/>
    <w:rsid w:val="003F18A0"/>
    <w:rsid w:val="003F1ED3"/>
    <w:rsid w:val="003F29E4"/>
    <w:rsid w:val="003F4CBA"/>
    <w:rsid w:val="003F5048"/>
    <w:rsid w:val="003F5671"/>
    <w:rsid w:val="003F5E77"/>
    <w:rsid w:val="003F668F"/>
    <w:rsid w:val="003F6DAE"/>
    <w:rsid w:val="003F7257"/>
    <w:rsid w:val="003F7973"/>
    <w:rsid w:val="003F7A75"/>
    <w:rsid w:val="00400444"/>
    <w:rsid w:val="00400C8E"/>
    <w:rsid w:val="00400D64"/>
    <w:rsid w:val="00401917"/>
    <w:rsid w:val="00401960"/>
    <w:rsid w:val="00401A90"/>
    <w:rsid w:val="00405396"/>
    <w:rsid w:val="0040598C"/>
    <w:rsid w:val="00405B36"/>
    <w:rsid w:val="00406BC0"/>
    <w:rsid w:val="00407C50"/>
    <w:rsid w:val="00410733"/>
    <w:rsid w:val="00412844"/>
    <w:rsid w:val="00413E9B"/>
    <w:rsid w:val="00415CD3"/>
    <w:rsid w:val="004160C6"/>
    <w:rsid w:val="004160EA"/>
    <w:rsid w:val="004206EC"/>
    <w:rsid w:val="004230C0"/>
    <w:rsid w:val="0042588C"/>
    <w:rsid w:val="0042592D"/>
    <w:rsid w:val="0042628C"/>
    <w:rsid w:val="00426C3A"/>
    <w:rsid w:val="00426C9C"/>
    <w:rsid w:val="0042729E"/>
    <w:rsid w:val="00431377"/>
    <w:rsid w:val="00431C5B"/>
    <w:rsid w:val="00431EFF"/>
    <w:rsid w:val="0043214F"/>
    <w:rsid w:val="004325CB"/>
    <w:rsid w:val="00433290"/>
    <w:rsid w:val="00435EA0"/>
    <w:rsid w:val="004368C0"/>
    <w:rsid w:val="0043783F"/>
    <w:rsid w:val="00437EFC"/>
    <w:rsid w:val="00440258"/>
    <w:rsid w:val="00440DC8"/>
    <w:rsid w:val="0044151A"/>
    <w:rsid w:val="00441D9D"/>
    <w:rsid w:val="00443924"/>
    <w:rsid w:val="00444A0F"/>
    <w:rsid w:val="004458CC"/>
    <w:rsid w:val="00446CF5"/>
    <w:rsid w:val="00446DE4"/>
    <w:rsid w:val="00447746"/>
    <w:rsid w:val="00447D77"/>
    <w:rsid w:val="00451562"/>
    <w:rsid w:val="00452766"/>
    <w:rsid w:val="0045332B"/>
    <w:rsid w:val="0045333F"/>
    <w:rsid w:val="00455859"/>
    <w:rsid w:val="00455D72"/>
    <w:rsid w:val="00455DB6"/>
    <w:rsid w:val="00455FA0"/>
    <w:rsid w:val="00456189"/>
    <w:rsid w:val="00457447"/>
    <w:rsid w:val="00457B08"/>
    <w:rsid w:val="00460DD9"/>
    <w:rsid w:val="0046228F"/>
    <w:rsid w:val="00462C6B"/>
    <w:rsid w:val="004639C2"/>
    <w:rsid w:val="004657ED"/>
    <w:rsid w:val="00466986"/>
    <w:rsid w:val="0046790F"/>
    <w:rsid w:val="00467927"/>
    <w:rsid w:val="00467C48"/>
    <w:rsid w:val="00467C65"/>
    <w:rsid w:val="0047074F"/>
    <w:rsid w:val="004727D0"/>
    <w:rsid w:val="00473A35"/>
    <w:rsid w:val="004750BF"/>
    <w:rsid w:val="004750F2"/>
    <w:rsid w:val="004774B9"/>
    <w:rsid w:val="00480EB6"/>
    <w:rsid w:val="0048291A"/>
    <w:rsid w:val="00485965"/>
    <w:rsid w:val="004901B7"/>
    <w:rsid w:val="0049119A"/>
    <w:rsid w:val="0049427E"/>
    <w:rsid w:val="00494847"/>
    <w:rsid w:val="00494B5D"/>
    <w:rsid w:val="0049647C"/>
    <w:rsid w:val="00497707"/>
    <w:rsid w:val="0049793B"/>
    <w:rsid w:val="00497A7B"/>
    <w:rsid w:val="004A0596"/>
    <w:rsid w:val="004A0F75"/>
    <w:rsid w:val="004A18AA"/>
    <w:rsid w:val="004A26AA"/>
    <w:rsid w:val="004A2EA2"/>
    <w:rsid w:val="004A3F28"/>
    <w:rsid w:val="004A3F42"/>
    <w:rsid w:val="004A41CA"/>
    <w:rsid w:val="004A4D12"/>
    <w:rsid w:val="004A5A26"/>
    <w:rsid w:val="004A6072"/>
    <w:rsid w:val="004A6265"/>
    <w:rsid w:val="004A6319"/>
    <w:rsid w:val="004A6C6E"/>
    <w:rsid w:val="004A6EF7"/>
    <w:rsid w:val="004A707C"/>
    <w:rsid w:val="004A7239"/>
    <w:rsid w:val="004B0E57"/>
    <w:rsid w:val="004B2DC9"/>
    <w:rsid w:val="004B334F"/>
    <w:rsid w:val="004B6733"/>
    <w:rsid w:val="004B7317"/>
    <w:rsid w:val="004C012B"/>
    <w:rsid w:val="004C4CD5"/>
    <w:rsid w:val="004C7AF7"/>
    <w:rsid w:val="004D16C5"/>
    <w:rsid w:val="004D25A5"/>
    <w:rsid w:val="004D3F5C"/>
    <w:rsid w:val="004D40EA"/>
    <w:rsid w:val="004D5A7E"/>
    <w:rsid w:val="004D5CB2"/>
    <w:rsid w:val="004D6E91"/>
    <w:rsid w:val="004D7312"/>
    <w:rsid w:val="004D7EFA"/>
    <w:rsid w:val="004E09B1"/>
    <w:rsid w:val="004E0E3A"/>
    <w:rsid w:val="004E304B"/>
    <w:rsid w:val="004E33E3"/>
    <w:rsid w:val="004E3926"/>
    <w:rsid w:val="004E4625"/>
    <w:rsid w:val="004E478E"/>
    <w:rsid w:val="004E5083"/>
    <w:rsid w:val="004E6690"/>
    <w:rsid w:val="004E674C"/>
    <w:rsid w:val="004E76F6"/>
    <w:rsid w:val="004E7DE6"/>
    <w:rsid w:val="004F1932"/>
    <w:rsid w:val="004F1FC2"/>
    <w:rsid w:val="004F33AD"/>
    <w:rsid w:val="004F3C20"/>
    <w:rsid w:val="004F43E6"/>
    <w:rsid w:val="004F4B24"/>
    <w:rsid w:val="004F5202"/>
    <w:rsid w:val="004F65C1"/>
    <w:rsid w:val="004F6F61"/>
    <w:rsid w:val="00500400"/>
    <w:rsid w:val="00501115"/>
    <w:rsid w:val="00501D18"/>
    <w:rsid w:val="00503228"/>
    <w:rsid w:val="005034E5"/>
    <w:rsid w:val="00503516"/>
    <w:rsid w:val="00505384"/>
    <w:rsid w:val="00505932"/>
    <w:rsid w:val="00505D07"/>
    <w:rsid w:val="00506AB0"/>
    <w:rsid w:val="0050790D"/>
    <w:rsid w:val="0051044F"/>
    <w:rsid w:val="0051049E"/>
    <w:rsid w:val="005121BA"/>
    <w:rsid w:val="00512480"/>
    <w:rsid w:val="00512E8B"/>
    <w:rsid w:val="00515387"/>
    <w:rsid w:val="00515AB9"/>
    <w:rsid w:val="00516318"/>
    <w:rsid w:val="0051699A"/>
    <w:rsid w:val="0051748D"/>
    <w:rsid w:val="00517A1B"/>
    <w:rsid w:val="00521CD0"/>
    <w:rsid w:val="00521E28"/>
    <w:rsid w:val="00523475"/>
    <w:rsid w:val="0052424C"/>
    <w:rsid w:val="00525275"/>
    <w:rsid w:val="0052543F"/>
    <w:rsid w:val="005255CD"/>
    <w:rsid w:val="00525C14"/>
    <w:rsid w:val="00526E8A"/>
    <w:rsid w:val="00527173"/>
    <w:rsid w:val="0052764B"/>
    <w:rsid w:val="00532EF8"/>
    <w:rsid w:val="005356FB"/>
    <w:rsid w:val="00535EBB"/>
    <w:rsid w:val="00537DE9"/>
    <w:rsid w:val="00540DD6"/>
    <w:rsid w:val="00541496"/>
    <w:rsid w:val="005420A3"/>
    <w:rsid w:val="005420F2"/>
    <w:rsid w:val="005433C8"/>
    <w:rsid w:val="005437C0"/>
    <w:rsid w:val="005441FE"/>
    <w:rsid w:val="00545150"/>
    <w:rsid w:val="00545679"/>
    <w:rsid w:val="00545F1A"/>
    <w:rsid w:val="005504B6"/>
    <w:rsid w:val="00551AB9"/>
    <w:rsid w:val="00551FC6"/>
    <w:rsid w:val="00552881"/>
    <w:rsid w:val="00553222"/>
    <w:rsid w:val="00553A3D"/>
    <w:rsid w:val="0055456D"/>
    <w:rsid w:val="00554D1D"/>
    <w:rsid w:val="00560B9A"/>
    <w:rsid w:val="00562548"/>
    <w:rsid w:val="00562694"/>
    <w:rsid w:val="00564193"/>
    <w:rsid w:val="005649CF"/>
    <w:rsid w:val="00564EC3"/>
    <w:rsid w:val="00565E44"/>
    <w:rsid w:val="00565F03"/>
    <w:rsid w:val="0056627E"/>
    <w:rsid w:val="005664D0"/>
    <w:rsid w:val="00567BC7"/>
    <w:rsid w:val="0057024D"/>
    <w:rsid w:val="00570364"/>
    <w:rsid w:val="00570CC4"/>
    <w:rsid w:val="00571FB2"/>
    <w:rsid w:val="005725E4"/>
    <w:rsid w:val="00572B36"/>
    <w:rsid w:val="00572BD0"/>
    <w:rsid w:val="0057476B"/>
    <w:rsid w:val="00575F30"/>
    <w:rsid w:val="00577602"/>
    <w:rsid w:val="005777F3"/>
    <w:rsid w:val="00577EE1"/>
    <w:rsid w:val="00580000"/>
    <w:rsid w:val="0058170D"/>
    <w:rsid w:val="00581E35"/>
    <w:rsid w:val="00584698"/>
    <w:rsid w:val="00584B17"/>
    <w:rsid w:val="0058505A"/>
    <w:rsid w:val="0058529D"/>
    <w:rsid w:val="00585897"/>
    <w:rsid w:val="00585A18"/>
    <w:rsid w:val="00585D71"/>
    <w:rsid w:val="00586F4A"/>
    <w:rsid w:val="005900D3"/>
    <w:rsid w:val="00592D34"/>
    <w:rsid w:val="00592FDB"/>
    <w:rsid w:val="00593CED"/>
    <w:rsid w:val="00595A7A"/>
    <w:rsid w:val="005963D4"/>
    <w:rsid w:val="0059698D"/>
    <w:rsid w:val="00597743"/>
    <w:rsid w:val="005A0344"/>
    <w:rsid w:val="005A0903"/>
    <w:rsid w:val="005A0EAD"/>
    <w:rsid w:val="005A1E22"/>
    <w:rsid w:val="005A1FCA"/>
    <w:rsid w:val="005A23B7"/>
    <w:rsid w:val="005A503C"/>
    <w:rsid w:val="005A63D9"/>
    <w:rsid w:val="005A73F2"/>
    <w:rsid w:val="005A79B8"/>
    <w:rsid w:val="005B054C"/>
    <w:rsid w:val="005B1390"/>
    <w:rsid w:val="005B144E"/>
    <w:rsid w:val="005B1B47"/>
    <w:rsid w:val="005B1E71"/>
    <w:rsid w:val="005B1F1B"/>
    <w:rsid w:val="005B1F57"/>
    <w:rsid w:val="005B2321"/>
    <w:rsid w:val="005B2C89"/>
    <w:rsid w:val="005B2F2E"/>
    <w:rsid w:val="005B3DB3"/>
    <w:rsid w:val="005B408C"/>
    <w:rsid w:val="005B4167"/>
    <w:rsid w:val="005B5BFD"/>
    <w:rsid w:val="005B6363"/>
    <w:rsid w:val="005B662C"/>
    <w:rsid w:val="005B7D9A"/>
    <w:rsid w:val="005B7DB1"/>
    <w:rsid w:val="005C0304"/>
    <w:rsid w:val="005C185C"/>
    <w:rsid w:val="005C2096"/>
    <w:rsid w:val="005C22AD"/>
    <w:rsid w:val="005C4858"/>
    <w:rsid w:val="005C4B74"/>
    <w:rsid w:val="005C53DB"/>
    <w:rsid w:val="005C7453"/>
    <w:rsid w:val="005D33AB"/>
    <w:rsid w:val="005D425A"/>
    <w:rsid w:val="005D43CD"/>
    <w:rsid w:val="005D4725"/>
    <w:rsid w:val="005D4B75"/>
    <w:rsid w:val="005D529D"/>
    <w:rsid w:val="005D69D8"/>
    <w:rsid w:val="005E1401"/>
    <w:rsid w:val="005E1D33"/>
    <w:rsid w:val="005E27AB"/>
    <w:rsid w:val="005E3329"/>
    <w:rsid w:val="005E37E7"/>
    <w:rsid w:val="005E3A06"/>
    <w:rsid w:val="005E40DD"/>
    <w:rsid w:val="005E46D3"/>
    <w:rsid w:val="005E4965"/>
    <w:rsid w:val="005E4FF0"/>
    <w:rsid w:val="005E53EC"/>
    <w:rsid w:val="005E667D"/>
    <w:rsid w:val="005E6C37"/>
    <w:rsid w:val="005E70E6"/>
    <w:rsid w:val="005E743D"/>
    <w:rsid w:val="005F2648"/>
    <w:rsid w:val="005F45FA"/>
    <w:rsid w:val="005F6E92"/>
    <w:rsid w:val="00600487"/>
    <w:rsid w:val="006022FB"/>
    <w:rsid w:val="0060268B"/>
    <w:rsid w:val="00602B02"/>
    <w:rsid w:val="00602EE8"/>
    <w:rsid w:val="00602FF5"/>
    <w:rsid w:val="006034C6"/>
    <w:rsid w:val="00603E59"/>
    <w:rsid w:val="00605576"/>
    <w:rsid w:val="006055EE"/>
    <w:rsid w:val="00606679"/>
    <w:rsid w:val="0061125F"/>
    <w:rsid w:val="00611FC4"/>
    <w:rsid w:val="0061264D"/>
    <w:rsid w:val="006133E0"/>
    <w:rsid w:val="006145EE"/>
    <w:rsid w:val="0061572C"/>
    <w:rsid w:val="006176FB"/>
    <w:rsid w:val="006218CD"/>
    <w:rsid w:val="00623353"/>
    <w:rsid w:val="006241C1"/>
    <w:rsid w:val="00624260"/>
    <w:rsid w:val="006249B5"/>
    <w:rsid w:val="00626A24"/>
    <w:rsid w:val="0062753C"/>
    <w:rsid w:val="00627ED0"/>
    <w:rsid w:val="006321EB"/>
    <w:rsid w:val="00633ED0"/>
    <w:rsid w:val="00634702"/>
    <w:rsid w:val="006349D0"/>
    <w:rsid w:val="00635645"/>
    <w:rsid w:val="00636AEF"/>
    <w:rsid w:val="00640B26"/>
    <w:rsid w:val="00640FD5"/>
    <w:rsid w:val="00641CED"/>
    <w:rsid w:val="00641F8E"/>
    <w:rsid w:val="00642000"/>
    <w:rsid w:val="00642B1E"/>
    <w:rsid w:val="006435B3"/>
    <w:rsid w:val="00643E18"/>
    <w:rsid w:val="0064479D"/>
    <w:rsid w:val="0064628F"/>
    <w:rsid w:val="00651747"/>
    <w:rsid w:val="00651B40"/>
    <w:rsid w:val="006526F6"/>
    <w:rsid w:val="0065273C"/>
    <w:rsid w:val="00652752"/>
    <w:rsid w:val="006545BA"/>
    <w:rsid w:val="0065541D"/>
    <w:rsid w:val="006559C9"/>
    <w:rsid w:val="00655B27"/>
    <w:rsid w:val="00660D97"/>
    <w:rsid w:val="00661F7A"/>
    <w:rsid w:val="006632CE"/>
    <w:rsid w:val="00663DAC"/>
    <w:rsid w:val="00664CAA"/>
    <w:rsid w:val="00665595"/>
    <w:rsid w:val="006666F6"/>
    <w:rsid w:val="00671D7A"/>
    <w:rsid w:val="006743E5"/>
    <w:rsid w:val="006746D3"/>
    <w:rsid w:val="00674A3D"/>
    <w:rsid w:val="006751E6"/>
    <w:rsid w:val="00676886"/>
    <w:rsid w:val="0068043C"/>
    <w:rsid w:val="00681B17"/>
    <w:rsid w:val="006822E7"/>
    <w:rsid w:val="00682F59"/>
    <w:rsid w:val="006843C5"/>
    <w:rsid w:val="00684F65"/>
    <w:rsid w:val="00685FC7"/>
    <w:rsid w:val="006879C9"/>
    <w:rsid w:val="00687A18"/>
    <w:rsid w:val="00690159"/>
    <w:rsid w:val="0069068F"/>
    <w:rsid w:val="00690AA7"/>
    <w:rsid w:val="00691F20"/>
    <w:rsid w:val="00693543"/>
    <w:rsid w:val="00693F47"/>
    <w:rsid w:val="00694263"/>
    <w:rsid w:val="006944AB"/>
    <w:rsid w:val="00694E7D"/>
    <w:rsid w:val="0069540F"/>
    <w:rsid w:val="00695C1E"/>
    <w:rsid w:val="006A0ECD"/>
    <w:rsid w:val="006A42E8"/>
    <w:rsid w:val="006A5D52"/>
    <w:rsid w:val="006A6EE8"/>
    <w:rsid w:val="006A7392"/>
    <w:rsid w:val="006A7757"/>
    <w:rsid w:val="006B0029"/>
    <w:rsid w:val="006B19F7"/>
    <w:rsid w:val="006B2C0F"/>
    <w:rsid w:val="006B4842"/>
    <w:rsid w:val="006B4E5D"/>
    <w:rsid w:val="006B533E"/>
    <w:rsid w:val="006B5E68"/>
    <w:rsid w:val="006B61A3"/>
    <w:rsid w:val="006B6CC2"/>
    <w:rsid w:val="006B761B"/>
    <w:rsid w:val="006B79E3"/>
    <w:rsid w:val="006B7E03"/>
    <w:rsid w:val="006C0DC6"/>
    <w:rsid w:val="006C119A"/>
    <w:rsid w:val="006C241B"/>
    <w:rsid w:val="006C2471"/>
    <w:rsid w:val="006C36AA"/>
    <w:rsid w:val="006C3F77"/>
    <w:rsid w:val="006C41F5"/>
    <w:rsid w:val="006C52B9"/>
    <w:rsid w:val="006C5BA1"/>
    <w:rsid w:val="006D144B"/>
    <w:rsid w:val="006D1551"/>
    <w:rsid w:val="006D2106"/>
    <w:rsid w:val="006D34F2"/>
    <w:rsid w:val="006D36D1"/>
    <w:rsid w:val="006D383D"/>
    <w:rsid w:val="006D3F05"/>
    <w:rsid w:val="006D50D5"/>
    <w:rsid w:val="006D633D"/>
    <w:rsid w:val="006D6463"/>
    <w:rsid w:val="006D74CF"/>
    <w:rsid w:val="006E191D"/>
    <w:rsid w:val="006E1F42"/>
    <w:rsid w:val="006E2084"/>
    <w:rsid w:val="006E20C4"/>
    <w:rsid w:val="006E2A58"/>
    <w:rsid w:val="006E2CE0"/>
    <w:rsid w:val="006E41A2"/>
    <w:rsid w:val="006E41F6"/>
    <w:rsid w:val="006E564B"/>
    <w:rsid w:val="006E6B36"/>
    <w:rsid w:val="006E7306"/>
    <w:rsid w:val="006E762C"/>
    <w:rsid w:val="006E76E2"/>
    <w:rsid w:val="006E7CEF"/>
    <w:rsid w:val="006F17B5"/>
    <w:rsid w:val="006F2413"/>
    <w:rsid w:val="006F268D"/>
    <w:rsid w:val="006F4E35"/>
    <w:rsid w:val="00700E12"/>
    <w:rsid w:val="00702B6B"/>
    <w:rsid w:val="00702BA6"/>
    <w:rsid w:val="007037A7"/>
    <w:rsid w:val="00706D51"/>
    <w:rsid w:val="007077BB"/>
    <w:rsid w:val="00711A8E"/>
    <w:rsid w:val="00713019"/>
    <w:rsid w:val="0071349F"/>
    <w:rsid w:val="00715C33"/>
    <w:rsid w:val="007164EC"/>
    <w:rsid w:val="00716C9C"/>
    <w:rsid w:val="00717B83"/>
    <w:rsid w:val="00717E07"/>
    <w:rsid w:val="007202AF"/>
    <w:rsid w:val="00720DEB"/>
    <w:rsid w:val="00720E11"/>
    <w:rsid w:val="0072251B"/>
    <w:rsid w:val="0072267E"/>
    <w:rsid w:val="007230EC"/>
    <w:rsid w:val="00724F7E"/>
    <w:rsid w:val="00725594"/>
    <w:rsid w:val="0072632A"/>
    <w:rsid w:val="007273F9"/>
    <w:rsid w:val="0073084C"/>
    <w:rsid w:val="007316E1"/>
    <w:rsid w:val="007326E1"/>
    <w:rsid w:val="0073276C"/>
    <w:rsid w:val="00732E65"/>
    <w:rsid w:val="0073353C"/>
    <w:rsid w:val="00733AAE"/>
    <w:rsid w:val="00734486"/>
    <w:rsid w:val="00735880"/>
    <w:rsid w:val="00736209"/>
    <w:rsid w:val="007372E2"/>
    <w:rsid w:val="0074105E"/>
    <w:rsid w:val="007435D4"/>
    <w:rsid w:val="00744C73"/>
    <w:rsid w:val="00745024"/>
    <w:rsid w:val="007451B8"/>
    <w:rsid w:val="007461D0"/>
    <w:rsid w:val="0074636F"/>
    <w:rsid w:val="007468B8"/>
    <w:rsid w:val="007473A2"/>
    <w:rsid w:val="00747473"/>
    <w:rsid w:val="0074768C"/>
    <w:rsid w:val="00750071"/>
    <w:rsid w:val="007511CE"/>
    <w:rsid w:val="0075240E"/>
    <w:rsid w:val="00752A06"/>
    <w:rsid w:val="00752BD5"/>
    <w:rsid w:val="0075458D"/>
    <w:rsid w:val="00754EE1"/>
    <w:rsid w:val="00756AAE"/>
    <w:rsid w:val="0075702C"/>
    <w:rsid w:val="0075725D"/>
    <w:rsid w:val="0075737C"/>
    <w:rsid w:val="00760A3B"/>
    <w:rsid w:val="00760E59"/>
    <w:rsid w:val="00763C11"/>
    <w:rsid w:val="00766D93"/>
    <w:rsid w:val="0077406B"/>
    <w:rsid w:val="007750C3"/>
    <w:rsid w:val="0077541D"/>
    <w:rsid w:val="00776A1E"/>
    <w:rsid w:val="00780296"/>
    <w:rsid w:val="00781A60"/>
    <w:rsid w:val="00781E95"/>
    <w:rsid w:val="00783117"/>
    <w:rsid w:val="00783AF2"/>
    <w:rsid w:val="00783AF8"/>
    <w:rsid w:val="00783F74"/>
    <w:rsid w:val="00783FB9"/>
    <w:rsid w:val="0078417F"/>
    <w:rsid w:val="00786A3A"/>
    <w:rsid w:val="007870C9"/>
    <w:rsid w:val="00787C77"/>
    <w:rsid w:val="00790122"/>
    <w:rsid w:val="0079022E"/>
    <w:rsid w:val="00790E20"/>
    <w:rsid w:val="00792728"/>
    <w:rsid w:val="00792ECE"/>
    <w:rsid w:val="007955EA"/>
    <w:rsid w:val="00797819"/>
    <w:rsid w:val="007A3FBD"/>
    <w:rsid w:val="007A4977"/>
    <w:rsid w:val="007A5788"/>
    <w:rsid w:val="007A62D5"/>
    <w:rsid w:val="007A66DA"/>
    <w:rsid w:val="007A6A94"/>
    <w:rsid w:val="007B0262"/>
    <w:rsid w:val="007B07EF"/>
    <w:rsid w:val="007B0FAE"/>
    <w:rsid w:val="007B4AC2"/>
    <w:rsid w:val="007B4E53"/>
    <w:rsid w:val="007B6BA5"/>
    <w:rsid w:val="007B7FB2"/>
    <w:rsid w:val="007C025B"/>
    <w:rsid w:val="007C2200"/>
    <w:rsid w:val="007C23EE"/>
    <w:rsid w:val="007C3390"/>
    <w:rsid w:val="007C41AF"/>
    <w:rsid w:val="007C4279"/>
    <w:rsid w:val="007C4F4B"/>
    <w:rsid w:val="007C6044"/>
    <w:rsid w:val="007D6D82"/>
    <w:rsid w:val="007D7676"/>
    <w:rsid w:val="007E1073"/>
    <w:rsid w:val="007E1487"/>
    <w:rsid w:val="007E18A9"/>
    <w:rsid w:val="007E47A5"/>
    <w:rsid w:val="007E5203"/>
    <w:rsid w:val="007E5261"/>
    <w:rsid w:val="007E58BB"/>
    <w:rsid w:val="007E6124"/>
    <w:rsid w:val="007E7923"/>
    <w:rsid w:val="007F025F"/>
    <w:rsid w:val="007F0B83"/>
    <w:rsid w:val="007F2E7A"/>
    <w:rsid w:val="007F2EFA"/>
    <w:rsid w:val="007F48EF"/>
    <w:rsid w:val="007F4FCD"/>
    <w:rsid w:val="007F572B"/>
    <w:rsid w:val="007F6611"/>
    <w:rsid w:val="00806235"/>
    <w:rsid w:val="00812CCE"/>
    <w:rsid w:val="0081304F"/>
    <w:rsid w:val="0081432E"/>
    <w:rsid w:val="00814DCC"/>
    <w:rsid w:val="008151D2"/>
    <w:rsid w:val="00815260"/>
    <w:rsid w:val="00816933"/>
    <w:rsid w:val="00816BD1"/>
    <w:rsid w:val="0081720F"/>
    <w:rsid w:val="0081732C"/>
    <w:rsid w:val="008175E9"/>
    <w:rsid w:val="008176C3"/>
    <w:rsid w:val="00817A63"/>
    <w:rsid w:val="00820370"/>
    <w:rsid w:val="0082231C"/>
    <w:rsid w:val="00822DAD"/>
    <w:rsid w:val="00822F17"/>
    <w:rsid w:val="0082396E"/>
    <w:rsid w:val="00823FFB"/>
    <w:rsid w:val="008242D7"/>
    <w:rsid w:val="008251EC"/>
    <w:rsid w:val="008259DF"/>
    <w:rsid w:val="00826EFF"/>
    <w:rsid w:val="00827E05"/>
    <w:rsid w:val="008303B0"/>
    <w:rsid w:val="008311A3"/>
    <w:rsid w:val="00831D35"/>
    <w:rsid w:val="0083230A"/>
    <w:rsid w:val="00832795"/>
    <w:rsid w:val="008333B3"/>
    <w:rsid w:val="00833C71"/>
    <w:rsid w:val="008349EC"/>
    <w:rsid w:val="00834D4E"/>
    <w:rsid w:val="00835B77"/>
    <w:rsid w:val="00836AF7"/>
    <w:rsid w:val="0084210A"/>
    <w:rsid w:val="00843D81"/>
    <w:rsid w:val="008440DF"/>
    <w:rsid w:val="00845DC2"/>
    <w:rsid w:val="00847D11"/>
    <w:rsid w:val="0085028A"/>
    <w:rsid w:val="00850C2C"/>
    <w:rsid w:val="00855CD0"/>
    <w:rsid w:val="00856CA5"/>
    <w:rsid w:val="0086000D"/>
    <w:rsid w:val="008606C3"/>
    <w:rsid w:val="00860869"/>
    <w:rsid w:val="00860889"/>
    <w:rsid w:val="00860AAC"/>
    <w:rsid w:val="00862284"/>
    <w:rsid w:val="00864659"/>
    <w:rsid w:val="008646C4"/>
    <w:rsid w:val="00864759"/>
    <w:rsid w:val="00865187"/>
    <w:rsid w:val="00865565"/>
    <w:rsid w:val="008655A3"/>
    <w:rsid w:val="008656DC"/>
    <w:rsid w:val="00865A21"/>
    <w:rsid w:val="0086612E"/>
    <w:rsid w:val="00867604"/>
    <w:rsid w:val="00870D13"/>
    <w:rsid w:val="00871FD5"/>
    <w:rsid w:val="0087209B"/>
    <w:rsid w:val="008728F4"/>
    <w:rsid w:val="00872B97"/>
    <w:rsid w:val="00872DF7"/>
    <w:rsid w:val="0087415F"/>
    <w:rsid w:val="00874FB8"/>
    <w:rsid w:val="00881165"/>
    <w:rsid w:val="008819C9"/>
    <w:rsid w:val="00882090"/>
    <w:rsid w:val="008852E3"/>
    <w:rsid w:val="00886089"/>
    <w:rsid w:val="0088733F"/>
    <w:rsid w:val="0088746F"/>
    <w:rsid w:val="00887755"/>
    <w:rsid w:val="0089033B"/>
    <w:rsid w:val="00890B04"/>
    <w:rsid w:val="0089113D"/>
    <w:rsid w:val="00891177"/>
    <w:rsid w:val="0089166C"/>
    <w:rsid w:val="00891D07"/>
    <w:rsid w:val="00891E62"/>
    <w:rsid w:val="00892DC9"/>
    <w:rsid w:val="0089306E"/>
    <w:rsid w:val="00896186"/>
    <w:rsid w:val="00897025"/>
    <w:rsid w:val="008979B1"/>
    <w:rsid w:val="00897BD7"/>
    <w:rsid w:val="008A1DE8"/>
    <w:rsid w:val="008A54E3"/>
    <w:rsid w:val="008A6B25"/>
    <w:rsid w:val="008A6C1B"/>
    <w:rsid w:val="008A6C4F"/>
    <w:rsid w:val="008A7319"/>
    <w:rsid w:val="008A7477"/>
    <w:rsid w:val="008A74EE"/>
    <w:rsid w:val="008A7F3B"/>
    <w:rsid w:val="008B0285"/>
    <w:rsid w:val="008B1632"/>
    <w:rsid w:val="008B40B7"/>
    <w:rsid w:val="008B52E8"/>
    <w:rsid w:val="008B6E26"/>
    <w:rsid w:val="008C0DD5"/>
    <w:rsid w:val="008C1C90"/>
    <w:rsid w:val="008C2300"/>
    <w:rsid w:val="008C3353"/>
    <w:rsid w:val="008C34B0"/>
    <w:rsid w:val="008C3BAB"/>
    <w:rsid w:val="008C3FFB"/>
    <w:rsid w:val="008C4250"/>
    <w:rsid w:val="008C6CC6"/>
    <w:rsid w:val="008C6F50"/>
    <w:rsid w:val="008C759B"/>
    <w:rsid w:val="008D02E6"/>
    <w:rsid w:val="008D232C"/>
    <w:rsid w:val="008D314A"/>
    <w:rsid w:val="008D3785"/>
    <w:rsid w:val="008D3F4B"/>
    <w:rsid w:val="008D6DA8"/>
    <w:rsid w:val="008E059E"/>
    <w:rsid w:val="008E0E46"/>
    <w:rsid w:val="008E0FB3"/>
    <w:rsid w:val="008E1F9C"/>
    <w:rsid w:val="008E4640"/>
    <w:rsid w:val="008E4C4C"/>
    <w:rsid w:val="008E4F84"/>
    <w:rsid w:val="008E573F"/>
    <w:rsid w:val="008E64AE"/>
    <w:rsid w:val="008E7327"/>
    <w:rsid w:val="008E7713"/>
    <w:rsid w:val="008F02B0"/>
    <w:rsid w:val="008F16F9"/>
    <w:rsid w:val="008F29C1"/>
    <w:rsid w:val="008F3CB0"/>
    <w:rsid w:val="008F4B84"/>
    <w:rsid w:val="008F583E"/>
    <w:rsid w:val="0090052B"/>
    <w:rsid w:val="00902B0E"/>
    <w:rsid w:val="00902BF1"/>
    <w:rsid w:val="00902E30"/>
    <w:rsid w:val="0090431C"/>
    <w:rsid w:val="0090446A"/>
    <w:rsid w:val="00905283"/>
    <w:rsid w:val="0090763F"/>
    <w:rsid w:val="00907AD2"/>
    <w:rsid w:val="00910260"/>
    <w:rsid w:val="00911047"/>
    <w:rsid w:val="009122AB"/>
    <w:rsid w:val="00912C0E"/>
    <w:rsid w:val="009134D8"/>
    <w:rsid w:val="009147C7"/>
    <w:rsid w:val="00917321"/>
    <w:rsid w:val="009176EC"/>
    <w:rsid w:val="00917B44"/>
    <w:rsid w:val="00920324"/>
    <w:rsid w:val="00921DF8"/>
    <w:rsid w:val="00923FC0"/>
    <w:rsid w:val="0092451E"/>
    <w:rsid w:val="00926384"/>
    <w:rsid w:val="009263ED"/>
    <w:rsid w:val="0092654E"/>
    <w:rsid w:val="00927819"/>
    <w:rsid w:val="00927E1D"/>
    <w:rsid w:val="00930308"/>
    <w:rsid w:val="00931073"/>
    <w:rsid w:val="00933D9F"/>
    <w:rsid w:val="00935120"/>
    <w:rsid w:val="0093545E"/>
    <w:rsid w:val="00936565"/>
    <w:rsid w:val="0094040C"/>
    <w:rsid w:val="00940847"/>
    <w:rsid w:val="0094386E"/>
    <w:rsid w:val="009440D4"/>
    <w:rsid w:val="009449FD"/>
    <w:rsid w:val="00946F0A"/>
    <w:rsid w:val="00951778"/>
    <w:rsid w:val="00951FB3"/>
    <w:rsid w:val="00952BE3"/>
    <w:rsid w:val="00953B5E"/>
    <w:rsid w:val="0095480E"/>
    <w:rsid w:val="00954BD9"/>
    <w:rsid w:val="009567AD"/>
    <w:rsid w:val="00956805"/>
    <w:rsid w:val="00956B99"/>
    <w:rsid w:val="00957170"/>
    <w:rsid w:val="00957AD6"/>
    <w:rsid w:val="009608BE"/>
    <w:rsid w:val="00960DDE"/>
    <w:rsid w:val="009612BF"/>
    <w:rsid w:val="0096223B"/>
    <w:rsid w:val="009625FF"/>
    <w:rsid w:val="00963CBA"/>
    <w:rsid w:val="00964F36"/>
    <w:rsid w:val="00965DC9"/>
    <w:rsid w:val="00965E06"/>
    <w:rsid w:val="0096659B"/>
    <w:rsid w:val="00966CD7"/>
    <w:rsid w:val="00966D29"/>
    <w:rsid w:val="009700B8"/>
    <w:rsid w:val="00971571"/>
    <w:rsid w:val="009715EE"/>
    <w:rsid w:val="00971679"/>
    <w:rsid w:val="00971B96"/>
    <w:rsid w:val="00971D20"/>
    <w:rsid w:val="00971DF1"/>
    <w:rsid w:val="00973246"/>
    <w:rsid w:val="00973E03"/>
    <w:rsid w:val="00973EB4"/>
    <w:rsid w:val="00974146"/>
    <w:rsid w:val="0097449D"/>
    <w:rsid w:val="00974A8D"/>
    <w:rsid w:val="00974ABE"/>
    <w:rsid w:val="00974C60"/>
    <w:rsid w:val="00974F4C"/>
    <w:rsid w:val="009773C6"/>
    <w:rsid w:val="00980021"/>
    <w:rsid w:val="0098016B"/>
    <w:rsid w:val="00980FCE"/>
    <w:rsid w:val="00980FDB"/>
    <w:rsid w:val="0098147C"/>
    <w:rsid w:val="009846AD"/>
    <w:rsid w:val="00987072"/>
    <w:rsid w:val="0098707E"/>
    <w:rsid w:val="0099001C"/>
    <w:rsid w:val="00991261"/>
    <w:rsid w:val="00991D01"/>
    <w:rsid w:val="00993004"/>
    <w:rsid w:val="00993084"/>
    <w:rsid w:val="009933D7"/>
    <w:rsid w:val="00997A54"/>
    <w:rsid w:val="009A0D5F"/>
    <w:rsid w:val="009A1082"/>
    <w:rsid w:val="009A1FAD"/>
    <w:rsid w:val="009A317A"/>
    <w:rsid w:val="009A4600"/>
    <w:rsid w:val="009A527C"/>
    <w:rsid w:val="009A5B4A"/>
    <w:rsid w:val="009A6445"/>
    <w:rsid w:val="009B11F9"/>
    <w:rsid w:val="009B2ACE"/>
    <w:rsid w:val="009B3820"/>
    <w:rsid w:val="009B3FF7"/>
    <w:rsid w:val="009B43E1"/>
    <w:rsid w:val="009B4939"/>
    <w:rsid w:val="009B55A0"/>
    <w:rsid w:val="009B55EC"/>
    <w:rsid w:val="009B68A0"/>
    <w:rsid w:val="009B6D3A"/>
    <w:rsid w:val="009B71F3"/>
    <w:rsid w:val="009C0AAC"/>
    <w:rsid w:val="009C0AED"/>
    <w:rsid w:val="009C135B"/>
    <w:rsid w:val="009C17AC"/>
    <w:rsid w:val="009C1FAD"/>
    <w:rsid w:val="009C2E4F"/>
    <w:rsid w:val="009C31E7"/>
    <w:rsid w:val="009C36B5"/>
    <w:rsid w:val="009C4571"/>
    <w:rsid w:val="009C4DEA"/>
    <w:rsid w:val="009C5B3E"/>
    <w:rsid w:val="009C7A27"/>
    <w:rsid w:val="009C7F4E"/>
    <w:rsid w:val="009D0EC7"/>
    <w:rsid w:val="009D0FA6"/>
    <w:rsid w:val="009D1138"/>
    <w:rsid w:val="009D12C8"/>
    <w:rsid w:val="009D1B37"/>
    <w:rsid w:val="009D2627"/>
    <w:rsid w:val="009D49A6"/>
    <w:rsid w:val="009D49D7"/>
    <w:rsid w:val="009D5096"/>
    <w:rsid w:val="009D5955"/>
    <w:rsid w:val="009D623C"/>
    <w:rsid w:val="009D6C74"/>
    <w:rsid w:val="009D772B"/>
    <w:rsid w:val="009D79B7"/>
    <w:rsid w:val="009D7CE5"/>
    <w:rsid w:val="009E2A48"/>
    <w:rsid w:val="009E398B"/>
    <w:rsid w:val="009E5D46"/>
    <w:rsid w:val="009E72B5"/>
    <w:rsid w:val="009E7885"/>
    <w:rsid w:val="009F16FB"/>
    <w:rsid w:val="009F3106"/>
    <w:rsid w:val="009F380D"/>
    <w:rsid w:val="009F3A17"/>
    <w:rsid w:val="009F5FC0"/>
    <w:rsid w:val="009F6CAF"/>
    <w:rsid w:val="00A01F79"/>
    <w:rsid w:val="00A047C4"/>
    <w:rsid w:val="00A05180"/>
    <w:rsid w:val="00A0655C"/>
    <w:rsid w:val="00A0667D"/>
    <w:rsid w:val="00A1152D"/>
    <w:rsid w:val="00A13555"/>
    <w:rsid w:val="00A1355C"/>
    <w:rsid w:val="00A1427D"/>
    <w:rsid w:val="00A1647D"/>
    <w:rsid w:val="00A1649D"/>
    <w:rsid w:val="00A20AEB"/>
    <w:rsid w:val="00A214A7"/>
    <w:rsid w:val="00A2208B"/>
    <w:rsid w:val="00A229D5"/>
    <w:rsid w:val="00A25163"/>
    <w:rsid w:val="00A257FA"/>
    <w:rsid w:val="00A25BA6"/>
    <w:rsid w:val="00A263B9"/>
    <w:rsid w:val="00A3044A"/>
    <w:rsid w:val="00A318EA"/>
    <w:rsid w:val="00A3227A"/>
    <w:rsid w:val="00A32B06"/>
    <w:rsid w:val="00A334FD"/>
    <w:rsid w:val="00A3359A"/>
    <w:rsid w:val="00A3498A"/>
    <w:rsid w:val="00A34EBD"/>
    <w:rsid w:val="00A35008"/>
    <w:rsid w:val="00A35AE8"/>
    <w:rsid w:val="00A36A46"/>
    <w:rsid w:val="00A3725A"/>
    <w:rsid w:val="00A40A6E"/>
    <w:rsid w:val="00A40CB8"/>
    <w:rsid w:val="00A40D2C"/>
    <w:rsid w:val="00A429E3"/>
    <w:rsid w:val="00A462FA"/>
    <w:rsid w:val="00A463F1"/>
    <w:rsid w:val="00A47C34"/>
    <w:rsid w:val="00A51449"/>
    <w:rsid w:val="00A52B4E"/>
    <w:rsid w:val="00A530ED"/>
    <w:rsid w:val="00A53911"/>
    <w:rsid w:val="00A5477E"/>
    <w:rsid w:val="00A55FB2"/>
    <w:rsid w:val="00A5714E"/>
    <w:rsid w:val="00A6361C"/>
    <w:rsid w:val="00A63EAC"/>
    <w:rsid w:val="00A65AC2"/>
    <w:rsid w:val="00A67424"/>
    <w:rsid w:val="00A70729"/>
    <w:rsid w:val="00A70749"/>
    <w:rsid w:val="00A70B89"/>
    <w:rsid w:val="00A71EC0"/>
    <w:rsid w:val="00A72613"/>
    <w:rsid w:val="00A72F22"/>
    <w:rsid w:val="00A73867"/>
    <w:rsid w:val="00A748A6"/>
    <w:rsid w:val="00A76B9A"/>
    <w:rsid w:val="00A77A7E"/>
    <w:rsid w:val="00A77E77"/>
    <w:rsid w:val="00A805EB"/>
    <w:rsid w:val="00A80877"/>
    <w:rsid w:val="00A81711"/>
    <w:rsid w:val="00A84D5B"/>
    <w:rsid w:val="00A8552C"/>
    <w:rsid w:val="00A8562B"/>
    <w:rsid w:val="00A8577D"/>
    <w:rsid w:val="00A87991"/>
    <w:rsid w:val="00A879A4"/>
    <w:rsid w:val="00A87AC8"/>
    <w:rsid w:val="00A91158"/>
    <w:rsid w:val="00A94669"/>
    <w:rsid w:val="00A94CB3"/>
    <w:rsid w:val="00A95153"/>
    <w:rsid w:val="00A958C8"/>
    <w:rsid w:val="00A95ED3"/>
    <w:rsid w:val="00A9674B"/>
    <w:rsid w:val="00A970FB"/>
    <w:rsid w:val="00AA1094"/>
    <w:rsid w:val="00AA332B"/>
    <w:rsid w:val="00AA33FF"/>
    <w:rsid w:val="00AA3B23"/>
    <w:rsid w:val="00AA496B"/>
    <w:rsid w:val="00AA5028"/>
    <w:rsid w:val="00AA63F2"/>
    <w:rsid w:val="00AA7B70"/>
    <w:rsid w:val="00AB0D93"/>
    <w:rsid w:val="00AB1332"/>
    <w:rsid w:val="00AB16DB"/>
    <w:rsid w:val="00AB3FD6"/>
    <w:rsid w:val="00AB4960"/>
    <w:rsid w:val="00AB5CA7"/>
    <w:rsid w:val="00AB6319"/>
    <w:rsid w:val="00AB720C"/>
    <w:rsid w:val="00AC05A0"/>
    <w:rsid w:val="00AC1071"/>
    <w:rsid w:val="00AC1F45"/>
    <w:rsid w:val="00AC335F"/>
    <w:rsid w:val="00AC359B"/>
    <w:rsid w:val="00AC35ED"/>
    <w:rsid w:val="00AC3764"/>
    <w:rsid w:val="00AC4750"/>
    <w:rsid w:val="00AC4E2F"/>
    <w:rsid w:val="00AC54CC"/>
    <w:rsid w:val="00AD046A"/>
    <w:rsid w:val="00AD0586"/>
    <w:rsid w:val="00AD0A81"/>
    <w:rsid w:val="00AD18C5"/>
    <w:rsid w:val="00AD2C7D"/>
    <w:rsid w:val="00AD4754"/>
    <w:rsid w:val="00AD605D"/>
    <w:rsid w:val="00AE0101"/>
    <w:rsid w:val="00AE295C"/>
    <w:rsid w:val="00AE3607"/>
    <w:rsid w:val="00AE3D8F"/>
    <w:rsid w:val="00AE487E"/>
    <w:rsid w:val="00AE50DD"/>
    <w:rsid w:val="00AE73C4"/>
    <w:rsid w:val="00AE77FC"/>
    <w:rsid w:val="00AE793D"/>
    <w:rsid w:val="00AE7DC6"/>
    <w:rsid w:val="00AF07A0"/>
    <w:rsid w:val="00AF22E6"/>
    <w:rsid w:val="00AF475E"/>
    <w:rsid w:val="00AF6194"/>
    <w:rsid w:val="00B016B0"/>
    <w:rsid w:val="00B04217"/>
    <w:rsid w:val="00B055CF"/>
    <w:rsid w:val="00B072DF"/>
    <w:rsid w:val="00B07503"/>
    <w:rsid w:val="00B07886"/>
    <w:rsid w:val="00B10465"/>
    <w:rsid w:val="00B10CA2"/>
    <w:rsid w:val="00B10E24"/>
    <w:rsid w:val="00B1260D"/>
    <w:rsid w:val="00B12909"/>
    <w:rsid w:val="00B1509D"/>
    <w:rsid w:val="00B15A93"/>
    <w:rsid w:val="00B172A6"/>
    <w:rsid w:val="00B17BBD"/>
    <w:rsid w:val="00B17E1A"/>
    <w:rsid w:val="00B269A1"/>
    <w:rsid w:val="00B30179"/>
    <w:rsid w:val="00B325A9"/>
    <w:rsid w:val="00B339D3"/>
    <w:rsid w:val="00B33EC0"/>
    <w:rsid w:val="00B33FCC"/>
    <w:rsid w:val="00B34697"/>
    <w:rsid w:val="00B36BD5"/>
    <w:rsid w:val="00B36DAC"/>
    <w:rsid w:val="00B45B44"/>
    <w:rsid w:val="00B47909"/>
    <w:rsid w:val="00B47B0C"/>
    <w:rsid w:val="00B47D1B"/>
    <w:rsid w:val="00B514F1"/>
    <w:rsid w:val="00B51709"/>
    <w:rsid w:val="00B520B9"/>
    <w:rsid w:val="00B520F8"/>
    <w:rsid w:val="00B523F6"/>
    <w:rsid w:val="00B52E4E"/>
    <w:rsid w:val="00B53CBD"/>
    <w:rsid w:val="00B5664D"/>
    <w:rsid w:val="00B56CC7"/>
    <w:rsid w:val="00B5704C"/>
    <w:rsid w:val="00B5742C"/>
    <w:rsid w:val="00B577F4"/>
    <w:rsid w:val="00B60474"/>
    <w:rsid w:val="00B61246"/>
    <w:rsid w:val="00B647CA"/>
    <w:rsid w:val="00B64D4B"/>
    <w:rsid w:val="00B657A1"/>
    <w:rsid w:val="00B66E5A"/>
    <w:rsid w:val="00B67C4C"/>
    <w:rsid w:val="00B70874"/>
    <w:rsid w:val="00B70B1D"/>
    <w:rsid w:val="00B7230C"/>
    <w:rsid w:val="00B72BCC"/>
    <w:rsid w:val="00B74353"/>
    <w:rsid w:val="00B74FD7"/>
    <w:rsid w:val="00B762D3"/>
    <w:rsid w:val="00B77D01"/>
    <w:rsid w:val="00B77F59"/>
    <w:rsid w:val="00B804CB"/>
    <w:rsid w:val="00B809FF"/>
    <w:rsid w:val="00B80A98"/>
    <w:rsid w:val="00B81E12"/>
    <w:rsid w:val="00B823DA"/>
    <w:rsid w:val="00B827CE"/>
    <w:rsid w:val="00B83087"/>
    <w:rsid w:val="00B83093"/>
    <w:rsid w:val="00B83964"/>
    <w:rsid w:val="00B839A7"/>
    <w:rsid w:val="00B83FFB"/>
    <w:rsid w:val="00B845D6"/>
    <w:rsid w:val="00B85329"/>
    <w:rsid w:val="00B85CD1"/>
    <w:rsid w:val="00B8628B"/>
    <w:rsid w:val="00B866EC"/>
    <w:rsid w:val="00B86983"/>
    <w:rsid w:val="00B87183"/>
    <w:rsid w:val="00B87CF1"/>
    <w:rsid w:val="00B90AC5"/>
    <w:rsid w:val="00B90C56"/>
    <w:rsid w:val="00B91D03"/>
    <w:rsid w:val="00B96314"/>
    <w:rsid w:val="00B963B2"/>
    <w:rsid w:val="00B968A0"/>
    <w:rsid w:val="00BA045B"/>
    <w:rsid w:val="00BA233A"/>
    <w:rsid w:val="00BA310C"/>
    <w:rsid w:val="00BA49B5"/>
    <w:rsid w:val="00BA4B52"/>
    <w:rsid w:val="00BA515F"/>
    <w:rsid w:val="00BA62A1"/>
    <w:rsid w:val="00BB129E"/>
    <w:rsid w:val="00BB4A8B"/>
    <w:rsid w:val="00BB5D03"/>
    <w:rsid w:val="00BB60D4"/>
    <w:rsid w:val="00BB659A"/>
    <w:rsid w:val="00BB6799"/>
    <w:rsid w:val="00BB6C29"/>
    <w:rsid w:val="00BB6D20"/>
    <w:rsid w:val="00BB7187"/>
    <w:rsid w:val="00BC096F"/>
    <w:rsid w:val="00BC2AC9"/>
    <w:rsid w:val="00BC3830"/>
    <w:rsid w:val="00BC5C60"/>
    <w:rsid w:val="00BC6B7B"/>
    <w:rsid w:val="00BC7496"/>
    <w:rsid w:val="00BC74E9"/>
    <w:rsid w:val="00BD07E2"/>
    <w:rsid w:val="00BD138D"/>
    <w:rsid w:val="00BD2146"/>
    <w:rsid w:val="00BD407B"/>
    <w:rsid w:val="00BD48C8"/>
    <w:rsid w:val="00BD4FD9"/>
    <w:rsid w:val="00BD520A"/>
    <w:rsid w:val="00BD6280"/>
    <w:rsid w:val="00BD6FCD"/>
    <w:rsid w:val="00BE232B"/>
    <w:rsid w:val="00BE27F2"/>
    <w:rsid w:val="00BE37C1"/>
    <w:rsid w:val="00BE4C32"/>
    <w:rsid w:val="00BE4F74"/>
    <w:rsid w:val="00BE6017"/>
    <w:rsid w:val="00BE618E"/>
    <w:rsid w:val="00BE62C1"/>
    <w:rsid w:val="00BE6BC5"/>
    <w:rsid w:val="00BF0BE9"/>
    <w:rsid w:val="00BF0F7E"/>
    <w:rsid w:val="00BF18DD"/>
    <w:rsid w:val="00BF2169"/>
    <w:rsid w:val="00BF3D59"/>
    <w:rsid w:val="00BF5A7C"/>
    <w:rsid w:val="00BF72E2"/>
    <w:rsid w:val="00BF7B4E"/>
    <w:rsid w:val="00C0137B"/>
    <w:rsid w:val="00C019B8"/>
    <w:rsid w:val="00C01A22"/>
    <w:rsid w:val="00C02990"/>
    <w:rsid w:val="00C030C9"/>
    <w:rsid w:val="00C04DFB"/>
    <w:rsid w:val="00C05599"/>
    <w:rsid w:val="00C05ACF"/>
    <w:rsid w:val="00C068ED"/>
    <w:rsid w:val="00C07F9E"/>
    <w:rsid w:val="00C10DD8"/>
    <w:rsid w:val="00C116A7"/>
    <w:rsid w:val="00C118EC"/>
    <w:rsid w:val="00C11A2C"/>
    <w:rsid w:val="00C11B7B"/>
    <w:rsid w:val="00C127CB"/>
    <w:rsid w:val="00C133DE"/>
    <w:rsid w:val="00C13C77"/>
    <w:rsid w:val="00C14CC7"/>
    <w:rsid w:val="00C15A23"/>
    <w:rsid w:val="00C16E1A"/>
    <w:rsid w:val="00C17485"/>
    <w:rsid w:val="00C17699"/>
    <w:rsid w:val="00C1778D"/>
    <w:rsid w:val="00C17AA5"/>
    <w:rsid w:val="00C17D9D"/>
    <w:rsid w:val="00C2005D"/>
    <w:rsid w:val="00C205DB"/>
    <w:rsid w:val="00C221BA"/>
    <w:rsid w:val="00C225E1"/>
    <w:rsid w:val="00C22E56"/>
    <w:rsid w:val="00C23A6D"/>
    <w:rsid w:val="00C23FB8"/>
    <w:rsid w:val="00C24684"/>
    <w:rsid w:val="00C24E2F"/>
    <w:rsid w:val="00C25DDD"/>
    <w:rsid w:val="00C26FA1"/>
    <w:rsid w:val="00C27AA0"/>
    <w:rsid w:val="00C27D6E"/>
    <w:rsid w:val="00C3025A"/>
    <w:rsid w:val="00C31CDC"/>
    <w:rsid w:val="00C32106"/>
    <w:rsid w:val="00C32D7F"/>
    <w:rsid w:val="00C32E0D"/>
    <w:rsid w:val="00C3391F"/>
    <w:rsid w:val="00C34899"/>
    <w:rsid w:val="00C35408"/>
    <w:rsid w:val="00C37443"/>
    <w:rsid w:val="00C41A28"/>
    <w:rsid w:val="00C44676"/>
    <w:rsid w:val="00C44D28"/>
    <w:rsid w:val="00C4524A"/>
    <w:rsid w:val="00C4549C"/>
    <w:rsid w:val="00C463DD"/>
    <w:rsid w:val="00C505B2"/>
    <w:rsid w:val="00C527B3"/>
    <w:rsid w:val="00C5332D"/>
    <w:rsid w:val="00C53709"/>
    <w:rsid w:val="00C55437"/>
    <w:rsid w:val="00C55A7E"/>
    <w:rsid w:val="00C564FA"/>
    <w:rsid w:val="00C56E7F"/>
    <w:rsid w:val="00C600A9"/>
    <w:rsid w:val="00C60ADB"/>
    <w:rsid w:val="00C626BE"/>
    <w:rsid w:val="00C62F49"/>
    <w:rsid w:val="00C63480"/>
    <w:rsid w:val="00C6468A"/>
    <w:rsid w:val="00C67158"/>
    <w:rsid w:val="00C67B25"/>
    <w:rsid w:val="00C7172A"/>
    <w:rsid w:val="00C7240C"/>
    <w:rsid w:val="00C72B02"/>
    <w:rsid w:val="00C730F2"/>
    <w:rsid w:val="00C735A2"/>
    <w:rsid w:val="00C745C3"/>
    <w:rsid w:val="00C74908"/>
    <w:rsid w:val="00C766BF"/>
    <w:rsid w:val="00C76A06"/>
    <w:rsid w:val="00C777EC"/>
    <w:rsid w:val="00C80C9A"/>
    <w:rsid w:val="00C8127C"/>
    <w:rsid w:val="00C8247A"/>
    <w:rsid w:val="00C83CA0"/>
    <w:rsid w:val="00C84186"/>
    <w:rsid w:val="00C8548B"/>
    <w:rsid w:val="00C86B34"/>
    <w:rsid w:val="00C900CD"/>
    <w:rsid w:val="00C91417"/>
    <w:rsid w:val="00C91872"/>
    <w:rsid w:val="00C91A9E"/>
    <w:rsid w:val="00C94237"/>
    <w:rsid w:val="00C942C4"/>
    <w:rsid w:val="00C9669D"/>
    <w:rsid w:val="00C97261"/>
    <w:rsid w:val="00CA1321"/>
    <w:rsid w:val="00CA2E75"/>
    <w:rsid w:val="00CA2E8B"/>
    <w:rsid w:val="00CA2F88"/>
    <w:rsid w:val="00CA3143"/>
    <w:rsid w:val="00CA3185"/>
    <w:rsid w:val="00CA390E"/>
    <w:rsid w:val="00CA3C6C"/>
    <w:rsid w:val="00CA56FF"/>
    <w:rsid w:val="00CA73A2"/>
    <w:rsid w:val="00CA797A"/>
    <w:rsid w:val="00CA7F4B"/>
    <w:rsid w:val="00CB1281"/>
    <w:rsid w:val="00CB40A9"/>
    <w:rsid w:val="00CB42E3"/>
    <w:rsid w:val="00CB5F96"/>
    <w:rsid w:val="00CB70D1"/>
    <w:rsid w:val="00CC1344"/>
    <w:rsid w:val="00CC1E5A"/>
    <w:rsid w:val="00CC2BC7"/>
    <w:rsid w:val="00CC3835"/>
    <w:rsid w:val="00CC4250"/>
    <w:rsid w:val="00CC44E0"/>
    <w:rsid w:val="00CC4AD6"/>
    <w:rsid w:val="00CC57A3"/>
    <w:rsid w:val="00CC60D2"/>
    <w:rsid w:val="00CD0707"/>
    <w:rsid w:val="00CD14C8"/>
    <w:rsid w:val="00CD1B40"/>
    <w:rsid w:val="00CD37FC"/>
    <w:rsid w:val="00CD3B4E"/>
    <w:rsid w:val="00CD4EDF"/>
    <w:rsid w:val="00CE00E8"/>
    <w:rsid w:val="00CE2D05"/>
    <w:rsid w:val="00CE3324"/>
    <w:rsid w:val="00CE4263"/>
    <w:rsid w:val="00CE48C7"/>
    <w:rsid w:val="00CE4A8F"/>
    <w:rsid w:val="00CE4B9D"/>
    <w:rsid w:val="00CE6216"/>
    <w:rsid w:val="00CE7AE7"/>
    <w:rsid w:val="00CF2085"/>
    <w:rsid w:val="00CF2FA9"/>
    <w:rsid w:val="00CF5A8D"/>
    <w:rsid w:val="00CF5B9E"/>
    <w:rsid w:val="00CF6464"/>
    <w:rsid w:val="00CF6EE8"/>
    <w:rsid w:val="00CF74C6"/>
    <w:rsid w:val="00D00141"/>
    <w:rsid w:val="00D008DB"/>
    <w:rsid w:val="00D0304A"/>
    <w:rsid w:val="00D030E1"/>
    <w:rsid w:val="00D03C93"/>
    <w:rsid w:val="00D03DC5"/>
    <w:rsid w:val="00D067AA"/>
    <w:rsid w:val="00D06CD2"/>
    <w:rsid w:val="00D0737E"/>
    <w:rsid w:val="00D07B72"/>
    <w:rsid w:val="00D07F07"/>
    <w:rsid w:val="00D117F6"/>
    <w:rsid w:val="00D1186A"/>
    <w:rsid w:val="00D11BCC"/>
    <w:rsid w:val="00D122C0"/>
    <w:rsid w:val="00D137EF"/>
    <w:rsid w:val="00D1722D"/>
    <w:rsid w:val="00D1761C"/>
    <w:rsid w:val="00D17E6C"/>
    <w:rsid w:val="00D2031B"/>
    <w:rsid w:val="00D21980"/>
    <w:rsid w:val="00D24347"/>
    <w:rsid w:val="00D25FE2"/>
    <w:rsid w:val="00D27986"/>
    <w:rsid w:val="00D279BB"/>
    <w:rsid w:val="00D30658"/>
    <w:rsid w:val="00D317BB"/>
    <w:rsid w:val="00D3192B"/>
    <w:rsid w:val="00D31A35"/>
    <w:rsid w:val="00D33667"/>
    <w:rsid w:val="00D341D6"/>
    <w:rsid w:val="00D34983"/>
    <w:rsid w:val="00D35D8F"/>
    <w:rsid w:val="00D37284"/>
    <w:rsid w:val="00D408C8"/>
    <w:rsid w:val="00D41208"/>
    <w:rsid w:val="00D417A5"/>
    <w:rsid w:val="00D42106"/>
    <w:rsid w:val="00D42774"/>
    <w:rsid w:val="00D42EC6"/>
    <w:rsid w:val="00D43252"/>
    <w:rsid w:val="00D44E8D"/>
    <w:rsid w:val="00D45103"/>
    <w:rsid w:val="00D45C2F"/>
    <w:rsid w:val="00D47CE8"/>
    <w:rsid w:val="00D525A5"/>
    <w:rsid w:val="00D5284C"/>
    <w:rsid w:val="00D52856"/>
    <w:rsid w:val="00D53B47"/>
    <w:rsid w:val="00D54AB1"/>
    <w:rsid w:val="00D54E5F"/>
    <w:rsid w:val="00D56184"/>
    <w:rsid w:val="00D56526"/>
    <w:rsid w:val="00D56D1A"/>
    <w:rsid w:val="00D57892"/>
    <w:rsid w:val="00D578B5"/>
    <w:rsid w:val="00D60093"/>
    <w:rsid w:val="00D614F0"/>
    <w:rsid w:val="00D61666"/>
    <w:rsid w:val="00D62BF5"/>
    <w:rsid w:val="00D637C6"/>
    <w:rsid w:val="00D63AF3"/>
    <w:rsid w:val="00D63CC4"/>
    <w:rsid w:val="00D655D5"/>
    <w:rsid w:val="00D66932"/>
    <w:rsid w:val="00D71971"/>
    <w:rsid w:val="00D71974"/>
    <w:rsid w:val="00D73379"/>
    <w:rsid w:val="00D73A96"/>
    <w:rsid w:val="00D74E9A"/>
    <w:rsid w:val="00D76795"/>
    <w:rsid w:val="00D76E2A"/>
    <w:rsid w:val="00D77993"/>
    <w:rsid w:val="00D80C65"/>
    <w:rsid w:val="00D81879"/>
    <w:rsid w:val="00D81A2B"/>
    <w:rsid w:val="00D81EA5"/>
    <w:rsid w:val="00D83937"/>
    <w:rsid w:val="00D860B8"/>
    <w:rsid w:val="00D9191B"/>
    <w:rsid w:val="00D91C9C"/>
    <w:rsid w:val="00D943F1"/>
    <w:rsid w:val="00D95F86"/>
    <w:rsid w:val="00D96A1C"/>
    <w:rsid w:val="00D96B58"/>
    <w:rsid w:val="00D977D3"/>
    <w:rsid w:val="00D978C6"/>
    <w:rsid w:val="00DA0589"/>
    <w:rsid w:val="00DA1DB7"/>
    <w:rsid w:val="00DA21BC"/>
    <w:rsid w:val="00DA2989"/>
    <w:rsid w:val="00DA3054"/>
    <w:rsid w:val="00DA3E74"/>
    <w:rsid w:val="00DA4AC8"/>
    <w:rsid w:val="00DA5C98"/>
    <w:rsid w:val="00DA67AD"/>
    <w:rsid w:val="00DB066A"/>
    <w:rsid w:val="00DB2A67"/>
    <w:rsid w:val="00DB2BED"/>
    <w:rsid w:val="00DB349A"/>
    <w:rsid w:val="00DB4036"/>
    <w:rsid w:val="00DB504D"/>
    <w:rsid w:val="00DB579F"/>
    <w:rsid w:val="00DB5D0F"/>
    <w:rsid w:val="00DC0286"/>
    <w:rsid w:val="00DC050C"/>
    <w:rsid w:val="00DC2836"/>
    <w:rsid w:val="00DC3156"/>
    <w:rsid w:val="00DC3242"/>
    <w:rsid w:val="00DC410C"/>
    <w:rsid w:val="00DC6DF4"/>
    <w:rsid w:val="00DC7B4E"/>
    <w:rsid w:val="00DC7D1E"/>
    <w:rsid w:val="00DD37C8"/>
    <w:rsid w:val="00DD5F36"/>
    <w:rsid w:val="00DD6DB6"/>
    <w:rsid w:val="00DD738F"/>
    <w:rsid w:val="00DD76E4"/>
    <w:rsid w:val="00DE057D"/>
    <w:rsid w:val="00DE0580"/>
    <w:rsid w:val="00DE0645"/>
    <w:rsid w:val="00DE0710"/>
    <w:rsid w:val="00DE1E0A"/>
    <w:rsid w:val="00DE7C9F"/>
    <w:rsid w:val="00DF0533"/>
    <w:rsid w:val="00DF0A0C"/>
    <w:rsid w:val="00DF0A29"/>
    <w:rsid w:val="00DF12D5"/>
    <w:rsid w:val="00DF12F7"/>
    <w:rsid w:val="00DF1FBC"/>
    <w:rsid w:val="00DF2C64"/>
    <w:rsid w:val="00DF2C81"/>
    <w:rsid w:val="00DF30CC"/>
    <w:rsid w:val="00DF545B"/>
    <w:rsid w:val="00DF64B4"/>
    <w:rsid w:val="00DF6813"/>
    <w:rsid w:val="00E00759"/>
    <w:rsid w:val="00E01030"/>
    <w:rsid w:val="00E0120E"/>
    <w:rsid w:val="00E01220"/>
    <w:rsid w:val="00E012D2"/>
    <w:rsid w:val="00E01575"/>
    <w:rsid w:val="00E023E0"/>
    <w:rsid w:val="00E027C0"/>
    <w:rsid w:val="00E02BA9"/>
    <w:rsid w:val="00E02C81"/>
    <w:rsid w:val="00E0362D"/>
    <w:rsid w:val="00E0447D"/>
    <w:rsid w:val="00E0503F"/>
    <w:rsid w:val="00E0647F"/>
    <w:rsid w:val="00E06EAB"/>
    <w:rsid w:val="00E07263"/>
    <w:rsid w:val="00E108C8"/>
    <w:rsid w:val="00E10F7C"/>
    <w:rsid w:val="00E130AB"/>
    <w:rsid w:val="00E13A8A"/>
    <w:rsid w:val="00E14309"/>
    <w:rsid w:val="00E16CF4"/>
    <w:rsid w:val="00E200B9"/>
    <w:rsid w:val="00E22055"/>
    <w:rsid w:val="00E26760"/>
    <w:rsid w:val="00E26913"/>
    <w:rsid w:val="00E27E6C"/>
    <w:rsid w:val="00E322DE"/>
    <w:rsid w:val="00E329E0"/>
    <w:rsid w:val="00E33E37"/>
    <w:rsid w:val="00E33F8C"/>
    <w:rsid w:val="00E350F4"/>
    <w:rsid w:val="00E355D1"/>
    <w:rsid w:val="00E36631"/>
    <w:rsid w:val="00E369CA"/>
    <w:rsid w:val="00E3766D"/>
    <w:rsid w:val="00E405EE"/>
    <w:rsid w:val="00E40D18"/>
    <w:rsid w:val="00E4125F"/>
    <w:rsid w:val="00E41B04"/>
    <w:rsid w:val="00E42928"/>
    <w:rsid w:val="00E43A7D"/>
    <w:rsid w:val="00E43B33"/>
    <w:rsid w:val="00E443CE"/>
    <w:rsid w:val="00E4470A"/>
    <w:rsid w:val="00E465EA"/>
    <w:rsid w:val="00E476CA"/>
    <w:rsid w:val="00E477FF"/>
    <w:rsid w:val="00E5021D"/>
    <w:rsid w:val="00E51AB6"/>
    <w:rsid w:val="00E54483"/>
    <w:rsid w:val="00E55197"/>
    <w:rsid w:val="00E56CF4"/>
    <w:rsid w:val="00E57B4F"/>
    <w:rsid w:val="00E61D33"/>
    <w:rsid w:val="00E61DE0"/>
    <w:rsid w:val="00E61F55"/>
    <w:rsid w:val="00E6200B"/>
    <w:rsid w:val="00E64376"/>
    <w:rsid w:val="00E6498A"/>
    <w:rsid w:val="00E665F7"/>
    <w:rsid w:val="00E676B4"/>
    <w:rsid w:val="00E703FB"/>
    <w:rsid w:val="00E713DC"/>
    <w:rsid w:val="00E71905"/>
    <w:rsid w:val="00E7260F"/>
    <w:rsid w:val="00E72811"/>
    <w:rsid w:val="00E72C26"/>
    <w:rsid w:val="00E7550A"/>
    <w:rsid w:val="00E80865"/>
    <w:rsid w:val="00E80F5F"/>
    <w:rsid w:val="00E811C3"/>
    <w:rsid w:val="00E81951"/>
    <w:rsid w:val="00E826C0"/>
    <w:rsid w:val="00E828B8"/>
    <w:rsid w:val="00E82C26"/>
    <w:rsid w:val="00E83573"/>
    <w:rsid w:val="00E83C6E"/>
    <w:rsid w:val="00E8500E"/>
    <w:rsid w:val="00E85373"/>
    <w:rsid w:val="00E85856"/>
    <w:rsid w:val="00E85987"/>
    <w:rsid w:val="00E85ED4"/>
    <w:rsid w:val="00E87921"/>
    <w:rsid w:val="00E87EC4"/>
    <w:rsid w:val="00E9006B"/>
    <w:rsid w:val="00E903D0"/>
    <w:rsid w:val="00E91DE2"/>
    <w:rsid w:val="00E91FE4"/>
    <w:rsid w:val="00E934F9"/>
    <w:rsid w:val="00E959F0"/>
    <w:rsid w:val="00E96630"/>
    <w:rsid w:val="00E96D11"/>
    <w:rsid w:val="00E97278"/>
    <w:rsid w:val="00E97F8A"/>
    <w:rsid w:val="00EA0243"/>
    <w:rsid w:val="00EA0F7B"/>
    <w:rsid w:val="00EA264E"/>
    <w:rsid w:val="00EA2D43"/>
    <w:rsid w:val="00EA3826"/>
    <w:rsid w:val="00EA3A41"/>
    <w:rsid w:val="00EA4029"/>
    <w:rsid w:val="00EA4CA3"/>
    <w:rsid w:val="00EA5AB5"/>
    <w:rsid w:val="00EA634C"/>
    <w:rsid w:val="00EA677C"/>
    <w:rsid w:val="00EA7F49"/>
    <w:rsid w:val="00EB132F"/>
    <w:rsid w:val="00EB1FE7"/>
    <w:rsid w:val="00EB2642"/>
    <w:rsid w:val="00EB3339"/>
    <w:rsid w:val="00EB430E"/>
    <w:rsid w:val="00EB4811"/>
    <w:rsid w:val="00EB5C99"/>
    <w:rsid w:val="00EB7905"/>
    <w:rsid w:val="00EC066A"/>
    <w:rsid w:val="00EC114D"/>
    <w:rsid w:val="00EC1A72"/>
    <w:rsid w:val="00EC2105"/>
    <w:rsid w:val="00EC232F"/>
    <w:rsid w:val="00EC24F9"/>
    <w:rsid w:val="00EC28E5"/>
    <w:rsid w:val="00EC326B"/>
    <w:rsid w:val="00EC32BB"/>
    <w:rsid w:val="00EC3AE0"/>
    <w:rsid w:val="00EC48A8"/>
    <w:rsid w:val="00EC53CD"/>
    <w:rsid w:val="00EC5C86"/>
    <w:rsid w:val="00EC65A6"/>
    <w:rsid w:val="00ED1AE2"/>
    <w:rsid w:val="00ED3697"/>
    <w:rsid w:val="00ED5C86"/>
    <w:rsid w:val="00ED7A2A"/>
    <w:rsid w:val="00EE1FD6"/>
    <w:rsid w:val="00EE403B"/>
    <w:rsid w:val="00EE4BFE"/>
    <w:rsid w:val="00EF09B7"/>
    <w:rsid w:val="00EF0A24"/>
    <w:rsid w:val="00EF17DC"/>
    <w:rsid w:val="00EF193A"/>
    <w:rsid w:val="00EF1D7F"/>
    <w:rsid w:val="00EF3A31"/>
    <w:rsid w:val="00EF7CDC"/>
    <w:rsid w:val="00F03CF3"/>
    <w:rsid w:val="00F04D0A"/>
    <w:rsid w:val="00F05659"/>
    <w:rsid w:val="00F06DC7"/>
    <w:rsid w:val="00F108B4"/>
    <w:rsid w:val="00F10E8A"/>
    <w:rsid w:val="00F10F18"/>
    <w:rsid w:val="00F11288"/>
    <w:rsid w:val="00F13266"/>
    <w:rsid w:val="00F14F1C"/>
    <w:rsid w:val="00F15F3D"/>
    <w:rsid w:val="00F17440"/>
    <w:rsid w:val="00F2102B"/>
    <w:rsid w:val="00F2229D"/>
    <w:rsid w:val="00F22733"/>
    <w:rsid w:val="00F23051"/>
    <w:rsid w:val="00F24253"/>
    <w:rsid w:val="00F244D5"/>
    <w:rsid w:val="00F244F1"/>
    <w:rsid w:val="00F26CE9"/>
    <w:rsid w:val="00F31334"/>
    <w:rsid w:val="00F31D6C"/>
    <w:rsid w:val="00F32177"/>
    <w:rsid w:val="00F3320A"/>
    <w:rsid w:val="00F3320E"/>
    <w:rsid w:val="00F34768"/>
    <w:rsid w:val="00F352C2"/>
    <w:rsid w:val="00F359EF"/>
    <w:rsid w:val="00F36089"/>
    <w:rsid w:val="00F3643A"/>
    <w:rsid w:val="00F366BF"/>
    <w:rsid w:val="00F36B31"/>
    <w:rsid w:val="00F36C4A"/>
    <w:rsid w:val="00F375B3"/>
    <w:rsid w:val="00F377FC"/>
    <w:rsid w:val="00F429EB"/>
    <w:rsid w:val="00F435E9"/>
    <w:rsid w:val="00F44963"/>
    <w:rsid w:val="00F45AA7"/>
    <w:rsid w:val="00F45C47"/>
    <w:rsid w:val="00F5061F"/>
    <w:rsid w:val="00F50F60"/>
    <w:rsid w:val="00F52A98"/>
    <w:rsid w:val="00F52B1B"/>
    <w:rsid w:val="00F53A2D"/>
    <w:rsid w:val="00F53EDA"/>
    <w:rsid w:val="00F55EC3"/>
    <w:rsid w:val="00F56EDD"/>
    <w:rsid w:val="00F5718D"/>
    <w:rsid w:val="00F61158"/>
    <w:rsid w:val="00F618D8"/>
    <w:rsid w:val="00F63562"/>
    <w:rsid w:val="00F655B6"/>
    <w:rsid w:val="00F65F0D"/>
    <w:rsid w:val="00F65F4B"/>
    <w:rsid w:val="00F66BB0"/>
    <w:rsid w:val="00F70182"/>
    <w:rsid w:val="00F70533"/>
    <w:rsid w:val="00F707E4"/>
    <w:rsid w:val="00F70F95"/>
    <w:rsid w:val="00F73A93"/>
    <w:rsid w:val="00F75508"/>
    <w:rsid w:val="00F75FA0"/>
    <w:rsid w:val="00F7753D"/>
    <w:rsid w:val="00F800CA"/>
    <w:rsid w:val="00F804CF"/>
    <w:rsid w:val="00F809C4"/>
    <w:rsid w:val="00F811D5"/>
    <w:rsid w:val="00F822D3"/>
    <w:rsid w:val="00F826E5"/>
    <w:rsid w:val="00F82703"/>
    <w:rsid w:val="00F82767"/>
    <w:rsid w:val="00F8280A"/>
    <w:rsid w:val="00F82B74"/>
    <w:rsid w:val="00F83255"/>
    <w:rsid w:val="00F84E2E"/>
    <w:rsid w:val="00F85337"/>
    <w:rsid w:val="00F85F34"/>
    <w:rsid w:val="00F863F0"/>
    <w:rsid w:val="00F90AF7"/>
    <w:rsid w:val="00F93A12"/>
    <w:rsid w:val="00F94435"/>
    <w:rsid w:val="00F95329"/>
    <w:rsid w:val="00F9583F"/>
    <w:rsid w:val="00F965D8"/>
    <w:rsid w:val="00F96ABA"/>
    <w:rsid w:val="00FA013B"/>
    <w:rsid w:val="00FA06F7"/>
    <w:rsid w:val="00FA0B28"/>
    <w:rsid w:val="00FA122A"/>
    <w:rsid w:val="00FA3A6F"/>
    <w:rsid w:val="00FA51E0"/>
    <w:rsid w:val="00FA749A"/>
    <w:rsid w:val="00FA7945"/>
    <w:rsid w:val="00FA7B44"/>
    <w:rsid w:val="00FB09F9"/>
    <w:rsid w:val="00FB0C8F"/>
    <w:rsid w:val="00FB0E4A"/>
    <w:rsid w:val="00FB171A"/>
    <w:rsid w:val="00FB213D"/>
    <w:rsid w:val="00FB2412"/>
    <w:rsid w:val="00FB48D5"/>
    <w:rsid w:val="00FB5541"/>
    <w:rsid w:val="00FB583B"/>
    <w:rsid w:val="00FB584C"/>
    <w:rsid w:val="00FB6CD1"/>
    <w:rsid w:val="00FB78C0"/>
    <w:rsid w:val="00FC2EF5"/>
    <w:rsid w:val="00FC3D2E"/>
    <w:rsid w:val="00FC4669"/>
    <w:rsid w:val="00FC4ECC"/>
    <w:rsid w:val="00FC4F4B"/>
    <w:rsid w:val="00FC68B7"/>
    <w:rsid w:val="00FC68E5"/>
    <w:rsid w:val="00FC6DE3"/>
    <w:rsid w:val="00FD0052"/>
    <w:rsid w:val="00FD02AA"/>
    <w:rsid w:val="00FD0419"/>
    <w:rsid w:val="00FD2EE7"/>
    <w:rsid w:val="00FD4865"/>
    <w:rsid w:val="00FD4F7E"/>
    <w:rsid w:val="00FD7BF6"/>
    <w:rsid w:val="00FE511D"/>
    <w:rsid w:val="00FE57F9"/>
    <w:rsid w:val="00FE5818"/>
    <w:rsid w:val="00FE6FC6"/>
    <w:rsid w:val="00FE7DCB"/>
    <w:rsid w:val="00FF0A40"/>
    <w:rsid w:val="00FF2267"/>
    <w:rsid w:val="00FF2BB3"/>
    <w:rsid w:val="00FF2EC7"/>
    <w:rsid w:val="00FF30AE"/>
    <w:rsid w:val="00FF3AE6"/>
    <w:rsid w:val="00FF4544"/>
    <w:rsid w:val="00FF5288"/>
    <w:rsid w:val="00FF5A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4FEC978F-7959-4AC3-895D-43037B5F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503228"/>
    <w:pPr>
      <w:tabs>
        <w:tab w:val="num" w:pos="1209"/>
      </w:tabs>
      <w:spacing w:after="0" w:line="240" w:lineRule="auto"/>
      <w:ind w:left="1209" w:right="0" w:hanging="360"/>
      <w:jc w:val="left"/>
      <w:outlineLvl w:val="0"/>
    </w:pPr>
  </w:style>
  <w:style w:type="paragraph" w:styleId="Heading2">
    <w:name w:val="heading 2"/>
    <w:basedOn w:val="Normal"/>
    <w:next w:val="Normal"/>
    <w:link w:val="Heading2Char"/>
    <w:qFormat/>
    <w:rsid w:val="00503228"/>
    <w:pPr>
      <w:numPr>
        <w:ilvl w:val="1"/>
        <w:numId w:val="7"/>
      </w:numPr>
      <w:spacing w:line="240" w:lineRule="auto"/>
      <w:outlineLvl w:val="1"/>
    </w:pPr>
  </w:style>
  <w:style w:type="paragraph" w:styleId="Heading3">
    <w:name w:val="heading 3"/>
    <w:basedOn w:val="Normal"/>
    <w:next w:val="Normal"/>
    <w:link w:val="Heading3Char"/>
    <w:uiPriority w:val="99"/>
    <w:qFormat/>
    <w:rsid w:val="00503228"/>
    <w:pPr>
      <w:numPr>
        <w:ilvl w:val="2"/>
        <w:numId w:val="7"/>
      </w:numPr>
      <w:spacing w:line="240" w:lineRule="auto"/>
      <w:outlineLvl w:val="2"/>
    </w:pPr>
  </w:style>
  <w:style w:type="paragraph" w:styleId="Heading4">
    <w:name w:val="heading 4"/>
    <w:basedOn w:val="Normal"/>
    <w:next w:val="Normal"/>
    <w:link w:val="Heading4Char"/>
    <w:qFormat/>
    <w:rsid w:val="00503228"/>
    <w:pPr>
      <w:numPr>
        <w:ilvl w:val="3"/>
        <w:numId w:val="7"/>
      </w:numPr>
      <w:spacing w:line="240" w:lineRule="auto"/>
      <w:outlineLvl w:val="3"/>
    </w:pPr>
  </w:style>
  <w:style w:type="paragraph" w:styleId="Heading5">
    <w:name w:val="heading 5"/>
    <w:basedOn w:val="Normal"/>
    <w:next w:val="Normal"/>
    <w:link w:val="Heading5Char"/>
    <w:qFormat/>
    <w:rsid w:val="00503228"/>
    <w:pPr>
      <w:numPr>
        <w:ilvl w:val="4"/>
        <w:numId w:val="7"/>
      </w:numPr>
      <w:spacing w:line="240" w:lineRule="auto"/>
      <w:outlineLvl w:val="4"/>
    </w:pPr>
  </w:style>
  <w:style w:type="paragraph" w:styleId="Heading6">
    <w:name w:val="heading 6"/>
    <w:basedOn w:val="Normal"/>
    <w:next w:val="Normal"/>
    <w:link w:val="Heading6Char"/>
    <w:qFormat/>
    <w:rsid w:val="00503228"/>
    <w:pPr>
      <w:numPr>
        <w:ilvl w:val="5"/>
        <w:numId w:val="7"/>
      </w:numPr>
      <w:spacing w:line="240" w:lineRule="auto"/>
      <w:outlineLvl w:val="5"/>
    </w:pPr>
  </w:style>
  <w:style w:type="paragraph" w:styleId="Heading7">
    <w:name w:val="heading 7"/>
    <w:basedOn w:val="Normal"/>
    <w:next w:val="Normal"/>
    <w:link w:val="Heading7Char"/>
    <w:qFormat/>
    <w:rsid w:val="00503228"/>
    <w:pPr>
      <w:numPr>
        <w:ilvl w:val="6"/>
        <w:numId w:val="7"/>
      </w:numPr>
      <w:spacing w:line="240" w:lineRule="auto"/>
      <w:outlineLvl w:val="6"/>
    </w:pPr>
  </w:style>
  <w:style w:type="paragraph" w:styleId="Heading8">
    <w:name w:val="heading 8"/>
    <w:basedOn w:val="Normal"/>
    <w:next w:val="Normal"/>
    <w:link w:val="Heading8Char"/>
    <w:qFormat/>
    <w:rsid w:val="00503228"/>
    <w:pPr>
      <w:numPr>
        <w:ilvl w:val="7"/>
        <w:numId w:val="7"/>
      </w:numPr>
      <w:spacing w:line="240" w:lineRule="auto"/>
      <w:outlineLvl w:val="7"/>
    </w:pPr>
  </w:style>
  <w:style w:type="paragraph" w:styleId="Heading9">
    <w:name w:val="heading 9"/>
    <w:basedOn w:val="Normal"/>
    <w:next w:val="Normal"/>
    <w:link w:val="Heading9Char"/>
    <w:qFormat/>
    <w:rsid w:val="00503228"/>
    <w:pPr>
      <w:numPr>
        <w:ilvl w:val="8"/>
        <w:numId w:val="7"/>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Appel note de bas de p,Footnote symbol,Footnote reference number,note TESI,BVI fnr,Nota,SUPERS,Footnote number,Footnote Reference Superscript,EN Footnote Reference,-E Fußnotenzeichen,number Char Char,Ref,number"/>
    <w:qFormat/>
    <w:rsid w:val="00503228"/>
    <w:rPr>
      <w:rFonts w:ascii="Times New Roman" w:hAnsi="Times New Roman"/>
      <w:sz w:val="18"/>
      <w:vertAlign w:val="superscript"/>
    </w:rPr>
  </w:style>
  <w:style w:type="character" w:styleId="EndnoteReference">
    <w:name w:val="endnote reference"/>
    <w:aliases w:val="1_G"/>
    <w:qFormat/>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39"/>
    <w:qFormat/>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DNV-FT Char Char,DNV-FT,footnote text,Char1,fn,ft,ALTS FOOTNOTE,Footnote Text Char1,Footnote Text Char Char1,Footnote Text Char4 Char Char,Footnote Text Char1 Char1 Char1 Char,Footnote Text Char Char1 Char1 Char Char,Schriftart: 9 pt"/>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uiPriority w:val="99"/>
    <w:qFormat/>
    <w:rsid w:val="006A7757"/>
    <w:rPr>
      <w:lang w:eastAsia="en-US"/>
    </w:rPr>
  </w:style>
  <w:style w:type="character" w:customStyle="1" w:styleId="FootnoteTextChar">
    <w:name w:val="Footnote Text Char"/>
    <w:aliases w:val="5_G Char,DNV-FT Char Char Char,DNV-FT Char,footnote text Char,Char1 Char,fn Char,ft Char,ALTS FOOTNOTE Char,Footnote Text Char1 Char,Footnote Text Char Char1 Char,Footnote Text Char4 Char Char Char,Schriftart: 9 pt Char"/>
    <w:link w:val="FootnoteText"/>
    <w:qForma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874FB8"/>
    <w:rPr>
      <w:sz w:val="6"/>
    </w:rPr>
  </w:style>
  <w:style w:type="paragraph" w:styleId="BalloonText">
    <w:name w:val="Balloon Text"/>
    <w:basedOn w:val="Normal"/>
    <w:link w:val="BalloonTextChar"/>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CommentText">
    <w:name w:val="annotation text"/>
    <w:basedOn w:val="Normal"/>
    <w:link w:val="CommentTextChar"/>
    <w:uiPriority w:val="99"/>
    <w:unhideWhenUsed/>
    <w:rsid w:val="00EF193A"/>
    <w:pPr>
      <w:spacing w:line="240" w:lineRule="auto"/>
    </w:pPr>
  </w:style>
  <w:style w:type="character" w:customStyle="1" w:styleId="CommentTextChar">
    <w:name w:val="Comment Text Char"/>
    <w:basedOn w:val="DefaultParagraphFont"/>
    <w:link w:val="CommentText"/>
    <w:uiPriority w:val="99"/>
    <w:rsid w:val="00EF193A"/>
    <w:rPr>
      <w:lang w:eastAsia="en-US"/>
    </w:rPr>
  </w:style>
  <w:style w:type="paragraph" w:styleId="CommentSubject">
    <w:name w:val="annotation subject"/>
    <w:basedOn w:val="CommentText"/>
    <w:next w:val="CommentText"/>
    <w:link w:val="CommentSubjectChar"/>
    <w:unhideWhenUsed/>
    <w:rsid w:val="00EF193A"/>
    <w:rPr>
      <w:b/>
      <w:bCs/>
    </w:rPr>
  </w:style>
  <w:style w:type="character" w:customStyle="1" w:styleId="CommentSubjectChar">
    <w:name w:val="Comment Subject Char"/>
    <w:basedOn w:val="CommentTextChar"/>
    <w:link w:val="CommentSubject"/>
    <w:rsid w:val="00EF193A"/>
    <w:rPr>
      <w:b/>
      <w:bCs/>
      <w:lang w:eastAsia="en-US"/>
    </w:rPr>
  </w:style>
  <w:style w:type="character" w:styleId="UnresolvedMention">
    <w:name w:val="Unresolved Mention"/>
    <w:basedOn w:val="DefaultParagraphFont"/>
    <w:uiPriority w:val="99"/>
    <w:semiHidden/>
    <w:unhideWhenUsed/>
    <w:rsid w:val="00756AAE"/>
    <w:rPr>
      <w:color w:val="605E5C"/>
      <w:shd w:val="clear" w:color="auto" w:fill="E1DFDD"/>
    </w:rPr>
  </w:style>
  <w:style w:type="paragraph" w:styleId="PlainText">
    <w:name w:val="Plain Text"/>
    <w:basedOn w:val="Normal"/>
    <w:link w:val="PlainTextChar"/>
    <w:semiHidden/>
    <w:unhideWhenUsed/>
    <w:rsid w:val="001608BE"/>
    <w:pPr>
      <w:suppressAutoHyphens w:val="0"/>
      <w:spacing w:line="240" w:lineRule="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1608BE"/>
    <w:rPr>
      <w:rFonts w:ascii="Calibri" w:eastAsiaTheme="minorHAnsi" w:hAnsi="Calibri" w:cstheme="minorBidi"/>
      <w:sz w:val="22"/>
      <w:szCs w:val="21"/>
      <w:lang w:val="en-US" w:eastAsia="en-US"/>
    </w:rPr>
  </w:style>
  <w:style w:type="paragraph" w:styleId="NoSpacing">
    <w:name w:val="No Spacing"/>
    <w:uiPriority w:val="1"/>
    <w:qFormat/>
    <w:rsid w:val="00EE4BF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06BC0"/>
    <w:pPr>
      <w:ind w:left="720"/>
    </w:pPr>
  </w:style>
  <w:style w:type="character" w:customStyle="1" w:styleId="Ancredenotedebasdepage">
    <w:name w:val="Ancre de note de bas de page"/>
    <w:rsid w:val="00C777EC"/>
    <w:rPr>
      <w:vertAlign w:val="superscript"/>
    </w:rPr>
  </w:style>
  <w:style w:type="character" w:customStyle="1" w:styleId="FooterChar">
    <w:name w:val="Footer Char"/>
    <w:aliases w:val="3_G Char"/>
    <w:basedOn w:val="DefaultParagraphFont"/>
    <w:link w:val="Footer"/>
    <w:rsid w:val="001A289F"/>
    <w:rPr>
      <w:sz w:val="16"/>
      <w:lang w:eastAsia="en-US"/>
    </w:rPr>
  </w:style>
  <w:style w:type="paragraph" w:customStyle="1" w:styleId="GHS1stline">
    <w:name w:val="GHS_1st line"/>
    <w:basedOn w:val="Normal"/>
    <w:qFormat/>
    <w:rsid w:val="00BB4A8B"/>
    <w:pPr>
      <w:tabs>
        <w:tab w:val="left" w:pos="1418"/>
        <w:tab w:val="left" w:pos="1985"/>
        <w:tab w:val="left" w:pos="2552"/>
        <w:tab w:val="left" w:pos="3119"/>
        <w:tab w:val="left" w:pos="3686"/>
      </w:tabs>
      <w:suppressAutoHyphens w:val="0"/>
      <w:autoSpaceDE w:val="0"/>
      <w:autoSpaceDN w:val="0"/>
      <w:adjustRightInd w:val="0"/>
      <w:spacing w:after="240" w:line="240" w:lineRule="auto"/>
      <w:ind w:firstLine="1418"/>
      <w:jc w:val="both"/>
    </w:pPr>
  </w:style>
  <w:style w:type="character" w:customStyle="1" w:styleId="HeaderChar">
    <w:name w:val="Header Char"/>
    <w:aliases w:val="6_G Char"/>
    <w:basedOn w:val="DefaultParagraphFont"/>
    <w:link w:val="Header"/>
    <w:rsid w:val="00980021"/>
    <w:rPr>
      <w:b/>
      <w:sz w:val="18"/>
      <w:lang w:eastAsia="en-US"/>
    </w:rPr>
  </w:style>
  <w:style w:type="paragraph" w:customStyle="1" w:styleId="ParNoG">
    <w:name w:val="_ParNo_G"/>
    <w:basedOn w:val="SingleTxtG"/>
    <w:qFormat/>
    <w:rsid w:val="002966BB"/>
    <w:pPr>
      <w:numPr>
        <w:numId w:val="5"/>
      </w:numPr>
      <w:suppressAutoHyphens w:val="0"/>
    </w:pPr>
    <w:rPr>
      <w:lang w:eastAsia="zh-CN"/>
    </w:rPr>
  </w:style>
  <w:style w:type="numbering" w:styleId="111111">
    <w:name w:val="Outline List 2"/>
    <w:basedOn w:val="NoList"/>
    <w:semiHidden/>
    <w:rsid w:val="002966BB"/>
    <w:pPr>
      <w:numPr>
        <w:numId w:val="3"/>
      </w:numPr>
    </w:pPr>
  </w:style>
  <w:style w:type="numbering" w:styleId="1ai">
    <w:name w:val="Outline List 1"/>
    <w:basedOn w:val="NoList"/>
    <w:semiHidden/>
    <w:rsid w:val="002966BB"/>
    <w:pPr>
      <w:numPr>
        <w:numId w:val="4"/>
      </w:numPr>
    </w:pPr>
  </w:style>
  <w:style w:type="character" w:customStyle="1" w:styleId="EndnoteTextChar">
    <w:name w:val="Endnote Text Char"/>
    <w:aliases w:val="2_G Char"/>
    <w:basedOn w:val="DefaultParagraphFont"/>
    <w:link w:val="EndnoteText"/>
    <w:rsid w:val="002966BB"/>
    <w:rPr>
      <w:sz w:val="18"/>
      <w:lang w:eastAsia="en-US"/>
    </w:rPr>
  </w:style>
  <w:style w:type="character" w:customStyle="1" w:styleId="Heading1Char">
    <w:name w:val="Heading 1 Char"/>
    <w:aliases w:val="Table_G Char"/>
    <w:basedOn w:val="DefaultParagraphFont"/>
    <w:link w:val="Heading1"/>
    <w:uiPriority w:val="1"/>
    <w:rsid w:val="002966BB"/>
    <w:rPr>
      <w:lang w:eastAsia="en-US"/>
    </w:rPr>
  </w:style>
  <w:style w:type="character" w:customStyle="1" w:styleId="Heading2Char">
    <w:name w:val="Heading 2 Char"/>
    <w:basedOn w:val="DefaultParagraphFont"/>
    <w:link w:val="Heading2"/>
    <w:rsid w:val="002966BB"/>
    <w:rPr>
      <w:lang w:eastAsia="en-US"/>
    </w:rPr>
  </w:style>
  <w:style w:type="character" w:customStyle="1" w:styleId="Heading3Char">
    <w:name w:val="Heading 3 Char"/>
    <w:basedOn w:val="DefaultParagraphFont"/>
    <w:link w:val="Heading3"/>
    <w:uiPriority w:val="9"/>
    <w:rsid w:val="002966BB"/>
    <w:rPr>
      <w:lang w:eastAsia="en-US"/>
    </w:rPr>
  </w:style>
  <w:style w:type="character" w:customStyle="1" w:styleId="Heading4Char">
    <w:name w:val="Heading 4 Char"/>
    <w:basedOn w:val="DefaultParagraphFont"/>
    <w:link w:val="Heading4"/>
    <w:rsid w:val="002966BB"/>
    <w:rPr>
      <w:lang w:eastAsia="en-US"/>
    </w:rPr>
  </w:style>
  <w:style w:type="character" w:customStyle="1" w:styleId="Heading5Char">
    <w:name w:val="Heading 5 Char"/>
    <w:basedOn w:val="DefaultParagraphFont"/>
    <w:link w:val="Heading5"/>
    <w:rsid w:val="002966BB"/>
    <w:rPr>
      <w:lang w:eastAsia="en-US"/>
    </w:rPr>
  </w:style>
  <w:style w:type="character" w:customStyle="1" w:styleId="Heading6Char">
    <w:name w:val="Heading 6 Char"/>
    <w:basedOn w:val="DefaultParagraphFont"/>
    <w:link w:val="Heading6"/>
    <w:rsid w:val="002966BB"/>
    <w:rPr>
      <w:lang w:eastAsia="en-US"/>
    </w:rPr>
  </w:style>
  <w:style w:type="character" w:customStyle="1" w:styleId="Heading7Char">
    <w:name w:val="Heading 7 Char"/>
    <w:basedOn w:val="DefaultParagraphFont"/>
    <w:link w:val="Heading7"/>
    <w:rsid w:val="002966BB"/>
    <w:rPr>
      <w:lang w:eastAsia="en-US"/>
    </w:rPr>
  </w:style>
  <w:style w:type="character" w:customStyle="1" w:styleId="Heading8Char">
    <w:name w:val="Heading 8 Char"/>
    <w:basedOn w:val="DefaultParagraphFont"/>
    <w:link w:val="Heading8"/>
    <w:rsid w:val="002966BB"/>
    <w:rPr>
      <w:lang w:eastAsia="en-US"/>
    </w:rPr>
  </w:style>
  <w:style w:type="character" w:customStyle="1" w:styleId="Heading9Char">
    <w:name w:val="Heading 9 Char"/>
    <w:basedOn w:val="DefaultParagraphFont"/>
    <w:link w:val="Heading9"/>
    <w:rsid w:val="002966BB"/>
    <w:rPr>
      <w:lang w:eastAsia="en-US"/>
    </w:rPr>
  </w:style>
  <w:style w:type="paragraph" w:styleId="Title">
    <w:name w:val="Title"/>
    <w:basedOn w:val="Normal"/>
    <w:next w:val="Normal"/>
    <w:link w:val="TitleChar"/>
    <w:qFormat/>
    <w:rsid w:val="002966BB"/>
    <w:pPr>
      <w:suppressAutoHyphens w:val="0"/>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66BB"/>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unhideWhenUsed/>
    <w:qFormat/>
    <w:rsid w:val="002966BB"/>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styleId="TOC2">
    <w:name w:val="toc 2"/>
    <w:basedOn w:val="Normal"/>
    <w:next w:val="Normal"/>
    <w:autoRedefine/>
    <w:uiPriority w:val="39"/>
    <w:semiHidden/>
    <w:unhideWhenUsed/>
    <w:rsid w:val="002966BB"/>
    <w:pPr>
      <w:kinsoku w:val="0"/>
      <w:overflowPunct w:val="0"/>
      <w:autoSpaceDE w:val="0"/>
      <w:autoSpaceDN w:val="0"/>
      <w:adjustRightInd w:val="0"/>
      <w:snapToGrid w:val="0"/>
      <w:spacing w:after="100"/>
      <w:ind w:left="200"/>
    </w:pPr>
    <w:rPr>
      <w:rFonts w:eastAsia="SimSun"/>
      <w:lang w:eastAsia="zh-CN"/>
    </w:rPr>
  </w:style>
  <w:style w:type="paragraph" w:styleId="TOC3">
    <w:name w:val="toc 3"/>
    <w:basedOn w:val="Normal"/>
    <w:next w:val="Normal"/>
    <w:autoRedefine/>
    <w:uiPriority w:val="39"/>
    <w:semiHidden/>
    <w:unhideWhenUsed/>
    <w:rsid w:val="002966BB"/>
    <w:pPr>
      <w:kinsoku w:val="0"/>
      <w:overflowPunct w:val="0"/>
      <w:autoSpaceDE w:val="0"/>
      <w:autoSpaceDN w:val="0"/>
      <w:adjustRightInd w:val="0"/>
      <w:snapToGrid w:val="0"/>
      <w:spacing w:after="100"/>
      <w:ind w:left="400"/>
    </w:pPr>
    <w:rPr>
      <w:rFonts w:eastAsia="SimSun"/>
      <w:lang w:eastAsia="zh-CN"/>
    </w:rPr>
  </w:style>
  <w:style w:type="numbering" w:customStyle="1" w:styleId="Style1">
    <w:name w:val="Style1"/>
    <w:uiPriority w:val="99"/>
    <w:rsid w:val="002966BB"/>
    <w:pPr>
      <w:numPr>
        <w:numId w:val="6"/>
      </w:numPr>
    </w:pPr>
  </w:style>
  <w:style w:type="paragraph" w:styleId="BodyText">
    <w:name w:val="Body Text"/>
    <w:basedOn w:val="Normal"/>
    <w:next w:val="Normal"/>
    <w:link w:val="BodyTextChar"/>
    <w:qFormat/>
    <w:rsid w:val="00BA49B5"/>
  </w:style>
  <w:style w:type="character" w:customStyle="1" w:styleId="BodyTextChar">
    <w:name w:val="Body Text Char"/>
    <w:basedOn w:val="DefaultParagraphFont"/>
    <w:link w:val="BodyText"/>
    <w:uiPriority w:val="1"/>
    <w:rsid w:val="00BA49B5"/>
    <w:rPr>
      <w:lang w:eastAsia="en-US"/>
    </w:rPr>
  </w:style>
  <w:style w:type="paragraph" w:styleId="BodyTextIndent">
    <w:name w:val="Body Text Indent"/>
    <w:basedOn w:val="Normal"/>
    <w:link w:val="BodyTextIndentChar"/>
    <w:semiHidden/>
    <w:rsid w:val="00BA49B5"/>
    <w:pPr>
      <w:spacing w:after="120"/>
      <w:ind w:left="283"/>
    </w:pPr>
  </w:style>
  <w:style w:type="character" w:customStyle="1" w:styleId="BodyTextIndentChar">
    <w:name w:val="Body Text Indent Char"/>
    <w:basedOn w:val="DefaultParagraphFont"/>
    <w:link w:val="BodyTextIndent"/>
    <w:semiHidden/>
    <w:rsid w:val="00BA49B5"/>
    <w:rPr>
      <w:lang w:eastAsia="en-US"/>
    </w:rPr>
  </w:style>
  <w:style w:type="paragraph" w:styleId="BlockText">
    <w:name w:val="Block Text"/>
    <w:basedOn w:val="Normal"/>
    <w:semiHidden/>
    <w:rsid w:val="00BA49B5"/>
    <w:pPr>
      <w:ind w:left="1440" w:right="1440"/>
    </w:pPr>
  </w:style>
  <w:style w:type="character" w:styleId="LineNumber">
    <w:name w:val="line number"/>
    <w:semiHidden/>
    <w:rsid w:val="00BA49B5"/>
    <w:rPr>
      <w:sz w:val="14"/>
    </w:rPr>
  </w:style>
  <w:style w:type="numbering" w:styleId="ArticleSection">
    <w:name w:val="Outline List 3"/>
    <w:basedOn w:val="NoList"/>
    <w:semiHidden/>
    <w:rsid w:val="00BA49B5"/>
    <w:pPr>
      <w:numPr>
        <w:numId w:val="17"/>
      </w:numPr>
    </w:pPr>
  </w:style>
  <w:style w:type="paragraph" w:styleId="BodyText2">
    <w:name w:val="Body Text 2"/>
    <w:basedOn w:val="Normal"/>
    <w:link w:val="BodyText2Char"/>
    <w:semiHidden/>
    <w:rsid w:val="00BA49B5"/>
    <w:pPr>
      <w:spacing w:after="120" w:line="480" w:lineRule="auto"/>
    </w:pPr>
  </w:style>
  <w:style w:type="character" w:customStyle="1" w:styleId="BodyText2Char">
    <w:name w:val="Body Text 2 Char"/>
    <w:basedOn w:val="DefaultParagraphFont"/>
    <w:link w:val="BodyText2"/>
    <w:semiHidden/>
    <w:rsid w:val="00BA49B5"/>
    <w:rPr>
      <w:lang w:eastAsia="en-US"/>
    </w:rPr>
  </w:style>
  <w:style w:type="paragraph" w:styleId="BodyText3">
    <w:name w:val="Body Text 3"/>
    <w:basedOn w:val="Normal"/>
    <w:link w:val="BodyText3Char"/>
    <w:semiHidden/>
    <w:rsid w:val="00BA49B5"/>
    <w:pPr>
      <w:spacing w:after="120"/>
    </w:pPr>
    <w:rPr>
      <w:sz w:val="16"/>
      <w:szCs w:val="16"/>
    </w:rPr>
  </w:style>
  <w:style w:type="character" w:customStyle="1" w:styleId="BodyText3Char">
    <w:name w:val="Body Text 3 Char"/>
    <w:basedOn w:val="DefaultParagraphFont"/>
    <w:link w:val="BodyText3"/>
    <w:semiHidden/>
    <w:rsid w:val="00BA49B5"/>
    <w:rPr>
      <w:sz w:val="16"/>
      <w:szCs w:val="16"/>
      <w:lang w:eastAsia="en-US"/>
    </w:rPr>
  </w:style>
  <w:style w:type="paragraph" w:styleId="BodyTextFirstIndent">
    <w:name w:val="Body Text First Indent"/>
    <w:basedOn w:val="BodyText"/>
    <w:link w:val="BodyTextFirstIndentChar"/>
    <w:rsid w:val="00BA49B5"/>
    <w:pPr>
      <w:spacing w:after="120"/>
      <w:ind w:firstLine="210"/>
    </w:pPr>
  </w:style>
  <w:style w:type="character" w:customStyle="1" w:styleId="BodyTextFirstIndentChar">
    <w:name w:val="Body Text First Indent Char"/>
    <w:basedOn w:val="BodyTextChar"/>
    <w:link w:val="BodyTextFirstIndent"/>
    <w:rsid w:val="00BA49B5"/>
    <w:rPr>
      <w:lang w:eastAsia="en-US"/>
    </w:rPr>
  </w:style>
  <w:style w:type="paragraph" w:styleId="BodyTextFirstIndent2">
    <w:name w:val="Body Text First Indent 2"/>
    <w:basedOn w:val="BodyTextIndent"/>
    <w:link w:val="BodyTextFirstIndent2Char"/>
    <w:semiHidden/>
    <w:rsid w:val="00BA49B5"/>
    <w:pPr>
      <w:ind w:firstLine="210"/>
    </w:pPr>
  </w:style>
  <w:style w:type="character" w:customStyle="1" w:styleId="BodyTextFirstIndent2Char">
    <w:name w:val="Body Text First Indent 2 Char"/>
    <w:basedOn w:val="BodyTextIndentChar"/>
    <w:link w:val="BodyTextFirstIndent2"/>
    <w:semiHidden/>
    <w:rsid w:val="00BA49B5"/>
    <w:rPr>
      <w:lang w:eastAsia="en-US"/>
    </w:rPr>
  </w:style>
  <w:style w:type="paragraph" w:styleId="BodyTextIndent2">
    <w:name w:val="Body Text Indent 2"/>
    <w:basedOn w:val="Normal"/>
    <w:link w:val="BodyTextIndent2Char"/>
    <w:semiHidden/>
    <w:rsid w:val="00BA49B5"/>
    <w:pPr>
      <w:spacing w:after="120" w:line="480" w:lineRule="auto"/>
      <w:ind w:left="283"/>
    </w:pPr>
  </w:style>
  <w:style w:type="character" w:customStyle="1" w:styleId="BodyTextIndent2Char">
    <w:name w:val="Body Text Indent 2 Char"/>
    <w:basedOn w:val="DefaultParagraphFont"/>
    <w:link w:val="BodyTextIndent2"/>
    <w:semiHidden/>
    <w:rsid w:val="00BA49B5"/>
    <w:rPr>
      <w:lang w:eastAsia="en-US"/>
    </w:rPr>
  </w:style>
  <w:style w:type="paragraph" w:styleId="BodyTextIndent3">
    <w:name w:val="Body Text Indent 3"/>
    <w:basedOn w:val="Normal"/>
    <w:link w:val="BodyTextIndent3Char"/>
    <w:semiHidden/>
    <w:rsid w:val="00BA49B5"/>
    <w:pPr>
      <w:spacing w:after="120"/>
      <w:ind w:left="283"/>
    </w:pPr>
    <w:rPr>
      <w:sz w:val="16"/>
      <w:szCs w:val="16"/>
    </w:rPr>
  </w:style>
  <w:style w:type="character" w:customStyle="1" w:styleId="BodyTextIndent3Char">
    <w:name w:val="Body Text Indent 3 Char"/>
    <w:basedOn w:val="DefaultParagraphFont"/>
    <w:link w:val="BodyTextIndent3"/>
    <w:semiHidden/>
    <w:rsid w:val="00BA49B5"/>
    <w:rPr>
      <w:sz w:val="16"/>
      <w:szCs w:val="16"/>
      <w:lang w:eastAsia="en-US"/>
    </w:rPr>
  </w:style>
  <w:style w:type="paragraph" w:styleId="Closing">
    <w:name w:val="Closing"/>
    <w:basedOn w:val="Normal"/>
    <w:link w:val="ClosingChar"/>
    <w:semiHidden/>
    <w:rsid w:val="00BA49B5"/>
    <w:pPr>
      <w:ind w:left="4252"/>
    </w:pPr>
  </w:style>
  <w:style w:type="character" w:customStyle="1" w:styleId="ClosingChar">
    <w:name w:val="Closing Char"/>
    <w:basedOn w:val="DefaultParagraphFont"/>
    <w:link w:val="Closing"/>
    <w:semiHidden/>
    <w:rsid w:val="00BA49B5"/>
    <w:rPr>
      <w:lang w:eastAsia="en-US"/>
    </w:rPr>
  </w:style>
  <w:style w:type="paragraph" w:styleId="Date">
    <w:name w:val="Date"/>
    <w:basedOn w:val="Normal"/>
    <w:next w:val="Normal"/>
    <w:link w:val="DateChar"/>
    <w:rsid w:val="00BA49B5"/>
  </w:style>
  <w:style w:type="character" w:customStyle="1" w:styleId="DateChar">
    <w:name w:val="Date Char"/>
    <w:basedOn w:val="DefaultParagraphFont"/>
    <w:link w:val="Date"/>
    <w:rsid w:val="00BA49B5"/>
    <w:rPr>
      <w:lang w:eastAsia="en-US"/>
    </w:rPr>
  </w:style>
  <w:style w:type="paragraph" w:styleId="E-mailSignature">
    <w:name w:val="E-mail Signature"/>
    <w:basedOn w:val="Normal"/>
    <w:link w:val="E-mailSignatureChar"/>
    <w:semiHidden/>
    <w:rsid w:val="00BA49B5"/>
  </w:style>
  <w:style w:type="character" w:customStyle="1" w:styleId="E-mailSignatureChar">
    <w:name w:val="E-mail Signature Char"/>
    <w:basedOn w:val="DefaultParagraphFont"/>
    <w:link w:val="E-mailSignature"/>
    <w:semiHidden/>
    <w:rsid w:val="00BA49B5"/>
    <w:rPr>
      <w:lang w:eastAsia="en-US"/>
    </w:rPr>
  </w:style>
  <w:style w:type="character" w:styleId="Emphasis">
    <w:name w:val="Emphasis"/>
    <w:qFormat/>
    <w:rsid w:val="00BA49B5"/>
    <w:rPr>
      <w:i/>
      <w:iCs/>
    </w:rPr>
  </w:style>
  <w:style w:type="paragraph" w:styleId="EnvelopeReturn">
    <w:name w:val="envelope return"/>
    <w:basedOn w:val="Normal"/>
    <w:semiHidden/>
    <w:rsid w:val="00BA49B5"/>
    <w:rPr>
      <w:rFonts w:ascii="Arial" w:hAnsi="Arial" w:cs="Arial"/>
    </w:rPr>
  </w:style>
  <w:style w:type="character" w:styleId="HTMLAcronym">
    <w:name w:val="HTML Acronym"/>
    <w:basedOn w:val="DefaultParagraphFont"/>
    <w:semiHidden/>
    <w:rsid w:val="00BA49B5"/>
  </w:style>
  <w:style w:type="paragraph" w:styleId="HTMLAddress">
    <w:name w:val="HTML Address"/>
    <w:basedOn w:val="Normal"/>
    <w:link w:val="HTMLAddressChar"/>
    <w:semiHidden/>
    <w:rsid w:val="00BA49B5"/>
    <w:rPr>
      <w:i/>
      <w:iCs/>
    </w:rPr>
  </w:style>
  <w:style w:type="character" w:customStyle="1" w:styleId="HTMLAddressChar">
    <w:name w:val="HTML Address Char"/>
    <w:basedOn w:val="DefaultParagraphFont"/>
    <w:link w:val="HTMLAddress"/>
    <w:semiHidden/>
    <w:rsid w:val="00BA49B5"/>
    <w:rPr>
      <w:i/>
      <w:iCs/>
      <w:lang w:eastAsia="en-US"/>
    </w:rPr>
  </w:style>
  <w:style w:type="character" w:styleId="HTMLCite">
    <w:name w:val="HTML Cite"/>
    <w:semiHidden/>
    <w:rsid w:val="00BA49B5"/>
    <w:rPr>
      <w:i/>
      <w:iCs/>
    </w:rPr>
  </w:style>
  <w:style w:type="character" w:styleId="HTMLCode">
    <w:name w:val="HTML Code"/>
    <w:semiHidden/>
    <w:rsid w:val="00BA49B5"/>
    <w:rPr>
      <w:rFonts w:ascii="Courier New" w:hAnsi="Courier New" w:cs="Courier New"/>
      <w:sz w:val="20"/>
      <w:szCs w:val="20"/>
    </w:rPr>
  </w:style>
  <w:style w:type="character" w:styleId="HTMLDefinition">
    <w:name w:val="HTML Definition"/>
    <w:semiHidden/>
    <w:rsid w:val="00BA49B5"/>
    <w:rPr>
      <w:i/>
      <w:iCs/>
    </w:rPr>
  </w:style>
  <w:style w:type="character" w:styleId="HTMLKeyboard">
    <w:name w:val="HTML Keyboard"/>
    <w:semiHidden/>
    <w:rsid w:val="00BA49B5"/>
    <w:rPr>
      <w:rFonts w:ascii="Courier New" w:hAnsi="Courier New" w:cs="Courier New"/>
      <w:sz w:val="20"/>
      <w:szCs w:val="20"/>
    </w:rPr>
  </w:style>
  <w:style w:type="paragraph" w:styleId="HTMLPreformatted">
    <w:name w:val="HTML Preformatted"/>
    <w:basedOn w:val="Normal"/>
    <w:link w:val="HTMLPreformattedChar"/>
    <w:semiHidden/>
    <w:rsid w:val="00BA49B5"/>
    <w:rPr>
      <w:rFonts w:ascii="Courier New" w:hAnsi="Courier New" w:cs="Courier New"/>
    </w:rPr>
  </w:style>
  <w:style w:type="character" w:customStyle="1" w:styleId="HTMLPreformattedChar">
    <w:name w:val="HTML Preformatted Char"/>
    <w:basedOn w:val="DefaultParagraphFont"/>
    <w:link w:val="HTMLPreformatted"/>
    <w:semiHidden/>
    <w:rsid w:val="00BA49B5"/>
    <w:rPr>
      <w:rFonts w:ascii="Courier New" w:hAnsi="Courier New" w:cs="Courier New"/>
      <w:lang w:eastAsia="en-US"/>
    </w:rPr>
  </w:style>
  <w:style w:type="character" w:styleId="HTMLSample">
    <w:name w:val="HTML Sample"/>
    <w:semiHidden/>
    <w:rsid w:val="00BA49B5"/>
    <w:rPr>
      <w:rFonts w:ascii="Courier New" w:hAnsi="Courier New" w:cs="Courier New"/>
    </w:rPr>
  </w:style>
  <w:style w:type="character" w:styleId="HTMLTypewriter">
    <w:name w:val="HTML Typewriter"/>
    <w:semiHidden/>
    <w:rsid w:val="00BA49B5"/>
    <w:rPr>
      <w:rFonts w:ascii="Courier New" w:hAnsi="Courier New" w:cs="Courier New"/>
      <w:sz w:val="20"/>
      <w:szCs w:val="20"/>
    </w:rPr>
  </w:style>
  <w:style w:type="character" w:styleId="HTMLVariable">
    <w:name w:val="HTML Variable"/>
    <w:semiHidden/>
    <w:rsid w:val="00BA49B5"/>
    <w:rPr>
      <w:i/>
      <w:iCs/>
    </w:rPr>
  </w:style>
  <w:style w:type="paragraph" w:styleId="List">
    <w:name w:val="List"/>
    <w:basedOn w:val="Normal"/>
    <w:semiHidden/>
    <w:rsid w:val="00BA49B5"/>
    <w:pPr>
      <w:ind w:left="283" w:hanging="283"/>
    </w:pPr>
  </w:style>
  <w:style w:type="paragraph" w:styleId="List2">
    <w:name w:val="List 2"/>
    <w:basedOn w:val="Normal"/>
    <w:semiHidden/>
    <w:rsid w:val="00BA49B5"/>
    <w:pPr>
      <w:ind w:left="566" w:hanging="283"/>
    </w:pPr>
  </w:style>
  <w:style w:type="paragraph" w:styleId="List3">
    <w:name w:val="List 3"/>
    <w:basedOn w:val="Normal"/>
    <w:semiHidden/>
    <w:rsid w:val="00BA49B5"/>
    <w:pPr>
      <w:ind w:left="849" w:hanging="283"/>
    </w:pPr>
  </w:style>
  <w:style w:type="paragraph" w:styleId="List4">
    <w:name w:val="List 4"/>
    <w:basedOn w:val="Normal"/>
    <w:rsid w:val="00BA49B5"/>
    <w:pPr>
      <w:ind w:left="1132" w:hanging="283"/>
    </w:pPr>
  </w:style>
  <w:style w:type="paragraph" w:styleId="List5">
    <w:name w:val="List 5"/>
    <w:basedOn w:val="Normal"/>
    <w:rsid w:val="00BA49B5"/>
    <w:pPr>
      <w:ind w:left="1415" w:hanging="283"/>
    </w:pPr>
  </w:style>
  <w:style w:type="paragraph" w:styleId="ListBullet">
    <w:name w:val="List Bullet"/>
    <w:basedOn w:val="Normal"/>
    <w:semiHidden/>
    <w:rsid w:val="00BA49B5"/>
    <w:pPr>
      <w:numPr>
        <w:numId w:val="12"/>
      </w:numPr>
    </w:pPr>
  </w:style>
  <w:style w:type="paragraph" w:styleId="ListBullet2">
    <w:name w:val="List Bullet 2"/>
    <w:basedOn w:val="Normal"/>
    <w:semiHidden/>
    <w:rsid w:val="00BA49B5"/>
    <w:pPr>
      <w:numPr>
        <w:numId w:val="13"/>
      </w:numPr>
    </w:pPr>
  </w:style>
  <w:style w:type="paragraph" w:styleId="ListBullet3">
    <w:name w:val="List Bullet 3"/>
    <w:basedOn w:val="Normal"/>
    <w:semiHidden/>
    <w:rsid w:val="00BA49B5"/>
    <w:pPr>
      <w:numPr>
        <w:numId w:val="14"/>
      </w:numPr>
    </w:pPr>
  </w:style>
  <w:style w:type="paragraph" w:styleId="ListBullet4">
    <w:name w:val="List Bullet 4"/>
    <w:basedOn w:val="Normal"/>
    <w:semiHidden/>
    <w:rsid w:val="00BA49B5"/>
    <w:pPr>
      <w:numPr>
        <w:numId w:val="15"/>
      </w:numPr>
    </w:pPr>
  </w:style>
  <w:style w:type="paragraph" w:styleId="ListBullet5">
    <w:name w:val="List Bullet 5"/>
    <w:basedOn w:val="Normal"/>
    <w:semiHidden/>
    <w:rsid w:val="00BA49B5"/>
    <w:pPr>
      <w:numPr>
        <w:numId w:val="16"/>
      </w:numPr>
    </w:pPr>
  </w:style>
  <w:style w:type="paragraph" w:styleId="ListContinue">
    <w:name w:val="List Continue"/>
    <w:basedOn w:val="Normal"/>
    <w:semiHidden/>
    <w:rsid w:val="00BA49B5"/>
    <w:pPr>
      <w:spacing w:after="120"/>
      <w:ind w:left="283"/>
    </w:pPr>
  </w:style>
  <w:style w:type="paragraph" w:styleId="ListContinue2">
    <w:name w:val="List Continue 2"/>
    <w:basedOn w:val="Normal"/>
    <w:semiHidden/>
    <w:rsid w:val="00BA49B5"/>
    <w:pPr>
      <w:spacing w:after="120"/>
      <w:ind w:left="566"/>
    </w:pPr>
  </w:style>
  <w:style w:type="paragraph" w:styleId="ListContinue3">
    <w:name w:val="List Continue 3"/>
    <w:basedOn w:val="Normal"/>
    <w:semiHidden/>
    <w:rsid w:val="00BA49B5"/>
    <w:pPr>
      <w:spacing w:after="120"/>
      <w:ind w:left="849"/>
    </w:pPr>
  </w:style>
  <w:style w:type="paragraph" w:styleId="ListContinue4">
    <w:name w:val="List Continue 4"/>
    <w:basedOn w:val="Normal"/>
    <w:semiHidden/>
    <w:rsid w:val="00BA49B5"/>
    <w:pPr>
      <w:spacing w:after="120"/>
      <w:ind w:left="1132"/>
    </w:pPr>
  </w:style>
  <w:style w:type="paragraph" w:styleId="ListContinue5">
    <w:name w:val="List Continue 5"/>
    <w:basedOn w:val="Normal"/>
    <w:semiHidden/>
    <w:rsid w:val="00BA49B5"/>
    <w:pPr>
      <w:spacing w:after="120"/>
      <w:ind w:left="1415"/>
    </w:pPr>
  </w:style>
  <w:style w:type="paragraph" w:styleId="ListNumber">
    <w:name w:val="List Number"/>
    <w:basedOn w:val="Normal"/>
    <w:rsid w:val="00BA49B5"/>
    <w:pPr>
      <w:numPr>
        <w:numId w:val="11"/>
      </w:numPr>
    </w:pPr>
  </w:style>
  <w:style w:type="paragraph" w:styleId="ListNumber2">
    <w:name w:val="List Number 2"/>
    <w:basedOn w:val="Normal"/>
    <w:semiHidden/>
    <w:rsid w:val="00BA49B5"/>
    <w:pPr>
      <w:numPr>
        <w:numId w:val="10"/>
      </w:numPr>
    </w:pPr>
  </w:style>
  <w:style w:type="paragraph" w:styleId="ListNumber3">
    <w:name w:val="List Number 3"/>
    <w:basedOn w:val="Normal"/>
    <w:semiHidden/>
    <w:rsid w:val="00BA49B5"/>
    <w:pPr>
      <w:numPr>
        <w:numId w:val="9"/>
      </w:numPr>
    </w:pPr>
  </w:style>
  <w:style w:type="paragraph" w:styleId="ListNumber4">
    <w:name w:val="List Number 4"/>
    <w:basedOn w:val="Normal"/>
    <w:semiHidden/>
    <w:rsid w:val="00BA49B5"/>
    <w:pPr>
      <w:tabs>
        <w:tab w:val="num" w:pos="1209"/>
      </w:tabs>
      <w:ind w:left="1209" w:hanging="360"/>
    </w:pPr>
  </w:style>
  <w:style w:type="paragraph" w:styleId="ListNumber5">
    <w:name w:val="List Number 5"/>
    <w:basedOn w:val="Normal"/>
    <w:semiHidden/>
    <w:rsid w:val="00BA49B5"/>
    <w:pPr>
      <w:numPr>
        <w:numId w:val="8"/>
      </w:numPr>
    </w:pPr>
  </w:style>
  <w:style w:type="paragraph" w:styleId="MessageHeader">
    <w:name w:val="Message Header"/>
    <w:basedOn w:val="Normal"/>
    <w:link w:val="MessageHeaderChar"/>
    <w:semiHidden/>
    <w:rsid w:val="00BA49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BA49B5"/>
    <w:rPr>
      <w:rFonts w:ascii="Arial" w:hAnsi="Arial" w:cs="Arial"/>
      <w:sz w:val="24"/>
      <w:szCs w:val="24"/>
      <w:shd w:val="pct20" w:color="auto" w:fill="auto"/>
      <w:lang w:eastAsia="en-US"/>
    </w:rPr>
  </w:style>
  <w:style w:type="paragraph" w:styleId="NormalWeb">
    <w:name w:val="Normal (Web)"/>
    <w:basedOn w:val="Normal"/>
    <w:rsid w:val="00BA49B5"/>
    <w:rPr>
      <w:sz w:val="24"/>
      <w:szCs w:val="24"/>
    </w:rPr>
  </w:style>
  <w:style w:type="paragraph" w:styleId="NormalIndent">
    <w:name w:val="Normal Indent"/>
    <w:basedOn w:val="Normal"/>
    <w:semiHidden/>
    <w:rsid w:val="00BA49B5"/>
    <w:pPr>
      <w:ind w:left="567"/>
    </w:pPr>
  </w:style>
  <w:style w:type="paragraph" w:styleId="NoteHeading">
    <w:name w:val="Note Heading"/>
    <w:basedOn w:val="Normal"/>
    <w:next w:val="Normal"/>
    <w:link w:val="NoteHeadingChar"/>
    <w:semiHidden/>
    <w:rsid w:val="00BA49B5"/>
  </w:style>
  <w:style w:type="character" w:customStyle="1" w:styleId="NoteHeadingChar">
    <w:name w:val="Note Heading Char"/>
    <w:basedOn w:val="DefaultParagraphFont"/>
    <w:link w:val="NoteHeading"/>
    <w:semiHidden/>
    <w:rsid w:val="00BA49B5"/>
    <w:rPr>
      <w:lang w:eastAsia="en-US"/>
    </w:rPr>
  </w:style>
  <w:style w:type="paragraph" w:styleId="Salutation">
    <w:name w:val="Salutation"/>
    <w:basedOn w:val="Normal"/>
    <w:next w:val="Normal"/>
    <w:link w:val="SalutationChar"/>
    <w:rsid w:val="00BA49B5"/>
  </w:style>
  <w:style w:type="character" w:customStyle="1" w:styleId="SalutationChar">
    <w:name w:val="Salutation Char"/>
    <w:basedOn w:val="DefaultParagraphFont"/>
    <w:link w:val="Salutation"/>
    <w:rsid w:val="00BA49B5"/>
    <w:rPr>
      <w:lang w:eastAsia="en-US"/>
    </w:rPr>
  </w:style>
  <w:style w:type="paragraph" w:styleId="Signature">
    <w:name w:val="Signature"/>
    <w:basedOn w:val="Normal"/>
    <w:link w:val="SignatureChar"/>
    <w:semiHidden/>
    <w:rsid w:val="00BA49B5"/>
    <w:pPr>
      <w:ind w:left="4252"/>
    </w:pPr>
  </w:style>
  <w:style w:type="character" w:customStyle="1" w:styleId="SignatureChar">
    <w:name w:val="Signature Char"/>
    <w:basedOn w:val="DefaultParagraphFont"/>
    <w:link w:val="Signature"/>
    <w:semiHidden/>
    <w:rsid w:val="00BA49B5"/>
    <w:rPr>
      <w:lang w:eastAsia="en-US"/>
    </w:rPr>
  </w:style>
  <w:style w:type="character" w:styleId="Strong">
    <w:name w:val="Strong"/>
    <w:qFormat/>
    <w:rsid w:val="00BA49B5"/>
    <w:rPr>
      <w:b/>
      <w:bCs/>
    </w:rPr>
  </w:style>
  <w:style w:type="paragraph" w:styleId="Subtitle">
    <w:name w:val="Subtitle"/>
    <w:basedOn w:val="Normal"/>
    <w:link w:val="SubtitleChar"/>
    <w:qFormat/>
    <w:rsid w:val="00BA49B5"/>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BA49B5"/>
    <w:rPr>
      <w:rFonts w:ascii="Arial" w:hAnsi="Arial" w:cs="Arial"/>
      <w:sz w:val="24"/>
      <w:szCs w:val="24"/>
      <w:lang w:eastAsia="en-US"/>
    </w:rPr>
  </w:style>
  <w:style w:type="table" w:styleId="Table3Deffects1">
    <w:name w:val="Table 3D effects 1"/>
    <w:basedOn w:val="TableNormal"/>
    <w:semiHidden/>
    <w:rsid w:val="00BA49B5"/>
    <w:pPr>
      <w:suppressAutoHyphens/>
      <w:spacing w:line="240" w:lineRule="atLeast"/>
    </w:pPr>
    <w:rPr>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A49B5"/>
    <w:pPr>
      <w:suppressAutoHyphens/>
      <w:spacing w:line="240" w:lineRule="atLeast"/>
    </w:pPr>
    <w:rPr>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A49B5"/>
    <w:pPr>
      <w:suppressAutoHyphens/>
      <w:spacing w:line="240" w:lineRule="atLeast"/>
    </w:pPr>
    <w:rPr>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A49B5"/>
    <w:pPr>
      <w:suppressAutoHyphens/>
      <w:spacing w:line="240" w:lineRule="atLeast"/>
    </w:pPr>
    <w:rPr>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A49B5"/>
    <w:pPr>
      <w:suppressAutoHyphens/>
      <w:spacing w:line="240" w:lineRule="atLeast"/>
    </w:pPr>
    <w:rPr>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A49B5"/>
    <w:pPr>
      <w:suppressAutoHyphens/>
      <w:spacing w:line="240" w:lineRule="atLeast"/>
    </w:pPr>
    <w:rPr>
      <w:color w:val="00008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A49B5"/>
    <w:pPr>
      <w:suppressAutoHyphens/>
      <w:spacing w:line="240" w:lineRule="atLeast"/>
    </w:pPr>
    <w:rPr>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A49B5"/>
    <w:pPr>
      <w:suppressAutoHyphens/>
      <w:spacing w:line="240" w:lineRule="atLeast"/>
    </w:pPr>
    <w:rPr>
      <w:color w:val="FFFFFF"/>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A49B5"/>
    <w:pPr>
      <w:suppressAutoHyphens/>
      <w:spacing w:line="240" w:lineRule="atLeast"/>
    </w:pPr>
    <w:rPr>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A49B5"/>
    <w:pPr>
      <w:suppressAutoHyphens/>
      <w:spacing w:line="240" w:lineRule="atLeast"/>
    </w:pPr>
    <w:rPr>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A49B5"/>
    <w:pPr>
      <w:suppressAutoHyphens/>
      <w:spacing w:line="240" w:lineRule="atLeast"/>
    </w:pPr>
    <w:rPr>
      <w:b/>
      <w:bCs/>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A49B5"/>
    <w:pPr>
      <w:suppressAutoHyphens/>
      <w:spacing w:line="240" w:lineRule="atLeast"/>
    </w:pPr>
    <w:rPr>
      <w:b/>
      <w:bCs/>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A49B5"/>
    <w:pPr>
      <w:suppressAutoHyphens/>
      <w:spacing w:line="240" w:lineRule="atLeast"/>
    </w:pPr>
    <w:rPr>
      <w:b/>
      <w:bCs/>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A49B5"/>
    <w:pPr>
      <w:suppressAutoHyphens/>
      <w:spacing w:line="240" w:lineRule="atLeast"/>
    </w:pPr>
    <w:rPr>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A49B5"/>
    <w:pPr>
      <w:suppressAutoHyphens/>
      <w:spacing w:line="240" w:lineRule="atLeast"/>
    </w:pPr>
    <w:rPr>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A49B5"/>
    <w:pPr>
      <w:suppressAutoHyphens/>
      <w:spacing w:line="240" w:lineRule="atLeast"/>
    </w:pPr>
    <w:rPr>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A49B5"/>
    <w:pPr>
      <w:suppressAutoHyphens/>
      <w:spacing w:line="240" w:lineRule="atLeast"/>
    </w:pPr>
    <w:rPr>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A49B5"/>
    <w:pPr>
      <w:suppressAutoHyphens/>
      <w:spacing w:line="240" w:lineRule="atLeast"/>
    </w:pPr>
    <w:rPr>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A49B5"/>
    <w:pPr>
      <w:suppressAutoHyphens/>
      <w:spacing w:line="240" w:lineRule="atLeast"/>
    </w:pPr>
    <w:rPr>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A49B5"/>
    <w:pPr>
      <w:suppressAutoHyphens/>
      <w:spacing w:line="240" w:lineRule="atLeast"/>
    </w:pPr>
    <w:rPr>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A49B5"/>
    <w:pPr>
      <w:suppressAutoHyphens/>
      <w:spacing w:line="240" w:lineRule="atLeast"/>
    </w:pPr>
    <w:rPr>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A49B5"/>
    <w:pPr>
      <w:suppressAutoHyphens/>
      <w:spacing w:line="240" w:lineRule="atLeast"/>
    </w:pPr>
    <w:rPr>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A49B5"/>
    <w:pPr>
      <w:suppressAutoHyphens/>
      <w:spacing w:line="240" w:lineRule="atLeast"/>
    </w:pPr>
    <w:rPr>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A49B5"/>
    <w:pPr>
      <w:suppressAutoHyphens/>
      <w:spacing w:line="240" w:lineRule="atLeast"/>
    </w:pPr>
    <w:rPr>
      <w:b/>
      <w:bCs/>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A49B5"/>
    <w:pPr>
      <w:suppressAutoHyphens/>
      <w:spacing w:line="240" w:lineRule="atLeast"/>
    </w:pPr>
    <w:rPr>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A49B5"/>
    <w:pPr>
      <w:suppressAutoHyphens/>
      <w:spacing w:line="240" w:lineRule="atLeast"/>
    </w:pPr>
    <w:rPr>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A49B5"/>
    <w:pPr>
      <w:suppressAutoHyphens/>
      <w:spacing w:line="240" w:lineRule="atLeast"/>
    </w:pPr>
    <w:rPr>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A49B5"/>
    <w:pPr>
      <w:suppressAutoHyphens/>
      <w:spacing w:line="240" w:lineRule="atLeast"/>
    </w:pPr>
    <w:rPr>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A49B5"/>
    <w:pPr>
      <w:suppressAutoHyphens/>
      <w:spacing w:line="240" w:lineRule="atLeast"/>
    </w:pPr>
    <w:rPr>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A49B5"/>
    <w:pPr>
      <w:suppressAutoHyphens/>
      <w:spacing w:line="240" w:lineRule="atLeast"/>
    </w:pPr>
    <w:rPr>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A49B5"/>
    <w:pPr>
      <w:suppressAutoHyphens/>
      <w:spacing w:line="240" w:lineRule="atLeast"/>
    </w:pPr>
    <w:rPr>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A49B5"/>
    <w:pPr>
      <w:suppressAutoHyphens/>
      <w:spacing w:line="240" w:lineRule="atLeast"/>
    </w:pPr>
    <w:rPr>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A49B5"/>
    <w:pPr>
      <w:suppressAutoHyphens/>
      <w:spacing w:line="240" w:lineRule="atLeast"/>
    </w:pPr>
    <w:rPr>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A49B5"/>
    <w:pPr>
      <w:suppressAutoHyphens/>
      <w:spacing w:line="240" w:lineRule="atLeast"/>
    </w:pPr>
    <w:rPr>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A49B5"/>
    <w:pPr>
      <w:suppressAutoHyphens/>
      <w:spacing w:line="240" w:lineRule="atLeast"/>
    </w:pPr>
    <w:rPr>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A49B5"/>
    <w:pPr>
      <w:suppressAutoHyphens/>
      <w:spacing w:line="240" w:lineRule="atLeast"/>
    </w:pPr>
    <w:rPr>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A49B5"/>
    <w:pPr>
      <w:suppressAutoHyphens/>
      <w:spacing w:line="240" w:lineRule="atLeast"/>
    </w:pPr>
    <w:rPr>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A49B5"/>
    <w:pPr>
      <w:suppressAutoHyphens/>
      <w:spacing w:line="240" w:lineRule="atLeast"/>
    </w:pPr>
    <w:rPr>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A49B5"/>
    <w:pPr>
      <w:suppressAutoHyphens/>
      <w:spacing w:line="240" w:lineRule="atLeast"/>
    </w:pPr>
    <w:rPr>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A49B5"/>
    <w:pPr>
      <w:suppressAutoHyphens/>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A49B5"/>
    <w:pPr>
      <w:suppressAutoHyphens/>
      <w:spacing w:line="240" w:lineRule="atLeast"/>
    </w:pPr>
    <w:rPr>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A49B5"/>
    <w:pPr>
      <w:suppressAutoHyphens/>
      <w:spacing w:line="240" w:lineRule="atLeast"/>
    </w:pPr>
    <w:rPr>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A49B5"/>
    <w:pPr>
      <w:suppressAutoHyphens/>
      <w:spacing w:line="240" w:lineRule="atLeast"/>
    </w:pPr>
    <w:rPr>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BA49B5"/>
    <w:pPr>
      <w:framePr w:w="7920" w:h="1980" w:hRule="exact" w:hSpace="180" w:wrap="auto" w:hAnchor="page" w:xAlign="center" w:yAlign="bottom"/>
      <w:ind w:left="2880"/>
    </w:pPr>
    <w:rPr>
      <w:rFonts w:ascii="Arial" w:hAnsi="Arial" w:cs="Arial"/>
      <w:sz w:val="24"/>
      <w:szCs w:val="24"/>
    </w:rPr>
  </w:style>
  <w:style w:type="paragraph" w:customStyle="1" w:styleId="Nummerierung1">
    <w:name w:val="Nummerierung 1"/>
    <w:basedOn w:val="Normal"/>
    <w:rsid w:val="00BA49B5"/>
    <w:pPr>
      <w:numPr>
        <w:numId w:val="18"/>
      </w:numPr>
      <w:suppressAutoHyphens w:val="0"/>
      <w:spacing w:line="240" w:lineRule="auto"/>
      <w:jc w:val="both"/>
    </w:pPr>
    <w:rPr>
      <w:sz w:val="24"/>
      <w:szCs w:val="24"/>
      <w:lang w:val="en-US"/>
    </w:rPr>
  </w:style>
  <w:style w:type="paragraph" w:customStyle="1" w:styleId="Normalcentr">
    <w:name w:val="Normal centré"/>
    <w:basedOn w:val="Normal"/>
    <w:rsid w:val="00BA49B5"/>
    <w:pPr>
      <w:spacing w:line="240" w:lineRule="auto"/>
      <w:ind w:left="-567" w:right="282"/>
      <w:jc w:val="both"/>
    </w:pPr>
    <w:rPr>
      <w:bCs/>
      <w:sz w:val="24"/>
      <w:lang w:eastAsia="ar-SA"/>
    </w:rPr>
  </w:style>
  <w:style w:type="character" w:customStyle="1" w:styleId="zzmpTrailerItem">
    <w:name w:val="zzmpTrailerItem"/>
    <w:rsid w:val="00BA49B5"/>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FooterChar1">
    <w:name w:val="Footer Char1"/>
    <w:aliases w:val="3_G Char1"/>
    <w:uiPriority w:val="99"/>
    <w:locked/>
    <w:rsid w:val="00BA49B5"/>
    <w:rPr>
      <w:sz w:val="16"/>
      <w:lang w:eastAsia="en-US"/>
    </w:rPr>
  </w:style>
  <w:style w:type="paragraph" w:customStyle="1" w:styleId="TableParagraph">
    <w:name w:val="Table Paragraph"/>
    <w:basedOn w:val="Normal"/>
    <w:uiPriority w:val="1"/>
    <w:qFormat/>
    <w:rsid w:val="00BA49B5"/>
    <w:pPr>
      <w:widowControl w:val="0"/>
      <w:suppressAutoHyphens w:val="0"/>
      <w:autoSpaceDE w:val="0"/>
      <w:autoSpaceDN w:val="0"/>
      <w:spacing w:line="240" w:lineRule="auto"/>
      <w:jc w:val="center"/>
    </w:pPr>
    <w:rPr>
      <w:sz w:val="22"/>
      <w:szCs w:val="22"/>
      <w:lang w:val="en-US"/>
    </w:rPr>
  </w:style>
  <w:style w:type="paragraph" w:styleId="Caption">
    <w:name w:val="caption"/>
    <w:basedOn w:val="Normal"/>
    <w:next w:val="Normal"/>
    <w:unhideWhenUsed/>
    <w:qFormat/>
    <w:rsid w:val="00BA49B5"/>
    <w:pPr>
      <w:spacing w:after="200" w:line="240" w:lineRule="auto"/>
    </w:pPr>
    <w:rPr>
      <w:b/>
      <w:bCs/>
      <w:color w:val="4F81BD" w:themeColor="accent1"/>
      <w:sz w:val="18"/>
      <w:szCs w:val="18"/>
    </w:rPr>
  </w:style>
  <w:style w:type="paragraph" w:customStyle="1" w:styleId="a">
    <w:name w:val="图"/>
    <w:basedOn w:val="Normal"/>
    <w:qFormat/>
    <w:rsid w:val="009F5FC0"/>
    <w:pPr>
      <w:widowControl w:val="0"/>
      <w:suppressAutoHyphens w:val="0"/>
      <w:spacing w:line="360" w:lineRule="auto"/>
      <w:jc w:val="both"/>
    </w:pPr>
    <w:rPr>
      <w:rFonts w:eastAsia="SimSun" w:cstheme="minorBidi"/>
      <w:kern w:val="2"/>
      <w:sz w:val="21"/>
      <w:szCs w:val="22"/>
      <w:lang w:val="en-US" w:eastAsia="zh-CN"/>
    </w:rPr>
  </w:style>
  <w:style w:type="paragraph" w:customStyle="1" w:styleId="1">
    <w:name w:val="样式1"/>
    <w:basedOn w:val="NormalIndent"/>
    <w:qFormat/>
    <w:rsid w:val="009F5FC0"/>
    <w:pPr>
      <w:widowControl w:val="0"/>
      <w:suppressAutoHyphens w:val="0"/>
      <w:spacing w:line="360" w:lineRule="auto"/>
      <w:ind w:left="0"/>
      <w:jc w:val="center"/>
    </w:pPr>
    <w:rPr>
      <w:rFonts w:eastAsia="SimSun" w:cstheme="minorBidi"/>
      <w:kern w:val="2"/>
      <w:sz w:val="21"/>
      <w:szCs w:val="22"/>
      <w:lang w:val="en-US" w:eastAsia="zh-CN"/>
    </w:rPr>
  </w:style>
  <w:style w:type="character" w:customStyle="1" w:styleId="st">
    <w:name w:val="st"/>
    <w:basedOn w:val="DefaultParagraphFont"/>
    <w:rsid w:val="001E530C"/>
  </w:style>
  <w:style w:type="character" w:styleId="PlaceholderText">
    <w:name w:val="Placeholder Text"/>
    <w:basedOn w:val="DefaultParagraphFont"/>
    <w:uiPriority w:val="99"/>
    <w:semiHidden/>
    <w:rsid w:val="00E4470A"/>
    <w:rPr>
      <w:color w:val="808080"/>
    </w:rPr>
  </w:style>
  <w:style w:type="character" w:styleId="Mention">
    <w:name w:val="Mention"/>
    <w:basedOn w:val="DefaultParagraphFont"/>
    <w:uiPriority w:val="99"/>
    <w:unhideWhenUsed/>
    <w:rsid w:val="00E4470A"/>
    <w:rPr>
      <w:color w:val="2B579A"/>
      <w:shd w:val="clear" w:color="auto" w:fill="E1DFDD"/>
    </w:rPr>
  </w:style>
  <w:style w:type="paragraph" w:customStyle="1" w:styleId="OBtxt">
    <w:name w:val="OB_txt"/>
    <w:basedOn w:val="Normal"/>
    <w:link w:val="OBtxtChar"/>
    <w:qFormat/>
    <w:rsid w:val="006A5D52"/>
    <w:pPr>
      <w:tabs>
        <w:tab w:val="left" w:pos="1418"/>
      </w:tabs>
      <w:suppressAutoHyphens w:val="0"/>
      <w:spacing w:after="220" w:line="240" w:lineRule="auto"/>
      <w:jc w:val="both"/>
    </w:pPr>
    <w:rPr>
      <w:snapToGrid w:val="0"/>
      <w:sz w:val="22"/>
      <w:lang w:val="en-US"/>
    </w:rPr>
  </w:style>
  <w:style w:type="character" w:customStyle="1" w:styleId="OBtxtChar">
    <w:name w:val="OB_txt Char"/>
    <w:basedOn w:val="DefaultParagraphFont"/>
    <w:link w:val="OBtxt"/>
    <w:rsid w:val="006A5D52"/>
    <w:rPr>
      <w:snapToGrid w:val="0"/>
      <w:sz w:val="22"/>
      <w:lang w:val="en-US" w:eastAsia="en-US"/>
    </w:rPr>
  </w:style>
  <w:style w:type="paragraph" w:customStyle="1" w:styleId="OBind1">
    <w:name w:val="OB_ind1"/>
    <w:basedOn w:val="OBtxt"/>
    <w:link w:val="OBind1Char"/>
    <w:qFormat/>
    <w:rsid w:val="00AE50DD"/>
    <w:pPr>
      <w:tabs>
        <w:tab w:val="clear" w:pos="1418"/>
      </w:tabs>
      <w:ind w:left="1985" w:hanging="567"/>
    </w:pPr>
  </w:style>
  <w:style w:type="character" w:customStyle="1" w:styleId="OBind1Char">
    <w:name w:val="OB_ind1 Char"/>
    <w:basedOn w:val="OBtxtChar"/>
    <w:link w:val="OBind1"/>
    <w:rsid w:val="00AE50DD"/>
    <w:rPr>
      <w:snapToGrid w:val="0"/>
      <w:sz w:val="22"/>
      <w:lang w:val="en-US" w:eastAsia="en-US"/>
    </w:rPr>
  </w:style>
  <w:style w:type="paragraph" w:customStyle="1" w:styleId="M2Head">
    <w:name w:val="M2Head"/>
    <w:basedOn w:val="Normal"/>
    <w:qFormat/>
    <w:rsid w:val="00AE50DD"/>
    <w:pPr>
      <w:keepNext/>
      <w:keepLines/>
      <w:numPr>
        <w:ilvl w:val="12"/>
      </w:numPr>
      <w:tabs>
        <w:tab w:val="left" w:pos="1418"/>
      </w:tabs>
      <w:suppressAutoHyphens w:val="0"/>
      <w:autoSpaceDE w:val="0"/>
      <w:autoSpaceDN w:val="0"/>
      <w:adjustRightInd w:val="0"/>
      <w:spacing w:after="240" w:line="240" w:lineRule="auto"/>
      <w:jc w:val="both"/>
      <w:outlineLvl w:val="2"/>
    </w:pPr>
    <w:rPr>
      <w:b/>
      <w:sz w:val="22"/>
      <w:szCs w:val="22"/>
      <w:lang w:eastAsia="fr-FR"/>
    </w:rPr>
  </w:style>
  <w:style w:type="paragraph" w:customStyle="1" w:styleId="MBodyTxt">
    <w:name w:val="MBodyTxt"/>
    <w:basedOn w:val="Normal"/>
    <w:link w:val="MBodyTxtChar"/>
    <w:qFormat/>
    <w:rsid w:val="00AE50DD"/>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 w:type="character" w:customStyle="1" w:styleId="MBodyTxtChar">
    <w:name w:val="MBodyTxt Char"/>
    <w:basedOn w:val="DefaultParagraphFont"/>
    <w:link w:val="MBodyTxt"/>
    <w:rsid w:val="00AE50DD"/>
    <w:rPr>
      <w:sz w:val="22"/>
      <w:szCs w:val="22"/>
      <w:lang w:eastAsia="fr-FR"/>
    </w:rPr>
  </w:style>
  <w:style w:type="paragraph" w:customStyle="1" w:styleId="M3Head">
    <w:name w:val="M3Head"/>
    <w:basedOn w:val="Normal"/>
    <w:qFormat/>
    <w:rsid w:val="00AE50DD"/>
    <w:pPr>
      <w:keepNext/>
      <w:keepLines/>
      <w:numPr>
        <w:ilvl w:val="12"/>
      </w:numPr>
      <w:tabs>
        <w:tab w:val="left" w:pos="1418"/>
      </w:tabs>
      <w:suppressAutoHyphens w:val="0"/>
      <w:autoSpaceDE w:val="0"/>
      <w:autoSpaceDN w:val="0"/>
      <w:adjustRightInd w:val="0"/>
      <w:spacing w:after="240" w:line="240" w:lineRule="auto"/>
      <w:jc w:val="both"/>
      <w:outlineLvl w:val="3"/>
    </w:pPr>
    <w:rPr>
      <w:b/>
      <w:sz w:val="22"/>
      <w:szCs w:val="22"/>
      <w:lang w:eastAsia="fr-FR"/>
    </w:rPr>
  </w:style>
  <w:style w:type="paragraph" w:customStyle="1" w:styleId="MSubp1">
    <w:name w:val="MSubp1"/>
    <w:basedOn w:val="BodyTextIndent"/>
    <w:qFormat/>
    <w:rsid w:val="00AE50DD"/>
    <w:pPr>
      <w:tabs>
        <w:tab w:val="left" w:pos="-1440"/>
        <w:tab w:val="left" w:pos="-142"/>
        <w:tab w:val="left" w:pos="1985"/>
        <w:tab w:val="left" w:pos="11518"/>
      </w:tabs>
      <w:suppressAutoHyphens w:val="0"/>
      <w:spacing w:after="240" w:line="240" w:lineRule="auto"/>
      <w:ind w:left="1985" w:hanging="567"/>
      <w:jc w:val="both"/>
    </w:pPr>
    <w:rPr>
      <w:sz w:val="22"/>
    </w:rPr>
  </w:style>
  <w:style w:type="paragraph" w:customStyle="1" w:styleId="MTabHead">
    <w:name w:val="MTabHead"/>
    <w:basedOn w:val="MBodyTxt"/>
    <w:qFormat/>
    <w:rsid w:val="00AE50DD"/>
    <w:pPr>
      <w:keepNext/>
      <w:jc w:val="center"/>
    </w:pPr>
    <w:rPr>
      <w:b/>
      <w:bCs/>
    </w:rPr>
  </w:style>
  <w:style w:type="paragraph" w:customStyle="1" w:styleId="M1Sect">
    <w:name w:val="M1Sect"/>
    <w:basedOn w:val="Normal"/>
    <w:qFormat/>
    <w:rsid w:val="00AE50DD"/>
    <w:pPr>
      <w:keepNext/>
      <w:keepLines/>
      <w:numPr>
        <w:ilvl w:val="12"/>
      </w:numPr>
      <w:suppressAutoHyphens w:val="0"/>
      <w:autoSpaceDE w:val="0"/>
      <w:autoSpaceDN w:val="0"/>
      <w:adjustRightInd w:val="0"/>
      <w:spacing w:after="480" w:line="240" w:lineRule="auto"/>
      <w:jc w:val="center"/>
      <w:outlineLvl w:val="1"/>
    </w:pPr>
    <w:rPr>
      <w:b/>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8874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Lucille Caillot</DisplayName>
        <AccountId>32</AccountId>
        <AccountType/>
      </UserInfo>
      <UserInfo>
        <DisplayName>Romain Hubert</DisplayName>
        <AccountId>40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2.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3.xml><?xml version="1.0" encoding="utf-8"?>
<ds:datastoreItem xmlns:ds="http://schemas.openxmlformats.org/officeDocument/2006/customXml" ds:itemID="{D1511AC8-661A-4DE6-8DC5-37F7F8D8D5E0}">
  <ds:schemaRefs>
    <ds:schemaRef ds:uri="http://purl.org/dc/elements/1.1/"/>
    <ds:schemaRef ds:uri="http://schemas.microsoft.com/office/2006/metadata/properties"/>
    <ds:schemaRef ds:uri="4b4a1c0d-4a69-4996-a84a-fc699b9f49de"/>
    <ds:schemaRef ds:uri="985ec44e-1bab-4c0b-9df0-6ba128686fc9"/>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BC36E610-90D5-4676-8CE2-A07D4B0D5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11</TotalTime>
  <Pages>4</Pages>
  <Words>1451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UN/SCETDG/62/INF.54</vt:lpstr>
    </vt:vector>
  </TitlesOfParts>
  <Company>CSD</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UN/SCETDG/62/INF.55</dc:title>
  <dc:subject/>
  <dc:creator>Garcia_Couto</dc:creator>
  <cp:keywords/>
  <cp:lastModifiedBy>Alicia Dorca Garcia</cp:lastModifiedBy>
  <cp:revision>15</cp:revision>
  <cp:lastPrinted>2019-06-27T21:05:00Z</cp:lastPrinted>
  <dcterms:created xsi:type="dcterms:W3CDTF">2023-11-30T10:31:00Z</dcterms:created>
  <dcterms:modified xsi:type="dcterms:W3CDTF">2023-11-30T10:43:00Z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