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CA5BC7D" w14:textId="77777777" w:rsidTr="00C97039">
        <w:trPr>
          <w:trHeight w:hRule="exact" w:val="851"/>
        </w:trPr>
        <w:tc>
          <w:tcPr>
            <w:tcW w:w="1276" w:type="dxa"/>
            <w:tcBorders>
              <w:bottom w:val="single" w:sz="4" w:space="0" w:color="auto"/>
            </w:tcBorders>
          </w:tcPr>
          <w:p w14:paraId="27177E3E" w14:textId="77777777" w:rsidR="00F35BAF" w:rsidRPr="00DB58B5" w:rsidRDefault="00F35BAF" w:rsidP="002F78BB"/>
        </w:tc>
        <w:tc>
          <w:tcPr>
            <w:tcW w:w="2268" w:type="dxa"/>
            <w:tcBorders>
              <w:bottom w:val="single" w:sz="4" w:space="0" w:color="auto"/>
            </w:tcBorders>
            <w:vAlign w:val="bottom"/>
          </w:tcPr>
          <w:p w14:paraId="4B52CB1E"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2471963" w14:textId="679D0769" w:rsidR="00F35BAF" w:rsidRPr="00DB58B5" w:rsidRDefault="002F78BB" w:rsidP="002F78BB">
            <w:pPr>
              <w:jc w:val="right"/>
            </w:pPr>
            <w:r w:rsidRPr="002F78BB">
              <w:rPr>
                <w:sz w:val="40"/>
              </w:rPr>
              <w:t>ECE</w:t>
            </w:r>
            <w:r>
              <w:t>/TRANS/WP.29/GRVA/2024/1</w:t>
            </w:r>
          </w:p>
        </w:tc>
      </w:tr>
      <w:tr w:rsidR="00F35BAF" w:rsidRPr="00DB58B5" w14:paraId="46DB7AEB" w14:textId="77777777" w:rsidTr="00C97039">
        <w:trPr>
          <w:trHeight w:hRule="exact" w:val="2835"/>
        </w:trPr>
        <w:tc>
          <w:tcPr>
            <w:tcW w:w="1276" w:type="dxa"/>
            <w:tcBorders>
              <w:top w:val="single" w:sz="4" w:space="0" w:color="auto"/>
              <w:bottom w:val="single" w:sz="12" w:space="0" w:color="auto"/>
            </w:tcBorders>
          </w:tcPr>
          <w:p w14:paraId="3D3CD2DD" w14:textId="77777777" w:rsidR="00F35BAF" w:rsidRPr="00DB58B5" w:rsidRDefault="00F35BAF" w:rsidP="00C97039">
            <w:pPr>
              <w:spacing w:before="120"/>
              <w:jc w:val="center"/>
            </w:pPr>
            <w:r>
              <w:rPr>
                <w:noProof/>
                <w:lang w:eastAsia="fr-CH"/>
              </w:rPr>
              <w:drawing>
                <wp:inline distT="0" distB="0" distL="0" distR="0" wp14:anchorId="3DB57629" wp14:editId="7582E84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1723EC0"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CF88BF0" w14:textId="77777777" w:rsidR="00F35BAF" w:rsidRDefault="002F78BB" w:rsidP="00C97039">
            <w:pPr>
              <w:spacing w:before="240"/>
            </w:pPr>
            <w:proofErr w:type="spellStart"/>
            <w:r>
              <w:t>Distr</w:t>
            </w:r>
            <w:proofErr w:type="spellEnd"/>
            <w:r>
              <w:t>. générale</w:t>
            </w:r>
          </w:p>
          <w:p w14:paraId="1B30EE1D" w14:textId="77777777" w:rsidR="002F78BB" w:rsidRDefault="002F78BB" w:rsidP="002F78BB">
            <w:pPr>
              <w:spacing w:line="240" w:lineRule="exact"/>
            </w:pPr>
            <w:r>
              <w:t>30 octobre 2023</w:t>
            </w:r>
          </w:p>
          <w:p w14:paraId="2E931705" w14:textId="77777777" w:rsidR="002F78BB" w:rsidRDefault="002F78BB" w:rsidP="002F78BB">
            <w:pPr>
              <w:spacing w:line="240" w:lineRule="exact"/>
            </w:pPr>
            <w:r>
              <w:t>Français</w:t>
            </w:r>
          </w:p>
          <w:p w14:paraId="76DE3D1D" w14:textId="43EBDDBB" w:rsidR="002F78BB" w:rsidRPr="00DB58B5" w:rsidRDefault="002F78BB" w:rsidP="002F78BB">
            <w:pPr>
              <w:spacing w:line="240" w:lineRule="exact"/>
            </w:pPr>
            <w:r>
              <w:t>Original : anglais</w:t>
            </w:r>
          </w:p>
        </w:tc>
      </w:tr>
    </w:tbl>
    <w:p w14:paraId="6D076D19" w14:textId="77777777" w:rsidR="007F20FA" w:rsidRPr="000312C0" w:rsidRDefault="007F20FA" w:rsidP="007F20FA">
      <w:pPr>
        <w:spacing w:before="120"/>
        <w:rPr>
          <w:b/>
          <w:sz w:val="28"/>
          <w:szCs w:val="28"/>
        </w:rPr>
      </w:pPr>
      <w:r w:rsidRPr="000312C0">
        <w:rPr>
          <w:b/>
          <w:sz w:val="28"/>
          <w:szCs w:val="28"/>
        </w:rPr>
        <w:t>Commission économique pour l’Europe</w:t>
      </w:r>
    </w:p>
    <w:p w14:paraId="50F14F38" w14:textId="77777777" w:rsidR="007F20FA" w:rsidRDefault="007F20FA" w:rsidP="007F20FA">
      <w:pPr>
        <w:spacing w:before="120"/>
        <w:rPr>
          <w:sz w:val="28"/>
          <w:szCs w:val="28"/>
        </w:rPr>
      </w:pPr>
      <w:r w:rsidRPr="00685843">
        <w:rPr>
          <w:sz w:val="28"/>
          <w:szCs w:val="28"/>
        </w:rPr>
        <w:t>Comité des transports intérieurs</w:t>
      </w:r>
    </w:p>
    <w:p w14:paraId="1A099F1C" w14:textId="19ECF968" w:rsidR="002F78BB" w:rsidRPr="002F78BB" w:rsidRDefault="002F78BB" w:rsidP="002F78BB">
      <w:pPr>
        <w:spacing w:before="120"/>
        <w:rPr>
          <w:b/>
          <w:bCs/>
          <w:sz w:val="32"/>
          <w:szCs w:val="32"/>
          <w:lang w:val="fr-FR"/>
        </w:rPr>
      </w:pPr>
      <w:r w:rsidRPr="002F78BB">
        <w:rPr>
          <w:b/>
          <w:bCs/>
          <w:sz w:val="24"/>
          <w:szCs w:val="24"/>
          <w:lang w:val="fr-FR"/>
        </w:rPr>
        <w:t xml:space="preserve">Forum mondial de l’harmonisation </w:t>
      </w:r>
      <w:r>
        <w:rPr>
          <w:b/>
          <w:bCs/>
          <w:sz w:val="24"/>
          <w:szCs w:val="24"/>
          <w:lang w:val="fr-FR"/>
        </w:rPr>
        <w:br/>
      </w:r>
      <w:r w:rsidRPr="002F78BB">
        <w:rPr>
          <w:b/>
          <w:bCs/>
          <w:sz w:val="24"/>
          <w:szCs w:val="24"/>
          <w:lang w:val="fr-FR"/>
        </w:rPr>
        <w:t>des Règlements concernant les véhicules</w:t>
      </w:r>
    </w:p>
    <w:p w14:paraId="7E29C544" w14:textId="058E4CC0" w:rsidR="002F78BB" w:rsidRPr="001636D2" w:rsidRDefault="002F78BB" w:rsidP="002F78BB">
      <w:pPr>
        <w:spacing w:before="120"/>
        <w:rPr>
          <w:b/>
          <w:bCs/>
          <w:lang w:val="fr-FR"/>
        </w:rPr>
      </w:pPr>
      <w:bookmarkStart w:id="0" w:name="_Hlk518466992"/>
      <w:r w:rsidRPr="001636D2">
        <w:rPr>
          <w:b/>
          <w:bCs/>
          <w:lang w:val="fr-FR"/>
        </w:rPr>
        <w:t>Groupe de travail des véhicules automatisés/</w:t>
      </w:r>
      <w:r>
        <w:rPr>
          <w:b/>
          <w:bCs/>
          <w:lang w:val="fr-FR"/>
        </w:rPr>
        <w:br/>
      </w:r>
      <w:r w:rsidRPr="001636D2">
        <w:rPr>
          <w:b/>
          <w:bCs/>
          <w:lang w:val="fr-FR"/>
        </w:rPr>
        <w:t>autonomes et connectés</w:t>
      </w:r>
      <w:bookmarkEnd w:id="0"/>
    </w:p>
    <w:p w14:paraId="2381C893" w14:textId="77777777" w:rsidR="002F78BB" w:rsidRPr="001636D2" w:rsidRDefault="002F78BB" w:rsidP="002F78BB">
      <w:pPr>
        <w:spacing w:before="120"/>
        <w:rPr>
          <w:b/>
          <w:lang w:val="fr-FR"/>
        </w:rPr>
      </w:pPr>
      <w:r w:rsidRPr="001636D2">
        <w:rPr>
          <w:b/>
          <w:bCs/>
          <w:lang w:val="fr-FR"/>
        </w:rPr>
        <w:t>Dix-huitième session</w:t>
      </w:r>
    </w:p>
    <w:p w14:paraId="44F88771" w14:textId="77777777" w:rsidR="002F78BB" w:rsidRPr="001636D2" w:rsidRDefault="002F78BB" w:rsidP="002F78BB">
      <w:pPr>
        <w:rPr>
          <w:lang w:val="fr-FR"/>
        </w:rPr>
      </w:pPr>
      <w:r w:rsidRPr="001636D2">
        <w:rPr>
          <w:lang w:val="fr-FR"/>
        </w:rPr>
        <w:t>Genève, 22-26 janvier 2024</w:t>
      </w:r>
    </w:p>
    <w:p w14:paraId="0D70E44D" w14:textId="77777777" w:rsidR="002F78BB" w:rsidRPr="001636D2" w:rsidRDefault="002F78BB" w:rsidP="002F78BB">
      <w:pPr>
        <w:rPr>
          <w:lang w:val="fr-FR"/>
        </w:rPr>
      </w:pPr>
      <w:r w:rsidRPr="001636D2">
        <w:rPr>
          <w:lang w:val="fr-FR"/>
        </w:rPr>
        <w:t>Point 1 de l</w:t>
      </w:r>
      <w:r>
        <w:rPr>
          <w:lang w:val="fr-FR"/>
        </w:rPr>
        <w:t>’</w:t>
      </w:r>
      <w:r w:rsidRPr="001636D2">
        <w:rPr>
          <w:lang w:val="fr-FR"/>
        </w:rPr>
        <w:t>ordre du jour provisoire</w:t>
      </w:r>
    </w:p>
    <w:p w14:paraId="3EF3272E" w14:textId="77777777" w:rsidR="002F78BB" w:rsidRPr="001636D2" w:rsidRDefault="002F78BB" w:rsidP="002F78BB">
      <w:pPr>
        <w:rPr>
          <w:b/>
          <w:lang w:val="fr-FR"/>
        </w:rPr>
      </w:pPr>
      <w:r w:rsidRPr="001636D2">
        <w:rPr>
          <w:b/>
          <w:bCs/>
          <w:lang w:val="fr-FR"/>
        </w:rPr>
        <w:t>Adoption de l</w:t>
      </w:r>
      <w:r>
        <w:rPr>
          <w:b/>
          <w:bCs/>
          <w:lang w:val="fr-FR"/>
        </w:rPr>
        <w:t>’</w:t>
      </w:r>
      <w:r w:rsidRPr="001636D2">
        <w:rPr>
          <w:b/>
          <w:bCs/>
          <w:lang w:val="fr-FR"/>
        </w:rPr>
        <w:t>ordre du jour</w:t>
      </w:r>
    </w:p>
    <w:p w14:paraId="1132D4F3" w14:textId="3E1D4FE1" w:rsidR="002F78BB" w:rsidRPr="001636D2" w:rsidRDefault="002F78BB" w:rsidP="002F78BB">
      <w:pPr>
        <w:pStyle w:val="HChG"/>
        <w:rPr>
          <w:sz w:val="24"/>
          <w:szCs w:val="24"/>
          <w:lang w:val="fr-FR"/>
        </w:rPr>
      </w:pPr>
      <w:r w:rsidRPr="001636D2">
        <w:rPr>
          <w:lang w:val="fr-FR"/>
        </w:rPr>
        <w:tab/>
      </w:r>
      <w:r w:rsidRPr="001636D2">
        <w:rPr>
          <w:lang w:val="fr-FR"/>
        </w:rPr>
        <w:tab/>
        <w:t>Ordre du jour provisoire de la dix-huitième session</w:t>
      </w:r>
      <w:r w:rsidRPr="002F78BB">
        <w:rPr>
          <w:rStyle w:val="Appelnotedebasdep"/>
          <w:b w:val="0"/>
          <w:bCs/>
          <w:sz w:val="20"/>
          <w:vertAlign w:val="baseline"/>
          <w:lang w:val="fr-FR"/>
        </w:rPr>
        <w:footnoteReference w:customMarkFollows="1" w:id="2"/>
        <w:t>*</w:t>
      </w:r>
      <w:r w:rsidRPr="002D7449">
        <w:rPr>
          <w:b w:val="0"/>
          <w:bCs/>
          <w:sz w:val="20"/>
          <w:szCs w:val="14"/>
          <w:vertAlign w:val="superscript"/>
          <w:lang w:val="fr-FR"/>
        </w:rPr>
        <w:t>,</w:t>
      </w:r>
      <w:r w:rsidRPr="002F78BB">
        <w:rPr>
          <w:b w:val="0"/>
          <w:bCs/>
          <w:sz w:val="20"/>
          <w:szCs w:val="14"/>
          <w:vertAlign w:val="superscript"/>
          <w:lang w:val="fr-FR"/>
        </w:rPr>
        <w:t xml:space="preserve"> </w:t>
      </w:r>
      <w:r w:rsidRPr="002F78BB">
        <w:rPr>
          <w:rStyle w:val="Appelnotedebasdep"/>
          <w:b w:val="0"/>
          <w:bCs/>
          <w:sz w:val="20"/>
          <w:vertAlign w:val="baseline"/>
          <w:lang w:val="fr-FR"/>
        </w:rPr>
        <w:footnoteReference w:customMarkFollows="1" w:id="3"/>
        <w:t>**</w:t>
      </w:r>
    </w:p>
    <w:p w14:paraId="66201B75" w14:textId="62994ECB" w:rsidR="002F78BB" w:rsidRPr="001636D2" w:rsidRDefault="002F78BB" w:rsidP="002F78BB">
      <w:pPr>
        <w:pStyle w:val="SingleTxtG"/>
        <w:rPr>
          <w:lang w:val="fr-FR"/>
        </w:rPr>
      </w:pPr>
      <w:r w:rsidRPr="001636D2">
        <w:rPr>
          <w:lang w:val="fr-FR"/>
        </w:rPr>
        <w:t>qui se tiendra au Palais des Nations, à Genève, et s</w:t>
      </w:r>
      <w:r>
        <w:rPr>
          <w:lang w:val="fr-FR"/>
        </w:rPr>
        <w:t>’</w:t>
      </w:r>
      <w:r w:rsidRPr="001636D2">
        <w:rPr>
          <w:lang w:val="fr-FR"/>
        </w:rPr>
        <w:t>ouvrira le lundi 22 janvier 2024, à 14 h</w:t>
      </w:r>
      <w:r>
        <w:rPr>
          <w:lang w:val="fr-FR"/>
        </w:rPr>
        <w:t> </w:t>
      </w:r>
      <w:r w:rsidRPr="001636D2">
        <w:rPr>
          <w:lang w:val="fr-FR"/>
        </w:rPr>
        <w:t>30 (heure d</w:t>
      </w:r>
      <w:r>
        <w:rPr>
          <w:lang w:val="fr-FR"/>
        </w:rPr>
        <w:t>’</w:t>
      </w:r>
      <w:r w:rsidRPr="001636D2">
        <w:rPr>
          <w:lang w:val="fr-FR"/>
        </w:rPr>
        <w:t>Europe centrale)</w:t>
      </w:r>
      <w:r w:rsidR="007E4A33" w:rsidRPr="007E4A33">
        <w:rPr>
          <w:lang w:val="fr-FR"/>
        </w:rPr>
        <w:t>.</w:t>
      </w:r>
    </w:p>
    <w:p w14:paraId="78CA45A5" w14:textId="34D92F74" w:rsidR="002F78BB" w:rsidRPr="001636D2" w:rsidRDefault="002F78BB" w:rsidP="002F78BB">
      <w:pPr>
        <w:pStyle w:val="HChG"/>
        <w:rPr>
          <w:lang w:val="fr-FR"/>
        </w:rPr>
      </w:pPr>
      <w:r w:rsidRPr="001636D2">
        <w:rPr>
          <w:bCs/>
          <w:lang w:val="fr-FR"/>
        </w:rPr>
        <w:tab/>
        <w:t>I</w:t>
      </w:r>
      <w:r w:rsidR="007E4A33" w:rsidRPr="007E4A33">
        <w:rPr>
          <w:bCs/>
          <w:lang w:val="fr-FR"/>
        </w:rPr>
        <w:t>.</w:t>
      </w:r>
      <w:r w:rsidRPr="001636D2">
        <w:rPr>
          <w:lang w:val="fr-FR"/>
        </w:rPr>
        <w:tab/>
        <w:t>Ordre du jour provisoire</w:t>
      </w:r>
    </w:p>
    <w:p w14:paraId="02DECB99" w14:textId="7AD67D3F" w:rsidR="002F78BB" w:rsidRPr="001636D2" w:rsidRDefault="002F78BB" w:rsidP="002F78BB">
      <w:pPr>
        <w:pStyle w:val="SingleTxtG"/>
        <w:rPr>
          <w:lang w:val="fr-FR"/>
        </w:rPr>
      </w:pPr>
      <w:r w:rsidRPr="001636D2">
        <w:rPr>
          <w:lang w:val="fr-FR"/>
        </w:rPr>
        <w:t>1</w:t>
      </w:r>
      <w:r w:rsidR="007E4A33" w:rsidRPr="007E4A33">
        <w:rPr>
          <w:lang w:val="fr-FR"/>
        </w:rPr>
        <w:t>.</w:t>
      </w:r>
      <w:r w:rsidRPr="001636D2">
        <w:rPr>
          <w:lang w:val="fr-FR"/>
        </w:rPr>
        <w:tab/>
        <w:t>Adoption de l</w:t>
      </w:r>
      <w:r>
        <w:rPr>
          <w:lang w:val="fr-FR"/>
        </w:rPr>
        <w:t>’</w:t>
      </w:r>
      <w:r w:rsidRPr="001636D2">
        <w:rPr>
          <w:lang w:val="fr-FR"/>
        </w:rPr>
        <w:t>ordre du jour</w:t>
      </w:r>
      <w:r w:rsidR="007E4A33" w:rsidRPr="007E4A33">
        <w:rPr>
          <w:lang w:val="fr-FR"/>
        </w:rPr>
        <w:t>.</w:t>
      </w:r>
    </w:p>
    <w:p w14:paraId="38355B6A" w14:textId="1D0AC6A3" w:rsidR="002F78BB" w:rsidRPr="001636D2" w:rsidRDefault="002F78BB" w:rsidP="002F78BB">
      <w:pPr>
        <w:pStyle w:val="SingleTxtG"/>
        <w:rPr>
          <w:lang w:val="fr-FR"/>
        </w:rPr>
      </w:pPr>
      <w:r w:rsidRPr="001636D2">
        <w:rPr>
          <w:lang w:val="fr-FR"/>
        </w:rPr>
        <w:t>2</w:t>
      </w:r>
      <w:r w:rsidR="007E4A33" w:rsidRPr="007E4A33">
        <w:rPr>
          <w:lang w:val="fr-FR"/>
        </w:rPr>
        <w:t>.</w:t>
      </w:r>
      <w:r w:rsidRPr="001636D2">
        <w:rPr>
          <w:lang w:val="fr-FR"/>
        </w:rPr>
        <w:tab/>
        <w:t>Points à retenir de la session de novembre 2023 du WP</w:t>
      </w:r>
      <w:r w:rsidR="007E4A33" w:rsidRPr="007E4A33">
        <w:rPr>
          <w:lang w:val="fr-FR"/>
        </w:rPr>
        <w:t>.</w:t>
      </w:r>
      <w:r w:rsidRPr="001636D2">
        <w:rPr>
          <w:lang w:val="fr-FR"/>
        </w:rPr>
        <w:t>29</w:t>
      </w:r>
      <w:r w:rsidR="007E4A33" w:rsidRPr="007E4A33">
        <w:rPr>
          <w:lang w:val="fr-FR"/>
        </w:rPr>
        <w:t>.</w:t>
      </w:r>
    </w:p>
    <w:p w14:paraId="7200B924" w14:textId="691393A3" w:rsidR="002F78BB" w:rsidRPr="001636D2" w:rsidRDefault="002F78BB" w:rsidP="002F78BB">
      <w:pPr>
        <w:pStyle w:val="SingleTxtG"/>
        <w:rPr>
          <w:lang w:val="fr-FR"/>
        </w:rPr>
      </w:pPr>
      <w:r w:rsidRPr="001636D2">
        <w:rPr>
          <w:lang w:val="fr-FR"/>
        </w:rPr>
        <w:t>3</w:t>
      </w:r>
      <w:r w:rsidR="007E4A33" w:rsidRPr="007E4A33">
        <w:rPr>
          <w:lang w:val="fr-FR"/>
        </w:rPr>
        <w:t>.</w:t>
      </w:r>
      <w:r w:rsidRPr="001636D2">
        <w:rPr>
          <w:lang w:val="fr-FR"/>
        </w:rPr>
        <w:tab/>
        <w:t>Véhicules et intelligence artificielle</w:t>
      </w:r>
      <w:r w:rsidR="007E4A33" w:rsidRPr="007E4A33">
        <w:rPr>
          <w:lang w:val="fr-FR"/>
        </w:rPr>
        <w:t>.</w:t>
      </w:r>
    </w:p>
    <w:p w14:paraId="20CB7D6F" w14:textId="238A23EC" w:rsidR="002F78BB" w:rsidRPr="001636D2" w:rsidRDefault="002F78BB" w:rsidP="002F78BB">
      <w:pPr>
        <w:pStyle w:val="SingleTxtG"/>
        <w:rPr>
          <w:lang w:val="fr-FR"/>
        </w:rPr>
      </w:pPr>
      <w:r w:rsidRPr="001636D2">
        <w:rPr>
          <w:lang w:val="fr-FR"/>
        </w:rPr>
        <w:t>4</w:t>
      </w:r>
      <w:r w:rsidR="007E4A33" w:rsidRPr="007E4A33">
        <w:rPr>
          <w:lang w:val="fr-FR"/>
        </w:rPr>
        <w:t>.</w:t>
      </w:r>
      <w:r w:rsidRPr="001636D2">
        <w:rPr>
          <w:lang w:val="fr-FR"/>
        </w:rPr>
        <w:tab/>
        <w:t>Véhicules automatisés/autonomes et connectés :</w:t>
      </w:r>
    </w:p>
    <w:p w14:paraId="3997DFC5" w14:textId="77777777" w:rsidR="002F78BB" w:rsidRPr="001636D2" w:rsidRDefault="002F78BB" w:rsidP="002F78BB">
      <w:pPr>
        <w:pStyle w:val="SingleTxtG"/>
        <w:ind w:left="2268" w:hanging="567"/>
        <w:rPr>
          <w:lang w:val="fr-FR"/>
        </w:rPr>
      </w:pPr>
      <w:r w:rsidRPr="001636D2">
        <w:rPr>
          <w:lang w:val="fr-FR"/>
        </w:rPr>
        <w:t>a)</w:t>
      </w:r>
      <w:r w:rsidRPr="001636D2">
        <w:rPr>
          <w:lang w:val="fr-FR"/>
        </w:rPr>
        <w:tab/>
        <w:t>Résultats attendus du groupe de travail informel des prescriptions fonctionnelles applicables aux véhicules automatisés et autonomes ;</w:t>
      </w:r>
    </w:p>
    <w:p w14:paraId="1270573F" w14:textId="77777777" w:rsidR="002F78BB" w:rsidRPr="001636D2" w:rsidRDefault="002F78BB" w:rsidP="002F78BB">
      <w:pPr>
        <w:pStyle w:val="SingleTxtG"/>
        <w:ind w:left="2268" w:hanging="567"/>
        <w:rPr>
          <w:lang w:val="fr-FR"/>
        </w:rPr>
      </w:pPr>
      <w:r w:rsidRPr="001636D2">
        <w:rPr>
          <w:lang w:val="fr-FR"/>
        </w:rPr>
        <w:t>b)</w:t>
      </w:r>
      <w:r w:rsidRPr="001636D2">
        <w:rPr>
          <w:lang w:val="fr-FR"/>
        </w:rPr>
        <w:tab/>
        <w:t>Résultats attendus du groupe de travail informel des méthodes de validation pour la conduite automatisée ;</w:t>
      </w:r>
    </w:p>
    <w:p w14:paraId="7ACFB4B8" w14:textId="77777777" w:rsidR="002F78BB" w:rsidRPr="001636D2" w:rsidRDefault="002F78BB" w:rsidP="002F78BB">
      <w:pPr>
        <w:pStyle w:val="SingleTxtG"/>
        <w:ind w:left="2268" w:hanging="567"/>
        <w:rPr>
          <w:lang w:val="fr-FR"/>
        </w:rPr>
      </w:pPr>
      <w:r w:rsidRPr="001636D2">
        <w:rPr>
          <w:lang w:val="fr-FR"/>
        </w:rPr>
        <w:t>c)</w:t>
      </w:r>
      <w:r w:rsidRPr="001636D2">
        <w:rPr>
          <w:lang w:val="fr-FR"/>
        </w:rPr>
        <w:tab/>
        <w:t xml:space="preserve">Résultats </w:t>
      </w:r>
      <w:r w:rsidRPr="00C06102">
        <w:rPr>
          <w:lang w:val="fr-FR"/>
        </w:rPr>
        <w:t xml:space="preserve">attendus du groupe de </w:t>
      </w:r>
      <w:r w:rsidRPr="00285F4F">
        <w:rPr>
          <w:lang w:val="fr-FR"/>
        </w:rPr>
        <w:t>coordinatio</w:t>
      </w:r>
      <w:r w:rsidRPr="00C06102">
        <w:rPr>
          <w:lang w:val="fr-FR"/>
        </w:rPr>
        <w:t>n</w:t>
      </w:r>
      <w:r w:rsidRPr="00BD31F7">
        <w:rPr>
          <w:lang w:val="fr-FR"/>
        </w:rPr>
        <w:t xml:space="preserve"> </w:t>
      </w:r>
      <w:r w:rsidRPr="00C06102">
        <w:rPr>
          <w:lang w:val="fr-FR"/>
        </w:rPr>
        <w:t>;</w:t>
      </w:r>
    </w:p>
    <w:p w14:paraId="0D54F6D3" w14:textId="77777777" w:rsidR="002F78BB" w:rsidRPr="001636D2" w:rsidRDefault="002F78BB" w:rsidP="002F78BB">
      <w:pPr>
        <w:pStyle w:val="SingleTxtG"/>
        <w:ind w:left="2268" w:hanging="567"/>
        <w:rPr>
          <w:lang w:val="fr-FR"/>
        </w:rPr>
      </w:pPr>
      <w:r w:rsidRPr="001636D2">
        <w:rPr>
          <w:lang w:val="fr-FR"/>
        </w:rPr>
        <w:t>d)</w:t>
      </w:r>
      <w:r w:rsidRPr="001636D2">
        <w:rPr>
          <w:lang w:val="fr-FR"/>
        </w:rPr>
        <w:tab/>
        <w:t>Résultats attendus du groupe de travail informel des enregistreurs de données de route et des systèmes de stockage des données pour la conduite automatisée</w:t>
      </w:r>
      <w:r>
        <w:rPr>
          <w:lang w:val="fr-FR"/>
        </w:rPr>
        <w:t> </w:t>
      </w:r>
      <w:r w:rsidRPr="001636D2">
        <w:rPr>
          <w:lang w:val="fr-FR"/>
        </w:rPr>
        <w:t>;</w:t>
      </w:r>
    </w:p>
    <w:p w14:paraId="0F8DB96C" w14:textId="3760C6DF" w:rsidR="002F78BB" w:rsidRPr="001636D2" w:rsidRDefault="002F78BB" w:rsidP="002F78BB">
      <w:pPr>
        <w:pStyle w:val="SingleTxtG"/>
        <w:ind w:left="2268" w:hanging="567"/>
        <w:rPr>
          <w:lang w:val="fr-FR"/>
        </w:rPr>
      </w:pPr>
      <w:r w:rsidRPr="001636D2">
        <w:rPr>
          <w:lang w:val="fr-FR"/>
        </w:rPr>
        <w:lastRenderedPageBreak/>
        <w:t>e)</w:t>
      </w:r>
      <w:r w:rsidRPr="001636D2">
        <w:rPr>
          <w:lang w:val="fr-FR"/>
        </w:rPr>
        <w:tab/>
        <w:t xml:space="preserve">Règlement ONU </w:t>
      </w:r>
      <w:r w:rsidRPr="002F78BB">
        <w:rPr>
          <w:rFonts w:eastAsia="MS Mincho"/>
          <w:lang w:val="fr-FR"/>
        </w:rPr>
        <w:t>n</w:t>
      </w:r>
      <w:r w:rsidRPr="002F78BB">
        <w:rPr>
          <w:rFonts w:eastAsia="MS Mincho"/>
          <w:vertAlign w:val="superscript"/>
          <w:lang w:val="fr-FR"/>
        </w:rPr>
        <w:t>o</w:t>
      </w:r>
      <w:r w:rsidR="00C339A2">
        <w:rPr>
          <w:lang w:val="fr-FR"/>
        </w:rPr>
        <w:t> </w:t>
      </w:r>
      <w:r w:rsidRPr="001636D2">
        <w:rPr>
          <w:lang w:val="fr-FR"/>
        </w:rPr>
        <w:t>157 ;</w:t>
      </w:r>
    </w:p>
    <w:p w14:paraId="4B0F23A0" w14:textId="77777777" w:rsidR="002F78BB" w:rsidRPr="001636D2" w:rsidRDefault="002F78BB" w:rsidP="002F78BB">
      <w:pPr>
        <w:pStyle w:val="SingleTxtG"/>
        <w:ind w:left="2268" w:hanging="567"/>
        <w:rPr>
          <w:lang w:val="fr-FR"/>
        </w:rPr>
      </w:pPr>
      <w:r w:rsidRPr="001636D2">
        <w:rPr>
          <w:lang w:val="fr-FR"/>
        </w:rPr>
        <w:t>f)</w:t>
      </w:r>
      <w:r w:rsidRPr="001636D2">
        <w:rPr>
          <w:lang w:val="fr-FR"/>
        </w:rPr>
        <w:tab/>
        <w:t>Coordination des travaux sur l</w:t>
      </w:r>
      <w:r>
        <w:rPr>
          <w:lang w:val="fr-FR"/>
        </w:rPr>
        <w:t>’</w:t>
      </w:r>
      <w:r w:rsidRPr="001636D2">
        <w:rPr>
          <w:lang w:val="fr-FR"/>
        </w:rPr>
        <w:t>automatisation menés par différents groupes de travail :</w:t>
      </w:r>
    </w:p>
    <w:p w14:paraId="1ED67E3B" w14:textId="77777777" w:rsidR="002F78BB" w:rsidRPr="001636D2" w:rsidRDefault="002F78BB" w:rsidP="00C339A2">
      <w:pPr>
        <w:pStyle w:val="SingleTxtG"/>
        <w:ind w:left="2835" w:hanging="567"/>
        <w:rPr>
          <w:lang w:val="fr-FR"/>
        </w:rPr>
      </w:pPr>
      <w:r w:rsidRPr="001636D2">
        <w:rPr>
          <w:lang w:val="fr-FR"/>
        </w:rPr>
        <w:t>i)</w:t>
      </w:r>
      <w:r w:rsidRPr="001636D2">
        <w:rPr>
          <w:lang w:val="fr-FR"/>
        </w:rPr>
        <w:tab/>
        <w:t>Applicabilité des RTM ONU et des Règlements ONU aux systèmes de conduite automatisés ;</w:t>
      </w:r>
    </w:p>
    <w:p w14:paraId="25B54D64" w14:textId="77777777" w:rsidR="002F78BB" w:rsidRPr="001636D2" w:rsidRDefault="002F78BB" w:rsidP="00C339A2">
      <w:pPr>
        <w:pStyle w:val="SingleTxtG"/>
        <w:ind w:left="2835" w:hanging="567"/>
        <w:rPr>
          <w:lang w:val="fr-FR"/>
        </w:rPr>
      </w:pPr>
      <w:r w:rsidRPr="001636D2">
        <w:rPr>
          <w:lang w:val="fr-FR"/>
        </w:rPr>
        <w:t>ii)</w:t>
      </w:r>
      <w:r w:rsidRPr="001636D2">
        <w:rPr>
          <w:lang w:val="fr-FR"/>
        </w:rPr>
        <w:tab/>
        <w:t>Sous-catégories de véhicules en fonction des systèmes de conduite automatisés</w:t>
      </w:r>
      <w:r>
        <w:rPr>
          <w:lang w:val="fr-FR"/>
        </w:rPr>
        <w:t> ;</w:t>
      </w:r>
    </w:p>
    <w:p w14:paraId="3766B265" w14:textId="1E8E6F18" w:rsidR="002F78BB" w:rsidRPr="001636D2" w:rsidRDefault="002F78BB" w:rsidP="002F78BB">
      <w:pPr>
        <w:pStyle w:val="SingleTxtG"/>
        <w:ind w:left="2268" w:hanging="567"/>
        <w:rPr>
          <w:lang w:val="fr-FR"/>
        </w:rPr>
      </w:pPr>
      <w:r w:rsidRPr="001636D2">
        <w:rPr>
          <w:lang w:val="fr-FR"/>
        </w:rPr>
        <w:t>g)</w:t>
      </w:r>
      <w:r w:rsidRPr="001636D2">
        <w:rPr>
          <w:lang w:val="fr-FR"/>
        </w:rPr>
        <w:tab/>
        <w:t>Questions diverses</w:t>
      </w:r>
      <w:r w:rsidR="007E4A33" w:rsidRPr="007E4A33">
        <w:rPr>
          <w:lang w:val="fr-FR"/>
        </w:rPr>
        <w:t>.</w:t>
      </w:r>
    </w:p>
    <w:p w14:paraId="79D6A7F3" w14:textId="52FEA81A" w:rsidR="002F78BB" w:rsidRPr="001636D2" w:rsidRDefault="002F78BB" w:rsidP="002F78BB">
      <w:pPr>
        <w:pStyle w:val="SingleTxtG"/>
        <w:keepNext/>
        <w:rPr>
          <w:lang w:val="fr-FR"/>
        </w:rPr>
      </w:pPr>
      <w:r w:rsidRPr="001636D2">
        <w:rPr>
          <w:lang w:val="fr-FR"/>
        </w:rPr>
        <w:t>5</w:t>
      </w:r>
      <w:r w:rsidR="007E4A33" w:rsidRPr="007E4A33">
        <w:rPr>
          <w:lang w:val="fr-FR"/>
        </w:rPr>
        <w:t>.</w:t>
      </w:r>
      <w:r w:rsidRPr="001636D2">
        <w:rPr>
          <w:lang w:val="fr-FR"/>
        </w:rPr>
        <w:tab/>
      </w:r>
      <w:r w:rsidRPr="00E7288D">
        <w:rPr>
          <w:lang w:val="fr-FR"/>
        </w:rPr>
        <w:t>Véhicules connectés :</w:t>
      </w:r>
    </w:p>
    <w:p w14:paraId="3AF61E9F" w14:textId="77777777" w:rsidR="002F78BB" w:rsidRPr="001636D2" w:rsidRDefault="002F78BB" w:rsidP="00C339A2">
      <w:pPr>
        <w:pStyle w:val="SingleTxtG"/>
        <w:ind w:firstLine="567"/>
        <w:rPr>
          <w:lang w:val="fr-FR"/>
        </w:rPr>
      </w:pPr>
      <w:r w:rsidRPr="001636D2">
        <w:rPr>
          <w:lang w:val="fr-FR"/>
        </w:rPr>
        <w:t>a)</w:t>
      </w:r>
      <w:r w:rsidRPr="001636D2">
        <w:rPr>
          <w:lang w:val="fr-FR"/>
        </w:rPr>
        <w:tab/>
        <w:t>Cybersécurité, mises à jour logicielles et transmissions sans fil ;</w:t>
      </w:r>
    </w:p>
    <w:p w14:paraId="0F0191A8" w14:textId="77777777" w:rsidR="002F78BB" w:rsidRPr="001636D2" w:rsidRDefault="002F78BB" w:rsidP="002F78BB">
      <w:pPr>
        <w:pStyle w:val="SingleTxtG"/>
        <w:ind w:firstLine="567"/>
        <w:rPr>
          <w:lang w:val="fr-FR"/>
        </w:rPr>
      </w:pPr>
      <w:r w:rsidRPr="001636D2">
        <w:rPr>
          <w:lang w:val="fr-FR"/>
        </w:rPr>
        <w:t>b)</w:t>
      </w:r>
      <w:r w:rsidRPr="001636D2">
        <w:rPr>
          <w:lang w:val="fr-FR"/>
        </w:rPr>
        <w:tab/>
        <w:t>Protection des données et respect de la vie privée dès la conception</w:t>
      </w:r>
      <w:r>
        <w:rPr>
          <w:lang w:val="fr-FR"/>
        </w:rPr>
        <w:t> ;</w:t>
      </w:r>
    </w:p>
    <w:p w14:paraId="4A3D8FFB" w14:textId="77777777" w:rsidR="002F78BB" w:rsidRPr="001636D2" w:rsidRDefault="002F78BB" w:rsidP="002F78BB">
      <w:pPr>
        <w:pStyle w:val="SingleTxtG"/>
        <w:ind w:firstLine="567"/>
        <w:rPr>
          <w:lang w:val="fr-FR"/>
        </w:rPr>
      </w:pPr>
      <w:r w:rsidRPr="001636D2">
        <w:rPr>
          <w:lang w:val="fr-FR"/>
        </w:rPr>
        <w:t>c)</w:t>
      </w:r>
      <w:r w:rsidRPr="001636D2">
        <w:rPr>
          <w:lang w:val="fr-FR"/>
        </w:rPr>
        <w:tab/>
        <w:t>Échanges de données et communication entre les véhicules ;</w:t>
      </w:r>
    </w:p>
    <w:p w14:paraId="36C961A2" w14:textId="70EB6867" w:rsidR="002F78BB" w:rsidRPr="001636D2" w:rsidRDefault="002F78BB" w:rsidP="002F78BB">
      <w:pPr>
        <w:pStyle w:val="SingleTxtG"/>
        <w:ind w:firstLine="567"/>
        <w:rPr>
          <w:lang w:val="fr-FR"/>
        </w:rPr>
      </w:pPr>
      <w:r w:rsidRPr="001636D2">
        <w:rPr>
          <w:lang w:val="fr-FR"/>
        </w:rPr>
        <w:t>d)</w:t>
      </w:r>
      <w:r w:rsidRPr="001636D2">
        <w:rPr>
          <w:lang w:val="fr-FR"/>
        </w:rPr>
        <w:tab/>
        <w:t>Questions diverses</w:t>
      </w:r>
      <w:r w:rsidR="007E4A33" w:rsidRPr="007E4A33">
        <w:rPr>
          <w:lang w:val="fr-FR"/>
        </w:rPr>
        <w:t>.</w:t>
      </w:r>
    </w:p>
    <w:p w14:paraId="66B34856" w14:textId="39A3BFAE" w:rsidR="002F78BB" w:rsidRPr="001636D2" w:rsidRDefault="002F78BB" w:rsidP="002F78BB">
      <w:pPr>
        <w:pStyle w:val="SingleTxtG"/>
        <w:rPr>
          <w:lang w:val="fr-FR"/>
        </w:rPr>
      </w:pPr>
      <w:r w:rsidRPr="001636D2">
        <w:rPr>
          <w:lang w:val="fr-FR"/>
        </w:rPr>
        <w:t>6</w:t>
      </w:r>
      <w:r w:rsidR="007E4A33" w:rsidRPr="007E4A33">
        <w:rPr>
          <w:lang w:val="fr-FR"/>
        </w:rPr>
        <w:t>.</w:t>
      </w:r>
      <w:r w:rsidRPr="001636D2">
        <w:rPr>
          <w:lang w:val="fr-FR"/>
        </w:rPr>
        <w:tab/>
        <w:t>Systèmes actifs d</w:t>
      </w:r>
      <w:r>
        <w:rPr>
          <w:lang w:val="fr-FR"/>
        </w:rPr>
        <w:t>’</w:t>
      </w:r>
      <w:r w:rsidRPr="001636D2">
        <w:rPr>
          <w:lang w:val="fr-FR"/>
        </w:rPr>
        <w:t xml:space="preserve">aide à la conduite et Règlement ONU </w:t>
      </w:r>
      <w:r w:rsidRPr="002F78BB">
        <w:rPr>
          <w:rFonts w:eastAsia="MS Mincho"/>
          <w:lang w:val="fr-FR"/>
        </w:rPr>
        <w:t>n</w:t>
      </w:r>
      <w:r w:rsidRPr="002F78BB">
        <w:rPr>
          <w:rFonts w:eastAsia="MS Mincho"/>
          <w:vertAlign w:val="superscript"/>
          <w:lang w:val="fr-FR"/>
        </w:rPr>
        <w:t>o</w:t>
      </w:r>
      <w:r w:rsidRPr="001636D2">
        <w:rPr>
          <w:lang w:val="fr-FR"/>
        </w:rPr>
        <w:t xml:space="preserve"> 79 :</w:t>
      </w:r>
    </w:p>
    <w:p w14:paraId="06EAE5D6" w14:textId="77777777" w:rsidR="002F78BB" w:rsidRPr="001636D2" w:rsidRDefault="002F78BB" w:rsidP="002F78BB">
      <w:pPr>
        <w:pStyle w:val="SingleTxtG"/>
        <w:ind w:left="1701"/>
        <w:rPr>
          <w:lang w:val="fr-FR"/>
        </w:rPr>
      </w:pPr>
      <w:r w:rsidRPr="001636D2">
        <w:rPr>
          <w:lang w:val="fr-FR"/>
        </w:rPr>
        <w:t>a)</w:t>
      </w:r>
      <w:r w:rsidRPr="001636D2">
        <w:rPr>
          <w:lang w:val="fr-FR"/>
        </w:rPr>
        <w:tab/>
        <w:t>Systèmes actifs d</w:t>
      </w:r>
      <w:r>
        <w:rPr>
          <w:lang w:val="fr-FR"/>
        </w:rPr>
        <w:t>’</w:t>
      </w:r>
      <w:r w:rsidRPr="001636D2">
        <w:rPr>
          <w:lang w:val="fr-FR"/>
        </w:rPr>
        <w:t>aide à la conduite ;</w:t>
      </w:r>
    </w:p>
    <w:p w14:paraId="7C7FE701" w14:textId="78004E2F" w:rsidR="002F78BB" w:rsidRPr="001636D2" w:rsidRDefault="002F78BB" w:rsidP="002F78BB">
      <w:pPr>
        <w:pStyle w:val="SingleTxtG"/>
        <w:ind w:left="1701"/>
        <w:rPr>
          <w:lang w:val="fr-FR"/>
        </w:rPr>
      </w:pPr>
      <w:r w:rsidRPr="001636D2">
        <w:rPr>
          <w:lang w:val="fr-FR"/>
        </w:rPr>
        <w:t>b)</w:t>
      </w:r>
      <w:r w:rsidRPr="001636D2">
        <w:rPr>
          <w:lang w:val="fr-FR"/>
        </w:rPr>
        <w:tab/>
        <w:t xml:space="preserve">Règlement ONU </w:t>
      </w:r>
      <w:r w:rsidRPr="002F78BB">
        <w:rPr>
          <w:rFonts w:eastAsia="MS Mincho"/>
          <w:lang w:val="fr-FR"/>
        </w:rPr>
        <w:t>n</w:t>
      </w:r>
      <w:r w:rsidRPr="002F78BB">
        <w:rPr>
          <w:rFonts w:eastAsia="MS Mincho"/>
          <w:vertAlign w:val="superscript"/>
          <w:lang w:val="fr-FR"/>
        </w:rPr>
        <w:t>o</w:t>
      </w:r>
      <w:r w:rsidRPr="001636D2">
        <w:rPr>
          <w:lang w:val="fr-FR"/>
        </w:rPr>
        <w:t xml:space="preserve"> 79 (Équipement de direction) ;</w:t>
      </w:r>
    </w:p>
    <w:p w14:paraId="51CE0E45" w14:textId="77777777" w:rsidR="002F78BB" w:rsidRPr="001636D2" w:rsidRDefault="002F78BB" w:rsidP="002F78BB">
      <w:pPr>
        <w:pStyle w:val="SingleTxtG"/>
        <w:ind w:left="2268" w:hanging="567"/>
        <w:rPr>
          <w:lang w:val="fr-FR"/>
        </w:rPr>
      </w:pPr>
      <w:r w:rsidRPr="001636D2">
        <w:rPr>
          <w:lang w:val="fr-FR"/>
        </w:rPr>
        <w:t>c)</w:t>
      </w:r>
      <w:r w:rsidRPr="001636D2">
        <w:rPr>
          <w:lang w:val="fr-FR"/>
        </w:rPr>
        <w:tab/>
        <w:t>Contrôle de l</w:t>
      </w:r>
      <w:r>
        <w:rPr>
          <w:lang w:val="fr-FR"/>
        </w:rPr>
        <w:t>’</w:t>
      </w:r>
      <w:r w:rsidRPr="001636D2">
        <w:rPr>
          <w:lang w:val="fr-FR"/>
        </w:rPr>
        <w:t>accélération en cas d</w:t>
      </w:r>
      <w:r>
        <w:rPr>
          <w:lang w:val="fr-FR"/>
        </w:rPr>
        <w:t>’</w:t>
      </w:r>
      <w:r w:rsidRPr="001636D2">
        <w:rPr>
          <w:lang w:val="fr-FR"/>
        </w:rPr>
        <w:t>erreur de pédale ;</w:t>
      </w:r>
    </w:p>
    <w:p w14:paraId="69063F1C" w14:textId="63A78EE8" w:rsidR="002F78BB" w:rsidRPr="001636D2" w:rsidRDefault="002F78BB" w:rsidP="002F78BB">
      <w:pPr>
        <w:pStyle w:val="SingleTxtG"/>
        <w:ind w:firstLine="567"/>
        <w:rPr>
          <w:lang w:val="fr-FR"/>
        </w:rPr>
      </w:pPr>
      <w:r w:rsidRPr="001636D2">
        <w:rPr>
          <w:lang w:val="fr-FR"/>
        </w:rPr>
        <w:t>d)</w:t>
      </w:r>
      <w:r w:rsidRPr="001636D2">
        <w:rPr>
          <w:lang w:val="fr-FR"/>
        </w:rPr>
        <w:tab/>
        <w:t>Questions diverses</w:t>
      </w:r>
      <w:r w:rsidR="007E4A33" w:rsidRPr="007E4A33">
        <w:rPr>
          <w:lang w:val="fr-FR"/>
        </w:rPr>
        <w:t>.</w:t>
      </w:r>
    </w:p>
    <w:p w14:paraId="2FB01168" w14:textId="6F9B095E" w:rsidR="002F78BB" w:rsidRPr="001636D2" w:rsidRDefault="002F78BB" w:rsidP="002F78BB">
      <w:pPr>
        <w:pStyle w:val="SingleTxtG"/>
        <w:rPr>
          <w:lang w:val="fr-FR"/>
        </w:rPr>
      </w:pPr>
      <w:r w:rsidRPr="001636D2">
        <w:rPr>
          <w:lang w:val="fr-FR"/>
        </w:rPr>
        <w:t>7</w:t>
      </w:r>
      <w:r w:rsidR="007E4A33" w:rsidRPr="007E4A33">
        <w:rPr>
          <w:lang w:val="fr-FR"/>
        </w:rPr>
        <w:t>.</w:t>
      </w:r>
      <w:r w:rsidRPr="001636D2">
        <w:rPr>
          <w:lang w:val="fr-FR"/>
        </w:rPr>
        <w:tab/>
        <w:t>Systèmes actifs de freinage d</w:t>
      </w:r>
      <w:r>
        <w:rPr>
          <w:lang w:val="fr-FR"/>
        </w:rPr>
        <w:t>’</w:t>
      </w:r>
      <w:r w:rsidRPr="001636D2">
        <w:rPr>
          <w:lang w:val="fr-FR"/>
        </w:rPr>
        <w:t>urgence</w:t>
      </w:r>
      <w:r w:rsidR="007E4A33" w:rsidRPr="007E4A33">
        <w:rPr>
          <w:lang w:val="fr-FR"/>
        </w:rPr>
        <w:t>.</w:t>
      </w:r>
    </w:p>
    <w:p w14:paraId="10987C68" w14:textId="43EDFBF7" w:rsidR="002F78BB" w:rsidRPr="001636D2" w:rsidRDefault="002F78BB" w:rsidP="002F78BB">
      <w:pPr>
        <w:pStyle w:val="SingleTxtG"/>
        <w:rPr>
          <w:lang w:val="fr-FR"/>
        </w:rPr>
      </w:pPr>
      <w:r w:rsidRPr="001636D2">
        <w:rPr>
          <w:lang w:val="fr-FR"/>
        </w:rPr>
        <w:t>8</w:t>
      </w:r>
      <w:r w:rsidR="007E4A33" w:rsidRPr="007E4A33">
        <w:rPr>
          <w:lang w:val="fr-FR"/>
        </w:rPr>
        <w:t>.</w:t>
      </w:r>
      <w:r w:rsidRPr="001636D2">
        <w:rPr>
          <w:lang w:val="fr-FR"/>
        </w:rPr>
        <w:tab/>
        <w:t xml:space="preserve">Règlements ONU </w:t>
      </w:r>
      <w:r w:rsidR="00C339A2" w:rsidRPr="00C339A2">
        <w:rPr>
          <w:rFonts w:eastAsia="MS Mincho"/>
          <w:lang w:val="fr-FR"/>
        </w:rPr>
        <w:t>n</w:t>
      </w:r>
      <w:r w:rsidR="00C339A2" w:rsidRPr="00C339A2">
        <w:rPr>
          <w:rFonts w:eastAsia="MS Mincho"/>
          <w:vertAlign w:val="superscript"/>
          <w:lang w:val="fr-FR"/>
        </w:rPr>
        <w:t>o</w:t>
      </w:r>
      <w:r w:rsidR="00C339A2">
        <w:rPr>
          <w:rFonts w:eastAsia="MS Mincho"/>
          <w:vertAlign w:val="superscript"/>
          <w:lang w:val="fr-FR"/>
        </w:rPr>
        <w:t>s</w:t>
      </w:r>
      <w:r w:rsidR="00C339A2">
        <w:rPr>
          <w:lang w:val="fr-FR"/>
        </w:rPr>
        <w:t> </w:t>
      </w:r>
      <w:r w:rsidRPr="001636D2">
        <w:rPr>
          <w:lang w:val="fr-FR"/>
        </w:rPr>
        <w:t xml:space="preserve">13, 13-H, 139 et 140 et RTM ONU </w:t>
      </w:r>
      <w:r w:rsidR="00C339A2" w:rsidRPr="00C339A2">
        <w:rPr>
          <w:rFonts w:eastAsia="MS Mincho"/>
          <w:lang w:val="fr-FR"/>
        </w:rPr>
        <w:t>n</w:t>
      </w:r>
      <w:r w:rsidR="00C339A2" w:rsidRPr="00C339A2">
        <w:rPr>
          <w:rFonts w:eastAsia="MS Mincho"/>
          <w:vertAlign w:val="superscript"/>
          <w:lang w:val="fr-FR"/>
        </w:rPr>
        <w:t>o</w:t>
      </w:r>
      <w:r w:rsidR="00C339A2">
        <w:rPr>
          <w:lang w:val="fr-FR"/>
        </w:rPr>
        <w:t> </w:t>
      </w:r>
      <w:r w:rsidRPr="001636D2">
        <w:rPr>
          <w:lang w:val="fr-FR"/>
        </w:rPr>
        <w:t>8 :</w:t>
      </w:r>
    </w:p>
    <w:p w14:paraId="44E9490B" w14:textId="77777777" w:rsidR="002F78BB" w:rsidRPr="001636D2" w:rsidRDefault="002F78BB" w:rsidP="002F78BB">
      <w:pPr>
        <w:pStyle w:val="SingleTxtG"/>
        <w:ind w:left="1701"/>
        <w:rPr>
          <w:lang w:val="fr-FR"/>
        </w:rPr>
      </w:pPr>
      <w:r w:rsidRPr="001636D2">
        <w:rPr>
          <w:lang w:val="fr-FR"/>
        </w:rPr>
        <w:t>a)</w:t>
      </w:r>
      <w:r w:rsidRPr="001636D2">
        <w:rPr>
          <w:lang w:val="fr-FR"/>
        </w:rPr>
        <w:tab/>
        <w:t>Systèmes de contrôle électronique de la stabilité ;</w:t>
      </w:r>
    </w:p>
    <w:p w14:paraId="44A40BBB" w14:textId="77777777" w:rsidR="002F78BB" w:rsidRPr="001636D2" w:rsidRDefault="002F78BB" w:rsidP="002F78BB">
      <w:pPr>
        <w:pStyle w:val="SingleTxtG"/>
        <w:ind w:left="1701"/>
        <w:rPr>
          <w:lang w:val="fr-FR"/>
        </w:rPr>
      </w:pPr>
      <w:r w:rsidRPr="001636D2">
        <w:rPr>
          <w:lang w:val="fr-FR"/>
        </w:rPr>
        <w:t>b)</w:t>
      </w:r>
      <w:r w:rsidRPr="001636D2">
        <w:rPr>
          <w:lang w:val="fr-FR"/>
        </w:rPr>
        <w:tab/>
        <w:t>Systèmes de freinage électromécaniques ;</w:t>
      </w:r>
    </w:p>
    <w:p w14:paraId="6462CB84" w14:textId="2D76CE66" w:rsidR="002F78BB" w:rsidRPr="001636D2" w:rsidRDefault="002F78BB" w:rsidP="002F78BB">
      <w:pPr>
        <w:pStyle w:val="SingleTxtG"/>
        <w:ind w:left="1701"/>
        <w:rPr>
          <w:lang w:val="fr-FR"/>
        </w:rPr>
      </w:pPr>
      <w:r w:rsidRPr="001636D2">
        <w:rPr>
          <w:lang w:val="fr-FR"/>
        </w:rPr>
        <w:t>c)</w:t>
      </w:r>
      <w:r w:rsidRPr="001636D2">
        <w:rPr>
          <w:lang w:val="fr-FR"/>
        </w:rPr>
        <w:tab/>
        <w:t>Précisions</w:t>
      </w:r>
      <w:r w:rsidR="007E4A33" w:rsidRPr="007E4A33">
        <w:rPr>
          <w:lang w:val="fr-FR"/>
        </w:rPr>
        <w:t>.</w:t>
      </w:r>
    </w:p>
    <w:p w14:paraId="3D2664D7" w14:textId="37D4C8C6" w:rsidR="002F78BB" w:rsidRPr="001636D2" w:rsidRDefault="002F78BB" w:rsidP="002F78BB">
      <w:pPr>
        <w:pStyle w:val="SingleTxtG"/>
        <w:rPr>
          <w:lang w:val="fr-FR"/>
        </w:rPr>
      </w:pPr>
      <w:r w:rsidRPr="001636D2">
        <w:rPr>
          <w:lang w:val="fr-FR"/>
        </w:rPr>
        <w:t>9</w:t>
      </w:r>
      <w:r w:rsidR="007E4A33" w:rsidRPr="007E4A33">
        <w:rPr>
          <w:lang w:val="fr-FR"/>
        </w:rPr>
        <w:t>.</w:t>
      </w:r>
      <w:r w:rsidRPr="001636D2">
        <w:rPr>
          <w:lang w:val="fr-FR"/>
        </w:rPr>
        <w:tab/>
        <w:t>Freinage des motocycles :</w:t>
      </w:r>
    </w:p>
    <w:p w14:paraId="04F75670" w14:textId="0EB12C93" w:rsidR="002F78BB" w:rsidRPr="002F78BB" w:rsidRDefault="002F78BB" w:rsidP="002F78BB">
      <w:pPr>
        <w:pStyle w:val="SingleTxtG"/>
        <w:ind w:left="1701"/>
        <w:rPr>
          <w:lang w:val="en-US"/>
        </w:rPr>
      </w:pPr>
      <w:r w:rsidRPr="002F78BB">
        <w:rPr>
          <w:lang w:val="en-US"/>
        </w:rPr>
        <w:t>a)</w:t>
      </w:r>
      <w:r w:rsidRPr="002F78BB">
        <w:rPr>
          <w:lang w:val="en-US"/>
        </w:rPr>
        <w:tab/>
        <w:t xml:space="preserve">RTM ONU </w:t>
      </w:r>
      <w:r w:rsidRPr="002F78BB">
        <w:rPr>
          <w:rFonts w:eastAsia="MS Mincho"/>
          <w:lang w:val="en-US"/>
        </w:rPr>
        <w:t>n</w:t>
      </w:r>
      <w:r w:rsidRPr="002F78BB">
        <w:rPr>
          <w:rFonts w:eastAsia="MS Mincho"/>
          <w:vertAlign w:val="superscript"/>
          <w:lang w:val="en-US"/>
        </w:rPr>
        <w:t>o</w:t>
      </w:r>
      <w:r>
        <w:rPr>
          <w:lang w:val="en-US"/>
        </w:rPr>
        <w:t> </w:t>
      </w:r>
      <w:r w:rsidRPr="002F78BB">
        <w:rPr>
          <w:lang w:val="en-US"/>
        </w:rPr>
        <w:t>3 ;</w:t>
      </w:r>
    </w:p>
    <w:p w14:paraId="1FBBC15C" w14:textId="6FC8C817" w:rsidR="002F78BB" w:rsidRPr="007E4A33" w:rsidRDefault="002F78BB" w:rsidP="002F78BB">
      <w:pPr>
        <w:pStyle w:val="SingleTxtG"/>
        <w:ind w:left="1701"/>
      </w:pPr>
      <w:r w:rsidRPr="007E4A33">
        <w:t>b)</w:t>
      </w:r>
      <w:r w:rsidRPr="007E4A33">
        <w:tab/>
        <w:t xml:space="preserve">Règlement ONU </w:t>
      </w:r>
      <w:r w:rsidRPr="007E4A33">
        <w:rPr>
          <w:rFonts w:eastAsia="MS Mincho"/>
        </w:rPr>
        <w:t>n</w:t>
      </w:r>
      <w:r w:rsidRPr="007E4A33">
        <w:rPr>
          <w:rFonts w:eastAsia="MS Mincho"/>
          <w:vertAlign w:val="superscript"/>
        </w:rPr>
        <w:t>o</w:t>
      </w:r>
      <w:r w:rsidRPr="007E4A33">
        <w:t> </w:t>
      </w:r>
      <w:r w:rsidRPr="007E4A33">
        <w:t>78</w:t>
      </w:r>
      <w:r w:rsidR="007E4A33" w:rsidRPr="007E4A33">
        <w:t>.</w:t>
      </w:r>
    </w:p>
    <w:p w14:paraId="00F5A285" w14:textId="2FE13196" w:rsidR="002F78BB" w:rsidRPr="007E4A33" w:rsidRDefault="002F78BB" w:rsidP="00C339A2">
      <w:pPr>
        <w:pStyle w:val="SingleTxtG"/>
      </w:pPr>
      <w:r w:rsidRPr="007E4A33">
        <w:t>10</w:t>
      </w:r>
      <w:r w:rsidR="007E4A33" w:rsidRPr="007E4A33">
        <w:t>.</w:t>
      </w:r>
      <w:r w:rsidRPr="007E4A33">
        <w:tab/>
        <w:t xml:space="preserve">Règlement ONU </w:t>
      </w:r>
      <w:r w:rsidRPr="007E4A33">
        <w:rPr>
          <w:rFonts w:eastAsia="MS Mincho"/>
        </w:rPr>
        <w:t>n</w:t>
      </w:r>
      <w:r w:rsidRPr="007E4A33">
        <w:rPr>
          <w:rFonts w:eastAsia="MS Mincho"/>
          <w:vertAlign w:val="superscript"/>
        </w:rPr>
        <w:t>o</w:t>
      </w:r>
      <w:r w:rsidRPr="007E4A33">
        <w:t> </w:t>
      </w:r>
      <w:r w:rsidRPr="007E4A33">
        <w:t>90</w:t>
      </w:r>
      <w:r w:rsidR="007E4A33" w:rsidRPr="007E4A33">
        <w:t>.</w:t>
      </w:r>
    </w:p>
    <w:p w14:paraId="6A686F5A" w14:textId="5E3174D7" w:rsidR="002F78BB" w:rsidRPr="001636D2" w:rsidRDefault="002F78BB" w:rsidP="002F78BB">
      <w:pPr>
        <w:pStyle w:val="SingleTxtG"/>
        <w:rPr>
          <w:lang w:val="fr-FR"/>
        </w:rPr>
      </w:pPr>
      <w:r w:rsidRPr="001636D2">
        <w:rPr>
          <w:lang w:val="fr-FR"/>
        </w:rPr>
        <w:t>11</w:t>
      </w:r>
      <w:r w:rsidR="007E4A33" w:rsidRPr="007E4A33">
        <w:rPr>
          <w:lang w:val="fr-FR"/>
        </w:rPr>
        <w:t>.</w:t>
      </w:r>
      <w:r w:rsidRPr="001636D2">
        <w:rPr>
          <w:lang w:val="fr-FR"/>
        </w:rPr>
        <w:tab/>
        <w:t>Échange de vues sur les orientations et les activités nationales pertinentes</w:t>
      </w:r>
      <w:r w:rsidR="007E4A33" w:rsidRPr="007E4A33">
        <w:rPr>
          <w:lang w:val="fr-FR"/>
        </w:rPr>
        <w:t>.</w:t>
      </w:r>
    </w:p>
    <w:p w14:paraId="4384C1E3" w14:textId="2E661866" w:rsidR="002F78BB" w:rsidRPr="001636D2" w:rsidRDefault="002F78BB" w:rsidP="002F78BB">
      <w:pPr>
        <w:pStyle w:val="SingleTxtG"/>
        <w:rPr>
          <w:lang w:val="fr-FR"/>
        </w:rPr>
      </w:pPr>
      <w:r w:rsidRPr="001636D2">
        <w:rPr>
          <w:lang w:val="fr-FR"/>
        </w:rPr>
        <w:t>12</w:t>
      </w:r>
      <w:r w:rsidR="007E4A33" w:rsidRPr="007E4A33">
        <w:rPr>
          <w:lang w:val="fr-FR"/>
        </w:rPr>
        <w:t>.</w:t>
      </w:r>
      <w:r w:rsidRPr="001636D2">
        <w:rPr>
          <w:lang w:val="fr-FR"/>
        </w:rPr>
        <w:tab/>
        <w:t>Révision 3 de l</w:t>
      </w:r>
      <w:r>
        <w:rPr>
          <w:lang w:val="fr-FR"/>
        </w:rPr>
        <w:t>’</w:t>
      </w:r>
      <w:r w:rsidRPr="001636D2">
        <w:rPr>
          <w:lang w:val="fr-FR"/>
        </w:rPr>
        <w:t>Accord de 1958 :</w:t>
      </w:r>
    </w:p>
    <w:p w14:paraId="570EFFE0" w14:textId="77777777" w:rsidR="002F78BB" w:rsidRPr="001636D2" w:rsidRDefault="002F78BB" w:rsidP="002F78BB">
      <w:pPr>
        <w:pStyle w:val="SingleTxtG"/>
        <w:ind w:left="1701"/>
        <w:rPr>
          <w:lang w:val="fr-FR"/>
        </w:rPr>
      </w:pPr>
      <w:r w:rsidRPr="001636D2">
        <w:rPr>
          <w:lang w:val="fr-FR"/>
        </w:rPr>
        <w:t>a)</w:t>
      </w:r>
      <w:r w:rsidRPr="001636D2">
        <w:rPr>
          <w:lang w:val="fr-FR"/>
        </w:rPr>
        <w:tab/>
        <w:t>Application des dispositions pertinentes de la révision 3 de l</w:t>
      </w:r>
      <w:r>
        <w:rPr>
          <w:lang w:val="fr-FR"/>
        </w:rPr>
        <w:t>’</w:t>
      </w:r>
      <w:r w:rsidRPr="001636D2">
        <w:rPr>
          <w:lang w:val="fr-FR"/>
        </w:rPr>
        <w:t>Accord de 1958 ;</w:t>
      </w:r>
    </w:p>
    <w:p w14:paraId="757B091E" w14:textId="5468F67D" w:rsidR="002F78BB" w:rsidRPr="001636D2" w:rsidRDefault="002F78BB" w:rsidP="002F78BB">
      <w:pPr>
        <w:pStyle w:val="SingleTxtG"/>
        <w:ind w:left="1701"/>
        <w:rPr>
          <w:lang w:val="fr-FR"/>
        </w:rPr>
      </w:pPr>
      <w:r w:rsidRPr="001636D2">
        <w:rPr>
          <w:lang w:val="fr-FR"/>
        </w:rPr>
        <w:t>b)</w:t>
      </w:r>
      <w:r w:rsidRPr="001636D2">
        <w:rPr>
          <w:lang w:val="fr-FR"/>
        </w:rPr>
        <w:tab/>
        <w:t>Homologation de type internationale de l</w:t>
      </w:r>
      <w:r>
        <w:rPr>
          <w:lang w:val="fr-FR"/>
        </w:rPr>
        <w:t>’</w:t>
      </w:r>
      <w:r w:rsidRPr="001636D2">
        <w:rPr>
          <w:lang w:val="fr-FR"/>
        </w:rPr>
        <w:t>ensemble du véhicule</w:t>
      </w:r>
      <w:r w:rsidR="007E4A33" w:rsidRPr="007E4A33">
        <w:rPr>
          <w:lang w:val="fr-FR"/>
        </w:rPr>
        <w:t>.</w:t>
      </w:r>
    </w:p>
    <w:p w14:paraId="0C19AE73" w14:textId="733BF55A" w:rsidR="002F78BB" w:rsidRPr="001636D2" w:rsidRDefault="002F78BB" w:rsidP="002F78BB">
      <w:pPr>
        <w:pStyle w:val="SingleTxtG"/>
        <w:rPr>
          <w:lang w:val="fr-FR"/>
        </w:rPr>
      </w:pPr>
      <w:r w:rsidRPr="001636D2">
        <w:rPr>
          <w:lang w:val="fr-FR"/>
        </w:rPr>
        <w:t>13</w:t>
      </w:r>
      <w:r w:rsidR="007E4A33" w:rsidRPr="007E4A33">
        <w:rPr>
          <w:lang w:val="fr-FR"/>
        </w:rPr>
        <w:t>.</w:t>
      </w:r>
      <w:r w:rsidRPr="001636D2">
        <w:rPr>
          <w:lang w:val="fr-FR"/>
        </w:rPr>
        <w:tab/>
        <w:t>Questions diverses :</w:t>
      </w:r>
    </w:p>
    <w:p w14:paraId="504630A4" w14:textId="77777777" w:rsidR="002F78BB" w:rsidRPr="001636D2" w:rsidRDefault="002F78BB" w:rsidP="002F78BB">
      <w:pPr>
        <w:pStyle w:val="SingleTxtG"/>
        <w:ind w:left="2268" w:hanging="567"/>
        <w:rPr>
          <w:lang w:val="fr-FR"/>
        </w:rPr>
      </w:pPr>
      <w:r w:rsidRPr="001636D2">
        <w:rPr>
          <w:lang w:val="fr-FR"/>
        </w:rPr>
        <w:t>a)</w:t>
      </w:r>
      <w:r w:rsidRPr="001636D2">
        <w:rPr>
          <w:lang w:val="fr-FR"/>
        </w:rPr>
        <w:tab/>
        <w:t>Stratégie du Comité des transports intérieurs en matière d</w:t>
      </w:r>
      <w:r>
        <w:rPr>
          <w:lang w:val="fr-FR"/>
        </w:rPr>
        <w:t>’</w:t>
      </w:r>
      <w:r w:rsidRPr="001636D2">
        <w:rPr>
          <w:lang w:val="fr-FR"/>
        </w:rPr>
        <w:t>atténuation des changements climatiques ;</w:t>
      </w:r>
    </w:p>
    <w:p w14:paraId="2FC4ECA1" w14:textId="77777777" w:rsidR="002F78BB" w:rsidRPr="001636D2" w:rsidRDefault="002F78BB" w:rsidP="002F78BB">
      <w:pPr>
        <w:pStyle w:val="SingleTxtG"/>
        <w:ind w:left="1701"/>
        <w:rPr>
          <w:lang w:val="fr-FR"/>
        </w:rPr>
      </w:pPr>
      <w:r w:rsidRPr="001636D2">
        <w:rPr>
          <w:lang w:val="fr-FR"/>
        </w:rPr>
        <w:t>b)</w:t>
      </w:r>
      <w:r w:rsidRPr="001636D2">
        <w:rPr>
          <w:lang w:val="fr-FR"/>
        </w:rPr>
        <w:tab/>
        <w:t>Organisation des réunions ;</w:t>
      </w:r>
    </w:p>
    <w:p w14:paraId="30B6A94B" w14:textId="77777777" w:rsidR="002F78BB" w:rsidRPr="001636D2" w:rsidRDefault="002F78BB" w:rsidP="002F78BB">
      <w:pPr>
        <w:pStyle w:val="SingleTxtG"/>
        <w:ind w:left="1701"/>
        <w:rPr>
          <w:lang w:val="fr-FR"/>
        </w:rPr>
      </w:pPr>
      <w:r w:rsidRPr="001636D2">
        <w:rPr>
          <w:lang w:val="fr-FR"/>
        </w:rPr>
        <w:t>c)</w:t>
      </w:r>
      <w:r w:rsidRPr="001636D2">
        <w:rPr>
          <w:lang w:val="fr-FR"/>
        </w:rPr>
        <w:tab/>
        <w:t>Programme de travail ;</w:t>
      </w:r>
    </w:p>
    <w:p w14:paraId="6A895CB0" w14:textId="684AD368" w:rsidR="002F78BB" w:rsidRPr="001636D2" w:rsidRDefault="002F78BB" w:rsidP="002F78BB">
      <w:pPr>
        <w:pStyle w:val="SingleTxtG"/>
        <w:ind w:left="1701"/>
        <w:rPr>
          <w:lang w:val="fr-FR"/>
        </w:rPr>
      </w:pPr>
      <w:r w:rsidRPr="001636D2">
        <w:rPr>
          <w:lang w:val="fr-FR"/>
        </w:rPr>
        <w:t>d)</w:t>
      </w:r>
      <w:r w:rsidRPr="001636D2">
        <w:rPr>
          <w:lang w:val="fr-FR"/>
        </w:rPr>
        <w:tab/>
        <w:t>Autres questions</w:t>
      </w:r>
      <w:r w:rsidR="007E4A33" w:rsidRPr="007E4A33">
        <w:rPr>
          <w:lang w:val="fr-FR"/>
        </w:rPr>
        <w:t>.</w:t>
      </w:r>
    </w:p>
    <w:p w14:paraId="32B5BFDA" w14:textId="3E539713" w:rsidR="002F78BB" w:rsidRPr="001636D2" w:rsidRDefault="002F78BB" w:rsidP="002F78BB">
      <w:pPr>
        <w:pStyle w:val="HChG"/>
        <w:ind w:left="0" w:firstLine="0"/>
        <w:rPr>
          <w:lang w:val="fr-FR"/>
        </w:rPr>
      </w:pPr>
      <w:r w:rsidRPr="001636D2">
        <w:rPr>
          <w:bCs/>
          <w:lang w:val="fr-FR"/>
        </w:rPr>
        <w:lastRenderedPageBreak/>
        <w:tab/>
        <w:t>II</w:t>
      </w:r>
      <w:r w:rsidR="007E4A33" w:rsidRPr="007E4A33">
        <w:rPr>
          <w:bCs/>
          <w:lang w:val="fr-FR"/>
        </w:rPr>
        <w:t>.</w:t>
      </w:r>
      <w:r w:rsidRPr="001636D2">
        <w:rPr>
          <w:lang w:val="fr-FR"/>
        </w:rPr>
        <w:tab/>
      </w:r>
      <w:r w:rsidRPr="001636D2">
        <w:rPr>
          <w:bCs/>
          <w:lang w:val="fr-FR"/>
        </w:rPr>
        <w:t>Annotations et liste des documents</w:t>
      </w:r>
    </w:p>
    <w:p w14:paraId="018DE7F7" w14:textId="14375A42" w:rsidR="002F78BB" w:rsidRPr="001636D2" w:rsidRDefault="002F78BB" w:rsidP="002F78BB">
      <w:pPr>
        <w:pStyle w:val="H1G"/>
        <w:rPr>
          <w:lang w:val="fr-FR"/>
        </w:rPr>
      </w:pPr>
      <w:r w:rsidRPr="001636D2">
        <w:rPr>
          <w:bCs/>
          <w:lang w:val="fr-FR"/>
        </w:rPr>
        <w:tab/>
        <w:t>1</w:t>
      </w:r>
      <w:r w:rsidR="007E4A33" w:rsidRPr="007E4A33">
        <w:rPr>
          <w:bCs/>
          <w:lang w:val="fr-FR"/>
        </w:rPr>
        <w:t>.</w:t>
      </w:r>
      <w:r w:rsidRPr="001636D2">
        <w:rPr>
          <w:lang w:val="fr-FR"/>
        </w:rPr>
        <w:tab/>
      </w:r>
      <w:r w:rsidRPr="001636D2">
        <w:rPr>
          <w:bCs/>
          <w:lang w:val="fr-FR"/>
        </w:rPr>
        <w:t>Adoption de l</w:t>
      </w:r>
      <w:r>
        <w:rPr>
          <w:bCs/>
          <w:lang w:val="fr-FR"/>
        </w:rPr>
        <w:t>’</w:t>
      </w:r>
      <w:r w:rsidRPr="001636D2">
        <w:rPr>
          <w:bCs/>
          <w:lang w:val="fr-FR"/>
        </w:rPr>
        <w:t>ordre du jour</w:t>
      </w:r>
    </w:p>
    <w:p w14:paraId="3C089312" w14:textId="0BDEA928" w:rsidR="002F78BB" w:rsidRPr="001636D2" w:rsidRDefault="002F78BB" w:rsidP="002F78BB">
      <w:pPr>
        <w:pStyle w:val="SingleTxtG"/>
        <w:ind w:firstLine="567"/>
        <w:rPr>
          <w:lang w:val="fr-FR"/>
        </w:rPr>
      </w:pPr>
      <w:r w:rsidRPr="001636D2">
        <w:rPr>
          <w:lang w:val="fr-FR"/>
        </w:rPr>
        <w:t>Conformément à l</w:t>
      </w:r>
      <w:r>
        <w:rPr>
          <w:lang w:val="fr-FR"/>
        </w:rPr>
        <w:t>’</w:t>
      </w:r>
      <w:r w:rsidRPr="001636D2">
        <w:rPr>
          <w:lang w:val="fr-FR"/>
        </w:rPr>
        <w:t>article</w:t>
      </w:r>
      <w:r>
        <w:rPr>
          <w:lang w:val="fr-FR"/>
        </w:rPr>
        <w:t> </w:t>
      </w:r>
      <w:r w:rsidRPr="001636D2">
        <w:rPr>
          <w:lang w:val="fr-FR"/>
        </w:rPr>
        <w:t>7 du chapitre</w:t>
      </w:r>
      <w:r w:rsidR="00BD31F7">
        <w:rPr>
          <w:lang w:val="fr-FR"/>
        </w:rPr>
        <w:t> </w:t>
      </w:r>
      <w:r w:rsidRPr="001636D2">
        <w:rPr>
          <w:lang w:val="fr-FR"/>
        </w:rPr>
        <w:t>III du Règlement intérieur (ECE/TRANS/WP</w:t>
      </w:r>
      <w:r w:rsidR="007E4A33" w:rsidRPr="007E4A33">
        <w:rPr>
          <w:lang w:val="fr-FR"/>
        </w:rPr>
        <w:t>.</w:t>
      </w:r>
      <w:r w:rsidRPr="001636D2">
        <w:rPr>
          <w:lang w:val="fr-FR"/>
        </w:rPr>
        <w:t>29/690/Rev</w:t>
      </w:r>
      <w:r w:rsidR="007E4A33" w:rsidRPr="007E4A33">
        <w:rPr>
          <w:lang w:val="fr-FR"/>
        </w:rPr>
        <w:t>.</w:t>
      </w:r>
      <w:r w:rsidRPr="001636D2">
        <w:rPr>
          <w:lang w:val="fr-FR"/>
        </w:rPr>
        <w:t>2) du Forum mondial de l</w:t>
      </w:r>
      <w:r>
        <w:rPr>
          <w:lang w:val="fr-FR"/>
        </w:rPr>
        <w:t>’</w:t>
      </w:r>
      <w:r w:rsidRPr="001636D2">
        <w:rPr>
          <w:lang w:val="fr-FR"/>
        </w:rPr>
        <w:t>harmonisation des Règlements concernant les véhicules (WP</w:t>
      </w:r>
      <w:r w:rsidR="007E4A33" w:rsidRPr="007E4A33">
        <w:rPr>
          <w:lang w:val="fr-FR"/>
        </w:rPr>
        <w:t>.</w:t>
      </w:r>
      <w:r w:rsidRPr="001636D2">
        <w:rPr>
          <w:lang w:val="fr-FR"/>
        </w:rPr>
        <w:t>29), le premier point de l</w:t>
      </w:r>
      <w:r>
        <w:rPr>
          <w:lang w:val="fr-FR"/>
        </w:rPr>
        <w:t>’</w:t>
      </w:r>
      <w:r w:rsidRPr="001636D2">
        <w:rPr>
          <w:lang w:val="fr-FR"/>
        </w:rPr>
        <w:t>ordre du jour provisoire est l</w:t>
      </w:r>
      <w:r>
        <w:rPr>
          <w:lang w:val="fr-FR"/>
        </w:rPr>
        <w:t>’</w:t>
      </w:r>
      <w:r w:rsidRPr="001636D2">
        <w:rPr>
          <w:lang w:val="fr-FR"/>
        </w:rPr>
        <w:t>adoption de l</w:t>
      </w:r>
      <w:r>
        <w:rPr>
          <w:lang w:val="fr-FR"/>
        </w:rPr>
        <w:t>’</w:t>
      </w:r>
      <w:r w:rsidRPr="001636D2">
        <w:rPr>
          <w:lang w:val="fr-FR"/>
        </w:rPr>
        <w:t>ordre du jour</w:t>
      </w:r>
      <w:r w:rsidR="007E4A33" w:rsidRPr="007E4A33">
        <w:rPr>
          <w:lang w:val="fr-FR"/>
        </w:rPr>
        <w:t>.</w:t>
      </w:r>
    </w:p>
    <w:p w14:paraId="2FFEF70D" w14:textId="0595F9FA" w:rsidR="002F78BB" w:rsidRPr="001636D2" w:rsidRDefault="002F78BB" w:rsidP="002F78BB">
      <w:pPr>
        <w:pStyle w:val="SingleTxtG"/>
        <w:ind w:left="2835" w:hanging="1701"/>
        <w:jc w:val="left"/>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29/GRVA/2024/1</w:t>
      </w:r>
    </w:p>
    <w:p w14:paraId="63588709" w14:textId="432C8C53" w:rsidR="002F78BB" w:rsidRPr="001636D2" w:rsidRDefault="002F78BB" w:rsidP="002F78BB">
      <w:pPr>
        <w:pStyle w:val="H1G"/>
        <w:rPr>
          <w:lang w:val="fr-FR"/>
        </w:rPr>
      </w:pPr>
      <w:r w:rsidRPr="001636D2">
        <w:rPr>
          <w:bCs/>
          <w:lang w:val="fr-FR"/>
        </w:rPr>
        <w:tab/>
        <w:t>2</w:t>
      </w:r>
      <w:r w:rsidR="007E4A33" w:rsidRPr="007E4A33">
        <w:rPr>
          <w:bCs/>
          <w:lang w:val="fr-FR"/>
        </w:rPr>
        <w:t>.</w:t>
      </w:r>
      <w:r w:rsidRPr="001636D2">
        <w:rPr>
          <w:lang w:val="fr-FR"/>
        </w:rPr>
        <w:tab/>
      </w:r>
      <w:r w:rsidRPr="001636D2">
        <w:rPr>
          <w:bCs/>
          <w:lang w:val="fr-FR"/>
        </w:rPr>
        <w:t>Points à retenir de la session de novembre 2023 du WP</w:t>
      </w:r>
      <w:r w:rsidR="007E4A33" w:rsidRPr="007E4A33">
        <w:rPr>
          <w:bCs/>
          <w:lang w:val="fr-FR"/>
        </w:rPr>
        <w:t>.</w:t>
      </w:r>
      <w:r w:rsidRPr="001636D2">
        <w:rPr>
          <w:bCs/>
          <w:lang w:val="fr-FR"/>
        </w:rPr>
        <w:t>29</w:t>
      </w:r>
    </w:p>
    <w:p w14:paraId="564151E3" w14:textId="7EF78519" w:rsidR="002F78BB" w:rsidRPr="001636D2" w:rsidRDefault="002F78BB" w:rsidP="002F78BB">
      <w:pPr>
        <w:pStyle w:val="SingleTxtG"/>
        <w:rPr>
          <w:lang w:val="fr-FR"/>
        </w:rPr>
      </w:pPr>
      <w:r>
        <w:rPr>
          <w:lang w:val="fr-FR"/>
        </w:rPr>
        <w:tab/>
      </w:r>
      <w:r w:rsidRPr="001636D2">
        <w:rPr>
          <w:lang w:val="fr-FR"/>
        </w:rPr>
        <w:tab/>
        <w:t>Le Groupe de travail des véhicules automatisés/autonomes et connectés (GRVA) souhaitera sans doute être informé par le secrétariat des points à retenir de la session de novembre 2023 du WP</w:t>
      </w:r>
      <w:r w:rsidR="007E4A33" w:rsidRPr="007E4A33">
        <w:rPr>
          <w:lang w:val="fr-FR"/>
        </w:rPr>
        <w:t>.</w:t>
      </w:r>
      <w:r w:rsidRPr="001636D2">
        <w:rPr>
          <w:lang w:val="fr-FR"/>
        </w:rPr>
        <w:t>29 s</w:t>
      </w:r>
      <w:r>
        <w:rPr>
          <w:lang w:val="fr-FR"/>
        </w:rPr>
        <w:t>’</w:t>
      </w:r>
      <w:r w:rsidRPr="001636D2">
        <w:rPr>
          <w:lang w:val="fr-FR"/>
        </w:rPr>
        <w:t>agissant des activités du GRVA et d</w:t>
      </w:r>
      <w:r>
        <w:rPr>
          <w:lang w:val="fr-FR"/>
        </w:rPr>
        <w:t>’</w:t>
      </w:r>
      <w:r w:rsidRPr="001636D2">
        <w:rPr>
          <w:lang w:val="fr-FR"/>
        </w:rPr>
        <w:t>autres questions pertinentes</w:t>
      </w:r>
      <w:r w:rsidR="007E4A33" w:rsidRPr="007E4A33">
        <w:rPr>
          <w:lang w:val="fr-FR"/>
        </w:rPr>
        <w:t>.</w:t>
      </w:r>
    </w:p>
    <w:p w14:paraId="22EF67B4" w14:textId="1315A908" w:rsidR="002F78BB" w:rsidRPr="001636D2" w:rsidRDefault="002F78BB" w:rsidP="002F78BB">
      <w:pPr>
        <w:pStyle w:val="H1G"/>
        <w:rPr>
          <w:lang w:val="fr-FR"/>
        </w:rPr>
      </w:pPr>
      <w:r w:rsidRPr="001636D2">
        <w:rPr>
          <w:bCs/>
          <w:lang w:val="fr-FR"/>
        </w:rPr>
        <w:tab/>
        <w:t>3</w:t>
      </w:r>
      <w:r w:rsidR="007E4A33" w:rsidRPr="007E4A33">
        <w:rPr>
          <w:bCs/>
          <w:lang w:val="fr-FR"/>
        </w:rPr>
        <w:t>.</w:t>
      </w:r>
      <w:r w:rsidRPr="001636D2">
        <w:rPr>
          <w:lang w:val="fr-FR"/>
        </w:rPr>
        <w:tab/>
      </w:r>
      <w:r w:rsidRPr="001636D2">
        <w:rPr>
          <w:bCs/>
          <w:lang w:val="fr-FR"/>
        </w:rPr>
        <w:t>Véhicules et intelligence artificielle</w:t>
      </w:r>
    </w:p>
    <w:p w14:paraId="556A2FFE" w14:textId="2A6E2AFE" w:rsidR="002F78BB" w:rsidRPr="001636D2" w:rsidRDefault="002F78BB" w:rsidP="002F78BB">
      <w:pPr>
        <w:pStyle w:val="SingleTxtG"/>
        <w:ind w:firstLine="567"/>
        <w:rPr>
          <w:lang w:val="fr-FR"/>
        </w:rPr>
      </w:pPr>
      <w:r w:rsidRPr="001636D2">
        <w:rPr>
          <w:lang w:val="fr-FR"/>
        </w:rPr>
        <w:t>Le GRVA souhaitera sans doute être informé des débats du Comité de gestion pour la coordination des travaux (AC</w:t>
      </w:r>
      <w:r w:rsidR="007E4A33" w:rsidRPr="007E4A33">
        <w:rPr>
          <w:lang w:val="fr-FR"/>
        </w:rPr>
        <w:t>.</w:t>
      </w:r>
      <w:r w:rsidRPr="001636D2">
        <w:rPr>
          <w:lang w:val="fr-FR"/>
        </w:rPr>
        <w:t>2) et du WP</w:t>
      </w:r>
      <w:r w:rsidR="007E4A33" w:rsidRPr="007E4A33">
        <w:rPr>
          <w:lang w:val="fr-FR"/>
        </w:rPr>
        <w:t>.</w:t>
      </w:r>
      <w:r w:rsidRPr="001636D2">
        <w:rPr>
          <w:lang w:val="fr-FR"/>
        </w:rPr>
        <w:t>29 sur la voie à suivre en ce qui concerne l</w:t>
      </w:r>
      <w:r>
        <w:rPr>
          <w:lang w:val="fr-FR"/>
        </w:rPr>
        <w:t>’</w:t>
      </w:r>
      <w:r w:rsidRPr="001636D2">
        <w:rPr>
          <w:lang w:val="fr-FR"/>
        </w:rPr>
        <w:t>intelligence artificielle</w:t>
      </w:r>
      <w:r w:rsidR="007E4A33" w:rsidRPr="007E4A33">
        <w:rPr>
          <w:lang w:val="fr-FR"/>
        </w:rPr>
        <w:t>.</w:t>
      </w:r>
    </w:p>
    <w:p w14:paraId="65C007AD" w14:textId="02A5E6F5" w:rsidR="002F78BB" w:rsidRPr="001636D2" w:rsidRDefault="002F78BB" w:rsidP="002F78BB">
      <w:pPr>
        <w:pStyle w:val="SingleTxtG"/>
        <w:ind w:firstLine="567"/>
        <w:rPr>
          <w:lang w:val="fr-FR"/>
        </w:rPr>
      </w:pPr>
      <w:r w:rsidRPr="002A0D99">
        <w:rPr>
          <w:lang w:val="fr-FR"/>
        </w:rPr>
        <w:t xml:space="preserve">Il </w:t>
      </w:r>
      <w:r>
        <w:rPr>
          <w:lang w:val="fr-FR"/>
        </w:rPr>
        <w:t xml:space="preserve">est convenu </w:t>
      </w:r>
      <w:r w:rsidRPr="002A0D99">
        <w:rPr>
          <w:lang w:val="fr-FR"/>
        </w:rPr>
        <w:t>de reprendre l</w:t>
      </w:r>
      <w:r>
        <w:rPr>
          <w:lang w:val="fr-FR"/>
        </w:rPr>
        <w:t>’</w:t>
      </w:r>
      <w:r w:rsidRPr="002A0D99">
        <w:rPr>
          <w:lang w:val="fr-FR"/>
        </w:rPr>
        <w:t>examen du document ECE/TRANS/WP</w:t>
      </w:r>
      <w:r w:rsidR="007E4A33" w:rsidRPr="007E4A33">
        <w:rPr>
          <w:lang w:val="fr-FR"/>
        </w:rPr>
        <w:t>.</w:t>
      </w:r>
      <w:r w:rsidRPr="002A0D99">
        <w:rPr>
          <w:lang w:val="fr-FR"/>
        </w:rPr>
        <w:t>29/GRVA/</w:t>
      </w:r>
      <w:r w:rsidR="00C339A2">
        <w:rPr>
          <w:lang w:val="fr-FR"/>
        </w:rPr>
        <w:t xml:space="preserve"> </w:t>
      </w:r>
      <w:r w:rsidRPr="002A0D99">
        <w:rPr>
          <w:lang w:val="fr-FR"/>
        </w:rPr>
        <w:t>2023/17 tel que modifié</w:t>
      </w:r>
      <w:r w:rsidRPr="001636D2">
        <w:rPr>
          <w:i/>
          <w:iCs/>
          <w:lang w:val="fr-FR"/>
        </w:rPr>
        <w:t xml:space="preserve"> </w:t>
      </w:r>
      <w:r w:rsidRPr="001636D2">
        <w:rPr>
          <w:lang w:val="fr-FR"/>
        </w:rPr>
        <w:t>ou d</w:t>
      </w:r>
      <w:r>
        <w:rPr>
          <w:lang w:val="fr-FR"/>
        </w:rPr>
        <w:t>’</w:t>
      </w:r>
      <w:r w:rsidRPr="001636D2">
        <w:rPr>
          <w:lang w:val="fr-FR"/>
        </w:rPr>
        <w:t>autres propositions actualisées</w:t>
      </w:r>
      <w:r>
        <w:rPr>
          <w:lang w:val="fr-FR"/>
        </w:rPr>
        <w:t>, s’il y a lieu</w:t>
      </w:r>
      <w:r w:rsidR="007E4A33" w:rsidRPr="007E4A33">
        <w:rPr>
          <w:lang w:val="fr-FR"/>
        </w:rPr>
        <w:t>.</w:t>
      </w:r>
    </w:p>
    <w:p w14:paraId="1DDC043B" w14:textId="33E67F5F" w:rsidR="002F78BB" w:rsidRPr="001636D2" w:rsidRDefault="002F78BB" w:rsidP="002F78BB">
      <w:pPr>
        <w:pStyle w:val="SingleTxtG"/>
        <w:ind w:left="2835" w:hanging="1701"/>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29/GRVA/2023/17</w:t>
      </w:r>
      <w:r>
        <w:rPr>
          <w:lang w:val="fr-FR"/>
        </w:rPr>
        <w:t xml:space="preserve"> </w:t>
      </w:r>
      <w:r>
        <w:rPr>
          <w:lang w:val="fr-FR"/>
        </w:rPr>
        <w:br/>
      </w:r>
      <w:r>
        <w:rPr>
          <w:lang w:val="fr-FR"/>
        </w:rPr>
        <w:t>D</w:t>
      </w:r>
      <w:r w:rsidRPr="001636D2">
        <w:rPr>
          <w:lang w:val="fr-FR"/>
        </w:rPr>
        <w:t>ocument informel GRVA- 17-14/Rev</w:t>
      </w:r>
      <w:r w:rsidR="007E4A33" w:rsidRPr="007E4A33">
        <w:rPr>
          <w:lang w:val="fr-FR"/>
        </w:rPr>
        <w:t>.</w:t>
      </w:r>
      <w:r w:rsidRPr="001636D2">
        <w:rPr>
          <w:lang w:val="fr-FR"/>
        </w:rPr>
        <w:t>2</w:t>
      </w:r>
    </w:p>
    <w:p w14:paraId="1C9B01C2" w14:textId="21CD5317" w:rsidR="002F78BB" w:rsidRPr="001636D2" w:rsidRDefault="002F78BB" w:rsidP="002F78BB">
      <w:pPr>
        <w:pStyle w:val="H1G"/>
        <w:widowControl w:val="0"/>
        <w:suppressAutoHyphens w:val="0"/>
        <w:rPr>
          <w:lang w:val="fr-FR"/>
        </w:rPr>
      </w:pPr>
      <w:r w:rsidRPr="001636D2">
        <w:rPr>
          <w:bCs/>
          <w:lang w:val="fr-FR"/>
        </w:rPr>
        <w:tab/>
        <w:t>4</w:t>
      </w:r>
      <w:r w:rsidR="007E4A33" w:rsidRPr="007E4A33">
        <w:rPr>
          <w:bCs/>
          <w:lang w:val="fr-FR"/>
        </w:rPr>
        <w:t>.</w:t>
      </w:r>
      <w:r w:rsidRPr="001636D2">
        <w:rPr>
          <w:lang w:val="fr-FR"/>
        </w:rPr>
        <w:tab/>
      </w:r>
      <w:r w:rsidRPr="001636D2">
        <w:rPr>
          <w:bCs/>
          <w:lang w:val="fr-FR"/>
        </w:rPr>
        <w:t>Véhicules automatisés/autonomes et connectés</w:t>
      </w:r>
    </w:p>
    <w:p w14:paraId="019F3D68" w14:textId="77777777" w:rsidR="002F78BB" w:rsidRPr="001636D2" w:rsidRDefault="002F78BB" w:rsidP="002F78BB">
      <w:pPr>
        <w:pStyle w:val="H23G"/>
        <w:widowControl w:val="0"/>
        <w:suppressAutoHyphens w:val="0"/>
        <w:rPr>
          <w:lang w:val="fr-FR"/>
        </w:rPr>
      </w:pPr>
      <w:r w:rsidRPr="001636D2">
        <w:rPr>
          <w:bCs/>
          <w:lang w:val="fr-FR"/>
        </w:rPr>
        <w:tab/>
        <w:t>a)</w:t>
      </w:r>
      <w:r w:rsidRPr="001636D2">
        <w:rPr>
          <w:lang w:val="fr-FR"/>
        </w:rPr>
        <w:tab/>
      </w:r>
      <w:r w:rsidRPr="001636D2">
        <w:rPr>
          <w:bCs/>
          <w:lang w:val="fr-FR"/>
        </w:rPr>
        <w:t>Résultats attendus du groupe de travail informel des prescriptions fonctionnelles applicables aux véhicules automatisés et autonomes</w:t>
      </w:r>
    </w:p>
    <w:p w14:paraId="55036EA9" w14:textId="66A00F89" w:rsidR="002F78BB" w:rsidRPr="001636D2" w:rsidRDefault="002F78BB" w:rsidP="002F78BB">
      <w:pPr>
        <w:pStyle w:val="SingleTxtG"/>
        <w:widowControl w:val="0"/>
        <w:suppressAutoHyphens w:val="0"/>
        <w:rPr>
          <w:spacing w:val="-4"/>
          <w:lang w:val="fr-FR"/>
        </w:rPr>
      </w:pPr>
      <w:r>
        <w:rPr>
          <w:lang w:val="fr-FR"/>
        </w:rPr>
        <w:tab/>
      </w:r>
      <w:r w:rsidRPr="001636D2">
        <w:rPr>
          <w:lang w:val="fr-FR"/>
        </w:rPr>
        <w:tab/>
        <w:t>Le GRVA souhaitera sans doute être informé des résultats de la (ou des) réunion(s) récente(s) du groupe de travail informel des prescriptions fonctionnelles applicables aux véhicules automatisés et autonomes (groupe FRAV)</w:t>
      </w:r>
      <w:r w:rsidR="007E4A33" w:rsidRPr="007E4A33">
        <w:rPr>
          <w:lang w:val="fr-FR"/>
        </w:rPr>
        <w:t>.</w:t>
      </w:r>
    </w:p>
    <w:p w14:paraId="7FB925DB" w14:textId="70EE9A62" w:rsidR="002F78BB" w:rsidRPr="001636D2" w:rsidRDefault="002F78BB" w:rsidP="002F78BB">
      <w:pPr>
        <w:pStyle w:val="H23G"/>
        <w:rPr>
          <w:spacing w:val="-2"/>
          <w:lang w:val="fr-FR"/>
        </w:rPr>
      </w:pPr>
      <w:r w:rsidRPr="001636D2">
        <w:rPr>
          <w:bCs/>
          <w:lang w:val="fr-FR"/>
        </w:rPr>
        <w:tab/>
        <w:t>b)</w:t>
      </w:r>
      <w:r w:rsidRPr="001636D2">
        <w:rPr>
          <w:lang w:val="fr-FR"/>
        </w:rPr>
        <w:tab/>
      </w:r>
      <w:r w:rsidRPr="001636D2">
        <w:rPr>
          <w:bCs/>
          <w:lang w:val="fr-FR"/>
        </w:rPr>
        <w:t xml:space="preserve">Résultats attendus du groupe de travail informel des méthodes de validation </w:t>
      </w:r>
      <w:r>
        <w:rPr>
          <w:bCs/>
          <w:lang w:val="fr-FR"/>
        </w:rPr>
        <w:br/>
      </w:r>
      <w:r w:rsidRPr="001636D2">
        <w:rPr>
          <w:bCs/>
          <w:lang w:val="fr-FR"/>
        </w:rPr>
        <w:t>pour la conduite automatisée</w:t>
      </w:r>
    </w:p>
    <w:p w14:paraId="7CEE2D67" w14:textId="5D51B4D9" w:rsidR="002F78BB" w:rsidRPr="001636D2" w:rsidRDefault="002F78BB" w:rsidP="002F78BB">
      <w:pPr>
        <w:pStyle w:val="SingleTxtG"/>
        <w:rPr>
          <w:lang w:val="fr-FR"/>
        </w:rPr>
      </w:pPr>
      <w:r>
        <w:rPr>
          <w:lang w:val="fr-FR"/>
        </w:rPr>
        <w:tab/>
      </w:r>
      <w:r w:rsidRPr="001636D2">
        <w:rPr>
          <w:lang w:val="fr-FR"/>
        </w:rPr>
        <w:tab/>
        <w:t>Le GRVA souhaitera sans doute être informé des résultats des dernières réunions du groupe de travail informel des méthodes de validation pour la conduite automatisée (groupe VMAD)</w:t>
      </w:r>
      <w:r w:rsidR="007E4A33" w:rsidRPr="007E4A33">
        <w:rPr>
          <w:lang w:val="fr-FR"/>
        </w:rPr>
        <w:t>.</w:t>
      </w:r>
    </w:p>
    <w:p w14:paraId="5850C985" w14:textId="77777777" w:rsidR="002F78BB" w:rsidRPr="001636D2" w:rsidRDefault="002F78BB" w:rsidP="002F78BB">
      <w:pPr>
        <w:pStyle w:val="H23G"/>
        <w:rPr>
          <w:lang w:val="fr-FR"/>
        </w:rPr>
      </w:pPr>
      <w:r w:rsidRPr="001636D2">
        <w:rPr>
          <w:bCs/>
          <w:lang w:val="fr-FR"/>
        </w:rPr>
        <w:tab/>
        <w:t>c)</w:t>
      </w:r>
      <w:r w:rsidRPr="001636D2">
        <w:rPr>
          <w:lang w:val="fr-FR"/>
        </w:rPr>
        <w:tab/>
      </w:r>
      <w:r w:rsidRPr="001636D2">
        <w:rPr>
          <w:bCs/>
          <w:lang w:val="fr-FR"/>
        </w:rPr>
        <w:t xml:space="preserve">Résultats attendus du </w:t>
      </w:r>
      <w:r>
        <w:rPr>
          <w:bCs/>
          <w:lang w:val="fr-FR"/>
        </w:rPr>
        <w:t>g</w:t>
      </w:r>
      <w:r w:rsidRPr="001636D2">
        <w:rPr>
          <w:bCs/>
          <w:lang w:val="fr-FR"/>
        </w:rPr>
        <w:t xml:space="preserve">roupe de </w:t>
      </w:r>
      <w:r w:rsidRPr="00285F4F">
        <w:rPr>
          <w:bCs/>
          <w:lang w:val="fr-FR"/>
        </w:rPr>
        <w:t>coordination</w:t>
      </w:r>
    </w:p>
    <w:p w14:paraId="2E4FCBF5" w14:textId="0F410A33" w:rsidR="002F78BB" w:rsidRPr="001636D2" w:rsidRDefault="002F78BB" w:rsidP="002F78BB">
      <w:pPr>
        <w:pStyle w:val="SingleTxtG"/>
        <w:ind w:firstLine="567"/>
        <w:rPr>
          <w:lang w:val="fr-FR"/>
        </w:rPr>
      </w:pPr>
      <w:r w:rsidRPr="001636D2">
        <w:rPr>
          <w:lang w:val="fr-FR"/>
        </w:rPr>
        <w:t xml:space="preserve">Le GRVA examinera les résultats des travaux du </w:t>
      </w:r>
      <w:r>
        <w:rPr>
          <w:lang w:val="fr-FR"/>
        </w:rPr>
        <w:t>g</w:t>
      </w:r>
      <w:r w:rsidRPr="001636D2">
        <w:rPr>
          <w:lang w:val="fr-FR"/>
        </w:rPr>
        <w:t xml:space="preserve">roupe de </w:t>
      </w:r>
      <w:r w:rsidRPr="00285F4F">
        <w:rPr>
          <w:lang w:val="fr-FR"/>
        </w:rPr>
        <w:t>coordination</w:t>
      </w:r>
      <w:r w:rsidRPr="001636D2">
        <w:rPr>
          <w:lang w:val="fr-FR"/>
        </w:rPr>
        <w:t xml:space="preserve">, qui réunit des experts des groupes FRAV et VMAD, visant à élaborer </w:t>
      </w:r>
      <w:r>
        <w:rPr>
          <w:lang w:val="fr-FR"/>
        </w:rPr>
        <w:t>d</w:t>
      </w:r>
      <w:r w:rsidRPr="001636D2">
        <w:rPr>
          <w:lang w:val="fr-FR"/>
        </w:rPr>
        <w:t>es directives intégrées concernant l</w:t>
      </w:r>
      <w:r>
        <w:rPr>
          <w:lang w:val="fr-FR"/>
        </w:rPr>
        <w:t>’</w:t>
      </w:r>
      <w:r w:rsidRPr="001636D2">
        <w:rPr>
          <w:lang w:val="fr-FR"/>
        </w:rPr>
        <w:t>assurance de la sécurité des systèmes de conduite automatisés en vue de leur examen final par le WP</w:t>
      </w:r>
      <w:r w:rsidR="007E4A33" w:rsidRPr="007E4A33">
        <w:rPr>
          <w:lang w:val="fr-FR"/>
        </w:rPr>
        <w:t>.</w:t>
      </w:r>
      <w:r w:rsidRPr="001636D2">
        <w:rPr>
          <w:lang w:val="fr-FR"/>
        </w:rPr>
        <w:t>29 en juin 2024</w:t>
      </w:r>
      <w:r w:rsidR="007E4A33" w:rsidRPr="007E4A33">
        <w:rPr>
          <w:lang w:val="fr-FR"/>
        </w:rPr>
        <w:t>.</w:t>
      </w:r>
    </w:p>
    <w:p w14:paraId="46504B46" w14:textId="4C709E1B" w:rsidR="002F78BB" w:rsidRPr="001636D2" w:rsidRDefault="002F78BB" w:rsidP="002F78BB">
      <w:pPr>
        <w:pStyle w:val="H23G"/>
        <w:rPr>
          <w:lang w:val="fr-FR"/>
        </w:rPr>
      </w:pPr>
      <w:r w:rsidRPr="001636D2">
        <w:rPr>
          <w:bCs/>
          <w:lang w:val="fr-FR"/>
        </w:rPr>
        <w:tab/>
        <w:t>d)</w:t>
      </w:r>
      <w:r w:rsidRPr="001636D2">
        <w:rPr>
          <w:lang w:val="fr-FR"/>
        </w:rPr>
        <w:tab/>
      </w:r>
      <w:r w:rsidRPr="001636D2">
        <w:rPr>
          <w:bCs/>
          <w:lang w:val="fr-FR"/>
        </w:rPr>
        <w:t xml:space="preserve">Résultats attendus du groupe de travail informel des enregistreurs de données </w:t>
      </w:r>
      <w:r w:rsidR="00C339A2">
        <w:rPr>
          <w:bCs/>
          <w:lang w:val="fr-FR"/>
        </w:rPr>
        <w:br/>
      </w:r>
      <w:r w:rsidRPr="001636D2">
        <w:rPr>
          <w:bCs/>
          <w:lang w:val="fr-FR"/>
        </w:rPr>
        <w:t>de route et des systèmes de stockage des données pour la conduite automatisée</w:t>
      </w:r>
    </w:p>
    <w:p w14:paraId="11648B08" w14:textId="69F9B549" w:rsidR="002F78BB" w:rsidRPr="001636D2" w:rsidRDefault="002F78BB" w:rsidP="002F78BB">
      <w:pPr>
        <w:pStyle w:val="SingleTxtG"/>
        <w:rPr>
          <w:lang w:val="fr-FR"/>
        </w:rPr>
      </w:pPr>
      <w:r>
        <w:rPr>
          <w:lang w:val="fr-FR"/>
        </w:rPr>
        <w:tab/>
      </w:r>
      <w:r w:rsidRPr="001636D2">
        <w:rPr>
          <w:lang w:val="fr-FR"/>
        </w:rPr>
        <w:tab/>
        <w:t>Le GRVA souhaitera sans doute être informé des résultats des dernières réunions du groupe de travail informel des enregistreurs de données de route et des systèmes de stockage des données pour la conduite automatisée (groupe EDR/DSSAD)</w:t>
      </w:r>
      <w:r w:rsidR="007E4A33" w:rsidRPr="007E4A33">
        <w:rPr>
          <w:lang w:val="fr-FR"/>
        </w:rPr>
        <w:t>.</w:t>
      </w:r>
    </w:p>
    <w:p w14:paraId="59367A23" w14:textId="63E4B7C8" w:rsidR="002F78BB" w:rsidRPr="001636D2" w:rsidRDefault="002F78BB" w:rsidP="002F78BB">
      <w:pPr>
        <w:pStyle w:val="H23G"/>
        <w:rPr>
          <w:lang w:val="fr-FR"/>
        </w:rPr>
      </w:pPr>
      <w:r w:rsidRPr="001636D2">
        <w:rPr>
          <w:bCs/>
          <w:lang w:val="fr-FR"/>
        </w:rPr>
        <w:lastRenderedPageBreak/>
        <w:tab/>
        <w:t>e)</w:t>
      </w:r>
      <w:r w:rsidRPr="001636D2">
        <w:rPr>
          <w:lang w:val="fr-FR"/>
        </w:rPr>
        <w:tab/>
      </w:r>
      <w:r w:rsidRPr="001636D2">
        <w:rPr>
          <w:bCs/>
          <w:lang w:val="fr-FR"/>
        </w:rPr>
        <w:t xml:space="preserve">Règlement ONU </w:t>
      </w:r>
      <w:r w:rsidRPr="002F78BB">
        <w:rPr>
          <w:rFonts w:eastAsia="MS Mincho"/>
          <w:bCs/>
          <w:lang w:val="fr-FR"/>
        </w:rPr>
        <w:t>n</w:t>
      </w:r>
      <w:r w:rsidRPr="002F78BB">
        <w:rPr>
          <w:rFonts w:eastAsia="MS Mincho"/>
          <w:bCs/>
          <w:vertAlign w:val="superscript"/>
          <w:lang w:val="fr-FR"/>
        </w:rPr>
        <w:t>o</w:t>
      </w:r>
      <w:r>
        <w:rPr>
          <w:bCs/>
          <w:lang w:val="fr-FR"/>
        </w:rPr>
        <w:t> </w:t>
      </w:r>
      <w:r w:rsidRPr="001636D2">
        <w:rPr>
          <w:bCs/>
          <w:lang w:val="fr-FR"/>
        </w:rPr>
        <w:t>157</w:t>
      </w:r>
    </w:p>
    <w:p w14:paraId="19F86E74" w14:textId="1756A3FB" w:rsidR="002F78BB" w:rsidRPr="001636D2" w:rsidRDefault="002F78BB" w:rsidP="002F78BB">
      <w:pPr>
        <w:pStyle w:val="SingleTxtG"/>
        <w:rPr>
          <w:lang w:val="fr-FR"/>
        </w:rPr>
      </w:pPr>
      <w:r>
        <w:rPr>
          <w:lang w:val="fr-FR"/>
        </w:rPr>
        <w:tab/>
      </w:r>
      <w:r w:rsidRPr="001636D2">
        <w:rPr>
          <w:lang w:val="fr-FR"/>
        </w:rPr>
        <w:tab/>
      </w:r>
      <w:r w:rsidRPr="00EE3D33">
        <w:rPr>
          <w:lang w:val="fr-FR"/>
        </w:rPr>
        <w:t>Le GRVA est convenu d</w:t>
      </w:r>
      <w:r>
        <w:rPr>
          <w:lang w:val="fr-FR"/>
        </w:rPr>
        <w:t>’</w:t>
      </w:r>
      <w:r w:rsidRPr="00EE3D33">
        <w:rPr>
          <w:lang w:val="fr-FR"/>
        </w:rPr>
        <w:t>examiner la proposition d</w:t>
      </w:r>
      <w:r>
        <w:rPr>
          <w:lang w:val="fr-FR"/>
        </w:rPr>
        <w:t>’</w:t>
      </w:r>
      <w:r w:rsidRPr="00EE3D33">
        <w:rPr>
          <w:lang w:val="fr-FR"/>
        </w:rPr>
        <w:t xml:space="preserve">amendements au Règlement ONU </w:t>
      </w:r>
      <w:r w:rsidRPr="002F78BB">
        <w:rPr>
          <w:rFonts w:eastAsia="MS Mincho"/>
          <w:lang w:val="fr-FR"/>
        </w:rPr>
        <w:t>n</w:t>
      </w:r>
      <w:r w:rsidRPr="002F78BB">
        <w:rPr>
          <w:rFonts w:eastAsia="MS Mincho"/>
          <w:vertAlign w:val="superscript"/>
          <w:lang w:val="fr-FR"/>
        </w:rPr>
        <w:t>o</w:t>
      </w:r>
      <w:r>
        <w:rPr>
          <w:lang w:val="fr-FR"/>
        </w:rPr>
        <w:t> </w:t>
      </w:r>
      <w:r w:rsidRPr="00EE3D33">
        <w:rPr>
          <w:lang w:val="fr-FR"/>
        </w:rPr>
        <w:t xml:space="preserve">157 </w:t>
      </w:r>
      <w:r>
        <w:rPr>
          <w:lang w:val="fr-FR"/>
        </w:rPr>
        <w:t xml:space="preserve">soumise </w:t>
      </w:r>
      <w:r w:rsidRPr="00EE3D33">
        <w:rPr>
          <w:lang w:val="fr-FR"/>
        </w:rPr>
        <w:t>par</w:t>
      </w:r>
      <w:r w:rsidRPr="001636D2">
        <w:rPr>
          <w:i/>
          <w:iCs/>
          <w:lang w:val="fr-FR"/>
        </w:rPr>
        <w:t xml:space="preserve"> </w:t>
      </w:r>
      <w:r w:rsidRPr="001636D2">
        <w:rPr>
          <w:lang w:val="fr-FR"/>
        </w:rPr>
        <w:t xml:space="preserve">les experts de la </w:t>
      </w:r>
      <w:r w:rsidR="00C339A2">
        <w:rPr>
          <w:lang w:val="fr-FR"/>
        </w:rPr>
        <w:t>France</w:t>
      </w:r>
      <w:r w:rsidRPr="001636D2">
        <w:rPr>
          <w:lang w:val="fr-FR"/>
        </w:rPr>
        <w:t xml:space="preserve">, visant à clarifier la référence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10 (Compatibilité électromagnétique) dans ce Règlement</w:t>
      </w:r>
      <w:r w:rsidR="007E4A33" w:rsidRPr="007E4A33">
        <w:rPr>
          <w:lang w:val="fr-FR"/>
        </w:rPr>
        <w:t>.</w:t>
      </w:r>
    </w:p>
    <w:p w14:paraId="6AB21488" w14:textId="5E396712" w:rsidR="002F78BB" w:rsidRPr="001636D2" w:rsidRDefault="002F78BB" w:rsidP="002F78BB">
      <w:pPr>
        <w:pStyle w:val="SingleTxtG"/>
        <w:rPr>
          <w:lang w:val="fr-FR"/>
        </w:rPr>
      </w:pPr>
      <w:r w:rsidRPr="001636D2">
        <w:rPr>
          <w:b/>
          <w:bCs/>
          <w:lang w:val="fr-FR"/>
        </w:rPr>
        <w:t>Document(s)</w:t>
      </w:r>
      <w:r w:rsidR="00C339A2">
        <w:rPr>
          <w:b/>
          <w:bCs/>
          <w:lang w:val="fr-FR"/>
        </w:rPr>
        <w:t> </w:t>
      </w:r>
      <w:r w:rsidRPr="001636D2">
        <w:rPr>
          <w:b/>
          <w:bCs/>
          <w:lang w:val="fr-FR"/>
        </w:rPr>
        <w:t>:</w:t>
      </w:r>
      <w:r w:rsidRPr="001636D2">
        <w:rPr>
          <w:lang w:val="fr-FR"/>
        </w:rPr>
        <w:tab/>
        <w:t>ECE/TRANS/WP</w:t>
      </w:r>
      <w:r w:rsidR="007E4A33" w:rsidRPr="007E4A33">
        <w:rPr>
          <w:lang w:val="fr-FR"/>
        </w:rPr>
        <w:t>.</w:t>
      </w:r>
      <w:r w:rsidRPr="001636D2">
        <w:rPr>
          <w:lang w:val="fr-FR"/>
        </w:rPr>
        <w:t>29/GRVA/2024/3</w:t>
      </w:r>
    </w:p>
    <w:p w14:paraId="4CCA8EAE" w14:textId="734A1A0C" w:rsidR="002F78BB" w:rsidRPr="001636D2" w:rsidRDefault="002F78BB" w:rsidP="002F78BB">
      <w:pPr>
        <w:pStyle w:val="SingleTxtG"/>
        <w:ind w:firstLine="567"/>
        <w:rPr>
          <w:lang w:val="fr-FR"/>
        </w:rPr>
      </w:pPr>
      <w:r w:rsidRPr="001636D2">
        <w:rPr>
          <w:lang w:val="fr-FR"/>
        </w:rPr>
        <w:t>Le GRVA souhaitera peut-être examiner toute autre proposition d</w:t>
      </w:r>
      <w:r>
        <w:rPr>
          <w:lang w:val="fr-FR"/>
        </w:rPr>
        <w:t>’</w:t>
      </w:r>
      <w:r w:rsidRPr="001636D2">
        <w:rPr>
          <w:lang w:val="fr-FR"/>
        </w:rPr>
        <w:t xml:space="preserve">amendement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157 qui pourrait lui être soumise</w:t>
      </w:r>
      <w:r w:rsidR="007E4A33" w:rsidRPr="007E4A33">
        <w:rPr>
          <w:lang w:val="fr-FR"/>
        </w:rPr>
        <w:t>.</w:t>
      </w:r>
    </w:p>
    <w:p w14:paraId="11D08AEC" w14:textId="77777777" w:rsidR="002F78BB" w:rsidRPr="001636D2" w:rsidRDefault="002F78BB" w:rsidP="002F78BB">
      <w:pPr>
        <w:pStyle w:val="H23G"/>
        <w:rPr>
          <w:lang w:val="fr-FR"/>
        </w:rPr>
      </w:pPr>
      <w:r w:rsidRPr="001636D2">
        <w:rPr>
          <w:bCs/>
          <w:lang w:val="fr-FR"/>
        </w:rPr>
        <w:tab/>
        <w:t>f)</w:t>
      </w:r>
      <w:r w:rsidRPr="001636D2">
        <w:rPr>
          <w:lang w:val="fr-FR"/>
        </w:rPr>
        <w:tab/>
      </w:r>
      <w:r w:rsidRPr="001636D2">
        <w:rPr>
          <w:lang w:val="fr-FR"/>
        </w:rPr>
        <w:tab/>
      </w:r>
      <w:r w:rsidRPr="001636D2">
        <w:rPr>
          <w:bCs/>
          <w:lang w:val="fr-FR"/>
        </w:rPr>
        <w:t>Coordination des travaux sur l</w:t>
      </w:r>
      <w:r>
        <w:rPr>
          <w:bCs/>
          <w:lang w:val="fr-FR"/>
        </w:rPr>
        <w:t>’</w:t>
      </w:r>
      <w:r w:rsidRPr="001636D2">
        <w:rPr>
          <w:bCs/>
          <w:lang w:val="fr-FR"/>
        </w:rPr>
        <w:t>automatisation menés par différents groupes de travail</w:t>
      </w:r>
    </w:p>
    <w:p w14:paraId="086E2DD2" w14:textId="3EDDD215" w:rsidR="002F78BB" w:rsidRPr="001636D2" w:rsidRDefault="002F78BB" w:rsidP="002F78BB">
      <w:pPr>
        <w:pStyle w:val="SingleTxtG"/>
        <w:rPr>
          <w:lang w:val="fr-FR"/>
        </w:rPr>
      </w:pPr>
      <w:r>
        <w:rPr>
          <w:lang w:val="fr-FR"/>
        </w:rPr>
        <w:tab/>
      </w:r>
      <w:r w:rsidRPr="001636D2">
        <w:rPr>
          <w:lang w:val="fr-FR"/>
        </w:rPr>
        <w:tab/>
        <w:t>Le GRVA souhaitera sans doute discuter de la coordination des travaux sur les systèmes de conduite automatisés entre les différents groupes de travail</w:t>
      </w:r>
      <w:r w:rsidR="007E4A33" w:rsidRPr="007E4A33">
        <w:rPr>
          <w:lang w:val="fr-FR"/>
        </w:rPr>
        <w:t>.</w:t>
      </w:r>
    </w:p>
    <w:p w14:paraId="05E0799B" w14:textId="3C0D2BCB" w:rsidR="002F78BB" w:rsidRPr="001636D2" w:rsidRDefault="00632C12" w:rsidP="00632C12">
      <w:pPr>
        <w:pStyle w:val="H4G"/>
        <w:rPr>
          <w:lang w:val="fr-FR"/>
        </w:rPr>
      </w:pPr>
      <w:r>
        <w:rPr>
          <w:lang w:val="fr-FR"/>
        </w:rPr>
        <w:tab/>
      </w:r>
      <w:r w:rsidRPr="001636D2">
        <w:rPr>
          <w:lang w:val="fr-FR"/>
        </w:rPr>
        <w:t>i)</w:t>
      </w:r>
      <w:r w:rsidRPr="001636D2">
        <w:rPr>
          <w:lang w:val="fr-FR"/>
        </w:rPr>
        <w:tab/>
      </w:r>
      <w:r w:rsidR="002F78BB" w:rsidRPr="001636D2">
        <w:rPr>
          <w:lang w:val="fr-FR"/>
        </w:rPr>
        <w:t>Applicabilité des RTM ONU et des Règlements ONU aux systèmes de conduite automatisés</w:t>
      </w:r>
    </w:p>
    <w:p w14:paraId="0FA5D826" w14:textId="1C922290" w:rsidR="002F78BB" w:rsidRPr="001636D2" w:rsidRDefault="002F78BB" w:rsidP="002F78BB">
      <w:pPr>
        <w:pStyle w:val="SingleTxtG"/>
        <w:ind w:firstLine="567"/>
        <w:rPr>
          <w:color w:val="000000" w:themeColor="text1"/>
          <w:lang w:val="fr-FR"/>
        </w:rPr>
      </w:pPr>
      <w:r w:rsidRPr="001636D2">
        <w:rPr>
          <w:lang w:val="fr-FR"/>
        </w:rPr>
        <w:t>Le GRVA souhaitera sans doute être informé des progrès réalisés par l</w:t>
      </w:r>
      <w:r>
        <w:rPr>
          <w:lang w:val="fr-FR"/>
        </w:rPr>
        <w:t>’</w:t>
      </w:r>
      <w:r w:rsidRPr="001636D2">
        <w:rPr>
          <w:lang w:val="fr-FR"/>
        </w:rPr>
        <w:t>équipe spéciale de l</w:t>
      </w:r>
      <w:r>
        <w:rPr>
          <w:lang w:val="fr-FR"/>
        </w:rPr>
        <w:t>’</w:t>
      </w:r>
      <w:r w:rsidRPr="001636D2">
        <w:rPr>
          <w:lang w:val="fr-FR"/>
        </w:rPr>
        <w:t>applicabilité des Règlements et RTM ONU aux systèmes de conduite automatisés (équipe FADS)</w:t>
      </w:r>
      <w:r w:rsidR="007E4A33" w:rsidRPr="007E4A33">
        <w:rPr>
          <w:lang w:val="fr-FR"/>
        </w:rPr>
        <w:t>.</w:t>
      </w:r>
    </w:p>
    <w:p w14:paraId="6861DD0E" w14:textId="4001F165" w:rsidR="002F78BB" w:rsidRPr="001636D2" w:rsidRDefault="002F78BB" w:rsidP="002F78BB">
      <w:pPr>
        <w:pStyle w:val="SingleTxtG"/>
        <w:ind w:firstLine="567"/>
        <w:rPr>
          <w:color w:val="000000" w:themeColor="text1"/>
          <w:lang w:val="fr-FR"/>
        </w:rPr>
      </w:pPr>
      <w:r w:rsidRPr="001636D2">
        <w:rPr>
          <w:lang w:val="fr-FR"/>
        </w:rPr>
        <w:t xml:space="preserve">Le GRVA </w:t>
      </w:r>
      <w:r w:rsidRPr="00EE3D33">
        <w:rPr>
          <w:lang w:val="fr-FR"/>
        </w:rPr>
        <w:t>souhaitera sans doute examiner les propositions d</w:t>
      </w:r>
      <w:r>
        <w:rPr>
          <w:lang w:val="fr-FR"/>
        </w:rPr>
        <w:t>’</w:t>
      </w:r>
      <w:r w:rsidRPr="00EE3D33">
        <w:rPr>
          <w:lang w:val="fr-FR"/>
        </w:rPr>
        <w:t>amendement aux</w:t>
      </w:r>
      <w:r w:rsidRPr="001636D2">
        <w:rPr>
          <w:i/>
          <w:iCs/>
          <w:lang w:val="fr-FR"/>
        </w:rPr>
        <w:t xml:space="preserve"> </w:t>
      </w:r>
      <w:r w:rsidRPr="001636D2">
        <w:rPr>
          <w:lang w:val="fr-FR"/>
        </w:rPr>
        <w:t xml:space="preserve">Règlements ONU </w:t>
      </w:r>
      <w:r w:rsidRPr="002F78BB">
        <w:rPr>
          <w:rFonts w:eastAsia="MS Mincho"/>
          <w:lang w:val="fr-FR"/>
        </w:rPr>
        <w:t>n</w:t>
      </w:r>
      <w:r w:rsidRPr="002F78BB">
        <w:rPr>
          <w:rFonts w:eastAsia="MS Mincho"/>
          <w:vertAlign w:val="superscript"/>
          <w:lang w:val="fr-FR"/>
        </w:rPr>
        <w:t>o</w:t>
      </w:r>
      <w:r>
        <w:rPr>
          <w:rFonts w:eastAsia="MS Mincho"/>
          <w:vertAlign w:val="superscript"/>
          <w:lang w:val="fr-FR"/>
        </w:rPr>
        <w:t>s</w:t>
      </w:r>
      <w:r>
        <w:rPr>
          <w:lang w:val="fr-FR"/>
        </w:rPr>
        <w:t> </w:t>
      </w:r>
      <w:r w:rsidRPr="001636D2">
        <w:rPr>
          <w:lang w:val="fr-FR"/>
        </w:rPr>
        <w:t>13, 13-H et 79 établies par l</w:t>
      </w:r>
      <w:r>
        <w:rPr>
          <w:lang w:val="fr-FR"/>
        </w:rPr>
        <w:t>’</w:t>
      </w:r>
      <w:r w:rsidRPr="001636D2">
        <w:rPr>
          <w:lang w:val="fr-FR"/>
        </w:rPr>
        <w:t>équipe spéciale</w:t>
      </w:r>
      <w:r w:rsidR="007E4A33" w:rsidRPr="007E4A33">
        <w:rPr>
          <w:lang w:val="fr-FR"/>
        </w:rPr>
        <w:t>.</w:t>
      </w:r>
    </w:p>
    <w:p w14:paraId="0D6A4538" w14:textId="57F953B8" w:rsidR="002F78BB" w:rsidRPr="006F0F85" w:rsidRDefault="002F78BB" w:rsidP="00C339A2">
      <w:pPr>
        <w:pStyle w:val="SingleTxtG"/>
        <w:ind w:left="2835" w:hanging="1701"/>
        <w:rPr>
          <w:color w:val="000000" w:themeColor="text1"/>
          <w:lang w:val="es-ES"/>
        </w:rPr>
      </w:pPr>
      <w:proofErr w:type="spellStart"/>
      <w:r w:rsidRPr="006F0F85">
        <w:rPr>
          <w:b/>
          <w:bCs/>
          <w:lang w:val="es-ES"/>
        </w:rPr>
        <w:t>Document</w:t>
      </w:r>
      <w:proofErr w:type="spellEnd"/>
      <w:r w:rsidRPr="006F0F85">
        <w:rPr>
          <w:b/>
          <w:bCs/>
          <w:lang w:val="es-ES"/>
        </w:rPr>
        <w:t>(s) :</w:t>
      </w:r>
      <w:r w:rsidRPr="006F0F85">
        <w:rPr>
          <w:lang w:val="es-ES"/>
        </w:rPr>
        <w:tab/>
        <w:t>(ECE/TRANS/WP</w:t>
      </w:r>
      <w:r w:rsidR="007E4A33" w:rsidRPr="007E4A33">
        <w:rPr>
          <w:lang w:val="es-ES"/>
        </w:rPr>
        <w:t>.</w:t>
      </w:r>
      <w:r w:rsidRPr="006F0F85">
        <w:rPr>
          <w:lang w:val="es-ES"/>
        </w:rPr>
        <w:t xml:space="preserve">29/GRVA/2023/18) </w:t>
      </w:r>
      <w:r w:rsidR="00C339A2">
        <w:rPr>
          <w:lang w:val="es-ES"/>
        </w:rPr>
        <w:br/>
      </w:r>
      <w:r w:rsidRPr="006F0F85">
        <w:rPr>
          <w:lang w:val="es-ES"/>
        </w:rPr>
        <w:t>ECE/TRANS/WP</w:t>
      </w:r>
      <w:r w:rsidR="007E4A33" w:rsidRPr="007E4A33">
        <w:rPr>
          <w:lang w:val="es-ES"/>
        </w:rPr>
        <w:t>.</w:t>
      </w:r>
      <w:r w:rsidRPr="006F0F85">
        <w:rPr>
          <w:lang w:val="es-ES"/>
        </w:rPr>
        <w:t xml:space="preserve">29/GRVA/2024/8 </w:t>
      </w:r>
      <w:r w:rsidR="00C339A2">
        <w:rPr>
          <w:lang w:val="es-ES"/>
        </w:rPr>
        <w:br/>
      </w:r>
      <w:r w:rsidRPr="006F0F85">
        <w:rPr>
          <w:lang w:val="es-ES"/>
        </w:rPr>
        <w:t>ECE/TRANS/WP</w:t>
      </w:r>
      <w:r w:rsidR="007E4A33" w:rsidRPr="007E4A33">
        <w:rPr>
          <w:lang w:val="es-ES"/>
        </w:rPr>
        <w:t>.</w:t>
      </w:r>
      <w:r w:rsidRPr="006F0F85">
        <w:rPr>
          <w:lang w:val="es-ES"/>
        </w:rPr>
        <w:t xml:space="preserve">29/GRVA/2024/9 </w:t>
      </w:r>
      <w:r w:rsidR="00C339A2">
        <w:rPr>
          <w:lang w:val="es-ES"/>
        </w:rPr>
        <w:br/>
      </w:r>
      <w:r w:rsidRPr="006F0F85">
        <w:rPr>
          <w:lang w:val="es-ES"/>
        </w:rPr>
        <w:t>ECE/TRANS/WP</w:t>
      </w:r>
      <w:r w:rsidR="007E4A33" w:rsidRPr="007E4A33">
        <w:rPr>
          <w:lang w:val="es-ES"/>
        </w:rPr>
        <w:t>.</w:t>
      </w:r>
      <w:r w:rsidRPr="006F0F85">
        <w:rPr>
          <w:lang w:val="es-ES"/>
        </w:rPr>
        <w:t>29/GRVA/2024/10</w:t>
      </w:r>
    </w:p>
    <w:p w14:paraId="40EE34BC" w14:textId="77777777" w:rsidR="002F78BB" w:rsidRPr="001636D2" w:rsidRDefault="002F78BB" w:rsidP="002F78BB">
      <w:pPr>
        <w:pStyle w:val="H4G"/>
        <w:rPr>
          <w:lang w:val="fr-FR"/>
        </w:rPr>
      </w:pPr>
      <w:r w:rsidRPr="006F0F85">
        <w:rPr>
          <w:iCs/>
          <w:lang w:val="es-ES"/>
        </w:rPr>
        <w:tab/>
      </w:r>
      <w:r w:rsidRPr="001636D2">
        <w:rPr>
          <w:iCs/>
          <w:lang w:val="fr-FR"/>
        </w:rPr>
        <w:t>ii)</w:t>
      </w:r>
      <w:r w:rsidRPr="001636D2">
        <w:rPr>
          <w:lang w:val="fr-FR"/>
        </w:rPr>
        <w:tab/>
      </w:r>
      <w:r w:rsidRPr="001636D2">
        <w:rPr>
          <w:iCs/>
          <w:lang w:val="fr-FR"/>
        </w:rPr>
        <w:t>Sous-catégories de véhicules en fonction des systèmes de conduite automatisés</w:t>
      </w:r>
    </w:p>
    <w:p w14:paraId="0D69DD67" w14:textId="0AB3B494" w:rsidR="002F78BB" w:rsidRPr="001636D2" w:rsidRDefault="002F78BB" w:rsidP="002F78BB">
      <w:pPr>
        <w:pStyle w:val="SingleTxtG"/>
        <w:ind w:firstLine="567"/>
        <w:rPr>
          <w:color w:val="000000" w:themeColor="text1"/>
          <w:lang w:val="fr-FR"/>
        </w:rPr>
      </w:pPr>
      <w:r w:rsidRPr="001636D2">
        <w:rPr>
          <w:lang w:val="fr-FR"/>
        </w:rPr>
        <w:t>Le GRVA souhaitera sans doute être informé, s</w:t>
      </w:r>
      <w:r>
        <w:rPr>
          <w:lang w:val="fr-FR"/>
        </w:rPr>
        <w:t>’</w:t>
      </w:r>
      <w:r w:rsidRPr="001636D2">
        <w:rPr>
          <w:lang w:val="fr-FR"/>
        </w:rPr>
        <w:t>il y a lieu, des progrès accomplis dans la catégorisation des véhicules automatisés et des travaux de l</w:t>
      </w:r>
      <w:r>
        <w:rPr>
          <w:lang w:val="fr-FR"/>
        </w:rPr>
        <w:t>’</w:t>
      </w:r>
      <w:r w:rsidRPr="001636D2">
        <w:rPr>
          <w:lang w:val="fr-FR"/>
        </w:rPr>
        <w:t>atelier conjoint avec le Groupe de travail des dispositions générales de sécurité (GRSG)</w:t>
      </w:r>
      <w:r w:rsidR="007E4A33" w:rsidRPr="007E4A33">
        <w:rPr>
          <w:lang w:val="fr-FR"/>
        </w:rPr>
        <w:t>.</w:t>
      </w:r>
    </w:p>
    <w:p w14:paraId="315F6860" w14:textId="02B1325F" w:rsidR="002F78BB" w:rsidRPr="001636D2" w:rsidRDefault="002F78BB" w:rsidP="002F78BB">
      <w:pPr>
        <w:pStyle w:val="SingleTxtG"/>
        <w:rPr>
          <w:color w:val="000000" w:themeColor="text1"/>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29/GRVA/2023/28)</w:t>
      </w:r>
    </w:p>
    <w:p w14:paraId="3433E7F1" w14:textId="77777777" w:rsidR="002F78BB" w:rsidRPr="001636D2" w:rsidRDefault="002F78BB" w:rsidP="002F78BB">
      <w:pPr>
        <w:pStyle w:val="H23G"/>
        <w:rPr>
          <w:lang w:val="fr-FR"/>
        </w:rPr>
      </w:pPr>
      <w:r w:rsidRPr="001636D2">
        <w:rPr>
          <w:bCs/>
          <w:lang w:val="fr-FR"/>
        </w:rPr>
        <w:tab/>
        <w:t>g)</w:t>
      </w:r>
      <w:r w:rsidRPr="001636D2">
        <w:rPr>
          <w:lang w:val="fr-FR"/>
        </w:rPr>
        <w:tab/>
      </w:r>
      <w:r w:rsidRPr="001636D2">
        <w:rPr>
          <w:bCs/>
          <w:lang w:val="fr-FR"/>
        </w:rPr>
        <w:t>Questions diverses</w:t>
      </w:r>
    </w:p>
    <w:p w14:paraId="4655E3D0" w14:textId="0D4426D2" w:rsidR="002F78BB" w:rsidRPr="001636D2" w:rsidRDefault="002F78BB" w:rsidP="002F78BB">
      <w:pPr>
        <w:pStyle w:val="SingleTxtG"/>
        <w:rPr>
          <w:lang w:val="fr-FR"/>
        </w:rPr>
      </w:pPr>
      <w:r>
        <w:rPr>
          <w:lang w:val="fr-FR"/>
        </w:rPr>
        <w:tab/>
      </w:r>
      <w:r w:rsidRPr="001636D2">
        <w:rPr>
          <w:lang w:val="fr-FR"/>
        </w:rPr>
        <w:tab/>
        <w:t xml:space="preserve">Le GRVA </w:t>
      </w:r>
      <w:r>
        <w:rPr>
          <w:lang w:val="fr-FR"/>
        </w:rPr>
        <w:t>souhaite</w:t>
      </w:r>
      <w:r w:rsidRPr="001636D2">
        <w:rPr>
          <w:lang w:val="fr-FR"/>
        </w:rPr>
        <w:t>ra sans doute être informé des conclusions éventuelles des débats de l</w:t>
      </w:r>
      <w:r>
        <w:rPr>
          <w:lang w:val="fr-FR"/>
        </w:rPr>
        <w:t>’</w:t>
      </w:r>
      <w:r w:rsidRPr="001636D2">
        <w:rPr>
          <w:lang w:val="fr-FR"/>
        </w:rPr>
        <w:t>AC</w:t>
      </w:r>
      <w:r w:rsidR="007E4A33" w:rsidRPr="007E4A33">
        <w:rPr>
          <w:lang w:val="fr-FR"/>
        </w:rPr>
        <w:t>.</w:t>
      </w:r>
      <w:r w:rsidRPr="001636D2">
        <w:rPr>
          <w:lang w:val="fr-FR"/>
        </w:rPr>
        <w:t>2 et du WP</w:t>
      </w:r>
      <w:r w:rsidR="007E4A33" w:rsidRPr="007E4A33">
        <w:rPr>
          <w:lang w:val="fr-FR"/>
        </w:rPr>
        <w:t>.</w:t>
      </w:r>
      <w:r w:rsidRPr="001636D2">
        <w:rPr>
          <w:lang w:val="fr-FR"/>
        </w:rPr>
        <w:t>29 concernant la création d</w:t>
      </w:r>
      <w:r>
        <w:rPr>
          <w:lang w:val="fr-FR"/>
        </w:rPr>
        <w:t>’</w:t>
      </w:r>
      <w:r w:rsidRPr="001636D2">
        <w:rPr>
          <w:lang w:val="fr-FR"/>
        </w:rPr>
        <w:t xml:space="preserve">une équipe spéciale </w:t>
      </w:r>
      <w:r>
        <w:rPr>
          <w:lang w:val="fr-FR"/>
        </w:rPr>
        <w:t>chargée des</w:t>
      </w:r>
      <w:r w:rsidRPr="001636D2">
        <w:rPr>
          <w:lang w:val="fr-FR"/>
        </w:rPr>
        <w:t xml:space="preserve"> systèmes de conduite automatisés</w:t>
      </w:r>
      <w:r w:rsidR="007E4A33" w:rsidRPr="007E4A33">
        <w:rPr>
          <w:lang w:val="fr-FR"/>
        </w:rPr>
        <w:t>.</w:t>
      </w:r>
    </w:p>
    <w:p w14:paraId="6811858A" w14:textId="1DEB1D15" w:rsidR="002F78BB" w:rsidRPr="001636D2" w:rsidRDefault="002F78BB" w:rsidP="00632C12">
      <w:pPr>
        <w:pStyle w:val="SingleTxtG"/>
        <w:ind w:firstLine="567"/>
        <w:rPr>
          <w:lang w:val="fr-FR"/>
        </w:rPr>
      </w:pPr>
      <w:r w:rsidRPr="001636D2">
        <w:rPr>
          <w:lang w:val="fr-FR"/>
        </w:rPr>
        <w:t>Le GRVA souhaitera peut-être examiner toute autre proposition qui pourrait lui être soumise</w:t>
      </w:r>
      <w:r w:rsidR="007E4A33" w:rsidRPr="007E4A33">
        <w:rPr>
          <w:lang w:val="fr-FR"/>
        </w:rPr>
        <w:t>.</w:t>
      </w:r>
    </w:p>
    <w:p w14:paraId="033CFD51" w14:textId="02F98A38" w:rsidR="002F78BB" w:rsidRPr="001636D2" w:rsidRDefault="002F78BB" w:rsidP="00632C12">
      <w:pPr>
        <w:pStyle w:val="H1G"/>
        <w:rPr>
          <w:lang w:val="fr-FR"/>
        </w:rPr>
      </w:pPr>
      <w:r w:rsidRPr="001636D2">
        <w:rPr>
          <w:lang w:val="fr-FR"/>
        </w:rPr>
        <w:tab/>
        <w:t>5</w:t>
      </w:r>
      <w:r w:rsidR="007E4A33" w:rsidRPr="007E4A33">
        <w:rPr>
          <w:lang w:val="fr-FR"/>
        </w:rPr>
        <w:t>.</w:t>
      </w:r>
      <w:r w:rsidRPr="001636D2">
        <w:rPr>
          <w:lang w:val="fr-FR"/>
        </w:rPr>
        <w:tab/>
        <w:t>Véhicules connectés</w:t>
      </w:r>
    </w:p>
    <w:p w14:paraId="55CEBB68" w14:textId="77777777" w:rsidR="002F78BB" w:rsidRPr="001636D2" w:rsidRDefault="002F78BB" w:rsidP="002F78BB">
      <w:pPr>
        <w:pStyle w:val="H23G"/>
        <w:rPr>
          <w:lang w:val="fr-FR"/>
        </w:rPr>
      </w:pPr>
      <w:r w:rsidRPr="001636D2">
        <w:rPr>
          <w:bCs/>
          <w:lang w:val="fr-FR"/>
        </w:rPr>
        <w:tab/>
        <w:t>a)</w:t>
      </w:r>
      <w:r w:rsidRPr="001636D2">
        <w:rPr>
          <w:lang w:val="fr-FR"/>
        </w:rPr>
        <w:tab/>
      </w:r>
      <w:r w:rsidRPr="001636D2">
        <w:rPr>
          <w:bCs/>
          <w:lang w:val="fr-FR"/>
        </w:rPr>
        <w:t>Cybersécurité, mises à jour logicielles et transmissions sans fil</w:t>
      </w:r>
    </w:p>
    <w:p w14:paraId="76F85A59" w14:textId="1C4DE51A" w:rsidR="002F78BB" w:rsidRPr="001636D2" w:rsidRDefault="002F78BB" w:rsidP="002F78BB">
      <w:pPr>
        <w:pStyle w:val="SingleTxtG"/>
        <w:rPr>
          <w:lang w:val="fr-FR"/>
        </w:rPr>
      </w:pPr>
      <w:r>
        <w:rPr>
          <w:lang w:val="fr-FR"/>
        </w:rPr>
        <w:tab/>
      </w:r>
      <w:r w:rsidRPr="001636D2">
        <w:rPr>
          <w:lang w:val="fr-FR"/>
        </w:rPr>
        <w:tab/>
        <w:t>Le GRVA souhaitera sans doute être informé des résultats de la (ou des) réunion(s) récente(s) du groupe de travail informel de la cybersécurité et des questions liées aux transmissions sans fil (groupe CS/OTA)</w:t>
      </w:r>
      <w:r w:rsidR="007E4A33" w:rsidRPr="007E4A33">
        <w:rPr>
          <w:lang w:val="fr-FR"/>
        </w:rPr>
        <w:t>.</w:t>
      </w:r>
    </w:p>
    <w:p w14:paraId="30AF09CF" w14:textId="310707E7" w:rsidR="002F78BB" w:rsidRPr="001636D2" w:rsidRDefault="002F78BB" w:rsidP="002F78BB">
      <w:pPr>
        <w:pStyle w:val="SingleTxtG"/>
        <w:keepNext/>
        <w:ind w:firstLine="567"/>
        <w:rPr>
          <w:rFonts w:asciiTheme="majorBidi" w:hAnsiTheme="majorBidi" w:cstheme="majorBidi"/>
          <w:lang w:val="fr-FR"/>
        </w:rPr>
      </w:pPr>
      <w:r w:rsidRPr="001636D2">
        <w:rPr>
          <w:lang w:val="fr-FR"/>
        </w:rPr>
        <w:t>Le GRVA est convenu de confirmer à nouveau l</w:t>
      </w:r>
      <w:r>
        <w:rPr>
          <w:lang w:val="fr-FR"/>
        </w:rPr>
        <w:t>’</w:t>
      </w:r>
      <w:r w:rsidRPr="001636D2">
        <w:rPr>
          <w:lang w:val="fr-FR"/>
        </w:rPr>
        <w:t xml:space="preserve">inclusion des </w:t>
      </w:r>
      <w:r w:rsidRPr="002509BC">
        <w:rPr>
          <w:lang w:val="fr-FR"/>
        </w:rPr>
        <w:t>véhicules de la catégorie L dans le champ d</w:t>
      </w:r>
      <w:r>
        <w:rPr>
          <w:lang w:val="fr-FR"/>
        </w:rPr>
        <w:t>’</w:t>
      </w:r>
      <w:r w:rsidRPr="002509BC">
        <w:rPr>
          <w:lang w:val="fr-FR"/>
        </w:rPr>
        <w:t xml:space="preserve">application du Règlement ONU </w:t>
      </w:r>
      <w:r w:rsidR="00C339A2" w:rsidRPr="00C339A2">
        <w:rPr>
          <w:rFonts w:eastAsia="MS Mincho"/>
          <w:lang w:val="fr-FR"/>
        </w:rPr>
        <w:t>n</w:t>
      </w:r>
      <w:r w:rsidR="00C339A2" w:rsidRPr="00C339A2">
        <w:rPr>
          <w:rFonts w:eastAsia="MS Mincho"/>
          <w:vertAlign w:val="superscript"/>
          <w:lang w:val="fr-FR"/>
        </w:rPr>
        <w:t>o</w:t>
      </w:r>
      <w:r w:rsidR="00C339A2">
        <w:rPr>
          <w:lang w:val="fr-FR"/>
        </w:rPr>
        <w:t> </w:t>
      </w:r>
      <w:r w:rsidRPr="002509BC">
        <w:rPr>
          <w:lang w:val="fr-FR"/>
        </w:rPr>
        <w:t>155</w:t>
      </w:r>
      <w:r w:rsidRPr="001636D2">
        <w:rPr>
          <w:lang w:val="fr-FR"/>
        </w:rPr>
        <w:t>, comme cela avait été décidé de manière informelle sur la base d</w:t>
      </w:r>
      <w:r>
        <w:rPr>
          <w:lang w:val="fr-FR"/>
        </w:rPr>
        <w:t>’</w:t>
      </w:r>
      <w:r w:rsidRPr="001636D2">
        <w:rPr>
          <w:lang w:val="fr-FR"/>
        </w:rPr>
        <w:t>un document informel soumis par les experts de la France, de l</w:t>
      </w:r>
      <w:r>
        <w:rPr>
          <w:lang w:val="fr-FR"/>
        </w:rPr>
        <w:t>’</w:t>
      </w:r>
      <w:r w:rsidRPr="001636D2">
        <w:rPr>
          <w:lang w:val="fr-FR"/>
        </w:rPr>
        <w:t>Italie, du Royaume-Uni de Grande-Bretagne et d</w:t>
      </w:r>
      <w:r>
        <w:rPr>
          <w:lang w:val="fr-FR"/>
        </w:rPr>
        <w:t>’</w:t>
      </w:r>
      <w:r w:rsidRPr="001636D2">
        <w:rPr>
          <w:lang w:val="fr-FR"/>
        </w:rPr>
        <w:t>Irlande du Nord et de l</w:t>
      </w:r>
      <w:r>
        <w:rPr>
          <w:lang w:val="fr-FR"/>
        </w:rPr>
        <w:t>’</w:t>
      </w:r>
      <w:r w:rsidRPr="001636D2">
        <w:rPr>
          <w:lang w:val="fr-FR"/>
        </w:rPr>
        <w:t xml:space="preserve">International </w:t>
      </w:r>
      <w:proofErr w:type="spellStart"/>
      <w:r w:rsidRPr="001636D2">
        <w:rPr>
          <w:lang w:val="fr-FR"/>
        </w:rPr>
        <w:t>Motorcycle</w:t>
      </w:r>
      <w:proofErr w:type="spellEnd"/>
      <w:r w:rsidRPr="001636D2">
        <w:rPr>
          <w:lang w:val="fr-FR"/>
        </w:rPr>
        <w:t xml:space="preserve"> </w:t>
      </w:r>
      <w:proofErr w:type="spellStart"/>
      <w:r w:rsidRPr="001636D2">
        <w:rPr>
          <w:lang w:val="fr-FR"/>
        </w:rPr>
        <w:t>Manufacturers</w:t>
      </w:r>
      <w:proofErr w:type="spellEnd"/>
      <w:r w:rsidRPr="001636D2">
        <w:rPr>
          <w:lang w:val="fr-FR"/>
        </w:rPr>
        <w:t xml:space="preserve"> Association à la seizième session</w:t>
      </w:r>
      <w:r w:rsidR="007E4A33" w:rsidRPr="007E4A33">
        <w:rPr>
          <w:lang w:val="fr-FR"/>
        </w:rPr>
        <w:t>.</w:t>
      </w:r>
      <w:r w:rsidRPr="001636D2">
        <w:rPr>
          <w:lang w:val="fr-FR"/>
        </w:rPr>
        <w:t xml:space="preserve"> </w:t>
      </w:r>
      <w:r>
        <w:rPr>
          <w:lang w:val="fr-FR"/>
        </w:rPr>
        <w:t xml:space="preserve">Il </w:t>
      </w:r>
      <w:r w:rsidRPr="001636D2">
        <w:rPr>
          <w:lang w:val="fr-FR"/>
        </w:rPr>
        <w:t>souhaitera peut-être examiner la proposition correspondante d</w:t>
      </w:r>
      <w:r>
        <w:rPr>
          <w:lang w:val="fr-FR"/>
        </w:rPr>
        <w:t>’</w:t>
      </w:r>
      <w:r w:rsidRPr="001636D2">
        <w:rPr>
          <w:lang w:val="fr-FR"/>
        </w:rPr>
        <w:t>amendements au document d</w:t>
      </w:r>
      <w:r>
        <w:rPr>
          <w:lang w:val="fr-FR"/>
        </w:rPr>
        <w:t>’</w:t>
      </w:r>
      <w:r w:rsidRPr="001636D2">
        <w:rPr>
          <w:lang w:val="fr-FR"/>
        </w:rPr>
        <w:t xml:space="preserve">interprétation pour le Règlement ONU </w:t>
      </w:r>
      <w:r w:rsidR="00C339A2" w:rsidRPr="00C339A2">
        <w:rPr>
          <w:rFonts w:eastAsia="MS Mincho"/>
          <w:lang w:val="fr-FR"/>
        </w:rPr>
        <w:t>n</w:t>
      </w:r>
      <w:r w:rsidR="00C339A2" w:rsidRPr="00C339A2">
        <w:rPr>
          <w:rFonts w:eastAsia="MS Mincho"/>
          <w:vertAlign w:val="superscript"/>
          <w:lang w:val="fr-FR"/>
        </w:rPr>
        <w:t>o</w:t>
      </w:r>
      <w:r w:rsidR="00C339A2">
        <w:rPr>
          <w:lang w:val="fr-FR"/>
        </w:rPr>
        <w:t> </w:t>
      </w:r>
      <w:r w:rsidRPr="001636D2">
        <w:rPr>
          <w:lang w:val="fr-FR"/>
        </w:rPr>
        <w:t>155</w:t>
      </w:r>
      <w:r w:rsidR="007E4A33" w:rsidRPr="007E4A33">
        <w:rPr>
          <w:lang w:val="fr-FR"/>
        </w:rPr>
        <w:t>.</w:t>
      </w:r>
    </w:p>
    <w:p w14:paraId="46181F3E" w14:textId="6FFB58E8" w:rsidR="002F78BB" w:rsidRPr="001636D2" w:rsidRDefault="002F78BB" w:rsidP="002F78BB">
      <w:pPr>
        <w:pStyle w:val="SingleTxtG"/>
        <w:ind w:left="2835" w:hanging="1701"/>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 xml:space="preserve">29/GRVA/2024/4 </w:t>
      </w:r>
      <w:r w:rsidR="00C339A2">
        <w:rPr>
          <w:lang w:val="fr-FR"/>
        </w:rPr>
        <w:br/>
      </w:r>
      <w:r w:rsidRPr="001636D2">
        <w:rPr>
          <w:lang w:val="fr-FR"/>
        </w:rPr>
        <w:t>ECE/TRANS/WP</w:t>
      </w:r>
      <w:r w:rsidR="007E4A33" w:rsidRPr="007E4A33">
        <w:rPr>
          <w:lang w:val="fr-FR"/>
        </w:rPr>
        <w:t>.</w:t>
      </w:r>
      <w:r w:rsidRPr="001636D2">
        <w:rPr>
          <w:lang w:val="fr-FR"/>
        </w:rPr>
        <w:t>29/GRVA/2024/5</w:t>
      </w:r>
    </w:p>
    <w:p w14:paraId="26736D95" w14:textId="37B38947" w:rsidR="002F78BB" w:rsidRPr="001636D2" w:rsidRDefault="002F78BB" w:rsidP="002F78BB">
      <w:pPr>
        <w:pStyle w:val="SingleTxtG"/>
        <w:ind w:firstLine="567"/>
        <w:rPr>
          <w:lang w:val="fr-FR"/>
        </w:rPr>
      </w:pPr>
      <w:r w:rsidRPr="001636D2">
        <w:rPr>
          <w:lang w:val="fr-FR"/>
        </w:rPr>
        <w:lastRenderedPageBreak/>
        <w:t>Le GRVA est convenu de reprendre l</w:t>
      </w:r>
      <w:r>
        <w:rPr>
          <w:lang w:val="fr-FR"/>
        </w:rPr>
        <w:t>’</w:t>
      </w:r>
      <w:r w:rsidRPr="001636D2">
        <w:rPr>
          <w:lang w:val="fr-FR"/>
        </w:rPr>
        <w:t>examen de la question relative à l</w:t>
      </w:r>
      <w:r>
        <w:rPr>
          <w:lang w:val="fr-FR"/>
        </w:rPr>
        <w:t>’</w:t>
      </w:r>
      <w:r w:rsidRPr="001636D2">
        <w:rPr>
          <w:lang w:val="fr-FR"/>
        </w:rPr>
        <w:t xml:space="preserve">inclusion des véhicules des catégories R, S et T dans le Règlement ONU </w:t>
      </w:r>
      <w:r w:rsidR="00C339A2" w:rsidRPr="00C339A2">
        <w:rPr>
          <w:rFonts w:eastAsia="MS Mincho"/>
          <w:lang w:val="fr-FR"/>
        </w:rPr>
        <w:t>n</w:t>
      </w:r>
      <w:r w:rsidR="00C339A2" w:rsidRPr="00C339A2">
        <w:rPr>
          <w:rFonts w:eastAsia="MS Mincho"/>
          <w:vertAlign w:val="superscript"/>
          <w:lang w:val="fr-FR"/>
        </w:rPr>
        <w:t>o</w:t>
      </w:r>
      <w:r w:rsidRPr="001636D2">
        <w:rPr>
          <w:lang w:val="fr-FR"/>
        </w:rPr>
        <w:t xml:space="preserve"> 155</w:t>
      </w:r>
      <w:r w:rsidR="007E4A33" w:rsidRPr="007E4A33">
        <w:rPr>
          <w:lang w:val="fr-FR"/>
        </w:rPr>
        <w:t>.</w:t>
      </w:r>
    </w:p>
    <w:p w14:paraId="353FC1B9" w14:textId="77777777" w:rsidR="002F78BB" w:rsidRPr="001636D2" w:rsidRDefault="002F78BB" w:rsidP="002F78BB">
      <w:pPr>
        <w:pStyle w:val="SingleTxtG"/>
        <w:rPr>
          <w:lang w:val="fr-FR"/>
        </w:rPr>
      </w:pPr>
      <w:r w:rsidRPr="001636D2">
        <w:rPr>
          <w:b/>
          <w:bCs/>
          <w:lang w:val="fr-FR"/>
        </w:rPr>
        <w:t>Document(s) :</w:t>
      </w:r>
      <w:r w:rsidRPr="001636D2">
        <w:rPr>
          <w:lang w:val="fr-FR"/>
        </w:rPr>
        <w:tab/>
        <w:t>Document informel GRVA-17-30</w:t>
      </w:r>
    </w:p>
    <w:p w14:paraId="69F7B2D1" w14:textId="6F2EA8D2" w:rsidR="002F78BB" w:rsidRPr="001636D2" w:rsidRDefault="002F78BB" w:rsidP="002F78BB">
      <w:pPr>
        <w:pStyle w:val="SingleTxtG"/>
        <w:ind w:firstLine="567"/>
        <w:rPr>
          <w:color w:val="000000" w:themeColor="text1"/>
          <w:lang w:val="fr-FR"/>
        </w:rPr>
      </w:pPr>
      <w:r w:rsidRPr="001636D2">
        <w:rPr>
          <w:lang w:val="fr-FR"/>
        </w:rPr>
        <w:t>Le GRVA souhaitera sans doute être informé, s</w:t>
      </w:r>
      <w:r>
        <w:rPr>
          <w:lang w:val="fr-FR"/>
        </w:rPr>
        <w:t>’</w:t>
      </w:r>
      <w:r w:rsidRPr="001636D2">
        <w:rPr>
          <w:lang w:val="fr-FR"/>
        </w:rPr>
        <w:t>il y a lieu, des résultats d</w:t>
      </w:r>
      <w:r>
        <w:rPr>
          <w:lang w:val="fr-FR"/>
        </w:rPr>
        <w:t>’</w:t>
      </w:r>
      <w:r w:rsidRPr="001636D2">
        <w:rPr>
          <w:lang w:val="fr-FR"/>
        </w:rPr>
        <w:t>un atelier consacré à la cybersécurité et aux questions liées aux transmissions sans fil, d</w:t>
      </w:r>
      <w:r>
        <w:rPr>
          <w:lang w:val="fr-FR"/>
        </w:rPr>
        <w:t>’</w:t>
      </w:r>
      <w:r w:rsidRPr="001636D2">
        <w:rPr>
          <w:lang w:val="fr-FR"/>
        </w:rPr>
        <w:t>un atelier technique sur l</w:t>
      </w:r>
      <w:r>
        <w:rPr>
          <w:lang w:val="fr-FR"/>
        </w:rPr>
        <w:t>’</w:t>
      </w:r>
      <w:r w:rsidRPr="001636D2">
        <w:rPr>
          <w:lang w:val="fr-FR"/>
        </w:rPr>
        <w:t>application des dispositions relatives à la cybersécurité et d</w:t>
      </w:r>
      <w:r>
        <w:rPr>
          <w:lang w:val="fr-FR"/>
        </w:rPr>
        <w:t>’</w:t>
      </w:r>
      <w:r w:rsidRPr="001636D2">
        <w:rPr>
          <w:lang w:val="fr-FR"/>
        </w:rPr>
        <w:t>un atelier sur les dispositions relatives aux mises à jour logicielles dans le cadre des Accords de 1958 et de 1998, ateliers qui devaient se tenir suivant le modèle de ceux organisés précédemment concernant l</w:t>
      </w:r>
      <w:r>
        <w:rPr>
          <w:lang w:val="fr-FR"/>
        </w:rPr>
        <w:t>’</w:t>
      </w:r>
      <w:r w:rsidRPr="001636D2">
        <w:rPr>
          <w:lang w:val="fr-FR"/>
        </w:rPr>
        <w:t xml:space="preserve">application du Règlement ONU </w:t>
      </w:r>
      <w:r w:rsidR="00C339A2" w:rsidRPr="00C339A2">
        <w:rPr>
          <w:rFonts w:eastAsia="MS Mincho"/>
          <w:lang w:val="fr-FR"/>
        </w:rPr>
        <w:t>n</w:t>
      </w:r>
      <w:r w:rsidR="00C339A2" w:rsidRPr="00C339A2">
        <w:rPr>
          <w:rFonts w:eastAsia="MS Mincho"/>
          <w:vertAlign w:val="superscript"/>
          <w:lang w:val="fr-FR"/>
        </w:rPr>
        <w:t>o</w:t>
      </w:r>
      <w:r w:rsidR="00C339A2">
        <w:rPr>
          <w:lang w:val="fr-FR"/>
        </w:rPr>
        <w:t> </w:t>
      </w:r>
      <w:r w:rsidRPr="001636D2">
        <w:rPr>
          <w:lang w:val="fr-FR"/>
        </w:rPr>
        <w:t>155</w:t>
      </w:r>
      <w:r w:rsidR="007E4A33" w:rsidRPr="007E4A33">
        <w:rPr>
          <w:lang w:val="fr-FR"/>
        </w:rPr>
        <w:t>.</w:t>
      </w:r>
    </w:p>
    <w:p w14:paraId="5E93E93F" w14:textId="77777777" w:rsidR="002F78BB" w:rsidRPr="001636D2" w:rsidRDefault="002F78BB" w:rsidP="002F78BB">
      <w:pPr>
        <w:pStyle w:val="H23G"/>
        <w:rPr>
          <w:lang w:val="fr-FR"/>
        </w:rPr>
      </w:pPr>
      <w:r w:rsidRPr="001636D2">
        <w:rPr>
          <w:bCs/>
          <w:lang w:val="fr-FR"/>
        </w:rPr>
        <w:tab/>
        <w:t>b)</w:t>
      </w:r>
      <w:r w:rsidRPr="001636D2">
        <w:rPr>
          <w:lang w:val="fr-FR"/>
        </w:rPr>
        <w:tab/>
      </w:r>
      <w:r w:rsidRPr="001636D2">
        <w:rPr>
          <w:bCs/>
          <w:lang w:val="fr-FR"/>
        </w:rPr>
        <w:t>Protection des données et respect de la vie privée dès la conception</w:t>
      </w:r>
    </w:p>
    <w:p w14:paraId="6B67F03F" w14:textId="295F77EB" w:rsidR="002F78BB" w:rsidRPr="001636D2" w:rsidRDefault="002F78BB" w:rsidP="002F78BB">
      <w:pPr>
        <w:pStyle w:val="SingleTxtG"/>
        <w:ind w:firstLine="567"/>
        <w:rPr>
          <w:lang w:val="fr-FR"/>
        </w:rPr>
      </w:pPr>
      <w:r w:rsidRPr="001636D2">
        <w:rPr>
          <w:lang w:val="fr-FR"/>
        </w:rPr>
        <w:t>Le GRVA sera informé, s</w:t>
      </w:r>
      <w:r>
        <w:rPr>
          <w:lang w:val="fr-FR"/>
        </w:rPr>
        <w:t>’</w:t>
      </w:r>
      <w:r w:rsidRPr="001636D2">
        <w:rPr>
          <w:lang w:val="fr-FR"/>
        </w:rPr>
        <w:t xml:space="preserve">il y a lieu, des conclusions des débats du </w:t>
      </w:r>
      <w:r w:rsidRPr="00026AEB">
        <w:rPr>
          <w:lang w:val="fr-FR"/>
        </w:rPr>
        <w:t>groupe CS/OTA</w:t>
      </w:r>
      <w:r w:rsidRPr="001636D2">
        <w:rPr>
          <w:i/>
          <w:iCs/>
          <w:lang w:val="fr-FR"/>
        </w:rPr>
        <w:t xml:space="preserve"> </w:t>
      </w:r>
      <w:r w:rsidRPr="001636D2">
        <w:rPr>
          <w:lang w:val="fr-FR"/>
        </w:rPr>
        <w:t>concernant le respect de la vie privée dès la conception</w:t>
      </w:r>
      <w:r w:rsidR="007E4A33" w:rsidRPr="007E4A33">
        <w:rPr>
          <w:lang w:val="fr-FR"/>
        </w:rPr>
        <w:t>.</w:t>
      </w:r>
    </w:p>
    <w:p w14:paraId="0D78A357" w14:textId="77777777" w:rsidR="002F78BB" w:rsidRPr="001636D2" w:rsidRDefault="002F78BB" w:rsidP="002F78BB">
      <w:pPr>
        <w:pStyle w:val="H23G"/>
        <w:rPr>
          <w:lang w:val="fr-FR"/>
        </w:rPr>
      </w:pPr>
      <w:r w:rsidRPr="001636D2">
        <w:rPr>
          <w:bCs/>
          <w:lang w:val="fr-FR"/>
        </w:rPr>
        <w:tab/>
        <w:t>c)</w:t>
      </w:r>
      <w:r w:rsidRPr="001636D2">
        <w:rPr>
          <w:lang w:val="fr-FR"/>
        </w:rPr>
        <w:tab/>
      </w:r>
      <w:r w:rsidRPr="001636D2">
        <w:rPr>
          <w:bCs/>
          <w:lang w:val="fr-FR"/>
        </w:rPr>
        <w:t>Échanges de données et communication entre les véhicules</w:t>
      </w:r>
    </w:p>
    <w:p w14:paraId="681EFD38" w14:textId="5CDDD0ED" w:rsidR="002F78BB" w:rsidRPr="001636D2" w:rsidRDefault="002F78BB" w:rsidP="002F78BB">
      <w:pPr>
        <w:pStyle w:val="SingleTxtG"/>
        <w:ind w:firstLine="567"/>
        <w:rPr>
          <w:lang w:val="fr-FR"/>
        </w:rPr>
      </w:pPr>
      <w:r w:rsidRPr="001636D2">
        <w:rPr>
          <w:lang w:val="fr-FR"/>
        </w:rPr>
        <w:t>Le GRVA sera informé, s</w:t>
      </w:r>
      <w:r>
        <w:rPr>
          <w:lang w:val="fr-FR"/>
        </w:rPr>
        <w:t>’</w:t>
      </w:r>
      <w:r w:rsidRPr="001636D2">
        <w:rPr>
          <w:lang w:val="fr-FR"/>
        </w:rPr>
        <w:t>il y a lieu, des conclusions des débats du groupe CS/OTA concernant l</w:t>
      </w:r>
      <w:r>
        <w:rPr>
          <w:lang w:val="fr-FR"/>
        </w:rPr>
        <w:t>’</w:t>
      </w:r>
      <w:r w:rsidRPr="001636D2">
        <w:rPr>
          <w:lang w:val="fr-FR"/>
        </w:rPr>
        <w:t>accès aux données des véhicules</w:t>
      </w:r>
      <w:r w:rsidR="007E4A33" w:rsidRPr="007E4A33">
        <w:rPr>
          <w:lang w:val="fr-FR"/>
        </w:rPr>
        <w:t>.</w:t>
      </w:r>
    </w:p>
    <w:p w14:paraId="07E54B87" w14:textId="0A0EB669" w:rsidR="002F78BB" w:rsidRPr="001636D2" w:rsidRDefault="002F78BB" w:rsidP="002F78BB">
      <w:pPr>
        <w:pStyle w:val="SingleTxtG"/>
        <w:ind w:firstLine="567"/>
        <w:rPr>
          <w:lang w:val="fr-FR"/>
        </w:rPr>
      </w:pPr>
      <w:r w:rsidRPr="001636D2">
        <w:rPr>
          <w:lang w:val="fr-FR"/>
        </w:rPr>
        <w:t>Le GRVA souhaitera peut-être reprendre, s</w:t>
      </w:r>
      <w:r>
        <w:rPr>
          <w:lang w:val="fr-FR"/>
        </w:rPr>
        <w:t>’</w:t>
      </w:r>
      <w:r w:rsidRPr="001636D2">
        <w:rPr>
          <w:lang w:val="fr-FR"/>
        </w:rPr>
        <w:t>il y a lieu, le débat sur les défis liés à la couverture, aux temps de latence et aux interférences des réseaux de télécommunication, et plus généralement sur la communication entre les véhicules</w:t>
      </w:r>
      <w:r w:rsidR="007E4A33" w:rsidRPr="007E4A33">
        <w:rPr>
          <w:lang w:val="fr-FR"/>
        </w:rPr>
        <w:t>.</w:t>
      </w:r>
    </w:p>
    <w:p w14:paraId="028F2907" w14:textId="3842A56B" w:rsidR="002F78BB" w:rsidRPr="001636D2" w:rsidRDefault="002F78BB" w:rsidP="002F78BB">
      <w:pPr>
        <w:pStyle w:val="SingleTxtG"/>
        <w:ind w:firstLine="567"/>
        <w:rPr>
          <w:lang w:val="fr-FR"/>
        </w:rPr>
      </w:pPr>
      <w:r w:rsidRPr="001636D2">
        <w:rPr>
          <w:lang w:val="fr-FR"/>
        </w:rPr>
        <w:t>Il souhaitera sans doute être informé des résultats des dernières sessions du groupe de travail informel des systèmes de transport intelligents et de son équipe spéciale de la communication entre véhicules</w:t>
      </w:r>
      <w:r w:rsidR="007E4A33" w:rsidRPr="007E4A33">
        <w:rPr>
          <w:lang w:val="fr-FR"/>
        </w:rPr>
        <w:t>.</w:t>
      </w:r>
    </w:p>
    <w:p w14:paraId="4925A0BF" w14:textId="77777777" w:rsidR="002F78BB" w:rsidRPr="001636D2" w:rsidRDefault="002F78BB" w:rsidP="002F78BB">
      <w:pPr>
        <w:pStyle w:val="H23G"/>
        <w:rPr>
          <w:lang w:val="fr-FR"/>
        </w:rPr>
      </w:pPr>
      <w:r w:rsidRPr="001636D2">
        <w:rPr>
          <w:bCs/>
          <w:lang w:val="fr-FR"/>
        </w:rPr>
        <w:tab/>
        <w:t>d)</w:t>
      </w:r>
      <w:r w:rsidRPr="001636D2">
        <w:rPr>
          <w:lang w:val="fr-FR"/>
        </w:rPr>
        <w:tab/>
      </w:r>
      <w:r w:rsidRPr="001636D2">
        <w:rPr>
          <w:bCs/>
          <w:lang w:val="fr-FR"/>
        </w:rPr>
        <w:t>Questions diverses</w:t>
      </w:r>
    </w:p>
    <w:p w14:paraId="4394A9DD" w14:textId="38204CC2" w:rsidR="002F78BB" w:rsidRPr="001636D2" w:rsidRDefault="002F78BB" w:rsidP="002F78BB">
      <w:pPr>
        <w:pStyle w:val="SingleTxtG"/>
        <w:rPr>
          <w:lang w:val="fr-FR"/>
        </w:rPr>
      </w:pPr>
      <w:r>
        <w:rPr>
          <w:lang w:val="fr-FR"/>
        </w:rPr>
        <w:tab/>
      </w:r>
      <w:r w:rsidRPr="001636D2">
        <w:rPr>
          <w:lang w:val="fr-FR"/>
        </w:rPr>
        <w:tab/>
        <w:t>Le GRVA souhaitera peut-être examiner toute autre proposition qui pourrait lui être soumise</w:t>
      </w:r>
      <w:r w:rsidR="007E4A33" w:rsidRPr="007E4A33">
        <w:rPr>
          <w:lang w:val="fr-FR"/>
        </w:rPr>
        <w:t>.</w:t>
      </w:r>
    </w:p>
    <w:p w14:paraId="39455209" w14:textId="4D7D77FF" w:rsidR="002F78BB" w:rsidRPr="001636D2" w:rsidRDefault="002F78BB" w:rsidP="002F78BB">
      <w:pPr>
        <w:pStyle w:val="H1G"/>
        <w:rPr>
          <w:lang w:val="fr-FR"/>
        </w:rPr>
      </w:pPr>
      <w:r w:rsidRPr="001636D2">
        <w:rPr>
          <w:bCs/>
          <w:lang w:val="fr-FR"/>
        </w:rPr>
        <w:tab/>
        <w:t>6</w:t>
      </w:r>
      <w:r w:rsidR="007E4A33" w:rsidRPr="007E4A33">
        <w:rPr>
          <w:bCs/>
          <w:lang w:val="fr-FR"/>
        </w:rPr>
        <w:t>.</w:t>
      </w:r>
      <w:r w:rsidRPr="001636D2">
        <w:rPr>
          <w:lang w:val="fr-FR"/>
        </w:rPr>
        <w:tab/>
      </w:r>
      <w:r w:rsidRPr="001636D2">
        <w:rPr>
          <w:bCs/>
          <w:lang w:val="fr-FR"/>
        </w:rPr>
        <w:t>Systèmes actifs d</w:t>
      </w:r>
      <w:r>
        <w:rPr>
          <w:bCs/>
          <w:lang w:val="fr-FR"/>
        </w:rPr>
        <w:t>’</w:t>
      </w:r>
      <w:r w:rsidRPr="001636D2">
        <w:rPr>
          <w:bCs/>
          <w:lang w:val="fr-FR"/>
        </w:rPr>
        <w:t xml:space="preserve">aide à la conduite et Règlement ONU </w:t>
      </w:r>
      <w:r w:rsidRPr="002F78BB">
        <w:rPr>
          <w:rFonts w:eastAsia="MS Mincho"/>
          <w:bCs/>
          <w:lang w:val="fr-FR"/>
        </w:rPr>
        <w:t>n</w:t>
      </w:r>
      <w:r w:rsidRPr="002F78BB">
        <w:rPr>
          <w:rFonts w:eastAsia="MS Mincho"/>
          <w:bCs/>
          <w:vertAlign w:val="superscript"/>
          <w:lang w:val="fr-FR"/>
        </w:rPr>
        <w:t>o</w:t>
      </w:r>
      <w:r>
        <w:rPr>
          <w:bCs/>
          <w:lang w:val="fr-FR"/>
        </w:rPr>
        <w:t> </w:t>
      </w:r>
      <w:r w:rsidRPr="001636D2">
        <w:rPr>
          <w:bCs/>
          <w:lang w:val="fr-FR"/>
        </w:rPr>
        <w:t>79</w:t>
      </w:r>
    </w:p>
    <w:p w14:paraId="3368F970" w14:textId="77777777" w:rsidR="002F78BB" w:rsidRPr="001636D2" w:rsidRDefault="002F78BB" w:rsidP="002F78BB">
      <w:pPr>
        <w:pStyle w:val="H23G"/>
        <w:rPr>
          <w:lang w:val="fr-FR"/>
        </w:rPr>
      </w:pPr>
      <w:r w:rsidRPr="001636D2">
        <w:rPr>
          <w:bCs/>
          <w:lang w:val="fr-FR"/>
        </w:rPr>
        <w:tab/>
        <w:t>a)</w:t>
      </w:r>
      <w:r w:rsidRPr="001636D2">
        <w:rPr>
          <w:lang w:val="fr-FR"/>
        </w:rPr>
        <w:tab/>
      </w:r>
      <w:r w:rsidRPr="001636D2">
        <w:rPr>
          <w:bCs/>
          <w:lang w:val="fr-FR"/>
        </w:rPr>
        <w:t>Systèmes actifs d</w:t>
      </w:r>
      <w:r>
        <w:rPr>
          <w:bCs/>
          <w:lang w:val="fr-FR"/>
        </w:rPr>
        <w:t>’</w:t>
      </w:r>
      <w:r w:rsidRPr="001636D2">
        <w:rPr>
          <w:bCs/>
          <w:lang w:val="fr-FR"/>
        </w:rPr>
        <w:t>aide à la conduite</w:t>
      </w:r>
    </w:p>
    <w:p w14:paraId="5D36132E" w14:textId="54520301" w:rsidR="002F78BB" w:rsidRPr="001636D2" w:rsidRDefault="002F78BB" w:rsidP="002F78BB">
      <w:pPr>
        <w:pStyle w:val="SingleTxtG"/>
        <w:rPr>
          <w:lang w:val="fr-FR"/>
        </w:rPr>
      </w:pPr>
      <w:r>
        <w:rPr>
          <w:lang w:val="fr-FR"/>
        </w:rPr>
        <w:tab/>
      </w:r>
      <w:r w:rsidRPr="001636D2">
        <w:rPr>
          <w:lang w:val="fr-FR"/>
        </w:rPr>
        <w:tab/>
        <w:t>Le GRVA est convenu de reprendre l</w:t>
      </w:r>
      <w:r>
        <w:rPr>
          <w:lang w:val="fr-FR"/>
        </w:rPr>
        <w:t>’</w:t>
      </w:r>
      <w:r w:rsidRPr="001636D2">
        <w:rPr>
          <w:lang w:val="fr-FR"/>
        </w:rPr>
        <w:t>examen de la proposition de nouveau Règlement ONU relatif aux systèmes d</w:t>
      </w:r>
      <w:r>
        <w:rPr>
          <w:lang w:val="fr-FR"/>
        </w:rPr>
        <w:t>’</w:t>
      </w:r>
      <w:r w:rsidRPr="001636D2">
        <w:rPr>
          <w:lang w:val="fr-FR"/>
        </w:rPr>
        <w:t>aide au contrôle du véhicule, sur la base d</w:t>
      </w:r>
      <w:r>
        <w:rPr>
          <w:lang w:val="fr-FR"/>
        </w:rPr>
        <w:t>’</w:t>
      </w:r>
      <w:r w:rsidRPr="001636D2">
        <w:rPr>
          <w:lang w:val="fr-FR"/>
        </w:rPr>
        <w:t>un document révisé établi par l</w:t>
      </w:r>
      <w:r>
        <w:rPr>
          <w:lang w:val="fr-FR"/>
        </w:rPr>
        <w:t>’</w:t>
      </w:r>
      <w:r w:rsidRPr="001636D2">
        <w:rPr>
          <w:lang w:val="fr-FR"/>
        </w:rPr>
        <w:t>équipe spéciale des systèmes actifs d</w:t>
      </w:r>
      <w:r>
        <w:rPr>
          <w:lang w:val="fr-FR"/>
        </w:rPr>
        <w:t>’</w:t>
      </w:r>
      <w:r w:rsidRPr="001636D2">
        <w:rPr>
          <w:lang w:val="fr-FR"/>
        </w:rPr>
        <w:t>aide à la conduite (équipe ADAS)</w:t>
      </w:r>
      <w:r w:rsidR="007E4A33" w:rsidRPr="007E4A33">
        <w:rPr>
          <w:lang w:val="fr-FR"/>
        </w:rPr>
        <w:t>.</w:t>
      </w:r>
    </w:p>
    <w:p w14:paraId="7E8AAF36" w14:textId="5E964774" w:rsidR="002F78BB" w:rsidRPr="001636D2" w:rsidRDefault="002F78BB" w:rsidP="002F78BB">
      <w:pPr>
        <w:pStyle w:val="SingleTxtG"/>
        <w:keepNext/>
        <w:ind w:firstLine="567"/>
        <w:rPr>
          <w:lang w:val="fr-FR"/>
        </w:rPr>
      </w:pPr>
      <w:r w:rsidRPr="001636D2">
        <w:rPr>
          <w:lang w:val="fr-FR"/>
        </w:rPr>
        <w:t>Il souhaitera peut-être que l</w:t>
      </w:r>
      <w:r>
        <w:rPr>
          <w:lang w:val="fr-FR"/>
        </w:rPr>
        <w:t>’</w:t>
      </w:r>
      <w:r w:rsidRPr="001636D2">
        <w:rPr>
          <w:lang w:val="fr-FR"/>
        </w:rPr>
        <w:t xml:space="preserve">équipe ADAS lui </w:t>
      </w:r>
      <w:r>
        <w:rPr>
          <w:lang w:val="fr-FR"/>
        </w:rPr>
        <w:t>fasse</w:t>
      </w:r>
      <w:r w:rsidRPr="001636D2">
        <w:rPr>
          <w:lang w:val="fr-FR"/>
        </w:rPr>
        <w:t xml:space="preserve"> rapport sur l</w:t>
      </w:r>
      <w:r>
        <w:rPr>
          <w:lang w:val="fr-FR"/>
        </w:rPr>
        <w:t>’</w:t>
      </w:r>
      <w:r w:rsidRPr="001636D2">
        <w:rPr>
          <w:lang w:val="fr-FR"/>
        </w:rPr>
        <w:t>avancement de ses travaux</w:t>
      </w:r>
      <w:r w:rsidR="007E4A33" w:rsidRPr="007E4A33">
        <w:rPr>
          <w:lang w:val="fr-FR"/>
        </w:rPr>
        <w:t>.</w:t>
      </w:r>
    </w:p>
    <w:p w14:paraId="2970B337" w14:textId="2180DB0C" w:rsidR="002F78BB" w:rsidRPr="001636D2" w:rsidRDefault="002F78BB" w:rsidP="002F78BB">
      <w:pPr>
        <w:pStyle w:val="SingleTxtG"/>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29/GRVA/2024/2</w:t>
      </w:r>
    </w:p>
    <w:p w14:paraId="6397FD8D" w14:textId="0B40A56D" w:rsidR="002F78BB" w:rsidRPr="001636D2" w:rsidRDefault="002F78BB" w:rsidP="002F78BB">
      <w:pPr>
        <w:pStyle w:val="H23G"/>
        <w:rPr>
          <w:lang w:val="fr-FR"/>
        </w:rPr>
      </w:pPr>
      <w:r w:rsidRPr="001636D2">
        <w:rPr>
          <w:bCs/>
          <w:lang w:val="fr-FR"/>
        </w:rPr>
        <w:tab/>
        <w:t>b)</w:t>
      </w:r>
      <w:r w:rsidRPr="001636D2">
        <w:rPr>
          <w:lang w:val="fr-FR"/>
        </w:rPr>
        <w:tab/>
      </w:r>
      <w:r w:rsidRPr="001636D2">
        <w:rPr>
          <w:bCs/>
          <w:lang w:val="fr-FR"/>
        </w:rPr>
        <w:t xml:space="preserve">Règlement ONU </w:t>
      </w:r>
      <w:r w:rsidR="00C339A2" w:rsidRPr="00C339A2">
        <w:rPr>
          <w:rFonts w:eastAsia="MS Mincho"/>
          <w:bCs/>
          <w:lang w:val="fr-FR"/>
        </w:rPr>
        <w:t>n</w:t>
      </w:r>
      <w:r w:rsidR="00C339A2" w:rsidRPr="00C339A2">
        <w:rPr>
          <w:rFonts w:eastAsia="MS Mincho"/>
          <w:bCs/>
          <w:vertAlign w:val="superscript"/>
          <w:lang w:val="fr-FR"/>
        </w:rPr>
        <w:t>o</w:t>
      </w:r>
      <w:r w:rsidR="00C339A2">
        <w:rPr>
          <w:bCs/>
          <w:lang w:val="fr-FR"/>
        </w:rPr>
        <w:t> </w:t>
      </w:r>
      <w:r w:rsidRPr="001636D2">
        <w:rPr>
          <w:bCs/>
          <w:lang w:val="fr-FR"/>
        </w:rPr>
        <w:t>79 (Équipement de direction)</w:t>
      </w:r>
    </w:p>
    <w:p w14:paraId="58E6E961" w14:textId="5AF46824" w:rsidR="002F78BB" w:rsidRPr="001636D2" w:rsidRDefault="002F78BB" w:rsidP="002F78BB">
      <w:pPr>
        <w:pStyle w:val="SingleTxtG"/>
        <w:ind w:firstLine="567"/>
        <w:rPr>
          <w:lang w:val="fr-FR"/>
        </w:rPr>
      </w:pPr>
      <w:r w:rsidRPr="001636D2">
        <w:rPr>
          <w:lang w:val="fr-FR"/>
        </w:rPr>
        <w:t>Le GRVA est convenu de reprendre l</w:t>
      </w:r>
      <w:r>
        <w:rPr>
          <w:lang w:val="fr-FR"/>
        </w:rPr>
        <w:t>’</w:t>
      </w:r>
      <w:r w:rsidRPr="001636D2">
        <w:rPr>
          <w:lang w:val="fr-FR"/>
        </w:rPr>
        <w:t>examen de la proposition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 xml:space="preserve">79 </w:t>
      </w:r>
      <w:r>
        <w:rPr>
          <w:lang w:val="fr-FR"/>
        </w:rPr>
        <w:t>soumise</w:t>
      </w:r>
      <w:r w:rsidRPr="001636D2">
        <w:rPr>
          <w:lang w:val="fr-FR"/>
        </w:rPr>
        <w:t xml:space="preserve"> par les experts de la </w:t>
      </w:r>
      <w:proofErr w:type="spellStart"/>
      <w:r w:rsidRPr="001636D2">
        <w:rPr>
          <w:lang w:val="fr-FR"/>
        </w:rPr>
        <w:t>European</w:t>
      </w:r>
      <w:proofErr w:type="spellEnd"/>
      <w:r w:rsidRPr="001636D2">
        <w:rPr>
          <w:lang w:val="fr-FR"/>
        </w:rPr>
        <w:t xml:space="preserve"> Association of Automotive </w:t>
      </w:r>
      <w:proofErr w:type="spellStart"/>
      <w:r w:rsidRPr="001636D2">
        <w:rPr>
          <w:lang w:val="fr-FR"/>
        </w:rPr>
        <w:t>Suppliers</w:t>
      </w:r>
      <w:proofErr w:type="spellEnd"/>
      <w:r w:rsidRPr="001636D2">
        <w:rPr>
          <w:lang w:val="fr-FR"/>
        </w:rPr>
        <w:t xml:space="preserve"> (CLEPA) et de l</w:t>
      </w:r>
      <w:r>
        <w:rPr>
          <w:lang w:val="fr-FR"/>
        </w:rPr>
        <w:t>’</w:t>
      </w:r>
      <w:r w:rsidRPr="001636D2">
        <w:rPr>
          <w:lang w:val="fr-FR"/>
        </w:rPr>
        <w:t>Organisation internationale des constructeurs d</w:t>
      </w:r>
      <w:r>
        <w:rPr>
          <w:lang w:val="fr-FR"/>
        </w:rPr>
        <w:t>’</w:t>
      </w:r>
      <w:r w:rsidRPr="001636D2">
        <w:rPr>
          <w:lang w:val="fr-FR"/>
        </w:rPr>
        <w:t>automobiles (OICA)</w:t>
      </w:r>
      <w:r w:rsidR="007E4A33" w:rsidRPr="007E4A33">
        <w:rPr>
          <w:lang w:val="fr-FR"/>
        </w:rPr>
        <w:t>.</w:t>
      </w:r>
      <w:r w:rsidRPr="001636D2">
        <w:rPr>
          <w:lang w:val="fr-FR"/>
        </w:rPr>
        <w:t xml:space="preserve"> </w:t>
      </w:r>
      <w:r>
        <w:rPr>
          <w:lang w:val="fr-FR"/>
        </w:rPr>
        <w:t>Cette</w:t>
      </w:r>
      <w:r w:rsidRPr="001636D2">
        <w:rPr>
          <w:lang w:val="fr-FR"/>
        </w:rPr>
        <w:t xml:space="preserve"> proposition vise à clarifier les dispositions relatives à la fonction de direction à commande automatique de la catégorie A</w:t>
      </w:r>
      <w:r w:rsidR="007E4A33" w:rsidRPr="007E4A33">
        <w:rPr>
          <w:lang w:val="fr-FR"/>
        </w:rPr>
        <w:t>.</w:t>
      </w:r>
    </w:p>
    <w:p w14:paraId="2D94224E" w14:textId="18FCF3AF" w:rsidR="002F78BB" w:rsidRPr="001636D2" w:rsidRDefault="002F78BB" w:rsidP="002F78BB">
      <w:pPr>
        <w:pStyle w:val="SingleTxtG"/>
        <w:ind w:left="2835" w:hanging="1701"/>
        <w:jc w:val="left"/>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29/GRVA/2023/21</w:t>
      </w:r>
    </w:p>
    <w:p w14:paraId="26F4CBAD" w14:textId="6B821B76" w:rsidR="002F78BB" w:rsidRPr="001636D2" w:rsidRDefault="002F78BB" w:rsidP="002F78BB">
      <w:pPr>
        <w:pStyle w:val="SingleTxtG"/>
        <w:ind w:firstLine="567"/>
        <w:rPr>
          <w:lang w:val="fr-FR"/>
        </w:rPr>
      </w:pPr>
      <w:r w:rsidRPr="009C751B">
        <w:rPr>
          <w:lang w:val="fr-FR"/>
        </w:rPr>
        <w:t>Le GRVA est convenu de</w:t>
      </w:r>
      <w:r w:rsidRPr="001636D2">
        <w:rPr>
          <w:i/>
          <w:iCs/>
          <w:lang w:val="fr-FR"/>
        </w:rPr>
        <w:t xml:space="preserve"> </w:t>
      </w:r>
      <w:r w:rsidRPr="001636D2">
        <w:rPr>
          <w:lang w:val="fr-FR"/>
        </w:rPr>
        <w:t>reprendre l</w:t>
      </w:r>
      <w:r>
        <w:rPr>
          <w:lang w:val="fr-FR"/>
        </w:rPr>
        <w:t>’</w:t>
      </w:r>
      <w:r w:rsidRPr="001636D2">
        <w:rPr>
          <w:lang w:val="fr-FR"/>
        </w:rPr>
        <w:t>examen de la proposition soumise par l</w:t>
      </w:r>
      <w:r>
        <w:rPr>
          <w:lang w:val="fr-FR"/>
        </w:rPr>
        <w:t>’</w:t>
      </w:r>
      <w:r w:rsidRPr="001636D2">
        <w:rPr>
          <w:lang w:val="fr-FR"/>
        </w:rPr>
        <w:t>expert de l</w:t>
      </w:r>
      <w:r>
        <w:rPr>
          <w:lang w:val="fr-FR"/>
        </w:rPr>
        <w:t>’</w:t>
      </w:r>
      <w:r w:rsidRPr="001636D2">
        <w:rPr>
          <w:lang w:val="fr-FR"/>
        </w:rPr>
        <w:t>OICA visant à modifier les dispositions relatives à la fonction de direction à commande automatique de la catégorie B1 afin que le système puisse franchir la ligne de délimitation des voies dans certaines conditions, si cette proposition est remise à disposition</w:t>
      </w:r>
      <w:r w:rsidR="007E4A33" w:rsidRPr="007E4A33">
        <w:rPr>
          <w:lang w:val="fr-FR"/>
        </w:rPr>
        <w:t>.</w:t>
      </w:r>
    </w:p>
    <w:p w14:paraId="18366E50" w14:textId="77777777" w:rsidR="002F78BB" w:rsidRPr="001636D2" w:rsidRDefault="002F78BB" w:rsidP="002F78BB">
      <w:pPr>
        <w:pStyle w:val="SingleTxtG"/>
        <w:ind w:left="2835" w:hanging="1701"/>
        <w:jc w:val="left"/>
        <w:rPr>
          <w:lang w:val="fr-FR"/>
        </w:rPr>
      </w:pPr>
      <w:r w:rsidRPr="001636D2">
        <w:rPr>
          <w:b/>
          <w:bCs/>
          <w:lang w:val="fr-FR"/>
        </w:rPr>
        <w:t>Document(s) :</w:t>
      </w:r>
      <w:r w:rsidRPr="001636D2">
        <w:rPr>
          <w:lang w:val="fr-FR"/>
        </w:rPr>
        <w:tab/>
        <w:t>(Document informel GRVA-16-06)</w:t>
      </w:r>
    </w:p>
    <w:p w14:paraId="7B32AAF5" w14:textId="1AEFBC35" w:rsidR="002F78BB" w:rsidRPr="009C751B" w:rsidRDefault="002F78BB" w:rsidP="002F78BB">
      <w:pPr>
        <w:pStyle w:val="SingleTxtG"/>
        <w:rPr>
          <w:lang w:val="fr-FR"/>
        </w:rPr>
      </w:pPr>
      <w:r>
        <w:rPr>
          <w:lang w:val="fr-FR"/>
        </w:rPr>
        <w:lastRenderedPageBreak/>
        <w:tab/>
      </w:r>
      <w:r w:rsidRPr="009C751B">
        <w:rPr>
          <w:lang w:val="fr-FR"/>
        </w:rPr>
        <w:tab/>
        <w:t>Le GRVA souhaitera peut-être examiner toute autre proposition d</w:t>
      </w:r>
      <w:r>
        <w:rPr>
          <w:lang w:val="fr-FR"/>
        </w:rPr>
        <w:t>’</w:t>
      </w:r>
      <w:r w:rsidRPr="009C751B">
        <w:rPr>
          <w:lang w:val="fr-FR"/>
        </w:rPr>
        <w:t xml:space="preserve">amendement au Règlement ONU </w:t>
      </w:r>
      <w:r w:rsidRPr="002F78BB">
        <w:rPr>
          <w:rFonts w:eastAsia="MS Mincho"/>
          <w:lang w:val="fr-FR"/>
        </w:rPr>
        <w:t>n</w:t>
      </w:r>
      <w:r w:rsidRPr="002F78BB">
        <w:rPr>
          <w:rFonts w:eastAsia="MS Mincho"/>
          <w:vertAlign w:val="superscript"/>
          <w:lang w:val="fr-FR"/>
        </w:rPr>
        <w:t>o</w:t>
      </w:r>
      <w:r>
        <w:rPr>
          <w:lang w:val="fr-FR"/>
        </w:rPr>
        <w:t> </w:t>
      </w:r>
      <w:r w:rsidRPr="009C751B">
        <w:rPr>
          <w:lang w:val="fr-FR"/>
        </w:rPr>
        <w:t>79 qui pourrait lui être soumise</w:t>
      </w:r>
      <w:r w:rsidR="007E4A33" w:rsidRPr="007E4A33">
        <w:rPr>
          <w:lang w:val="fr-FR"/>
        </w:rPr>
        <w:t>.</w:t>
      </w:r>
    </w:p>
    <w:p w14:paraId="61D5662C" w14:textId="77777777" w:rsidR="002F78BB" w:rsidRPr="001636D2" w:rsidRDefault="002F78BB" w:rsidP="002F78BB">
      <w:pPr>
        <w:pStyle w:val="H23G"/>
        <w:rPr>
          <w:lang w:val="fr-FR"/>
        </w:rPr>
      </w:pPr>
      <w:r w:rsidRPr="001636D2">
        <w:rPr>
          <w:bCs/>
          <w:lang w:val="fr-FR"/>
        </w:rPr>
        <w:tab/>
        <w:t>c)</w:t>
      </w:r>
      <w:r w:rsidRPr="001636D2">
        <w:rPr>
          <w:lang w:val="fr-FR"/>
        </w:rPr>
        <w:tab/>
      </w:r>
      <w:r w:rsidRPr="001636D2">
        <w:rPr>
          <w:bCs/>
          <w:lang w:val="fr-FR"/>
        </w:rPr>
        <w:t>Contrôle de l</w:t>
      </w:r>
      <w:r>
        <w:rPr>
          <w:bCs/>
          <w:lang w:val="fr-FR"/>
        </w:rPr>
        <w:t>’</w:t>
      </w:r>
      <w:r w:rsidRPr="001636D2">
        <w:rPr>
          <w:bCs/>
          <w:lang w:val="fr-FR"/>
        </w:rPr>
        <w:t>accélération en cas d</w:t>
      </w:r>
      <w:r>
        <w:rPr>
          <w:bCs/>
          <w:lang w:val="fr-FR"/>
        </w:rPr>
        <w:t>’</w:t>
      </w:r>
      <w:r w:rsidRPr="001636D2">
        <w:rPr>
          <w:bCs/>
          <w:lang w:val="fr-FR"/>
        </w:rPr>
        <w:t>erreur de pédale</w:t>
      </w:r>
    </w:p>
    <w:p w14:paraId="52BD98D9" w14:textId="6DB01D71" w:rsidR="002F78BB" w:rsidRPr="001636D2" w:rsidRDefault="002F78BB" w:rsidP="002F78BB">
      <w:pPr>
        <w:pStyle w:val="SingleTxtG"/>
        <w:ind w:firstLine="567"/>
        <w:rPr>
          <w:lang w:val="fr-FR"/>
        </w:rPr>
      </w:pPr>
      <w:r w:rsidRPr="001636D2">
        <w:rPr>
          <w:lang w:val="fr-FR"/>
        </w:rPr>
        <w:t>Le GRVA souhaitera sans doute être informé des résultats de la (ou des) réunion(s) récente(s) du groupe de travail informel du contrôle de l</w:t>
      </w:r>
      <w:r>
        <w:rPr>
          <w:lang w:val="fr-FR"/>
        </w:rPr>
        <w:t>’</w:t>
      </w:r>
      <w:r w:rsidRPr="001636D2">
        <w:rPr>
          <w:lang w:val="fr-FR"/>
        </w:rPr>
        <w:t>accélération en cas d</w:t>
      </w:r>
      <w:r>
        <w:rPr>
          <w:lang w:val="fr-FR"/>
        </w:rPr>
        <w:t>’</w:t>
      </w:r>
      <w:r w:rsidRPr="001636D2">
        <w:rPr>
          <w:lang w:val="fr-FR"/>
        </w:rPr>
        <w:t>erreur de pédale concernant les activités relatives à la rédaction d</w:t>
      </w:r>
      <w:r>
        <w:rPr>
          <w:lang w:val="fr-FR"/>
        </w:rPr>
        <w:t>’</w:t>
      </w:r>
      <w:r w:rsidRPr="001636D2">
        <w:rPr>
          <w:lang w:val="fr-FR"/>
        </w:rPr>
        <w:t>un nouveau Règlement ONU sur cette question</w:t>
      </w:r>
      <w:r w:rsidR="007E4A33" w:rsidRPr="007E4A33">
        <w:rPr>
          <w:lang w:val="fr-FR"/>
        </w:rPr>
        <w:t>.</w:t>
      </w:r>
    </w:p>
    <w:p w14:paraId="4E9DA821" w14:textId="77777777" w:rsidR="002F78BB" w:rsidRPr="001636D2" w:rsidRDefault="002F78BB" w:rsidP="002F78BB">
      <w:pPr>
        <w:pStyle w:val="H23G"/>
        <w:rPr>
          <w:lang w:val="fr-FR"/>
        </w:rPr>
      </w:pPr>
      <w:r w:rsidRPr="001636D2">
        <w:rPr>
          <w:bCs/>
          <w:lang w:val="fr-FR"/>
        </w:rPr>
        <w:tab/>
        <w:t>d)</w:t>
      </w:r>
      <w:r w:rsidRPr="001636D2">
        <w:rPr>
          <w:lang w:val="fr-FR"/>
        </w:rPr>
        <w:tab/>
      </w:r>
      <w:r w:rsidRPr="001636D2">
        <w:rPr>
          <w:bCs/>
          <w:lang w:val="fr-FR"/>
        </w:rPr>
        <w:t>Questions diverses</w:t>
      </w:r>
    </w:p>
    <w:p w14:paraId="1147D807" w14:textId="2DF2296E" w:rsidR="002F78BB" w:rsidRPr="001636D2" w:rsidRDefault="002F78BB" w:rsidP="002F78BB">
      <w:pPr>
        <w:pStyle w:val="SingleTxtG"/>
        <w:rPr>
          <w:lang w:val="fr-FR"/>
        </w:rPr>
      </w:pPr>
      <w:r>
        <w:rPr>
          <w:lang w:val="fr-FR"/>
        </w:rPr>
        <w:tab/>
      </w:r>
      <w:r w:rsidRPr="001636D2">
        <w:rPr>
          <w:lang w:val="fr-FR"/>
        </w:rPr>
        <w:tab/>
        <w:t>Le GRVA souhaitera peut-être examiner toute autre proposition qui pourrait lui être soumise</w:t>
      </w:r>
      <w:r w:rsidR="007E4A33" w:rsidRPr="007E4A33">
        <w:rPr>
          <w:lang w:val="fr-FR"/>
        </w:rPr>
        <w:t>.</w:t>
      </w:r>
    </w:p>
    <w:p w14:paraId="0C373673" w14:textId="4134C384" w:rsidR="002F78BB" w:rsidRPr="001636D2" w:rsidRDefault="002F78BB" w:rsidP="002F78BB">
      <w:pPr>
        <w:pStyle w:val="H1G"/>
        <w:rPr>
          <w:lang w:val="fr-FR"/>
        </w:rPr>
      </w:pPr>
      <w:r w:rsidRPr="001636D2">
        <w:rPr>
          <w:bCs/>
          <w:lang w:val="fr-FR"/>
        </w:rPr>
        <w:tab/>
        <w:t>7</w:t>
      </w:r>
      <w:r w:rsidR="007E4A33" w:rsidRPr="007E4A33">
        <w:rPr>
          <w:bCs/>
          <w:lang w:val="fr-FR"/>
        </w:rPr>
        <w:t>.</w:t>
      </w:r>
      <w:r w:rsidRPr="001636D2">
        <w:rPr>
          <w:lang w:val="fr-FR"/>
        </w:rPr>
        <w:tab/>
      </w:r>
      <w:r w:rsidRPr="001636D2">
        <w:rPr>
          <w:bCs/>
          <w:lang w:val="fr-FR"/>
        </w:rPr>
        <w:t>Systèmes actifs de freinage d</w:t>
      </w:r>
      <w:r>
        <w:rPr>
          <w:bCs/>
          <w:lang w:val="fr-FR"/>
        </w:rPr>
        <w:t>’</w:t>
      </w:r>
      <w:r w:rsidRPr="001636D2">
        <w:rPr>
          <w:bCs/>
          <w:lang w:val="fr-FR"/>
        </w:rPr>
        <w:t>urgence</w:t>
      </w:r>
    </w:p>
    <w:p w14:paraId="3D308C34" w14:textId="71F3AE0B" w:rsidR="002F78BB" w:rsidRPr="001636D2" w:rsidRDefault="002F78BB" w:rsidP="002F78BB">
      <w:pPr>
        <w:pStyle w:val="SingleTxtG"/>
        <w:keepNext/>
        <w:keepLines/>
        <w:rPr>
          <w:lang w:val="fr-FR"/>
        </w:rPr>
      </w:pPr>
      <w:r>
        <w:rPr>
          <w:lang w:val="fr-FR"/>
        </w:rPr>
        <w:tab/>
      </w:r>
      <w:r w:rsidRPr="001636D2">
        <w:rPr>
          <w:lang w:val="fr-FR"/>
        </w:rPr>
        <w:tab/>
        <w:t>Le GRVA souhaitera peut-être reprendre l</w:t>
      </w:r>
      <w:r>
        <w:rPr>
          <w:lang w:val="fr-FR"/>
        </w:rPr>
        <w:t>’</w:t>
      </w:r>
      <w:r w:rsidRPr="001636D2">
        <w:rPr>
          <w:lang w:val="fr-FR"/>
        </w:rPr>
        <w:t>examen de la proposition de nouveau Règlement ONU sur les systèmes de freinage d</w:t>
      </w:r>
      <w:r>
        <w:rPr>
          <w:lang w:val="fr-FR"/>
        </w:rPr>
        <w:t>’</w:t>
      </w:r>
      <w:r w:rsidRPr="001636D2">
        <w:rPr>
          <w:lang w:val="fr-FR"/>
        </w:rPr>
        <w:t xml:space="preserve">urgence en milieu urbain (AEBS en milieu urbain), </w:t>
      </w:r>
      <w:r>
        <w:rPr>
          <w:lang w:val="fr-FR"/>
        </w:rPr>
        <w:t>soumise</w:t>
      </w:r>
      <w:r w:rsidRPr="001636D2">
        <w:rPr>
          <w:lang w:val="fr-FR"/>
        </w:rPr>
        <w:t xml:space="preserve"> par l</w:t>
      </w:r>
      <w:r>
        <w:rPr>
          <w:lang w:val="fr-FR"/>
        </w:rPr>
        <w:t>’</w:t>
      </w:r>
      <w:r w:rsidRPr="001636D2">
        <w:rPr>
          <w:lang w:val="fr-FR"/>
        </w:rPr>
        <w:t>expert de l</w:t>
      </w:r>
      <w:r>
        <w:rPr>
          <w:lang w:val="fr-FR"/>
        </w:rPr>
        <w:t>’</w:t>
      </w:r>
      <w:r w:rsidRPr="001636D2">
        <w:rPr>
          <w:lang w:val="fr-FR"/>
        </w:rPr>
        <w:t>Allemagne, qui concerne spécifiquement les véhicules lourds se déplaçant à faible vitesse et la protection des usagers de la route vulnérables</w:t>
      </w:r>
      <w:r w:rsidR="007E4A33" w:rsidRPr="007E4A33">
        <w:rPr>
          <w:lang w:val="fr-FR"/>
        </w:rPr>
        <w:t>.</w:t>
      </w:r>
    </w:p>
    <w:p w14:paraId="0A7F8A19" w14:textId="4D0E0B46" w:rsidR="002F78BB" w:rsidRPr="001636D2" w:rsidRDefault="002F78BB" w:rsidP="002F78BB">
      <w:pPr>
        <w:pStyle w:val="SingleTxtG"/>
        <w:keepNext/>
        <w:keepLines/>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29/GRVA/2022/24)</w:t>
      </w:r>
    </w:p>
    <w:p w14:paraId="59E1A770" w14:textId="7B459662" w:rsidR="002F78BB" w:rsidRPr="001636D2" w:rsidRDefault="002F78BB" w:rsidP="002F78BB">
      <w:pPr>
        <w:pStyle w:val="SingleTxtG"/>
        <w:keepNext/>
        <w:keepLines/>
        <w:rPr>
          <w:lang w:val="fr-FR"/>
        </w:rPr>
      </w:pPr>
      <w:r>
        <w:rPr>
          <w:lang w:val="fr-FR"/>
        </w:rPr>
        <w:tab/>
      </w:r>
      <w:r w:rsidRPr="001636D2">
        <w:rPr>
          <w:lang w:val="fr-FR"/>
        </w:rPr>
        <w:tab/>
        <w:t xml:space="preserve">Le GRVA </w:t>
      </w:r>
      <w:r>
        <w:rPr>
          <w:lang w:val="fr-FR"/>
        </w:rPr>
        <w:t>est conven</w:t>
      </w:r>
      <w:r w:rsidRPr="001636D2">
        <w:rPr>
          <w:lang w:val="fr-FR"/>
        </w:rPr>
        <w:t>u de reprendre l</w:t>
      </w:r>
      <w:r>
        <w:rPr>
          <w:lang w:val="fr-FR"/>
        </w:rPr>
        <w:t>’</w:t>
      </w:r>
      <w:r w:rsidRPr="001636D2">
        <w:rPr>
          <w:lang w:val="fr-FR"/>
        </w:rPr>
        <w:t xml:space="preserve">examen de la proposition de complément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152 (Systèmes actifs de freinage d</w:t>
      </w:r>
      <w:r>
        <w:rPr>
          <w:lang w:val="fr-FR"/>
        </w:rPr>
        <w:t>’</w:t>
      </w:r>
      <w:r w:rsidRPr="001636D2">
        <w:rPr>
          <w:lang w:val="fr-FR"/>
        </w:rPr>
        <w:t>urgence pour les véhicules des catégories M</w:t>
      </w:r>
      <w:r w:rsidRPr="002F78BB">
        <w:rPr>
          <w:vertAlign w:val="subscript"/>
          <w:lang w:val="fr-FR"/>
        </w:rPr>
        <w:t>1</w:t>
      </w:r>
      <w:r w:rsidRPr="001636D2">
        <w:rPr>
          <w:lang w:val="fr-FR"/>
        </w:rPr>
        <w:t xml:space="preserve"> et N</w:t>
      </w:r>
      <w:r w:rsidRPr="002F78BB">
        <w:rPr>
          <w:vertAlign w:val="subscript"/>
          <w:lang w:val="fr-FR"/>
        </w:rPr>
        <w:t>1</w:t>
      </w:r>
      <w:r w:rsidRPr="001636D2">
        <w:rPr>
          <w:lang w:val="fr-FR"/>
        </w:rPr>
        <w:t xml:space="preserve">), </w:t>
      </w:r>
      <w:r>
        <w:rPr>
          <w:lang w:val="fr-FR"/>
        </w:rPr>
        <w:t xml:space="preserve">soumise </w:t>
      </w:r>
      <w:r w:rsidRPr="001636D2">
        <w:rPr>
          <w:lang w:val="fr-FR"/>
        </w:rPr>
        <w:t>par l</w:t>
      </w:r>
      <w:r>
        <w:rPr>
          <w:lang w:val="fr-FR"/>
        </w:rPr>
        <w:t>’</w:t>
      </w:r>
      <w:r w:rsidRPr="001636D2">
        <w:rPr>
          <w:lang w:val="fr-FR"/>
        </w:rPr>
        <w:t>expert de la France, qui vise à autoriser l</w:t>
      </w:r>
      <w:r>
        <w:rPr>
          <w:lang w:val="fr-FR"/>
        </w:rPr>
        <w:t>’</w:t>
      </w:r>
      <w:r w:rsidRPr="001636D2">
        <w:rPr>
          <w:lang w:val="fr-FR"/>
        </w:rPr>
        <w:t>utilisation d</w:t>
      </w:r>
      <w:r>
        <w:rPr>
          <w:lang w:val="fr-FR"/>
        </w:rPr>
        <w:t>’</w:t>
      </w:r>
      <w:r w:rsidRPr="001636D2">
        <w:rPr>
          <w:lang w:val="fr-FR"/>
        </w:rPr>
        <w:t>essais virtuels dans le cadre de ce Règlement</w:t>
      </w:r>
      <w:r w:rsidR="007E4A33" w:rsidRPr="007E4A33">
        <w:rPr>
          <w:lang w:val="fr-FR"/>
        </w:rPr>
        <w:t>.</w:t>
      </w:r>
    </w:p>
    <w:p w14:paraId="40E16308" w14:textId="2380EA6A" w:rsidR="002F78BB" w:rsidRPr="001636D2" w:rsidRDefault="002F78BB" w:rsidP="002F78BB">
      <w:pPr>
        <w:pStyle w:val="SingleTxtG"/>
        <w:keepNext/>
        <w:keepLines/>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29/GRVA/2023/22</w:t>
      </w:r>
    </w:p>
    <w:p w14:paraId="21A1009A" w14:textId="59EDDF34" w:rsidR="002F78BB" w:rsidRPr="001636D2" w:rsidRDefault="002F78BB" w:rsidP="007E4A33">
      <w:pPr>
        <w:pStyle w:val="SingleTxtG"/>
        <w:rPr>
          <w:lang w:val="fr-FR"/>
        </w:rPr>
      </w:pPr>
      <w:r>
        <w:rPr>
          <w:lang w:val="fr-FR"/>
        </w:rPr>
        <w:tab/>
      </w:r>
      <w:r w:rsidRPr="001636D2">
        <w:rPr>
          <w:lang w:val="fr-FR"/>
        </w:rPr>
        <w:tab/>
        <w:t>Le GRVA souhaitera peut-être examiner toute autre proposition qui pourrait lui être soumise</w:t>
      </w:r>
      <w:r w:rsidR="007E4A33" w:rsidRPr="007E4A33">
        <w:rPr>
          <w:lang w:val="fr-FR"/>
        </w:rPr>
        <w:t>.</w:t>
      </w:r>
    </w:p>
    <w:p w14:paraId="38A0CD7E" w14:textId="1DFCD05F" w:rsidR="002F78BB" w:rsidRPr="001636D2" w:rsidRDefault="002F78BB" w:rsidP="007E4A33">
      <w:pPr>
        <w:pStyle w:val="H1G"/>
        <w:rPr>
          <w:lang w:val="fr-FR"/>
        </w:rPr>
      </w:pPr>
      <w:r w:rsidRPr="001636D2">
        <w:rPr>
          <w:lang w:val="fr-FR"/>
        </w:rPr>
        <w:tab/>
        <w:t>8</w:t>
      </w:r>
      <w:r w:rsidR="007E4A33" w:rsidRPr="007E4A33">
        <w:rPr>
          <w:lang w:val="fr-FR"/>
        </w:rPr>
        <w:t>.</w:t>
      </w:r>
      <w:r w:rsidRPr="001636D2">
        <w:rPr>
          <w:lang w:val="fr-FR"/>
        </w:rPr>
        <w:tab/>
        <w:t xml:space="preserve">Règlements ONU </w:t>
      </w:r>
      <w:r w:rsidRPr="002F78BB">
        <w:rPr>
          <w:rFonts w:eastAsia="MS Mincho"/>
          <w:lang w:val="fr-FR"/>
        </w:rPr>
        <w:t>n</w:t>
      </w:r>
      <w:r w:rsidRPr="002F78BB">
        <w:rPr>
          <w:rFonts w:eastAsia="MS Mincho"/>
          <w:vertAlign w:val="superscript"/>
          <w:lang w:val="fr-FR"/>
        </w:rPr>
        <w:t>o</w:t>
      </w:r>
      <w:r>
        <w:rPr>
          <w:rFonts w:eastAsia="MS Mincho"/>
          <w:vertAlign w:val="superscript"/>
          <w:lang w:val="fr-FR"/>
        </w:rPr>
        <w:t>s</w:t>
      </w:r>
      <w:r>
        <w:rPr>
          <w:lang w:val="fr-FR"/>
        </w:rPr>
        <w:t> </w:t>
      </w:r>
      <w:r w:rsidRPr="001636D2">
        <w:rPr>
          <w:lang w:val="fr-FR"/>
        </w:rPr>
        <w:t xml:space="preserve">13, 13-H, 139 et 140, et RTM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8</w:t>
      </w:r>
    </w:p>
    <w:p w14:paraId="0BF8216F" w14:textId="77777777" w:rsidR="002F78BB" w:rsidRPr="001636D2" w:rsidRDefault="002F78BB" w:rsidP="002F78BB">
      <w:pPr>
        <w:pStyle w:val="H23G"/>
        <w:rPr>
          <w:lang w:val="fr-FR"/>
        </w:rPr>
      </w:pPr>
      <w:r w:rsidRPr="001636D2">
        <w:rPr>
          <w:bCs/>
          <w:lang w:val="fr-FR"/>
        </w:rPr>
        <w:tab/>
        <w:t>a)</w:t>
      </w:r>
      <w:r w:rsidRPr="001636D2">
        <w:rPr>
          <w:lang w:val="fr-FR"/>
        </w:rPr>
        <w:tab/>
      </w:r>
      <w:r w:rsidRPr="001636D2">
        <w:rPr>
          <w:bCs/>
          <w:lang w:val="fr-FR"/>
        </w:rPr>
        <w:t>Systèmes de contrôle électronique de la stabilité</w:t>
      </w:r>
    </w:p>
    <w:p w14:paraId="49275DD0" w14:textId="595BC6D7" w:rsidR="002F78BB" w:rsidRPr="001636D2" w:rsidRDefault="002F78BB" w:rsidP="002F78BB">
      <w:pPr>
        <w:pStyle w:val="SingleTxtG"/>
        <w:rPr>
          <w:lang w:val="fr-FR"/>
        </w:rPr>
      </w:pPr>
      <w:r>
        <w:rPr>
          <w:lang w:val="fr-FR"/>
        </w:rPr>
        <w:tab/>
      </w:r>
      <w:r w:rsidRPr="001636D2">
        <w:rPr>
          <w:lang w:val="fr-FR"/>
        </w:rPr>
        <w:tab/>
        <w:t>Le GRVA souhaitera peut-être examiner toute proposition relative à cette question qui pourrait lui être soumise</w:t>
      </w:r>
      <w:r w:rsidR="007E4A33" w:rsidRPr="007E4A33">
        <w:rPr>
          <w:lang w:val="fr-FR"/>
        </w:rPr>
        <w:t>.</w:t>
      </w:r>
    </w:p>
    <w:p w14:paraId="0646E123" w14:textId="77777777" w:rsidR="002F78BB" w:rsidRPr="001636D2" w:rsidRDefault="002F78BB" w:rsidP="002F78BB">
      <w:pPr>
        <w:pStyle w:val="H23G"/>
        <w:rPr>
          <w:lang w:val="fr-FR"/>
        </w:rPr>
      </w:pPr>
      <w:r w:rsidRPr="001636D2">
        <w:rPr>
          <w:bCs/>
          <w:lang w:val="fr-FR"/>
        </w:rPr>
        <w:tab/>
        <w:t>b)</w:t>
      </w:r>
      <w:r w:rsidRPr="001636D2">
        <w:rPr>
          <w:lang w:val="fr-FR"/>
        </w:rPr>
        <w:tab/>
      </w:r>
      <w:r w:rsidRPr="001636D2">
        <w:rPr>
          <w:bCs/>
          <w:lang w:val="fr-FR"/>
        </w:rPr>
        <w:t>Systèmes de freinage électromécaniques</w:t>
      </w:r>
    </w:p>
    <w:p w14:paraId="6837B6C2" w14:textId="53496AEF" w:rsidR="002F78BB" w:rsidRPr="001636D2" w:rsidRDefault="002F78BB" w:rsidP="002F78BB">
      <w:pPr>
        <w:pStyle w:val="SingleTxtG"/>
        <w:ind w:firstLine="567"/>
        <w:rPr>
          <w:color w:val="000000" w:themeColor="text1"/>
          <w:lang w:val="fr-FR"/>
        </w:rPr>
      </w:pPr>
      <w:r w:rsidRPr="001636D2">
        <w:rPr>
          <w:lang w:val="fr-FR"/>
        </w:rPr>
        <w:t>Le GRVA souhaitera peut-être, s</w:t>
      </w:r>
      <w:r>
        <w:rPr>
          <w:lang w:val="fr-FR"/>
        </w:rPr>
        <w:t>’</w:t>
      </w:r>
      <w:r w:rsidRPr="001636D2">
        <w:rPr>
          <w:lang w:val="fr-FR"/>
        </w:rPr>
        <w:t>il y a lieu, que le groupe d</w:t>
      </w:r>
      <w:r>
        <w:rPr>
          <w:lang w:val="fr-FR"/>
        </w:rPr>
        <w:t>’</w:t>
      </w:r>
      <w:r w:rsidRPr="001636D2">
        <w:rPr>
          <w:lang w:val="fr-FR"/>
        </w:rPr>
        <w:t>intérêt spécial concernant les systèmes de freinage électromécaniques lui présente un rapport de situation sur ses activités</w:t>
      </w:r>
      <w:r w:rsidR="007E4A33" w:rsidRPr="007E4A33">
        <w:rPr>
          <w:lang w:val="fr-FR"/>
        </w:rPr>
        <w:t>.</w:t>
      </w:r>
    </w:p>
    <w:p w14:paraId="3C6B0F69" w14:textId="635AE2E7" w:rsidR="002F78BB" w:rsidRPr="001636D2" w:rsidRDefault="002F78BB" w:rsidP="002F78BB">
      <w:pPr>
        <w:pStyle w:val="SingleTxtG"/>
        <w:ind w:firstLine="567"/>
        <w:rPr>
          <w:color w:val="000000" w:themeColor="text1"/>
          <w:lang w:val="fr-FR"/>
        </w:rPr>
      </w:pPr>
      <w:r>
        <w:rPr>
          <w:lang w:val="fr-FR"/>
        </w:rPr>
        <w:t>Il</w:t>
      </w:r>
      <w:r w:rsidRPr="001636D2">
        <w:rPr>
          <w:lang w:val="fr-FR"/>
        </w:rPr>
        <w:t xml:space="preserve"> est convenu de reprendre l</w:t>
      </w:r>
      <w:r>
        <w:rPr>
          <w:lang w:val="fr-FR"/>
        </w:rPr>
        <w:t>’</w:t>
      </w:r>
      <w:r w:rsidRPr="001636D2">
        <w:rPr>
          <w:lang w:val="fr-FR"/>
        </w:rPr>
        <w:t>examen de la proposition de l</w:t>
      </w:r>
      <w:r>
        <w:rPr>
          <w:lang w:val="fr-FR"/>
        </w:rPr>
        <w:t>’</w:t>
      </w:r>
      <w:r w:rsidRPr="001636D2">
        <w:rPr>
          <w:lang w:val="fr-FR"/>
        </w:rPr>
        <w:t>expert du Royaume-Uni de Grande-Bretagne et d</w:t>
      </w:r>
      <w:r>
        <w:rPr>
          <w:lang w:val="fr-FR"/>
        </w:rPr>
        <w:t>’</w:t>
      </w:r>
      <w:r w:rsidRPr="001636D2">
        <w:rPr>
          <w:lang w:val="fr-FR"/>
        </w:rPr>
        <w:t>Irlande du Nord visant à mettre à jour l</w:t>
      </w:r>
      <w:r>
        <w:rPr>
          <w:lang w:val="fr-FR"/>
        </w:rPr>
        <w:t>’</w:t>
      </w:r>
      <w:r w:rsidRPr="001636D2">
        <w:rPr>
          <w:lang w:val="fr-FR"/>
        </w:rPr>
        <w:t xml:space="preserve">annexe 18 du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13, compte tenu de l</w:t>
      </w:r>
      <w:r>
        <w:rPr>
          <w:lang w:val="fr-FR"/>
        </w:rPr>
        <w:t>’</w:t>
      </w:r>
      <w:r w:rsidRPr="001636D2">
        <w:rPr>
          <w:lang w:val="fr-FR"/>
        </w:rPr>
        <w:t xml:space="preserve">évolution des annexes similaires des Règlements ONU </w:t>
      </w:r>
      <w:r w:rsidRPr="002F78BB">
        <w:rPr>
          <w:rFonts w:eastAsia="MS Mincho"/>
          <w:lang w:val="fr-FR"/>
        </w:rPr>
        <w:t>n</w:t>
      </w:r>
      <w:r w:rsidRPr="002F78BB">
        <w:rPr>
          <w:rFonts w:eastAsia="MS Mincho"/>
          <w:vertAlign w:val="superscript"/>
          <w:lang w:val="fr-FR"/>
        </w:rPr>
        <w:t>o</w:t>
      </w:r>
      <w:r>
        <w:rPr>
          <w:rFonts w:eastAsia="MS Mincho"/>
          <w:vertAlign w:val="superscript"/>
          <w:lang w:val="fr-FR"/>
        </w:rPr>
        <w:t>s</w:t>
      </w:r>
      <w:r>
        <w:rPr>
          <w:lang w:val="fr-FR"/>
        </w:rPr>
        <w:t> </w:t>
      </w:r>
      <w:r w:rsidRPr="001636D2">
        <w:rPr>
          <w:lang w:val="fr-FR"/>
        </w:rPr>
        <w:t>79, 152 et 157 au cours des dernières années</w:t>
      </w:r>
      <w:r w:rsidR="007E4A33" w:rsidRPr="007E4A33">
        <w:rPr>
          <w:lang w:val="fr-FR"/>
        </w:rPr>
        <w:t>.</w:t>
      </w:r>
    </w:p>
    <w:p w14:paraId="5EA09409" w14:textId="4197E204" w:rsidR="002F78BB" w:rsidRPr="001636D2" w:rsidRDefault="002F78BB" w:rsidP="002F78BB">
      <w:pPr>
        <w:pStyle w:val="SingleTxtG"/>
        <w:ind w:left="2835" w:hanging="1701"/>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29/GRVA/2023/10</w:t>
      </w:r>
      <w:r>
        <w:rPr>
          <w:lang w:val="fr-FR"/>
        </w:rPr>
        <w:t xml:space="preserve"> </w:t>
      </w:r>
      <w:r>
        <w:rPr>
          <w:lang w:val="fr-FR"/>
        </w:rPr>
        <w:br/>
      </w:r>
      <w:r>
        <w:rPr>
          <w:lang w:val="fr-FR"/>
        </w:rPr>
        <w:t>D</w:t>
      </w:r>
      <w:r w:rsidRPr="001636D2">
        <w:rPr>
          <w:lang w:val="fr-FR"/>
        </w:rPr>
        <w:t>ocument informel GRVA-16-41)</w:t>
      </w:r>
    </w:p>
    <w:p w14:paraId="515C050B" w14:textId="30914C1D" w:rsidR="002F78BB" w:rsidRPr="001636D2" w:rsidRDefault="002F78BB" w:rsidP="00C339A2">
      <w:pPr>
        <w:pStyle w:val="SingleTxtG"/>
        <w:keepNext/>
        <w:keepLines/>
        <w:ind w:firstLine="567"/>
        <w:rPr>
          <w:lang w:val="fr-FR"/>
        </w:rPr>
      </w:pPr>
      <w:r w:rsidRPr="001636D2">
        <w:rPr>
          <w:lang w:val="fr-FR"/>
        </w:rPr>
        <w:t>Le GRVA est convenu de reprendre l</w:t>
      </w:r>
      <w:r>
        <w:rPr>
          <w:lang w:val="fr-FR"/>
        </w:rPr>
        <w:t>’</w:t>
      </w:r>
      <w:r w:rsidRPr="001636D2">
        <w:rPr>
          <w:lang w:val="fr-FR"/>
        </w:rPr>
        <w:t>examen de la proposition</w:t>
      </w:r>
      <w:r>
        <w:rPr>
          <w:lang w:val="fr-FR"/>
        </w:rPr>
        <w:t xml:space="preserve"> </w:t>
      </w:r>
      <w:r w:rsidRPr="001636D2">
        <w:rPr>
          <w:lang w:val="fr-FR"/>
        </w:rPr>
        <w:t>de complément à la série 11 d</w:t>
      </w:r>
      <w:r>
        <w:rPr>
          <w:lang w:val="fr-FR"/>
        </w:rPr>
        <w:t>’</w:t>
      </w:r>
      <w:r w:rsidRPr="001636D2">
        <w:rPr>
          <w:lang w:val="fr-FR"/>
        </w:rPr>
        <w:t xml:space="preserve">amendements au Règlement ONU </w:t>
      </w:r>
      <w:r w:rsidR="00C339A2" w:rsidRPr="00C339A2">
        <w:rPr>
          <w:rFonts w:eastAsia="MS Mincho"/>
          <w:lang w:val="fr-FR"/>
        </w:rPr>
        <w:t>n</w:t>
      </w:r>
      <w:r w:rsidR="00C339A2" w:rsidRPr="00C339A2">
        <w:rPr>
          <w:rFonts w:eastAsia="MS Mincho"/>
          <w:vertAlign w:val="superscript"/>
          <w:lang w:val="fr-FR"/>
        </w:rPr>
        <w:t>o</w:t>
      </w:r>
      <w:r w:rsidR="00C339A2">
        <w:rPr>
          <w:lang w:val="fr-FR"/>
        </w:rPr>
        <w:t> </w:t>
      </w:r>
      <w:r w:rsidRPr="001636D2">
        <w:rPr>
          <w:lang w:val="fr-FR"/>
        </w:rPr>
        <w:t xml:space="preserve">13 (Freinage des véhicules lourds), </w:t>
      </w:r>
      <w:r>
        <w:rPr>
          <w:lang w:val="fr-FR"/>
        </w:rPr>
        <w:t xml:space="preserve">soumise </w:t>
      </w:r>
      <w:r w:rsidRPr="001636D2">
        <w:rPr>
          <w:lang w:val="fr-FR"/>
        </w:rPr>
        <w:t>par l</w:t>
      </w:r>
      <w:r>
        <w:rPr>
          <w:lang w:val="fr-FR"/>
        </w:rPr>
        <w:t>’</w:t>
      </w:r>
      <w:r w:rsidRPr="001636D2">
        <w:rPr>
          <w:lang w:val="fr-FR"/>
        </w:rPr>
        <w:t>expert de l</w:t>
      </w:r>
      <w:r>
        <w:rPr>
          <w:lang w:val="fr-FR"/>
        </w:rPr>
        <w:t>’</w:t>
      </w:r>
      <w:r w:rsidRPr="001636D2">
        <w:rPr>
          <w:lang w:val="fr-FR"/>
        </w:rPr>
        <w:t>Association internationale de la construction de carrosseries et de remorques (CLCCR), concernant le système de freinage à récupération d</w:t>
      </w:r>
      <w:r>
        <w:rPr>
          <w:lang w:val="fr-FR"/>
        </w:rPr>
        <w:t>’</w:t>
      </w:r>
      <w:r w:rsidRPr="001636D2">
        <w:rPr>
          <w:lang w:val="fr-FR"/>
        </w:rPr>
        <w:t>une remorque ou semi</w:t>
      </w:r>
      <w:r w:rsidR="007E4A33">
        <w:rPr>
          <w:lang w:val="fr-FR"/>
        </w:rPr>
        <w:noBreakHyphen/>
      </w:r>
      <w:r w:rsidRPr="001636D2">
        <w:rPr>
          <w:lang w:val="fr-FR"/>
        </w:rPr>
        <w:t>remorque</w:t>
      </w:r>
      <w:r w:rsidR="007E4A33" w:rsidRPr="007E4A33">
        <w:rPr>
          <w:lang w:val="fr-FR"/>
        </w:rPr>
        <w:t>.</w:t>
      </w:r>
    </w:p>
    <w:p w14:paraId="523A66CA" w14:textId="185BD188" w:rsidR="002F78BB" w:rsidRPr="001636D2" w:rsidRDefault="002F78BB" w:rsidP="002F78BB">
      <w:pPr>
        <w:pStyle w:val="SingleTxtG"/>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29/GRVA/2023/3)</w:t>
      </w:r>
    </w:p>
    <w:p w14:paraId="25862D86" w14:textId="77777777" w:rsidR="002F78BB" w:rsidRPr="001636D2" w:rsidRDefault="002F78BB" w:rsidP="002F78BB">
      <w:pPr>
        <w:pStyle w:val="H23G"/>
        <w:rPr>
          <w:lang w:val="fr-FR"/>
        </w:rPr>
      </w:pPr>
      <w:r w:rsidRPr="001636D2">
        <w:rPr>
          <w:lang w:val="fr-FR"/>
        </w:rPr>
        <w:lastRenderedPageBreak/>
        <w:tab/>
        <w:t>c)</w:t>
      </w:r>
      <w:r w:rsidRPr="001636D2">
        <w:rPr>
          <w:lang w:val="fr-FR"/>
        </w:rPr>
        <w:tab/>
        <w:t>Précisions</w:t>
      </w:r>
    </w:p>
    <w:p w14:paraId="278D34DD" w14:textId="3C185887" w:rsidR="002F78BB" w:rsidRPr="001636D2" w:rsidRDefault="002F78BB" w:rsidP="002F78BB">
      <w:pPr>
        <w:pStyle w:val="SingleTxtG"/>
        <w:ind w:firstLine="567"/>
        <w:rPr>
          <w:lang w:val="fr-FR"/>
        </w:rPr>
      </w:pPr>
      <w:r w:rsidRPr="001636D2">
        <w:rPr>
          <w:lang w:val="fr-FR"/>
        </w:rPr>
        <w:t>Le GRVA est convenu d</w:t>
      </w:r>
      <w:r>
        <w:rPr>
          <w:lang w:val="fr-FR"/>
        </w:rPr>
        <w:t>’</w:t>
      </w:r>
      <w:r w:rsidRPr="001636D2">
        <w:rPr>
          <w:lang w:val="fr-FR"/>
        </w:rPr>
        <w:t>examiner la proposition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 xml:space="preserve">13 (Freinage des véhicules lourds), </w:t>
      </w:r>
      <w:r>
        <w:rPr>
          <w:lang w:val="fr-FR"/>
        </w:rPr>
        <w:t xml:space="preserve">soumise </w:t>
      </w:r>
      <w:r w:rsidRPr="001636D2">
        <w:rPr>
          <w:lang w:val="fr-FR"/>
        </w:rPr>
        <w:t>par l</w:t>
      </w:r>
      <w:r>
        <w:rPr>
          <w:lang w:val="fr-FR"/>
        </w:rPr>
        <w:t>’</w:t>
      </w:r>
      <w:r w:rsidRPr="001636D2">
        <w:rPr>
          <w:lang w:val="fr-FR"/>
        </w:rPr>
        <w:t>expert des Pays-Bas (Royaume des), qui vise à clarifier les prescriptions relatives à l</w:t>
      </w:r>
      <w:r>
        <w:rPr>
          <w:lang w:val="fr-FR"/>
        </w:rPr>
        <w:t>’</w:t>
      </w:r>
      <w:r w:rsidRPr="001636D2">
        <w:rPr>
          <w:lang w:val="fr-FR"/>
        </w:rPr>
        <w:t>essai du type IIA</w:t>
      </w:r>
      <w:r w:rsidR="007E4A33" w:rsidRPr="007E4A33">
        <w:rPr>
          <w:lang w:val="fr-FR"/>
        </w:rPr>
        <w:t>.</w:t>
      </w:r>
    </w:p>
    <w:p w14:paraId="6F31CB30" w14:textId="77777777" w:rsidR="002F78BB" w:rsidRPr="001636D2" w:rsidRDefault="002F78BB" w:rsidP="002F78BB">
      <w:pPr>
        <w:pStyle w:val="SingleTxtG"/>
        <w:keepNext/>
        <w:keepLines/>
        <w:rPr>
          <w:lang w:val="fr-FR"/>
        </w:rPr>
      </w:pPr>
      <w:r w:rsidRPr="001636D2">
        <w:rPr>
          <w:b/>
          <w:bCs/>
          <w:lang w:val="fr-FR"/>
        </w:rPr>
        <w:t>Document(s) :</w:t>
      </w:r>
      <w:r w:rsidRPr="001636D2">
        <w:rPr>
          <w:lang w:val="fr-FR"/>
        </w:rPr>
        <w:tab/>
        <w:t>Document informel GRVA-17-42</w:t>
      </w:r>
    </w:p>
    <w:p w14:paraId="644CE686" w14:textId="2CE466EF" w:rsidR="002F78BB" w:rsidRPr="001636D2" w:rsidRDefault="002F78BB" w:rsidP="002F78BB">
      <w:pPr>
        <w:pStyle w:val="SingleTxtG"/>
        <w:keepNext/>
        <w:keepLines/>
        <w:ind w:firstLine="567"/>
        <w:rPr>
          <w:lang w:val="fr-FR"/>
        </w:rPr>
      </w:pPr>
      <w:r w:rsidRPr="001636D2">
        <w:rPr>
          <w:lang w:val="fr-FR"/>
        </w:rPr>
        <w:t>Le GRVA est convenu de reprendre l</w:t>
      </w:r>
      <w:r>
        <w:rPr>
          <w:lang w:val="fr-FR"/>
        </w:rPr>
        <w:t>’</w:t>
      </w:r>
      <w:r w:rsidRPr="001636D2">
        <w:rPr>
          <w:lang w:val="fr-FR"/>
        </w:rPr>
        <w:t>examen d</w:t>
      </w:r>
      <w:r>
        <w:rPr>
          <w:lang w:val="fr-FR"/>
        </w:rPr>
        <w:t>’</w:t>
      </w:r>
      <w:r w:rsidRPr="001636D2">
        <w:rPr>
          <w:lang w:val="fr-FR"/>
        </w:rPr>
        <w:t>une proposition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13, soumise par l</w:t>
      </w:r>
      <w:r>
        <w:rPr>
          <w:lang w:val="fr-FR"/>
        </w:rPr>
        <w:t>’</w:t>
      </w:r>
      <w:r w:rsidRPr="001636D2">
        <w:rPr>
          <w:lang w:val="fr-FR"/>
        </w:rPr>
        <w:t>expert de l</w:t>
      </w:r>
      <w:r>
        <w:rPr>
          <w:lang w:val="fr-FR"/>
        </w:rPr>
        <w:t>’</w:t>
      </w:r>
      <w:r w:rsidRPr="001636D2">
        <w:rPr>
          <w:lang w:val="fr-FR"/>
        </w:rPr>
        <w:t>Allemagne, visant à préciser la masse à prendre en compte dans le cadre de l</w:t>
      </w:r>
      <w:r>
        <w:rPr>
          <w:lang w:val="fr-FR"/>
        </w:rPr>
        <w:t>’</w:t>
      </w:r>
      <w:r w:rsidRPr="001636D2">
        <w:rPr>
          <w:lang w:val="fr-FR"/>
        </w:rPr>
        <w:t>essai du type IIA</w:t>
      </w:r>
      <w:r w:rsidR="007E4A33" w:rsidRPr="007E4A33">
        <w:rPr>
          <w:lang w:val="fr-FR"/>
        </w:rPr>
        <w:t>.</w:t>
      </w:r>
      <w:r w:rsidRPr="001636D2">
        <w:rPr>
          <w:lang w:val="fr-FR"/>
        </w:rPr>
        <w:t xml:space="preserve"> </w:t>
      </w:r>
    </w:p>
    <w:p w14:paraId="753486B5" w14:textId="2B17416F" w:rsidR="002F78BB" w:rsidRPr="001636D2" w:rsidRDefault="002F78BB" w:rsidP="002F78BB">
      <w:pPr>
        <w:pStyle w:val="SingleTxtG"/>
        <w:keepNext/>
        <w:keepLines/>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29/GRVA/2024/7</w:t>
      </w:r>
    </w:p>
    <w:p w14:paraId="7B20BA66" w14:textId="53EBF7E1" w:rsidR="002F78BB" w:rsidRPr="001636D2" w:rsidRDefault="002F78BB" w:rsidP="002F78BB">
      <w:pPr>
        <w:pStyle w:val="SingleTxtG"/>
        <w:ind w:firstLine="567"/>
        <w:rPr>
          <w:lang w:val="fr-FR"/>
        </w:rPr>
      </w:pPr>
      <w:r w:rsidRPr="001636D2">
        <w:rPr>
          <w:lang w:val="fr-FR"/>
        </w:rPr>
        <w:t>Le GRVA souhaitera peut-être examiner les propositions d</w:t>
      </w:r>
      <w:r>
        <w:rPr>
          <w:lang w:val="fr-FR"/>
        </w:rPr>
        <w:t>’</w:t>
      </w:r>
      <w:r w:rsidRPr="001636D2">
        <w:rPr>
          <w:lang w:val="fr-FR"/>
        </w:rPr>
        <w:t xml:space="preserve">amendements aux Règlements ONU </w:t>
      </w:r>
      <w:r w:rsidRPr="002F78BB">
        <w:rPr>
          <w:rFonts w:eastAsia="MS Mincho"/>
          <w:lang w:val="fr-FR"/>
        </w:rPr>
        <w:t>n</w:t>
      </w:r>
      <w:r w:rsidRPr="002F78BB">
        <w:rPr>
          <w:rFonts w:eastAsia="MS Mincho"/>
          <w:vertAlign w:val="superscript"/>
          <w:lang w:val="fr-FR"/>
        </w:rPr>
        <w:t>o</w:t>
      </w:r>
      <w:r>
        <w:rPr>
          <w:rFonts w:eastAsia="MS Mincho"/>
          <w:vertAlign w:val="superscript"/>
          <w:lang w:val="fr-FR"/>
        </w:rPr>
        <w:t>s</w:t>
      </w:r>
      <w:r>
        <w:rPr>
          <w:lang w:val="fr-FR"/>
        </w:rPr>
        <w:t> </w:t>
      </w:r>
      <w:r w:rsidRPr="001636D2">
        <w:rPr>
          <w:lang w:val="fr-FR"/>
        </w:rPr>
        <w:t>13, 13-H, 139 et 140 qui pourraient lui être soumises</w:t>
      </w:r>
      <w:r w:rsidR="007E4A33" w:rsidRPr="007E4A33">
        <w:rPr>
          <w:lang w:val="fr-FR"/>
        </w:rPr>
        <w:t>.</w:t>
      </w:r>
    </w:p>
    <w:p w14:paraId="319BC395" w14:textId="46CC2018" w:rsidR="002F78BB" w:rsidRPr="001636D2" w:rsidRDefault="002F78BB" w:rsidP="002F78BB">
      <w:pPr>
        <w:pStyle w:val="H1G"/>
        <w:rPr>
          <w:lang w:val="fr-FR"/>
        </w:rPr>
      </w:pPr>
      <w:r w:rsidRPr="001636D2">
        <w:rPr>
          <w:bCs/>
          <w:lang w:val="fr-FR"/>
        </w:rPr>
        <w:tab/>
        <w:t>9</w:t>
      </w:r>
      <w:r w:rsidR="007E4A33" w:rsidRPr="007E4A33">
        <w:rPr>
          <w:bCs/>
          <w:lang w:val="fr-FR"/>
        </w:rPr>
        <w:t>.</w:t>
      </w:r>
      <w:r w:rsidRPr="001636D2">
        <w:rPr>
          <w:lang w:val="fr-FR"/>
        </w:rPr>
        <w:tab/>
      </w:r>
      <w:r w:rsidRPr="001636D2">
        <w:rPr>
          <w:bCs/>
          <w:lang w:val="fr-FR"/>
        </w:rPr>
        <w:t>Freinage des motocycles</w:t>
      </w:r>
    </w:p>
    <w:p w14:paraId="3FAAED97" w14:textId="04337355" w:rsidR="002F78BB" w:rsidRPr="001636D2" w:rsidRDefault="002F78BB" w:rsidP="002F78BB">
      <w:pPr>
        <w:pStyle w:val="H23G"/>
        <w:rPr>
          <w:lang w:val="fr-FR"/>
        </w:rPr>
      </w:pPr>
      <w:r w:rsidRPr="001636D2">
        <w:rPr>
          <w:bCs/>
          <w:lang w:val="fr-FR"/>
        </w:rPr>
        <w:tab/>
        <w:t>a)</w:t>
      </w:r>
      <w:r w:rsidRPr="001636D2">
        <w:rPr>
          <w:lang w:val="fr-FR"/>
        </w:rPr>
        <w:tab/>
      </w:r>
      <w:r w:rsidRPr="001636D2">
        <w:rPr>
          <w:bCs/>
          <w:lang w:val="fr-FR"/>
        </w:rPr>
        <w:t xml:space="preserve">RTM ONU </w:t>
      </w:r>
      <w:r w:rsidRPr="002F78BB">
        <w:rPr>
          <w:rFonts w:eastAsia="MS Mincho"/>
          <w:bCs/>
          <w:lang w:val="fr-FR"/>
        </w:rPr>
        <w:t>n</w:t>
      </w:r>
      <w:r w:rsidRPr="002F78BB">
        <w:rPr>
          <w:rFonts w:eastAsia="MS Mincho"/>
          <w:bCs/>
          <w:vertAlign w:val="superscript"/>
          <w:lang w:val="fr-FR"/>
        </w:rPr>
        <w:t>o</w:t>
      </w:r>
      <w:r w:rsidRPr="001636D2">
        <w:rPr>
          <w:bCs/>
          <w:lang w:val="fr-FR"/>
        </w:rPr>
        <w:t xml:space="preserve"> 3</w:t>
      </w:r>
    </w:p>
    <w:p w14:paraId="1B69981E" w14:textId="0A181332" w:rsidR="002F78BB" w:rsidRPr="009C751B" w:rsidRDefault="002F78BB" w:rsidP="002F78BB">
      <w:pPr>
        <w:pStyle w:val="SingleTxtG"/>
        <w:rPr>
          <w:lang w:val="fr-FR"/>
        </w:rPr>
      </w:pPr>
      <w:r>
        <w:rPr>
          <w:lang w:val="fr-FR"/>
        </w:rPr>
        <w:tab/>
      </w:r>
      <w:r w:rsidRPr="009C751B">
        <w:rPr>
          <w:lang w:val="fr-FR"/>
        </w:rPr>
        <w:tab/>
        <w:t xml:space="preserve">Le GRVA souhaitera peut-être examiner toute proposition concernant le RTM ONU </w:t>
      </w:r>
      <w:r w:rsidRPr="002F78BB">
        <w:rPr>
          <w:rFonts w:eastAsia="MS Mincho"/>
          <w:lang w:val="fr-FR"/>
        </w:rPr>
        <w:t>n</w:t>
      </w:r>
      <w:r w:rsidRPr="002F78BB">
        <w:rPr>
          <w:rFonts w:eastAsia="MS Mincho"/>
          <w:vertAlign w:val="superscript"/>
          <w:lang w:val="fr-FR"/>
        </w:rPr>
        <w:t>o</w:t>
      </w:r>
      <w:r w:rsidRPr="009C751B">
        <w:rPr>
          <w:lang w:val="fr-FR"/>
        </w:rPr>
        <w:t xml:space="preserve"> 3 (Systèmes de freinage des motocycles) qui pourrait lui être soumise</w:t>
      </w:r>
      <w:r w:rsidR="007E4A33" w:rsidRPr="007E4A33">
        <w:rPr>
          <w:lang w:val="fr-FR"/>
        </w:rPr>
        <w:t>.</w:t>
      </w:r>
    </w:p>
    <w:p w14:paraId="3CFD7DB5" w14:textId="7CEA7F02" w:rsidR="002F78BB" w:rsidRPr="001636D2" w:rsidRDefault="002F78BB" w:rsidP="002F78BB">
      <w:pPr>
        <w:pStyle w:val="H23G"/>
        <w:rPr>
          <w:lang w:val="fr-FR"/>
        </w:rPr>
      </w:pPr>
      <w:r w:rsidRPr="001636D2">
        <w:rPr>
          <w:bCs/>
          <w:lang w:val="fr-FR"/>
        </w:rPr>
        <w:tab/>
        <w:t>b)</w:t>
      </w:r>
      <w:r w:rsidRPr="001636D2">
        <w:rPr>
          <w:lang w:val="fr-FR"/>
        </w:rPr>
        <w:tab/>
      </w:r>
      <w:r w:rsidRPr="001636D2">
        <w:rPr>
          <w:bCs/>
          <w:lang w:val="fr-FR"/>
        </w:rPr>
        <w:t xml:space="preserve">Règlement ONU </w:t>
      </w:r>
      <w:r w:rsidRPr="002F78BB">
        <w:rPr>
          <w:rFonts w:eastAsia="MS Mincho"/>
          <w:bCs/>
          <w:lang w:val="fr-FR"/>
        </w:rPr>
        <w:t>n</w:t>
      </w:r>
      <w:r w:rsidRPr="002F78BB">
        <w:rPr>
          <w:rFonts w:eastAsia="MS Mincho"/>
          <w:bCs/>
          <w:vertAlign w:val="superscript"/>
          <w:lang w:val="fr-FR"/>
        </w:rPr>
        <w:t>o</w:t>
      </w:r>
      <w:r w:rsidRPr="001636D2">
        <w:rPr>
          <w:bCs/>
          <w:lang w:val="fr-FR"/>
        </w:rPr>
        <w:t xml:space="preserve"> 78</w:t>
      </w:r>
    </w:p>
    <w:p w14:paraId="63CC552E" w14:textId="50532163" w:rsidR="002F78BB" w:rsidRPr="001636D2" w:rsidRDefault="002F78BB" w:rsidP="002F78BB">
      <w:pPr>
        <w:pStyle w:val="SingleTxtG"/>
        <w:keepNext/>
        <w:keepLines/>
        <w:ind w:firstLine="567"/>
        <w:rPr>
          <w:lang w:val="fr-FR"/>
        </w:rPr>
      </w:pPr>
      <w:r w:rsidRPr="001636D2">
        <w:rPr>
          <w:lang w:val="fr-FR"/>
        </w:rPr>
        <w:t>Le GRVA est convenu d</w:t>
      </w:r>
      <w:r>
        <w:rPr>
          <w:lang w:val="fr-FR"/>
        </w:rPr>
        <w:t>’</w:t>
      </w:r>
      <w:r w:rsidRPr="001636D2">
        <w:rPr>
          <w:lang w:val="fr-FR"/>
        </w:rPr>
        <w:t>examiner la proposition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sidRPr="001636D2">
        <w:rPr>
          <w:lang w:val="fr-FR"/>
        </w:rPr>
        <w:t xml:space="preserve"> 78, soumise par l</w:t>
      </w:r>
      <w:r>
        <w:rPr>
          <w:lang w:val="fr-FR"/>
        </w:rPr>
        <w:t>’</w:t>
      </w:r>
      <w:r w:rsidRPr="001636D2">
        <w:rPr>
          <w:lang w:val="fr-FR"/>
        </w:rPr>
        <w:t>expert de l</w:t>
      </w:r>
      <w:r>
        <w:rPr>
          <w:lang w:val="fr-FR"/>
        </w:rPr>
        <w:t>’</w:t>
      </w:r>
      <w:r w:rsidRPr="001636D2">
        <w:rPr>
          <w:lang w:val="fr-FR"/>
        </w:rPr>
        <w:t>IMMA, visant à corriger un décalage involontaire entre les dispositions transitoires de la série 06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sidR="007E4A33">
        <w:rPr>
          <w:lang w:val="fr-FR"/>
        </w:rPr>
        <w:t> </w:t>
      </w:r>
      <w:r w:rsidRPr="001636D2">
        <w:rPr>
          <w:lang w:val="fr-FR"/>
        </w:rPr>
        <w:t>78 et les Directives générales concernant les dispositions transitoires</w:t>
      </w:r>
      <w:r w:rsidR="007E4A33" w:rsidRPr="007E4A33">
        <w:rPr>
          <w:lang w:val="fr-FR"/>
        </w:rPr>
        <w:t>.</w:t>
      </w:r>
    </w:p>
    <w:p w14:paraId="30ECAA0B" w14:textId="2248D051" w:rsidR="002F78BB" w:rsidRPr="001636D2" w:rsidRDefault="002F78BB" w:rsidP="002F78BB">
      <w:pPr>
        <w:pStyle w:val="SingleTxtG"/>
        <w:keepNext/>
        <w:keepLines/>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29/GRVA/2024/6</w:t>
      </w:r>
    </w:p>
    <w:p w14:paraId="024423CB" w14:textId="02FBD7D5" w:rsidR="002F78BB" w:rsidRPr="001636D2" w:rsidRDefault="002F78BB" w:rsidP="002F78BB">
      <w:pPr>
        <w:pStyle w:val="SingleTxtG"/>
        <w:ind w:firstLine="567"/>
        <w:rPr>
          <w:lang w:val="fr-FR"/>
        </w:rPr>
      </w:pPr>
      <w:r w:rsidRPr="001636D2">
        <w:rPr>
          <w:lang w:val="fr-FR"/>
        </w:rPr>
        <w:t>Le GRVA souhaitera peut-être examiner toute proposition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sidR="00C339A2">
        <w:rPr>
          <w:lang w:val="fr-FR"/>
        </w:rPr>
        <w:t> </w:t>
      </w:r>
      <w:r w:rsidRPr="001636D2">
        <w:rPr>
          <w:lang w:val="fr-FR"/>
        </w:rPr>
        <w:t>78 (Freinage des motocycles et cyclomoteurs) qui pourrait lui être soumise</w:t>
      </w:r>
      <w:r w:rsidR="007E4A33" w:rsidRPr="007E4A33">
        <w:rPr>
          <w:lang w:val="fr-FR"/>
        </w:rPr>
        <w:t>.</w:t>
      </w:r>
    </w:p>
    <w:p w14:paraId="0B1DD447" w14:textId="46203152" w:rsidR="002F78BB" w:rsidRPr="001636D2" w:rsidRDefault="002F78BB" w:rsidP="002F78BB">
      <w:pPr>
        <w:pStyle w:val="H1G"/>
        <w:keepNext w:val="0"/>
        <w:keepLines w:val="0"/>
        <w:suppressAutoHyphens w:val="0"/>
        <w:rPr>
          <w:lang w:val="fr-FR"/>
        </w:rPr>
      </w:pPr>
      <w:r w:rsidRPr="001636D2">
        <w:rPr>
          <w:bCs/>
          <w:lang w:val="fr-FR"/>
        </w:rPr>
        <w:tab/>
        <w:t>10</w:t>
      </w:r>
      <w:r w:rsidR="007E4A33" w:rsidRPr="007E4A33">
        <w:rPr>
          <w:bCs/>
          <w:lang w:val="fr-FR"/>
        </w:rPr>
        <w:t>.</w:t>
      </w:r>
      <w:r w:rsidRPr="001636D2">
        <w:rPr>
          <w:lang w:val="fr-FR"/>
        </w:rPr>
        <w:tab/>
      </w:r>
      <w:r w:rsidRPr="001636D2">
        <w:rPr>
          <w:bCs/>
          <w:lang w:val="fr-FR"/>
        </w:rPr>
        <w:t xml:space="preserve">Règlement ONU </w:t>
      </w:r>
      <w:r w:rsidRPr="002F78BB">
        <w:rPr>
          <w:rFonts w:eastAsia="MS Mincho"/>
          <w:bCs/>
          <w:lang w:val="fr-FR"/>
        </w:rPr>
        <w:t>n</w:t>
      </w:r>
      <w:r w:rsidRPr="002F78BB">
        <w:rPr>
          <w:rFonts w:eastAsia="MS Mincho"/>
          <w:bCs/>
          <w:vertAlign w:val="superscript"/>
          <w:lang w:val="fr-FR"/>
        </w:rPr>
        <w:t>o</w:t>
      </w:r>
      <w:r>
        <w:rPr>
          <w:bCs/>
          <w:lang w:val="fr-FR"/>
        </w:rPr>
        <w:t> </w:t>
      </w:r>
      <w:r w:rsidRPr="001636D2">
        <w:rPr>
          <w:bCs/>
          <w:lang w:val="fr-FR"/>
        </w:rPr>
        <w:t>90</w:t>
      </w:r>
    </w:p>
    <w:p w14:paraId="12655DBF" w14:textId="1361A5D7" w:rsidR="002F78BB" w:rsidRPr="001636D2" w:rsidRDefault="002F78BB" w:rsidP="002F78BB">
      <w:pPr>
        <w:pStyle w:val="SingleTxtG"/>
        <w:suppressAutoHyphens w:val="0"/>
        <w:ind w:firstLine="567"/>
        <w:rPr>
          <w:lang w:val="fr-FR"/>
        </w:rPr>
      </w:pPr>
      <w:r w:rsidRPr="001636D2">
        <w:rPr>
          <w:lang w:val="fr-FR"/>
        </w:rPr>
        <w:t>Le GRVA souhaitera peut-être examiner les propositions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 xml:space="preserve">90 </w:t>
      </w:r>
      <w:r>
        <w:rPr>
          <w:lang w:val="fr-FR"/>
        </w:rPr>
        <w:t>soumises</w:t>
      </w:r>
      <w:r w:rsidRPr="001636D2">
        <w:rPr>
          <w:lang w:val="fr-FR"/>
        </w:rPr>
        <w:t xml:space="preserve"> par l</w:t>
      </w:r>
      <w:r>
        <w:rPr>
          <w:lang w:val="fr-FR"/>
        </w:rPr>
        <w:t>’</w:t>
      </w:r>
      <w:r w:rsidRPr="001636D2">
        <w:rPr>
          <w:lang w:val="fr-FR"/>
        </w:rPr>
        <w:t xml:space="preserve">expert de la </w:t>
      </w:r>
      <w:proofErr w:type="spellStart"/>
      <w:r w:rsidRPr="001636D2">
        <w:rPr>
          <w:lang w:val="fr-FR"/>
        </w:rPr>
        <w:t>Federation</w:t>
      </w:r>
      <w:proofErr w:type="spellEnd"/>
      <w:r w:rsidRPr="001636D2">
        <w:rPr>
          <w:lang w:val="fr-FR"/>
        </w:rPr>
        <w:t xml:space="preserve"> of </w:t>
      </w:r>
      <w:proofErr w:type="spellStart"/>
      <w:r w:rsidRPr="001636D2">
        <w:rPr>
          <w:lang w:val="fr-FR"/>
        </w:rPr>
        <w:t>European</w:t>
      </w:r>
      <w:proofErr w:type="spellEnd"/>
      <w:r w:rsidRPr="001636D2">
        <w:rPr>
          <w:lang w:val="fr-FR"/>
        </w:rPr>
        <w:t xml:space="preserve"> </w:t>
      </w:r>
      <w:proofErr w:type="spellStart"/>
      <w:r w:rsidRPr="001636D2">
        <w:rPr>
          <w:lang w:val="fr-FR"/>
        </w:rPr>
        <w:t>Manufacturers</w:t>
      </w:r>
      <w:proofErr w:type="spellEnd"/>
      <w:r w:rsidRPr="001636D2">
        <w:rPr>
          <w:lang w:val="fr-FR"/>
        </w:rPr>
        <w:t xml:space="preserve"> of Friction Materials (FEMFM), visant à inscrire dans le Règlement la possibilité d</w:t>
      </w:r>
      <w:r>
        <w:rPr>
          <w:lang w:val="fr-FR"/>
        </w:rPr>
        <w:t>’</w:t>
      </w:r>
      <w:r w:rsidRPr="001636D2">
        <w:rPr>
          <w:lang w:val="fr-FR"/>
        </w:rPr>
        <w:t>utiliser un code QR (ou un autre type de support de données numériques) en remplacement des instructions de montage sur papier fournies dans l</w:t>
      </w:r>
      <w:r>
        <w:rPr>
          <w:lang w:val="fr-FR"/>
        </w:rPr>
        <w:t>’</w:t>
      </w:r>
      <w:r w:rsidRPr="001636D2">
        <w:rPr>
          <w:lang w:val="fr-FR"/>
        </w:rPr>
        <w:t>emballage</w:t>
      </w:r>
      <w:r w:rsidR="007E4A33" w:rsidRPr="007E4A33">
        <w:rPr>
          <w:lang w:val="fr-FR"/>
        </w:rPr>
        <w:t>.</w:t>
      </w:r>
    </w:p>
    <w:p w14:paraId="55CA2A77" w14:textId="117B5327" w:rsidR="002F78BB" w:rsidRPr="001636D2" w:rsidRDefault="002F78BB" w:rsidP="002F78BB">
      <w:pPr>
        <w:pStyle w:val="SingleTxtG"/>
        <w:keepNext/>
        <w:keepLines/>
        <w:rPr>
          <w:lang w:val="fr-FR"/>
        </w:rPr>
      </w:pPr>
      <w:r w:rsidRPr="001636D2">
        <w:rPr>
          <w:b/>
          <w:bCs/>
          <w:lang w:val="fr-FR"/>
        </w:rPr>
        <w:t>Document(s) :</w:t>
      </w:r>
      <w:r w:rsidRPr="001636D2">
        <w:rPr>
          <w:lang w:val="fr-FR"/>
        </w:rPr>
        <w:tab/>
        <w:t>ECE/TRANS/WP</w:t>
      </w:r>
      <w:r w:rsidR="007E4A33" w:rsidRPr="007E4A33">
        <w:rPr>
          <w:lang w:val="fr-FR"/>
        </w:rPr>
        <w:t>.</w:t>
      </w:r>
      <w:r w:rsidRPr="001636D2">
        <w:rPr>
          <w:lang w:val="fr-FR"/>
        </w:rPr>
        <w:t>29/GRVA/2024/11</w:t>
      </w:r>
    </w:p>
    <w:p w14:paraId="47CBE9C4" w14:textId="67AA3290" w:rsidR="002F78BB" w:rsidRPr="001636D2" w:rsidRDefault="002F78BB" w:rsidP="002F78BB">
      <w:pPr>
        <w:pStyle w:val="SingleTxtG"/>
        <w:ind w:firstLine="567"/>
        <w:rPr>
          <w:lang w:val="fr-FR"/>
        </w:rPr>
      </w:pPr>
      <w:r w:rsidRPr="001636D2">
        <w:rPr>
          <w:lang w:val="fr-FR"/>
        </w:rPr>
        <w:t>Le GRVA souhaitera peut-être examiner toute autre proposition d</w:t>
      </w:r>
      <w:r>
        <w:rPr>
          <w:lang w:val="fr-FR"/>
        </w:rPr>
        <w:t>’</w:t>
      </w:r>
      <w:r w:rsidRPr="001636D2">
        <w:rPr>
          <w:lang w:val="fr-FR"/>
        </w:rPr>
        <w:t xml:space="preserve">amendements au Règlement ONU </w:t>
      </w:r>
      <w:r w:rsidRPr="002F78BB">
        <w:rPr>
          <w:rFonts w:eastAsia="MS Mincho"/>
          <w:lang w:val="fr-FR"/>
        </w:rPr>
        <w:t>n</w:t>
      </w:r>
      <w:r w:rsidRPr="002F78BB">
        <w:rPr>
          <w:rFonts w:eastAsia="MS Mincho"/>
          <w:vertAlign w:val="superscript"/>
          <w:lang w:val="fr-FR"/>
        </w:rPr>
        <w:t>o</w:t>
      </w:r>
      <w:r>
        <w:rPr>
          <w:lang w:val="fr-FR"/>
        </w:rPr>
        <w:t> </w:t>
      </w:r>
      <w:r w:rsidRPr="001636D2">
        <w:rPr>
          <w:lang w:val="fr-FR"/>
        </w:rPr>
        <w:t>90 qui pourrait lui être soumise</w:t>
      </w:r>
      <w:r w:rsidR="007E4A33" w:rsidRPr="007E4A33">
        <w:rPr>
          <w:lang w:val="fr-FR"/>
        </w:rPr>
        <w:t>.</w:t>
      </w:r>
    </w:p>
    <w:p w14:paraId="74D3CDC8" w14:textId="717E87C5" w:rsidR="002F78BB" w:rsidRPr="001636D2" w:rsidRDefault="002F78BB" w:rsidP="002F78BB">
      <w:pPr>
        <w:pStyle w:val="H1G"/>
        <w:rPr>
          <w:lang w:val="fr-FR"/>
        </w:rPr>
      </w:pPr>
      <w:r w:rsidRPr="001636D2">
        <w:rPr>
          <w:bCs/>
          <w:lang w:val="fr-FR"/>
        </w:rPr>
        <w:tab/>
        <w:t>11</w:t>
      </w:r>
      <w:r w:rsidR="007E4A33" w:rsidRPr="007E4A33">
        <w:rPr>
          <w:bCs/>
          <w:lang w:val="fr-FR"/>
        </w:rPr>
        <w:t>.</w:t>
      </w:r>
      <w:r w:rsidRPr="001636D2">
        <w:rPr>
          <w:lang w:val="fr-FR"/>
        </w:rPr>
        <w:tab/>
      </w:r>
      <w:r w:rsidRPr="001636D2">
        <w:rPr>
          <w:bCs/>
          <w:lang w:val="fr-FR"/>
        </w:rPr>
        <w:t>Échange de vues sur les orientations et les activités nationales pertinentes</w:t>
      </w:r>
    </w:p>
    <w:p w14:paraId="7C8A59BA" w14:textId="06F6578F" w:rsidR="002F78BB" w:rsidRPr="001636D2" w:rsidRDefault="002F78BB" w:rsidP="002F78BB">
      <w:pPr>
        <w:pStyle w:val="SingleTxtG"/>
        <w:rPr>
          <w:lang w:val="fr-FR"/>
        </w:rPr>
      </w:pPr>
      <w:r>
        <w:rPr>
          <w:lang w:val="fr-FR"/>
        </w:rPr>
        <w:tab/>
      </w:r>
      <w:r w:rsidRPr="001636D2">
        <w:rPr>
          <w:lang w:val="fr-FR"/>
        </w:rPr>
        <w:tab/>
        <w:t>Le GRVA souhaitera sans doute être informé des éventuelles activités relatives à l</w:t>
      </w:r>
      <w:r>
        <w:rPr>
          <w:lang w:val="fr-FR"/>
        </w:rPr>
        <w:t>’</w:t>
      </w:r>
      <w:r w:rsidRPr="001636D2">
        <w:rPr>
          <w:lang w:val="fr-FR"/>
        </w:rPr>
        <w:t>automatisation des véhicules et à la connectivité menées à l</w:t>
      </w:r>
      <w:r>
        <w:rPr>
          <w:lang w:val="fr-FR"/>
        </w:rPr>
        <w:t>’</w:t>
      </w:r>
      <w:r w:rsidRPr="001636D2">
        <w:rPr>
          <w:lang w:val="fr-FR"/>
        </w:rPr>
        <w:t>échelle nationale</w:t>
      </w:r>
      <w:r w:rsidR="007E4A33" w:rsidRPr="007E4A33">
        <w:rPr>
          <w:lang w:val="fr-FR"/>
        </w:rPr>
        <w:t>.</w:t>
      </w:r>
    </w:p>
    <w:p w14:paraId="62A1404F" w14:textId="44C9A1E2" w:rsidR="002F78BB" w:rsidRPr="001636D2" w:rsidRDefault="002F78BB" w:rsidP="002F78BB">
      <w:pPr>
        <w:pStyle w:val="H1G"/>
        <w:keepLines w:val="0"/>
        <w:rPr>
          <w:lang w:val="fr-FR"/>
        </w:rPr>
      </w:pPr>
      <w:r w:rsidRPr="001636D2">
        <w:rPr>
          <w:bCs/>
          <w:lang w:val="fr-FR"/>
        </w:rPr>
        <w:tab/>
        <w:t>12</w:t>
      </w:r>
      <w:r w:rsidR="007E4A33" w:rsidRPr="007E4A33">
        <w:rPr>
          <w:bCs/>
          <w:lang w:val="fr-FR"/>
        </w:rPr>
        <w:t>.</w:t>
      </w:r>
      <w:r w:rsidRPr="001636D2">
        <w:rPr>
          <w:lang w:val="fr-FR"/>
        </w:rPr>
        <w:tab/>
      </w:r>
      <w:r w:rsidRPr="001636D2">
        <w:rPr>
          <w:bCs/>
          <w:lang w:val="fr-FR"/>
        </w:rPr>
        <w:t>Révision 3 de l</w:t>
      </w:r>
      <w:r>
        <w:rPr>
          <w:bCs/>
          <w:lang w:val="fr-FR"/>
        </w:rPr>
        <w:t>’</w:t>
      </w:r>
      <w:r w:rsidRPr="001636D2">
        <w:rPr>
          <w:bCs/>
          <w:lang w:val="fr-FR"/>
        </w:rPr>
        <w:t>Accord de 1958</w:t>
      </w:r>
    </w:p>
    <w:p w14:paraId="5F2D0DC2" w14:textId="77777777" w:rsidR="002F78BB" w:rsidRPr="001636D2" w:rsidRDefault="002F78BB" w:rsidP="002F78BB">
      <w:pPr>
        <w:pStyle w:val="H23G"/>
        <w:rPr>
          <w:lang w:val="fr-FR"/>
        </w:rPr>
      </w:pPr>
      <w:r w:rsidRPr="001636D2">
        <w:rPr>
          <w:bCs/>
          <w:lang w:val="fr-FR"/>
        </w:rPr>
        <w:tab/>
        <w:t>a)</w:t>
      </w:r>
      <w:r w:rsidRPr="001636D2">
        <w:rPr>
          <w:lang w:val="fr-FR"/>
        </w:rPr>
        <w:tab/>
      </w:r>
      <w:r w:rsidRPr="001636D2">
        <w:rPr>
          <w:bCs/>
          <w:lang w:val="fr-FR"/>
        </w:rPr>
        <w:t>Application des dispositions pertinentes de la révision 3 de l</w:t>
      </w:r>
      <w:r>
        <w:rPr>
          <w:bCs/>
          <w:lang w:val="fr-FR"/>
        </w:rPr>
        <w:t>’</w:t>
      </w:r>
      <w:r w:rsidRPr="001636D2">
        <w:rPr>
          <w:bCs/>
          <w:lang w:val="fr-FR"/>
        </w:rPr>
        <w:t>Accord de 1958</w:t>
      </w:r>
    </w:p>
    <w:p w14:paraId="5E75BD5E" w14:textId="1EF6F10A" w:rsidR="002F78BB" w:rsidRPr="001636D2" w:rsidRDefault="002F78BB" w:rsidP="002F78BB">
      <w:pPr>
        <w:pStyle w:val="SingleTxtG"/>
        <w:ind w:firstLine="567"/>
        <w:rPr>
          <w:color w:val="000000" w:themeColor="text1"/>
          <w:lang w:val="fr-FR"/>
        </w:rPr>
      </w:pPr>
      <w:r w:rsidRPr="001636D2">
        <w:rPr>
          <w:lang w:val="fr-FR"/>
        </w:rPr>
        <w:t>Le GRVA souhaitera sans doute être informé de l</w:t>
      </w:r>
      <w:r>
        <w:rPr>
          <w:lang w:val="fr-FR"/>
        </w:rPr>
        <w:t>’</w:t>
      </w:r>
      <w:r w:rsidRPr="001636D2">
        <w:rPr>
          <w:lang w:val="fr-FR"/>
        </w:rPr>
        <w:t>issue des débats de l</w:t>
      </w:r>
      <w:r>
        <w:rPr>
          <w:lang w:val="fr-FR"/>
        </w:rPr>
        <w:t>’</w:t>
      </w:r>
      <w:r w:rsidRPr="001636D2">
        <w:rPr>
          <w:lang w:val="fr-FR"/>
        </w:rPr>
        <w:t>AC</w:t>
      </w:r>
      <w:r w:rsidR="007E4A33" w:rsidRPr="007E4A33">
        <w:rPr>
          <w:lang w:val="fr-FR"/>
        </w:rPr>
        <w:t>.</w:t>
      </w:r>
      <w:r w:rsidRPr="001636D2">
        <w:rPr>
          <w:lang w:val="fr-FR"/>
        </w:rPr>
        <w:t>2 et du WP</w:t>
      </w:r>
      <w:r w:rsidR="007E4A33" w:rsidRPr="007E4A33">
        <w:rPr>
          <w:lang w:val="fr-FR"/>
        </w:rPr>
        <w:t>.</w:t>
      </w:r>
      <w:r w:rsidRPr="001636D2">
        <w:rPr>
          <w:lang w:val="fr-FR"/>
        </w:rPr>
        <w:t>29 concernant l</w:t>
      </w:r>
      <w:r>
        <w:rPr>
          <w:lang w:val="fr-FR"/>
        </w:rPr>
        <w:t>’</w:t>
      </w:r>
      <w:r w:rsidRPr="001636D2">
        <w:rPr>
          <w:lang w:val="fr-FR"/>
        </w:rPr>
        <w:t>identifiant unique défini dans les annexes de l</w:t>
      </w:r>
      <w:r>
        <w:rPr>
          <w:lang w:val="fr-FR"/>
        </w:rPr>
        <w:t>’</w:t>
      </w:r>
      <w:r w:rsidRPr="001636D2">
        <w:rPr>
          <w:lang w:val="fr-FR"/>
        </w:rPr>
        <w:t>Accord de 1958</w:t>
      </w:r>
      <w:r w:rsidR="007E4A33" w:rsidRPr="007E4A33">
        <w:rPr>
          <w:lang w:val="fr-FR"/>
        </w:rPr>
        <w:t>.</w:t>
      </w:r>
    </w:p>
    <w:p w14:paraId="65EE9C95" w14:textId="77777777" w:rsidR="002F78BB" w:rsidRPr="001636D2" w:rsidRDefault="002F78BB" w:rsidP="002F78BB">
      <w:pPr>
        <w:pStyle w:val="H23G"/>
        <w:rPr>
          <w:lang w:val="fr-FR"/>
        </w:rPr>
      </w:pPr>
      <w:r w:rsidRPr="001636D2">
        <w:rPr>
          <w:bCs/>
          <w:lang w:val="fr-FR"/>
        </w:rPr>
        <w:lastRenderedPageBreak/>
        <w:tab/>
        <w:t>b)</w:t>
      </w:r>
      <w:r w:rsidRPr="001636D2">
        <w:rPr>
          <w:lang w:val="fr-FR"/>
        </w:rPr>
        <w:tab/>
      </w:r>
      <w:r w:rsidRPr="001636D2">
        <w:rPr>
          <w:bCs/>
          <w:lang w:val="fr-FR"/>
        </w:rPr>
        <w:t>Homologation de type internationale de l</w:t>
      </w:r>
      <w:r>
        <w:rPr>
          <w:bCs/>
          <w:lang w:val="fr-FR"/>
        </w:rPr>
        <w:t>’</w:t>
      </w:r>
      <w:r w:rsidRPr="001636D2">
        <w:rPr>
          <w:bCs/>
          <w:lang w:val="fr-FR"/>
        </w:rPr>
        <w:t>ensemble du véhicule</w:t>
      </w:r>
    </w:p>
    <w:p w14:paraId="0DF9ED61" w14:textId="7BA9CC2C" w:rsidR="002F78BB" w:rsidRPr="001636D2" w:rsidRDefault="002F78BB" w:rsidP="002F78BB">
      <w:pPr>
        <w:pStyle w:val="SingleTxtG"/>
        <w:ind w:firstLine="567"/>
        <w:rPr>
          <w:lang w:val="fr-FR"/>
        </w:rPr>
      </w:pPr>
      <w:r w:rsidRPr="001636D2">
        <w:rPr>
          <w:lang w:val="fr-FR"/>
        </w:rPr>
        <w:t>Le GRVA souhaitera peut-être qu</w:t>
      </w:r>
      <w:r>
        <w:rPr>
          <w:lang w:val="fr-FR"/>
        </w:rPr>
        <w:t>’</w:t>
      </w:r>
      <w:r w:rsidRPr="001636D2">
        <w:rPr>
          <w:lang w:val="fr-FR"/>
        </w:rPr>
        <w:t>un rapport de situation sur les activités du groupe de travail informel de l</w:t>
      </w:r>
      <w:r>
        <w:rPr>
          <w:lang w:val="fr-FR"/>
        </w:rPr>
        <w:t>’</w:t>
      </w:r>
      <w:r w:rsidRPr="001636D2">
        <w:rPr>
          <w:lang w:val="fr-FR"/>
        </w:rPr>
        <w:t>homologation de type internationale de l</w:t>
      </w:r>
      <w:r>
        <w:rPr>
          <w:lang w:val="fr-FR"/>
        </w:rPr>
        <w:t>’</w:t>
      </w:r>
      <w:r w:rsidRPr="001636D2">
        <w:rPr>
          <w:lang w:val="fr-FR"/>
        </w:rPr>
        <w:t>ensemble du véhicule (IWVTA) et de ses sous-groupes lui soit présenté, s</w:t>
      </w:r>
      <w:r>
        <w:rPr>
          <w:lang w:val="fr-FR"/>
        </w:rPr>
        <w:t>’</w:t>
      </w:r>
      <w:r w:rsidRPr="001636D2">
        <w:rPr>
          <w:lang w:val="fr-FR"/>
        </w:rPr>
        <w:t>il y a lieu</w:t>
      </w:r>
      <w:r w:rsidR="007E4A33" w:rsidRPr="007E4A33">
        <w:rPr>
          <w:lang w:val="fr-FR"/>
        </w:rPr>
        <w:t>.</w:t>
      </w:r>
    </w:p>
    <w:p w14:paraId="48144F45" w14:textId="03954856" w:rsidR="002F78BB" w:rsidRPr="001636D2" w:rsidRDefault="002F78BB" w:rsidP="002F78BB">
      <w:pPr>
        <w:pStyle w:val="H1G"/>
        <w:keepLines w:val="0"/>
        <w:rPr>
          <w:lang w:val="fr-FR"/>
        </w:rPr>
      </w:pPr>
      <w:r w:rsidRPr="001636D2">
        <w:rPr>
          <w:bCs/>
          <w:lang w:val="fr-FR"/>
        </w:rPr>
        <w:tab/>
        <w:t>13</w:t>
      </w:r>
      <w:r w:rsidR="007E4A33" w:rsidRPr="007E4A33">
        <w:rPr>
          <w:bCs/>
          <w:lang w:val="fr-FR"/>
        </w:rPr>
        <w:t>.</w:t>
      </w:r>
      <w:r w:rsidRPr="001636D2">
        <w:rPr>
          <w:lang w:val="fr-FR"/>
        </w:rPr>
        <w:tab/>
      </w:r>
      <w:r w:rsidRPr="001636D2">
        <w:rPr>
          <w:lang w:val="fr-FR"/>
        </w:rPr>
        <w:tab/>
      </w:r>
      <w:r w:rsidRPr="001636D2">
        <w:rPr>
          <w:bCs/>
          <w:lang w:val="fr-FR"/>
        </w:rPr>
        <w:t>Questions diverses</w:t>
      </w:r>
    </w:p>
    <w:p w14:paraId="4E31EA46" w14:textId="654A6761" w:rsidR="002F78BB" w:rsidRPr="001636D2" w:rsidRDefault="002F78BB" w:rsidP="002D7449">
      <w:pPr>
        <w:pStyle w:val="H23G"/>
        <w:rPr>
          <w:lang w:val="fr-FR"/>
        </w:rPr>
      </w:pPr>
      <w:r w:rsidRPr="001636D2">
        <w:rPr>
          <w:lang w:val="fr-FR"/>
        </w:rPr>
        <w:tab/>
        <w:t>a)</w:t>
      </w:r>
      <w:r w:rsidRPr="001636D2">
        <w:rPr>
          <w:lang w:val="fr-FR"/>
        </w:rPr>
        <w:tab/>
        <w:t>Stratégie du Comité des transports intérieurs en matière d</w:t>
      </w:r>
      <w:r>
        <w:rPr>
          <w:lang w:val="fr-FR"/>
        </w:rPr>
        <w:t>’</w:t>
      </w:r>
      <w:r w:rsidRPr="001636D2">
        <w:rPr>
          <w:lang w:val="fr-FR"/>
        </w:rPr>
        <w:t xml:space="preserve">atténuation </w:t>
      </w:r>
      <w:r w:rsidR="002D7449">
        <w:rPr>
          <w:lang w:val="fr-FR"/>
        </w:rPr>
        <w:br/>
      </w:r>
      <w:r w:rsidRPr="001636D2">
        <w:rPr>
          <w:lang w:val="fr-FR"/>
        </w:rPr>
        <w:t>des changements climatiques</w:t>
      </w:r>
    </w:p>
    <w:p w14:paraId="6BF561F5" w14:textId="7CD09920" w:rsidR="002F78BB" w:rsidRPr="001636D2" w:rsidRDefault="002F78BB" w:rsidP="002F78BB">
      <w:pPr>
        <w:pStyle w:val="SingleTxtG"/>
        <w:ind w:firstLine="567"/>
        <w:rPr>
          <w:lang w:val="fr-FR"/>
        </w:rPr>
      </w:pPr>
      <w:r w:rsidRPr="009C751B">
        <w:rPr>
          <w:lang w:val="fr-FR"/>
        </w:rPr>
        <w:t>Le GRVA souhaitera sans doute être informé des résultats de la session de novembre 2023 du WP</w:t>
      </w:r>
      <w:r w:rsidR="007E4A33" w:rsidRPr="007E4A33">
        <w:rPr>
          <w:lang w:val="fr-FR"/>
        </w:rPr>
        <w:t>.</w:t>
      </w:r>
      <w:r w:rsidRPr="009C751B">
        <w:rPr>
          <w:lang w:val="fr-FR"/>
        </w:rPr>
        <w:t>29</w:t>
      </w:r>
      <w:r w:rsidRPr="001636D2">
        <w:rPr>
          <w:i/>
          <w:iCs/>
          <w:lang w:val="fr-FR"/>
        </w:rPr>
        <w:t xml:space="preserve"> </w:t>
      </w:r>
      <w:r w:rsidRPr="001636D2">
        <w:rPr>
          <w:lang w:val="fr-FR"/>
        </w:rPr>
        <w:t>concernant l</w:t>
      </w:r>
      <w:r>
        <w:rPr>
          <w:lang w:val="fr-FR"/>
        </w:rPr>
        <w:t>’</w:t>
      </w:r>
      <w:r w:rsidRPr="001636D2">
        <w:rPr>
          <w:lang w:val="fr-FR"/>
        </w:rPr>
        <w:t>avis du WP</w:t>
      </w:r>
      <w:r w:rsidR="007E4A33" w:rsidRPr="007E4A33">
        <w:rPr>
          <w:lang w:val="fr-FR"/>
        </w:rPr>
        <w:t>.</w:t>
      </w:r>
      <w:r w:rsidRPr="001636D2">
        <w:rPr>
          <w:lang w:val="fr-FR"/>
        </w:rPr>
        <w:t>29 sur la Stratégie du Comité des transports intérieurs en matière d</w:t>
      </w:r>
      <w:r>
        <w:rPr>
          <w:lang w:val="fr-FR"/>
        </w:rPr>
        <w:t>’</w:t>
      </w:r>
      <w:r w:rsidRPr="001636D2">
        <w:rPr>
          <w:lang w:val="fr-FR"/>
        </w:rPr>
        <w:t xml:space="preserve">atténuation des changements climatiques et voudra peut-être entreprendre les activités </w:t>
      </w:r>
      <w:r>
        <w:rPr>
          <w:lang w:val="fr-FR"/>
        </w:rPr>
        <w:t>de communication d’informations</w:t>
      </w:r>
      <w:r w:rsidRPr="001636D2">
        <w:rPr>
          <w:lang w:val="fr-FR"/>
        </w:rPr>
        <w:t xml:space="preserve"> nécessaires aux travaux du WP</w:t>
      </w:r>
      <w:r w:rsidR="007E4A33" w:rsidRPr="007E4A33">
        <w:rPr>
          <w:lang w:val="fr-FR"/>
        </w:rPr>
        <w:t>.</w:t>
      </w:r>
      <w:r w:rsidRPr="001636D2">
        <w:rPr>
          <w:lang w:val="fr-FR"/>
        </w:rPr>
        <w:t>29 et du Comité des transports intérieurs</w:t>
      </w:r>
      <w:r w:rsidR="007E4A33" w:rsidRPr="007E4A33">
        <w:rPr>
          <w:lang w:val="fr-FR"/>
        </w:rPr>
        <w:t>.</w:t>
      </w:r>
    </w:p>
    <w:p w14:paraId="3FBBEEBD" w14:textId="77777777" w:rsidR="002F78BB" w:rsidRPr="001636D2" w:rsidRDefault="002F78BB" w:rsidP="002F78BB">
      <w:pPr>
        <w:pStyle w:val="H23G"/>
        <w:rPr>
          <w:lang w:val="fr-FR"/>
        </w:rPr>
      </w:pPr>
      <w:r w:rsidRPr="001636D2">
        <w:rPr>
          <w:bCs/>
          <w:lang w:val="fr-FR"/>
        </w:rPr>
        <w:tab/>
        <w:t>b)</w:t>
      </w:r>
      <w:r w:rsidRPr="001636D2">
        <w:rPr>
          <w:lang w:val="fr-FR"/>
        </w:rPr>
        <w:tab/>
      </w:r>
      <w:r w:rsidRPr="001636D2">
        <w:rPr>
          <w:bCs/>
          <w:lang w:val="fr-FR"/>
        </w:rPr>
        <w:t>Organisation des réunions</w:t>
      </w:r>
    </w:p>
    <w:p w14:paraId="27C29085" w14:textId="296328C9" w:rsidR="002F78BB" w:rsidRPr="001636D2" w:rsidRDefault="002F78BB" w:rsidP="002F78BB">
      <w:pPr>
        <w:pStyle w:val="SingleTxtG"/>
        <w:ind w:firstLine="567"/>
        <w:rPr>
          <w:lang w:val="fr-FR"/>
        </w:rPr>
      </w:pPr>
      <w:r w:rsidRPr="001636D2">
        <w:rPr>
          <w:lang w:val="fr-FR"/>
        </w:rPr>
        <w:t>Le GRVA souhaitera peut-être connaître l</w:t>
      </w:r>
      <w:r>
        <w:rPr>
          <w:lang w:val="fr-FR"/>
        </w:rPr>
        <w:t>’</w:t>
      </w:r>
      <w:r w:rsidRPr="001636D2">
        <w:rPr>
          <w:lang w:val="fr-FR"/>
        </w:rPr>
        <w:t>avis du WP</w:t>
      </w:r>
      <w:r w:rsidR="007E4A33" w:rsidRPr="007E4A33">
        <w:rPr>
          <w:lang w:val="fr-FR"/>
        </w:rPr>
        <w:t>.</w:t>
      </w:r>
      <w:r w:rsidRPr="001636D2">
        <w:rPr>
          <w:lang w:val="fr-FR"/>
        </w:rPr>
        <w:t>29 concernant la session informelle de mai 2024 prévue aux États-Unis d</w:t>
      </w:r>
      <w:r>
        <w:rPr>
          <w:lang w:val="fr-FR"/>
        </w:rPr>
        <w:t>’</w:t>
      </w:r>
      <w:r w:rsidRPr="001636D2">
        <w:rPr>
          <w:lang w:val="fr-FR"/>
        </w:rPr>
        <w:t>Amérique</w:t>
      </w:r>
      <w:r w:rsidR="007E4A33" w:rsidRPr="007E4A33">
        <w:rPr>
          <w:lang w:val="fr-FR"/>
        </w:rPr>
        <w:t>.</w:t>
      </w:r>
    </w:p>
    <w:p w14:paraId="6E2EF935" w14:textId="77777777" w:rsidR="002F78BB" w:rsidRPr="001636D2" w:rsidRDefault="002F78BB" w:rsidP="002F78BB">
      <w:pPr>
        <w:pStyle w:val="H23G"/>
        <w:rPr>
          <w:lang w:val="fr-FR"/>
        </w:rPr>
      </w:pPr>
      <w:r w:rsidRPr="001636D2">
        <w:rPr>
          <w:bCs/>
          <w:lang w:val="fr-FR"/>
        </w:rPr>
        <w:tab/>
        <w:t>c)</w:t>
      </w:r>
      <w:r w:rsidRPr="001636D2">
        <w:rPr>
          <w:lang w:val="fr-FR"/>
        </w:rPr>
        <w:tab/>
      </w:r>
      <w:r w:rsidRPr="001636D2">
        <w:rPr>
          <w:bCs/>
          <w:lang w:val="fr-FR"/>
        </w:rPr>
        <w:t>Programme de travail</w:t>
      </w:r>
      <w:r w:rsidRPr="001636D2">
        <w:rPr>
          <w:lang w:val="fr-FR"/>
        </w:rPr>
        <w:t xml:space="preserve"> </w:t>
      </w:r>
    </w:p>
    <w:p w14:paraId="1B1B5D9E" w14:textId="5EF9AE62" w:rsidR="002F78BB" w:rsidRPr="001636D2" w:rsidRDefault="002F78BB" w:rsidP="002F78BB">
      <w:pPr>
        <w:pStyle w:val="SingleTxtG"/>
        <w:rPr>
          <w:lang w:val="fr-FR"/>
        </w:rPr>
      </w:pPr>
      <w:r>
        <w:rPr>
          <w:lang w:val="fr-FR"/>
        </w:rPr>
        <w:tab/>
      </w:r>
      <w:r w:rsidRPr="001636D2">
        <w:rPr>
          <w:lang w:val="fr-FR"/>
        </w:rPr>
        <w:tab/>
        <w:t>Le GRVA souhaitera peut-être mettre à jour son programme de travail afin de fournir des orientations à l</w:t>
      </w:r>
      <w:r>
        <w:rPr>
          <w:lang w:val="fr-FR"/>
        </w:rPr>
        <w:t>’</w:t>
      </w:r>
      <w:r w:rsidRPr="001636D2">
        <w:rPr>
          <w:lang w:val="fr-FR"/>
        </w:rPr>
        <w:t>équipe de direction du GRVA en prévision des sessions de l</w:t>
      </w:r>
      <w:r>
        <w:rPr>
          <w:lang w:val="fr-FR"/>
        </w:rPr>
        <w:t>’</w:t>
      </w:r>
      <w:r w:rsidRPr="001636D2">
        <w:rPr>
          <w:lang w:val="fr-FR"/>
        </w:rPr>
        <w:t>AC</w:t>
      </w:r>
      <w:r w:rsidR="007E4A33" w:rsidRPr="007E4A33">
        <w:rPr>
          <w:lang w:val="fr-FR"/>
        </w:rPr>
        <w:t>.</w:t>
      </w:r>
      <w:r w:rsidRPr="001636D2">
        <w:rPr>
          <w:lang w:val="fr-FR"/>
        </w:rPr>
        <w:t>2 en 2024</w:t>
      </w:r>
      <w:r w:rsidR="007E4A33" w:rsidRPr="007E4A33">
        <w:rPr>
          <w:lang w:val="fr-FR"/>
        </w:rPr>
        <w:t>.</w:t>
      </w:r>
    </w:p>
    <w:p w14:paraId="03E33784" w14:textId="470D8007" w:rsidR="002F78BB" w:rsidRPr="001636D2" w:rsidRDefault="002F78BB" w:rsidP="002F78BB">
      <w:pPr>
        <w:pStyle w:val="SingleTxtG"/>
        <w:ind w:left="2835" w:hanging="1701"/>
        <w:rPr>
          <w:lang w:val="fr-FR"/>
        </w:rPr>
      </w:pPr>
      <w:r w:rsidRPr="001636D2">
        <w:rPr>
          <w:b/>
          <w:bCs/>
          <w:lang w:val="fr-FR"/>
        </w:rPr>
        <w:t>Document(s) :</w:t>
      </w:r>
      <w:r w:rsidRPr="001636D2">
        <w:rPr>
          <w:lang w:val="fr-FR"/>
        </w:rPr>
        <w:tab/>
        <w:t>(Document informel GRVA-16-28/Rev</w:t>
      </w:r>
      <w:r w:rsidR="007E4A33" w:rsidRPr="007E4A33">
        <w:rPr>
          <w:lang w:val="fr-FR"/>
        </w:rPr>
        <w:t>.</w:t>
      </w:r>
      <w:r w:rsidRPr="001636D2">
        <w:rPr>
          <w:lang w:val="fr-FR"/>
        </w:rPr>
        <w:t>2)</w:t>
      </w:r>
    </w:p>
    <w:p w14:paraId="3ED57083" w14:textId="77777777" w:rsidR="002F78BB" w:rsidRPr="001636D2" w:rsidRDefault="002F78BB" w:rsidP="002F78BB">
      <w:pPr>
        <w:pStyle w:val="H23G"/>
        <w:rPr>
          <w:lang w:val="fr-FR"/>
        </w:rPr>
      </w:pPr>
      <w:r w:rsidRPr="001636D2">
        <w:rPr>
          <w:bCs/>
          <w:lang w:val="fr-FR"/>
        </w:rPr>
        <w:tab/>
        <w:t>d)</w:t>
      </w:r>
      <w:r w:rsidRPr="001636D2">
        <w:rPr>
          <w:lang w:val="fr-FR"/>
        </w:rPr>
        <w:tab/>
      </w:r>
      <w:r w:rsidRPr="001636D2">
        <w:rPr>
          <w:bCs/>
          <w:lang w:val="fr-FR"/>
        </w:rPr>
        <w:t>Autres questions</w:t>
      </w:r>
    </w:p>
    <w:p w14:paraId="12F833C9" w14:textId="4259B8C5" w:rsidR="00F9573C" w:rsidRDefault="002F78BB" w:rsidP="002F78BB">
      <w:pPr>
        <w:pStyle w:val="SingleTxtG"/>
        <w:rPr>
          <w:lang w:val="fr-FR"/>
        </w:rPr>
      </w:pPr>
      <w:r>
        <w:rPr>
          <w:lang w:val="fr-FR"/>
        </w:rPr>
        <w:tab/>
      </w:r>
      <w:r w:rsidRPr="009C751B">
        <w:rPr>
          <w:lang w:val="fr-FR"/>
        </w:rPr>
        <w:tab/>
        <w:t>Le GRVA souhaitera peut-être examiner toute autre proposition qui pourrait lui être soumise</w:t>
      </w:r>
      <w:r w:rsidR="007E4A33" w:rsidRPr="007E4A33">
        <w:rPr>
          <w:lang w:val="fr-FR"/>
        </w:rPr>
        <w:t>.</w:t>
      </w:r>
    </w:p>
    <w:p w14:paraId="4D61ADE0" w14:textId="296EC7E7" w:rsidR="002F78BB" w:rsidRPr="002F78BB" w:rsidRDefault="002F78BB" w:rsidP="002F78BB">
      <w:pPr>
        <w:pStyle w:val="SingleTxtG"/>
        <w:spacing w:before="240" w:after="0"/>
        <w:jc w:val="center"/>
        <w:rPr>
          <w:u w:val="single"/>
        </w:rPr>
      </w:pPr>
      <w:r>
        <w:tab/>
      </w:r>
      <w:r>
        <w:rPr>
          <w:u w:val="single"/>
        </w:rPr>
        <w:tab/>
      </w:r>
      <w:r>
        <w:rPr>
          <w:u w:val="single"/>
        </w:rPr>
        <w:tab/>
      </w:r>
      <w:r>
        <w:rPr>
          <w:u w:val="single"/>
        </w:rPr>
        <w:tab/>
      </w:r>
    </w:p>
    <w:sectPr w:rsidR="002F78BB" w:rsidRPr="002F78BB" w:rsidSect="002F78BB">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52FD" w14:textId="77777777" w:rsidR="00915C3C" w:rsidRDefault="00915C3C" w:rsidP="00F95C08">
      <w:pPr>
        <w:spacing w:line="240" w:lineRule="auto"/>
      </w:pPr>
    </w:p>
  </w:endnote>
  <w:endnote w:type="continuationSeparator" w:id="0">
    <w:p w14:paraId="3960C930" w14:textId="77777777" w:rsidR="00915C3C" w:rsidRPr="00AC3823" w:rsidRDefault="00915C3C" w:rsidP="00AC3823">
      <w:pPr>
        <w:pStyle w:val="Pieddepage"/>
      </w:pPr>
    </w:p>
  </w:endnote>
  <w:endnote w:type="continuationNotice" w:id="1">
    <w:p w14:paraId="5FC3CF3C" w14:textId="77777777" w:rsidR="00915C3C" w:rsidRDefault="00915C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EEBE" w14:textId="4747562A" w:rsidR="002F78BB" w:rsidRPr="002F78BB" w:rsidRDefault="002F78BB" w:rsidP="002F78BB">
    <w:pPr>
      <w:pStyle w:val="Pieddepage"/>
      <w:tabs>
        <w:tab w:val="right" w:pos="9638"/>
      </w:tabs>
    </w:pPr>
    <w:r w:rsidRPr="002F78BB">
      <w:rPr>
        <w:b/>
        <w:sz w:val="18"/>
      </w:rPr>
      <w:fldChar w:fldCharType="begin"/>
    </w:r>
    <w:r w:rsidRPr="002F78BB">
      <w:rPr>
        <w:b/>
        <w:sz w:val="18"/>
      </w:rPr>
      <w:instrText xml:space="preserve"> PAGE  \* MERGEFORMAT </w:instrText>
    </w:r>
    <w:r w:rsidRPr="002F78BB">
      <w:rPr>
        <w:b/>
        <w:sz w:val="18"/>
      </w:rPr>
      <w:fldChar w:fldCharType="separate"/>
    </w:r>
    <w:r w:rsidRPr="002F78BB">
      <w:rPr>
        <w:b/>
        <w:noProof/>
        <w:sz w:val="18"/>
      </w:rPr>
      <w:t>2</w:t>
    </w:r>
    <w:r w:rsidRPr="002F78BB">
      <w:rPr>
        <w:b/>
        <w:sz w:val="18"/>
      </w:rPr>
      <w:fldChar w:fldCharType="end"/>
    </w:r>
    <w:r>
      <w:rPr>
        <w:b/>
        <w:sz w:val="18"/>
      </w:rPr>
      <w:tab/>
    </w:r>
    <w:r>
      <w:t>GE.23-21003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8668" w14:textId="7BB58F93" w:rsidR="002F78BB" w:rsidRPr="002F78BB" w:rsidRDefault="002F78BB" w:rsidP="002F78BB">
    <w:pPr>
      <w:pStyle w:val="Pieddepage"/>
      <w:tabs>
        <w:tab w:val="right" w:pos="9638"/>
      </w:tabs>
      <w:rPr>
        <w:b/>
        <w:sz w:val="18"/>
      </w:rPr>
    </w:pPr>
    <w:r>
      <w:t>GE.23-21003</w:t>
    </w:r>
    <w:r>
      <w:tab/>
    </w:r>
    <w:r w:rsidRPr="002F78BB">
      <w:rPr>
        <w:b/>
        <w:sz w:val="18"/>
      </w:rPr>
      <w:fldChar w:fldCharType="begin"/>
    </w:r>
    <w:r w:rsidRPr="002F78BB">
      <w:rPr>
        <w:b/>
        <w:sz w:val="18"/>
      </w:rPr>
      <w:instrText xml:space="preserve"> PAGE  \* MERGEFORMAT </w:instrText>
    </w:r>
    <w:r w:rsidRPr="002F78BB">
      <w:rPr>
        <w:b/>
        <w:sz w:val="18"/>
      </w:rPr>
      <w:fldChar w:fldCharType="separate"/>
    </w:r>
    <w:r w:rsidRPr="002F78BB">
      <w:rPr>
        <w:b/>
        <w:noProof/>
        <w:sz w:val="18"/>
      </w:rPr>
      <w:t>3</w:t>
    </w:r>
    <w:r w:rsidRPr="002F78B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D37E" w14:textId="0B8D27AC" w:rsidR="007F20FA" w:rsidRPr="002F78BB" w:rsidRDefault="002F78BB" w:rsidP="002F78BB">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FE4472E" wp14:editId="29200661">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23-21003  (F)</w:t>
    </w:r>
    <w:r>
      <w:rPr>
        <w:noProof/>
        <w:sz w:val="20"/>
      </w:rPr>
      <w:drawing>
        <wp:anchor distT="0" distB="0" distL="114300" distR="114300" simplePos="0" relativeHeight="251660288" behindDoc="0" locked="0" layoutInCell="1" allowOverlap="1" wp14:anchorId="0EF62B5B" wp14:editId="2A1450E7">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151123    161123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960E" w14:textId="77777777" w:rsidR="00915C3C" w:rsidRPr="00AC3823" w:rsidRDefault="00915C3C" w:rsidP="00AC3823">
      <w:pPr>
        <w:pStyle w:val="Pieddepage"/>
        <w:tabs>
          <w:tab w:val="right" w:pos="2155"/>
        </w:tabs>
        <w:spacing w:after="80" w:line="240" w:lineRule="atLeast"/>
        <w:ind w:left="680"/>
        <w:rPr>
          <w:u w:val="single"/>
        </w:rPr>
      </w:pPr>
      <w:r>
        <w:rPr>
          <w:u w:val="single"/>
        </w:rPr>
        <w:tab/>
      </w:r>
    </w:p>
  </w:footnote>
  <w:footnote w:type="continuationSeparator" w:id="0">
    <w:p w14:paraId="190AAA80" w14:textId="77777777" w:rsidR="00915C3C" w:rsidRPr="00AC3823" w:rsidRDefault="00915C3C" w:rsidP="00AC3823">
      <w:pPr>
        <w:pStyle w:val="Pieddepage"/>
        <w:tabs>
          <w:tab w:val="right" w:pos="2155"/>
        </w:tabs>
        <w:spacing w:after="80" w:line="240" w:lineRule="atLeast"/>
        <w:ind w:left="680"/>
        <w:rPr>
          <w:u w:val="single"/>
        </w:rPr>
      </w:pPr>
      <w:r>
        <w:rPr>
          <w:u w:val="single"/>
        </w:rPr>
        <w:tab/>
      </w:r>
    </w:p>
  </w:footnote>
  <w:footnote w:type="continuationNotice" w:id="1">
    <w:p w14:paraId="12E89EA5" w14:textId="77777777" w:rsidR="00915C3C" w:rsidRPr="00AC3823" w:rsidRDefault="00915C3C">
      <w:pPr>
        <w:spacing w:line="240" w:lineRule="auto"/>
        <w:rPr>
          <w:sz w:val="2"/>
          <w:szCs w:val="2"/>
        </w:rPr>
      </w:pPr>
    </w:p>
  </w:footnote>
  <w:footnote w:id="2">
    <w:p w14:paraId="3E3511E1" w14:textId="1524A0B2" w:rsidR="002F78BB" w:rsidRPr="006F0F85" w:rsidRDefault="002F78BB" w:rsidP="002F78BB">
      <w:pPr>
        <w:pStyle w:val="Notedebasdepage"/>
        <w:rPr>
          <w:szCs w:val="18"/>
          <w:lang w:val="fr-FR"/>
        </w:rPr>
      </w:pPr>
      <w:r w:rsidRPr="00587ED7">
        <w:rPr>
          <w:sz w:val="20"/>
          <w:szCs w:val="22"/>
          <w:lang w:val="fr-FR"/>
        </w:rPr>
        <w:tab/>
        <w:t>*</w:t>
      </w:r>
      <w:r w:rsidRPr="00587ED7">
        <w:rPr>
          <w:sz w:val="20"/>
          <w:szCs w:val="22"/>
          <w:lang w:val="fr-FR"/>
        </w:rPr>
        <w:tab/>
      </w:r>
      <w:r>
        <w:rPr>
          <w:lang w:val="fr-FR"/>
        </w:rPr>
        <w:t xml:space="preserve">Les représentantes et représentants sont priés de s’inscrire en ligne sur la </w:t>
      </w:r>
      <w:proofErr w:type="spellStart"/>
      <w:r>
        <w:rPr>
          <w:lang w:val="fr-FR"/>
        </w:rPr>
        <w:t>plateforme</w:t>
      </w:r>
      <w:proofErr w:type="spellEnd"/>
      <w:r>
        <w:rPr>
          <w:lang w:val="fr-FR"/>
        </w:rPr>
        <w:t xml:space="preserve"> </w:t>
      </w:r>
      <w:hyperlink r:id="rId1" w:history="1">
        <w:r w:rsidRPr="00F61D3B">
          <w:rPr>
            <w:rStyle w:val="Lienhypertexte"/>
            <w:lang w:val="fr-FR"/>
          </w:rPr>
          <w:t>https://indico</w:t>
        </w:r>
        <w:r w:rsidR="007E4A33" w:rsidRPr="007E4A33">
          <w:rPr>
            <w:rStyle w:val="Lienhypertexte"/>
            <w:lang w:val="fr-FR"/>
          </w:rPr>
          <w:t>.</w:t>
        </w:r>
        <w:r w:rsidRPr="00F61D3B">
          <w:rPr>
            <w:rStyle w:val="Lienhypertexte"/>
            <w:lang w:val="fr-FR"/>
          </w:rPr>
          <w:t>un</w:t>
        </w:r>
        <w:r w:rsidR="007E4A33" w:rsidRPr="007E4A33">
          <w:rPr>
            <w:rStyle w:val="Lienhypertexte"/>
            <w:lang w:val="fr-FR"/>
          </w:rPr>
          <w:t>.</w:t>
        </w:r>
        <w:r w:rsidRPr="00F61D3B">
          <w:rPr>
            <w:rStyle w:val="Lienhypertexte"/>
            <w:lang w:val="fr-FR"/>
          </w:rPr>
          <w:t>org</w:t>
        </w:r>
      </w:hyperlink>
      <w:r>
        <w:rPr>
          <w:lang w:val="fr-FR"/>
        </w:rPr>
        <w:t>/, accessible depuis le site Web de la CEE (</w:t>
      </w:r>
      <w:hyperlink r:id="rId2" w:history="1">
        <w:r w:rsidR="00C339A2" w:rsidRPr="00063705">
          <w:rPr>
            <w:rStyle w:val="Lienhypertexte"/>
            <w:lang w:val="fr-FR"/>
          </w:rPr>
          <w:t>https://unece</w:t>
        </w:r>
        <w:r w:rsidR="007E4A33" w:rsidRPr="007E4A33">
          <w:rPr>
            <w:rStyle w:val="Lienhypertexte"/>
            <w:lang w:val="fr-FR"/>
          </w:rPr>
          <w:t>.</w:t>
        </w:r>
        <w:r w:rsidR="00C339A2" w:rsidRPr="00063705">
          <w:rPr>
            <w:rStyle w:val="Lienhypertexte"/>
            <w:lang w:val="fr-FR"/>
          </w:rPr>
          <w:t>org/info/</w:t>
        </w:r>
        <w:r w:rsidR="00C339A2" w:rsidRPr="00063705">
          <w:rPr>
            <w:rStyle w:val="Lienhypertexte"/>
            <w:lang w:val="fr-FR"/>
          </w:rPr>
          <w:t xml:space="preserve"> </w:t>
        </w:r>
        <w:proofErr w:type="spellStart"/>
        <w:r w:rsidR="00C339A2" w:rsidRPr="00063705">
          <w:rPr>
            <w:rStyle w:val="Lienhypertexte"/>
            <w:lang w:val="fr-FR"/>
          </w:rPr>
          <w:t>events</w:t>
        </w:r>
        <w:proofErr w:type="spellEnd"/>
        <w:r w:rsidR="00C339A2" w:rsidRPr="00063705">
          <w:rPr>
            <w:rStyle w:val="Lienhypertexte"/>
            <w:lang w:val="fr-FR"/>
          </w:rPr>
          <w:t>/</w:t>
        </w:r>
        <w:proofErr w:type="spellStart"/>
        <w:r w:rsidR="00C339A2" w:rsidRPr="00063705">
          <w:rPr>
            <w:rStyle w:val="Lienhypertexte"/>
            <w:lang w:val="fr-FR"/>
          </w:rPr>
          <w:t>event</w:t>
        </w:r>
        <w:proofErr w:type="spellEnd"/>
        <w:r w:rsidR="00C339A2" w:rsidRPr="00063705">
          <w:rPr>
            <w:rStyle w:val="Lienhypertexte"/>
            <w:lang w:val="fr-FR"/>
          </w:rPr>
          <w:t>/384684</w:t>
        </w:r>
      </w:hyperlink>
      <w:r>
        <w:rPr>
          <w:lang w:val="fr-FR"/>
        </w:rPr>
        <w:t>)</w:t>
      </w:r>
      <w:r w:rsidR="007E4A33" w:rsidRPr="007E4A33">
        <w:rPr>
          <w:lang w:val="fr-FR"/>
        </w:rPr>
        <w:t>.</w:t>
      </w:r>
    </w:p>
  </w:footnote>
  <w:footnote w:id="3">
    <w:p w14:paraId="14FBBBBC" w14:textId="7E885DF7" w:rsidR="002F78BB" w:rsidRDefault="002F78BB" w:rsidP="002F78BB">
      <w:pPr>
        <w:pStyle w:val="Notedebasdepage"/>
        <w:rPr>
          <w:lang w:val="fr-FR"/>
        </w:rPr>
      </w:pPr>
      <w:r w:rsidRPr="002E5513">
        <w:rPr>
          <w:sz w:val="20"/>
          <w:szCs w:val="22"/>
          <w:lang w:val="fr-FR"/>
        </w:rPr>
        <w:tab/>
        <w:t>**</w:t>
      </w:r>
      <w:r w:rsidRPr="002E5513">
        <w:rPr>
          <w:sz w:val="20"/>
          <w:szCs w:val="22"/>
          <w:lang w:val="fr-FR"/>
        </w:rPr>
        <w:tab/>
      </w:r>
      <w:r>
        <w:rPr>
          <w:lang w:val="fr-FR"/>
        </w:rPr>
        <w:t>Avant la session, les représentantes et représentants peuvent trouver des informations supplémentaires ou télécharger les documents à partir du site Web de la Division des transports durables de la CEE (voir le lien ci-dessus)</w:t>
      </w:r>
      <w:r w:rsidR="007E4A33" w:rsidRPr="007E4A33">
        <w:rPr>
          <w:lang w:val="fr-FR"/>
        </w:rPr>
        <w:t>.</w:t>
      </w:r>
      <w:r>
        <w:rPr>
          <w:lang w:val="fr-FR"/>
        </w:rPr>
        <w:t xml:space="preserve"> Les versions traduites des documents officiels sont disponibles en accès public sur le Système de diffusion électronique des documents (SEDOC), à l’adresse </w:t>
      </w:r>
      <w:hyperlink r:id="rId3" w:history="1">
        <w:r w:rsidRPr="00C339A2">
          <w:rPr>
            <w:rStyle w:val="Lienhypertexte"/>
            <w:lang w:val="fr-FR"/>
          </w:rPr>
          <w:t>docum</w:t>
        </w:r>
        <w:r w:rsidRPr="00C339A2">
          <w:rPr>
            <w:rStyle w:val="Lienhypertexte"/>
            <w:lang w:val="fr-FR"/>
          </w:rPr>
          <w:t>e</w:t>
        </w:r>
        <w:r w:rsidRPr="00C339A2">
          <w:rPr>
            <w:rStyle w:val="Lienhypertexte"/>
            <w:lang w:val="fr-FR"/>
          </w:rPr>
          <w:t>nts</w:t>
        </w:r>
        <w:r w:rsidR="007E4A33" w:rsidRPr="007E4A33">
          <w:rPr>
            <w:rStyle w:val="Lienhypertexte"/>
            <w:lang w:val="fr-FR"/>
          </w:rPr>
          <w:t>.</w:t>
        </w:r>
        <w:r w:rsidRPr="00C339A2">
          <w:rPr>
            <w:rStyle w:val="Lienhypertexte"/>
            <w:lang w:val="fr-FR"/>
          </w:rPr>
          <w:t>un</w:t>
        </w:r>
        <w:r w:rsidR="007E4A33" w:rsidRPr="007E4A33">
          <w:rPr>
            <w:rStyle w:val="Lienhypertexte"/>
            <w:lang w:val="fr-FR"/>
          </w:rPr>
          <w:t>.</w:t>
        </w:r>
        <w:r w:rsidRPr="00C339A2">
          <w:rPr>
            <w:rStyle w:val="Lienhypertexte"/>
            <w:lang w:val="fr-FR"/>
          </w:rPr>
          <w:t>org</w:t>
        </w:r>
      </w:hyperlink>
      <w:r>
        <w:rPr>
          <w:lang w:val="fr-FR"/>
        </w:rPr>
        <w:t xml:space="preserve"> ou </w:t>
      </w:r>
      <w:hyperlink r:id="rId4" w:history="1">
        <w:r w:rsidRPr="00F61D3B">
          <w:rPr>
            <w:rStyle w:val="Lienhypertexte"/>
            <w:lang w:val="fr-FR"/>
          </w:rPr>
          <w:t>https://undocs</w:t>
        </w:r>
        <w:r w:rsidR="007E4A33" w:rsidRPr="007E4A33">
          <w:rPr>
            <w:rStyle w:val="Lienhypertexte"/>
            <w:lang w:val="fr-FR"/>
          </w:rPr>
          <w:t>.</w:t>
        </w:r>
        <w:r w:rsidRPr="00F61D3B">
          <w:rPr>
            <w:rStyle w:val="Lienhypertexte"/>
            <w:lang w:val="fr-FR"/>
          </w:rPr>
          <w:t>org/</w:t>
        </w:r>
      </w:hyperlink>
      <w:r>
        <w:rPr>
          <w:lang w:val="fr-FR"/>
        </w:rPr>
        <w:t>«</w:t>
      </w:r>
      <w:r w:rsidR="00C339A2">
        <w:rPr>
          <w:lang w:val="fr-FR"/>
        </w:rPr>
        <w:t> </w:t>
      </w:r>
      <w:r>
        <w:rPr>
          <w:lang w:val="fr-FR"/>
        </w:rPr>
        <w:t>cote »</w:t>
      </w:r>
      <w:r w:rsidR="007E4A33" w:rsidRPr="007E4A33">
        <w:rPr>
          <w:lang w:val="fr-FR"/>
        </w:rPr>
        <w:t>.</w:t>
      </w:r>
    </w:p>
    <w:p w14:paraId="42D8D411" w14:textId="77777777" w:rsidR="00C339A2" w:rsidRPr="006F0F85" w:rsidRDefault="00C339A2" w:rsidP="002F78BB">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D115" w14:textId="7103EE9D" w:rsidR="002F78BB" w:rsidRPr="002F78BB" w:rsidRDefault="002F78BB">
    <w:pPr>
      <w:pStyle w:val="En-tte"/>
    </w:pPr>
    <w:fldSimple w:instr=" TITLE  \* MERGEFORMAT ">
      <w:r w:rsidR="001E6304">
        <w:t>ECE/TRANS/WP.29/GRVA/2024/1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903C" w14:textId="156ADEC7" w:rsidR="002F78BB" w:rsidRPr="002F78BB" w:rsidRDefault="002F78BB" w:rsidP="002F78BB">
    <w:pPr>
      <w:pStyle w:val="En-tte"/>
      <w:jc w:val="right"/>
    </w:pPr>
    <w:fldSimple w:instr=" TITLE  \* MERGEFORMAT ">
      <w:r w:rsidR="001E6304">
        <w:t>ECE/TRANS/WP.29/GRVA/2024/1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FB471EE"/>
    <w:multiLevelType w:val="hybridMultilevel"/>
    <w:tmpl w:val="CED68FA4"/>
    <w:lvl w:ilvl="0" w:tplc="E318995C">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15550672">
    <w:abstractNumId w:val="15"/>
  </w:num>
  <w:num w:numId="2" w16cid:durableId="544175025">
    <w:abstractNumId w:val="14"/>
  </w:num>
  <w:num w:numId="3" w16cid:durableId="1084455332">
    <w:abstractNumId w:val="10"/>
  </w:num>
  <w:num w:numId="4" w16cid:durableId="1163592939">
    <w:abstractNumId w:val="8"/>
  </w:num>
  <w:num w:numId="5" w16cid:durableId="350179596">
    <w:abstractNumId w:val="3"/>
  </w:num>
  <w:num w:numId="6" w16cid:durableId="1902251724">
    <w:abstractNumId w:val="2"/>
  </w:num>
  <w:num w:numId="7" w16cid:durableId="1858422433">
    <w:abstractNumId w:val="1"/>
  </w:num>
  <w:num w:numId="8" w16cid:durableId="906694981">
    <w:abstractNumId w:val="0"/>
  </w:num>
  <w:num w:numId="9" w16cid:durableId="1609465769">
    <w:abstractNumId w:val="9"/>
  </w:num>
  <w:num w:numId="10" w16cid:durableId="1829517866">
    <w:abstractNumId w:val="7"/>
  </w:num>
  <w:num w:numId="11" w16cid:durableId="349842390">
    <w:abstractNumId w:val="6"/>
  </w:num>
  <w:num w:numId="12" w16cid:durableId="335233815">
    <w:abstractNumId w:val="5"/>
  </w:num>
  <w:num w:numId="13" w16cid:durableId="612712437">
    <w:abstractNumId w:val="4"/>
  </w:num>
  <w:num w:numId="14" w16cid:durableId="1693460442">
    <w:abstractNumId w:val="15"/>
  </w:num>
  <w:num w:numId="15" w16cid:durableId="2029065519">
    <w:abstractNumId w:val="14"/>
  </w:num>
  <w:num w:numId="16" w16cid:durableId="1024094537">
    <w:abstractNumId w:val="10"/>
  </w:num>
  <w:num w:numId="17" w16cid:durableId="653336111">
    <w:abstractNumId w:val="11"/>
  </w:num>
  <w:num w:numId="18" w16cid:durableId="459685944">
    <w:abstractNumId w:val="13"/>
  </w:num>
  <w:num w:numId="19" w16cid:durableId="779379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3C"/>
    <w:rsid w:val="00017F94"/>
    <w:rsid w:val="00023842"/>
    <w:rsid w:val="000334F9"/>
    <w:rsid w:val="00045FEB"/>
    <w:rsid w:val="0007796D"/>
    <w:rsid w:val="000B7790"/>
    <w:rsid w:val="00111F2F"/>
    <w:rsid w:val="0014365E"/>
    <w:rsid w:val="00143C66"/>
    <w:rsid w:val="00176178"/>
    <w:rsid w:val="001E6304"/>
    <w:rsid w:val="001F525A"/>
    <w:rsid w:val="00201148"/>
    <w:rsid w:val="00223272"/>
    <w:rsid w:val="0024779E"/>
    <w:rsid w:val="00257168"/>
    <w:rsid w:val="002744B8"/>
    <w:rsid w:val="002832AC"/>
    <w:rsid w:val="002D7449"/>
    <w:rsid w:val="002D7C93"/>
    <w:rsid w:val="002F78BB"/>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32C12"/>
    <w:rsid w:val="0071601D"/>
    <w:rsid w:val="007A62E6"/>
    <w:rsid w:val="007E4A33"/>
    <w:rsid w:val="007F20FA"/>
    <w:rsid w:val="0080684C"/>
    <w:rsid w:val="00871C75"/>
    <w:rsid w:val="008776DC"/>
    <w:rsid w:val="008D5EF9"/>
    <w:rsid w:val="00915C3C"/>
    <w:rsid w:val="009446C0"/>
    <w:rsid w:val="00963C21"/>
    <w:rsid w:val="009705C8"/>
    <w:rsid w:val="009C1CF4"/>
    <w:rsid w:val="009F6B74"/>
    <w:rsid w:val="00A3029F"/>
    <w:rsid w:val="00A30353"/>
    <w:rsid w:val="00AC3823"/>
    <w:rsid w:val="00AE323C"/>
    <w:rsid w:val="00AF0CB5"/>
    <w:rsid w:val="00B00181"/>
    <w:rsid w:val="00B00B0D"/>
    <w:rsid w:val="00B45F2E"/>
    <w:rsid w:val="00B765F7"/>
    <w:rsid w:val="00B77993"/>
    <w:rsid w:val="00BA0CA9"/>
    <w:rsid w:val="00BD31F7"/>
    <w:rsid w:val="00C02897"/>
    <w:rsid w:val="00C339A2"/>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7B4B1"/>
  <w15:docId w15:val="{8BE9E895-1BEE-424F-B0CB-ED2341FA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2F78BB"/>
    <w:rPr>
      <w:rFonts w:ascii="Times New Roman" w:eastAsiaTheme="minorHAnsi" w:hAnsi="Times New Roman" w:cs="Times New Roman"/>
      <w:sz w:val="20"/>
      <w:szCs w:val="20"/>
      <w:lang w:eastAsia="en-US"/>
    </w:rPr>
  </w:style>
  <w:style w:type="character" w:customStyle="1" w:styleId="HChGChar">
    <w:name w:val="_ H _Ch_G Char"/>
    <w:link w:val="HChG"/>
    <w:rsid w:val="002F78BB"/>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C3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 TargetMode="External"/><Relationship Id="rId2" Type="http://schemas.openxmlformats.org/officeDocument/2006/relationships/hyperlink" Target="https://unece.org/info/%20events/event/384684" TargetMode="External"/><Relationship Id="rId1" Type="http://schemas.openxmlformats.org/officeDocument/2006/relationships/hyperlink" Target="https://indico.un.org" TargetMode="External"/><Relationship Id="rId4" Type="http://schemas.openxmlformats.org/officeDocument/2006/relationships/hyperlink" Target="https://undoc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1882E-3763-4FA5-B7A4-6393EF5AF8EE}"/>
</file>

<file path=customXml/itemProps2.xml><?xml version="1.0" encoding="utf-8"?>
<ds:datastoreItem xmlns:ds="http://schemas.openxmlformats.org/officeDocument/2006/customXml" ds:itemID="{E4F962A1-5316-49FF-B99D-4A6FCE1E24AE}"/>
</file>

<file path=docProps/app.xml><?xml version="1.0" encoding="utf-8"?>
<Properties xmlns="http://schemas.openxmlformats.org/officeDocument/2006/extended-properties" xmlns:vt="http://schemas.openxmlformats.org/officeDocument/2006/docPropsVTypes">
  <Template>ECE_TRANS.dotm</Template>
  <TotalTime>1</TotalTime>
  <Pages>8</Pages>
  <Words>2250</Words>
  <Characters>15750</Characters>
  <Application>Microsoft Office Word</Application>
  <DocSecurity>0</DocSecurity>
  <Lines>1312</Lines>
  <Paragraphs>719</Paragraphs>
  <ScaleCrop>false</ScaleCrop>
  <HeadingPairs>
    <vt:vector size="2" baseType="variant">
      <vt:variant>
        <vt:lpstr>Titre</vt:lpstr>
      </vt:variant>
      <vt:variant>
        <vt:i4>1</vt:i4>
      </vt:variant>
    </vt:vector>
  </HeadingPairs>
  <TitlesOfParts>
    <vt:vector size="1" baseType="lpstr">
      <vt:lpstr>ECE/TRANS/WP.29/GRVA/2024/1</vt:lpstr>
    </vt:vector>
  </TitlesOfParts>
  <Company>DCM</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dc:title>
  <dc:subject/>
  <dc:creator>Maud DARICHE</dc:creator>
  <cp:keywords/>
  <cp:lastModifiedBy>Maud Dariche</cp:lastModifiedBy>
  <cp:revision>3</cp:revision>
  <cp:lastPrinted>2023-11-16T18:14:00Z</cp:lastPrinted>
  <dcterms:created xsi:type="dcterms:W3CDTF">2023-11-16T18:14:00Z</dcterms:created>
  <dcterms:modified xsi:type="dcterms:W3CDTF">2023-11-16T18:15:00Z</dcterms:modified>
</cp:coreProperties>
</file>