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8C99020" w14:textId="77777777" w:rsidTr="00387CD4">
        <w:trPr>
          <w:trHeight w:hRule="exact" w:val="851"/>
        </w:trPr>
        <w:tc>
          <w:tcPr>
            <w:tcW w:w="142" w:type="dxa"/>
            <w:tcBorders>
              <w:bottom w:val="single" w:sz="4" w:space="0" w:color="auto"/>
            </w:tcBorders>
          </w:tcPr>
          <w:p w14:paraId="2AB8A691" w14:textId="77777777" w:rsidR="002D5AAC" w:rsidRDefault="002D5AAC" w:rsidP="0021119C">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08DAC8BE"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4C53E01D" w14:textId="1A51D242" w:rsidR="002D5AAC" w:rsidRDefault="0021119C" w:rsidP="0021119C">
            <w:pPr>
              <w:jc w:val="right"/>
            </w:pPr>
            <w:r w:rsidRPr="0021119C">
              <w:rPr>
                <w:sz w:val="40"/>
              </w:rPr>
              <w:t>ECE</w:t>
            </w:r>
            <w:r>
              <w:t>/TRANS/WP.15/AC.2/2024/6</w:t>
            </w:r>
          </w:p>
        </w:tc>
      </w:tr>
      <w:tr w:rsidR="002D5AAC" w:rsidRPr="0021119C" w14:paraId="5BF311F2" w14:textId="77777777" w:rsidTr="00387CD4">
        <w:trPr>
          <w:trHeight w:hRule="exact" w:val="2835"/>
        </w:trPr>
        <w:tc>
          <w:tcPr>
            <w:tcW w:w="1280" w:type="dxa"/>
            <w:gridSpan w:val="2"/>
            <w:tcBorders>
              <w:top w:val="single" w:sz="4" w:space="0" w:color="auto"/>
              <w:bottom w:val="single" w:sz="12" w:space="0" w:color="auto"/>
            </w:tcBorders>
          </w:tcPr>
          <w:p w14:paraId="77AB026C" w14:textId="77777777" w:rsidR="002D5AAC" w:rsidRDefault="002E5067" w:rsidP="00387CD4">
            <w:pPr>
              <w:spacing w:before="120"/>
              <w:jc w:val="center"/>
            </w:pPr>
            <w:r>
              <w:rPr>
                <w:noProof/>
                <w:lang w:val="fr-CH" w:eastAsia="fr-CH"/>
              </w:rPr>
              <w:drawing>
                <wp:inline distT="0" distB="0" distL="0" distR="0" wp14:anchorId="43021D0D" wp14:editId="43214F58">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7688F187"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24FC0E34" w14:textId="77777777" w:rsidR="002D5AAC" w:rsidRDefault="0021119C" w:rsidP="00387CD4">
            <w:pPr>
              <w:spacing w:before="240"/>
              <w:rPr>
                <w:lang w:val="en-US"/>
              </w:rPr>
            </w:pPr>
            <w:r>
              <w:rPr>
                <w:lang w:val="en-US"/>
              </w:rPr>
              <w:t>Distr.: General</w:t>
            </w:r>
          </w:p>
          <w:p w14:paraId="25010919" w14:textId="75D840FE" w:rsidR="0021119C" w:rsidRDefault="0021119C" w:rsidP="0021119C">
            <w:pPr>
              <w:spacing w:line="240" w:lineRule="exact"/>
              <w:rPr>
                <w:lang w:val="en-US"/>
              </w:rPr>
            </w:pPr>
            <w:r>
              <w:rPr>
                <w:lang w:val="en-US"/>
              </w:rPr>
              <w:t>3 November 2023</w:t>
            </w:r>
          </w:p>
          <w:p w14:paraId="2F813B96" w14:textId="77777777" w:rsidR="0021119C" w:rsidRDefault="0021119C" w:rsidP="0021119C">
            <w:pPr>
              <w:spacing w:line="240" w:lineRule="exact"/>
              <w:rPr>
                <w:lang w:val="en-US"/>
              </w:rPr>
            </w:pPr>
            <w:r>
              <w:rPr>
                <w:lang w:val="en-US"/>
              </w:rPr>
              <w:t>Russian</w:t>
            </w:r>
          </w:p>
          <w:p w14:paraId="7EA6B177" w14:textId="6DACF9B9" w:rsidR="0021119C" w:rsidRPr="008D53B6" w:rsidRDefault="0021119C" w:rsidP="0021119C">
            <w:pPr>
              <w:spacing w:line="240" w:lineRule="exact"/>
              <w:rPr>
                <w:lang w:val="en-US"/>
              </w:rPr>
            </w:pPr>
            <w:r>
              <w:rPr>
                <w:lang w:val="en-US"/>
              </w:rPr>
              <w:t>Original: French</w:t>
            </w:r>
          </w:p>
        </w:tc>
      </w:tr>
    </w:tbl>
    <w:p w14:paraId="17046A87"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2F0F06C6" w14:textId="77777777" w:rsidR="0021119C" w:rsidRPr="0021119C" w:rsidRDefault="0021119C" w:rsidP="0021119C">
      <w:pPr>
        <w:spacing w:before="120"/>
        <w:rPr>
          <w:sz w:val="28"/>
          <w:szCs w:val="28"/>
        </w:rPr>
      </w:pPr>
      <w:r w:rsidRPr="0021119C">
        <w:rPr>
          <w:sz w:val="28"/>
          <w:szCs w:val="28"/>
        </w:rPr>
        <w:t>Комитет по внутреннему транспорту</w:t>
      </w:r>
    </w:p>
    <w:p w14:paraId="6E83A335" w14:textId="77777777" w:rsidR="0021119C" w:rsidRPr="0021119C" w:rsidRDefault="0021119C" w:rsidP="0021119C">
      <w:pPr>
        <w:spacing w:before="120"/>
        <w:rPr>
          <w:b/>
          <w:sz w:val="24"/>
          <w:szCs w:val="24"/>
        </w:rPr>
      </w:pPr>
      <w:r w:rsidRPr="0021119C">
        <w:rPr>
          <w:b/>
          <w:bCs/>
          <w:sz w:val="24"/>
          <w:szCs w:val="24"/>
        </w:rPr>
        <w:t>Рабочая группа по перевозкам опасных грузов</w:t>
      </w:r>
    </w:p>
    <w:p w14:paraId="4B191AD2" w14:textId="45CE70CC" w:rsidR="0021119C" w:rsidRPr="00E220D9" w:rsidRDefault="0021119C" w:rsidP="0021119C">
      <w:pPr>
        <w:spacing w:before="120"/>
        <w:rPr>
          <w:b/>
        </w:rPr>
      </w:pPr>
      <w:r>
        <w:rPr>
          <w:b/>
          <w:bCs/>
        </w:rPr>
        <w:t xml:space="preserve">Совместное совещание экспертов по Правилам, </w:t>
      </w:r>
      <w:r>
        <w:rPr>
          <w:b/>
          <w:bCs/>
        </w:rPr>
        <w:br/>
      </w:r>
      <w:r>
        <w:rPr>
          <w:b/>
          <w:bCs/>
        </w:rPr>
        <w:t xml:space="preserve">прилагаемым к Европейскому соглашению </w:t>
      </w:r>
      <w:r>
        <w:rPr>
          <w:b/>
          <w:bCs/>
        </w:rPr>
        <w:br/>
      </w:r>
      <w:r>
        <w:rPr>
          <w:b/>
          <w:bCs/>
        </w:rPr>
        <w:t xml:space="preserve">о международной перевозке опасных грузов </w:t>
      </w:r>
      <w:r>
        <w:rPr>
          <w:b/>
          <w:bCs/>
        </w:rPr>
        <w:br/>
      </w:r>
      <w:r>
        <w:rPr>
          <w:b/>
          <w:bCs/>
        </w:rPr>
        <w:t xml:space="preserve">по внутренним водным путям (ВОПОГ)  </w:t>
      </w:r>
      <w:r>
        <w:rPr>
          <w:b/>
          <w:bCs/>
        </w:rPr>
        <w:br/>
      </w:r>
      <w:r>
        <w:rPr>
          <w:b/>
          <w:bCs/>
        </w:rPr>
        <w:t>(Комитет по вопросам безопасности ВОПОГ)</w:t>
      </w:r>
    </w:p>
    <w:p w14:paraId="1D26B9CA" w14:textId="77777777" w:rsidR="0021119C" w:rsidRPr="00234E40" w:rsidRDefault="0021119C" w:rsidP="0021119C">
      <w:pPr>
        <w:tabs>
          <w:tab w:val="left" w:pos="4030"/>
        </w:tabs>
        <w:spacing w:before="120"/>
        <w:rPr>
          <w:b/>
        </w:rPr>
      </w:pPr>
      <w:bookmarkStart w:id="0" w:name="_Hlk148721657"/>
      <w:r>
        <w:rPr>
          <w:b/>
          <w:bCs/>
        </w:rPr>
        <w:t>Сорок третья сессия</w:t>
      </w:r>
      <w:bookmarkEnd w:id="0"/>
    </w:p>
    <w:p w14:paraId="71B24981" w14:textId="77777777" w:rsidR="0021119C" w:rsidRDefault="0021119C" w:rsidP="0021119C">
      <w:pPr>
        <w:rPr>
          <w:bCs/>
        </w:rPr>
      </w:pPr>
      <w:r>
        <w:t>Женева, 22–26 января 2024 года</w:t>
      </w:r>
    </w:p>
    <w:p w14:paraId="5FBAD2DF" w14:textId="77777777" w:rsidR="0021119C" w:rsidRDefault="0021119C" w:rsidP="0021119C">
      <w:r>
        <w:t>Пункт 5 b) предварительной повестки дня</w:t>
      </w:r>
    </w:p>
    <w:p w14:paraId="1D389C57" w14:textId="77777777" w:rsidR="0021119C" w:rsidRPr="009A0A47" w:rsidRDefault="0021119C" w:rsidP="0021119C">
      <w:pPr>
        <w:rPr>
          <w:b/>
          <w:bCs/>
        </w:rPr>
      </w:pPr>
      <w:r>
        <w:rPr>
          <w:b/>
          <w:bCs/>
        </w:rPr>
        <w:t>Предложения о внесении поправок в Правила,</w:t>
      </w:r>
    </w:p>
    <w:p w14:paraId="1FD27B97" w14:textId="77777777" w:rsidR="0021119C" w:rsidRPr="009A0A47" w:rsidRDefault="0021119C" w:rsidP="0021119C">
      <w:pPr>
        <w:rPr>
          <w:b/>
          <w:bCs/>
        </w:rPr>
      </w:pPr>
      <w:r>
        <w:rPr>
          <w:b/>
          <w:bCs/>
        </w:rPr>
        <w:t>прилагаемые к ВОПОГ: другие предложения</w:t>
      </w:r>
    </w:p>
    <w:p w14:paraId="68DC1C5B" w14:textId="77777777" w:rsidR="0021119C" w:rsidRPr="00693AE7" w:rsidRDefault="0021119C" w:rsidP="0021119C">
      <w:pPr>
        <w:pStyle w:val="HChG"/>
      </w:pPr>
      <w:r>
        <w:rPr>
          <w:bCs/>
        </w:rPr>
        <w:tab/>
      </w:r>
      <w:r>
        <w:rPr>
          <w:bCs/>
        </w:rPr>
        <w:tab/>
        <w:t>Раздел 1.6.7</w:t>
      </w:r>
      <w:r>
        <w:t xml:space="preserve"> </w:t>
      </w:r>
      <w:r>
        <w:rPr>
          <w:bCs/>
        </w:rPr>
        <w:t>ВОПОГ: Переходные положения, касающиеся судов</w:t>
      </w:r>
    </w:p>
    <w:p w14:paraId="5F38BA5B" w14:textId="1BCA1A74" w:rsidR="0021119C" w:rsidRPr="00693AE7" w:rsidRDefault="0021119C" w:rsidP="0021119C">
      <w:pPr>
        <w:pStyle w:val="H1G"/>
        <w:rPr>
          <w:rFonts w:eastAsia="Calibri"/>
        </w:rPr>
      </w:pPr>
      <w:r>
        <w:tab/>
      </w:r>
      <w:r>
        <w:tab/>
      </w:r>
      <w:r>
        <w:rPr>
          <w:bCs/>
        </w:rPr>
        <w:t>Передано правительством Германии</w:t>
      </w:r>
      <w:r w:rsidRPr="0021119C">
        <w:rPr>
          <w:rFonts w:eastAsia="Calibri"/>
          <w:b w:val="0"/>
          <w:bCs/>
          <w:sz w:val="20"/>
        </w:rPr>
        <w:footnoteReference w:customMarkFollows="1" w:id="1"/>
        <w:t>*</w:t>
      </w:r>
      <w:r w:rsidRPr="0021119C">
        <w:rPr>
          <w:rFonts w:eastAsia="Calibri"/>
          <w:b w:val="0"/>
          <w:bCs/>
          <w:sz w:val="20"/>
          <w:lang w:val="en-US"/>
        </w:rPr>
        <w:t xml:space="preserve"> </w:t>
      </w:r>
      <w:r w:rsidRPr="0021119C">
        <w:rPr>
          <w:rFonts w:eastAsia="Calibri"/>
          <w:b w:val="0"/>
          <w:bCs/>
          <w:sz w:val="20"/>
        </w:rPr>
        <w:footnoteReference w:customMarkFollows="1" w:id="2"/>
        <w:t>**</w:t>
      </w:r>
      <w:r>
        <w:t xml:space="preserve"> </w:t>
      </w:r>
    </w:p>
    <w:p w14:paraId="1E521319" w14:textId="77777777" w:rsidR="0021119C" w:rsidRPr="00693AE7" w:rsidRDefault="0021119C" w:rsidP="0021119C">
      <w:pPr>
        <w:pStyle w:val="HChG"/>
      </w:pPr>
      <w:r>
        <w:rPr>
          <w:bCs/>
        </w:rPr>
        <w:tab/>
        <w:t>I.</w:t>
      </w:r>
      <w:r>
        <w:tab/>
      </w:r>
      <w:r>
        <w:rPr>
          <w:bCs/>
        </w:rPr>
        <w:t>Предложение</w:t>
      </w:r>
    </w:p>
    <w:p w14:paraId="4DB357FC" w14:textId="77777777" w:rsidR="0021119C" w:rsidRPr="00693AE7" w:rsidRDefault="0021119C" w:rsidP="0021119C">
      <w:pPr>
        <w:pStyle w:val="SingleTxtG"/>
      </w:pPr>
      <w:r>
        <w:t>1.</w:t>
      </w:r>
      <w:r>
        <w:tab/>
        <w:t>Германия предлагает отменить следующие переходные положения.</w:t>
      </w:r>
    </w:p>
    <w:p w14:paraId="74433756" w14:textId="77777777" w:rsidR="0021119C" w:rsidRPr="0021119C" w:rsidRDefault="0021119C" w:rsidP="0021119C">
      <w:pPr>
        <w:spacing w:before="180"/>
        <w:ind w:hanging="1134"/>
        <w:rPr>
          <w:b/>
          <w:sz w:val="18"/>
          <w:szCs w:val="18"/>
        </w:rPr>
      </w:pPr>
      <w:r w:rsidRPr="0021119C">
        <w:rPr>
          <w:b/>
          <w:sz w:val="18"/>
          <w:szCs w:val="18"/>
        </w:rPr>
        <w:br w:type="page"/>
      </w:r>
    </w:p>
    <w:p w14:paraId="51AEC172" w14:textId="77777777" w:rsidR="0021119C" w:rsidRPr="002E7591" w:rsidRDefault="0021119C" w:rsidP="0021119C">
      <w:pPr>
        <w:spacing w:before="180"/>
        <w:ind w:left="2268" w:hanging="1134"/>
        <w:rPr>
          <w:bCs/>
        </w:rPr>
      </w:pPr>
      <w:r>
        <w:rPr>
          <w:b/>
          <w:bCs/>
        </w:rPr>
        <w:lastRenderedPageBreak/>
        <w:t>1.6.7.2.1</w:t>
      </w:r>
      <w:r>
        <w:tab/>
        <w:t>Общие переходные положения для сухогрузных судов</w:t>
      </w:r>
    </w:p>
    <w:p w14:paraId="38401F23" w14:textId="77777777" w:rsidR="0021119C" w:rsidRPr="0021119C" w:rsidRDefault="0021119C" w:rsidP="0021119C">
      <w:pPr>
        <w:tabs>
          <w:tab w:val="left" w:pos="1701"/>
        </w:tabs>
        <w:spacing w:line="276" w:lineRule="auto"/>
        <w:ind w:left="1134" w:right="-1"/>
        <w:jc w:val="both"/>
        <w:rPr>
          <w:sz w:val="22"/>
        </w:rPr>
      </w:pPr>
    </w:p>
    <w:tbl>
      <w:tblPr>
        <w:tblW w:w="9469" w:type="dxa"/>
        <w:tblLayout w:type="fixed"/>
        <w:tblLook w:val="04A0" w:firstRow="1" w:lastRow="0" w:firstColumn="1" w:lastColumn="0" w:noHBand="0" w:noVBand="1"/>
      </w:tblPr>
      <w:tblGrid>
        <w:gridCol w:w="1336"/>
        <w:gridCol w:w="3065"/>
        <w:gridCol w:w="5068"/>
      </w:tblGrid>
      <w:tr w:rsidR="0021119C" w:rsidRPr="00AA7E6A" w14:paraId="3FF9655B" w14:textId="77777777" w:rsidTr="00020A1A">
        <w:trPr>
          <w:cantSplit/>
          <w:tblHeader/>
        </w:trPr>
        <w:tc>
          <w:tcPr>
            <w:tcW w:w="9469" w:type="dxa"/>
            <w:gridSpan w:val="3"/>
            <w:tcBorders>
              <w:top w:val="single" w:sz="6" w:space="0" w:color="auto"/>
              <w:left w:val="single" w:sz="6" w:space="0" w:color="auto"/>
              <w:bottom w:val="nil"/>
              <w:right w:val="single" w:sz="6" w:space="0" w:color="auto"/>
            </w:tcBorders>
            <w:shd w:val="clear" w:color="auto" w:fill="EEECE1" w:themeFill="background2"/>
          </w:tcPr>
          <w:p w14:paraId="0EF74AB3" w14:textId="1E3A8212" w:rsidR="0021119C" w:rsidRPr="00AA7E6A" w:rsidRDefault="0021119C" w:rsidP="00020A1A">
            <w:pPr>
              <w:spacing w:before="60" w:after="60" w:line="240" w:lineRule="auto"/>
              <w:ind w:left="57" w:right="57"/>
              <w:jc w:val="both"/>
              <w:rPr>
                <w:u w:val="single"/>
              </w:rPr>
            </w:pPr>
            <w:r>
              <w:t>1.6.7.2.1.1</w:t>
            </w:r>
            <w:r>
              <w:tab/>
              <w:t xml:space="preserve">Таблица общих переходных положений </w:t>
            </w:r>
            <w:r w:rsidR="00EA245D" w:rsidRPr="00EA245D">
              <w:t>—</w:t>
            </w:r>
            <w:r>
              <w:t xml:space="preserve"> сухие грузы </w:t>
            </w:r>
          </w:p>
        </w:tc>
      </w:tr>
      <w:tr w:rsidR="0021119C" w:rsidRPr="00693AE7" w14:paraId="063B3185" w14:textId="77777777" w:rsidTr="00020A1A">
        <w:trPr>
          <w:cantSplit/>
          <w:tblHeader/>
        </w:trPr>
        <w:tc>
          <w:tcPr>
            <w:tcW w:w="1336" w:type="dxa"/>
            <w:tcBorders>
              <w:top w:val="single" w:sz="6" w:space="0" w:color="auto"/>
              <w:left w:val="single" w:sz="6" w:space="0" w:color="auto"/>
              <w:bottom w:val="single" w:sz="6" w:space="0" w:color="auto"/>
              <w:right w:val="nil"/>
            </w:tcBorders>
            <w:shd w:val="clear" w:color="auto" w:fill="EEECE1" w:themeFill="background2"/>
          </w:tcPr>
          <w:p w14:paraId="5DB233F7" w14:textId="77777777" w:rsidR="0021119C" w:rsidRPr="00AA7E6A" w:rsidRDefault="0021119C" w:rsidP="00020A1A">
            <w:pPr>
              <w:spacing w:before="60" w:after="60" w:line="240" w:lineRule="auto"/>
              <w:ind w:right="57"/>
              <w:jc w:val="center"/>
            </w:pPr>
            <w:r>
              <w:t>Пункты</w:t>
            </w:r>
          </w:p>
        </w:tc>
        <w:tc>
          <w:tcPr>
            <w:tcW w:w="3065" w:type="dxa"/>
            <w:tcBorders>
              <w:top w:val="single" w:sz="6" w:space="0" w:color="auto"/>
              <w:left w:val="single" w:sz="6" w:space="0" w:color="auto"/>
              <w:bottom w:val="single" w:sz="6" w:space="0" w:color="auto"/>
              <w:right w:val="nil"/>
            </w:tcBorders>
            <w:shd w:val="clear" w:color="auto" w:fill="EEECE1" w:themeFill="background2"/>
          </w:tcPr>
          <w:p w14:paraId="188077C1" w14:textId="77777777" w:rsidR="0021119C" w:rsidRPr="00AA7E6A" w:rsidRDefault="0021119C" w:rsidP="00020A1A">
            <w:pPr>
              <w:spacing w:before="60" w:after="60" w:line="240" w:lineRule="auto"/>
              <w:ind w:right="57"/>
              <w:jc w:val="center"/>
            </w:pPr>
            <w:r>
              <w:t>Вопрос</w:t>
            </w:r>
          </w:p>
        </w:tc>
        <w:tc>
          <w:tcPr>
            <w:tcW w:w="5068" w:type="dxa"/>
            <w:tcBorders>
              <w:top w:val="single" w:sz="6" w:space="0" w:color="auto"/>
              <w:left w:val="single" w:sz="6" w:space="0" w:color="auto"/>
              <w:bottom w:val="single" w:sz="6" w:space="0" w:color="auto"/>
              <w:right w:val="single" w:sz="6" w:space="0" w:color="auto"/>
            </w:tcBorders>
            <w:shd w:val="clear" w:color="auto" w:fill="EEECE1" w:themeFill="background2"/>
          </w:tcPr>
          <w:p w14:paraId="137EE59B" w14:textId="77777777" w:rsidR="0021119C" w:rsidRPr="00693AE7" w:rsidRDefault="0021119C" w:rsidP="00020A1A">
            <w:pPr>
              <w:spacing w:before="60" w:after="60" w:line="240" w:lineRule="auto"/>
              <w:ind w:right="57"/>
              <w:jc w:val="center"/>
            </w:pPr>
            <w:r>
              <w:t>Сроки и замечания</w:t>
            </w:r>
          </w:p>
        </w:tc>
      </w:tr>
      <w:tr w:rsidR="0021119C" w:rsidRPr="00AA7E6A" w14:paraId="36342770" w14:textId="77777777" w:rsidTr="00020A1A">
        <w:trPr>
          <w:cantSplit/>
        </w:trPr>
        <w:tc>
          <w:tcPr>
            <w:tcW w:w="1336" w:type="dxa"/>
            <w:tcBorders>
              <w:top w:val="single" w:sz="6" w:space="0" w:color="auto"/>
              <w:left w:val="single" w:sz="6" w:space="0" w:color="auto"/>
              <w:bottom w:val="single" w:sz="6" w:space="0" w:color="auto"/>
              <w:right w:val="nil"/>
            </w:tcBorders>
          </w:tcPr>
          <w:p w14:paraId="27E7765D" w14:textId="77777777" w:rsidR="0021119C" w:rsidRPr="00693AE7" w:rsidRDefault="0021119C" w:rsidP="00020A1A">
            <w:pPr>
              <w:tabs>
                <w:tab w:val="left" w:pos="708"/>
                <w:tab w:val="center" w:pos="4320"/>
                <w:tab w:val="right" w:pos="8640"/>
              </w:tabs>
              <w:spacing w:before="40" w:after="40" w:line="240" w:lineRule="auto"/>
              <w:ind w:left="57" w:right="57"/>
              <w:rPr>
                <w:bCs/>
              </w:rPr>
            </w:pPr>
            <w:r>
              <w:t>8.6.1.1 8.6.1.2</w:t>
            </w:r>
          </w:p>
        </w:tc>
        <w:tc>
          <w:tcPr>
            <w:tcW w:w="3065" w:type="dxa"/>
            <w:tcBorders>
              <w:top w:val="single" w:sz="6" w:space="0" w:color="auto"/>
              <w:left w:val="single" w:sz="6" w:space="0" w:color="auto"/>
              <w:bottom w:val="single" w:sz="6" w:space="0" w:color="auto"/>
              <w:right w:val="nil"/>
            </w:tcBorders>
          </w:tcPr>
          <w:p w14:paraId="75B4865A" w14:textId="77777777" w:rsidR="0021119C" w:rsidRPr="00693AE7" w:rsidRDefault="0021119C" w:rsidP="00020A1A">
            <w:pPr>
              <w:spacing w:before="40" w:after="40" w:line="240" w:lineRule="auto"/>
              <w:ind w:left="57" w:right="57"/>
            </w:pPr>
            <w:r>
              <w:t>Изменения в свидетельстве о допущении</w:t>
            </w:r>
          </w:p>
        </w:tc>
        <w:tc>
          <w:tcPr>
            <w:tcW w:w="5068" w:type="dxa"/>
            <w:tcBorders>
              <w:top w:val="single" w:sz="6" w:space="0" w:color="auto"/>
              <w:left w:val="single" w:sz="6" w:space="0" w:color="auto"/>
              <w:bottom w:val="single" w:sz="6" w:space="0" w:color="auto"/>
              <w:right w:val="single" w:sz="6" w:space="0" w:color="auto"/>
            </w:tcBorders>
          </w:tcPr>
          <w:p w14:paraId="29933038" w14:textId="77777777" w:rsidR="0021119C" w:rsidRDefault="0021119C" w:rsidP="00020A1A">
            <w:pPr>
              <w:spacing w:before="40" w:after="40" w:line="240" w:lineRule="auto"/>
              <w:ind w:right="57"/>
              <w:jc w:val="center"/>
            </w:pPr>
            <w:r>
              <w:t>Н.З.М. с 1 января 2019 года</w:t>
            </w:r>
          </w:p>
          <w:p w14:paraId="0EADA233" w14:textId="459CAB8E" w:rsidR="0021119C" w:rsidRPr="00693AE7" w:rsidRDefault="0021119C" w:rsidP="00DE77D7">
            <w:pPr>
              <w:spacing w:before="40" w:after="40" w:line="240" w:lineRule="auto"/>
              <w:ind w:left="57" w:right="57"/>
              <w:jc w:val="center"/>
            </w:pPr>
            <w:r>
              <w:t xml:space="preserve">Возобновление свидетельства о допущении после </w:t>
            </w:r>
            <w:r w:rsidR="00EA245D">
              <w:br/>
            </w:r>
            <w:r>
              <w:t>31 декабря 2018 года</w:t>
            </w:r>
          </w:p>
        </w:tc>
      </w:tr>
      <w:tr w:rsidR="0021119C" w:rsidRPr="00AA7E6A" w14:paraId="39845855" w14:textId="77777777" w:rsidTr="00020A1A">
        <w:trPr>
          <w:cantSplit/>
          <w:trHeight w:val="874"/>
        </w:trPr>
        <w:tc>
          <w:tcPr>
            <w:tcW w:w="1336" w:type="dxa"/>
            <w:tcBorders>
              <w:top w:val="single" w:sz="6" w:space="0" w:color="auto"/>
              <w:left w:val="single" w:sz="6" w:space="0" w:color="auto"/>
              <w:bottom w:val="nil"/>
              <w:right w:val="nil"/>
            </w:tcBorders>
          </w:tcPr>
          <w:p w14:paraId="09D9D446" w14:textId="77777777" w:rsidR="0021119C" w:rsidRPr="00693AE7" w:rsidRDefault="0021119C" w:rsidP="00020A1A">
            <w:pPr>
              <w:tabs>
                <w:tab w:val="left" w:pos="708"/>
                <w:tab w:val="center" w:pos="4320"/>
                <w:tab w:val="right" w:pos="8640"/>
              </w:tabs>
              <w:spacing w:before="40" w:after="40" w:line="240" w:lineRule="auto"/>
              <w:ind w:left="57" w:right="57"/>
              <w:jc w:val="both"/>
            </w:pPr>
            <w:r>
              <w:t>9.1.0.12.1</w:t>
            </w:r>
          </w:p>
        </w:tc>
        <w:tc>
          <w:tcPr>
            <w:tcW w:w="3065" w:type="dxa"/>
            <w:tcBorders>
              <w:top w:val="single" w:sz="6" w:space="0" w:color="auto"/>
              <w:left w:val="single" w:sz="6" w:space="0" w:color="auto"/>
              <w:bottom w:val="nil"/>
              <w:right w:val="nil"/>
            </w:tcBorders>
          </w:tcPr>
          <w:p w14:paraId="04B13A14" w14:textId="77777777" w:rsidR="0021119C" w:rsidRPr="00693AE7" w:rsidRDefault="0021119C" w:rsidP="00020A1A">
            <w:pPr>
              <w:spacing w:before="40" w:after="40" w:line="240" w:lineRule="auto"/>
              <w:ind w:left="57" w:right="57"/>
              <w:jc w:val="both"/>
            </w:pPr>
            <w:r>
              <w:t>Вентиляция в трюмах</w:t>
            </w:r>
          </w:p>
        </w:tc>
        <w:tc>
          <w:tcPr>
            <w:tcW w:w="5068" w:type="dxa"/>
            <w:tcBorders>
              <w:top w:val="single" w:sz="6" w:space="0" w:color="auto"/>
              <w:left w:val="single" w:sz="6" w:space="0" w:color="auto"/>
              <w:bottom w:val="nil"/>
              <w:right w:val="single" w:sz="6" w:space="0" w:color="auto"/>
            </w:tcBorders>
          </w:tcPr>
          <w:p w14:paraId="1E0DD108" w14:textId="77777777" w:rsidR="0021119C" w:rsidRPr="00693AE7" w:rsidRDefault="0021119C" w:rsidP="00020A1A">
            <w:pPr>
              <w:spacing w:before="40" w:after="40" w:line="240" w:lineRule="auto"/>
              <w:ind w:right="57"/>
              <w:jc w:val="center"/>
            </w:pPr>
            <w:r>
              <w:t>Н.З.М.</w:t>
            </w:r>
          </w:p>
          <w:p w14:paraId="1318E97D" w14:textId="266E3736" w:rsidR="0021119C" w:rsidRPr="00693AE7" w:rsidRDefault="0021119C" w:rsidP="00020A1A">
            <w:pPr>
              <w:spacing w:before="40" w:after="40" w:line="240" w:lineRule="auto"/>
              <w:ind w:right="57"/>
              <w:jc w:val="center"/>
            </w:pPr>
            <w:r>
              <w:t xml:space="preserve">Возобновление свидетельства о допущении после </w:t>
            </w:r>
            <w:r w:rsidR="00EA245D">
              <w:br/>
            </w:r>
            <w:r>
              <w:t>31 декабря 2018 года</w:t>
            </w:r>
          </w:p>
          <w:p w14:paraId="3DC2221F" w14:textId="77777777" w:rsidR="0021119C" w:rsidRPr="00693AE7" w:rsidRDefault="0021119C" w:rsidP="00DE77D7">
            <w:pPr>
              <w:spacing w:before="40" w:after="40" w:line="240" w:lineRule="auto"/>
              <w:ind w:left="57"/>
              <w:jc w:val="both"/>
            </w:pPr>
            <w:r>
              <w:t>До этого срока на борту судов, находящихся в эксплуатации, применяются следующие предписания:</w:t>
            </w:r>
          </w:p>
          <w:p w14:paraId="5BA3E490" w14:textId="77777777" w:rsidR="0021119C" w:rsidRPr="00693AE7" w:rsidRDefault="0021119C" w:rsidP="00020A1A">
            <w:pPr>
              <w:spacing w:before="40" w:after="40" w:line="240" w:lineRule="auto"/>
              <w:ind w:left="57" w:right="57"/>
              <w:jc w:val="both"/>
            </w:pPr>
            <w:r>
              <w:t>Каждый трюм должен надлежащим образом проветриваться с помощью естественной или искусственной вентиляции; в случае перевозки веществ класса 4.3 каждый трюм должен быть оборудован принудительной вентиляцией; используемые для этой цели устройства должны быть сконструированы таким образом, чтобы исключалась возможность проникновения в трюм воды.</w:t>
            </w:r>
          </w:p>
        </w:tc>
      </w:tr>
      <w:tr w:rsidR="0021119C" w:rsidRPr="00AA7E6A" w14:paraId="5121337E" w14:textId="77777777" w:rsidTr="00020A1A">
        <w:trPr>
          <w:cantSplit/>
        </w:trPr>
        <w:tc>
          <w:tcPr>
            <w:tcW w:w="1336" w:type="dxa"/>
            <w:tcBorders>
              <w:top w:val="single" w:sz="6" w:space="0" w:color="auto"/>
              <w:left w:val="single" w:sz="6" w:space="0" w:color="auto"/>
              <w:bottom w:val="single" w:sz="6" w:space="0" w:color="auto"/>
              <w:right w:val="nil"/>
            </w:tcBorders>
          </w:tcPr>
          <w:p w14:paraId="253D7D90" w14:textId="77777777" w:rsidR="0021119C" w:rsidRPr="00693AE7" w:rsidRDefault="0021119C" w:rsidP="00020A1A">
            <w:pPr>
              <w:tabs>
                <w:tab w:val="left" w:pos="708"/>
                <w:tab w:val="center" w:pos="4320"/>
                <w:tab w:val="right" w:pos="8640"/>
              </w:tabs>
              <w:spacing w:before="40" w:after="40" w:line="240" w:lineRule="auto"/>
              <w:ind w:left="57" w:right="57"/>
              <w:jc w:val="both"/>
            </w:pPr>
            <w:r>
              <w:t>9.1.0.12.3</w:t>
            </w:r>
          </w:p>
        </w:tc>
        <w:tc>
          <w:tcPr>
            <w:tcW w:w="3065" w:type="dxa"/>
            <w:tcBorders>
              <w:top w:val="single" w:sz="6" w:space="0" w:color="auto"/>
              <w:left w:val="single" w:sz="6" w:space="0" w:color="auto"/>
              <w:bottom w:val="single" w:sz="6" w:space="0" w:color="auto"/>
              <w:right w:val="nil"/>
            </w:tcBorders>
          </w:tcPr>
          <w:p w14:paraId="4306B822" w14:textId="77777777" w:rsidR="0021119C" w:rsidRPr="00693AE7" w:rsidRDefault="0021119C" w:rsidP="00020A1A">
            <w:pPr>
              <w:spacing w:before="40" w:after="40" w:line="240" w:lineRule="auto"/>
              <w:ind w:left="57" w:right="57"/>
            </w:pPr>
            <w:r>
              <w:t>Вентиляция в служебных помещениях</w:t>
            </w:r>
          </w:p>
        </w:tc>
        <w:tc>
          <w:tcPr>
            <w:tcW w:w="5068" w:type="dxa"/>
            <w:tcBorders>
              <w:top w:val="single" w:sz="6" w:space="0" w:color="auto"/>
              <w:left w:val="single" w:sz="6" w:space="0" w:color="auto"/>
              <w:bottom w:val="single" w:sz="6" w:space="0" w:color="auto"/>
              <w:right w:val="single" w:sz="6" w:space="0" w:color="auto"/>
            </w:tcBorders>
          </w:tcPr>
          <w:p w14:paraId="73D2BA61" w14:textId="77777777" w:rsidR="0021119C" w:rsidRPr="00693AE7" w:rsidRDefault="0021119C" w:rsidP="00020A1A">
            <w:pPr>
              <w:spacing w:before="40" w:after="40" w:line="240" w:lineRule="auto"/>
              <w:ind w:right="57"/>
              <w:jc w:val="center"/>
            </w:pPr>
            <w:r>
              <w:t>Н.З.М.</w:t>
            </w:r>
          </w:p>
          <w:p w14:paraId="764506C2" w14:textId="6D48D72D" w:rsidR="0021119C" w:rsidRPr="00693AE7" w:rsidRDefault="0021119C" w:rsidP="00DE77D7">
            <w:pPr>
              <w:spacing w:before="40" w:after="40" w:line="240" w:lineRule="auto"/>
              <w:ind w:left="57" w:right="57"/>
              <w:jc w:val="center"/>
            </w:pPr>
            <w:r>
              <w:t xml:space="preserve">Возобновление свидетельства о допущении после </w:t>
            </w:r>
            <w:r w:rsidR="00EA245D">
              <w:br/>
            </w:r>
            <w:r>
              <w:t>31 декабря 2018 года</w:t>
            </w:r>
          </w:p>
        </w:tc>
      </w:tr>
      <w:tr w:rsidR="0021119C" w:rsidRPr="00AA7E6A" w14:paraId="4E77F95C" w14:textId="77777777" w:rsidTr="00020A1A">
        <w:trPr>
          <w:cantSplit/>
          <w:trHeight w:val="756"/>
        </w:trPr>
        <w:tc>
          <w:tcPr>
            <w:tcW w:w="1336" w:type="dxa"/>
            <w:tcBorders>
              <w:top w:val="single" w:sz="6" w:space="0" w:color="auto"/>
              <w:left w:val="single" w:sz="6" w:space="0" w:color="auto"/>
              <w:bottom w:val="single" w:sz="4" w:space="0" w:color="auto"/>
              <w:right w:val="nil"/>
            </w:tcBorders>
          </w:tcPr>
          <w:p w14:paraId="01C13BB9" w14:textId="77777777" w:rsidR="0021119C" w:rsidRPr="00693AE7" w:rsidRDefault="0021119C" w:rsidP="00020A1A">
            <w:pPr>
              <w:tabs>
                <w:tab w:val="left" w:pos="708"/>
                <w:tab w:val="center" w:pos="4320"/>
                <w:tab w:val="right" w:pos="8640"/>
              </w:tabs>
              <w:spacing w:before="40" w:after="40" w:line="240" w:lineRule="auto"/>
              <w:ind w:left="57" w:right="57"/>
              <w:jc w:val="both"/>
            </w:pPr>
            <w:r>
              <w:t>9.1.0.17.2</w:t>
            </w:r>
          </w:p>
        </w:tc>
        <w:tc>
          <w:tcPr>
            <w:tcW w:w="3065" w:type="dxa"/>
            <w:tcBorders>
              <w:top w:val="single" w:sz="6" w:space="0" w:color="auto"/>
              <w:left w:val="single" w:sz="6" w:space="0" w:color="auto"/>
              <w:bottom w:val="single" w:sz="4" w:space="0" w:color="auto"/>
              <w:right w:val="nil"/>
            </w:tcBorders>
          </w:tcPr>
          <w:p w14:paraId="6D1CDE9A" w14:textId="77777777" w:rsidR="0021119C" w:rsidRPr="00693AE7" w:rsidRDefault="0021119C" w:rsidP="00020A1A">
            <w:pPr>
              <w:spacing w:before="40" w:after="40" w:line="240" w:lineRule="auto"/>
              <w:ind w:left="57" w:right="57"/>
            </w:pPr>
            <w:r>
              <w:t>Герметически закрывающиеся отверстия, выходящие в трюмы</w:t>
            </w:r>
          </w:p>
        </w:tc>
        <w:tc>
          <w:tcPr>
            <w:tcW w:w="5068" w:type="dxa"/>
            <w:tcBorders>
              <w:top w:val="single" w:sz="6" w:space="0" w:color="auto"/>
              <w:left w:val="single" w:sz="6" w:space="0" w:color="auto"/>
              <w:bottom w:val="single" w:sz="4" w:space="0" w:color="auto"/>
              <w:right w:val="single" w:sz="6" w:space="0" w:color="auto"/>
            </w:tcBorders>
          </w:tcPr>
          <w:p w14:paraId="0794B535" w14:textId="77777777" w:rsidR="0021119C" w:rsidRPr="00693AE7" w:rsidRDefault="0021119C" w:rsidP="00020A1A">
            <w:pPr>
              <w:spacing w:before="40" w:after="40" w:line="240" w:lineRule="auto"/>
              <w:ind w:right="57"/>
              <w:jc w:val="center"/>
            </w:pPr>
            <w:r>
              <w:t>Н.З.М.</w:t>
            </w:r>
          </w:p>
          <w:p w14:paraId="6EF87503" w14:textId="1E73BAE8" w:rsidR="0021119C" w:rsidRPr="00693AE7" w:rsidRDefault="0021119C" w:rsidP="00DE77D7">
            <w:pPr>
              <w:spacing w:before="40" w:after="40" w:line="240" w:lineRule="auto"/>
              <w:ind w:left="57" w:right="57"/>
              <w:jc w:val="center"/>
            </w:pPr>
            <w:r>
              <w:t xml:space="preserve">Возобновление свидетельства о допущении после </w:t>
            </w:r>
            <w:r w:rsidR="00EA245D">
              <w:br/>
            </w:r>
            <w:r>
              <w:t>31 декабря 2018 года</w:t>
            </w:r>
          </w:p>
          <w:p w14:paraId="4CADEE39" w14:textId="77777777" w:rsidR="0021119C" w:rsidRPr="00693AE7" w:rsidRDefault="0021119C" w:rsidP="00DE77D7">
            <w:pPr>
              <w:spacing w:before="40" w:after="40" w:line="240" w:lineRule="auto"/>
              <w:ind w:left="57" w:right="57"/>
              <w:jc w:val="both"/>
            </w:pPr>
            <w:r>
              <w:t>До этого срока на борту судов, находящихся в эксплуатации, применяются следующие предписания:</w:t>
            </w:r>
          </w:p>
          <w:p w14:paraId="4798DD8B" w14:textId="77777777" w:rsidR="0021119C" w:rsidRPr="00693AE7" w:rsidRDefault="0021119C" w:rsidP="00DE77D7">
            <w:pPr>
              <w:spacing w:before="40" w:after="40" w:line="240" w:lineRule="auto"/>
              <w:ind w:left="57" w:right="57"/>
              <w:jc w:val="both"/>
            </w:pPr>
            <w:r>
              <w:t>Отверстия в жилых помещениях и рулевой рубке, выходящие в трюмы, должны плотно закрываться.</w:t>
            </w:r>
          </w:p>
        </w:tc>
      </w:tr>
      <w:tr w:rsidR="0021119C" w:rsidRPr="00AA7E6A" w14:paraId="2AC23E63" w14:textId="77777777" w:rsidTr="00020A1A">
        <w:trPr>
          <w:cantSplit/>
          <w:trHeight w:val="823"/>
        </w:trPr>
        <w:tc>
          <w:tcPr>
            <w:tcW w:w="1336" w:type="dxa"/>
            <w:tcBorders>
              <w:top w:val="single" w:sz="6" w:space="0" w:color="auto"/>
              <w:left w:val="single" w:sz="6" w:space="0" w:color="auto"/>
              <w:bottom w:val="single" w:sz="4" w:space="0" w:color="auto"/>
              <w:right w:val="nil"/>
            </w:tcBorders>
          </w:tcPr>
          <w:p w14:paraId="6BA60C6B" w14:textId="77777777" w:rsidR="0021119C" w:rsidRPr="00693AE7" w:rsidRDefault="0021119C" w:rsidP="00020A1A">
            <w:pPr>
              <w:tabs>
                <w:tab w:val="left" w:pos="708"/>
                <w:tab w:val="center" w:pos="4320"/>
                <w:tab w:val="right" w:pos="8640"/>
              </w:tabs>
              <w:spacing w:before="40" w:after="40" w:line="240" w:lineRule="auto"/>
              <w:ind w:left="57" w:right="57"/>
              <w:jc w:val="both"/>
            </w:pPr>
            <w:r>
              <w:t>9.1.0.17.3</w:t>
            </w:r>
          </w:p>
        </w:tc>
        <w:tc>
          <w:tcPr>
            <w:tcW w:w="3065" w:type="dxa"/>
            <w:tcBorders>
              <w:top w:val="single" w:sz="6" w:space="0" w:color="auto"/>
              <w:left w:val="single" w:sz="6" w:space="0" w:color="auto"/>
              <w:bottom w:val="single" w:sz="4" w:space="0" w:color="auto"/>
              <w:right w:val="nil"/>
            </w:tcBorders>
          </w:tcPr>
          <w:p w14:paraId="5C376872" w14:textId="77777777" w:rsidR="0021119C" w:rsidRPr="00693AE7" w:rsidRDefault="0021119C" w:rsidP="00020A1A">
            <w:pPr>
              <w:spacing w:before="40" w:after="40" w:line="240" w:lineRule="auto"/>
              <w:ind w:left="57" w:right="57"/>
            </w:pPr>
            <w:r>
              <w:t>Выходы и отверстия в защищенной зоне</w:t>
            </w:r>
          </w:p>
        </w:tc>
        <w:tc>
          <w:tcPr>
            <w:tcW w:w="5068" w:type="dxa"/>
            <w:tcBorders>
              <w:top w:val="single" w:sz="6" w:space="0" w:color="auto"/>
              <w:left w:val="single" w:sz="6" w:space="0" w:color="auto"/>
              <w:bottom w:val="single" w:sz="4" w:space="0" w:color="auto"/>
              <w:right w:val="single" w:sz="6" w:space="0" w:color="auto"/>
            </w:tcBorders>
          </w:tcPr>
          <w:p w14:paraId="54AEB5C1" w14:textId="77777777" w:rsidR="0021119C" w:rsidRPr="00693AE7" w:rsidRDefault="0021119C" w:rsidP="00020A1A">
            <w:pPr>
              <w:spacing w:before="40" w:after="40" w:line="240" w:lineRule="auto"/>
              <w:ind w:right="57"/>
              <w:jc w:val="center"/>
            </w:pPr>
            <w:r>
              <w:t>Н.З.М.</w:t>
            </w:r>
          </w:p>
          <w:p w14:paraId="4D7F8CDF" w14:textId="58D61CF0" w:rsidR="0021119C" w:rsidRPr="00693AE7" w:rsidRDefault="0021119C" w:rsidP="00DE77D7">
            <w:pPr>
              <w:spacing w:before="40" w:after="40" w:line="240" w:lineRule="auto"/>
              <w:ind w:left="57" w:right="57"/>
              <w:jc w:val="center"/>
            </w:pPr>
            <w:r>
              <w:t xml:space="preserve">Возобновление свидетельства о допущении после </w:t>
            </w:r>
            <w:r w:rsidR="00EA245D">
              <w:br/>
            </w:r>
            <w:r>
              <w:t>31 декабря 2018 года</w:t>
            </w:r>
          </w:p>
          <w:p w14:paraId="314C2619" w14:textId="77777777" w:rsidR="0021119C" w:rsidRPr="00693AE7" w:rsidRDefault="0021119C" w:rsidP="00DE77D7">
            <w:pPr>
              <w:spacing w:before="40" w:after="40" w:line="240" w:lineRule="auto"/>
              <w:ind w:left="57" w:right="57"/>
              <w:jc w:val="both"/>
              <w:rPr>
                <w:spacing w:val="-3"/>
              </w:rPr>
            </w:pPr>
            <w:r>
              <w:t>До этого срока на борту судов, находящихся в эксплуатации, применяются следующие предписания:</w:t>
            </w:r>
          </w:p>
          <w:p w14:paraId="515E53D0" w14:textId="77777777" w:rsidR="0021119C" w:rsidRPr="00693AE7" w:rsidRDefault="0021119C" w:rsidP="00DE77D7">
            <w:pPr>
              <w:spacing w:before="40" w:after="40" w:line="240" w:lineRule="auto"/>
              <w:ind w:left="57" w:right="57"/>
              <w:jc w:val="both"/>
            </w:pPr>
            <w:r>
              <w:t>Отверстия в машинных отделениях и служебных помещениях, выходящие в трюмы, должны плотно закрываться.</w:t>
            </w:r>
          </w:p>
        </w:tc>
      </w:tr>
      <w:tr w:rsidR="0021119C" w:rsidRPr="00AA7E6A" w14:paraId="47E4C838" w14:textId="77777777" w:rsidTr="00020A1A">
        <w:trPr>
          <w:cantSplit/>
        </w:trPr>
        <w:tc>
          <w:tcPr>
            <w:tcW w:w="1336" w:type="dxa"/>
            <w:tcBorders>
              <w:top w:val="single" w:sz="4" w:space="0" w:color="auto"/>
              <w:left w:val="single" w:sz="4" w:space="0" w:color="auto"/>
              <w:bottom w:val="single" w:sz="4" w:space="0" w:color="auto"/>
              <w:right w:val="nil"/>
            </w:tcBorders>
          </w:tcPr>
          <w:p w14:paraId="78E01E0C" w14:textId="77777777" w:rsidR="0021119C" w:rsidRPr="00693AE7" w:rsidRDefault="0021119C" w:rsidP="00020A1A">
            <w:pPr>
              <w:tabs>
                <w:tab w:val="left" w:pos="708"/>
                <w:tab w:val="center" w:pos="4320"/>
                <w:tab w:val="right" w:pos="8640"/>
              </w:tabs>
              <w:spacing w:before="40" w:after="40" w:line="240" w:lineRule="auto"/>
              <w:ind w:left="57" w:right="57"/>
              <w:jc w:val="both"/>
              <w:rPr>
                <w:strike/>
              </w:rPr>
            </w:pPr>
            <w:r>
              <w:t>9.1.0.32.2</w:t>
            </w:r>
          </w:p>
        </w:tc>
        <w:tc>
          <w:tcPr>
            <w:tcW w:w="3065" w:type="dxa"/>
            <w:tcBorders>
              <w:top w:val="single" w:sz="4" w:space="0" w:color="auto"/>
              <w:left w:val="single" w:sz="6" w:space="0" w:color="auto"/>
              <w:bottom w:val="single" w:sz="4" w:space="0" w:color="auto"/>
              <w:right w:val="nil"/>
            </w:tcBorders>
          </w:tcPr>
          <w:p w14:paraId="48EDBA81" w14:textId="77777777" w:rsidR="0021119C" w:rsidRPr="00693AE7" w:rsidRDefault="0021119C" w:rsidP="00020A1A">
            <w:pPr>
              <w:spacing w:before="40" w:after="40" w:line="240" w:lineRule="auto"/>
              <w:ind w:left="57" w:right="57"/>
            </w:pPr>
            <w:r>
              <w:t>Расположение отверстий вентиляционных труб на высоте не менее 0,50 м над открытой палубой</w:t>
            </w:r>
          </w:p>
        </w:tc>
        <w:tc>
          <w:tcPr>
            <w:tcW w:w="5068" w:type="dxa"/>
            <w:tcBorders>
              <w:top w:val="single" w:sz="4" w:space="0" w:color="auto"/>
              <w:left w:val="single" w:sz="6" w:space="0" w:color="auto"/>
              <w:bottom w:val="single" w:sz="4" w:space="0" w:color="auto"/>
              <w:right w:val="single" w:sz="4" w:space="0" w:color="auto"/>
            </w:tcBorders>
          </w:tcPr>
          <w:p w14:paraId="6318C259" w14:textId="2F16B28B" w:rsidR="0021119C" w:rsidRPr="00693AE7" w:rsidRDefault="0021119C" w:rsidP="003C3AC0">
            <w:pPr>
              <w:spacing w:before="40" w:after="40" w:line="240" w:lineRule="auto"/>
              <w:ind w:left="57" w:right="57"/>
              <w:jc w:val="center"/>
            </w:pPr>
            <w:r>
              <w:t xml:space="preserve">Н.З.М. </w:t>
            </w:r>
            <w:r w:rsidR="00EA245D">
              <w:br/>
            </w:r>
            <w:r>
              <w:t xml:space="preserve">Возобновление свидетельства о допущении после </w:t>
            </w:r>
            <w:r w:rsidR="00EA245D">
              <w:br/>
            </w:r>
            <w:r>
              <w:t>31 декабря 2018 года</w:t>
            </w:r>
          </w:p>
        </w:tc>
      </w:tr>
      <w:tr w:rsidR="0021119C" w:rsidRPr="00AA7E6A" w14:paraId="171C9D39" w14:textId="77777777" w:rsidTr="00020A1A">
        <w:trPr>
          <w:cantSplit/>
          <w:trHeight w:val="958"/>
        </w:trPr>
        <w:tc>
          <w:tcPr>
            <w:tcW w:w="1336" w:type="dxa"/>
            <w:tcBorders>
              <w:top w:val="single" w:sz="4" w:space="0" w:color="auto"/>
              <w:left w:val="single" w:sz="6" w:space="0" w:color="auto"/>
              <w:bottom w:val="single" w:sz="4" w:space="0" w:color="auto"/>
              <w:right w:val="nil"/>
            </w:tcBorders>
          </w:tcPr>
          <w:p w14:paraId="2EE1D7CC" w14:textId="77777777" w:rsidR="0021119C" w:rsidRPr="00693AE7" w:rsidRDefault="0021119C" w:rsidP="00020A1A">
            <w:pPr>
              <w:tabs>
                <w:tab w:val="left" w:pos="708"/>
                <w:tab w:val="center" w:pos="4320"/>
                <w:tab w:val="right" w:pos="8640"/>
              </w:tabs>
              <w:spacing w:before="40" w:after="40" w:line="240" w:lineRule="auto"/>
              <w:ind w:left="57" w:right="57"/>
              <w:jc w:val="both"/>
            </w:pPr>
            <w:r>
              <w:t>9.1.0.34.1</w:t>
            </w:r>
          </w:p>
        </w:tc>
        <w:tc>
          <w:tcPr>
            <w:tcW w:w="3065" w:type="dxa"/>
            <w:tcBorders>
              <w:top w:val="single" w:sz="4" w:space="0" w:color="auto"/>
              <w:left w:val="single" w:sz="6" w:space="0" w:color="auto"/>
              <w:bottom w:val="single" w:sz="4" w:space="0" w:color="auto"/>
              <w:right w:val="nil"/>
            </w:tcBorders>
          </w:tcPr>
          <w:p w14:paraId="29208394" w14:textId="77777777" w:rsidR="0021119C" w:rsidRPr="00693AE7" w:rsidRDefault="0021119C" w:rsidP="00020A1A">
            <w:pPr>
              <w:spacing w:before="40" w:after="40" w:line="240" w:lineRule="auto"/>
              <w:ind w:left="57" w:right="57"/>
            </w:pPr>
            <w:r>
              <w:t>Расположение выхлопных труб</w:t>
            </w:r>
          </w:p>
        </w:tc>
        <w:tc>
          <w:tcPr>
            <w:tcW w:w="5068" w:type="dxa"/>
            <w:tcBorders>
              <w:top w:val="single" w:sz="4" w:space="0" w:color="auto"/>
              <w:left w:val="single" w:sz="6" w:space="0" w:color="auto"/>
              <w:bottom w:val="single" w:sz="4" w:space="0" w:color="auto"/>
              <w:right w:val="single" w:sz="6" w:space="0" w:color="auto"/>
            </w:tcBorders>
          </w:tcPr>
          <w:p w14:paraId="5F648FC4" w14:textId="77777777" w:rsidR="0021119C" w:rsidRPr="00693AE7" w:rsidRDefault="0021119C" w:rsidP="00020A1A">
            <w:pPr>
              <w:spacing w:before="40" w:after="40" w:line="240" w:lineRule="auto"/>
              <w:ind w:right="57"/>
              <w:jc w:val="center"/>
            </w:pPr>
            <w:r>
              <w:t>Н.З.М.</w:t>
            </w:r>
          </w:p>
          <w:p w14:paraId="2FEC4B97" w14:textId="2921080B" w:rsidR="0021119C" w:rsidRPr="00693AE7" w:rsidRDefault="0021119C" w:rsidP="003C3AC0">
            <w:pPr>
              <w:spacing w:before="40" w:after="40" w:line="240" w:lineRule="auto"/>
              <w:ind w:left="57" w:right="57"/>
              <w:jc w:val="center"/>
            </w:pPr>
            <w:r>
              <w:t xml:space="preserve">Возобновление свидетельства о допущении после </w:t>
            </w:r>
            <w:r w:rsidR="00EA245D">
              <w:br/>
            </w:r>
            <w:r>
              <w:t>31 декабря 2018 года</w:t>
            </w:r>
          </w:p>
        </w:tc>
      </w:tr>
      <w:tr w:rsidR="0021119C" w:rsidRPr="00AA7E6A" w14:paraId="0C5A67F9" w14:textId="77777777" w:rsidTr="00020A1A">
        <w:trPr>
          <w:cantSplit/>
          <w:trHeight w:val="2316"/>
        </w:trPr>
        <w:tc>
          <w:tcPr>
            <w:tcW w:w="1336" w:type="dxa"/>
            <w:tcBorders>
              <w:top w:val="single" w:sz="4" w:space="0" w:color="auto"/>
              <w:left w:val="single" w:sz="6" w:space="0" w:color="auto"/>
              <w:bottom w:val="nil"/>
              <w:right w:val="nil"/>
            </w:tcBorders>
          </w:tcPr>
          <w:p w14:paraId="3FC8647B" w14:textId="77777777" w:rsidR="0021119C" w:rsidRPr="00693AE7" w:rsidRDefault="0021119C" w:rsidP="00020A1A">
            <w:pPr>
              <w:tabs>
                <w:tab w:val="left" w:pos="708"/>
                <w:tab w:val="center" w:pos="4320"/>
                <w:tab w:val="right" w:pos="8640"/>
              </w:tabs>
              <w:spacing w:before="40" w:after="40" w:line="240" w:lineRule="auto"/>
              <w:ind w:left="57" w:right="57"/>
              <w:jc w:val="both"/>
              <w:rPr>
                <w:strike/>
              </w:rPr>
            </w:pPr>
            <w:r>
              <w:lastRenderedPageBreak/>
              <w:t>9.1.0.35</w:t>
            </w:r>
          </w:p>
        </w:tc>
        <w:tc>
          <w:tcPr>
            <w:tcW w:w="3065" w:type="dxa"/>
            <w:tcBorders>
              <w:top w:val="single" w:sz="4" w:space="0" w:color="auto"/>
              <w:left w:val="single" w:sz="6" w:space="0" w:color="auto"/>
              <w:bottom w:val="nil"/>
              <w:right w:val="nil"/>
            </w:tcBorders>
          </w:tcPr>
          <w:p w14:paraId="05C3952F" w14:textId="77777777" w:rsidR="0021119C" w:rsidRPr="00693AE7" w:rsidRDefault="0021119C" w:rsidP="00020A1A">
            <w:pPr>
              <w:spacing w:before="40" w:after="40" w:line="240" w:lineRule="auto"/>
              <w:ind w:left="57" w:right="57"/>
            </w:pPr>
            <w:r>
              <w:t>Осушительные насосы в защищенной зоне</w:t>
            </w:r>
          </w:p>
        </w:tc>
        <w:tc>
          <w:tcPr>
            <w:tcW w:w="5068" w:type="dxa"/>
            <w:tcBorders>
              <w:top w:val="single" w:sz="4" w:space="0" w:color="auto"/>
              <w:left w:val="single" w:sz="6" w:space="0" w:color="auto"/>
              <w:bottom w:val="nil"/>
              <w:right w:val="single" w:sz="6" w:space="0" w:color="auto"/>
            </w:tcBorders>
          </w:tcPr>
          <w:p w14:paraId="3B3EDF07" w14:textId="77777777" w:rsidR="0021119C" w:rsidRPr="00693AE7" w:rsidRDefault="0021119C" w:rsidP="00020A1A">
            <w:pPr>
              <w:spacing w:before="40" w:after="40" w:line="240" w:lineRule="auto"/>
              <w:ind w:right="57"/>
              <w:jc w:val="center"/>
            </w:pPr>
            <w:r>
              <w:t>Н.З.М.</w:t>
            </w:r>
          </w:p>
          <w:p w14:paraId="75FED6CC" w14:textId="14CC5DA8" w:rsidR="0021119C" w:rsidRPr="00693AE7" w:rsidRDefault="0021119C" w:rsidP="00020A1A">
            <w:pPr>
              <w:spacing w:before="40" w:after="40" w:line="240" w:lineRule="auto"/>
              <w:ind w:right="57"/>
              <w:jc w:val="center"/>
            </w:pPr>
            <w:r>
              <w:t xml:space="preserve">Возобновление свидетельства о допущении после </w:t>
            </w:r>
            <w:r w:rsidR="00EA245D">
              <w:br/>
            </w:r>
            <w:r>
              <w:t>31 декабря 2018 года</w:t>
            </w:r>
          </w:p>
          <w:p w14:paraId="4C834659" w14:textId="77777777" w:rsidR="0021119C" w:rsidRPr="00693AE7" w:rsidRDefault="0021119C" w:rsidP="00020A1A">
            <w:pPr>
              <w:spacing w:before="40" w:after="40" w:line="240" w:lineRule="auto"/>
              <w:ind w:left="57" w:right="57"/>
              <w:jc w:val="both"/>
              <w:rPr>
                <w:spacing w:val="-3"/>
              </w:rPr>
            </w:pPr>
            <w:r>
              <w:t>До этого срока на борту судов, находящихся в эксплуатации, применяются следующие предписания:</w:t>
            </w:r>
          </w:p>
          <w:p w14:paraId="632E9015" w14:textId="7F31C3BA" w:rsidR="0021119C" w:rsidRPr="00693AE7" w:rsidRDefault="0021119C" w:rsidP="00563C76">
            <w:pPr>
              <w:spacing w:before="40" w:after="40" w:line="240" w:lineRule="auto"/>
              <w:ind w:left="57" w:right="57"/>
              <w:jc w:val="both"/>
            </w:pPr>
            <w:r>
              <w:t xml:space="preserve">В случае, если на судне перевозятся навалом/насыпью или без упаковки вещества класса 4.1, отнесенные </w:t>
            </w:r>
            <w:r w:rsidR="00EA245D">
              <w:br/>
            </w:r>
            <w:r>
              <w:t>к № ООН 3175, любые из веществ класса 4.3 и полимеры вспениваемые гранулированные класса 9, отнесенные к № ООН 2211, осушение трюмов должно осуществляться только с помощью осушительной системы, размещенной в пределах защищенной зоны. Осушительные трубопроводы, расположенные над машинным отделением, должны быть перекрыты.</w:t>
            </w:r>
          </w:p>
        </w:tc>
      </w:tr>
      <w:tr w:rsidR="0021119C" w:rsidRPr="00AA7E6A" w14:paraId="18F595E1" w14:textId="77777777" w:rsidTr="00020A1A">
        <w:trPr>
          <w:cantSplit/>
        </w:trPr>
        <w:tc>
          <w:tcPr>
            <w:tcW w:w="1336" w:type="dxa"/>
            <w:tcBorders>
              <w:top w:val="single" w:sz="6" w:space="0" w:color="auto"/>
              <w:left w:val="single" w:sz="6" w:space="0" w:color="auto"/>
              <w:bottom w:val="single" w:sz="6" w:space="0" w:color="auto"/>
              <w:right w:val="nil"/>
            </w:tcBorders>
          </w:tcPr>
          <w:p w14:paraId="035375FB" w14:textId="77777777" w:rsidR="0021119C" w:rsidRPr="00693AE7" w:rsidRDefault="0021119C" w:rsidP="00020A1A">
            <w:pPr>
              <w:tabs>
                <w:tab w:val="left" w:pos="708"/>
                <w:tab w:val="center" w:pos="4320"/>
                <w:tab w:val="right" w:pos="8640"/>
              </w:tabs>
              <w:spacing w:before="40" w:after="40" w:line="240" w:lineRule="auto"/>
              <w:ind w:left="57" w:right="57"/>
              <w:jc w:val="both"/>
              <w:rPr>
                <w:strike/>
              </w:rPr>
            </w:pPr>
            <w:r>
              <w:t>9.1.0.40.1</w:t>
            </w:r>
          </w:p>
        </w:tc>
        <w:tc>
          <w:tcPr>
            <w:tcW w:w="3065" w:type="dxa"/>
            <w:tcBorders>
              <w:top w:val="single" w:sz="6" w:space="0" w:color="auto"/>
              <w:left w:val="single" w:sz="6" w:space="0" w:color="auto"/>
              <w:bottom w:val="single" w:sz="6" w:space="0" w:color="auto"/>
              <w:right w:val="nil"/>
            </w:tcBorders>
          </w:tcPr>
          <w:p w14:paraId="33E1CC57" w14:textId="77777777" w:rsidR="0021119C" w:rsidRPr="00693AE7" w:rsidRDefault="0021119C" w:rsidP="00020A1A">
            <w:pPr>
              <w:spacing w:before="40" w:after="40" w:line="240" w:lineRule="auto"/>
              <w:ind w:left="57" w:right="57"/>
            </w:pPr>
            <w:r>
              <w:t>Средства пожаротушения, два насоса и т. д.</w:t>
            </w:r>
          </w:p>
        </w:tc>
        <w:tc>
          <w:tcPr>
            <w:tcW w:w="5068" w:type="dxa"/>
            <w:tcBorders>
              <w:top w:val="single" w:sz="6" w:space="0" w:color="auto"/>
              <w:left w:val="single" w:sz="6" w:space="0" w:color="auto"/>
              <w:bottom w:val="single" w:sz="6" w:space="0" w:color="auto"/>
              <w:right w:val="single" w:sz="6" w:space="0" w:color="auto"/>
            </w:tcBorders>
          </w:tcPr>
          <w:p w14:paraId="7868FB3F" w14:textId="77777777" w:rsidR="0021119C" w:rsidRPr="00693AE7" w:rsidRDefault="0021119C" w:rsidP="00020A1A">
            <w:pPr>
              <w:spacing w:before="40" w:after="40" w:line="240" w:lineRule="auto"/>
              <w:ind w:right="57"/>
              <w:jc w:val="center"/>
            </w:pPr>
            <w:r>
              <w:t>Н.З.М.</w:t>
            </w:r>
          </w:p>
          <w:p w14:paraId="6E7BA854" w14:textId="332EC4A3" w:rsidR="0021119C" w:rsidRPr="00693AE7" w:rsidRDefault="0021119C" w:rsidP="00563C76">
            <w:pPr>
              <w:spacing w:after="40" w:line="240" w:lineRule="auto"/>
              <w:jc w:val="center"/>
            </w:pPr>
            <w:r>
              <w:t xml:space="preserve">Возобновление свидетельства о допущении после </w:t>
            </w:r>
            <w:r w:rsidR="00EA245D">
              <w:br/>
            </w:r>
            <w:r>
              <w:t>31 декабря 2018 года</w:t>
            </w:r>
          </w:p>
        </w:tc>
      </w:tr>
      <w:tr w:rsidR="0021119C" w:rsidRPr="00AA7E6A" w14:paraId="11927229" w14:textId="77777777" w:rsidTr="00020A1A">
        <w:trPr>
          <w:cantSplit/>
          <w:trHeight w:val="3705"/>
        </w:trPr>
        <w:tc>
          <w:tcPr>
            <w:tcW w:w="1336" w:type="dxa"/>
            <w:tcBorders>
              <w:top w:val="single" w:sz="6" w:space="0" w:color="auto"/>
              <w:left w:val="single" w:sz="6" w:space="0" w:color="auto"/>
              <w:bottom w:val="single" w:sz="6" w:space="0" w:color="auto"/>
              <w:right w:val="nil"/>
            </w:tcBorders>
          </w:tcPr>
          <w:p w14:paraId="208399DA" w14:textId="4B19AB00" w:rsidR="0021119C" w:rsidRPr="00693AE7" w:rsidRDefault="0021119C" w:rsidP="00020A1A">
            <w:pPr>
              <w:spacing w:before="40" w:after="40" w:line="240" w:lineRule="auto"/>
              <w:ind w:left="57" w:right="57"/>
              <w:rPr>
                <w:u w:val="single"/>
              </w:rPr>
            </w:pPr>
            <w:r>
              <w:t xml:space="preserve">9.1.0.41 </w:t>
            </w:r>
            <w:r w:rsidR="00563C76">
              <w:br/>
            </w:r>
            <w:r>
              <w:t>в связи с 7.1.3.41</w:t>
            </w:r>
          </w:p>
        </w:tc>
        <w:tc>
          <w:tcPr>
            <w:tcW w:w="3065" w:type="dxa"/>
            <w:tcBorders>
              <w:top w:val="single" w:sz="6" w:space="0" w:color="auto"/>
              <w:left w:val="single" w:sz="6" w:space="0" w:color="auto"/>
              <w:bottom w:val="single" w:sz="6" w:space="0" w:color="auto"/>
              <w:right w:val="nil"/>
            </w:tcBorders>
          </w:tcPr>
          <w:p w14:paraId="73B2141D" w14:textId="77777777" w:rsidR="0021119C" w:rsidRPr="00693AE7" w:rsidRDefault="0021119C" w:rsidP="00020A1A">
            <w:pPr>
              <w:spacing w:before="40" w:after="40" w:line="240" w:lineRule="auto"/>
              <w:ind w:left="57" w:right="57"/>
            </w:pPr>
            <w:r>
              <w:t>Огонь и незащищенный свет</w:t>
            </w:r>
          </w:p>
        </w:tc>
        <w:tc>
          <w:tcPr>
            <w:tcW w:w="5068" w:type="dxa"/>
            <w:tcBorders>
              <w:top w:val="single" w:sz="6" w:space="0" w:color="auto"/>
              <w:left w:val="single" w:sz="6" w:space="0" w:color="auto"/>
              <w:bottom w:val="single" w:sz="6" w:space="0" w:color="auto"/>
              <w:right w:val="single" w:sz="6" w:space="0" w:color="auto"/>
            </w:tcBorders>
          </w:tcPr>
          <w:p w14:paraId="11BA8729" w14:textId="77777777" w:rsidR="0021119C" w:rsidRPr="00693AE7" w:rsidRDefault="0021119C" w:rsidP="00020A1A">
            <w:pPr>
              <w:spacing w:before="40" w:after="40" w:line="240" w:lineRule="auto"/>
              <w:ind w:right="57"/>
              <w:jc w:val="center"/>
            </w:pPr>
            <w:r>
              <w:t>Н.З.М.</w:t>
            </w:r>
          </w:p>
          <w:p w14:paraId="3BDFF5A7" w14:textId="2E09DABF" w:rsidR="0021119C" w:rsidRPr="00693AE7" w:rsidRDefault="0021119C" w:rsidP="00020A1A">
            <w:pPr>
              <w:spacing w:before="40" w:after="40" w:line="240" w:lineRule="auto"/>
              <w:ind w:right="57"/>
              <w:jc w:val="center"/>
            </w:pPr>
            <w:r>
              <w:t xml:space="preserve">Возобновление свидетельства о допущении после </w:t>
            </w:r>
            <w:r w:rsidR="00563C76">
              <w:br/>
            </w:r>
            <w:r>
              <w:t>31 декабря 2018 года</w:t>
            </w:r>
          </w:p>
          <w:p w14:paraId="19DFE5A1" w14:textId="77777777" w:rsidR="0021119C" w:rsidRPr="00693AE7" w:rsidRDefault="0021119C" w:rsidP="00020A1A">
            <w:pPr>
              <w:spacing w:before="40" w:after="40" w:line="240" w:lineRule="auto"/>
              <w:ind w:left="57" w:right="57"/>
              <w:jc w:val="both"/>
              <w:rPr>
                <w:spacing w:val="-3"/>
              </w:rPr>
            </w:pPr>
            <w:r>
              <w:t>До этого срока на борту судов, находящихся в эксплуатации, применяются следующие предписания:</w:t>
            </w:r>
          </w:p>
          <w:p w14:paraId="3D7922C9" w14:textId="77777777" w:rsidR="0021119C" w:rsidRPr="00693AE7" w:rsidRDefault="0021119C" w:rsidP="00020A1A">
            <w:pPr>
              <w:spacing w:before="40" w:after="40" w:line="240" w:lineRule="auto"/>
              <w:ind w:left="57" w:right="57"/>
              <w:jc w:val="both"/>
            </w:pPr>
            <w:r>
              <w:t>Выпускные отверстия дымовых труб должны находиться на расстоянии не менее 2 м от ближайшей кромки люковых отверстий трюмов. Приборы для отопления и приготовления пищи разрешается устанавливать только в жилых помещениях и рулевых рубках с металлическим полом.</w:t>
            </w:r>
          </w:p>
          <w:p w14:paraId="6B3855EE" w14:textId="77777777" w:rsidR="0021119C" w:rsidRPr="00693AE7" w:rsidRDefault="0021119C" w:rsidP="00020A1A">
            <w:pPr>
              <w:spacing w:before="40" w:after="40" w:line="240" w:lineRule="auto"/>
              <w:ind w:left="57" w:right="57"/>
              <w:jc w:val="both"/>
            </w:pPr>
            <w:r>
              <w:t>Однако:</w:t>
            </w:r>
          </w:p>
          <w:p w14:paraId="6B456E4A" w14:textId="2A5BF320" w:rsidR="0021119C" w:rsidRPr="00693AE7" w:rsidRDefault="0021119C" w:rsidP="00563C76">
            <w:pPr>
              <w:pStyle w:val="af3"/>
              <w:numPr>
                <w:ilvl w:val="0"/>
                <w:numId w:val="22"/>
              </w:numPr>
              <w:spacing w:before="40" w:after="40" w:line="240" w:lineRule="auto"/>
              <w:ind w:right="57"/>
              <w:jc w:val="both"/>
            </w:pPr>
            <w:r>
              <w:t>в машинном отделении допускается установка отопительных приборов, работающих на жидком топливе с температурой вспышки выше 55 °C;</w:t>
            </w:r>
          </w:p>
          <w:p w14:paraId="61A4FD33" w14:textId="68218546" w:rsidR="0021119C" w:rsidRPr="00693AE7" w:rsidRDefault="0021119C" w:rsidP="00563C76">
            <w:pPr>
              <w:pStyle w:val="af3"/>
              <w:numPr>
                <w:ilvl w:val="0"/>
                <w:numId w:val="22"/>
              </w:numPr>
              <w:spacing w:before="40" w:after="40" w:line="240" w:lineRule="auto"/>
              <w:ind w:right="57"/>
              <w:jc w:val="both"/>
            </w:pPr>
            <w:r>
              <w:t>котлы системы центрального отопления, работающие на твердом топливе, разрешается устанавливать в помещении, которое расположено под палубой и вход в которое возможен только с палубы.</w:t>
            </w:r>
          </w:p>
        </w:tc>
      </w:tr>
      <w:tr w:rsidR="0021119C" w:rsidRPr="00AA7E6A" w14:paraId="7F38518D" w14:textId="77777777" w:rsidTr="00020A1A">
        <w:trPr>
          <w:cantSplit/>
        </w:trPr>
        <w:tc>
          <w:tcPr>
            <w:tcW w:w="1336" w:type="dxa"/>
            <w:tcBorders>
              <w:top w:val="single" w:sz="6" w:space="0" w:color="auto"/>
              <w:left w:val="single" w:sz="6" w:space="0" w:color="auto"/>
              <w:bottom w:val="single" w:sz="4" w:space="0" w:color="auto"/>
              <w:right w:val="nil"/>
            </w:tcBorders>
          </w:tcPr>
          <w:p w14:paraId="3A324033" w14:textId="77777777" w:rsidR="0021119C" w:rsidRPr="00693AE7" w:rsidRDefault="0021119C" w:rsidP="00020A1A">
            <w:pPr>
              <w:tabs>
                <w:tab w:val="left" w:pos="708"/>
                <w:tab w:val="center" w:pos="4320"/>
                <w:tab w:val="right" w:pos="8640"/>
              </w:tabs>
              <w:spacing w:before="40" w:after="40" w:line="240" w:lineRule="auto"/>
              <w:ind w:left="57" w:right="57"/>
              <w:jc w:val="both"/>
            </w:pPr>
            <w:r>
              <w:t>9.2.0.34.1</w:t>
            </w:r>
          </w:p>
        </w:tc>
        <w:tc>
          <w:tcPr>
            <w:tcW w:w="3065" w:type="dxa"/>
            <w:tcBorders>
              <w:top w:val="single" w:sz="6" w:space="0" w:color="auto"/>
              <w:left w:val="single" w:sz="6" w:space="0" w:color="auto"/>
              <w:bottom w:val="single" w:sz="4" w:space="0" w:color="auto"/>
              <w:right w:val="nil"/>
            </w:tcBorders>
          </w:tcPr>
          <w:p w14:paraId="34D5ABEF" w14:textId="77777777" w:rsidR="0021119C" w:rsidRPr="00693AE7" w:rsidRDefault="0021119C" w:rsidP="00020A1A">
            <w:pPr>
              <w:tabs>
                <w:tab w:val="left" w:pos="708"/>
                <w:tab w:val="center" w:pos="4320"/>
                <w:tab w:val="right" w:pos="8640"/>
              </w:tabs>
              <w:spacing w:before="40" w:after="40" w:line="240" w:lineRule="auto"/>
              <w:ind w:left="57" w:right="57"/>
            </w:pPr>
            <w:r>
              <w:t>Расположение выхлопных труб</w:t>
            </w:r>
          </w:p>
        </w:tc>
        <w:tc>
          <w:tcPr>
            <w:tcW w:w="5068" w:type="dxa"/>
            <w:tcBorders>
              <w:top w:val="single" w:sz="6" w:space="0" w:color="auto"/>
              <w:left w:val="single" w:sz="6" w:space="0" w:color="auto"/>
              <w:bottom w:val="single" w:sz="4" w:space="0" w:color="auto"/>
              <w:right w:val="single" w:sz="6" w:space="0" w:color="auto"/>
            </w:tcBorders>
          </w:tcPr>
          <w:p w14:paraId="0431CDA3" w14:textId="77777777" w:rsidR="0021119C" w:rsidRPr="00693AE7" w:rsidRDefault="0021119C" w:rsidP="00020A1A">
            <w:pPr>
              <w:spacing w:before="40" w:after="40" w:line="240" w:lineRule="auto"/>
              <w:ind w:right="57"/>
              <w:jc w:val="center"/>
            </w:pPr>
            <w:r>
              <w:t>Н.З.М.</w:t>
            </w:r>
          </w:p>
          <w:p w14:paraId="05AAA994" w14:textId="5C0D67B7" w:rsidR="0021119C" w:rsidRPr="00693AE7" w:rsidRDefault="0021119C" w:rsidP="00563C76">
            <w:pPr>
              <w:spacing w:before="40" w:after="40" w:line="240" w:lineRule="auto"/>
              <w:ind w:right="57"/>
              <w:jc w:val="center"/>
            </w:pPr>
            <w:r>
              <w:t xml:space="preserve">Возобновление свидетельства о допущении после </w:t>
            </w:r>
            <w:r w:rsidR="00563C76">
              <w:br/>
            </w:r>
            <w:r>
              <w:t>31 декабря 2018 года</w:t>
            </w:r>
          </w:p>
        </w:tc>
      </w:tr>
      <w:tr w:rsidR="0021119C" w:rsidRPr="00AA7E6A" w14:paraId="33DB59FE" w14:textId="77777777" w:rsidTr="00020A1A">
        <w:trPr>
          <w:cantSplit/>
          <w:trHeight w:val="3936"/>
        </w:trPr>
        <w:tc>
          <w:tcPr>
            <w:tcW w:w="1336" w:type="dxa"/>
            <w:tcBorders>
              <w:top w:val="single" w:sz="6" w:space="0" w:color="auto"/>
              <w:left w:val="single" w:sz="6" w:space="0" w:color="auto"/>
              <w:bottom w:val="single" w:sz="6" w:space="0" w:color="auto"/>
              <w:right w:val="nil"/>
            </w:tcBorders>
          </w:tcPr>
          <w:p w14:paraId="2E9D96AB" w14:textId="26355143" w:rsidR="0021119C" w:rsidRPr="00693AE7" w:rsidRDefault="0021119C" w:rsidP="00020A1A">
            <w:pPr>
              <w:spacing w:before="40" w:after="40" w:line="240" w:lineRule="auto"/>
              <w:ind w:left="57" w:right="57"/>
              <w:rPr>
                <w:u w:val="single"/>
              </w:rPr>
            </w:pPr>
            <w:r>
              <w:lastRenderedPageBreak/>
              <w:t>9.2.0.41 в связи с 7.1.3.41</w:t>
            </w:r>
          </w:p>
        </w:tc>
        <w:tc>
          <w:tcPr>
            <w:tcW w:w="3065" w:type="dxa"/>
            <w:tcBorders>
              <w:top w:val="single" w:sz="6" w:space="0" w:color="auto"/>
              <w:left w:val="single" w:sz="6" w:space="0" w:color="auto"/>
              <w:bottom w:val="single" w:sz="6" w:space="0" w:color="auto"/>
              <w:right w:val="nil"/>
            </w:tcBorders>
          </w:tcPr>
          <w:p w14:paraId="6EA9EF1E" w14:textId="77777777" w:rsidR="0021119C" w:rsidRPr="00693AE7" w:rsidRDefault="0021119C" w:rsidP="00020A1A">
            <w:pPr>
              <w:spacing w:before="40" w:after="40" w:line="240" w:lineRule="auto"/>
              <w:ind w:left="57" w:right="57"/>
            </w:pPr>
            <w:r>
              <w:t>Огонь и незащищенный свет</w:t>
            </w:r>
          </w:p>
        </w:tc>
        <w:tc>
          <w:tcPr>
            <w:tcW w:w="5068" w:type="dxa"/>
            <w:tcBorders>
              <w:top w:val="single" w:sz="6" w:space="0" w:color="auto"/>
              <w:left w:val="single" w:sz="6" w:space="0" w:color="auto"/>
              <w:bottom w:val="single" w:sz="6" w:space="0" w:color="auto"/>
              <w:right w:val="single" w:sz="6" w:space="0" w:color="auto"/>
            </w:tcBorders>
          </w:tcPr>
          <w:p w14:paraId="0847394E" w14:textId="77777777" w:rsidR="0021119C" w:rsidRPr="00693AE7" w:rsidRDefault="0021119C" w:rsidP="00020A1A">
            <w:pPr>
              <w:spacing w:before="40" w:after="40" w:line="240" w:lineRule="auto"/>
              <w:ind w:right="57"/>
              <w:jc w:val="center"/>
            </w:pPr>
            <w:r>
              <w:t>Н.З.М.</w:t>
            </w:r>
          </w:p>
          <w:p w14:paraId="2F6E0BED" w14:textId="667B3D05" w:rsidR="0021119C" w:rsidRPr="00693AE7" w:rsidRDefault="0021119C" w:rsidP="00020A1A">
            <w:pPr>
              <w:spacing w:before="40" w:after="40" w:line="240" w:lineRule="auto"/>
              <w:ind w:right="57"/>
              <w:jc w:val="center"/>
            </w:pPr>
            <w:r>
              <w:t xml:space="preserve">Возобновление свидетельства о допущении после </w:t>
            </w:r>
            <w:r w:rsidR="00563C76">
              <w:br/>
            </w:r>
            <w:r>
              <w:t>31 декабря 2018 года</w:t>
            </w:r>
          </w:p>
          <w:p w14:paraId="2BCC4B7B" w14:textId="77777777" w:rsidR="0021119C" w:rsidRPr="00693AE7" w:rsidRDefault="0021119C" w:rsidP="00020A1A">
            <w:pPr>
              <w:spacing w:before="40" w:after="40" w:line="240" w:lineRule="auto"/>
              <w:ind w:left="57" w:right="57"/>
              <w:jc w:val="both"/>
              <w:rPr>
                <w:spacing w:val="-3"/>
              </w:rPr>
            </w:pPr>
            <w:r>
              <w:t>До этого срока на борту судов, находящихся в эксплуатации, применяются следующие предписания:</w:t>
            </w:r>
          </w:p>
          <w:p w14:paraId="577872FE" w14:textId="77777777" w:rsidR="0021119C" w:rsidRPr="00693AE7" w:rsidRDefault="0021119C" w:rsidP="00020A1A">
            <w:pPr>
              <w:spacing w:before="40" w:after="40" w:line="240" w:lineRule="auto"/>
              <w:ind w:left="57" w:right="57"/>
              <w:jc w:val="both"/>
            </w:pPr>
            <w:r>
              <w:t>Выпускные отверстия дымовых труб должны находиться на расстоянии не менее 2 м от ближайшей кромки люковых отверстий трюмов. Приборы для отопления и приготовления пищи разрешается устанавливать только в жилых помещениях и рулевых рубках с металлическим полом.</w:t>
            </w:r>
          </w:p>
          <w:p w14:paraId="42E054C9" w14:textId="77777777" w:rsidR="0021119C" w:rsidRPr="00693AE7" w:rsidRDefault="0021119C" w:rsidP="00020A1A">
            <w:pPr>
              <w:spacing w:before="40" w:after="40" w:line="240" w:lineRule="auto"/>
              <w:ind w:left="57" w:right="57"/>
              <w:jc w:val="both"/>
            </w:pPr>
            <w:r>
              <w:t>Однако:</w:t>
            </w:r>
          </w:p>
          <w:p w14:paraId="33218D0B" w14:textId="47BB7AF4" w:rsidR="0021119C" w:rsidRPr="00693AE7" w:rsidRDefault="0021119C" w:rsidP="00563C76">
            <w:pPr>
              <w:pStyle w:val="af3"/>
              <w:numPr>
                <w:ilvl w:val="0"/>
                <w:numId w:val="22"/>
              </w:numPr>
              <w:spacing w:before="40" w:after="40" w:line="240" w:lineRule="auto"/>
              <w:ind w:right="57"/>
              <w:jc w:val="both"/>
            </w:pPr>
            <w:r>
              <w:t>в машинном отделении допускается установка отопительных приборов, работающих на жидком топливе с температурой вспышки выше 55 °C;</w:t>
            </w:r>
          </w:p>
          <w:p w14:paraId="292CB9A9" w14:textId="4E47B064" w:rsidR="0021119C" w:rsidRPr="00693AE7" w:rsidRDefault="0021119C" w:rsidP="00563C76">
            <w:pPr>
              <w:pStyle w:val="af3"/>
              <w:numPr>
                <w:ilvl w:val="0"/>
                <w:numId w:val="22"/>
              </w:numPr>
              <w:spacing w:before="40" w:after="40" w:line="240" w:lineRule="auto"/>
              <w:ind w:right="57"/>
              <w:jc w:val="both"/>
            </w:pPr>
            <w:r>
              <w:t xml:space="preserve">котлы системы центрального отопления, работающие на твердом топливе, разрешается устанавливать в помещении, которое расположено под палубой и вход в которое возможен только с палубы. </w:t>
            </w:r>
          </w:p>
        </w:tc>
      </w:tr>
    </w:tbl>
    <w:p w14:paraId="011837B3" w14:textId="77777777" w:rsidR="0021119C" w:rsidRPr="00DD3487" w:rsidRDefault="0021119C" w:rsidP="0021119C">
      <w:pPr>
        <w:spacing w:before="180"/>
        <w:ind w:left="2268" w:hanging="1134"/>
      </w:pPr>
      <w:r>
        <w:rPr>
          <w:b/>
          <w:bCs/>
        </w:rPr>
        <w:t>1.6.7.2.2.2</w:t>
      </w:r>
      <w:r>
        <w:tab/>
        <w:t>Таблица общих переходных положений для танкеров</w:t>
      </w:r>
    </w:p>
    <w:p w14:paraId="191D7A03" w14:textId="77777777" w:rsidR="0021119C" w:rsidRPr="0021119C" w:rsidRDefault="0021119C" w:rsidP="0021119C">
      <w:pPr>
        <w:tabs>
          <w:tab w:val="left" w:pos="1701"/>
        </w:tabs>
        <w:spacing w:line="276" w:lineRule="auto"/>
        <w:ind w:left="1134" w:right="-1"/>
        <w:jc w:val="both"/>
        <w:rPr>
          <w:sz w:val="22"/>
        </w:rPr>
      </w:pPr>
    </w:p>
    <w:tbl>
      <w:tblPr>
        <w:tblW w:w="9468" w:type="dxa"/>
        <w:tblLayout w:type="fixed"/>
        <w:tblLook w:val="04A0" w:firstRow="1" w:lastRow="0" w:firstColumn="1" w:lastColumn="0" w:noHBand="0" w:noVBand="1"/>
      </w:tblPr>
      <w:tblGrid>
        <w:gridCol w:w="1402"/>
        <w:gridCol w:w="3048"/>
        <w:gridCol w:w="5018"/>
      </w:tblGrid>
      <w:tr w:rsidR="0021119C" w:rsidRPr="00AA7E6A" w14:paraId="67592698" w14:textId="77777777" w:rsidTr="00020A1A">
        <w:trPr>
          <w:cantSplit/>
          <w:tblHeader/>
        </w:trPr>
        <w:tc>
          <w:tcPr>
            <w:tcW w:w="9468" w:type="dxa"/>
            <w:gridSpan w:val="3"/>
            <w:tcBorders>
              <w:top w:val="single" w:sz="6" w:space="0" w:color="auto"/>
              <w:left w:val="single" w:sz="6" w:space="0" w:color="auto"/>
              <w:bottom w:val="nil"/>
              <w:right w:val="single" w:sz="6" w:space="0" w:color="auto"/>
            </w:tcBorders>
            <w:shd w:val="clear" w:color="auto" w:fill="EEECE1" w:themeFill="background2"/>
          </w:tcPr>
          <w:p w14:paraId="1ADE9079" w14:textId="0CB6198A" w:rsidR="0021119C" w:rsidRPr="00AA7E6A" w:rsidRDefault="0021119C" w:rsidP="00020A1A">
            <w:pPr>
              <w:spacing w:before="60" w:after="60" w:line="240" w:lineRule="auto"/>
              <w:ind w:left="57" w:right="57"/>
              <w:jc w:val="both"/>
              <w:rPr>
                <w:u w:val="single"/>
              </w:rPr>
            </w:pPr>
            <w:r>
              <w:t>1.6.7.2.2.2</w:t>
            </w:r>
            <w:r>
              <w:tab/>
              <w:t xml:space="preserve">Таблица общих переходных положений </w:t>
            </w:r>
            <w:r w:rsidR="00563C76" w:rsidRPr="00563C76">
              <w:t>—</w:t>
            </w:r>
            <w:r>
              <w:t xml:space="preserve"> танкеры</w:t>
            </w:r>
            <w:bookmarkStart w:id="1" w:name="_Hlk145423200"/>
            <w:bookmarkEnd w:id="1"/>
          </w:p>
        </w:tc>
      </w:tr>
      <w:tr w:rsidR="0021119C" w:rsidRPr="00693AE7" w14:paraId="5B255C97" w14:textId="77777777" w:rsidTr="00020A1A">
        <w:trPr>
          <w:cantSplit/>
          <w:tblHeader/>
        </w:trPr>
        <w:tc>
          <w:tcPr>
            <w:tcW w:w="1402" w:type="dxa"/>
            <w:tcBorders>
              <w:top w:val="single" w:sz="6" w:space="0" w:color="auto"/>
              <w:left w:val="single" w:sz="6" w:space="0" w:color="auto"/>
              <w:bottom w:val="nil"/>
              <w:right w:val="nil"/>
            </w:tcBorders>
            <w:shd w:val="clear" w:color="auto" w:fill="EEECE1" w:themeFill="background2"/>
          </w:tcPr>
          <w:p w14:paraId="622A72FD" w14:textId="77777777" w:rsidR="0021119C" w:rsidRPr="00AA7E6A" w:rsidRDefault="0021119C" w:rsidP="00020A1A">
            <w:pPr>
              <w:spacing w:before="60" w:after="60" w:line="240" w:lineRule="auto"/>
              <w:ind w:right="57"/>
              <w:jc w:val="center"/>
            </w:pPr>
            <w:r>
              <w:t>Пункты</w:t>
            </w:r>
          </w:p>
        </w:tc>
        <w:tc>
          <w:tcPr>
            <w:tcW w:w="3048" w:type="dxa"/>
            <w:tcBorders>
              <w:top w:val="single" w:sz="6" w:space="0" w:color="auto"/>
              <w:left w:val="single" w:sz="6" w:space="0" w:color="auto"/>
              <w:bottom w:val="nil"/>
              <w:right w:val="nil"/>
            </w:tcBorders>
            <w:shd w:val="clear" w:color="auto" w:fill="EEECE1" w:themeFill="background2"/>
          </w:tcPr>
          <w:p w14:paraId="118A4D4C" w14:textId="77777777" w:rsidR="0021119C" w:rsidRPr="00AA7E6A" w:rsidRDefault="0021119C" w:rsidP="00020A1A">
            <w:pPr>
              <w:spacing w:before="60" w:after="60" w:line="240" w:lineRule="auto"/>
              <w:ind w:right="57"/>
              <w:jc w:val="center"/>
            </w:pPr>
            <w:r>
              <w:t>Вопрос</w:t>
            </w:r>
          </w:p>
        </w:tc>
        <w:tc>
          <w:tcPr>
            <w:tcW w:w="5018" w:type="dxa"/>
            <w:tcBorders>
              <w:top w:val="single" w:sz="6" w:space="0" w:color="auto"/>
              <w:left w:val="single" w:sz="6" w:space="0" w:color="auto"/>
              <w:bottom w:val="nil"/>
              <w:right w:val="single" w:sz="6" w:space="0" w:color="auto"/>
            </w:tcBorders>
            <w:shd w:val="clear" w:color="auto" w:fill="EEECE1" w:themeFill="background2"/>
          </w:tcPr>
          <w:p w14:paraId="01C419FB" w14:textId="77777777" w:rsidR="0021119C" w:rsidRPr="00693AE7" w:rsidRDefault="0021119C" w:rsidP="00020A1A">
            <w:pPr>
              <w:spacing w:before="60" w:after="60" w:line="240" w:lineRule="auto"/>
              <w:ind w:right="57"/>
              <w:jc w:val="center"/>
            </w:pPr>
            <w:r>
              <w:t>Сроки и замечания</w:t>
            </w:r>
          </w:p>
        </w:tc>
      </w:tr>
      <w:tr w:rsidR="0021119C" w:rsidRPr="00AA7E6A" w14:paraId="0A6095BF" w14:textId="77777777" w:rsidTr="00020A1A">
        <w:trPr>
          <w:cantSplit/>
        </w:trPr>
        <w:tc>
          <w:tcPr>
            <w:tcW w:w="1402" w:type="dxa"/>
            <w:tcBorders>
              <w:top w:val="single" w:sz="6" w:space="0" w:color="auto"/>
              <w:left w:val="single" w:sz="6" w:space="0" w:color="auto"/>
              <w:bottom w:val="single" w:sz="6" w:space="0" w:color="auto"/>
              <w:right w:val="nil"/>
            </w:tcBorders>
          </w:tcPr>
          <w:p w14:paraId="435E05B8" w14:textId="77777777" w:rsidR="0021119C" w:rsidRPr="00693AE7" w:rsidRDefault="0021119C" w:rsidP="00020A1A">
            <w:pPr>
              <w:tabs>
                <w:tab w:val="left" w:pos="708"/>
                <w:tab w:val="center" w:pos="4320"/>
                <w:tab w:val="right" w:pos="8640"/>
              </w:tabs>
              <w:spacing w:before="40" w:after="40" w:line="240" w:lineRule="auto"/>
              <w:ind w:left="57" w:right="57"/>
              <w:jc w:val="both"/>
            </w:pPr>
            <w:r>
              <w:t>7.2.4.22.3</w:t>
            </w:r>
          </w:p>
        </w:tc>
        <w:tc>
          <w:tcPr>
            <w:tcW w:w="3048" w:type="dxa"/>
            <w:tcBorders>
              <w:top w:val="single" w:sz="6" w:space="0" w:color="auto"/>
              <w:left w:val="single" w:sz="6" w:space="0" w:color="auto"/>
              <w:bottom w:val="single" w:sz="6" w:space="0" w:color="auto"/>
              <w:right w:val="nil"/>
            </w:tcBorders>
          </w:tcPr>
          <w:p w14:paraId="090E2DCD" w14:textId="77777777" w:rsidR="0021119C" w:rsidRPr="00693AE7" w:rsidRDefault="0021119C" w:rsidP="00020A1A">
            <w:pPr>
              <w:spacing w:before="40" w:after="40" w:line="240" w:lineRule="auto"/>
              <w:ind w:left="57" w:right="57"/>
            </w:pPr>
            <w:r>
              <w:t xml:space="preserve">Взятие проб </w:t>
            </w:r>
          </w:p>
        </w:tc>
        <w:tc>
          <w:tcPr>
            <w:tcW w:w="5018" w:type="dxa"/>
            <w:tcBorders>
              <w:top w:val="single" w:sz="6" w:space="0" w:color="auto"/>
              <w:left w:val="single" w:sz="6" w:space="0" w:color="auto"/>
              <w:bottom w:val="single" w:sz="6" w:space="0" w:color="auto"/>
              <w:right w:val="single" w:sz="6" w:space="0" w:color="auto"/>
            </w:tcBorders>
          </w:tcPr>
          <w:p w14:paraId="7FFFCFA9" w14:textId="77777777" w:rsidR="0021119C" w:rsidRPr="00693AE7" w:rsidRDefault="0021119C" w:rsidP="003C3AC0">
            <w:pPr>
              <w:autoSpaceDE w:val="0"/>
              <w:autoSpaceDN w:val="0"/>
              <w:adjustRightInd w:val="0"/>
              <w:spacing w:before="40" w:afterLines="40" w:after="96" w:line="220" w:lineRule="exact"/>
              <w:ind w:right="113"/>
              <w:jc w:val="center"/>
            </w:pPr>
            <w:r>
              <w:t>Н.З.М. для судов открытого типа N</w:t>
            </w:r>
          </w:p>
          <w:p w14:paraId="13CE7D75" w14:textId="40FE6D05" w:rsidR="0021119C" w:rsidRPr="00693AE7" w:rsidRDefault="0021119C" w:rsidP="003C3AC0">
            <w:pPr>
              <w:autoSpaceDE w:val="0"/>
              <w:autoSpaceDN w:val="0"/>
              <w:adjustRightInd w:val="0"/>
              <w:spacing w:before="40" w:afterLines="40" w:after="96" w:line="220" w:lineRule="exact"/>
              <w:ind w:right="113"/>
              <w:jc w:val="center"/>
            </w:pPr>
            <w:r>
              <w:t xml:space="preserve">Возобновление свидетельства о допущении после </w:t>
            </w:r>
            <w:r w:rsidR="00563C76">
              <w:br/>
            </w:r>
            <w:r>
              <w:t>31 декабря 2018 года</w:t>
            </w:r>
          </w:p>
          <w:p w14:paraId="73AFBD1B" w14:textId="77777777" w:rsidR="0021119C" w:rsidRPr="00693AE7" w:rsidRDefault="0021119C" w:rsidP="003C3AC0">
            <w:pPr>
              <w:spacing w:before="40" w:afterLines="40" w:after="96" w:line="240" w:lineRule="auto"/>
              <w:ind w:left="57" w:right="57"/>
              <w:jc w:val="both"/>
            </w:pPr>
            <w:r>
              <w:t>До этого срока на борту судов, находящихся в эксплуатации, применяются следующие предписания:</w:t>
            </w:r>
          </w:p>
          <w:p w14:paraId="37F69937" w14:textId="77777777" w:rsidR="0021119C" w:rsidRPr="00693AE7" w:rsidRDefault="0021119C" w:rsidP="003C3AC0">
            <w:pPr>
              <w:spacing w:before="40" w:afterLines="40" w:after="96" w:line="240" w:lineRule="auto"/>
              <w:ind w:left="57" w:right="57"/>
              <w:jc w:val="both"/>
            </w:pPr>
            <w:r>
              <w:t>крышки грузовых танков могут быть открыты во время загрузки для целей проведения проверок и взятия проб.</w:t>
            </w:r>
          </w:p>
        </w:tc>
      </w:tr>
      <w:tr w:rsidR="0021119C" w:rsidRPr="00AA7E6A" w14:paraId="3886C67E" w14:textId="77777777" w:rsidTr="00020A1A">
        <w:trPr>
          <w:cantSplit/>
        </w:trPr>
        <w:tc>
          <w:tcPr>
            <w:tcW w:w="1402" w:type="dxa"/>
            <w:tcBorders>
              <w:top w:val="single" w:sz="6" w:space="0" w:color="auto"/>
              <w:left w:val="single" w:sz="6" w:space="0" w:color="auto"/>
              <w:bottom w:val="single" w:sz="6" w:space="0" w:color="auto"/>
              <w:right w:val="nil"/>
            </w:tcBorders>
          </w:tcPr>
          <w:p w14:paraId="365D6DCB" w14:textId="77777777" w:rsidR="0021119C" w:rsidRPr="00693AE7" w:rsidRDefault="0021119C" w:rsidP="00020A1A">
            <w:pPr>
              <w:widowControl w:val="0"/>
              <w:tabs>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20" w:lineRule="exact"/>
              <w:ind w:right="113"/>
              <w:jc w:val="both"/>
            </w:pPr>
            <w:r>
              <w:t>8.6.1.3 8.6.1.4</w:t>
            </w:r>
          </w:p>
        </w:tc>
        <w:tc>
          <w:tcPr>
            <w:tcW w:w="3048" w:type="dxa"/>
            <w:tcBorders>
              <w:top w:val="single" w:sz="6" w:space="0" w:color="auto"/>
              <w:left w:val="single" w:sz="6" w:space="0" w:color="auto"/>
              <w:bottom w:val="single" w:sz="6" w:space="0" w:color="auto"/>
              <w:right w:val="nil"/>
            </w:tcBorders>
          </w:tcPr>
          <w:p w14:paraId="3949E16F" w14:textId="77777777" w:rsidR="0021119C" w:rsidRPr="00693AE7" w:rsidRDefault="0021119C" w:rsidP="00020A1A">
            <w:pPr>
              <w:spacing w:before="40" w:after="40" w:line="240" w:lineRule="auto"/>
              <w:ind w:left="57" w:right="57"/>
            </w:pPr>
            <w:r>
              <w:t>Изменения в свидетельстве о допущении</w:t>
            </w:r>
          </w:p>
        </w:tc>
        <w:tc>
          <w:tcPr>
            <w:tcW w:w="5018" w:type="dxa"/>
            <w:tcBorders>
              <w:top w:val="single" w:sz="6" w:space="0" w:color="auto"/>
              <w:left w:val="single" w:sz="6" w:space="0" w:color="auto"/>
              <w:bottom w:val="single" w:sz="6" w:space="0" w:color="auto"/>
              <w:right w:val="single" w:sz="6" w:space="0" w:color="auto"/>
            </w:tcBorders>
          </w:tcPr>
          <w:p w14:paraId="625A2D3F" w14:textId="77777777" w:rsidR="0021119C" w:rsidRPr="00693AE7" w:rsidRDefault="0021119C" w:rsidP="00020A1A">
            <w:pPr>
              <w:spacing w:before="40" w:after="40" w:line="240" w:lineRule="auto"/>
              <w:ind w:left="57" w:right="57"/>
              <w:jc w:val="center"/>
            </w:pPr>
            <w:r>
              <w:t>Н.З.М. Возобновление свидетельства о допущении после 31 декабря 2018 года</w:t>
            </w:r>
          </w:p>
        </w:tc>
      </w:tr>
      <w:tr w:rsidR="0021119C" w:rsidRPr="00AA7E6A" w14:paraId="4E0364CA" w14:textId="77777777" w:rsidTr="00020A1A">
        <w:trPr>
          <w:cantSplit/>
        </w:trPr>
        <w:tc>
          <w:tcPr>
            <w:tcW w:w="1402" w:type="dxa"/>
            <w:tcBorders>
              <w:top w:val="single" w:sz="6" w:space="0" w:color="auto"/>
              <w:left w:val="single" w:sz="6" w:space="0" w:color="auto"/>
              <w:bottom w:val="single" w:sz="6" w:space="0" w:color="auto"/>
              <w:right w:val="nil"/>
            </w:tcBorders>
          </w:tcPr>
          <w:p w14:paraId="2579AC3D" w14:textId="77777777" w:rsidR="0021119C" w:rsidRPr="00693AE7" w:rsidRDefault="0021119C" w:rsidP="00020A1A">
            <w:pPr>
              <w:tabs>
                <w:tab w:val="left" w:pos="708"/>
                <w:tab w:val="center" w:pos="4320"/>
                <w:tab w:val="right" w:pos="8640"/>
              </w:tabs>
              <w:spacing w:before="40" w:after="40" w:line="240" w:lineRule="auto"/>
              <w:ind w:left="57" w:right="57"/>
              <w:jc w:val="both"/>
            </w:pPr>
            <w:r>
              <w:t>9.3.3.11.4</w:t>
            </w:r>
          </w:p>
        </w:tc>
        <w:tc>
          <w:tcPr>
            <w:tcW w:w="3048" w:type="dxa"/>
            <w:tcBorders>
              <w:top w:val="single" w:sz="6" w:space="0" w:color="auto"/>
              <w:left w:val="single" w:sz="6" w:space="0" w:color="auto"/>
              <w:bottom w:val="single" w:sz="6" w:space="0" w:color="auto"/>
              <w:right w:val="nil"/>
            </w:tcBorders>
          </w:tcPr>
          <w:p w14:paraId="47D1592E" w14:textId="77777777" w:rsidR="0021119C" w:rsidRPr="00693AE7" w:rsidRDefault="0021119C" w:rsidP="00020A1A">
            <w:pPr>
              <w:spacing w:before="40" w:after="40" w:line="240" w:lineRule="auto"/>
              <w:ind w:left="57"/>
            </w:pPr>
            <w:r>
              <w:t>Запорные устройства погрузочно-разгрузочных трубопроводов в грузовом танке, из которого они выходят</w:t>
            </w:r>
          </w:p>
        </w:tc>
        <w:tc>
          <w:tcPr>
            <w:tcW w:w="5018" w:type="dxa"/>
            <w:tcBorders>
              <w:top w:val="single" w:sz="6" w:space="0" w:color="auto"/>
              <w:left w:val="single" w:sz="6" w:space="0" w:color="auto"/>
              <w:bottom w:val="single" w:sz="6" w:space="0" w:color="auto"/>
              <w:right w:val="single" w:sz="6" w:space="0" w:color="auto"/>
            </w:tcBorders>
          </w:tcPr>
          <w:p w14:paraId="45571C51" w14:textId="77777777" w:rsidR="0021119C" w:rsidRPr="00693AE7" w:rsidRDefault="0021119C" w:rsidP="00020A1A">
            <w:pPr>
              <w:spacing w:before="40" w:after="40" w:line="240" w:lineRule="auto"/>
              <w:ind w:left="57" w:right="57"/>
              <w:jc w:val="center"/>
              <w:rPr>
                <w:szCs w:val="24"/>
              </w:rPr>
            </w:pPr>
            <w:r>
              <w:t>Н.З.М. с 1 января 2005 года</w:t>
            </w:r>
          </w:p>
          <w:p w14:paraId="39E62AC4" w14:textId="7BA920E5" w:rsidR="0021119C" w:rsidRPr="00693AE7" w:rsidRDefault="0021119C" w:rsidP="00020A1A">
            <w:pPr>
              <w:spacing w:before="40" w:after="40" w:line="240" w:lineRule="auto"/>
              <w:jc w:val="center"/>
            </w:pPr>
            <w:r>
              <w:t xml:space="preserve">Возобновление свидетельства о допущении после </w:t>
            </w:r>
            <w:r w:rsidR="00563C76">
              <w:br/>
            </w:r>
            <w:r>
              <w:t>31 декабря 2018 года</w:t>
            </w:r>
          </w:p>
        </w:tc>
      </w:tr>
      <w:tr w:rsidR="0021119C" w:rsidRPr="00AA7E6A" w14:paraId="12C752FA" w14:textId="77777777" w:rsidTr="00020A1A">
        <w:trPr>
          <w:cantSplit/>
        </w:trPr>
        <w:tc>
          <w:tcPr>
            <w:tcW w:w="1402" w:type="dxa"/>
            <w:tcBorders>
              <w:top w:val="single" w:sz="6" w:space="0" w:color="auto"/>
              <w:left w:val="single" w:sz="6" w:space="0" w:color="auto"/>
              <w:bottom w:val="single" w:sz="6" w:space="0" w:color="auto"/>
              <w:right w:val="nil"/>
            </w:tcBorders>
          </w:tcPr>
          <w:p w14:paraId="733E6D13" w14:textId="77777777" w:rsidR="0021119C" w:rsidRPr="00693AE7" w:rsidRDefault="0021119C" w:rsidP="00020A1A">
            <w:pPr>
              <w:spacing w:before="40" w:after="40" w:line="240" w:lineRule="auto"/>
              <w:ind w:left="57" w:right="57"/>
              <w:jc w:val="both"/>
            </w:pPr>
            <w:r>
              <w:t>9.3.1.11.8 9.3.3.11.9</w:t>
            </w:r>
          </w:p>
        </w:tc>
        <w:tc>
          <w:tcPr>
            <w:tcW w:w="3048" w:type="dxa"/>
            <w:tcBorders>
              <w:top w:val="single" w:sz="6" w:space="0" w:color="auto"/>
              <w:left w:val="single" w:sz="6" w:space="0" w:color="auto"/>
              <w:bottom w:val="single" w:sz="6" w:space="0" w:color="auto"/>
              <w:right w:val="nil"/>
            </w:tcBorders>
          </w:tcPr>
          <w:p w14:paraId="3CEB6DFC" w14:textId="77777777" w:rsidR="0021119C" w:rsidRPr="00693AE7" w:rsidRDefault="0021119C" w:rsidP="00020A1A">
            <w:pPr>
              <w:spacing w:before="40" w:after="40" w:line="240" w:lineRule="auto"/>
              <w:ind w:left="57" w:right="57"/>
            </w:pPr>
            <w:r>
              <w:t>Размеры отверстий для доступа в помещения, расположенные в грузовом пространстве</w:t>
            </w:r>
          </w:p>
        </w:tc>
        <w:tc>
          <w:tcPr>
            <w:tcW w:w="5018" w:type="dxa"/>
            <w:tcBorders>
              <w:top w:val="single" w:sz="6" w:space="0" w:color="auto"/>
              <w:left w:val="single" w:sz="6" w:space="0" w:color="auto"/>
              <w:bottom w:val="single" w:sz="6" w:space="0" w:color="auto"/>
              <w:right w:val="single" w:sz="6" w:space="0" w:color="auto"/>
            </w:tcBorders>
          </w:tcPr>
          <w:p w14:paraId="2EE72E98" w14:textId="77777777" w:rsidR="0021119C" w:rsidRPr="00693AE7" w:rsidRDefault="0021119C" w:rsidP="00020A1A">
            <w:pPr>
              <w:spacing w:before="40" w:after="40" w:line="240" w:lineRule="auto"/>
              <w:ind w:left="57" w:right="57"/>
              <w:jc w:val="center"/>
            </w:pPr>
            <w:r>
              <w:t>Н.З.М.</w:t>
            </w:r>
          </w:p>
          <w:p w14:paraId="75F35315" w14:textId="225FE75B"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563C76">
              <w:br/>
            </w:r>
            <w:r>
              <w:t>31 декабря 2018 года</w:t>
            </w:r>
          </w:p>
        </w:tc>
      </w:tr>
      <w:tr w:rsidR="0021119C" w:rsidRPr="00AA7E6A" w14:paraId="2172C7E5" w14:textId="77777777" w:rsidTr="00020A1A">
        <w:trPr>
          <w:cantSplit/>
        </w:trPr>
        <w:tc>
          <w:tcPr>
            <w:tcW w:w="1402" w:type="dxa"/>
            <w:tcBorders>
              <w:top w:val="single" w:sz="6" w:space="0" w:color="auto"/>
              <w:left w:val="single" w:sz="6" w:space="0" w:color="auto"/>
              <w:bottom w:val="single" w:sz="6" w:space="0" w:color="auto"/>
              <w:right w:val="nil"/>
            </w:tcBorders>
          </w:tcPr>
          <w:p w14:paraId="03C70E86" w14:textId="77777777" w:rsidR="0021119C" w:rsidRPr="00693AE7" w:rsidRDefault="0021119C" w:rsidP="00020A1A">
            <w:pPr>
              <w:tabs>
                <w:tab w:val="left" w:pos="708"/>
                <w:tab w:val="center" w:pos="4320"/>
                <w:tab w:val="right" w:pos="8640"/>
              </w:tabs>
              <w:spacing w:before="40" w:after="40" w:line="240" w:lineRule="auto"/>
              <w:ind w:left="57" w:right="57"/>
              <w:jc w:val="both"/>
              <w:rPr>
                <w:strike/>
              </w:rPr>
            </w:pPr>
            <w:r>
              <w:t>9.3.2.12.1 9.3.3.12.1</w:t>
            </w:r>
          </w:p>
        </w:tc>
        <w:tc>
          <w:tcPr>
            <w:tcW w:w="3048" w:type="dxa"/>
            <w:tcBorders>
              <w:top w:val="single" w:sz="6" w:space="0" w:color="auto"/>
              <w:left w:val="single" w:sz="6" w:space="0" w:color="auto"/>
              <w:bottom w:val="single" w:sz="6" w:space="0" w:color="auto"/>
              <w:right w:val="nil"/>
            </w:tcBorders>
          </w:tcPr>
          <w:p w14:paraId="0684EC05" w14:textId="77777777" w:rsidR="0021119C" w:rsidRPr="00693AE7" w:rsidRDefault="0021119C" w:rsidP="00020A1A">
            <w:pPr>
              <w:spacing w:before="40" w:after="40" w:line="240" w:lineRule="auto"/>
              <w:ind w:left="57" w:right="57"/>
            </w:pPr>
            <w:r>
              <w:t>Вентиляционные отверстия в трюмных помещениях</w:t>
            </w:r>
          </w:p>
        </w:tc>
        <w:tc>
          <w:tcPr>
            <w:tcW w:w="5018" w:type="dxa"/>
            <w:tcBorders>
              <w:top w:val="single" w:sz="6" w:space="0" w:color="auto"/>
              <w:left w:val="single" w:sz="6" w:space="0" w:color="auto"/>
              <w:bottom w:val="single" w:sz="6" w:space="0" w:color="auto"/>
              <w:right w:val="single" w:sz="6" w:space="0" w:color="auto"/>
            </w:tcBorders>
          </w:tcPr>
          <w:p w14:paraId="345F3E47" w14:textId="77777777" w:rsidR="0021119C" w:rsidRPr="00693AE7" w:rsidRDefault="0021119C" w:rsidP="00020A1A">
            <w:pPr>
              <w:spacing w:before="40" w:after="40" w:line="240" w:lineRule="auto"/>
              <w:ind w:left="57" w:right="57"/>
              <w:jc w:val="center"/>
              <w:rPr>
                <w:szCs w:val="24"/>
              </w:rPr>
            </w:pPr>
            <w:r>
              <w:t>Н.З.М. с 1 января 2003 года</w:t>
            </w:r>
          </w:p>
          <w:p w14:paraId="44E5080E" w14:textId="543B52C4"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563C76">
              <w:br/>
            </w:r>
            <w:r>
              <w:t>31 декабря 2018 года</w:t>
            </w:r>
          </w:p>
        </w:tc>
      </w:tr>
      <w:tr w:rsidR="0021119C" w:rsidRPr="00AA7E6A" w14:paraId="521C0BEC" w14:textId="77777777" w:rsidTr="00020A1A">
        <w:trPr>
          <w:cantSplit/>
        </w:trPr>
        <w:tc>
          <w:tcPr>
            <w:tcW w:w="1402" w:type="dxa"/>
            <w:tcBorders>
              <w:top w:val="single" w:sz="6" w:space="0" w:color="auto"/>
              <w:left w:val="single" w:sz="6" w:space="0" w:color="auto"/>
              <w:bottom w:val="single" w:sz="6" w:space="0" w:color="auto"/>
              <w:right w:val="nil"/>
            </w:tcBorders>
          </w:tcPr>
          <w:p w14:paraId="4B6B689E" w14:textId="77777777" w:rsidR="0021119C" w:rsidRPr="00693AE7" w:rsidRDefault="0021119C" w:rsidP="00020A1A">
            <w:pPr>
              <w:spacing w:before="40" w:after="40" w:line="240" w:lineRule="auto"/>
              <w:ind w:left="57" w:right="57"/>
              <w:jc w:val="both"/>
            </w:pPr>
            <w:r>
              <w:t>9.3.1.12.2 9.3.3.12.2</w:t>
            </w:r>
          </w:p>
        </w:tc>
        <w:tc>
          <w:tcPr>
            <w:tcW w:w="3048" w:type="dxa"/>
            <w:tcBorders>
              <w:top w:val="single" w:sz="6" w:space="0" w:color="auto"/>
              <w:left w:val="single" w:sz="6" w:space="0" w:color="auto"/>
              <w:bottom w:val="single" w:sz="6" w:space="0" w:color="auto"/>
              <w:right w:val="nil"/>
            </w:tcBorders>
          </w:tcPr>
          <w:p w14:paraId="729959BA" w14:textId="77777777" w:rsidR="0021119C" w:rsidRPr="00693AE7" w:rsidRDefault="0021119C" w:rsidP="00020A1A">
            <w:pPr>
              <w:spacing w:before="40" w:after="40" w:line="240" w:lineRule="auto"/>
              <w:ind w:left="57" w:right="57"/>
            </w:pPr>
            <w:r>
              <w:t>Системы вентиляции в междубортовых и междудонных пространствах</w:t>
            </w:r>
          </w:p>
        </w:tc>
        <w:tc>
          <w:tcPr>
            <w:tcW w:w="5018" w:type="dxa"/>
            <w:tcBorders>
              <w:top w:val="single" w:sz="6" w:space="0" w:color="auto"/>
              <w:left w:val="single" w:sz="6" w:space="0" w:color="auto"/>
              <w:bottom w:val="single" w:sz="6" w:space="0" w:color="auto"/>
              <w:right w:val="single" w:sz="6" w:space="0" w:color="auto"/>
            </w:tcBorders>
          </w:tcPr>
          <w:p w14:paraId="001416BB" w14:textId="77777777" w:rsidR="0021119C" w:rsidRPr="00693AE7" w:rsidRDefault="0021119C" w:rsidP="00020A1A">
            <w:pPr>
              <w:spacing w:before="40" w:after="40" w:line="240" w:lineRule="auto"/>
              <w:ind w:left="57" w:right="57"/>
              <w:jc w:val="center"/>
            </w:pPr>
            <w:r>
              <w:t>Н.З.М.</w:t>
            </w:r>
          </w:p>
          <w:p w14:paraId="1DB8B59D" w14:textId="02E318B3"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563C76">
              <w:br/>
            </w:r>
            <w:r>
              <w:t>31 декабря 2018 года</w:t>
            </w:r>
          </w:p>
        </w:tc>
      </w:tr>
      <w:tr w:rsidR="0021119C" w:rsidRPr="00AA7E6A" w14:paraId="49D65AF3" w14:textId="77777777" w:rsidTr="00020A1A">
        <w:trPr>
          <w:cantSplit/>
        </w:trPr>
        <w:tc>
          <w:tcPr>
            <w:tcW w:w="1402" w:type="dxa"/>
            <w:tcBorders>
              <w:top w:val="single" w:sz="6" w:space="0" w:color="auto"/>
              <w:left w:val="single" w:sz="6" w:space="0" w:color="auto"/>
              <w:bottom w:val="single" w:sz="6" w:space="0" w:color="auto"/>
              <w:right w:val="nil"/>
            </w:tcBorders>
          </w:tcPr>
          <w:p w14:paraId="19023394" w14:textId="5D37494B" w:rsidR="0021119C" w:rsidRPr="00693AE7" w:rsidRDefault="0021119C" w:rsidP="00020A1A">
            <w:pPr>
              <w:spacing w:before="40" w:after="40" w:line="240" w:lineRule="auto"/>
              <w:ind w:left="57" w:right="57"/>
              <w:jc w:val="both"/>
            </w:pPr>
            <w:r>
              <w:lastRenderedPageBreak/>
              <w:t>9.3.1.12.3 9.3.2.12.3</w:t>
            </w:r>
            <w:r w:rsidR="00563C76">
              <w:br/>
            </w:r>
            <w:r>
              <w:t>9.3.3.12.3</w:t>
            </w:r>
          </w:p>
        </w:tc>
        <w:tc>
          <w:tcPr>
            <w:tcW w:w="3048" w:type="dxa"/>
            <w:tcBorders>
              <w:top w:val="single" w:sz="6" w:space="0" w:color="auto"/>
              <w:left w:val="single" w:sz="6" w:space="0" w:color="auto"/>
              <w:bottom w:val="single" w:sz="6" w:space="0" w:color="auto"/>
              <w:right w:val="nil"/>
            </w:tcBorders>
          </w:tcPr>
          <w:p w14:paraId="04817C40" w14:textId="77777777" w:rsidR="0021119C" w:rsidRPr="00693AE7" w:rsidRDefault="0021119C" w:rsidP="00020A1A">
            <w:pPr>
              <w:spacing w:before="40" w:after="40" w:line="240" w:lineRule="auto"/>
              <w:ind w:left="57" w:right="-158"/>
              <w:rPr>
                <w:spacing w:val="-2"/>
              </w:rPr>
            </w:pPr>
            <w:r>
              <w:t>Высота расположения над палубой воздухоприемных отверстий системы вентиляции подпалубных служебных помещений</w:t>
            </w:r>
          </w:p>
        </w:tc>
        <w:tc>
          <w:tcPr>
            <w:tcW w:w="5018" w:type="dxa"/>
            <w:tcBorders>
              <w:top w:val="single" w:sz="6" w:space="0" w:color="auto"/>
              <w:left w:val="single" w:sz="6" w:space="0" w:color="auto"/>
              <w:bottom w:val="single" w:sz="6" w:space="0" w:color="auto"/>
              <w:right w:val="single" w:sz="6" w:space="0" w:color="auto"/>
            </w:tcBorders>
          </w:tcPr>
          <w:p w14:paraId="768861AA" w14:textId="77777777" w:rsidR="0021119C" w:rsidRPr="00693AE7" w:rsidRDefault="0021119C" w:rsidP="00020A1A">
            <w:pPr>
              <w:spacing w:before="40" w:after="40" w:line="240" w:lineRule="auto"/>
              <w:ind w:left="57" w:right="57"/>
              <w:jc w:val="center"/>
            </w:pPr>
            <w:r>
              <w:t>Н.З.М.</w:t>
            </w:r>
          </w:p>
          <w:p w14:paraId="69179C5C" w14:textId="2D0399EB"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563C76">
              <w:br/>
            </w:r>
            <w:r>
              <w:t>31 декабря 2018 года</w:t>
            </w:r>
          </w:p>
        </w:tc>
      </w:tr>
      <w:tr w:rsidR="0021119C" w:rsidRPr="00AA7E6A" w14:paraId="1BD34F70" w14:textId="77777777" w:rsidTr="00020A1A">
        <w:trPr>
          <w:cantSplit/>
        </w:trPr>
        <w:tc>
          <w:tcPr>
            <w:tcW w:w="1402" w:type="dxa"/>
            <w:tcBorders>
              <w:top w:val="single" w:sz="6" w:space="0" w:color="auto"/>
              <w:left w:val="single" w:sz="6" w:space="0" w:color="auto"/>
              <w:bottom w:val="single" w:sz="6" w:space="0" w:color="auto"/>
              <w:right w:val="nil"/>
            </w:tcBorders>
          </w:tcPr>
          <w:p w14:paraId="3F6BFAD6" w14:textId="77777777" w:rsidR="0021119C" w:rsidRPr="00693AE7" w:rsidRDefault="0021119C" w:rsidP="00020A1A">
            <w:pPr>
              <w:spacing w:before="40" w:after="40" w:line="240" w:lineRule="auto"/>
              <w:ind w:left="57" w:right="57"/>
              <w:jc w:val="both"/>
            </w:pPr>
            <w:r>
              <w:t>9.3.1.12.6 9.3.2.12.6</w:t>
            </w:r>
            <w:r>
              <w:br/>
              <w:t>9.3.3.12.6</w:t>
            </w:r>
          </w:p>
        </w:tc>
        <w:tc>
          <w:tcPr>
            <w:tcW w:w="3048" w:type="dxa"/>
            <w:tcBorders>
              <w:top w:val="single" w:sz="6" w:space="0" w:color="auto"/>
              <w:left w:val="single" w:sz="6" w:space="0" w:color="auto"/>
              <w:bottom w:val="single" w:sz="6" w:space="0" w:color="auto"/>
              <w:right w:val="nil"/>
            </w:tcBorders>
          </w:tcPr>
          <w:p w14:paraId="2C82C66D" w14:textId="77777777" w:rsidR="0021119C" w:rsidRPr="00693AE7" w:rsidRDefault="0021119C" w:rsidP="00020A1A">
            <w:pPr>
              <w:spacing w:before="40" w:after="40" w:line="240" w:lineRule="auto"/>
              <w:ind w:left="57" w:right="57"/>
            </w:pPr>
            <w:r>
              <w:t>Стационарные устройства в соответствии с пунктом 9.3.x.40.2.2 с)</w:t>
            </w:r>
          </w:p>
        </w:tc>
        <w:tc>
          <w:tcPr>
            <w:tcW w:w="5018" w:type="dxa"/>
            <w:tcBorders>
              <w:top w:val="single" w:sz="6" w:space="0" w:color="auto"/>
              <w:left w:val="single" w:sz="6" w:space="0" w:color="auto"/>
              <w:bottom w:val="single" w:sz="6" w:space="0" w:color="auto"/>
              <w:right w:val="single" w:sz="6" w:space="0" w:color="auto"/>
            </w:tcBorders>
          </w:tcPr>
          <w:p w14:paraId="3002FF8B" w14:textId="77777777" w:rsidR="0021119C" w:rsidRPr="00693AE7" w:rsidRDefault="0021119C" w:rsidP="00020A1A">
            <w:pPr>
              <w:spacing w:before="40" w:after="120" w:line="220" w:lineRule="exact"/>
              <w:ind w:right="113"/>
              <w:jc w:val="center"/>
            </w:pPr>
            <w:r>
              <w:t>Н.З.М. с 1 января 2003 года</w:t>
            </w:r>
          </w:p>
          <w:p w14:paraId="7E1236F5" w14:textId="7E34846A"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563C76">
              <w:br/>
            </w:r>
            <w:r>
              <w:t>31 декабря 2018 года</w:t>
            </w:r>
          </w:p>
        </w:tc>
      </w:tr>
      <w:tr w:rsidR="0021119C" w:rsidRPr="00AA7E6A" w14:paraId="781A5203" w14:textId="77777777" w:rsidTr="00020A1A">
        <w:trPr>
          <w:cantSplit/>
        </w:trPr>
        <w:tc>
          <w:tcPr>
            <w:tcW w:w="1402" w:type="dxa"/>
            <w:tcBorders>
              <w:top w:val="single" w:sz="4" w:space="0" w:color="auto"/>
              <w:left w:val="single" w:sz="4" w:space="0" w:color="auto"/>
              <w:bottom w:val="single" w:sz="4" w:space="0" w:color="auto"/>
              <w:right w:val="single" w:sz="4" w:space="0" w:color="auto"/>
            </w:tcBorders>
          </w:tcPr>
          <w:p w14:paraId="149B4E09" w14:textId="3FC8D19E" w:rsidR="0021119C" w:rsidRPr="00693AE7" w:rsidRDefault="0021119C" w:rsidP="00020A1A">
            <w:pPr>
              <w:keepLines/>
              <w:tabs>
                <w:tab w:val="left" w:pos="708"/>
                <w:tab w:val="center" w:pos="4320"/>
                <w:tab w:val="right" w:pos="8640"/>
              </w:tabs>
              <w:spacing w:before="40" w:after="40" w:line="240" w:lineRule="auto"/>
              <w:ind w:left="57" w:right="57"/>
            </w:pPr>
            <w:r>
              <w:t xml:space="preserve">9.3.3.17.5 </w:t>
            </w:r>
            <w:r w:rsidR="00563C76">
              <w:br/>
            </w:r>
            <w:r>
              <w:t>b), c)</w:t>
            </w:r>
          </w:p>
        </w:tc>
        <w:tc>
          <w:tcPr>
            <w:tcW w:w="3048" w:type="dxa"/>
            <w:tcBorders>
              <w:top w:val="single" w:sz="4" w:space="0" w:color="auto"/>
              <w:left w:val="single" w:sz="4" w:space="0" w:color="auto"/>
              <w:bottom w:val="single" w:sz="4" w:space="0" w:color="auto"/>
              <w:right w:val="single" w:sz="4" w:space="0" w:color="auto"/>
            </w:tcBorders>
          </w:tcPr>
          <w:p w14:paraId="250D7AA6" w14:textId="77777777" w:rsidR="0021119C" w:rsidRPr="00693AE7" w:rsidRDefault="0021119C" w:rsidP="00020A1A">
            <w:pPr>
              <w:keepLines/>
              <w:spacing w:before="40" w:after="40" w:line="240" w:lineRule="auto"/>
              <w:ind w:left="57" w:right="57"/>
            </w:pPr>
            <w:r>
              <w:t>Утверждение прохода вала и размещение инструкций по эксплуатации</w:t>
            </w:r>
          </w:p>
        </w:tc>
        <w:tc>
          <w:tcPr>
            <w:tcW w:w="5018" w:type="dxa"/>
            <w:tcBorders>
              <w:top w:val="single" w:sz="4" w:space="0" w:color="auto"/>
              <w:left w:val="single" w:sz="4" w:space="0" w:color="auto"/>
              <w:bottom w:val="single" w:sz="4" w:space="0" w:color="auto"/>
              <w:right w:val="single" w:sz="4" w:space="0" w:color="auto"/>
            </w:tcBorders>
          </w:tcPr>
          <w:p w14:paraId="112701CF" w14:textId="77777777" w:rsidR="0021119C" w:rsidRPr="00693AE7" w:rsidRDefault="0021119C" w:rsidP="00020A1A">
            <w:pPr>
              <w:autoSpaceDE w:val="0"/>
              <w:autoSpaceDN w:val="0"/>
              <w:adjustRightInd w:val="0"/>
              <w:spacing w:before="40" w:after="120" w:line="220" w:lineRule="exact"/>
              <w:ind w:right="113"/>
              <w:jc w:val="center"/>
            </w:pPr>
            <w:r>
              <w:t>Н.З.М. для судов открытого типа N</w:t>
            </w:r>
          </w:p>
          <w:p w14:paraId="207D0AF6" w14:textId="161E5EA9"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563C76">
              <w:br/>
            </w:r>
            <w:r>
              <w:t>31 декабря 2018 года</w:t>
            </w:r>
          </w:p>
        </w:tc>
      </w:tr>
      <w:tr w:rsidR="0021119C" w:rsidRPr="00AA7E6A" w14:paraId="43D07181" w14:textId="77777777" w:rsidTr="00020A1A">
        <w:trPr>
          <w:cantSplit/>
        </w:trPr>
        <w:tc>
          <w:tcPr>
            <w:tcW w:w="1402" w:type="dxa"/>
            <w:tcBorders>
              <w:top w:val="single" w:sz="4" w:space="0" w:color="auto"/>
              <w:left w:val="single" w:sz="6" w:space="0" w:color="auto"/>
              <w:bottom w:val="single" w:sz="6" w:space="0" w:color="auto"/>
              <w:right w:val="nil"/>
            </w:tcBorders>
          </w:tcPr>
          <w:p w14:paraId="24C92458" w14:textId="77777777" w:rsidR="0021119C" w:rsidRPr="00693AE7" w:rsidRDefault="0021119C" w:rsidP="00020A1A">
            <w:pPr>
              <w:spacing w:before="40" w:after="40" w:line="240" w:lineRule="auto"/>
              <w:ind w:left="57" w:right="57"/>
              <w:jc w:val="both"/>
            </w:pPr>
            <w:r>
              <w:t>9.3.1.17.6 9.3.3.17.6</w:t>
            </w:r>
          </w:p>
        </w:tc>
        <w:tc>
          <w:tcPr>
            <w:tcW w:w="3048" w:type="dxa"/>
            <w:tcBorders>
              <w:top w:val="single" w:sz="4" w:space="0" w:color="auto"/>
              <w:left w:val="single" w:sz="6" w:space="0" w:color="auto"/>
              <w:bottom w:val="single" w:sz="6" w:space="0" w:color="auto"/>
              <w:right w:val="nil"/>
            </w:tcBorders>
          </w:tcPr>
          <w:p w14:paraId="53840322" w14:textId="77777777" w:rsidR="0021119C" w:rsidRPr="00693AE7" w:rsidRDefault="0021119C" w:rsidP="00020A1A">
            <w:pPr>
              <w:keepNext/>
              <w:keepLines/>
              <w:spacing w:before="40" w:after="40" w:line="240" w:lineRule="auto"/>
              <w:ind w:left="57" w:right="57"/>
            </w:pPr>
            <w:r>
              <w:t>Подпалубное насосное отделение</w:t>
            </w:r>
          </w:p>
        </w:tc>
        <w:tc>
          <w:tcPr>
            <w:tcW w:w="5018" w:type="dxa"/>
            <w:tcBorders>
              <w:top w:val="single" w:sz="4" w:space="0" w:color="auto"/>
              <w:left w:val="single" w:sz="6" w:space="0" w:color="auto"/>
              <w:bottom w:val="single" w:sz="6" w:space="0" w:color="auto"/>
              <w:right w:val="single" w:sz="6" w:space="0" w:color="auto"/>
            </w:tcBorders>
          </w:tcPr>
          <w:p w14:paraId="0A790DEA" w14:textId="77777777" w:rsidR="0021119C" w:rsidRPr="00693AE7" w:rsidRDefault="0021119C" w:rsidP="003C3AC0">
            <w:pPr>
              <w:spacing w:before="40" w:after="40" w:line="240" w:lineRule="auto"/>
              <w:ind w:left="57" w:right="57"/>
              <w:jc w:val="center"/>
            </w:pPr>
            <w:r>
              <w:t>Н.З.М.</w:t>
            </w:r>
          </w:p>
          <w:p w14:paraId="61178653" w14:textId="26223F14" w:rsidR="0021119C" w:rsidRPr="00693AE7" w:rsidRDefault="0021119C" w:rsidP="003C3AC0">
            <w:pPr>
              <w:spacing w:before="40" w:after="40" w:line="240" w:lineRule="auto"/>
              <w:ind w:left="57" w:right="57"/>
              <w:jc w:val="center"/>
            </w:pPr>
            <w:r>
              <w:t xml:space="preserve">Возобновление свидетельства о допущении после </w:t>
            </w:r>
            <w:r w:rsidR="00563C76">
              <w:br/>
            </w:r>
            <w:r>
              <w:t>31 декабря 2018 года</w:t>
            </w:r>
          </w:p>
          <w:p w14:paraId="5E890075" w14:textId="77777777" w:rsidR="0021119C" w:rsidRPr="00693AE7" w:rsidRDefault="0021119C" w:rsidP="003C3AC0">
            <w:pPr>
              <w:keepNext/>
              <w:keepLines/>
              <w:spacing w:before="40" w:after="40" w:line="240" w:lineRule="auto"/>
              <w:ind w:left="57" w:right="57"/>
              <w:jc w:val="both"/>
            </w:pPr>
            <w:r>
              <w:t>До этого срока на борту судов, находящихся в эксплуатации, применяются следующие предписания:</w:t>
            </w:r>
          </w:p>
          <w:p w14:paraId="48E36E55" w14:textId="77777777" w:rsidR="0021119C" w:rsidRPr="00693AE7" w:rsidRDefault="0021119C" w:rsidP="003C3AC0">
            <w:pPr>
              <w:keepNext/>
              <w:spacing w:before="40" w:after="40" w:line="240" w:lineRule="auto"/>
              <w:ind w:left="57" w:right="57"/>
              <w:jc w:val="both"/>
            </w:pPr>
            <w:r>
              <w:t>Подпалубные насосные отделения должны:</w:t>
            </w:r>
          </w:p>
          <w:p w14:paraId="580C86F3" w14:textId="3DF813A8" w:rsidR="0021119C" w:rsidRPr="00693AE7" w:rsidRDefault="0021119C" w:rsidP="003C3AC0">
            <w:pPr>
              <w:pStyle w:val="af3"/>
              <w:numPr>
                <w:ilvl w:val="0"/>
                <w:numId w:val="22"/>
              </w:numPr>
              <w:spacing w:before="40" w:after="40" w:line="240" w:lineRule="auto"/>
            </w:pPr>
            <w:r>
              <w:t>удовлетворять требованиям, предъявляемым к служебным помещениям:</w:t>
            </w:r>
          </w:p>
          <w:p w14:paraId="73A1EA79" w14:textId="61E13841" w:rsidR="0021119C" w:rsidRPr="00693AE7" w:rsidRDefault="00563C76" w:rsidP="003C3AC0">
            <w:pPr>
              <w:keepNext/>
              <w:keepLines/>
              <w:spacing w:before="40" w:after="40" w:line="240" w:lineRule="auto"/>
              <w:ind w:left="777" w:right="57"/>
              <w:jc w:val="both"/>
            </w:pPr>
            <w:r w:rsidRPr="00563C76">
              <w:t>–</w:t>
            </w:r>
            <w:r>
              <w:tab/>
            </w:r>
            <w:r w:rsidR="0021119C">
              <w:t>для судов типа G: 9.3.1.12.3;</w:t>
            </w:r>
          </w:p>
          <w:p w14:paraId="25AD07C3" w14:textId="6970B88A" w:rsidR="0021119C" w:rsidRPr="00693AE7" w:rsidRDefault="00563C76" w:rsidP="003C3AC0">
            <w:pPr>
              <w:keepNext/>
              <w:keepLines/>
              <w:spacing w:before="40" w:after="40" w:line="240" w:lineRule="auto"/>
              <w:ind w:left="777" w:right="57"/>
              <w:jc w:val="both"/>
            </w:pPr>
            <w:r w:rsidRPr="00563C76">
              <w:t>–</w:t>
            </w:r>
            <w:r>
              <w:tab/>
            </w:r>
            <w:r w:rsidR="0021119C">
              <w:t>для судов типа N: 9.3.3.12.3;</w:t>
            </w:r>
          </w:p>
          <w:p w14:paraId="7A0F9B94" w14:textId="41424E61" w:rsidR="0021119C" w:rsidRPr="00693AE7" w:rsidRDefault="0021119C" w:rsidP="003C3AC0">
            <w:pPr>
              <w:pStyle w:val="af3"/>
              <w:keepNext/>
              <w:keepLines/>
              <w:numPr>
                <w:ilvl w:val="0"/>
                <w:numId w:val="22"/>
              </w:numPr>
              <w:spacing w:before="40" w:after="40" w:line="240" w:lineRule="auto"/>
              <w:ind w:right="57"/>
              <w:jc w:val="both"/>
            </w:pPr>
            <w:r>
              <w:t>быть оборудованы газодетекторной системой, предусмотренной в пункте 9.3.1.17.6 или 9.3.3.17.6.</w:t>
            </w:r>
          </w:p>
        </w:tc>
      </w:tr>
      <w:tr w:rsidR="0021119C" w:rsidRPr="00AA7E6A" w14:paraId="71D978A6" w14:textId="77777777" w:rsidTr="00020A1A">
        <w:trPr>
          <w:cantSplit/>
        </w:trPr>
        <w:tc>
          <w:tcPr>
            <w:tcW w:w="1402" w:type="dxa"/>
            <w:tcBorders>
              <w:top w:val="single" w:sz="6" w:space="0" w:color="auto"/>
              <w:left w:val="single" w:sz="6" w:space="0" w:color="auto"/>
              <w:bottom w:val="single" w:sz="6" w:space="0" w:color="auto"/>
              <w:right w:val="nil"/>
            </w:tcBorders>
          </w:tcPr>
          <w:p w14:paraId="2E9F3BB4" w14:textId="77777777" w:rsidR="0021119C" w:rsidRPr="00693AE7" w:rsidRDefault="0021119C" w:rsidP="00020A1A">
            <w:pPr>
              <w:spacing w:before="40" w:after="40" w:line="240" w:lineRule="auto"/>
              <w:ind w:left="57" w:right="57"/>
              <w:jc w:val="both"/>
              <w:rPr>
                <w:u w:val="single"/>
              </w:rPr>
            </w:pPr>
            <w:r>
              <w:t>9.3.2.20.2 9.3.3.20.2</w:t>
            </w:r>
          </w:p>
        </w:tc>
        <w:tc>
          <w:tcPr>
            <w:tcW w:w="3048" w:type="dxa"/>
            <w:tcBorders>
              <w:top w:val="single" w:sz="6" w:space="0" w:color="auto"/>
              <w:left w:val="single" w:sz="6" w:space="0" w:color="auto"/>
              <w:bottom w:val="single" w:sz="6" w:space="0" w:color="auto"/>
              <w:right w:val="nil"/>
            </w:tcBorders>
          </w:tcPr>
          <w:p w14:paraId="2DC23A10" w14:textId="77777777" w:rsidR="0021119C" w:rsidRPr="00693AE7" w:rsidRDefault="0021119C" w:rsidP="00020A1A">
            <w:pPr>
              <w:spacing w:before="40" w:after="40" w:line="240" w:lineRule="auto"/>
              <w:ind w:left="57" w:right="57"/>
            </w:pPr>
            <w:r>
              <w:t>Впускные клапаны</w:t>
            </w:r>
          </w:p>
        </w:tc>
        <w:tc>
          <w:tcPr>
            <w:tcW w:w="5018" w:type="dxa"/>
            <w:tcBorders>
              <w:top w:val="single" w:sz="6" w:space="0" w:color="auto"/>
              <w:left w:val="single" w:sz="6" w:space="0" w:color="auto"/>
              <w:bottom w:val="single" w:sz="6" w:space="0" w:color="auto"/>
              <w:right w:val="single" w:sz="6" w:space="0" w:color="auto"/>
            </w:tcBorders>
          </w:tcPr>
          <w:p w14:paraId="0F3A5135" w14:textId="77777777" w:rsidR="0021119C" w:rsidRPr="00693AE7" w:rsidRDefault="0021119C" w:rsidP="00020A1A">
            <w:pPr>
              <w:spacing w:before="40" w:after="40" w:line="240" w:lineRule="auto"/>
              <w:ind w:left="57" w:right="57"/>
              <w:jc w:val="center"/>
            </w:pPr>
            <w:r>
              <w:t>Н.З.М.</w:t>
            </w:r>
          </w:p>
          <w:p w14:paraId="4B4A061E" w14:textId="55B65DAA"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6FA5FC0B" w14:textId="77777777" w:rsidTr="00020A1A">
        <w:trPr>
          <w:cantSplit/>
        </w:trPr>
        <w:tc>
          <w:tcPr>
            <w:tcW w:w="1402" w:type="dxa"/>
            <w:tcBorders>
              <w:top w:val="single" w:sz="6" w:space="0" w:color="auto"/>
              <w:left w:val="single" w:sz="6" w:space="0" w:color="auto"/>
              <w:bottom w:val="single" w:sz="6" w:space="0" w:color="auto"/>
              <w:right w:val="nil"/>
            </w:tcBorders>
          </w:tcPr>
          <w:p w14:paraId="3EF66AA5" w14:textId="77777777" w:rsidR="0021119C" w:rsidRPr="00693AE7" w:rsidRDefault="0021119C" w:rsidP="00020A1A">
            <w:pPr>
              <w:tabs>
                <w:tab w:val="left" w:pos="708"/>
                <w:tab w:val="center" w:pos="4320"/>
                <w:tab w:val="right" w:pos="8640"/>
              </w:tabs>
              <w:spacing w:before="40" w:after="40" w:line="240" w:lineRule="auto"/>
              <w:ind w:left="57" w:right="57"/>
              <w:jc w:val="both"/>
            </w:pPr>
            <w:r>
              <w:t>9.3.3.20.2</w:t>
            </w:r>
          </w:p>
        </w:tc>
        <w:tc>
          <w:tcPr>
            <w:tcW w:w="3048" w:type="dxa"/>
            <w:tcBorders>
              <w:top w:val="single" w:sz="6" w:space="0" w:color="auto"/>
              <w:left w:val="single" w:sz="6" w:space="0" w:color="auto"/>
              <w:bottom w:val="single" w:sz="6" w:space="0" w:color="auto"/>
              <w:right w:val="nil"/>
            </w:tcBorders>
          </w:tcPr>
          <w:p w14:paraId="0E661CFA" w14:textId="77777777" w:rsidR="0021119C" w:rsidRPr="00693AE7" w:rsidRDefault="0021119C" w:rsidP="00020A1A">
            <w:pPr>
              <w:spacing w:before="40" w:after="40" w:line="240" w:lineRule="auto"/>
              <w:ind w:left="57" w:right="57"/>
            </w:pPr>
            <w:r>
              <w:t>Наполнение коффердамов при помощи насоса</w:t>
            </w:r>
          </w:p>
        </w:tc>
        <w:tc>
          <w:tcPr>
            <w:tcW w:w="5018" w:type="dxa"/>
            <w:tcBorders>
              <w:top w:val="single" w:sz="6" w:space="0" w:color="auto"/>
              <w:left w:val="single" w:sz="6" w:space="0" w:color="auto"/>
              <w:bottom w:val="single" w:sz="6" w:space="0" w:color="auto"/>
              <w:right w:val="single" w:sz="6" w:space="0" w:color="auto"/>
            </w:tcBorders>
          </w:tcPr>
          <w:p w14:paraId="7E725EE9" w14:textId="77777777" w:rsidR="0021119C" w:rsidRPr="00693AE7" w:rsidRDefault="0021119C" w:rsidP="00020A1A">
            <w:pPr>
              <w:autoSpaceDE w:val="0"/>
              <w:autoSpaceDN w:val="0"/>
              <w:adjustRightInd w:val="0"/>
              <w:spacing w:before="40" w:after="120" w:line="220" w:lineRule="exact"/>
              <w:ind w:right="113"/>
              <w:jc w:val="center"/>
            </w:pPr>
            <w:r>
              <w:t>Н.З.М. для судов открытого типа N</w:t>
            </w:r>
          </w:p>
          <w:p w14:paraId="04B0046A" w14:textId="50341E8B"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5463A6B4" w14:textId="77777777" w:rsidTr="00020A1A">
        <w:trPr>
          <w:cantSplit/>
        </w:trPr>
        <w:tc>
          <w:tcPr>
            <w:tcW w:w="1402" w:type="dxa"/>
            <w:tcBorders>
              <w:top w:val="single" w:sz="6" w:space="0" w:color="auto"/>
              <w:left w:val="single" w:sz="6" w:space="0" w:color="auto"/>
              <w:bottom w:val="single" w:sz="6" w:space="0" w:color="auto"/>
              <w:right w:val="nil"/>
            </w:tcBorders>
          </w:tcPr>
          <w:p w14:paraId="4DC33246" w14:textId="77777777" w:rsidR="0021119C" w:rsidRPr="00693AE7" w:rsidRDefault="0021119C" w:rsidP="00020A1A">
            <w:pPr>
              <w:spacing w:before="40" w:after="40" w:line="240" w:lineRule="auto"/>
              <w:ind w:left="57" w:right="57"/>
              <w:jc w:val="both"/>
            </w:pPr>
            <w:r>
              <w:t>9.3.2.20.2 9.3.3.20.2</w:t>
            </w:r>
          </w:p>
        </w:tc>
        <w:tc>
          <w:tcPr>
            <w:tcW w:w="3048" w:type="dxa"/>
            <w:tcBorders>
              <w:top w:val="single" w:sz="6" w:space="0" w:color="auto"/>
              <w:left w:val="single" w:sz="6" w:space="0" w:color="auto"/>
              <w:bottom w:val="single" w:sz="6" w:space="0" w:color="auto"/>
              <w:right w:val="nil"/>
            </w:tcBorders>
          </w:tcPr>
          <w:p w14:paraId="546C8012" w14:textId="61925D70" w:rsidR="0021119C" w:rsidRPr="00693AE7" w:rsidRDefault="0021119C" w:rsidP="00020A1A">
            <w:pPr>
              <w:spacing w:before="40" w:after="40" w:line="240" w:lineRule="auto"/>
              <w:ind w:left="57" w:right="57"/>
            </w:pPr>
            <w:r>
              <w:t xml:space="preserve">Наполнение коффердамов за </w:t>
            </w:r>
            <w:r w:rsidR="003C3AC0">
              <w:br/>
            </w:r>
            <w:r>
              <w:t>30 мин.</w:t>
            </w:r>
          </w:p>
        </w:tc>
        <w:tc>
          <w:tcPr>
            <w:tcW w:w="5018" w:type="dxa"/>
            <w:tcBorders>
              <w:top w:val="single" w:sz="6" w:space="0" w:color="auto"/>
              <w:left w:val="single" w:sz="6" w:space="0" w:color="auto"/>
              <w:bottom w:val="single" w:sz="6" w:space="0" w:color="auto"/>
              <w:right w:val="single" w:sz="6" w:space="0" w:color="auto"/>
            </w:tcBorders>
          </w:tcPr>
          <w:p w14:paraId="617A07CE" w14:textId="77777777" w:rsidR="0021119C" w:rsidRPr="00693AE7" w:rsidRDefault="0021119C" w:rsidP="00020A1A">
            <w:pPr>
              <w:spacing w:before="40" w:after="40" w:line="240" w:lineRule="auto"/>
              <w:ind w:left="57" w:right="57"/>
              <w:jc w:val="center"/>
            </w:pPr>
            <w:r>
              <w:t>Н.З.М.</w:t>
            </w:r>
          </w:p>
          <w:p w14:paraId="218A5ECD" w14:textId="7A84A7E3"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0ACE3C53" w14:textId="77777777" w:rsidTr="00020A1A">
        <w:trPr>
          <w:cantSplit/>
        </w:trPr>
        <w:tc>
          <w:tcPr>
            <w:tcW w:w="1402" w:type="dxa"/>
            <w:tcBorders>
              <w:top w:val="single" w:sz="6" w:space="0" w:color="auto"/>
              <w:left w:val="single" w:sz="6" w:space="0" w:color="auto"/>
              <w:bottom w:val="single" w:sz="6" w:space="0" w:color="auto"/>
              <w:right w:val="nil"/>
            </w:tcBorders>
          </w:tcPr>
          <w:p w14:paraId="0DFF2521" w14:textId="77777777" w:rsidR="0021119C" w:rsidRPr="00693AE7" w:rsidRDefault="0021119C" w:rsidP="00020A1A">
            <w:pPr>
              <w:tabs>
                <w:tab w:val="left" w:pos="708"/>
                <w:tab w:val="center" w:pos="4320"/>
                <w:tab w:val="right" w:pos="8640"/>
              </w:tabs>
              <w:spacing w:before="40" w:after="40" w:line="240" w:lineRule="auto"/>
              <w:ind w:left="57" w:right="57"/>
              <w:jc w:val="both"/>
            </w:pPr>
            <w:r>
              <w:t>9.3.3.21.1 b)</w:t>
            </w:r>
          </w:p>
        </w:tc>
        <w:tc>
          <w:tcPr>
            <w:tcW w:w="3048" w:type="dxa"/>
            <w:tcBorders>
              <w:top w:val="single" w:sz="6" w:space="0" w:color="auto"/>
              <w:left w:val="single" w:sz="6" w:space="0" w:color="auto"/>
              <w:bottom w:val="single" w:sz="6" w:space="0" w:color="auto"/>
              <w:right w:val="nil"/>
            </w:tcBorders>
          </w:tcPr>
          <w:p w14:paraId="10401F62" w14:textId="77777777" w:rsidR="0021119C" w:rsidRPr="00693AE7" w:rsidRDefault="0021119C" w:rsidP="00020A1A">
            <w:pPr>
              <w:spacing w:before="40" w:after="40" w:line="240" w:lineRule="auto"/>
              <w:ind w:left="57" w:right="57"/>
            </w:pPr>
            <w:r>
              <w:t>Указатель уровня</w:t>
            </w:r>
          </w:p>
        </w:tc>
        <w:tc>
          <w:tcPr>
            <w:tcW w:w="5018" w:type="dxa"/>
            <w:tcBorders>
              <w:top w:val="single" w:sz="6" w:space="0" w:color="auto"/>
              <w:left w:val="single" w:sz="6" w:space="0" w:color="auto"/>
              <w:bottom w:val="single" w:sz="6" w:space="0" w:color="auto"/>
              <w:right w:val="single" w:sz="6" w:space="0" w:color="auto"/>
            </w:tcBorders>
          </w:tcPr>
          <w:p w14:paraId="0700B584" w14:textId="77777777" w:rsidR="0021119C" w:rsidRPr="00693AE7" w:rsidRDefault="0021119C" w:rsidP="00CA0693">
            <w:pPr>
              <w:autoSpaceDE w:val="0"/>
              <w:autoSpaceDN w:val="0"/>
              <w:adjustRightInd w:val="0"/>
              <w:spacing w:before="40" w:afterLines="40" w:after="96" w:line="220" w:lineRule="exact"/>
              <w:ind w:right="113"/>
              <w:jc w:val="center"/>
            </w:pPr>
            <w:r>
              <w:t>Н.З.М. с 1 января 2005 года для судов открытого типа N с пламегасителями и судов открытого типа N</w:t>
            </w:r>
          </w:p>
          <w:p w14:paraId="4140444C" w14:textId="4E29B729" w:rsidR="0021119C" w:rsidRPr="00693AE7" w:rsidRDefault="0021119C" w:rsidP="00CA0693">
            <w:pPr>
              <w:autoSpaceDE w:val="0"/>
              <w:autoSpaceDN w:val="0"/>
              <w:adjustRightInd w:val="0"/>
              <w:spacing w:before="40" w:afterLines="40" w:after="96" w:line="220" w:lineRule="exact"/>
              <w:ind w:right="113"/>
              <w:jc w:val="center"/>
            </w:pPr>
            <w:r>
              <w:t xml:space="preserve">Возобновление свидетельства о допущении после </w:t>
            </w:r>
            <w:r w:rsidR="001C4B98">
              <w:br/>
            </w:r>
            <w:r>
              <w:t>31 декабря 2018 года</w:t>
            </w:r>
          </w:p>
          <w:p w14:paraId="5988EC0D" w14:textId="77777777" w:rsidR="0021119C" w:rsidRPr="00693AE7" w:rsidRDefault="0021119C" w:rsidP="00CA0693">
            <w:pPr>
              <w:keepNext/>
              <w:keepLines/>
              <w:spacing w:before="40" w:afterLines="40" w:after="96" w:line="240" w:lineRule="auto"/>
              <w:ind w:left="57" w:right="57"/>
              <w:jc w:val="both"/>
            </w:pPr>
            <w:r>
              <w:t>До этого срока на борту судов, находящихся в эксплуатации и оборудованных отверстиями для замеров, эти отверстия должны:</w:t>
            </w:r>
          </w:p>
          <w:p w14:paraId="74D4A3C2" w14:textId="5E09050F" w:rsidR="0021119C" w:rsidRPr="00693AE7" w:rsidRDefault="0021119C" w:rsidP="00CA0693">
            <w:pPr>
              <w:pStyle w:val="af3"/>
              <w:numPr>
                <w:ilvl w:val="0"/>
                <w:numId w:val="22"/>
              </w:numPr>
              <w:spacing w:before="40" w:after="40" w:line="240" w:lineRule="auto"/>
              <w:ind w:left="414" w:hanging="357"/>
            </w:pPr>
            <w:r>
              <w:t>быть расположены таким образом, чтобы степень наполнения могла быть измерена с помощью футштока;</w:t>
            </w:r>
          </w:p>
          <w:p w14:paraId="1C9B3F0B" w14:textId="6A03BD08" w:rsidR="0021119C" w:rsidRPr="00693AE7" w:rsidRDefault="0021119C" w:rsidP="00CA0693">
            <w:pPr>
              <w:pStyle w:val="af3"/>
              <w:numPr>
                <w:ilvl w:val="0"/>
                <w:numId w:val="22"/>
              </w:numPr>
              <w:spacing w:before="40" w:after="40" w:line="240" w:lineRule="auto"/>
              <w:ind w:left="414" w:hanging="357"/>
            </w:pPr>
            <w:r>
              <w:t>быть оборудованы автоматически закрывающейся крышкой.</w:t>
            </w:r>
          </w:p>
        </w:tc>
      </w:tr>
      <w:tr w:rsidR="0021119C" w:rsidRPr="00AA7E6A" w14:paraId="15244737" w14:textId="77777777" w:rsidTr="00020A1A">
        <w:trPr>
          <w:cantSplit/>
        </w:trPr>
        <w:tc>
          <w:tcPr>
            <w:tcW w:w="1402" w:type="dxa"/>
            <w:tcBorders>
              <w:top w:val="single" w:sz="6" w:space="0" w:color="auto"/>
              <w:left w:val="single" w:sz="6" w:space="0" w:color="auto"/>
              <w:bottom w:val="single" w:sz="6" w:space="0" w:color="auto"/>
              <w:right w:val="nil"/>
            </w:tcBorders>
          </w:tcPr>
          <w:p w14:paraId="24ECFFE4" w14:textId="77777777" w:rsidR="0021119C" w:rsidRPr="00693AE7" w:rsidRDefault="0021119C" w:rsidP="00020A1A">
            <w:pPr>
              <w:spacing w:before="40" w:after="40" w:line="240" w:lineRule="auto"/>
              <w:ind w:left="57" w:right="57"/>
              <w:jc w:val="both"/>
              <w:rPr>
                <w:strike/>
              </w:rPr>
            </w:pPr>
            <w:r>
              <w:t>9.3.3.21.1 g)</w:t>
            </w:r>
          </w:p>
        </w:tc>
        <w:tc>
          <w:tcPr>
            <w:tcW w:w="3048" w:type="dxa"/>
            <w:tcBorders>
              <w:top w:val="single" w:sz="6" w:space="0" w:color="auto"/>
              <w:left w:val="single" w:sz="6" w:space="0" w:color="auto"/>
              <w:bottom w:val="single" w:sz="6" w:space="0" w:color="auto"/>
              <w:right w:val="nil"/>
            </w:tcBorders>
          </w:tcPr>
          <w:p w14:paraId="33218919" w14:textId="77777777" w:rsidR="0021119C" w:rsidRPr="00693AE7" w:rsidRDefault="0021119C" w:rsidP="00020A1A">
            <w:pPr>
              <w:spacing w:before="40" w:after="40" w:line="240" w:lineRule="auto"/>
              <w:ind w:left="57" w:right="57"/>
            </w:pPr>
            <w:r>
              <w:t>Отверстие для взятия проб</w:t>
            </w:r>
          </w:p>
        </w:tc>
        <w:tc>
          <w:tcPr>
            <w:tcW w:w="5018" w:type="dxa"/>
            <w:tcBorders>
              <w:top w:val="single" w:sz="6" w:space="0" w:color="auto"/>
              <w:left w:val="single" w:sz="6" w:space="0" w:color="auto"/>
              <w:bottom w:val="single" w:sz="6" w:space="0" w:color="auto"/>
              <w:right w:val="single" w:sz="6" w:space="0" w:color="auto"/>
            </w:tcBorders>
          </w:tcPr>
          <w:p w14:paraId="2895518F" w14:textId="77777777" w:rsidR="0021119C" w:rsidRPr="00693AE7" w:rsidRDefault="0021119C" w:rsidP="00CA0693">
            <w:pPr>
              <w:autoSpaceDE w:val="0"/>
              <w:autoSpaceDN w:val="0"/>
              <w:adjustRightInd w:val="0"/>
              <w:spacing w:before="40" w:after="40" w:line="220" w:lineRule="exact"/>
              <w:ind w:right="113"/>
              <w:jc w:val="center"/>
            </w:pPr>
            <w:r>
              <w:t>Н.З.М. для судов открытого типа N</w:t>
            </w:r>
          </w:p>
          <w:p w14:paraId="0366ADC0" w14:textId="76C50445" w:rsidR="0021119C" w:rsidRPr="00693AE7" w:rsidRDefault="0021119C" w:rsidP="00CA0693">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27124174" w14:textId="77777777" w:rsidTr="00020A1A">
        <w:trPr>
          <w:cantSplit/>
        </w:trPr>
        <w:tc>
          <w:tcPr>
            <w:tcW w:w="1402" w:type="dxa"/>
            <w:tcBorders>
              <w:top w:val="single" w:sz="6" w:space="0" w:color="auto"/>
              <w:left w:val="single" w:sz="6" w:space="0" w:color="auto"/>
              <w:bottom w:val="single" w:sz="6" w:space="0" w:color="auto"/>
              <w:right w:val="nil"/>
            </w:tcBorders>
          </w:tcPr>
          <w:p w14:paraId="2BCCBFC1" w14:textId="77777777" w:rsidR="0021119C" w:rsidRPr="00693AE7" w:rsidRDefault="0021119C" w:rsidP="00020A1A">
            <w:pPr>
              <w:spacing w:before="40" w:after="40" w:line="240" w:lineRule="auto"/>
              <w:ind w:left="57" w:right="57"/>
              <w:jc w:val="both"/>
            </w:pPr>
            <w:r>
              <w:lastRenderedPageBreak/>
              <w:t>9.3.1.21.3 9.3.2.21.3</w:t>
            </w:r>
            <w:r>
              <w:br/>
              <w:t>9.3.3.21.3</w:t>
            </w:r>
          </w:p>
        </w:tc>
        <w:tc>
          <w:tcPr>
            <w:tcW w:w="3048" w:type="dxa"/>
            <w:tcBorders>
              <w:top w:val="single" w:sz="6" w:space="0" w:color="auto"/>
              <w:left w:val="single" w:sz="6" w:space="0" w:color="auto"/>
              <w:bottom w:val="single" w:sz="6" w:space="0" w:color="auto"/>
              <w:right w:val="nil"/>
            </w:tcBorders>
          </w:tcPr>
          <w:p w14:paraId="68E5207C" w14:textId="77777777" w:rsidR="0021119C" w:rsidRPr="00693AE7" w:rsidRDefault="0021119C" w:rsidP="00020A1A">
            <w:pPr>
              <w:spacing w:before="40" w:after="40" w:line="240" w:lineRule="auto"/>
              <w:ind w:left="57" w:right="57"/>
            </w:pPr>
            <w:r>
              <w:t>Отметка всех максимально допустимых уровней наполнения грузовых танков на каждом указателе уровня</w:t>
            </w:r>
          </w:p>
        </w:tc>
        <w:tc>
          <w:tcPr>
            <w:tcW w:w="5018" w:type="dxa"/>
            <w:tcBorders>
              <w:top w:val="single" w:sz="6" w:space="0" w:color="auto"/>
              <w:left w:val="single" w:sz="6" w:space="0" w:color="auto"/>
              <w:bottom w:val="single" w:sz="6" w:space="0" w:color="auto"/>
              <w:right w:val="single" w:sz="6" w:space="0" w:color="auto"/>
            </w:tcBorders>
          </w:tcPr>
          <w:p w14:paraId="391C18ED" w14:textId="77777777" w:rsidR="0021119C" w:rsidRPr="00693AE7" w:rsidRDefault="0021119C" w:rsidP="00020A1A">
            <w:pPr>
              <w:spacing w:after="120" w:line="240" w:lineRule="auto"/>
              <w:jc w:val="center"/>
            </w:pPr>
            <w:r>
              <w:t>Н.З.М. с 1 января 2015 года</w:t>
            </w:r>
          </w:p>
          <w:p w14:paraId="05F51AD0" w14:textId="7F41BC0E"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4BFC6F2B" w14:textId="77777777" w:rsidTr="00020A1A">
        <w:trPr>
          <w:cantSplit/>
        </w:trPr>
        <w:tc>
          <w:tcPr>
            <w:tcW w:w="1402" w:type="dxa"/>
            <w:tcBorders>
              <w:top w:val="single" w:sz="6" w:space="0" w:color="auto"/>
              <w:left w:val="single" w:sz="6" w:space="0" w:color="auto"/>
              <w:bottom w:val="single" w:sz="6" w:space="0" w:color="auto"/>
              <w:right w:val="nil"/>
            </w:tcBorders>
          </w:tcPr>
          <w:p w14:paraId="0265D935" w14:textId="77777777" w:rsidR="0021119C" w:rsidRPr="00693AE7" w:rsidRDefault="0021119C" w:rsidP="00020A1A">
            <w:pPr>
              <w:spacing w:before="40" w:after="40" w:line="240" w:lineRule="auto"/>
              <w:ind w:left="57" w:right="57"/>
              <w:jc w:val="both"/>
            </w:pPr>
            <w:r>
              <w:t>9.3.1.21.4 9.3.2.21.4</w:t>
            </w:r>
            <w:r>
              <w:br/>
              <w:t>9.3.3.21.4</w:t>
            </w:r>
          </w:p>
        </w:tc>
        <w:tc>
          <w:tcPr>
            <w:tcW w:w="3048" w:type="dxa"/>
            <w:tcBorders>
              <w:top w:val="single" w:sz="6" w:space="0" w:color="auto"/>
              <w:left w:val="single" w:sz="6" w:space="0" w:color="auto"/>
              <w:bottom w:val="single" w:sz="6" w:space="0" w:color="auto"/>
              <w:right w:val="nil"/>
            </w:tcBorders>
          </w:tcPr>
          <w:p w14:paraId="184A8678" w14:textId="77777777" w:rsidR="0021119C" w:rsidRPr="00693AE7" w:rsidRDefault="0021119C" w:rsidP="00020A1A">
            <w:pPr>
              <w:spacing w:before="40" w:after="40" w:line="240" w:lineRule="auto"/>
              <w:ind w:left="57" w:right="57"/>
            </w:pPr>
            <w:r>
              <w:t>Аварийно-предупредительный сигнализатор уровня, независимый от указателя уровня</w:t>
            </w:r>
          </w:p>
        </w:tc>
        <w:tc>
          <w:tcPr>
            <w:tcW w:w="5018" w:type="dxa"/>
            <w:tcBorders>
              <w:top w:val="single" w:sz="6" w:space="0" w:color="auto"/>
              <w:left w:val="single" w:sz="6" w:space="0" w:color="auto"/>
              <w:bottom w:val="single" w:sz="6" w:space="0" w:color="auto"/>
              <w:right w:val="single" w:sz="6" w:space="0" w:color="auto"/>
            </w:tcBorders>
          </w:tcPr>
          <w:p w14:paraId="7E15769E" w14:textId="77777777" w:rsidR="0021119C" w:rsidRPr="00693AE7" w:rsidRDefault="0021119C" w:rsidP="00020A1A">
            <w:pPr>
              <w:spacing w:before="40" w:after="40" w:line="240" w:lineRule="auto"/>
              <w:ind w:left="57" w:right="57"/>
              <w:jc w:val="center"/>
            </w:pPr>
            <w:r>
              <w:t>Н.З.М.</w:t>
            </w:r>
          </w:p>
          <w:p w14:paraId="1874981E" w14:textId="17D861FF"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5AF9A9E4" w14:textId="77777777" w:rsidTr="00020A1A">
        <w:trPr>
          <w:cantSplit/>
        </w:trPr>
        <w:tc>
          <w:tcPr>
            <w:tcW w:w="1402" w:type="dxa"/>
            <w:tcBorders>
              <w:top w:val="single" w:sz="6" w:space="0" w:color="auto"/>
              <w:left w:val="single" w:sz="6" w:space="0" w:color="auto"/>
              <w:bottom w:val="single" w:sz="6" w:space="0" w:color="auto"/>
              <w:right w:val="nil"/>
            </w:tcBorders>
          </w:tcPr>
          <w:p w14:paraId="2E41AE45" w14:textId="77777777" w:rsidR="0021119C" w:rsidRPr="00693AE7" w:rsidRDefault="0021119C" w:rsidP="00020A1A">
            <w:pPr>
              <w:spacing w:before="40" w:after="40" w:line="240" w:lineRule="auto"/>
              <w:ind w:left="57" w:right="57"/>
            </w:pPr>
            <w:r>
              <w:t>9.3.1.21.5 a)</w:t>
            </w:r>
            <w:r>
              <w:br/>
              <w:t>9.3.2.21.5 a)</w:t>
            </w:r>
            <w:r>
              <w:br/>
              <w:t>9.3.3.21.5 a)</w:t>
            </w:r>
          </w:p>
        </w:tc>
        <w:tc>
          <w:tcPr>
            <w:tcW w:w="3048" w:type="dxa"/>
            <w:tcBorders>
              <w:top w:val="single" w:sz="6" w:space="0" w:color="auto"/>
              <w:left w:val="single" w:sz="6" w:space="0" w:color="auto"/>
              <w:bottom w:val="single" w:sz="6" w:space="0" w:color="auto"/>
              <w:right w:val="nil"/>
            </w:tcBorders>
          </w:tcPr>
          <w:p w14:paraId="28C76B41" w14:textId="77777777" w:rsidR="0021119C" w:rsidRPr="00693AE7" w:rsidRDefault="0021119C" w:rsidP="00020A1A">
            <w:pPr>
              <w:spacing w:before="40" w:after="40" w:line="240" w:lineRule="auto"/>
              <w:ind w:left="57" w:right="57"/>
            </w:pPr>
            <w:r>
              <w:t>Штепсельная розетка, расположенная вблизи арматуры для соединения погрузочно-разгрузочных трубопроводов с берегом, и выключение судового насоса</w:t>
            </w:r>
          </w:p>
        </w:tc>
        <w:tc>
          <w:tcPr>
            <w:tcW w:w="5018" w:type="dxa"/>
            <w:tcBorders>
              <w:top w:val="single" w:sz="6" w:space="0" w:color="auto"/>
              <w:left w:val="single" w:sz="6" w:space="0" w:color="auto"/>
              <w:bottom w:val="single" w:sz="6" w:space="0" w:color="auto"/>
              <w:right w:val="single" w:sz="6" w:space="0" w:color="auto"/>
            </w:tcBorders>
          </w:tcPr>
          <w:p w14:paraId="056A5C75" w14:textId="77777777" w:rsidR="0021119C" w:rsidRPr="00693AE7" w:rsidRDefault="0021119C" w:rsidP="00020A1A">
            <w:pPr>
              <w:spacing w:before="40" w:after="40" w:line="240" w:lineRule="auto"/>
              <w:ind w:left="57" w:right="57"/>
              <w:jc w:val="center"/>
            </w:pPr>
            <w:r>
              <w:t>Н.З.М.</w:t>
            </w:r>
          </w:p>
          <w:p w14:paraId="5C699EB0" w14:textId="63341F51"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35FA4C9B" w14:textId="77777777" w:rsidTr="00020A1A">
        <w:trPr>
          <w:cantSplit/>
        </w:trPr>
        <w:tc>
          <w:tcPr>
            <w:tcW w:w="1402" w:type="dxa"/>
            <w:tcBorders>
              <w:top w:val="single" w:sz="6" w:space="0" w:color="auto"/>
              <w:left w:val="single" w:sz="6" w:space="0" w:color="auto"/>
              <w:bottom w:val="single" w:sz="6" w:space="0" w:color="auto"/>
              <w:right w:val="nil"/>
            </w:tcBorders>
          </w:tcPr>
          <w:p w14:paraId="36F77582" w14:textId="77777777" w:rsidR="0021119C" w:rsidRPr="00693AE7" w:rsidRDefault="0021119C" w:rsidP="00020A1A">
            <w:pPr>
              <w:tabs>
                <w:tab w:val="left" w:pos="170"/>
                <w:tab w:val="left" w:pos="1021"/>
              </w:tabs>
              <w:overflowPunct w:val="0"/>
              <w:autoSpaceDE w:val="0"/>
              <w:autoSpaceDN w:val="0"/>
              <w:adjustRightInd w:val="0"/>
              <w:spacing w:before="40" w:after="40" w:line="240" w:lineRule="auto"/>
              <w:ind w:left="57" w:right="57"/>
              <w:jc w:val="both"/>
              <w:textAlignment w:val="baseline"/>
              <w:rPr>
                <w:u w:val="single"/>
              </w:rPr>
            </w:pPr>
            <w:r>
              <w:t>9.3.1.21.7 9.3.2.21.7</w:t>
            </w:r>
            <w:r>
              <w:br/>
              <w:t>9.3.3.21.7</w:t>
            </w:r>
          </w:p>
        </w:tc>
        <w:tc>
          <w:tcPr>
            <w:tcW w:w="3048" w:type="dxa"/>
            <w:tcBorders>
              <w:top w:val="single" w:sz="6" w:space="0" w:color="auto"/>
              <w:left w:val="single" w:sz="6" w:space="0" w:color="auto"/>
              <w:bottom w:val="single" w:sz="6" w:space="0" w:color="auto"/>
              <w:right w:val="nil"/>
            </w:tcBorders>
          </w:tcPr>
          <w:p w14:paraId="4E63C25C" w14:textId="77777777" w:rsidR="0021119C" w:rsidRPr="00693AE7" w:rsidRDefault="0021119C" w:rsidP="00020A1A">
            <w:pPr>
              <w:tabs>
                <w:tab w:val="left" w:pos="170"/>
              </w:tabs>
              <w:overflowPunct w:val="0"/>
              <w:autoSpaceDE w:val="0"/>
              <w:autoSpaceDN w:val="0"/>
              <w:adjustRightInd w:val="0"/>
              <w:spacing w:before="40" w:after="40" w:line="240" w:lineRule="auto"/>
              <w:ind w:left="57" w:right="57"/>
              <w:textAlignment w:val="baseline"/>
              <w:rPr>
                <w:u w:val="single"/>
              </w:rPr>
            </w:pPr>
            <w:r>
              <w:t>Сигналы, предупреждающие о пониженном или избыточном давлении в грузовых танках в случае перевозки веществ, для которых в колонке 20 таблицы С главы 3.2 не указано замечание 5</w:t>
            </w:r>
          </w:p>
        </w:tc>
        <w:tc>
          <w:tcPr>
            <w:tcW w:w="5018" w:type="dxa"/>
            <w:tcBorders>
              <w:top w:val="single" w:sz="6" w:space="0" w:color="auto"/>
              <w:left w:val="single" w:sz="6" w:space="0" w:color="auto"/>
              <w:bottom w:val="single" w:sz="6" w:space="0" w:color="auto"/>
              <w:right w:val="single" w:sz="6" w:space="0" w:color="auto"/>
            </w:tcBorders>
          </w:tcPr>
          <w:p w14:paraId="64241DDC" w14:textId="77777777" w:rsidR="0021119C" w:rsidRPr="00693AE7" w:rsidRDefault="0021119C" w:rsidP="00020A1A">
            <w:pPr>
              <w:spacing w:before="40" w:after="40" w:line="240" w:lineRule="auto"/>
              <w:ind w:left="57" w:right="57"/>
              <w:jc w:val="center"/>
              <w:rPr>
                <w:szCs w:val="24"/>
              </w:rPr>
            </w:pPr>
            <w:r>
              <w:t>Н.З.М. с 1 января 2001 года</w:t>
            </w:r>
          </w:p>
          <w:p w14:paraId="589A63FA" w14:textId="61A262A8"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6AEBA849" w14:textId="77777777" w:rsidTr="00020A1A">
        <w:trPr>
          <w:cantSplit/>
        </w:trPr>
        <w:tc>
          <w:tcPr>
            <w:tcW w:w="1402" w:type="dxa"/>
            <w:tcBorders>
              <w:top w:val="single" w:sz="6" w:space="0" w:color="auto"/>
              <w:left w:val="single" w:sz="6" w:space="0" w:color="auto"/>
              <w:bottom w:val="single" w:sz="6" w:space="0" w:color="auto"/>
              <w:right w:val="nil"/>
            </w:tcBorders>
          </w:tcPr>
          <w:p w14:paraId="5E59A788" w14:textId="77777777" w:rsidR="0021119C" w:rsidRPr="00693AE7" w:rsidRDefault="0021119C" w:rsidP="00020A1A">
            <w:pPr>
              <w:tabs>
                <w:tab w:val="left" w:pos="170"/>
                <w:tab w:val="left" w:pos="1021"/>
              </w:tabs>
              <w:overflowPunct w:val="0"/>
              <w:autoSpaceDE w:val="0"/>
              <w:autoSpaceDN w:val="0"/>
              <w:adjustRightInd w:val="0"/>
              <w:spacing w:before="40" w:after="40" w:line="240" w:lineRule="auto"/>
              <w:ind w:left="57" w:right="57"/>
              <w:jc w:val="both"/>
              <w:textAlignment w:val="baseline"/>
            </w:pPr>
            <w:r>
              <w:t>9.3.1.21.7 9.3.2.21.7</w:t>
            </w:r>
            <w:r>
              <w:br/>
              <w:t>9.3.3.21.7</w:t>
            </w:r>
          </w:p>
        </w:tc>
        <w:tc>
          <w:tcPr>
            <w:tcW w:w="3048" w:type="dxa"/>
            <w:tcBorders>
              <w:top w:val="single" w:sz="6" w:space="0" w:color="auto"/>
              <w:left w:val="single" w:sz="6" w:space="0" w:color="auto"/>
              <w:bottom w:val="single" w:sz="6" w:space="0" w:color="auto"/>
              <w:right w:val="nil"/>
            </w:tcBorders>
          </w:tcPr>
          <w:p w14:paraId="307CE25A" w14:textId="77777777" w:rsidR="0021119C" w:rsidRPr="00693AE7" w:rsidRDefault="0021119C" w:rsidP="00020A1A">
            <w:pPr>
              <w:tabs>
                <w:tab w:val="left" w:pos="170"/>
              </w:tabs>
              <w:overflowPunct w:val="0"/>
              <w:autoSpaceDE w:val="0"/>
              <w:autoSpaceDN w:val="0"/>
              <w:adjustRightInd w:val="0"/>
              <w:spacing w:before="40" w:after="40" w:line="240" w:lineRule="auto"/>
              <w:ind w:left="57" w:right="57"/>
              <w:textAlignment w:val="baseline"/>
            </w:pPr>
            <w:r>
              <w:t>Сигналы, предупреждающие о недопустимой температуре в грузовых танках</w:t>
            </w:r>
          </w:p>
        </w:tc>
        <w:tc>
          <w:tcPr>
            <w:tcW w:w="5018" w:type="dxa"/>
            <w:tcBorders>
              <w:top w:val="single" w:sz="6" w:space="0" w:color="auto"/>
              <w:left w:val="single" w:sz="6" w:space="0" w:color="auto"/>
              <w:bottom w:val="single" w:sz="6" w:space="0" w:color="auto"/>
              <w:right w:val="single" w:sz="6" w:space="0" w:color="auto"/>
            </w:tcBorders>
          </w:tcPr>
          <w:p w14:paraId="42045749" w14:textId="77777777" w:rsidR="0021119C" w:rsidRPr="00693AE7" w:rsidRDefault="0021119C" w:rsidP="00020A1A">
            <w:pPr>
              <w:spacing w:before="40" w:after="40" w:line="240" w:lineRule="auto"/>
              <w:ind w:left="57" w:right="57"/>
              <w:jc w:val="center"/>
              <w:rPr>
                <w:szCs w:val="24"/>
              </w:rPr>
            </w:pPr>
            <w:r>
              <w:t>Н.З.М. с 1 января 2001 года</w:t>
            </w:r>
          </w:p>
          <w:p w14:paraId="3B955506" w14:textId="2DAFA704"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7A77C6A6" w14:textId="77777777" w:rsidTr="00020A1A">
        <w:trPr>
          <w:cantSplit/>
        </w:trPr>
        <w:tc>
          <w:tcPr>
            <w:tcW w:w="1402" w:type="dxa"/>
            <w:tcBorders>
              <w:top w:val="single" w:sz="6" w:space="0" w:color="auto"/>
              <w:left w:val="single" w:sz="6" w:space="0" w:color="auto"/>
              <w:bottom w:val="single" w:sz="6" w:space="0" w:color="auto"/>
              <w:right w:val="nil"/>
            </w:tcBorders>
          </w:tcPr>
          <w:p w14:paraId="6DA3E1F1" w14:textId="77777777" w:rsidR="0021119C" w:rsidRPr="00693AE7" w:rsidRDefault="0021119C" w:rsidP="00020A1A">
            <w:pPr>
              <w:spacing w:before="40" w:after="40" w:line="240" w:lineRule="auto"/>
              <w:ind w:left="57" w:right="57"/>
              <w:jc w:val="both"/>
            </w:pPr>
            <w:r>
              <w:t>9.3.1.22.4</w:t>
            </w:r>
          </w:p>
        </w:tc>
        <w:tc>
          <w:tcPr>
            <w:tcW w:w="3048" w:type="dxa"/>
            <w:tcBorders>
              <w:top w:val="single" w:sz="6" w:space="0" w:color="auto"/>
              <w:left w:val="single" w:sz="6" w:space="0" w:color="auto"/>
              <w:bottom w:val="single" w:sz="6" w:space="0" w:color="auto"/>
              <w:right w:val="nil"/>
            </w:tcBorders>
          </w:tcPr>
          <w:p w14:paraId="431FCA45" w14:textId="77777777" w:rsidR="0021119C" w:rsidRPr="00693AE7" w:rsidRDefault="0021119C" w:rsidP="00020A1A">
            <w:pPr>
              <w:spacing w:before="40" w:after="40" w:line="240" w:lineRule="auto"/>
              <w:ind w:left="57" w:right="57"/>
            </w:pPr>
            <w:r>
              <w:t xml:space="preserve">Предотвращение образования искр при использовании запорных устройств </w:t>
            </w:r>
          </w:p>
        </w:tc>
        <w:tc>
          <w:tcPr>
            <w:tcW w:w="5018" w:type="dxa"/>
            <w:tcBorders>
              <w:top w:val="single" w:sz="6" w:space="0" w:color="auto"/>
              <w:left w:val="single" w:sz="6" w:space="0" w:color="auto"/>
              <w:bottom w:val="single" w:sz="6" w:space="0" w:color="auto"/>
              <w:right w:val="single" w:sz="6" w:space="0" w:color="auto"/>
            </w:tcBorders>
          </w:tcPr>
          <w:p w14:paraId="359F8C50" w14:textId="77777777" w:rsidR="0021119C" w:rsidRPr="00693AE7" w:rsidRDefault="0021119C" w:rsidP="00020A1A">
            <w:pPr>
              <w:spacing w:before="40" w:after="40" w:line="240" w:lineRule="auto"/>
              <w:ind w:left="57" w:right="57"/>
              <w:jc w:val="center"/>
              <w:rPr>
                <w:szCs w:val="24"/>
              </w:rPr>
            </w:pPr>
            <w:r>
              <w:t>Н.З.М. с 1 января 2003 года</w:t>
            </w:r>
          </w:p>
          <w:p w14:paraId="44D6AB55" w14:textId="46A71214"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4CF96134" w14:textId="77777777" w:rsidTr="00020A1A">
        <w:trPr>
          <w:cantSplit/>
        </w:trPr>
        <w:tc>
          <w:tcPr>
            <w:tcW w:w="1402" w:type="dxa"/>
            <w:tcBorders>
              <w:top w:val="single" w:sz="6" w:space="0" w:color="auto"/>
              <w:left w:val="single" w:sz="6" w:space="0" w:color="auto"/>
              <w:bottom w:val="single" w:sz="6" w:space="0" w:color="auto"/>
              <w:right w:val="nil"/>
            </w:tcBorders>
          </w:tcPr>
          <w:p w14:paraId="600CC849" w14:textId="77777777" w:rsidR="0021119C" w:rsidRPr="00693AE7" w:rsidRDefault="0021119C" w:rsidP="00020A1A">
            <w:pPr>
              <w:spacing w:before="40" w:after="40" w:line="240" w:lineRule="auto"/>
              <w:ind w:left="57" w:right="57"/>
              <w:rPr>
                <w:u w:val="single"/>
              </w:rPr>
            </w:pPr>
            <w:r>
              <w:t>9.3.1.22.3 9.3.2.22.4 a)</w:t>
            </w:r>
            <w:r>
              <w:br/>
              <w:t>9.3.3.22.4 a)</w:t>
            </w:r>
          </w:p>
        </w:tc>
        <w:tc>
          <w:tcPr>
            <w:tcW w:w="3048" w:type="dxa"/>
            <w:tcBorders>
              <w:top w:val="single" w:sz="6" w:space="0" w:color="auto"/>
              <w:left w:val="single" w:sz="6" w:space="0" w:color="auto"/>
              <w:bottom w:val="single" w:sz="6" w:space="0" w:color="auto"/>
              <w:right w:val="nil"/>
            </w:tcBorders>
          </w:tcPr>
          <w:p w14:paraId="656C8DA1" w14:textId="77777777" w:rsidR="0021119C" w:rsidRPr="00693AE7" w:rsidRDefault="0021119C" w:rsidP="00020A1A">
            <w:pPr>
              <w:spacing w:before="40" w:after="40" w:line="240" w:lineRule="auto"/>
              <w:ind w:left="57" w:right="57"/>
            </w:pPr>
            <w:r>
              <w:t>Расположение выпускных отверстий клапанов повышенного давления/быстродействующих выпускных клапанов над палубой</w:t>
            </w:r>
          </w:p>
        </w:tc>
        <w:tc>
          <w:tcPr>
            <w:tcW w:w="5018" w:type="dxa"/>
            <w:tcBorders>
              <w:top w:val="single" w:sz="6" w:space="0" w:color="auto"/>
              <w:left w:val="single" w:sz="6" w:space="0" w:color="auto"/>
              <w:bottom w:val="single" w:sz="6" w:space="0" w:color="auto"/>
              <w:right w:val="single" w:sz="6" w:space="0" w:color="auto"/>
            </w:tcBorders>
          </w:tcPr>
          <w:p w14:paraId="10825606" w14:textId="77777777" w:rsidR="0021119C" w:rsidRPr="00693AE7" w:rsidRDefault="0021119C" w:rsidP="00020A1A">
            <w:pPr>
              <w:spacing w:before="40" w:after="40" w:line="240" w:lineRule="auto"/>
              <w:ind w:left="57" w:right="57"/>
              <w:jc w:val="center"/>
            </w:pPr>
            <w:r>
              <w:t>Н.З.М.</w:t>
            </w:r>
          </w:p>
          <w:p w14:paraId="732AD34F" w14:textId="126D6A00"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41D1EEA4" w14:textId="77777777" w:rsidTr="00020A1A">
        <w:trPr>
          <w:cantSplit/>
        </w:trPr>
        <w:tc>
          <w:tcPr>
            <w:tcW w:w="1402" w:type="dxa"/>
            <w:tcBorders>
              <w:top w:val="single" w:sz="6" w:space="0" w:color="auto"/>
              <w:left w:val="single" w:sz="6" w:space="0" w:color="auto"/>
              <w:bottom w:val="single" w:sz="6" w:space="0" w:color="auto"/>
              <w:right w:val="nil"/>
            </w:tcBorders>
          </w:tcPr>
          <w:p w14:paraId="1612EA20" w14:textId="77777777" w:rsidR="0021119C" w:rsidRPr="00693AE7" w:rsidRDefault="0021119C" w:rsidP="00020A1A">
            <w:pPr>
              <w:spacing w:before="40" w:after="40" w:line="240" w:lineRule="auto"/>
              <w:ind w:left="57" w:right="57"/>
              <w:jc w:val="both"/>
            </w:pPr>
            <w:r>
              <w:t>9.3.2.22.4 a)</w:t>
            </w:r>
            <w:r>
              <w:br/>
              <w:t>9.3.3.22.4 e)</w:t>
            </w:r>
          </w:p>
        </w:tc>
        <w:tc>
          <w:tcPr>
            <w:tcW w:w="3048" w:type="dxa"/>
            <w:tcBorders>
              <w:top w:val="single" w:sz="6" w:space="0" w:color="auto"/>
              <w:left w:val="single" w:sz="6" w:space="0" w:color="auto"/>
              <w:bottom w:val="single" w:sz="6" w:space="0" w:color="auto"/>
              <w:right w:val="nil"/>
            </w:tcBorders>
          </w:tcPr>
          <w:p w14:paraId="6EAC861E" w14:textId="4A6B15C8" w:rsidR="0021119C" w:rsidRPr="00693AE7" w:rsidRDefault="0021119C" w:rsidP="00020A1A">
            <w:pPr>
              <w:spacing w:before="40" w:after="40" w:line="240" w:lineRule="auto"/>
              <w:ind w:left="57" w:right="57"/>
            </w:pPr>
            <w:r>
              <w:t>Установочное давление клапана повышенного давления/быстродействующего выпускного клапана</w:t>
            </w:r>
          </w:p>
        </w:tc>
        <w:tc>
          <w:tcPr>
            <w:tcW w:w="5018" w:type="dxa"/>
            <w:tcBorders>
              <w:top w:val="single" w:sz="6" w:space="0" w:color="auto"/>
              <w:left w:val="single" w:sz="6" w:space="0" w:color="auto"/>
              <w:bottom w:val="single" w:sz="6" w:space="0" w:color="auto"/>
              <w:right w:val="single" w:sz="6" w:space="0" w:color="auto"/>
            </w:tcBorders>
          </w:tcPr>
          <w:p w14:paraId="6BA22B73" w14:textId="77777777" w:rsidR="0021119C" w:rsidRPr="00693AE7" w:rsidRDefault="0021119C" w:rsidP="00020A1A">
            <w:pPr>
              <w:spacing w:before="40" w:after="40" w:line="240" w:lineRule="auto"/>
              <w:ind w:left="57" w:right="57"/>
              <w:jc w:val="center"/>
            </w:pPr>
            <w:r>
              <w:t>Н.З.М.</w:t>
            </w:r>
          </w:p>
          <w:p w14:paraId="4769D30A" w14:textId="0A884896"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414B0D4B" w14:textId="77777777" w:rsidTr="00020A1A">
        <w:trPr>
          <w:cantSplit/>
        </w:trPr>
        <w:tc>
          <w:tcPr>
            <w:tcW w:w="1402" w:type="dxa"/>
            <w:tcBorders>
              <w:top w:val="single" w:sz="6" w:space="0" w:color="auto"/>
              <w:left w:val="single" w:sz="6" w:space="0" w:color="auto"/>
              <w:bottom w:val="single" w:sz="6" w:space="0" w:color="auto"/>
              <w:right w:val="nil"/>
            </w:tcBorders>
          </w:tcPr>
          <w:p w14:paraId="2DBCD269" w14:textId="77777777" w:rsidR="0021119C" w:rsidRPr="00693AE7" w:rsidRDefault="0021119C" w:rsidP="00020A1A">
            <w:pPr>
              <w:spacing w:before="40" w:after="40" w:line="240" w:lineRule="auto"/>
              <w:ind w:left="57" w:right="57"/>
              <w:jc w:val="both"/>
            </w:pPr>
            <w:r>
              <w:t>9.3.2.25.1 9.3.3.25.1</w:t>
            </w:r>
          </w:p>
        </w:tc>
        <w:tc>
          <w:tcPr>
            <w:tcW w:w="3048" w:type="dxa"/>
            <w:tcBorders>
              <w:top w:val="single" w:sz="6" w:space="0" w:color="auto"/>
              <w:left w:val="single" w:sz="6" w:space="0" w:color="auto"/>
              <w:bottom w:val="single" w:sz="6" w:space="0" w:color="auto"/>
              <w:right w:val="nil"/>
            </w:tcBorders>
          </w:tcPr>
          <w:p w14:paraId="3FE0CEE6" w14:textId="77777777" w:rsidR="0021119C" w:rsidRPr="00693AE7" w:rsidRDefault="0021119C" w:rsidP="00020A1A">
            <w:pPr>
              <w:spacing w:before="40" w:after="40" w:line="240" w:lineRule="auto"/>
              <w:ind w:left="57" w:right="57"/>
            </w:pPr>
            <w:r>
              <w:t>Отключение грузовых насосов</w:t>
            </w:r>
          </w:p>
        </w:tc>
        <w:tc>
          <w:tcPr>
            <w:tcW w:w="5018" w:type="dxa"/>
            <w:tcBorders>
              <w:top w:val="single" w:sz="6" w:space="0" w:color="auto"/>
              <w:left w:val="single" w:sz="6" w:space="0" w:color="auto"/>
              <w:bottom w:val="single" w:sz="6" w:space="0" w:color="auto"/>
              <w:right w:val="single" w:sz="6" w:space="0" w:color="auto"/>
            </w:tcBorders>
          </w:tcPr>
          <w:p w14:paraId="2E6E35B5" w14:textId="77777777" w:rsidR="0021119C" w:rsidRPr="00693AE7" w:rsidRDefault="0021119C" w:rsidP="00020A1A">
            <w:pPr>
              <w:spacing w:before="40" w:after="40" w:line="240" w:lineRule="auto"/>
              <w:ind w:left="57" w:right="57"/>
              <w:jc w:val="center"/>
            </w:pPr>
            <w:r>
              <w:t>Н.З.М.</w:t>
            </w:r>
          </w:p>
          <w:p w14:paraId="550F26A9" w14:textId="092F7AB1"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63E06BC8" w14:textId="77777777" w:rsidTr="00020A1A">
        <w:trPr>
          <w:cantSplit/>
        </w:trPr>
        <w:tc>
          <w:tcPr>
            <w:tcW w:w="1402" w:type="dxa"/>
            <w:tcBorders>
              <w:top w:val="single" w:sz="6" w:space="0" w:color="auto"/>
              <w:left w:val="single" w:sz="6" w:space="0" w:color="auto"/>
              <w:bottom w:val="single" w:sz="6" w:space="0" w:color="auto"/>
              <w:right w:val="nil"/>
            </w:tcBorders>
          </w:tcPr>
          <w:p w14:paraId="7749BF4C" w14:textId="77777777" w:rsidR="0021119C" w:rsidRPr="00693AE7" w:rsidRDefault="0021119C" w:rsidP="00020A1A">
            <w:pPr>
              <w:tabs>
                <w:tab w:val="left" w:pos="708"/>
                <w:tab w:val="center" w:pos="4320"/>
                <w:tab w:val="right" w:pos="8640"/>
              </w:tabs>
              <w:spacing w:before="40" w:after="40" w:line="240" w:lineRule="auto"/>
              <w:ind w:left="57" w:right="57"/>
              <w:jc w:val="both"/>
            </w:pPr>
            <w:r>
              <w:t>9.3.2.25.8 a)</w:t>
            </w:r>
          </w:p>
        </w:tc>
        <w:tc>
          <w:tcPr>
            <w:tcW w:w="3048" w:type="dxa"/>
            <w:tcBorders>
              <w:top w:val="single" w:sz="6" w:space="0" w:color="auto"/>
              <w:left w:val="single" w:sz="6" w:space="0" w:color="auto"/>
              <w:bottom w:val="single" w:sz="6" w:space="0" w:color="auto"/>
              <w:right w:val="nil"/>
            </w:tcBorders>
          </w:tcPr>
          <w:p w14:paraId="633CCAA2" w14:textId="77777777" w:rsidR="0021119C" w:rsidRPr="00693AE7" w:rsidRDefault="0021119C" w:rsidP="00020A1A">
            <w:pPr>
              <w:spacing w:before="40" w:after="40" w:line="240" w:lineRule="auto"/>
              <w:ind w:left="57" w:right="57"/>
            </w:pPr>
            <w:r>
              <w:t xml:space="preserve">Трубопроводы для забора водяного балласта, расположенные в пределах грузового пространства, но вне грузовых танков </w:t>
            </w:r>
          </w:p>
        </w:tc>
        <w:tc>
          <w:tcPr>
            <w:tcW w:w="5018" w:type="dxa"/>
            <w:tcBorders>
              <w:top w:val="single" w:sz="6" w:space="0" w:color="auto"/>
              <w:left w:val="single" w:sz="6" w:space="0" w:color="auto"/>
              <w:bottom w:val="single" w:sz="6" w:space="0" w:color="auto"/>
              <w:right w:val="single" w:sz="6" w:space="0" w:color="auto"/>
            </w:tcBorders>
          </w:tcPr>
          <w:p w14:paraId="2E3684CA" w14:textId="77777777" w:rsidR="0021119C" w:rsidRPr="00693AE7" w:rsidRDefault="0021119C" w:rsidP="00020A1A">
            <w:pPr>
              <w:spacing w:before="40" w:after="40" w:line="240" w:lineRule="auto"/>
              <w:ind w:left="57" w:right="57"/>
              <w:jc w:val="center"/>
            </w:pPr>
            <w:r>
              <w:t>Н.З.М.</w:t>
            </w:r>
          </w:p>
          <w:p w14:paraId="7C910E59" w14:textId="7D829464"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64954624" w14:textId="77777777" w:rsidTr="00020A1A">
        <w:trPr>
          <w:cantSplit/>
        </w:trPr>
        <w:tc>
          <w:tcPr>
            <w:tcW w:w="1402" w:type="dxa"/>
            <w:tcBorders>
              <w:top w:val="single" w:sz="6" w:space="0" w:color="auto"/>
              <w:left w:val="single" w:sz="6" w:space="0" w:color="auto"/>
              <w:bottom w:val="single" w:sz="6" w:space="0" w:color="auto"/>
              <w:right w:val="nil"/>
            </w:tcBorders>
          </w:tcPr>
          <w:p w14:paraId="3393D6D0" w14:textId="77777777" w:rsidR="0021119C" w:rsidRPr="00693AE7" w:rsidRDefault="0021119C" w:rsidP="00020A1A">
            <w:pPr>
              <w:spacing w:before="40" w:after="40" w:line="240" w:lineRule="auto"/>
              <w:ind w:left="57" w:right="57"/>
              <w:jc w:val="both"/>
            </w:pPr>
            <w:r>
              <w:t>9.3.2.25.9 9.3.3.25.9</w:t>
            </w:r>
          </w:p>
        </w:tc>
        <w:tc>
          <w:tcPr>
            <w:tcW w:w="3048" w:type="dxa"/>
            <w:tcBorders>
              <w:top w:val="single" w:sz="6" w:space="0" w:color="auto"/>
              <w:left w:val="single" w:sz="6" w:space="0" w:color="auto"/>
              <w:bottom w:val="single" w:sz="6" w:space="0" w:color="auto"/>
              <w:right w:val="nil"/>
            </w:tcBorders>
          </w:tcPr>
          <w:p w14:paraId="49A4A667" w14:textId="77777777" w:rsidR="0021119C" w:rsidRPr="00693AE7" w:rsidRDefault="0021119C" w:rsidP="00020A1A">
            <w:pPr>
              <w:spacing w:before="40" w:after="40" w:line="240" w:lineRule="auto"/>
              <w:ind w:left="57" w:right="57"/>
            </w:pPr>
            <w:r>
              <w:t>Скорость загрузки и разгрузки</w:t>
            </w:r>
          </w:p>
        </w:tc>
        <w:tc>
          <w:tcPr>
            <w:tcW w:w="5018" w:type="dxa"/>
            <w:tcBorders>
              <w:top w:val="single" w:sz="6" w:space="0" w:color="auto"/>
              <w:left w:val="single" w:sz="6" w:space="0" w:color="auto"/>
              <w:bottom w:val="single" w:sz="6" w:space="0" w:color="auto"/>
              <w:right w:val="single" w:sz="6" w:space="0" w:color="auto"/>
            </w:tcBorders>
          </w:tcPr>
          <w:p w14:paraId="4C90AA23" w14:textId="77777777" w:rsidR="0021119C" w:rsidRPr="00693AE7" w:rsidRDefault="0021119C" w:rsidP="00020A1A">
            <w:pPr>
              <w:spacing w:before="40" w:after="40" w:line="240" w:lineRule="auto"/>
              <w:ind w:left="57" w:right="57"/>
              <w:jc w:val="center"/>
              <w:rPr>
                <w:szCs w:val="24"/>
              </w:rPr>
            </w:pPr>
            <w:r>
              <w:t>Н.З.М. с 1 января 2003 года</w:t>
            </w:r>
          </w:p>
          <w:p w14:paraId="64DBF00E" w14:textId="1583B418"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23FDC9FD" w14:textId="77777777" w:rsidTr="00020A1A">
        <w:trPr>
          <w:cantSplit/>
        </w:trPr>
        <w:tc>
          <w:tcPr>
            <w:tcW w:w="1402" w:type="dxa"/>
            <w:tcBorders>
              <w:top w:val="single" w:sz="6" w:space="0" w:color="auto"/>
              <w:left w:val="single" w:sz="6" w:space="0" w:color="auto"/>
              <w:bottom w:val="single" w:sz="6" w:space="0" w:color="auto"/>
              <w:right w:val="nil"/>
            </w:tcBorders>
          </w:tcPr>
          <w:p w14:paraId="4DB0B2FC" w14:textId="77777777" w:rsidR="0021119C" w:rsidRPr="00693AE7" w:rsidRDefault="0021119C" w:rsidP="00020A1A">
            <w:pPr>
              <w:spacing w:before="40" w:after="40" w:line="240" w:lineRule="auto"/>
              <w:ind w:left="57" w:right="57"/>
              <w:jc w:val="both"/>
            </w:pPr>
            <w:r>
              <w:lastRenderedPageBreak/>
              <w:t>9.3.3.25.12</w:t>
            </w:r>
          </w:p>
        </w:tc>
        <w:tc>
          <w:tcPr>
            <w:tcW w:w="3048" w:type="dxa"/>
            <w:tcBorders>
              <w:top w:val="single" w:sz="6" w:space="0" w:color="auto"/>
              <w:left w:val="single" w:sz="6" w:space="0" w:color="auto"/>
              <w:bottom w:val="single" w:sz="6" w:space="0" w:color="auto"/>
              <w:right w:val="nil"/>
            </w:tcBorders>
          </w:tcPr>
          <w:p w14:paraId="0ECF5A92" w14:textId="7F5BDEAD" w:rsidR="0021119C" w:rsidRPr="00693AE7" w:rsidRDefault="0021119C" w:rsidP="00020A1A">
            <w:pPr>
              <w:tabs>
                <w:tab w:val="left" w:pos="708"/>
                <w:tab w:val="center" w:pos="4320"/>
                <w:tab w:val="right" w:pos="8640"/>
              </w:tabs>
              <w:spacing w:before="40" w:after="40" w:line="240" w:lineRule="auto"/>
              <w:ind w:left="57" w:right="57"/>
            </w:pPr>
            <w:r>
              <w:t xml:space="preserve"> Пункты 9.3.3.25.1 a) и c), 9.3.3.25.2 e), 9.3.3.25.3 и 9.3.3.25.4 a) не применяются к судам открытого типа N, за исключением судов открытого типа N, перевозящих коррозионные вещества </w:t>
            </w:r>
            <w:r w:rsidR="001C4B98">
              <w:br/>
            </w:r>
            <w:r>
              <w:t xml:space="preserve">(см. вид опасности 8 </w:t>
            </w:r>
            <w:r w:rsidR="001C4B98">
              <w:br/>
            </w:r>
            <w:r>
              <w:t>в колонке 5 таблицы С главы</w:t>
            </w:r>
            <w:r w:rsidR="001C4B98">
              <w:rPr>
                <w:lang w:val="en-US"/>
              </w:rPr>
              <w:t> </w:t>
            </w:r>
            <w:r>
              <w:t xml:space="preserve">3.2) </w:t>
            </w:r>
          </w:p>
        </w:tc>
        <w:tc>
          <w:tcPr>
            <w:tcW w:w="5018" w:type="dxa"/>
            <w:tcBorders>
              <w:top w:val="single" w:sz="6" w:space="0" w:color="auto"/>
              <w:left w:val="single" w:sz="6" w:space="0" w:color="auto"/>
              <w:bottom w:val="single" w:sz="6" w:space="0" w:color="auto"/>
              <w:right w:val="single" w:sz="6" w:space="0" w:color="auto"/>
            </w:tcBorders>
          </w:tcPr>
          <w:p w14:paraId="43D25188" w14:textId="77777777" w:rsidR="0021119C" w:rsidRPr="00693AE7" w:rsidRDefault="0021119C" w:rsidP="00020A1A">
            <w:pPr>
              <w:spacing w:before="40" w:after="40" w:line="240" w:lineRule="auto"/>
              <w:ind w:left="57" w:right="57"/>
              <w:jc w:val="center"/>
            </w:pPr>
            <w:r>
              <w:t>Н.З.М.</w:t>
            </w:r>
          </w:p>
          <w:p w14:paraId="768E949C" w14:textId="77A0A026"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DB76F2">
              <w:br/>
            </w:r>
            <w:r>
              <w:t>31 декабря 2018 года</w:t>
            </w:r>
          </w:p>
          <w:p w14:paraId="56E82C71" w14:textId="77777777" w:rsidR="0021119C" w:rsidRPr="00693AE7" w:rsidRDefault="0021119C" w:rsidP="003C3AC0">
            <w:pPr>
              <w:keepNext/>
              <w:keepLines/>
              <w:spacing w:before="40" w:afterLines="40" w:after="96" w:line="240" w:lineRule="auto"/>
              <w:ind w:left="57" w:right="57"/>
              <w:jc w:val="both"/>
            </w:pPr>
            <w:r>
              <w:t>Этот срок касается только судов открытого типа N, перевозящих коррозионные вещества (см. вид опасности 8 в колонке 5 таблицы С главы 3.2).</w:t>
            </w:r>
          </w:p>
        </w:tc>
      </w:tr>
      <w:tr w:rsidR="0021119C" w:rsidRPr="00AA7E6A" w14:paraId="7E0471B8" w14:textId="77777777" w:rsidTr="00020A1A">
        <w:trPr>
          <w:cantSplit/>
        </w:trPr>
        <w:tc>
          <w:tcPr>
            <w:tcW w:w="1402" w:type="dxa"/>
            <w:tcBorders>
              <w:top w:val="single" w:sz="6" w:space="0" w:color="auto"/>
              <w:left w:val="single" w:sz="6" w:space="0" w:color="auto"/>
              <w:bottom w:val="single" w:sz="6" w:space="0" w:color="auto"/>
              <w:right w:val="nil"/>
            </w:tcBorders>
          </w:tcPr>
          <w:p w14:paraId="5A3AA7B4" w14:textId="77777777" w:rsidR="0021119C" w:rsidRPr="00693AE7" w:rsidRDefault="0021119C" w:rsidP="00020A1A">
            <w:pPr>
              <w:spacing w:before="40" w:after="40" w:line="240" w:lineRule="auto"/>
              <w:ind w:left="57" w:right="57"/>
              <w:jc w:val="both"/>
            </w:pPr>
            <w:r>
              <w:t>9.3.3.34.1</w:t>
            </w:r>
          </w:p>
        </w:tc>
        <w:tc>
          <w:tcPr>
            <w:tcW w:w="3048" w:type="dxa"/>
            <w:tcBorders>
              <w:top w:val="single" w:sz="6" w:space="0" w:color="auto"/>
              <w:left w:val="single" w:sz="6" w:space="0" w:color="auto"/>
              <w:bottom w:val="single" w:sz="6" w:space="0" w:color="auto"/>
              <w:right w:val="nil"/>
            </w:tcBorders>
          </w:tcPr>
          <w:p w14:paraId="17409875" w14:textId="77777777" w:rsidR="0021119C" w:rsidRPr="00693AE7" w:rsidRDefault="0021119C" w:rsidP="00020A1A">
            <w:pPr>
              <w:spacing w:before="40" w:after="40" w:line="240" w:lineRule="auto"/>
              <w:ind w:left="57" w:right="57"/>
              <w:jc w:val="both"/>
            </w:pPr>
            <w:r>
              <w:t>Выхлопные трубы</w:t>
            </w:r>
          </w:p>
        </w:tc>
        <w:tc>
          <w:tcPr>
            <w:tcW w:w="5018" w:type="dxa"/>
            <w:tcBorders>
              <w:top w:val="single" w:sz="6" w:space="0" w:color="auto"/>
              <w:left w:val="single" w:sz="6" w:space="0" w:color="auto"/>
              <w:bottom w:val="single" w:sz="6" w:space="0" w:color="auto"/>
              <w:right w:val="single" w:sz="6" w:space="0" w:color="auto"/>
            </w:tcBorders>
          </w:tcPr>
          <w:p w14:paraId="242581D8" w14:textId="77777777" w:rsidR="0021119C" w:rsidRPr="00693AE7" w:rsidRDefault="0021119C" w:rsidP="00020A1A">
            <w:pPr>
              <w:spacing w:before="40" w:after="40" w:line="240" w:lineRule="auto"/>
              <w:ind w:left="57" w:right="57"/>
              <w:jc w:val="center"/>
            </w:pPr>
            <w:r>
              <w:t>Н.З.М.</w:t>
            </w:r>
          </w:p>
          <w:p w14:paraId="4DF2FDEE" w14:textId="027A87D1"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51ED6CF9" w14:textId="77777777" w:rsidTr="00020A1A">
        <w:trPr>
          <w:cantSplit/>
        </w:trPr>
        <w:tc>
          <w:tcPr>
            <w:tcW w:w="1402" w:type="dxa"/>
            <w:tcBorders>
              <w:top w:val="single" w:sz="6" w:space="0" w:color="auto"/>
              <w:left w:val="single" w:sz="6" w:space="0" w:color="auto"/>
              <w:bottom w:val="single" w:sz="6" w:space="0" w:color="auto"/>
              <w:right w:val="nil"/>
            </w:tcBorders>
          </w:tcPr>
          <w:p w14:paraId="0B8B8D05" w14:textId="77777777" w:rsidR="0021119C" w:rsidRPr="00693AE7" w:rsidRDefault="0021119C" w:rsidP="00020A1A">
            <w:pPr>
              <w:spacing w:before="40" w:after="40" w:line="240" w:lineRule="auto"/>
              <w:ind w:left="57" w:right="57"/>
              <w:jc w:val="both"/>
            </w:pPr>
            <w:r>
              <w:t>9.3.3.35.3</w:t>
            </w:r>
          </w:p>
        </w:tc>
        <w:tc>
          <w:tcPr>
            <w:tcW w:w="3048" w:type="dxa"/>
            <w:tcBorders>
              <w:top w:val="single" w:sz="6" w:space="0" w:color="auto"/>
              <w:left w:val="single" w:sz="6" w:space="0" w:color="auto"/>
              <w:bottom w:val="single" w:sz="6" w:space="0" w:color="auto"/>
              <w:right w:val="nil"/>
            </w:tcBorders>
          </w:tcPr>
          <w:p w14:paraId="03AD9EF5" w14:textId="77777777" w:rsidR="0021119C" w:rsidRPr="00693AE7" w:rsidRDefault="0021119C" w:rsidP="00020A1A">
            <w:pPr>
              <w:spacing w:before="40" w:after="40" w:line="240" w:lineRule="auto"/>
              <w:ind w:left="57" w:right="57"/>
            </w:pPr>
            <w:r>
              <w:t xml:space="preserve">Трубопровод для забора водяного балласта, расположенный в пределах грузового пространства, но вне грузовых танков </w:t>
            </w:r>
          </w:p>
        </w:tc>
        <w:tc>
          <w:tcPr>
            <w:tcW w:w="5018" w:type="dxa"/>
            <w:tcBorders>
              <w:top w:val="single" w:sz="6" w:space="0" w:color="auto"/>
              <w:left w:val="single" w:sz="6" w:space="0" w:color="auto"/>
              <w:bottom w:val="single" w:sz="6" w:space="0" w:color="auto"/>
              <w:right w:val="single" w:sz="6" w:space="0" w:color="auto"/>
            </w:tcBorders>
          </w:tcPr>
          <w:p w14:paraId="36B7E1F0" w14:textId="77777777" w:rsidR="0021119C" w:rsidRPr="00693AE7" w:rsidRDefault="0021119C" w:rsidP="00020A1A">
            <w:pPr>
              <w:spacing w:before="40" w:after="40" w:line="240" w:lineRule="auto"/>
              <w:ind w:left="57" w:right="57"/>
              <w:jc w:val="center"/>
            </w:pPr>
            <w:r>
              <w:t>Н.З.М.</w:t>
            </w:r>
          </w:p>
          <w:p w14:paraId="47639239" w14:textId="31B8FEDF"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521E9F94" w14:textId="77777777" w:rsidTr="00020A1A">
        <w:trPr>
          <w:cantSplit/>
        </w:trPr>
        <w:tc>
          <w:tcPr>
            <w:tcW w:w="1402" w:type="dxa"/>
            <w:tcBorders>
              <w:top w:val="single" w:sz="6" w:space="0" w:color="auto"/>
              <w:left w:val="single" w:sz="6" w:space="0" w:color="auto"/>
              <w:bottom w:val="single" w:sz="6" w:space="0" w:color="auto"/>
              <w:right w:val="nil"/>
            </w:tcBorders>
          </w:tcPr>
          <w:p w14:paraId="1C7A6540" w14:textId="77777777" w:rsidR="0021119C" w:rsidRPr="00693AE7" w:rsidRDefault="0021119C" w:rsidP="00020A1A">
            <w:pPr>
              <w:spacing w:before="40" w:after="40" w:line="240" w:lineRule="auto"/>
              <w:ind w:left="57" w:right="57"/>
              <w:jc w:val="both"/>
            </w:pPr>
            <w:r>
              <w:t>9.3.1.35.4</w:t>
            </w:r>
          </w:p>
        </w:tc>
        <w:tc>
          <w:tcPr>
            <w:tcW w:w="3048" w:type="dxa"/>
            <w:tcBorders>
              <w:top w:val="single" w:sz="6" w:space="0" w:color="auto"/>
              <w:left w:val="single" w:sz="6" w:space="0" w:color="auto"/>
              <w:bottom w:val="single" w:sz="6" w:space="0" w:color="auto"/>
              <w:right w:val="nil"/>
            </w:tcBorders>
          </w:tcPr>
          <w:p w14:paraId="1E8B0518" w14:textId="77777777" w:rsidR="0021119C" w:rsidRPr="00693AE7" w:rsidRDefault="0021119C" w:rsidP="00020A1A">
            <w:pPr>
              <w:spacing w:before="40" w:after="40" w:line="240" w:lineRule="auto"/>
              <w:ind w:left="57" w:right="57"/>
            </w:pPr>
            <w:r>
              <w:t>Установка для осушения насосного отделения, расположенная за пределами насосного отделения</w:t>
            </w:r>
          </w:p>
        </w:tc>
        <w:tc>
          <w:tcPr>
            <w:tcW w:w="5018" w:type="dxa"/>
            <w:tcBorders>
              <w:top w:val="single" w:sz="6" w:space="0" w:color="auto"/>
              <w:left w:val="single" w:sz="6" w:space="0" w:color="auto"/>
              <w:bottom w:val="single" w:sz="6" w:space="0" w:color="auto"/>
              <w:right w:val="single" w:sz="6" w:space="0" w:color="auto"/>
            </w:tcBorders>
          </w:tcPr>
          <w:p w14:paraId="564F3013" w14:textId="77777777" w:rsidR="0021119C" w:rsidRPr="00693AE7" w:rsidRDefault="0021119C" w:rsidP="00020A1A">
            <w:pPr>
              <w:spacing w:before="40" w:after="40" w:line="240" w:lineRule="auto"/>
              <w:ind w:left="57" w:right="57"/>
              <w:jc w:val="center"/>
              <w:rPr>
                <w:szCs w:val="24"/>
              </w:rPr>
            </w:pPr>
            <w:r>
              <w:t>Н.З.М. с 1 января 2003 года</w:t>
            </w:r>
          </w:p>
          <w:p w14:paraId="36F4383F" w14:textId="21166F5B"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4524A305" w14:textId="77777777" w:rsidTr="00020A1A">
        <w:trPr>
          <w:cantSplit/>
        </w:trPr>
        <w:tc>
          <w:tcPr>
            <w:tcW w:w="1402" w:type="dxa"/>
            <w:tcBorders>
              <w:top w:val="single" w:sz="6" w:space="0" w:color="auto"/>
              <w:left w:val="single" w:sz="6" w:space="0" w:color="auto"/>
              <w:bottom w:val="single" w:sz="6" w:space="0" w:color="auto"/>
              <w:right w:val="nil"/>
            </w:tcBorders>
          </w:tcPr>
          <w:p w14:paraId="7BDCD0AC" w14:textId="77777777" w:rsidR="0021119C" w:rsidRPr="00693AE7" w:rsidRDefault="0021119C" w:rsidP="00020A1A">
            <w:pPr>
              <w:spacing w:before="40" w:after="40" w:line="240" w:lineRule="auto"/>
              <w:ind w:left="57" w:right="57"/>
              <w:jc w:val="both"/>
            </w:pPr>
            <w:r>
              <w:t>9.3.1.40.1 9.3.2.40.1</w:t>
            </w:r>
            <w:r>
              <w:br/>
              <w:t>9.3.3.40.1</w:t>
            </w:r>
          </w:p>
        </w:tc>
        <w:tc>
          <w:tcPr>
            <w:tcW w:w="3048" w:type="dxa"/>
            <w:tcBorders>
              <w:top w:val="single" w:sz="6" w:space="0" w:color="auto"/>
              <w:left w:val="single" w:sz="6" w:space="0" w:color="auto"/>
              <w:bottom w:val="single" w:sz="6" w:space="0" w:color="auto"/>
              <w:right w:val="nil"/>
            </w:tcBorders>
          </w:tcPr>
          <w:p w14:paraId="613E4381" w14:textId="77777777" w:rsidR="0021119C" w:rsidRPr="00693AE7" w:rsidRDefault="0021119C" w:rsidP="00020A1A">
            <w:pPr>
              <w:spacing w:before="40" w:after="40" w:line="240" w:lineRule="auto"/>
              <w:ind w:left="57" w:right="57"/>
            </w:pPr>
            <w:r>
              <w:t>Система пожаротушения, два насоса и т. д.</w:t>
            </w:r>
          </w:p>
        </w:tc>
        <w:tc>
          <w:tcPr>
            <w:tcW w:w="5018" w:type="dxa"/>
            <w:tcBorders>
              <w:top w:val="single" w:sz="6" w:space="0" w:color="auto"/>
              <w:left w:val="single" w:sz="6" w:space="0" w:color="auto"/>
              <w:bottom w:val="single" w:sz="6" w:space="0" w:color="auto"/>
              <w:right w:val="single" w:sz="6" w:space="0" w:color="auto"/>
            </w:tcBorders>
          </w:tcPr>
          <w:p w14:paraId="2CB090CB" w14:textId="77777777" w:rsidR="0021119C" w:rsidRPr="00693AE7" w:rsidRDefault="0021119C" w:rsidP="00020A1A">
            <w:pPr>
              <w:spacing w:before="40" w:after="40" w:line="240" w:lineRule="auto"/>
              <w:ind w:left="57" w:right="57"/>
              <w:jc w:val="center"/>
            </w:pPr>
            <w:r>
              <w:t>Н.З.М.</w:t>
            </w:r>
          </w:p>
          <w:p w14:paraId="0CAF88ED" w14:textId="74BAC554"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tc>
      </w:tr>
      <w:tr w:rsidR="0021119C" w:rsidRPr="00AA7E6A" w14:paraId="2480B3EE" w14:textId="77777777" w:rsidTr="00020A1A">
        <w:trPr>
          <w:cantSplit/>
        </w:trPr>
        <w:tc>
          <w:tcPr>
            <w:tcW w:w="1402" w:type="dxa"/>
            <w:tcBorders>
              <w:top w:val="single" w:sz="6" w:space="0" w:color="auto"/>
              <w:left w:val="single" w:sz="6" w:space="0" w:color="auto"/>
              <w:bottom w:val="single" w:sz="6" w:space="0" w:color="auto"/>
              <w:right w:val="nil"/>
            </w:tcBorders>
          </w:tcPr>
          <w:p w14:paraId="298ED620" w14:textId="77777777" w:rsidR="0021119C" w:rsidRPr="00693AE7" w:rsidRDefault="0021119C" w:rsidP="00020A1A">
            <w:pPr>
              <w:spacing w:before="40" w:after="40" w:line="240" w:lineRule="auto"/>
              <w:ind w:left="57" w:right="57"/>
            </w:pPr>
            <w:r>
              <w:t>9.3.1.51 b)</w:t>
            </w:r>
            <w:r>
              <w:br/>
              <w:t>9.3.2.51 b)</w:t>
            </w:r>
            <w:r>
              <w:br/>
              <w:t>9.3.3.51 b)</w:t>
            </w:r>
          </w:p>
        </w:tc>
        <w:tc>
          <w:tcPr>
            <w:tcW w:w="3048" w:type="dxa"/>
            <w:tcBorders>
              <w:top w:val="single" w:sz="6" w:space="0" w:color="auto"/>
              <w:left w:val="single" w:sz="6" w:space="0" w:color="auto"/>
              <w:bottom w:val="single" w:sz="6" w:space="0" w:color="auto"/>
              <w:right w:val="nil"/>
            </w:tcBorders>
          </w:tcPr>
          <w:p w14:paraId="67B96543" w14:textId="77777777" w:rsidR="0021119C" w:rsidRPr="00693AE7" w:rsidRDefault="0021119C" w:rsidP="00020A1A">
            <w:pPr>
              <w:spacing w:before="40" w:after="40" w:line="240" w:lineRule="auto"/>
              <w:ind w:left="57" w:right="57"/>
            </w:pPr>
            <w:r>
              <w:t>Температура поверхности наружных компонентов двигателей, а также их воздухозаборных и выхлопных каналов</w:t>
            </w:r>
          </w:p>
        </w:tc>
        <w:tc>
          <w:tcPr>
            <w:tcW w:w="5018" w:type="dxa"/>
            <w:tcBorders>
              <w:top w:val="single" w:sz="6" w:space="0" w:color="auto"/>
              <w:left w:val="single" w:sz="6" w:space="0" w:color="auto"/>
              <w:bottom w:val="single" w:sz="6" w:space="0" w:color="auto"/>
              <w:right w:val="single" w:sz="6" w:space="0" w:color="auto"/>
            </w:tcBorders>
          </w:tcPr>
          <w:p w14:paraId="4E6E9ACC" w14:textId="77777777" w:rsidR="0021119C" w:rsidRPr="00693AE7" w:rsidRDefault="0021119C" w:rsidP="00020A1A">
            <w:pPr>
              <w:spacing w:before="40" w:after="40" w:line="240" w:lineRule="auto"/>
              <w:ind w:left="57" w:right="57"/>
              <w:jc w:val="center"/>
            </w:pPr>
            <w:r>
              <w:t>Н.З.М.</w:t>
            </w:r>
          </w:p>
          <w:p w14:paraId="04356DB0" w14:textId="3C312E76" w:rsidR="0021119C" w:rsidRPr="00693AE7" w:rsidRDefault="0021119C" w:rsidP="00020A1A">
            <w:pPr>
              <w:spacing w:before="40" w:after="40" w:line="240" w:lineRule="auto"/>
              <w:ind w:left="57" w:right="57"/>
              <w:jc w:val="center"/>
            </w:pPr>
            <w:r>
              <w:t xml:space="preserve">Возобновление свидетельства о допущении после </w:t>
            </w:r>
            <w:r w:rsidR="001C4B98">
              <w:br/>
            </w:r>
            <w:r>
              <w:t>31 декабря 2018 года</w:t>
            </w:r>
          </w:p>
          <w:p w14:paraId="10BDA9CB" w14:textId="77777777" w:rsidR="0021119C" w:rsidRPr="00693AE7" w:rsidRDefault="0021119C" w:rsidP="00020A1A">
            <w:pPr>
              <w:spacing w:before="40" w:after="40" w:line="240" w:lineRule="auto"/>
              <w:ind w:left="57" w:right="57"/>
              <w:jc w:val="both"/>
            </w:pPr>
            <w:r>
              <w:t>До этого срока на борту судов, находящихся в эксплуатации, применяются следующие предписания:</w:t>
            </w:r>
          </w:p>
          <w:p w14:paraId="572794B4" w14:textId="77777777" w:rsidR="0021119C" w:rsidRPr="00693AE7" w:rsidRDefault="0021119C" w:rsidP="003C3AC0">
            <w:pPr>
              <w:keepNext/>
              <w:keepLines/>
              <w:spacing w:before="40" w:afterLines="40" w:after="96" w:line="240" w:lineRule="auto"/>
              <w:ind w:left="57" w:right="57"/>
              <w:jc w:val="both"/>
            </w:pPr>
            <w:r>
              <w:t>Температура наружных поверхностей двигателей не должна превышать 300 °C.</w:t>
            </w:r>
          </w:p>
        </w:tc>
      </w:tr>
      <w:tr w:rsidR="0021119C" w:rsidRPr="00AA7E6A" w14:paraId="70F43829" w14:textId="77777777" w:rsidTr="00020A1A">
        <w:trPr>
          <w:cantSplit/>
        </w:trPr>
        <w:tc>
          <w:tcPr>
            <w:tcW w:w="1402" w:type="dxa"/>
            <w:tcBorders>
              <w:top w:val="single" w:sz="6" w:space="0" w:color="auto"/>
              <w:left w:val="single" w:sz="6" w:space="0" w:color="auto"/>
              <w:bottom w:val="single" w:sz="6" w:space="0" w:color="auto"/>
              <w:right w:val="nil"/>
            </w:tcBorders>
          </w:tcPr>
          <w:p w14:paraId="78837292" w14:textId="77777777" w:rsidR="0021119C" w:rsidRPr="00693AE7" w:rsidRDefault="0021119C" w:rsidP="001C4B98">
            <w:pPr>
              <w:spacing w:before="40" w:after="40" w:line="240" w:lineRule="auto"/>
              <w:ind w:left="57" w:right="57"/>
            </w:pPr>
            <w:r>
              <w:t>9.3.1.60 9.3.2.60</w:t>
            </w:r>
            <w:r>
              <w:br/>
              <w:t>9.3.3.60</w:t>
            </w:r>
          </w:p>
        </w:tc>
        <w:tc>
          <w:tcPr>
            <w:tcW w:w="3048" w:type="dxa"/>
            <w:tcBorders>
              <w:top w:val="single" w:sz="6" w:space="0" w:color="auto"/>
              <w:left w:val="single" w:sz="6" w:space="0" w:color="auto"/>
              <w:bottom w:val="single" w:sz="6" w:space="0" w:color="auto"/>
              <w:right w:val="nil"/>
            </w:tcBorders>
          </w:tcPr>
          <w:p w14:paraId="65CF4552" w14:textId="77777777" w:rsidR="0021119C" w:rsidRPr="00693AE7" w:rsidRDefault="0021119C" w:rsidP="00020A1A">
            <w:pPr>
              <w:keepNext/>
              <w:keepLines/>
              <w:spacing w:before="40" w:after="120" w:line="240" w:lineRule="auto"/>
              <w:ind w:left="57" w:right="57"/>
            </w:pPr>
            <w:r>
              <w:t>Должен быть установлен невозвратный подпружиненный клапан.</w:t>
            </w:r>
          </w:p>
          <w:p w14:paraId="5BA34569" w14:textId="77777777" w:rsidR="0021119C" w:rsidRPr="00693AE7" w:rsidRDefault="0021119C" w:rsidP="00020A1A">
            <w:pPr>
              <w:spacing w:before="40" w:after="40" w:line="240" w:lineRule="auto"/>
              <w:ind w:left="57" w:right="57"/>
            </w:pPr>
            <w:r>
              <w:t>Вода должна соответствовать по качеству имеющейся на борту питьевой воде.</w:t>
            </w:r>
          </w:p>
        </w:tc>
        <w:tc>
          <w:tcPr>
            <w:tcW w:w="5018" w:type="dxa"/>
            <w:tcBorders>
              <w:top w:val="single" w:sz="6" w:space="0" w:color="auto"/>
              <w:left w:val="single" w:sz="6" w:space="0" w:color="auto"/>
              <w:bottom w:val="single" w:sz="6" w:space="0" w:color="auto"/>
              <w:right w:val="single" w:sz="6" w:space="0" w:color="auto"/>
            </w:tcBorders>
          </w:tcPr>
          <w:p w14:paraId="21AAB931" w14:textId="77777777" w:rsidR="0021119C" w:rsidRPr="00693AE7" w:rsidRDefault="0021119C" w:rsidP="00020A1A">
            <w:pPr>
              <w:keepNext/>
              <w:keepLines/>
              <w:spacing w:before="40" w:after="120" w:line="240" w:lineRule="auto"/>
              <w:ind w:left="57" w:right="57"/>
              <w:jc w:val="center"/>
            </w:pPr>
            <w:r>
              <w:t>Н.З.М.</w:t>
            </w:r>
          </w:p>
          <w:p w14:paraId="2D8F63CB" w14:textId="45D043F3" w:rsidR="0021119C" w:rsidRPr="00693AE7" w:rsidRDefault="0021119C" w:rsidP="00020A1A">
            <w:pPr>
              <w:spacing w:before="40" w:after="120" w:line="220" w:lineRule="exact"/>
              <w:ind w:right="113"/>
              <w:jc w:val="center"/>
              <w:textAlignment w:val="baseline"/>
            </w:pPr>
            <w:r>
              <w:t xml:space="preserve">Возобновление свидетельства о допущении после </w:t>
            </w:r>
            <w:r w:rsidR="001C4B98">
              <w:br/>
            </w:r>
            <w:r>
              <w:t>31 декабря 2018 года</w:t>
            </w:r>
          </w:p>
        </w:tc>
      </w:tr>
    </w:tbl>
    <w:p w14:paraId="0E02752D" w14:textId="77777777" w:rsidR="0021119C" w:rsidRPr="00693AE7" w:rsidRDefault="0021119C" w:rsidP="001C4B98">
      <w:pPr>
        <w:pStyle w:val="HChG"/>
        <w:spacing w:before="240"/>
      </w:pPr>
      <w:r>
        <w:rPr>
          <w:bCs/>
        </w:rPr>
        <w:tab/>
        <w:t>II.</w:t>
      </w:r>
      <w:r>
        <w:tab/>
      </w:r>
      <w:r>
        <w:rPr>
          <w:bCs/>
        </w:rPr>
        <w:t>Обоснование</w:t>
      </w:r>
    </w:p>
    <w:p w14:paraId="0F55FE71" w14:textId="77777777" w:rsidR="0021119C" w:rsidRPr="00E220D9" w:rsidRDefault="0021119C" w:rsidP="0021119C">
      <w:pPr>
        <w:pStyle w:val="SingleTxtG"/>
      </w:pPr>
      <w:r>
        <w:t>2.</w:t>
      </w:r>
      <w:r>
        <w:tab/>
        <w:t>Срок действия  всех этих переходных положений истекает 31 декабря 2023 года.</w:t>
      </w:r>
    </w:p>
    <w:p w14:paraId="710EE647" w14:textId="77777777" w:rsidR="0021119C" w:rsidRPr="00693AE7" w:rsidRDefault="0021119C" w:rsidP="0021119C">
      <w:pPr>
        <w:pStyle w:val="SingleTxtG"/>
      </w:pPr>
      <w:r>
        <w:t>3.</w:t>
      </w:r>
      <w:r>
        <w:tab/>
        <w:t>Все заинтересованные стороны будут своевременно проинформированы об истечении соответствующего переходного периода.</w:t>
      </w:r>
    </w:p>
    <w:p w14:paraId="63A51898" w14:textId="77777777" w:rsidR="0021119C" w:rsidRPr="00693AE7" w:rsidRDefault="0021119C" w:rsidP="0021119C">
      <w:pPr>
        <w:pStyle w:val="SingleTxtG"/>
      </w:pPr>
      <w:r>
        <w:t>4.</w:t>
      </w:r>
      <w:r>
        <w:tab/>
        <w:t>Ненужные положения будут исключены из Правил, прилагаемых к ВОПОГ.</w:t>
      </w:r>
    </w:p>
    <w:p w14:paraId="4FAD6126" w14:textId="77777777" w:rsidR="0021119C" w:rsidRPr="00693AE7" w:rsidRDefault="0021119C" w:rsidP="001C4B98">
      <w:pPr>
        <w:pStyle w:val="HChG"/>
        <w:spacing w:before="240"/>
      </w:pPr>
      <w:r>
        <w:rPr>
          <w:bCs/>
        </w:rPr>
        <w:tab/>
        <w:t>III.</w:t>
      </w:r>
      <w:r>
        <w:tab/>
      </w:r>
      <w:r>
        <w:rPr>
          <w:bCs/>
        </w:rPr>
        <w:t>Осуществление</w:t>
      </w:r>
    </w:p>
    <w:p w14:paraId="4974D827" w14:textId="77777777" w:rsidR="0021119C" w:rsidRPr="00693AE7" w:rsidRDefault="0021119C" w:rsidP="0021119C">
      <w:pPr>
        <w:pStyle w:val="SingleTxtG"/>
      </w:pPr>
      <w:r>
        <w:t>5.</w:t>
      </w:r>
      <w:r>
        <w:tab/>
        <w:t>Продление переходных периодов для этих положений представляется неоправданным.</w:t>
      </w:r>
    </w:p>
    <w:p w14:paraId="093E282E" w14:textId="490C7FEA" w:rsidR="00E12C5F" w:rsidRPr="008D53B6" w:rsidRDefault="0021119C" w:rsidP="003C3AC0">
      <w:pPr>
        <w:spacing w:before="240"/>
        <w:jc w:val="center"/>
      </w:pPr>
      <w:r w:rsidRPr="0021119C">
        <w:rPr>
          <w:u w:val="single"/>
        </w:rPr>
        <w:tab/>
      </w:r>
      <w:r w:rsidRPr="0021119C">
        <w:rPr>
          <w:u w:val="single"/>
        </w:rPr>
        <w:tab/>
      </w:r>
      <w:r w:rsidRPr="0021119C">
        <w:rPr>
          <w:u w:val="single"/>
        </w:rPr>
        <w:tab/>
      </w:r>
    </w:p>
    <w:sectPr w:rsidR="00E12C5F" w:rsidRPr="008D53B6" w:rsidSect="0021119C">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0DDE" w14:textId="77777777" w:rsidR="00D3092D" w:rsidRPr="00A312BC" w:rsidRDefault="00D3092D" w:rsidP="00A312BC"/>
  </w:endnote>
  <w:endnote w:type="continuationSeparator" w:id="0">
    <w:p w14:paraId="34404057" w14:textId="77777777" w:rsidR="00D3092D" w:rsidRPr="00A312BC" w:rsidRDefault="00D3092D"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ECF8" w14:textId="4867934C" w:rsidR="0021119C" w:rsidRPr="0021119C" w:rsidRDefault="0021119C">
    <w:pPr>
      <w:pStyle w:val="a8"/>
    </w:pPr>
    <w:r w:rsidRPr="0021119C">
      <w:rPr>
        <w:b/>
        <w:sz w:val="18"/>
      </w:rPr>
      <w:fldChar w:fldCharType="begin"/>
    </w:r>
    <w:r w:rsidRPr="0021119C">
      <w:rPr>
        <w:b/>
        <w:sz w:val="18"/>
      </w:rPr>
      <w:instrText xml:space="preserve"> PAGE  \* MERGEFORMAT </w:instrText>
    </w:r>
    <w:r w:rsidRPr="0021119C">
      <w:rPr>
        <w:b/>
        <w:sz w:val="18"/>
      </w:rPr>
      <w:fldChar w:fldCharType="separate"/>
    </w:r>
    <w:r w:rsidRPr="0021119C">
      <w:rPr>
        <w:b/>
        <w:noProof/>
        <w:sz w:val="18"/>
      </w:rPr>
      <w:t>2</w:t>
    </w:r>
    <w:r w:rsidRPr="0021119C">
      <w:rPr>
        <w:b/>
        <w:sz w:val="18"/>
      </w:rPr>
      <w:fldChar w:fldCharType="end"/>
    </w:r>
    <w:r>
      <w:rPr>
        <w:b/>
        <w:sz w:val="18"/>
      </w:rPr>
      <w:tab/>
    </w:r>
    <w:r>
      <w:t>GE.23-21344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7D41" w14:textId="406BEF63" w:rsidR="0021119C" w:rsidRPr="0021119C" w:rsidRDefault="0021119C" w:rsidP="0021119C">
    <w:pPr>
      <w:pStyle w:val="a8"/>
      <w:tabs>
        <w:tab w:val="clear" w:pos="9639"/>
        <w:tab w:val="right" w:pos="9638"/>
      </w:tabs>
      <w:rPr>
        <w:b/>
        <w:sz w:val="18"/>
      </w:rPr>
    </w:pPr>
    <w:r>
      <w:t>GE.23-21344</w:t>
    </w:r>
    <w:r>
      <w:tab/>
    </w:r>
    <w:r w:rsidRPr="0021119C">
      <w:rPr>
        <w:b/>
        <w:sz w:val="18"/>
      </w:rPr>
      <w:fldChar w:fldCharType="begin"/>
    </w:r>
    <w:r w:rsidRPr="0021119C">
      <w:rPr>
        <w:b/>
        <w:sz w:val="18"/>
      </w:rPr>
      <w:instrText xml:space="preserve"> PAGE  \* MERGEFORMAT </w:instrText>
    </w:r>
    <w:r w:rsidRPr="0021119C">
      <w:rPr>
        <w:b/>
        <w:sz w:val="18"/>
      </w:rPr>
      <w:fldChar w:fldCharType="separate"/>
    </w:r>
    <w:r w:rsidRPr="0021119C">
      <w:rPr>
        <w:b/>
        <w:noProof/>
        <w:sz w:val="18"/>
      </w:rPr>
      <w:t>3</w:t>
    </w:r>
    <w:r w:rsidRPr="0021119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D0D6" w14:textId="63ABA292" w:rsidR="00042B72" w:rsidRPr="0021119C" w:rsidRDefault="0021119C" w:rsidP="0021119C">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4F9B2043" wp14:editId="797554B7">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23-21344  (R)</w:t>
    </w:r>
    <w:r>
      <w:rPr>
        <w:noProof/>
      </w:rPr>
      <w:drawing>
        <wp:anchor distT="0" distB="0" distL="114300" distR="114300" simplePos="0" relativeHeight="251659264" behindDoc="0" locked="0" layoutInCell="1" allowOverlap="1" wp14:anchorId="09C52377" wp14:editId="10B4E702">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061123  091123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B1B7" w14:textId="77777777" w:rsidR="00D3092D" w:rsidRPr="001075E9" w:rsidRDefault="00D3092D" w:rsidP="001075E9">
      <w:pPr>
        <w:tabs>
          <w:tab w:val="right" w:pos="2155"/>
        </w:tabs>
        <w:spacing w:after="80" w:line="240" w:lineRule="auto"/>
        <w:ind w:left="680"/>
        <w:rPr>
          <w:u w:val="single"/>
        </w:rPr>
      </w:pPr>
      <w:r>
        <w:rPr>
          <w:u w:val="single"/>
        </w:rPr>
        <w:tab/>
      </w:r>
    </w:p>
  </w:footnote>
  <w:footnote w:type="continuationSeparator" w:id="0">
    <w:p w14:paraId="649E66BB" w14:textId="77777777" w:rsidR="00D3092D" w:rsidRDefault="00D3092D" w:rsidP="00407B78">
      <w:pPr>
        <w:tabs>
          <w:tab w:val="right" w:pos="2155"/>
        </w:tabs>
        <w:spacing w:after="80"/>
        <w:ind w:left="680"/>
        <w:rPr>
          <w:u w:val="single"/>
        </w:rPr>
      </w:pPr>
      <w:r>
        <w:rPr>
          <w:u w:val="single"/>
        </w:rPr>
        <w:tab/>
      </w:r>
    </w:p>
  </w:footnote>
  <w:footnote w:id="1">
    <w:p w14:paraId="48E9E8CC" w14:textId="77777777" w:rsidR="0021119C" w:rsidRPr="00522A4D" w:rsidRDefault="0021119C" w:rsidP="0021119C">
      <w:pPr>
        <w:pStyle w:val="ad"/>
        <w:rPr>
          <w:sz w:val="16"/>
          <w:szCs w:val="16"/>
        </w:rPr>
      </w:pPr>
      <w:r>
        <w:tab/>
      </w:r>
      <w:r w:rsidRPr="0021119C">
        <w:rPr>
          <w:sz w:val="20"/>
        </w:rPr>
        <w:t>*</w:t>
      </w:r>
      <w:r>
        <w:tab/>
        <w:t>Распространено на немецком языке Центральной комиссией судоходства по Рейну под условным обозначением CCNR-ZKR/ADN/WP.15/AC.2/2024/6.</w:t>
      </w:r>
    </w:p>
  </w:footnote>
  <w:footnote w:id="2">
    <w:p w14:paraId="5094A5C9" w14:textId="77777777" w:rsidR="0021119C" w:rsidRPr="00522A4D" w:rsidRDefault="0021119C" w:rsidP="0021119C">
      <w:pPr>
        <w:pStyle w:val="ad"/>
        <w:rPr>
          <w:sz w:val="16"/>
          <w:szCs w:val="16"/>
        </w:rPr>
      </w:pPr>
      <w:r>
        <w:tab/>
      </w:r>
      <w:r w:rsidRPr="0021119C">
        <w:rPr>
          <w:sz w:val="20"/>
        </w:rPr>
        <w:t>**</w:t>
      </w:r>
      <w:r>
        <w:tab/>
        <w:t>A/78/6 (разд. 20), таблица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3E20" w14:textId="4596329F" w:rsidR="0021119C" w:rsidRPr="0021119C" w:rsidRDefault="0021119C">
    <w:pPr>
      <w:pStyle w:val="a5"/>
    </w:pPr>
    <w:fldSimple w:instr=" TITLE  \* MERGEFORMAT ">
      <w:r w:rsidR="0023457D">
        <w:t>ECE/TRANS/WP.15/AC.2/2024/6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FF4D" w14:textId="3A3320B1" w:rsidR="0021119C" w:rsidRPr="0021119C" w:rsidRDefault="0021119C" w:rsidP="0021119C">
    <w:pPr>
      <w:pStyle w:val="a5"/>
      <w:jc w:val="right"/>
    </w:pPr>
    <w:fldSimple w:instr=" TITLE  \* MERGEFORMAT ">
      <w:r w:rsidR="0023457D">
        <w:t>ECE/TRANS/WP.15/AC.2/2024/6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60C76"/>
    <w:multiLevelType w:val="hybridMultilevel"/>
    <w:tmpl w:val="8F0439FE"/>
    <w:lvl w:ilvl="0" w:tplc="33D28D12">
      <w:start w:val="9"/>
      <w:numFmt w:val="bullet"/>
      <w:lvlText w:val="–"/>
      <w:lvlJc w:val="left"/>
      <w:pPr>
        <w:ind w:left="417" w:hanging="360"/>
      </w:pPr>
      <w:rPr>
        <w:rFonts w:ascii="Times New Roman" w:eastAsiaTheme="minorHAnsi" w:hAnsi="Times New Roman" w:cs="Times New Roman" w:hint="default"/>
      </w:rPr>
    </w:lvl>
    <w:lvl w:ilvl="1" w:tplc="04190003">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2"/>
  </w:num>
  <w:num w:numId="3" w16cid:durableId="1816291531">
    <w:abstractNumId w:val="11"/>
  </w:num>
  <w:num w:numId="4" w16cid:durableId="1492480875">
    <w:abstractNumId w:val="18"/>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3"/>
  </w:num>
  <w:num w:numId="18" w16cid:durableId="961153681">
    <w:abstractNumId w:val="15"/>
  </w:num>
  <w:num w:numId="19" w16cid:durableId="1272468768">
    <w:abstractNumId w:val="16"/>
  </w:num>
  <w:num w:numId="20" w16cid:durableId="807743971">
    <w:abstractNumId w:val="13"/>
  </w:num>
  <w:num w:numId="21" w16cid:durableId="1591162185">
    <w:abstractNumId w:val="15"/>
  </w:num>
  <w:num w:numId="22" w16cid:durableId="61964677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2D"/>
    <w:rsid w:val="00033EE1"/>
    <w:rsid w:val="00042B72"/>
    <w:rsid w:val="000558BD"/>
    <w:rsid w:val="000B0B0F"/>
    <w:rsid w:val="000B57E7"/>
    <w:rsid w:val="000B6373"/>
    <w:rsid w:val="000E4E5B"/>
    <w:rsid w:val="000F09DF"/>
    <w:rsid w:val="000F61B2"/>
    <w:rsid w:val="001075E9"/>
    <w:rsid w:val="0014152F"/>
    <w:rsid w:val="00180183"/>
    <w:rsid w:val="0018024D"/>
    <w:rsid w:val="0018649F"/>
    <w:rsid w:val="00196389"/>
    <w:rsid w:val="001B3EF6"/>
    <w:rsid w:val="001C4B98"/>
    <w:rsid w:val="001C7A89"/>
    <w:rsid w:val="0021119C"/>
    <w:rsid w:val="0023457D"/>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C3AC0"/>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63C76"/>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34ACB"/>
    <w:rsid w:val="00757357"/>
    <w:rsid w:val="00792497"/>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60F0C"/>
    <w:rsid w:val="00C71E84"/>
    <w:rsid w:val="00C805C9"/>
    <w:rsid w:val="00C92939"/>
    <w:rsid w:val="00CA0693"/>
    <w:rsid w:val="00CA1679"/>
    <w:rsid w:val="00CB151C"/>
    <w:rsid w:val="00CE5A1A"/>
    <w:rsid w:val="00CF55F6"/>
    <w:rsid w:val="00D30443"/>
    <w:rsid w:val="00D3092D"/>
    <w:rsid w:val="00D33D63"/>
    <w:rsid w:val="00D5253A"/>
    <w:rsid w:val="00D873A8"/>
    <w:rsid w:val="00D90028"/>
    <w:rsid w:val="00D90138"/>
    <w:rsid w:val="00D9145B"/>
    <w:rsid w:val="00DB76F2"/>
    <w:rsid w:val="00DD78D1"/>
    <w:rsid w:val="00DE32CD"/>
    <w:rsid w:val="00DE77D7"/>
    <w:rsid w:val="00DF5767"/>
    <w:rsid w:val="00DF71B9"/>
    <w:rsid w:val="00E12C5F"/>
    <w:rsid w:val="00E73F76"/>
    <w:rsid w:val="00EA245D"/>
    <w:rsid w:val="00EA2C9F"/>
    <w:rsid w:val="00EA420E"/>
    <w:rsid w:val="00ED0BDA"/>
    <w:rsid w:val="00EE142A"/>
    <w:rsid w:val="00EF1360"/>
    <w:rsid w:val="00EF3220"/>
    <w:rsid w:val="00F2523A"/>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751E8"/>
  <w15:docId w15:val="{D1EEA1E3-3D2B-4D07-BC2F-A0B2C978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5_GR,Fußnotentext Zchn1 Zchn,Fußnotentext Zchn Zchn Zchn, Car Car Car Zchn Zchn Zchn, Car Car Car Car Car Car Car Car Car Zchn Zchn Zchn, Car Car Car Zchn1 Zchn, Car Car Car Car Car Car Car Car Car Zchn1 Zchn,Fußnotentext Zchn"/>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5_GR Знак,Fußnotentext Zchn1 Zchn Знак,Fußnotentext Zchn Zchn Zchn Знак, Car Car Car Zchn Zchn Zchn Знак, Car Car Car Car Car Car Car Car Car Zchn Zchn Zchn Знак, Car Car Car Zchn1 Zchn Знак,Fußnotentext Zchn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rsid w:val="0021119C"/>
    <w:rPr>
      <w:lang w:val="ru-RU" w:eastAsia="en-US"/>
    </w:rPr>
  </w:style>
  <w:style w:type="character" w:customStyle="1" w:styleId="HChGChar">
    <w:name w:val="_ H _Ch_G Char"/>
    <w:link w:val="HChG"/>
    <w:rsid w:val="0021119C"/>
    <w:rPr>
      <w:b/>
      <w:sz w:val="28"/>
      <w:lang w:val="ru-RU" w:eastAsia="ru-RU"/>
    </w:rPr>
  </w:style>
  <w:style w:type="paragraph" w:styleId="af3">
    <w:name w:val="List Paragraph"/>
    <w:basedOn w:val="a"/>
    <w:uiPriority w:val="34"/>
    <w:rsid w:val="00563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ECE.dotm</Template>
  <TotalTime>1</TotalTime>
  <Pages>7</Pages>
  <Words>1686</Words>
  <Characters>11376</Characters>
  <Application>Microsoft Office Word</Application>
  <DocSecurity>0</DocSecurity>
  <Lines>1034</Lines>
  <Paragraphs>435</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ECE/TRANS/WP.15/AC.2/2024/6</vt:lpstr>
      <vt:lpstr>A/</vt:lpstr>
      <vt:lpstr>A/</vt:lpstr>
    </vt:vector>
  </TitlesOfParts>
  <Company>DCM</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ECE/TRANS/WP.15/AC.2/2024/6</dc:title>
  <dc:subject/>
  <dc:creator>No author</dc:creator>
  <cp:keywords/>
  <cp:lastModifiedBy>No author</cp:lastModifiedBy>
  <cp:revision>3</cp:revision>
  <cp:lastPrinted>2023-11-09T11:03:00Z</cp:lastPrinted>
  <dcterms:created xsi:type="dcterms:W3CDTF">2023-11-09T11:03:00Z</dcterms:created>
  <dcterms:modified xsi:type="dcterms:W3CDTF">2023-11-09T11:03:00Z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