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5AC0" w14:textId="72B97D3C" w:rsidR="00264628" w:rsidRPr="001B5DF4" w:rsidRDefault="00264628" w:rsidP="00264628">
      <w:pPr>
        <w:snapToGrid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napToGrid/>
          <w:szCs w:val="24"/>
          <w:lang w:eastAsia="de-DE"/>
        </w:rPr>
      </w:pPr>
      <w:r w:rsidRPr="001B5DF4">
        <w:rPr>
          <w:rFonts w:ascii="Arial" w:eastAsia="Arial" w:hAnsi="Arial" w:cs="Arial"/>
          <w:bCs/>
          <w:noProof/>
          <w:snapToGrid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6689D21" wp14:editId="5660D859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865" cy="604520"/>
            <wp:effectExtent l="0" t="0" r="63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DF4">
        <w:rPr>
          <w:rFonts w:ascii="Arial" w:eastAsia="Arial" w:hAnsi="Arial" w:cs="Arial"/>
          <w:bCs/>
          <w:snapToGrid/>
          <w:szCs w:val="24"/>
          <w:lang w:eastAsia="de-DE"/>
        </w:rPr>
        <w:t>CCNR-ZKR/ADN/WP.15/AC.2/</w:t>
      </w:r>
      <w:r w:rsidR="003E2E1E" w:rsidRPr="001B5DF4">
        <w:rPr>
          <w:rFonts w:ascii="Arial" w:eastAsia="Arial" w:hAnsi="Arial" w:cs="Arial"/>
          <w:bCs/>
          <w:snapToGrid/>
          <w:szCs w:val="24"/>
          <w:lang w:eastAsia="de-DE"/>
        </w:rPr>
        <w:t>202</w:t>
      </w:r>
      <w:r w:rsidR="00B8627B">
        <w:rPr>
          <w:rFonts w:ascii="Arial" w:eastAsia="Arial" w:hAnsi="Arial" w:cs="Arial"/>
          <w:bCs/>
          <w:snapToGrid/>
          <w:szCs w:val="24"/>
          <w:lang w:eastAsia="de-DE"/>
        </w:rPr>
        <w:t>4</w:t>
      </w:r>
      <w:r w:rsidR="003E2E1E" w:rsidRPr="001B5DF4">
        <w:rPr>
          <w:rFonts w:ascii="Arial" w:eastAsia="Arial" w:hAnsi="Arial" w:cs="Arial"/>
          <w:bCs/>
          <w:snapToGrid/>
          <w:szCs w:val="24"/>
          <w:lang w:eastAsia="de-DE"/>
        </w:rPr>
        <w:t>/</w:t>
      </w:r>
      <w:r w:rsidR="00C94942">
        <w:rPr>
          <w:rFonts w:ascii="Arial" w:eastAsia="Arial" w:hAnsi="Arial" w:cs="Arial"/>
          <w:bCs/>
          <w:snapToGrid/>
          <w:szCs w:val="24"/>
          <w:lang w:eastAsia="de-DE"/>
        </w:rPr>
        <w:t>4</w:t>
      </w:r>
    </w:p>
    <w:p w14:paraId="4C185316" w14:textId="77777777" w:rsidR="00264628" w:rsidRPr="001B5DF4" w:rsidRDefault="00264628" w:rsidP="00264628">
      <w:pPr>
        <w:tabs>
          <w:tab w:val="left" w:pos="5670"/>
        </w:tabs>
        <w:suppressAutoHyphens w:val="0"/>
        <w:snapToGrid w:val="0"/>
        <w:spacing w:line="240" w:lineRule="auto"/>
        <w:ind w:left="5387"/>
        <w:rPr>
          <w:rFonts w:ascii="Arial" w:hAnsi="Arial" w:cs="Arial"/>
          <w:snapToGrid/>
          <w:sz w:val="16"/>
          <w:szCs w:val="24"/>
          <w:lang w:eastAsia="de-DE"/>
        </w:rPr>
      </w:pPr>
      <w:r w:rsidRPr="001B5DF4">
        <w:rPr>
          <w:rFonts w:ascii="Arial" w:hAnsi="Arial" w:cs="Arial"/>
          <w:snapToGrid/>
          <w:sz w:val="16"/>
          <w:szCs w:val="24"/>
          <w:lang w:eastAsia="de-DE"/>
        </w:rPr>
        <w:t>Allgemeine Verteilung</w:t>
      </w:r>
    </w:p>
    <w:p w14:paraId="5C385CF0" w14:textId="52F36DC9" w:rsidR="00264628" w:rsidRPr="00565C8A" w:rsidRDefault="00C94942" w:rsidP="00264628">
      <w:pPr>
        <w:tabs>
          <w:tab w:val="right" w:pos="3856"/>
          <w:tab w:val="left" w:pos="5670"/>
        </w:tabs>
        <w:suppressAutoHyphens w:val="0"/>
        <w:snapToGrid w:val="0"/>
        <w:spacing w:line="240" w:lineRule="auto"/>
        <w:ind w:left="5387"/>
        <w:rPr>
          <w:rFonts w:ascii="Arial" w:hAnsi="Arial" w:cs="Arial"/>
          <w:snapToGrid/>
          <w:szCs w:val="24"/>
          <w:lang w:eastAsia="de-DE"/>
        </w:rPr>
      </w:pPr>
      <w:r>
        <w:rPr>
          <w:rFonts w:ascii="Arial" w:eastAsia="Arial" w:hAnsi="Arial" w:cs="Arial"/>
          <w:snapToGrid/>
          <w:szCs w:val="24"/>
          <w:lang w:eastAsia="de-DE"/>
        </w:rPr>
        <w:t>2</w:t>
      </w:r>
      <w:r w:rsidR="00565C8A" w:rsidRPr="00565C8A">
        <w:rPr>
          <w:rFonts w:ascii="Arial" w:eastAsia="Arial" w:hAnsi="Arial" w:cs="Arial"/>
          <w:snapToGrid/>
          <w:szCs w:val="24"/>
          <w:lang w:eastAsia="de-DE"/>
        </w:rPr>
        <w:t xml:space="preserve">. </w:t>
      </w:r>
      <w:r>
        <w:rPr>
          <w:rFonts w:ascii="Arial" w:eastAsia="Arial" w:hAnsi="Arial" w:cs="Arial"/>
          <w:snapToGrid/>
          <w:szCs w:val="24"/>
          <w:lang w:eastAsia="de-DE"/>
        </w:rPr>
        <w:t>November</w:t>
      </w:r>
      <w:r w:rsidR="00264628" w:rsidRPr="00565C8A">
        <w:rPr>
          <w:rFonts w:ascii="Arial" w:eastAsia="Arial" w:hAnsi="Arial" w:cs="Arial"/>
          <w:snapToGrid/>
          <w:szCs w:val="24"/>
          <w:lang w:eastAsia="de-DE"/>
        </w:rPr>
        <w:t xml:space="preserve"> 202</w:t>
      </w:r>
      <w:r w:rsidR="003E2E1E" w:rsidRPr="00565C8A">
        <w:rPr>
          <w:rFonts w:ascii="Arial" w:eastAsia="Arial" w:hAnsi="Arial" w:cs="Arial"/>
          <w:snapToGrid/>
          <w:szCs w:val="24"/>
          <w:lang w:eastAsia="de-DE"/>
        </w:rPr>
        <w:t>3</w:t>
      </w:r>
    </w:p>
    <w:p w14:paraId="79525D3E" w14:textId="7DAB2A0B" w:rsidR="00264628" w:rsidRPr="001B5DF4" w:rsidRDefault="00264628" w:rsidP="00264628">
      <w:pPr>
        <w:tabs>
          <w:tab w:val="right" w:pos="3856"/>
          <w:tab w:val="left" w:pos="5670"/>
        </w:tabs>
        <w:suppressAutoHyphens w:val="0"/>
        <w:snapToGrid w:val="0"/>
        <w:spacing w:line="240" w:lineRule="auto"/>
        <w:ind w:left="5387" w:right="565"/>
        <w:rPr>
          <w:rFonts w:ascii="Arial" w:eastAsia="Arial" w:hAnsi="Arial" w:cs="Arial"/>
          <w:snapToGrid/>
          <w:sz w:val="16"/>
          <w:szCs w:val="24"/>
          <w:lang w:eastAsia="de-DE"/>
        </w:rPr>
      </w:pPr>
      <w:r w:rsidRPr="001B5DF4">
        <w:rPr>
          <w:rFonts w:ascii="Arial" w:eastAsia="Arial" w:hAnsi="Arial" w:cs="Arial"/>
          <w:snapToGrid/>
          <w:sz w:val="16"/>
          <w:szCs w:val="24"/>
          <w:lang w:eastAsia="de-DE"/>
        </w:rPr>
        <w:t xml:space="preserve">Or. </w:t>
      </w:r>
      <w:r w:rsidR="00B71F3F">
        <w:rPr>
          <w:rFonts w:ascii="Arial" w:eastAsia="Arial" w:hAnsi="Arial" w:cs="Arial"/>
          <w:snapToGrid/>
          <w:sz w:val="16"/>
          <w:szCs w:val="24"/>
          <w:lang w:eastAsia="de-DE"/>
        </w:rPr>
        <w:t>DEUTSCH</w:t>
      </w:r>
    </w:p>
    <w:p w14:paraId="67D00F9A" w14:textId="77777777" w:rsidR="00264628" w:rsidRPr="001B5DF4" w:rsidRDefault="00264628" w:rsidP="00264628">
      <w:pPr>
        <w:suppressAutoHyphens w:val="0"/>
        <w:snapToGrid w:val="0"/>
        <w:spacing w:line="240" w:lineRule="auto"/>
        <w:rPr>
          <w:rFonts w:ascii="Arial" w:hAnsi="Arial" w:cs="Arial"/>
          <w:snapToGrid/>
          <w:sz w:val="16"/>
          <w:szCs w:val="24"/>
          <w:lang w:eastAsia="de-DE"/>
        </w:rPr>
      </w:pPr>
    </w:p>
    <w:p w14:paraId="33F37F5B" w14:textId="77777777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58"/>
        <w:rPr>
          <w:rFonts w:ascii="Arial" w:hAnsi="Arial"/>
          <w:snapToGrid/>
          <w:sz w:val="16"/>
        </w:rPr>
      </w:pPr>
      <w:r w:rsidRPr="001B5DF4">
        <w:rPr>
          <w:rFonts w:ascii="Arial" w:hAnsi="Arial"/>
          <w:snapToGrid/>
          <w:sz w:val="16"/>
        </w:rPr>
        <w:t xml:space="preserve">GEMEINSAME EXPERTENTAGUNG FÜR DIE DEM ÜBEREINKOMMEN ÜBER DIE INTERNATIONALE BEFÖRDERUNG VON GEFÄHRLICHEN GÜTERN AUF </w:t>
      </w:r>
      <w:r w:rsidRPr="001B5DF4">
        <w:rPr>
          <w:rFonts w:ascii="Arial" w:eastAsia="Calibri" w:hAnsi="Arial"/>
          <w:snapToGrid/>
          <w:sz w:val="16"/>
        </w:rPr>
        <w:t xml:space="preserve">BINNENWASSERSTRAẞEN (ADN) </w:t>
      </w:r>
      <w:r w:rsidRPr="001B5DF4">
        <w:rPr>
          <w:rFonts w:ascii="Arial" w:hAnsi="Arial"/>
          <w:snapToGrid/>
          <w:sz w:val="16"/>
        </w:rPr>
        <w:t>BEIGEFÜGTE VERORDNUNG (SICHERHEITSAUSSCHUSS)</w:t>
      </w:r>
    </w:p>
    <w:p w14:paraId="1F699BEE" w14:textId="7763271A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60"/>
        <w:rPr>
          <w:rFonts w:ascii="Arial" w:hAnsi="Arial"/>
          <w:snapToGrid/>
          <w:sz w:val="16"/>
          <w:szCs w:val="24"/>
        </w:rPr>
      </w:pPr>
      <w:r w:rsidRPr="001B5DF4">
        <w:rPr>
          <w:rFonts w:ascii="Arial" w:hAnsi="Arial"/>
          <w:snapToGrid/>
          <w:sz w:val="16"/>
          <w:szCs w:val="24"/>
        </w:rPr>
        <w:t>(4</w:t>
      </w:r>
      <w:r w:rsidR="00233FCB">
        <w:rPr>
          <w:rFonts w:ascii="Arial" w:hAnsi="Arial"/>
          <w:snapToGrid/>
          <w:sz w:val="16"/>
          <w:szCs w:val="24"/>
        </w:rPr>
        <w:t>3</w:t>
      </w:r>
      <w:r w:rsidRPr="001B5DF4">
        <w:rPr>
          <w:rFonts w:ascii="Arial" w:hAnsi="Arial"/>
          <w:snapToGrid/>
          <w:sz w:val="16"/>
          <w:szCs w:val="24"/>
        </w:rPr>
        <w:t xml:space="preserve">. Tagung, Genf, </w:t>
      </w:r>
      <w:r w:rsidR="003E2E1E" w:rsidRPr="00565C8A">
        <w:rPr>
          <w:rFonts w:ascii="Arial" w:hAnsi="Arial"/>
          <w:snapToGrid/>
          <w:sz w:val="16"/>
          <w:szCs w:val="24"/>
        </w:rPr>
        <w:t>2</w:t>
      </w:r>
      <w:r w:rsidR="00D113BF">
        <w:rPr>
          <w:rFonts w:ascii="Arial" w:hAnsi="Arial"/>
          <w:snapToGrid/>
          <w:sz w:val="16"/>
          <w:szCs w:val="24"/>
        </w:rPr>
        <w:t>2</w:t>
      </w:r>
      <w:r w:rsidRPr="00565C8A">
        <w:rPr>
          <w:rFonts w:ascii="Arial" w:hAnsi="Arial"/>
          <w:snapToGrid/>
          <w:sz w:val="16"/>
          <w:szCs w:val="24"/>
        </w:rPr>
        <w:t>. – 2</w:t>
      </w:r>
      <w:r w:rsidR="00D113BF">
        <w:rPr>
          <w:rFonts w:ascii="Arial" w:hAnsi="Arial"/>
          <w:snapToGrid/>
          <w:sz w:val="16"/>
          <w:szCs w:val="24"/>
        </w:rPr>
        <w:t>6</w:t>
      </w:r>
      <w:r w:rsidRPr="00565C8A">
        <w:rPr>
          <w:rFonts w:ascii="Arial" w:hAnsi="Arial"/>
          <w:snapToGrid/>
          <w:sz w:val="16"/>
          <w:szCs w:val="24"/>
        </w:rPr>
        <w:t xml:space="preserve">. </w:t>
      </w:r>
      <w:r w:rsidR="00233FCB" w:rsidRPr="00565C8A">
        <w:rPr>
          <w:rFonts w:ascii="Arial" w:hAnsi="Arial"/>
          <w:snapToGrid/>
          <w:sz w:val="16"/>
          <w:szCs w:val="24"/>
        </w:rPr>
        <w:t xml:space="preserve">Januar </w:t>
      </w:r>
      <w:r w:rsidR="00233FCB">
        <w:rPr>
          <w:rFonts w:ascii="Arial" w:hAnsi="Arial"/>
          <w:snapToGrid/>
          <w:sz w:val="16"/>
          <w:szCs w:val="24"/>
        </w:rPr>
        <w:t>2024</w:t>
      </w:r>
      <w:r w:rsidRPr="001B5DF4">
        <w:rPr>
          <w:rFonts w:ascii="Arial" w:hAnsi="Arial"/>
          <w:snapToGrid/>
          <w:sz w:val="16"/>
          <w:szCs w:val="24"/>
        </w:rPr>
        <w:t>)</w:t>
      </w:r>
    </w:p>
    <w:p w14:paraId="318FB315" w14:textId="161F6A92" w:rsidR="00264628" w:rsidRPr="001B5DF4" w:rsidRDefault="00264628" w:rsidP="00264628">
      <w:pPr>
        <w:tabs>
          <w:tab w:val="left" w:pos="2977"/>
        </w:tabs>
        <w:suppressAutoHyphens w:val="0"/>
        <w:snapToGrid w:val="0"/>
        <w:spacing w:line="240" w:lineRule="auto"/>
        <w:ind w:left="3960"/>
        <w:rPr>
          <w:rFonts w:ascii="Arial" w:hAnsi="Arial" w:cs="Arial"/>
          <w:snapToGrid/>
          <w:sz w:val="16"/>
          <w:szCs w:val="16"/>
          <w:lang w:eastAsia="en-US"/>
        </w:rPr>
      </w:pPr>
      <w:r w:rsidRPr="001B5DF4">
        <w:rPr>
          <w:rFonts w:ascii="Arial" w:hAnsi="Arial" w:cs="Arial"/>
          <w:snapToGrid/>
          <w:sz w:val="16"/>
          <w:szCs w:val="16"/>
          <w:lang w:eastAsia="en-US"/>
        </w:rPr>
        <w:t xml:space="preserve">Punkt </w:t>
      </w:r>
      <w:r w:rsidR="00C94942">
        <w:rPr>
          <w:rFonts w:ascii="Arial" w:hAnsi="Arial" w:cs="Arial"/>
          <w:snapToGrid/>
          <w:sz w:val="16"/>
          <w:szCs w:val="16"/>
          <w:lang w:eastAsia="en-US"/>
        </w:rPr>
        <w:t>5 b)</w:t>
      </w:r>
      <w:r w:rsidRPr="001B5DF4">
        <w:rPr>
          <w:rFonts w:ascii="Arial" w:hAnsi="Arial" w:cs="Arial"/>
          <w:snapToGrid/>
          <w:sz w:val="16"/>
          <w:szCs w:val="16"/>
          <w:lang w:eastAsia="en-US"/>
        </w:rPr>
        <w:t xml:space="preserve"> zur vorläufigen Tagesordnung</w:t>
      </w:r>
    </w:p>
    <w:p w14:paraId="70D5FA41" w14:textId="77777777" w:rsidR="00264628" w:rsidRPr="001B5DF4" w:rsidRDefault="00264628" w:rsidP="00264628">
      <w:pPr>
        <w:widowControl w:val="0"/>
        <w:tabs>
          <w:tab w:val="left" w:pos="2977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3960" w:firstLine="9"/>
        <w:jc w:val="both"/>
        <w:textAlignment w:val="baseline"/>
        <w:rPr>
          <w:rFonts w:ascii="Arial" w:hAnsi="Arial" w:cs="Arial"/>
          <w:b/>
          <w:snapToGrid/>
          <w:sz w:val="16"/>
          <w:szCs w:val="16"/>
          <w:lang w:eastAsia="en-US"/>
        </w:rPr>
      </w:pPr>
      <w:r w:rsidRPr="001B5DF4">
        <w:rPr>
          <w:rFonts w:ascii="Arial" w:hAnsi="Arial" w:cs="Arial"/>
          <w:b/>
          <w:snapToGrid/>
          <w:sz w:val="16"/>
          <w:szCs w:val="16"/>
          <w:lang w:eastAsia="en-US"/>
        </w:rPr>
        <w:t>Vorschläge für Änderungen der dem ADN beigefügten Verordnung: Weitere Änderungsvorschläge</w:t>
      </w:r>
    </w:p>
    <w:p w14:paraId="5BEE7058" w14:textId="77777777" w:rsidR="003159A0" w:rsidRPr="001B5DF4" w:rsidRDefault="003159A0" w:rsidP="00264628">
      <w:pPr>
        <w:suppressAutoHyphens w:val="0"/>
        <w:spacing w:line="240" w:lineRule="auto"/>
        <w:rPr>
          <w:rFonts w:ascii="Arial" w:hAnsi="Arial"/>
          <w:szCs w:val="24"/>
        </w:rPr>
      </w:pPr>
    </w:p>
    <w:p w14:paraId="6558CCFD" w14:textId="77777777" w:rsidR="00F007DA" w:rsidRPr="001B5DF4" w:rsidRDefault="00F007DA" w:rsidP="00264628">
      <w:pPr>
        <w:suppressAutoHyphens w:val="0"/>
        <w:spacing w:line="240" w:lineRule="auto"/>
        <w:rPr>
          <w:rFonts w:ascii="Arial" w:hAnsi="Arial"/>
          <w:szCs w:val="24"/>
        </w:rPr>
      </w:pPr>
    </w:p>
    <w:p w14:paraId="5C872769" w14:textId="77777777" w:rsidR="00264628" w:rsidRPr="001B5DF4" w:rsidRDefault="00264628" w:rsidP="00264628"/>
    <w:p w14:paraId="47FFC88D" w14:textId="792CE089" w:rsidR="003159A0" w:rsidRPr="001B5DF4" w:rsidRDefault="00BB7C53" w:rsidP="00C94942">
      <w:pPr>
        <w:pStyle w:val="HChG"/>
        <w:keepNext w:val="0"/>
        <w:keepLines w:val="0"/>
        <w:spacing w:before="0" w:after="0" w:line="240" w:lineRule="atLeast"/>
        <w:ind w:right="566"/>
        <w:jc w:val="both"/>
      </w:pPr>
      <w:r w:rsidRPr="001B5DF4">
        <w:rPr>
          <w:bCs/>
          <w:szCs w:val="24"/>
        </w:rPr>
        <w:tab/>
      </w:r>
      <w:r w:rsidRPr="001B5DF4">
        <w:rPr>
          <w:bCs/>
          <w:szCs w:val="24"/>
        </w:rPr>
        <w:tab/>
      </w:r>
      <w:r w:rsidR="002079C9">
        <w:rPr>
          <w:bCs/>
          <w:szCs w:val="24"/>
        </w:rPr>
        <w:t>7.1.</w:t>
      </w:r>
      <w:r w:rsidR="00F0488E">
        <w:rPr>
          <w:bCs/>
          <w:szCs w:val="24"/>
        </w:rPr>
        <w:t>3.</w:t>
      </w:r>
      <w:r w:rsidR="00841FF5">
        <w:rPr>
          <w:bCs/>
          <w:szCs w:val="24"/>
        </w:rPr>
        <w:t xml:space="preserve">31, </w:t>
      </w:r>
      <w:r w:rsidR="00841FF5" w:rsidRPr="00841FF5">
        <w:rPr>
          <w:bCs/>
          <w:szCs w:val="24"/>
        </w:rPr>
        <w:t xml:space="preserve">7.2.3.31.1 </w:t>
      </w:r>
      <w:r w:rsidR="00A47AEC" w:rsidRPr="00841FF5">
        <w:rPr>
          <w:bCs/>
          <w:szCs w:val="24"/>
        </w:rPr>
        <w:t>ADN</w:t>
      </w:r>
      <w:r w:rsidR="00A47AEC" w:rsidRPr="001B5DF4">
        <w:t xml:space="preserve">: </w:t>
      </w:r>
      <w:r w:rsidR="00841FF5">
        <w:t>Maschinen</w:t>
      </w:r>
      <w:r w:rsidR="0073492B">
        <w:t xml:space="preserve">, </w:t>
      </w:r>
      <w:r w:rsidR="00841FF5">
        <w:t>Verweis auf ES-TRIN</w:t>
      </w:r>
    </w:p>
    <w:p w14:paraId="3ABDA828" w14:textId="77777777" w:rsidR="00264628" w:rsidRPr="001B5DF4" w:rsidRDefault="00264628" w:rsidP="00264628"/>
    <w:p w14:paraId="18E8E5B1" w14:textId="77777777" w:rsidR="00264628" w:rsidRPr="001B5DF4" w:rsidRDefault="00264628" w:rsidP="00264628">
      <w:pPr>
        <w:keepNext/>
        <w:keepLines/>
        <w:snapToGrid w:val="0"/>
        <w:ind w:left="1134" w:right="567"/>
        <w:rPr>
          <w:b/>
          <w:snapToGrid/>
          <w:sz w:val="18"/>
          <w:vertAlign w:val="superscript"/>
        </w:rPr>
      </w:pPr>
      <w:r w:rsidRPr="001B5DF4">
        <w:rPr>
          <w:b/>
          <w:snapToGrid/>
          <w:sz w:val="24"/>
        </w:rPr>
        <w:t>Eingereicht von Deutschland</w:t>
      </w:r>
      <w:r w:rsidRPr="001B5DF4">
        <w:rPr>
          <w:bCs/>
          <w:snapToGrid/>
          <w:lang w:eastAsia="en-US"/>
        </w:rPr>
        <w:footnoteReference w:customMarkFollows="1" w:id="2"/>
        <w:t>*</w:t>
      </w:r>
      <w:r w:rsidRPr="001B5DF4">
        <w:rPr>
          <w:bCs/>
          <w:snapToGrid/>
          <w:vertAlign w:val="superscript"/>
          <w:lang w:eastAsia="en-US"/>
        </w:rPr>
        <w:t>,</w:t>
      </w:r>
      <w:r w:rsidRPr="001B5DF4">
        <w:rPr>
          <w:b/>
          <w:snapToGrid/>
          <w:vertAlign w:val="superscript"/>
          <w:lang w:eastAsia="en-US"/>
        </w:rPr>
        <w:t xml:space="preserve"> </w:t>
      </w:r>
      <w:r w:rsidRPr="001B5DF4">
        <w:rPr>
          <w:bCs/>
          <w:snapToGrid/>
          <w:lang w:eastAsia="en-US"/>
        </w:rPr>
        <w:footnoteReference w:customMarkFollows="1" w:id="3"/>
        <w:t>**</w:t>
      </w:r>
    </w:p>
    <w:p w14:paraId="5C670972" w14:textId="77777777" w:rsidR="00146CED" w:rsidRPr="00D113BF" w:rsidRDefault="00146CED" w:rsidP="007A2FED">
      <w:pPr>
        <w:tabs>
          <w:tab w:val="left" w:pos="1134"/>
        </w:tabs>
        <w:ind w:right="-1"/>
        <w:jc w:val="both"/>
        <w:rPr>
          <w:b/>
          <w:bCs/>
          <w:sz w:val="28"/>
          <w:szCs w:val="28"/>
        </w:rPr>
      </w:pPr>
    </w:p>
    <w:p w14:paraId="2C39BD6F" w14:textId="72F92E02" w:rsidR="001A5F58" w:rsidRPr="001B5DF4" w:rsidRDefault="00F007DA" w:rsidP="007A2FED">
      <w:pPr>
        <w:tabs>
          <w:tab w:val="left" w:pos="1134"/>
        </w:tabs>
        <w:ind w:right="-1"/>
        <w:jc w:val="both"/>
        <w:rPr>
          <w:b/>
          <w:bCs/>
          <w:sz w:val="28"/>
          <w:szCs w:val="28"/>
        </w:rPr>
      </w:pPr>
      <w:r w:rsidRPr="00D113BF">
        <w:rPr>
          <w:b/>
          <w:bCs/>
          <w:sz w:val="28"/>
          <w:szCs w:val="28"/>
        </w:rPr>
        <w:tab/>
      </w:r>
      <w:r w:rsidR="00BB77E8" w:rsidRPr="001B5DF4">
        <w:rPr>
          <w:b/>
          <w:bCs/>
          <w:sz w:val="28"/>
          <w:szCs w:val="28"/>
        </w:rPr>
        <w:t>Einleitung</w:t>
      </w:r>
    </w:p>
    <w:p w14:paraId="3E2522D7" w14:textId="77777777" w:rsidR="00466248" w:rsidRPr="001B5DF4" w:rsidRDefault="00466248" w:rsidP="007A2FED">
      <w:pPr>
        <w:tabs>
          <w:tab w:val="left" w:pos="1701"/>
        </w:tabs>
        <w:ind w:left="1134" w:right="-1"/>
        <w:jc w:val="both"/>
      </w:pPr>
    </w:p>
    <w:p w14:paraId="0B49145E" w14:textId="65E9D4F5" w:rsidR="00DA0C59" w:rsidRPr="00753475" w:rsidRDefault="00857537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1.</w:t>
      </w:r>
      <w:r w:rsidRPr="00753475">
        <w:rPr>
          <w:sz w:val="22"/>
        </w:rPr>
        <w:tab/>
      </w:r>
      <w:r w:rsidR="00DA0C59" w:rsidRPr="00753475">
        <w:rPr>
          <w:sz w:val="22"/>
        </w:rPr>
        <w:t>In Unterabschnitt 7.1.</w:t>
      </w:r>
      <w:r w:rsidR="00F0488E">
        <w:rPr>
          <w:sz w:val="22"/>
        </w:rPr>
        <w:t>3.</w:t>
      </w:r>
      <w:r w:rsidR="00DA0C59" w:rsidRPr="00753475">
        <w:rPr>
          <w:sz w:val="22"/>
        </w:rPr>
        <w:t xml:space="preserve">31 und Absatz 7.2.3.31.1 ist festgelegt, dass </w:t>
      </w:r>
      <w:r w:rsidR="00A227B9" w:rsidRPr="00753475">
        <w:rPr>
          <w:sz w:val="22"/>
        </w:rPr>
        <w:t>Antriebs- und Hilfssysteme auch mit einem Kraftstoff mit einem Flammpunkt von 55 °C oder darunter betrieben werden</w:t>
      </w:r>
      <w:r w:rsidR="00146CED">
        <w:rPr>
          <w:sz w:val="22"/>
        </w:rPr>
        <w:t xml:space="preserve"> dürfen</w:t>
      </w:r>
      <w:r w:rsidR="00A227B9" w:rsidRPr="00753475">
        <w:rPr>
          <w:sz w:val="22"/>
        </w:rPr>
        <w:t xml:space="preserve">, wenn diese </w:t>
      </w:r>
      <w:r w:rsidR="00146CED" w:rsidRPr="00753475">
        <w:rPr>
          <w:sz w:val="22"/>
        </w:rPr>
        <w:t xml:space="preserve">Antriebs- und Hilfssysteme </w:t>
      </w:r>
      <w:r w:rsidR="00A227B9" w:rsidRPr="00753475">
        <w:rPr>
          <w:sz w:val="22"/>
        </w:rPr>
        <w:t>den Anforderungen des Kapitels 30 und der Anlage</w:t>
      </w:r>
      <w:r w:rsidR="00146CED">
        <w:rPr>
          <w:sz w:val="22"/>
        </w:rPr>
        <w:t xml:space="preserve"> </w:t>
      </w:r>
      <w:r w:rsidR="00A227B9" w:rsidRPr="00753475">
        <w:rPr>
          <w:sz w:val="22"/>
        </w:rPr>
        <w:t>8 Abschnitt 1 des Europäischen Standards der technischen Vorschriften für Binnenschiffe (ES-TRIN) in der jeweils geltenden Fassung entsprechen</w:t>
      </w:r>
      <w:r w:rsidR="00F31554" w:rsidRPr="00753475">
        <w:rPr>
          <w:sz w:val="22"/>
        </w:rPr>
        <w:t>.</w:t>
      </w:r>
    </w:p>
    <w:p w14:paraId="3F3DEA3D" w14:textId="77777777" w:rsidR="0082162A" w:rsidRPr="00753475" w:rsidRDefault="0082162A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45500F22" w14:textId="419223E8" w:rsidR="0082162A" w:rsidRPr="00753475" w:rsidRDefault="0082162A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2.</w:t>
      </w:r>
      <w:r w:rsidRPr="00753475">
        <w:rPr>
          <w:sz w:val="22"/>
        </w:rPr>
        <w:tab/>
      </w:r>
      <w:r w:rsidR="00F31554" w:rsidRPr="00753475">
        <w:rPr>
          <w:sz w:val="22"/>
        </w:rPr>
        <w:t>Als diese Vorschriften in die dem ADN beigefügte Verordnung aufgenommen wurden, enthielt der genannte Abschnitt des ES-TRIN die technischen Vorschriften für Antriebs- und Hilfssystem bzw. für deren Motoren, die mit LNG als Kraftstoff (Brennstoff) betrieben werden.</w:t>
      </w:r>
    </w:p>
    <w:p w14:paraId="1E78593E" w14:textId="0A0470D3" w:rsidR="00F31554" w:rsidRPr="00753475" w:rsidRDefault="00F31554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55341AC9" w14:textId="6B4E5933" w:rsidR="00940541" w:rsidRPr="00753475" w:rsidRDefault="00940541" w:rsidP="008A25D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3.</w:t>
      </w:r>
      <w:r w:rsidRPr="00753475">
        <w:rPr>
          <w:sz w:val="22"/>
        </w:rPr>
        <w:tab/>
      </w:r>
      <w:r w:rsidR="00F31554" w:rsidRPr="00753475">
        <w:rPr>
          <w:sz w:val="22"/>
        </w:rPr>
        <w:t xml:space="preserve">Zum 1. Januar 2024 </w:t>
      </w:r>
      <w:r w:rsidR="004C219A">
        <w:rPr>
          <w:sz w:val="22"/>
        </w:rPr>
        <w:t>tritt</w:t>
      </w:r>
      <w:r w:rsidR="00F31554" w:rsidRPr="00753475">
        <w:rPr>
          <w:sz w:val="22"/>
        </w:rPr>
        <w:t xml:space="preserve"> die Ausgabe ES-TRIN 2023 </w:t>
      </w:r>
      <w:r w:rsidR="004D16E1" w:rsidRPr="00753475">
        <w:rPr>
          <w:sz w:val="22"/>
        </w:rPr>
        <w:t xml:space="preserve">in Kraft. In dieser Ausgabe enthält Abschnitt 1 der Anlage 8 nur noch die Begriffsbestimmungen, aber keine technischen Vorschriften mehr. Diese technischen Vorschriften für LNG-Maschinen findet man jetzt in </w:t>
      </w:r>
      <w:r w:rsidR="00BC10FE">
        <w:rPr>
          <w:sz w:val="22"/>
        </w:rPr>
        <w:t>Anlage 8, Abschnitt I</w:t>
      </w:r>
      <w:r w:rsidR="008A25D5">
        <w:rPr>
          <w:sz w:val="22"/>
        </w:rPr>
        <w:t>I</w:t>
      </w:r>
      <w:r w:rsidR="00BC10FE">
        <w:rPr>
          <w:sz w:val="22"/>
        </w:rPr>
        <w:t>I, Kapitel 2 „</w:t>
      </w:r>
      <w:r w:rsidR="008A25D5" w:rsidRPr="008A25D5">
        <w:rPr>
          <w:sz w:val="22"/>
        </w:rPr>
        <w:t>Antriebs- oder Hilfssysteme mit Verbrennungsmotoren, die LNG als Brennstoff nutzen</w:t>
      </w:r>
      <w:r w:rsidR="008A25D5">
        <w:rPr>
          <w:sz w:val="22"/>
        </w:rPr>
        <w:t>“.</w:t>
      </w:r>
      <w:r w:rsidR="00840EEB" w:rsidRPr="00753475">
        <w:rPr>
          <w:sz w:val="22"/>
        </w:rPr>
        <w:t xml:space="preserve"> Darüber</w:t>
      </w:r>
      <w:r w:rsidR="00233FCB" w:rsidRPr="00753475">
        <w:rPr>
          <w:sz w:val="22"/>
        </w:rPr>
        <w:t xml:space="preserve"> </w:t>
      </w:r>
      <w:r w:rsidR="00840EEB" w:rsidRPr="00753475">
        <w:rPr>
          <w:sz w:val="22"/>
        </w:rPr>
        <w:t xml:space="preserve">hinaus gibt es </w:t>
      </w:r>
      <w:r w:rsidR="008A25D5">
        <w:rPr>
          <w:sz w:val="22"/>
        </w:rPr>
        <w:t xml:space="preserve">in Abschnitt II, Kapitel </w:t>
      </w:r>
      <w:r w:rsidR="001F6AEF">
        <w:rPr>
          <w:sz w:val="22"/>
        </w:rPr>
        <w:t>2</w:t>
      </w:r>
      <w:r w:rsidR="00840EEB" w:rsidRPr="00753475">
        <w:rPr>
          <w:sz w:val="22"/>
        </w:rPr>
        <w:t xml:space="preserve">, </w:t>
      </w:r>
      <w:r w:rsidR="001F6AEF">
        <w:rPr>
          <w:sz w:val="22"/>
        </w:rPr>
        <w:t>Vorschriften über die „Brennstofflagerung LNG“.</w:t>
      </w:r>
    </w:p>
    <w:p w14:paraId="4F9B2DE0" w14:textId="63B7DF83" w:rsidR="00D113BF" w:rsidRDefault="00D113BF">
      <w:pPr>
        <w:suppressAutoHyphens w:val="0"/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4997C877" w14:textId="6496E522" w:rsidR="007D4E4F" w:rsidRPr="00753475" w:rsidRDefault="00697595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lastRenderedPageBreak/>
        <w:t>4.</w:t>
      </w:r>
      <w:r w:rsidRPr="00753475">
        <w:rPr>
          <w:sz w:val="22"/>
        </w:rPr>
        <w:tab/>
      </w:r>
      <w:r w:rsidR="001F6AEF">
        <w:rPr>
          <w:sz w:val="22"/>
        </w:rPr>
        <w:t>Die Delegation von</w:t>
      </w:r>
      <w:r w:rsidR="002F6B8A" w:rsidRPr="00753475">
        <w:rPr>
          <w:sz w:val="22"/>
        </w:rPr>
        <w:t xml:space="preserve"> </w:t>
      </w:r>
      <w:r w:rsidR="002474F1" w:rsidRPr="00753475">
        <w:rPr>
          <w:sz w:val="22"/>
        </w:rPr>
        <w:t xml:space="preserve">EBU/ESO </w:t>
      </w:r>
      <w:r w:rsidR="002F6B8A">
        <w:rPr>
          <w:sz w:val="22"/>
        </w:rPr>
        <w:t xml:space="preserve">und </w:t>
      </w:r>
      <w:r w:rsidR="002F6B8A">
        <w:rPr>
          <w:sz w:val="22"/>
        </w:rPr>
        <w:t xml:space="preserve">der </w:t>
      </w:r>
      <w:r w:rsidR="002F6B8A">
        <w:rPr>
          <w:sz w:val="22"/>
        </w:rPr>
        <w:t>e</w:t>
      </w:r>
      <w:r w:rsidR="002F6B8A" w:rsidRPr="002F6B8A">
        <w:rPr>
          <w:sz w:val="22"/>
        </w:rPr>
        <w:t>mpfohlenen ADN-Klassifikationsgesellschaften</w:t>
      </w:r>
      <w:r w:rsidR="002F6B8A" w:rsidRPr="00753475">
        <w:rPr>
          <w:sz w:val="22"/>
        </w:rPr>
        <w:t xml:space="preserve"> </w:t>
      </w:r>
      <w:r w:rsidR="002474F1" w:rsidRPr="00753475">
        <w:rPr>
          <w:sz w:val="22"/>
        </w:rPr>
        <w:t>hatten diese</w:t>
      </w:r>
      <w:r w:rsidRPr="00753475">
        <w:rPr>
          <w:sz w:val="22"/>
        </w:rPr>
        <w:t>s</w:t>
      </w:r>
      <w:r w:rsidR="002474F1" w:rsidRPr="00753475">
        <w:rPr>
          <w:sz w:val="22"/>
        </w:rPr>
        <w:t xml:space="preserve"> Problem bereits in der 41. Sitzung des Sicherheit</w:t>
      </w:r>
      <w:r w:rsidRPr="00753475">
        <w:rPr>
          <w:sz w:val="22"/>
        </w:rPr>
        <w:t>s</w:t>
      </w:r>
      <w:r w:rsidR="002474F1" w:rsidRPr="00753475">
        <w:rPr>
          <w:sz w:val="22"/>
        </w:rPr>
        <w:t>ausschusses mit ihre</w:t>
      </w:r>
      <w:r w:rsidR="002D0F14" w:rsidRPr="00753475">
        <w:rPr>
          <w:sz w:val="22"/>
        </w:rPr>
        <w:t xml:space="preserve">n </w:t>
      </w:r>
      <w:r w:rsidR="002474F1" w:rsidRPr="00753475">
        <w:rPr>
          <w:sz w:val="22"/>
        </w:rPr>
        <w:t>Dokument</w:t>
      </w:r>
      <w:r w:rsidR="002D0F14" w:rsidRPr="00753475">
        <w:rPr>
          <w:sz w:val="22"/>
        </w:rPr>
        <w:t>en</w:t>
      </w:r>
      <w:r w:rsidR="00891506" w:rsidRPr="00753475">
        <w:rPr>
          <w:sz w:val="22"/>
        </w:rPr>
        <w:t xml:space="preserve"> </w:t>
      </w:r>
      <w:r w:rsidR="002D0F14" w:rsidRPr="00753475">
        <w:rPr>
          <w:sz w:val="22"/>
        </w:rPr>
        <w:t xml:space="preserve">ECE/TRANS/WP.15/AC.2/2023/9 und </w:t>
      </w:r>
      <w:r w:rsidR="00891506" w:rsidRPr="00753475">
        <w:rPr>
          <w:sz w:val="22"/>
        </w:rPr>
        <w:t>INF.23 angesprochen.</w:t>
      </w:r>
      <w:r w:rsidR="005D1B0B" w:rsidRPr="00753475">
        <w:rPr>
          <w:sz w:val="22"/>
        </w:rPr>
        <w:t xml:space="preserve"> </w:t>
      </w:r>
      <w:r w:rsidR="00293817" w:rsidRPr="00753475">
        <w:rPr>
          <w:sz w:val="22"/>
        </w:rPr>
        <w:t>Die meisten Delegationen bevorzugten die Lösung, nur noch auf Anlage 8 des ES-TRIN zu verweisen, also keinen eigenen Einfluss auf die für Gefahrgutschiffe zulässigen Antriebe zu haben.</w:t>
      </w:r>
      <w:r w:rsidR="00F0752E" w:rsidRPr="00753475">
        <w:rPr>
          <w:sz w:val="22"/>
        </w:rPr>
        <w:t xml:space="preserve"> Andere bevorzugten die Lösung, Unterabschnitt 7.1.3.31 und Absatz 7.2.3.31.1 gänzlich aus dem ADN zu </w:t>
      </w:r>
      <w:r w:rsidR="00753475" w:rsidRPr="00753475">
        <w:rPr>
          <w:sz w:val="22"/>
        </w:rPr>
        <w:t>s</w:t>
      </w:r>
      <w:r w:rsidR="00F0752E" w:rsidRPr="00753475">
        <w:rPr>
          <w:sz w:val="22"/>
        </w:rPr>
        <w:t xml:space="preserve">treichen, also </w:t>
      </w:r>
      <w:r w:rsidR="007D4E4F" w:rsidRPr="00753475">
        <w:rPr>
          <w:sz w:val="22"/>
        </w:rPr>
        <w:t xml:space="preserve">den Verweis auf ES-TRIN zu entfernen und gleichzeitig </w:t>
      </w:r>
      <w:r w:rsidR="00F0752E" w:rsidRPr="00753475">
        <w:rPr>
          <w:sz w:val="22"/>
        </w:rPr>
        <w:t xml:space="preserve">keine eigene </w:t>
      </w:r>
      <w:r w:rsidR="007D4E4F" w:rsidRPr="00753475">
        <w:rPr>
          <w:sz w:val="22"/>
        </w:rPr>
        <w:t>s</w:t>
      </w:r>
      <w:r w:rsidR="00F0752E" w:rsidRPr="00753475">
        <w:rPr>
          <w:sz w:val="22"/>
        </w:rPr>
        <w:t>icherheitstechnische Bewertung in Bezug auf Wechselwirkungen mit der Gefahrgutladung vorzunehmen.</w:t>
      </w:r>
    </w:p>
    <w:p w14:paraId="11C10230" w14:textId="77777777" w:rsidR="007D4E4F" w:rsidRPr="00753475" w:rsidRDefault="007D4E4F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754D8806" w14:textId="280248E8" w:rsidR="002474F1" w:rsidRPr="00753475" w:rsidRDefault="007D4E4F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5.</w:t>
      </w:r>
      <w:r w:rsidRPr="00753475">
        <w:rPr>
          <w:sz w:val="22"/>
        </w:rPr>
        <w:tab/>
      </w:r>
      <w:r w:rsidR="005D1B0B" w:rsidRPr="00753475">
        <w:rPr>
          <w:sz w:val="22"/>
        </w:rPr>
        <w:t xml:space="preserve">Deutschland und die Niederlande sollten für die 42. Sitzung (oder eine spätere Sitzung) </w:t>
      </w:r>
      <w:r w:rsidR="00603060" w:rsidRPr="00753475">
        <w:rPr>
          <w:sz w:val="22"/>
        </w:rPr>
        <w:t xml:space="preserve">einen Änderungsvorschlag zu erarbeiten, der hierauf eingeht, aber auch allgemein die Zulässigkeit anderer Kraftstoffe bzw. Antriebsarten für Schiffe, die gefährliche Güter befördern </w:t>
      </w:r>
      <w:r w:rsidR="00D321D2" w:rsidRPr="00753475">
        <w:rPr>
          <w:sz w:val="22"/>
        </w:rPr>
        <w:t>behandelt. Dieser gemeinsame Antrag konnte aus verschiedenen Gründen nicht erstellt werden.</w:t>
      </w:r>
    </w:p>
    <w:p w14:paraId="7686BC92" w14:textId="7FDEFBF4" w:rsidR="002474F1" w:rsidRDefault="002474F1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2874B92D" w14:textId="77777777" w:rsidR="001F6AEF" w:rsidRPr="00753475" w:rsidRDefault="001F6AEF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73DE9FDF" w14:textId="21071066" w:rsidR="00DC1740" w:rsidRPr="001B5DF4" w:rsidRDefault="00AF55BE" w:rsidP="007A2FED">
      <w:pPr>
        <w:tabs>
          <w:tab w:val="left" w:pos="1701"/>
        </w:tabs>
        <w:suppressAutoHyphens w:val="0"/>
        <w:ind w:left="1134" w:right="-1" w:hanging="567"/>
        <w:jc w:val="both"/>
        <w:rPr>
          <w:b/>
          <w:bCs/>
          <w:sz w:val="28"/>
          <w:szCs w:val="28"/>
        </w:rPr>
      </w:pPr>
      <w:r w:rsidRPr="001B5DF4">
        <w:rPr>
          <w:b/>
          <w:bCs/>
          <w:sz w:val="28"/>
          <w:szCs w:val="28"/>
        </w:rPr>
        <w:tab/>
      </w:r>
      <w:r w:rsidR="00DC1740" w:rsidRPr="001B5DF4">
        <w:rPr>
          <w:b/>
          <w:bCs/>
          <w:sz w:val="28"/>
          <w:szCs w:val="28"/>
        </w:rPr>
        <w:t>Antrag</w:t>
      </w:r>
    </w:p>
    <w:p w14:paraId="3EA81796" w14:textId="77777777" w:rsidR="00997599" w:rsidRPr="001B5DF4" w:rsidRDefault="00997599" w:rsidP="007A2FED">
      <w:pPr>
        <w:tabs>
          <w:tab w:val="left" w:pos="1701"/>
        </w:tabs>
        <w:ind w:left="1134" w:right="-1"/>
        <w:jc w:val="both"/>
      </w:pPr>
    </w:p>
    <w:p w14:paraId="3484D321" w14:textId="00812911" w:rsidR="002474F1" w:rsidRPr="00753475" w:rsidRDefault="00F21084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6</w:t>
      </w:r>
      <w:r w:rsidR="002474F1" w:rsidRPr="00753475">
        <w:rPr>
          <w:sz w:val="22"/>
        </w:rPr>
        <w:t>.</w:t>
      </w:r>
      <w:r w:rsidR="002474F1" w:rsidRPr="00753475">
        <w:rPr>
          <w:sz w:val="22"/>
        </w:rPr>
        <w:tab/>
        <w:t xml:space="preserve">In diesem Antrag soll es </w:t>
      </w:r>
      <w:r w:rsidR="00C011FD">
        <w:rPr>
          <w:sz w:val="22"/>
        </w:rPr>
        <w:t xml:space="preserve">nur </w:t>
      </w:r>
      <w:r w:rsidR="002474F1" w:rsidRPr="00753475">
        <w:rPr>
          <w:sz w:val="22"/>
        </w:rPr>
        <w:t>darum gehen, den Verweis auf Maschinen, die mit LNG betrieben werden, zu aktualisieren.</w:t>
      </w:r>
    </w:p>
    <w:p w14:paraId="66A467D0" w14:textId="77777777" w:rsidR="002474F1" w:rsidRPr="00753475" w:rsidRDefault="002474F1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4C2F73B3" w14:textId="21B1E0AA" w:rsidR="002474F1" w:rsidRPr="00753475" w:rsidRDefault="00F21084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7</w:t>
      </w:r>
      <w:r w:rsidR="002474F1" w:rsidRPr="00753475">
        <w:rPr>
          <w:sz w:val="22"/>
        </w:rPr>
        <w:t>.</w:t>
      </w:r>
      <w:r w:rsidR="002474F1" w:rsidRPr="00753475">
        <w:rPr>
          <w:sz w:val="22"/>
        </w:rPr>
        <w:tab/>
        <w:t xml:space="preserve">Die Überlegung, ob auf Schiffen, die gefährliche Güter befördern, auch Antriebe mit </w:t>
      </w:r>
      <w:r w:rsidR="00753475">
        <w:rPr>
          <w:sz w:val="22"/>
        </w:rPr>
        <w:t>Wasserstoff</w:t>
      </w:r>
      <w:r w:rsidR="00C011FD">
        <w:rPr>
          <w:sz w:val="22"/>
        </w:rPr>
        <w:t>-Brennstoffzellen</w:t>
      </w:r>
      <w:r w:rsidR="008E369C">
        <w:rPr>
          <w:sz w:val="22"/>
        </w:rPr>
        <w:t>,</w:t>
      </w:r>
      <w:r w:rsidR="00753475">
        <w:rPr>
          <w:sz w:val="22"/>
        </w:rPr>
        <w:t xml:space="preserve"> Methanol</w:t>
      </w:r>
      <w:r w:rsidR="002474F1" w:rsidRPr="00753475">
        <w:rPr>
          <w:sz w:val="22"/>
        </w:rPr>
        <w:t xml:space="preserve"> </w:t>
      </w:r>
      <w:r w:rsidR="008E369C">
        <w:rPr>
          <w:sz w:val="22"/>
        </w:rPr>
        <w:t xml:space="preserve">oder </w:t>
      </w:r>
      <w:r w:rsidR="00C011FD">
        <w:rPr>
          <w:sz w:val="22"/>
        </w:rPr>
        <w:t xml:space="preserve">anderem Brennstoff </w:t>
      </w:r>
      <w:r w:rsidR="002474F1" w:rsidRPr="00753475">
        <w:rPr>
          <w:sz w:val="22"/>
        </w:rPr>
        <w:t>zulässig sein sollen, ist nicht Gegenstand dieses Antrags.</w:t>
      </w:r>
    </w:p>
    <w:p w14:paraId="01030BF0" w14:textId="77777777" w:rsidR="002474F1" w:rsidRPr="00753475" w:rsidRDefault="002474F1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519DACC8" w14:textId="75AAA773" w:rsidR="005F7764" w:rsidRPr="00753475" w:rsidRDefault="00F21084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8</w:t>
      </w:r>
      <w:r w:rsidR="00BD388B" w:rsidRPr="00753475">
        <w:rPr>
          <w:sz w:val="22"/>
        </w:rPr>
        <w:t>.</w:t>
      </w:r>
      <w:r w:rsidR="007A4A05" w:rsidRPr="00753475">
        <w:rPr>
          <w:sz w:val="22"/>
        </w:rPr>
        <w:tab/>
      </w:r>
      <w:r w:rsidR="005F7764" w:rsidRPr="00753475">
        <w:rPr>
          <w:sz w:val="22"/>
        </w:rPr>
        <w:t>Deutschland bittet den Sicherheitsausschuss, die folgenden Änder</w:t>
      </w:r>
      <w:r w:rsidR="00B15D12" w:rsidRPr="00753475">
        <w:rPr>
          <w:sz w:val="22"/>
        </w:rPr>
        <w:t>ung</w:t>
      </w:r>
      <w:r w:rsidR="00D34321" w:rsidRPr="00753475">
        <w:rPr>
          <w:sz w:val="22"/>
        </w:rPr>
        <w:t>svorschläge zu prüfen und zu bestätigen.</w:t>
      </w:r>
    </w:p>
    <w:p w14:paraId="2925E755" w14:textId="77777777" w:rsidR="00780031" w:rsidRPr="00753475" w:rsidRDefault="00780031" w:rsidP="00753475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2EA30A14" w14:textId="06D6D72E" w:rsidR="00C46102" w:rsidRPr="00753475" w:rsidRDefault="00F21084" w:rsidP="007E19C3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3475">
        <w:rPr>
          <w:sz w:val="22"/>
        </w:rPr>
        <w:t>9.</w:t>
      </w:r>
      <w:r w:rsidRPr="00753475">
        <w:rPr>
          <w:sz w:val="22"/>
        </w:rPr>
        <w:tab/>
        <w:t xml:space="preserve">In Unterabschnitt </w:t>
      </w:r>
      <w:r w:rsidR="00EB4B66" w:rsidRPr="00753475">
        <w:rPr>
          <w:sz w:val="22"/>
        </w:rPr>
        <w:t>7.1.3.31</w:t>
      </w:r>
      <w:r w:rsidRPr="00753475">
        <w:rPr>
          <w:sz w:val="22"/>
        </w:rPr>
        <w:t xml:space="preserve">, 2. Spiegelstrich, </w:t>
      </w:r>
      <w:r w:rsidR="00C46102" w:rsidRPr="00753475">
        <w:rPr>
          <w:sz w:val="22"/>
        </w:rPr>
        <w:t xml:space="preserve">und in Absatz 7.2.3.31.1, 2. Spiegelstrich, </w:t>
      </w:r>
      <w:r w:rsidRPr="00753475">
        <w:rPr>
          <w:sz w:val="22"/>
        </w:rPr>
        <w:t>den Text „Anlage</w:t>
      </w:r>
      <w:r w:rsidR="00757D56">
        <w:rPr>
          <w:sz w:val="22"/>
        </w:rPr>
        <w:t xml:space="preserve"> </w:t>
      </w:r>
      <w:r w:rsidRPr="00753475">
        <w:rPr>
          <w:sz w:val="22"/>
        </w:rPr>
        <w:t>8 Abschnitt 1“</w:t>
      </w:r>
      <w:r w:rsidR="00C46102" w:rsidRPr="00753475">
        <w:rPr>
          <w:sz w:val="22"/>
        </w:rPr>
        <w:t xml:space="preserve"> durch </w:t>
      </w:r>
      <w:r w:rsidR="007E19C3">
        <w:rPr>
          <w:sz w:val="22"/>
        </w:rPr>
        <w:t>„</w:t>
      </w:r>
      <w:r w:rsidR="00C46102" w:rsidRPr="00753475">
        <w:rPr>
          <w:sz w:val="22"/>
        </w:rPr>
        <w:t xml:space="preserve">Anlage 8 Abschnitt </w:t>
      </w:r>
      <w:r w:rsidR="009223AC">
        <w:rPr>
          <w:sz w:val="22"/>
        </w:rPr>
        <w:t>II</w:t>
      </w:r>
      <w:r w:rsidR="007E19C3">
        <w:rPr>
          <w:sz w:val="22"/>
        </w:rPr>
        <w:t xml:space="preserve"> Brennstofflagerung</w:t>
      </w:r>
      <w:r w:rsidR="009223AC">
        <w:rPr>
          <w:sz w:val="22"/>
        </w:rPr>
        <w:t>, Kapitel 1 LNG</w:t>
      </w:r>
      <w:r w:rsidR="00BA6275">
        <w:rPr>
          <w:sz w:val="22"/>
        </w:rPr>
        <w:t>, und Abschnitt III, Kapitel 2</w:t>
      </w:r>
      <w:r w:rsidR="007E19C3">
        <w:rPr>
          <w:sz w:val="22"/>
        </w:rPr>
        <w:t>,</w:t>
      </w:r>
      <w:r w:rsidR="00BA6275">
        <w:rPr>
          <w:sz w:val="22"/>
        </w:rPr>
        <w:t xml:space="preserve"> </w:t>
      </w:r>
      <w:r w:rsidR="007E19C3" w:rsidRPr="007E19C3">
        <w:rPr>
          <w:sz w:val="22"/>
        </w:rPr>
        <w:t>Antriebs- oder Hilfssysteme mit Verbrennungsmotoren, die LNG als Brennstoff nutzen</w:t>
      </w:r>
      <w:r w:rsidR="00C46102" w:rsidRPr="00753475">
        <w:rPr>
          <w:sz w:val="22"/>
        </w:rPr>
        <w:t>“ ersetzen.</w:t>
      </w:r>
    </w:p>
    <w:p w14:paraId="68FACA2A" w14:textId="026DAD93" w:rsidR="0073492B" w:rsidRDefault="0073492B" w:rsidP="0073492B">
      <w:pPr>
        <w:tabs>
          <w:tab w:val="left" w:pos="1701"/>
        </w:tabs>
        <w:ind w:left="1134" w:right="-1"/>
      </w:pPr>
    </w:p>
    <w:p w14:paraId="44A88B56" w14:textId="77777777" w:rsidR="00F73D84" w:rsidRDefault="00F73D84" w:rsidP="0073492B">
      <w:pPr>
        <w:tabs>
          <w:tab w:val="left" w:pos="1701"/>
        </w:tabs>
        <w:ind w:left="1134" w:right="-1"/>
      </w:pPr>
    </w:p>
    <w:p w14:paraId="21CC1BFE" w14:textId="7AC608DA" w:rsidR="00F73D84" w:rsidRPr="001B5DF4" w:rsidRDefault="00F73D84" w:rsidP="00F73D84">
      <w:pPr>
        <w:tabs>
          <w:tab w:val="left" w:pos="1701"/>
        </w:tabs>
        <w:suppressAutoHyphens w:val="0"/>
        <w:ind w:left="1134" w:right="-1" w:hanging="567"/>
        <w:jc w:val="both"/>
        <w:rPr>
          <w:b/>
          <w:bCs/>
          <w:sz w:val="28"/>
          <w:szCs w:val="28"/>
        </w:rPr>
      </w:pPr>
      <w:r w:rsidRPr="001B5DF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Vorläufige Maßnahme</w:t>
      </w:r>
    </w:p>
    <w:p w14:paraId="1654A8CF" w14:textId="77777777" w:rsidR="00F73D84" w:rsidRDefault="00F73D84" w:rsidP="0073492B">
      <w:pPr>
        <w:tabs>
          <w:tab w:val="left" w:pos="1701"/>
        </w:tabs>
        <w:ind w:left="1134" w:right="-1"/>
      </w:pPr>
    </w:p>
    <w:p w14:paraId="20E6EB83" w14:textId="77777777" w:rsidR="009B7B5C" w:rsidRDefault="00757D56" w:rsidP="00757D56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 w:rsidRPr="00757D56">
        <w:rPr>
          <w:sz w:val="22"/>
        </w:rPr>
        <w:t>10.</w:t>
      </w:r>
      <w:r w:rsidRPr="00757D56">
        <w:rPr>
          <w:sz w:val="22"/>
        </w:rPr>
        <w:tab/>
      </w:r>
      <w:r w:rsidR="004E73D0" w:rsidRPr="00757D56">
        <w:rPr>
          <w:sz w:val="22"/>
        </w:rPr>
        <w:t xml:space="preserve">Weil </w:t>
      </w:r>
      <w:r w:rsidR="00F73D84">
        <w:rPr>
          <w:sz w:val="22"/>
        </w:rPr>
        <w:t>diese Änderung erst</w:t>
      </w:r>
      <w:r w:rsidR="004E73D0" w:rsidRPr="00757D56">
        <w:rPr>
          <w:sz w:val="22"/>
        </w:rPr>
        <w:t xml:space="preserve"> </w:t>
      </w:r>
      <w:r w:rsidR="00F73D84">
        <w:rPr>
          <w:sz w:val="22"/>
        </w:rPr>
        <w:t>zum 1. Januar 2025 wirksam werden kann, führt</w:t>
      </w:r>
      <w:r w:rsidR="004E73D0" w:rsidRPr="00757D56">
        <w:rPr>
          <w:sz w:val="22"/>
        </w:rPr>
        <w:t xml:space="preserve"> der Verweis im ADN 2023</w:t>
      </w:r>
      <w:r w:rsidR="00B27827">
        <w:rPr>
          <w:sz w:val="22"/>
        </w:rPr>
        <w:t xml:space="preserve"> </w:t>
      </w:r>
      <w:r w:rsidR="004E73D0" w:rsidRPr="00757D56">
        <w:rPr>
          <w:sz w:val="22"/>
        </w:rPr>
        <w:t xml:space="preserve">auf das ES-TRIN 2023 (= „in der jeweils geltenden Fassung“) </w:t>
      </w:r>
      <w:r w:rsidR="00B27827">
        <w:rPr>
          <w:sz w:val="22"/>
        </w:rPr>
        <w:t xml:space="preserve">im gesamten Jahr 2024 </w:t>
      </w:r>
      <w:r w:rsidR="004E73D0" w:rsidRPr="00757D56">
        <w:rPr>
          <w:sz w:val="22"/>
        </w:rPr>
        <w:t>nur noch zu den Begriffsbestimmungen</w:t>
      </w:r>
      <w:r w:rsidR="00B27827">
        <w:rPr>
          <w:sz w:val="22"/>
        </w:rPr>
        <w:t>. Es fehlt also an einer vollziehbaren Regelung für Schiffsneubauten, aber auch für Fälle der Erneuerung eines Zulassungszeugnisse.</w:t>
      </w:r>
    </w:p>
    <w:p w14:paraId="6A19CC3F" w14:textId="2AE2EE89" w:rsidR="005360A8" w:rsidRDefault="005360A8">
      <w:pPr>
        <w:suppressAutoHyphens w:val="0"/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5EE5D642" w14:textId="77777777" w:rsidR="009B7B5C" w:rsidRDefault="009B7B5C" w:rsidP="00757D56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159F9876" w14:textId="0069B337" w:rsidR="004E73D0" w:rsidRPr="00757D56" w:rsidRDefault="009B7B5C" w:rsidP="00757D56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Deswegen</w:t>
      </w:r>
      <w:r w:rsidR="004E73D0" w:rsidRPr="00757D56">
        <w:rPr>
          <w:sz w:val="22"/>
        </w:rPr>
        <w:t xml:space="preserve"> möchte Deutschland</w:t>
      </w:r>
      <w:r>
        <w:rPr>
          <w:sz w:val="22"/>
        </w:rPr>
        <w:t>, wenn der obenstehende Antrag angenommen wird,</w:t>
      </w:r>
      <w:r w:rsidR="004E73D0" w:rsidRPr="00757D56">
        <w:rPr>
          <w:sz w:val="22"/>
        </w:rPr>
        <w:t xml:space="preserve"> den anderen Vertragsparteien den Abschluss eines Multilateralen Abkommens vorschlagen, um schon 2024 auf die zutreffenden technischen Vorschriften des ES-TRIN </w:t>
      </w:r>
      <w:r w:rsidR="00A0513D" w:rsidRPr="00757D56">
        <w:rPr>
          <w:sz w:val="22"/>
        </w:rPr>
        <w:t>Bezug zu nehmen.</w:t>
      </w:r>
    </w:p>
    <w:p w14:paraId="30F35BA3" w14:textId="77777777" w:rsidR="00A0513D" w:rsidRPr="00757D56" w:rsidRDefault="00A0513D" w:rsidP="00757D56">
      <w:pPr>
        <w:tabs>
          <w:tab w:val="left" w:pos="1701"/>
        </w:tabs>
        <w:spacing w:line="276" w:lineRule="auto"/>
        <w:ind w:left="1134" w:right="-1"/>
        <w:jc w:val="both"/>
        <w:rPr>
          <w:sz w:val="22"/>
        </w:rPr>
      </w:pPr>
    </w:p>
    <w:p w14:paraId="66019972" w14:textId="782A9A46" w:rsidR="00226A0B" w:rsidRPr="001B5DF4" w:rsidRDefault="005B4493" w:rsidP="007A2FED">
      <w:pPr>
        <w:tabs>
          <w:tab w:val="left" w:pos="1701"/>
        </w:tabs>
        <w:ind w:left="1134" w:right="-1"/>
        <w:jc w:val="center"/>
      </w:pPr>
      <w:r w:rsidRPr="001B5DF4">
        <w:t>***</w:t>
      </w:r>
    </w:p>
    <w:sectPr w:rsidR="00226A0B" w:rsidRPr="001B5DF4" w:rsidSect="00677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418" w:bottom="993" w:left="1418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CE2E" w14:textId="77777777" w:rsidR="00221FB6" w:rsidRDefault="00221FB6">
      <w:pPr>
        <w:rPr>
          <w:szCs w:val="24"/>
        </w:rPr>
      </w:pPr>
    </w:p>
  </w:endnote>
  <w:endnote w:type="continuationSeparator" w:id="0">
    <w:p w14:paraId="673AAAAF" w14:textId="77777777" w:rsidR="00221FB6" w:rsidRDefault="00221FB6">
      <w:pPr>
        <w:rPr>
          <w:szCs w:val="24"/>
        </w:rPr>
      </w:pPr>
    </w:p>
  </w:endnote>
  <w:endnote w:type="continuationNotice" w:id="1">
    <w:p w14:paraId="7A9A93AE" w14:textId="77777777" w:rsidR="00221FB6" w:rsidRDefault="00221FB6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B6F4" w14:textId="4DB9B9E3" w:rsidR="00B70790" w:rsidRPr="00B70790" w:rsidRDefault="00B70790" w:rsidP="00B70790">
    <w:pPr>
      <w:spacing w:line="240" w:lineRule="auto"/>
      <w:jc w:val="right"/>
      <w:rPr>
        <w:lang w:val="fr-FR"/>
      </w:rPr>
    </w:pPr>
    <w:proofErr w:type="gramStart"/>
    <w:r w:rsidRPr="00D06FD8">
      <w:rPr>
        <w:rFonts w:ascii="Arial" w:hAnsi="Arial"/>
        <w:sz w:val="12"/>
        <w:lang w:val="fr-FR"/>
      </w:rPr>
      <w:t>mm</w:t>
    </w:r>
    <w:proofErr w:type="gramEnd"/>
    <w:r w:rsidRPr="00D06FD8">
      <w:rPr>
        <w:rFonts w:ascii="Arial" w:hAnsi="Arial"/>
        <w:sz w:val="12"/>
        <w:lang w:val="fr-FR"/>
      </w:rPr>
      <w:t>/adn_wp15_ac2_202</w:t>
    </w:r>
    <w:r>
      <w:rPr>
        <w:rFonts w:ascii="Arial" w:hAnsi="Arial"/>
        <w:sz w:val="12"/>
        <w:lang w:val="fr-FR"/>
      </w:rPr>
      <w:t>4</w:t>
    </w:r>
    <w:r w:rsidRPr="00D06FD8">
      <w:rPr>
        <w:rFonts w:ascii="Arial" w:hAnsi="Arial"/>
        <w:sz w:val="12"/>
        <w:lang w:val="fr-FR"/>
      </w:rPr>
      <w:t>_</w:t>
    </w:r>
    <w:r w:rsidR="006821EA">
      <w:rPr>
        <w:rFonts w:ascii="Arial" w:hAnsi="Arial"/>
        <w:sz w:val="12"/>
        <w:lang w:val="fr-FR"/>
      </w:rPr>
      <w:t>4</w:t>
    </w:r>
    <w:r w:rsidRPr="00D06FD8">
      <w:rPr>
        <w:rFonts w:ascii="Arial" w:hAnsi="Arial"/>
        <w:sz w:val="12"/>
        <w:lang w:val="fr-FR"/>
      </w:rPr>
      <w:t>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0B94" w14:textId="15549FDB" w:rsidR="009F2DBE" w:rsidRDefault="009F2DBE" w:rsidP="009F2DBE">
    <w:pPr>
      <w:spacing w:line="240" w:lineRule="auto"/>
      <w:jc w:val="right"/>
    </w:pPr>
    <w:proofErr w:type="gramStart"/>
    <w:r w:rsidRPr="00D06FD8">
      <w:rPr>
        <w:rFonts w:ascii="Arial" w:hAnsi="Arial"/>
        <w:sz w:val="12"/>
        <w:lang w:val="fr-FR"/>
      </w:rPr>
      <w:t>mm</w:t>
    </w:r>
    <w:proofErr w:type="gramEnd"/>
    <w:r w:rsidRPr="00D06FD8">
      <w:rPr>
        <w:rFonts w:ascii="Arial" w:hAnsi="Arial"/>
        <w:sz w:val="12"/>
        <w:lang w:val="fr-FR"/>
      </w:rPr>
      <w:t>/adn_wp15_ac2_202</w:t>
    </w:r>
    <w:r>
      <w:rPr>
        <w:rFonts w:ascii="Arial" w:hAnsi="Arial"/>
        <w:sz w:val="12"/>
        <w:lang w:val="fr-FR"/>
      </w:rPr>
      <w:t>4</w:t>
    </w:r>
    <w:r w:rsidRPr="00D06FD8">
      <w:rPr>
        <w:rFonts w:ascii="Arial" w:hAnsi="Arial"/>
        <w:sz w:val="12"/>
        <w:lang w:val="fr-FR"/>
      </w:rPr>
      <w:t>_</w:t>
    </w:r>
    <w:r>
      <w:rPr>
        <w:rFonts w:ascii="Arial" w:hAnsi="Arial"/>
        <w:sz w:val="12"/>
        <w:lang w:val="fr-FR"/>
      </w:rPr>
      <w:t>4</w:t>
    </w:r>
    <w:r w:rsidRPr="00D06FD8">
      <w:rPr>
        <w:rFonts w:ascii="Arial" w:hAnsi="Arial"/>
        <w:sz w:val="12"/>
        <w:lang w:val="fr-FR"/>
      </w:rPr>
      <w:t>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A8C4" w14:textId="77777777" w:rsidR="004920BF" w:rsidRDefault="004920BF">
    <w:pPr>
      <w:pStyle w:val="Pieddepage"/>
    </w:pP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1396BFE" wp14:editId="32F0AF9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8e8d4a21afa151e2efd6d636" descr="{&quot;HashCode&quot;:208298749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B4498C" w14:textId="77777777" w:rsidR="004920BF" w:rsidRPr="00520EDF" w:rsidRDefault="004920BF" w:rsidP="00520ED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96BFE" id="_x0000_t202" coordsize="21600,21600" o:spt="202" path="m,l,21600r21600,l21600,xe">
              <v:stroke joinstyle="miter"/>
              <v:path gradientshapeok="t" o:connecttype="rect"/>
            </v:shapetype>
            <v:shape id="MSIPCM8e8d4a21afa151e2efd6d636" o:spid="_x0000_s1026" type="#_x0000_t202" alt="{&quot;HashCode&quot;:2082987499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" o:allowincell="f" filled="f" stroked="f" strokeweight=".5pt">
              <v:textbox inset=",0,,0">
                <w:txbxContent>
                  <w:p w14:paraId="2DB4498C" w14:textId="77777777" w:rsidR="004920BF" w:rsidRPr="00520EDF" w:rsidRDefault="004920BF" w:rsidP="00520EDF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B49C" w14:textId="77777777" w:rsidR="00221FB6" w:rsidRDefault="00221FB6">
      <w:pPr>
        <w:tabs>
          <w:tab w:val="right" w:pos="2155"/>
        </w:tabs>
        <w:spacing w:after="80"/>
        <w:ind w:left="680"/>
        <w:rPr>
          <w:szCs w:val="24"/>
          <w:u w:val="single"/>
        </w:rPr>
      </w:pPr>
      <w:r>
        <w:rPr>
          <w:szCs w:val="24"/>
          <w:u w:val="single"/>
        </w:rPr>
        <w:tab/>
      </w:r>
    </w:p>
  </w:footnote>
  <w:footnote w:type="continuationSeparator" w:id="0">
    <w:p w14:paraId="2215BD46" w14:textId="77777777" w:rsidR="00221FB6" w:rsidRDefault="00221FB6">
      <w:pPr>
        <w:tabs>
          <w:tab w:val="right" w:pos="2155"/>
        </w:tabs>
        <w:spacing w:after="80"/>
        <w:ind w:left="680"/>
        <w:rPr>
          <w:szCs w:val="24"/>
          <w:u w:val="single"/>
        </w:rPr>
      </w:pPr>
      <w:r>
        <w:rPr>
          <w:szCs w:val="24"/>
          <w:u w:val="single"/>
        </w:rPr>
        <w:tab/>
      </w:r>
    </w:p>
  </w:footnote>
  <w:footnote w:type="continuationNotice" w:id="1">
    <w:p w14:paraId="382AF5E0" w14:textId="77777777" w:rsidR="00221FB6" w:rsidRDefault="00221FB6">
      <w:pPr>
        <w:rPr>
          <w:szCs w:val="24"/>
        </w:rPr>
      </w:pPr>
    </w:p>
  </w:footnote>
  <w:footnote w:id="2">
    <w:p w14:paraId="568BFB4E" w14:textId="4C156ADC" w:rsidR="00264628" w:rsidRPr="00264628" w:rsidRDefault="00264628" w:rsidP="00264628">
      <w:pPr>
        <w:pStyle w:val="Notedebasdepage"/>
        <w:rPr>
          <w:sz w:val="16"/>
          <w:szCs w:val="16"/>
        </w:rPr>
      </w:pPr>
      <w:r w:rsidRPr="00264628">
        <w:rPr>
          <w:rStyle w:val="Appelnotedebasdep"/>
          <w:lang w:val="de-DE"/>
        </w:rPr>
        <w:tab/>
        <w:t>*</w:t>
      </w:r>
      <w:r w:rsidRPr="00264628">
        <w:rPr>
          <w:rStyle w:val="Appelnotedebasdep"/>
          <w:lang w:val="de-DE"/>
        </w:rPr>
        <w:tab/>
      </w:r>
      <w:r w:rsidRPr="00264628">
        <w:rPr>
          <w:sz w:val="16"/>
          <w:szCs w:val="16"/>
        </w:rPr>
        <w:t>Von der UNECE in Englisch, Französisch und Russisch unter dem Aktenzeichen ECE/TRANS/WP.15/AC.2/</w:t>
      </w:r>
      <w:r w:rsidR="00D113BF">
        <w:rPr>
          <w:sz w:val="16"/>
          <w:szCs w:val="16"/>
        </w:rPr>
        <w:t>2024/</w:t>
      </w:r>
      <w:r w:rsidR="00C94942">
        <w:rPr>
          <w:sz w:val="16"/>
          <w:szCs w:val="16"/>
        </w:rPr>
        <w:t>4</w:t>
      </w:r>
      <w:r w:rsidRPr="00264628">
        <w:rPr>
          <w:sz w:val="16"/>
          <w:szCs w:val="16"/>
        </w:rPr>
        <w:t xml:space="preserve"> verteilt.</w:t>
      </w:r>
    </w:p>
  </w:footnote>
  <w:footnote w:id="3">
    <w:p w14:paraId="5334D0ED" w14:textId="6A399A50" w:rsidR="00264628" w:rsidRPr="00264628" w:rsidRDefault="00264628" w:rsidP="00264628">
      <w:pPr>
        <w:pStyle w:val="Notedebasdepage"/>
        <w:rPr>
          <w:sz w:val="16"/>
          <w:szCs w:val="16"/>
        </w:rPr>
      </w:pPr>
      <w:r w:rsidRPr="00264628">
        <w:rPr>
          <w:rStyle w:val="Appelnotedebasdep"/>
          <w:lang w:val="de-DE"/>
        </w:rPr>
        <w:tab/>
        <w:t>**</w:t>
      </w:r>
      <w:r w:rsidRPr="00264628">
        <w:rPr>
          <w:rStyle w:val="Appelnotedebasdep"/>
          <w:lang w:val="de-DE"/>
        </w:rPr>
        <w:tab/>
      </w:r>
      <w:r w:rsidR="00256050" w:rsidRPr="00256050">
        <w:rPr>
          <w:sz w:val="16"/>
          <w:szCs w:val="16"/>
        </w:rPr>
        <w:t>A/7</w:t>
      </w:r>
      <w:r w:rsidR="00C94942">
        <w:rPr>
          <w:sz w:val="16"/>
          <w:szCs w:val="16"/>
        </w:rPr>
        <w:t>8</w:t>
      </w:r>
      <w:r w:rsidR="00256050" w:rsidRPr="00256050">
        <w:rPr>
          <w:sz w:val="16"/>
          <w:szCs w:val="16"/>
        </w:rPr>
        <w:t xml:space="preserve">/6 (Kap. 20) </w:t>
      </w:r>
      <w:r w:rsidR="00800B2C">
        <w:rPr>
          <w:sz w:val="16"/>
          <w:szCs w:val="16"/>
        </w:rPr>
        <w:t>Tabelle</w:t>
      </w:r>
      <w:r w:rsidR="00256050" w:rsidRPr="00256050">
        <w:rPr>
          <w:sz w:val="16"/>
          <w:szCs w:val="16"/>
        </w:rPr>
        <w:t xml:space="preserve"> 2.</w:t>
      </w:r>
      <w:r w:rsidR="00C94942">
        <w:rPr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5B30" w14:textId="7CFA6493" w:rsidR="004920BF" w:rsidRPr="00264628" w:rsidRDefault="004920BF">
    <w:pPr>
      <w:tabs>
        <w:tab w:val="center" w:pos="4320"/>
        <w:tab w:val="right" w:pos="8640"/>
      </w:tabs>
      <w:suppressAutoHyphens w:val="0"/>
      <w:spacing w:line="240" w:lineRule="auto"/>
      <w:rPr>
        <w:rFonts w:ascii="Arial" w:hAnsi="Arial"/>
        <w:sz w:val="16"/>
        <w:szCs w:val="24"/>
        <w:lang w:val="fr-FR"/>
      </w:rPr>
    </w:pPr>
    <w:r w:rsidRPr="00264628">
      <w:rPr>
        <w:rFonts w:ascii="Arial" w:hAnsi="Arial"/>
        <w:sz w:val="16"/>
        <w:szCs w:val="24"/>
        <w:lang w:val="fr-FR"/>
      </w:rPr>
      <w:t>CCNR-ZKR/ADN/WP.15/AC.2/202</w:t>
    </w:r>
    <w:r w:rsidR="00B8627B">
      <w:rPr>
        <w:rFonts w:ascii="Arial" w:hAnsi="Arial"/>
        <w:sz w:val="16"/>
        <w:szCs w:val="24"/>
        <w:lang w:val="fr-FR"/>
      </w:rPr>
      <w:t>4</w:t>
    </w:r>
    <w:r w:rsidR="00C94942">
      <w:rPr>
        <w:rFonts w:ascii="Arial" w:hAnsi="Arial"/>
        <w:sz w:val="16"/>
        <w:szCs w:val="24"/>
        <w:lang w:val="fr-FR"/>
      </w:rPr>
      <w:t>/4</w:t>
    </w:r>
  </w:p>
  <w:p w14:paraId="7D2C14CE" w14:textId="77777777" w:rsidR="004920BF" w:rsidRDefault="004920BF">
    <w:pPr>
      <w:tabs>
        <w:tab w:val="center" w:pos="4320"/>
        <w:tab w:val="right" w:pos="8640"/>
      </w:tabs>
      <w:suppressAutoHyphens w:val="0"/>
      <w:spacing w:line="240" w:lineRule="auto"/>
      <w:rPr>
        <w:rFonts w:ascii="Arial" w:hAnsi="Arial"/>
        <w:sz w:val="16"/>
        <w:szCs w:val="24"/>
        <w:lang w:val="en-GB"/>
      </w:rPr>
    </w:pPr>
    <w:r>
      <w:rPr>
        <w:rFonts w:ascii="Arial" w:hAnsi="Arial"/>
        <w:sz w:val="16"/>
        <w:szCs w:val="24"/>
        <w:lang w:val="en-GB"/>
      </w:rPr>
      <w:t xml:space="preserve">Seite </w:t>
    </w:r>
    <w:r>
      <w:rPr>
        <w:rFonts w:ascii="Arial" w:hAnsi="Arial"/>
        <w:sz w:val="16"/>
        <w:szCs w:val="24"/>
        <w:lang w:val="en-GB"/>
      </w:rPr>
      <w:fldChar w:fldCharType="begin"/>
    </w:r>
    <w:r>
      <w:rPr>
        <w:rFonts w:ascii="Arial" w:hAnsi="Arial"/>
        <w:sz w:val="16"/>
        <w:szCs w:val="24"/>
        <w:lang w:val="en-GB"/>
      </w:rPr>
      <w:instrText xml:space="preserve"> PAGE  \* MERGEFORMAT </w:instrText>
    </w:r>
    <w:r>
      <w:rPr>
        <w:rFonts w:ascii="Arial" w:hAnsi="Arial"/>
        <w:sz w:val="16"/>
        <w:szCs w:val="24"/>
        <w:lang w:val="en-GB"/>
      </w:rPr>
      <w:fldChar w:fldCharType="separate"/>
    </w:r>
    <w:r w:rsidRPr="00657A42">
      <w:rPr>
        <w:rFonts w:ascii="Arial" w:hAnsi="Arial"/>
        <w:noProof/>
        <w:sz w:val="16"/>
        <w:szCs w:val="24"/>
      </w:rPr>
      <w:t>8</w:t>
    </w:r>
    <w:r>
      <w:rPr>
        <w:rFonts w:ascii="Arial" w:hAnsi="Arial"/>
        <w:sz w:val="16"/>
        <w:szCs w:val="2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67AD" w14:textId="36AA939D" w:rsidR="004920BF" w:rsidRPr="00264628" w:rsidRDefault="004920BF">
    <w:pPr>
      <w:tabs>
        <w:tab w:val="center" w:pos="4320"/>
        <w:tab w:val="right" w:pos="8640"/>
      </w:tabs>
      <w:suppressAutoHyphens w:val="0"/>
      <w:spacing w:line="240" w:lineRule="auto"/>
      <w:jc w:val="right"/>
      <w:rPr>
        <w:rFonts w:ascii="Arial" w:hAnsi="Arial"/>
        <w:sz w:val="16"/>
        <w:szCs w:val="24"/>
        <w:lang w:val="fr-FR"/>
      </w:rPr>
    </w:pPr>
    <w:r w:rsidRPr="00264628">
      <w:rPr>
        <w:rFonts w:ascii="Arial" w:hAnsi="Arial"/>
        <w:sz w:val="16"/>
        <w:szCs w:val="24"/>
        <w:lang w:val="fr-FR"/>
      </w:rPr>
      <w:t>CCNR-ZKR/ADN/WP.15/AC.2/</w:t>
    </w:r>
    <w:r w:rsidR="005E6762">
      <w:rPr>
        <w:rFonts w:ascii="Arial" w:hAnsi="Arial"/>
        <w:sz w:val="16"/>
        <w:szCs w:val="24"/>
        <w:lang w:val="fr-FR"/>
      </w:rPr>
      <w:t>202</w:t>
    </w:r>
    <w:r w:rsidR="009B7B5C">
      <w:rPr>
        <w:rFonts w:ascii="Arial" w:hAnsi="Arial"/>
        <w:sz w:val="16"/>
        <w:szCs w:val="24"/>
        <w:lang w:val="fr-FR"/>
      </w:rPr>
      <w:t>4</w:t>
    </w:r>
    <w:r w:rsidR="005E6762">
      <w:rPr>
        <w:rFonts w:ascii="Arial" w:hAnsi="Arial"/>
        <w:sz w:val="16"/>
        <w:szCs w:val="24"/>
        <w:lang w:val="fr-FR"/>
      </w:rPr>
      <w:t>/</w:t>
    </w:r>
    <w:r w:rsidR="006821EA">
      <w:rPr>
        <w:rFonts w:ascii="Arial" w:hAnsi="Arial"/>
        <w:sz w:val="16"/>
        <w:szCs w:val="24"/>
        <w:lang w:val="fr-FR"/>
      </w:rPr>
      <w:t>4</w:t>
    </w:r>
  </w:p>
  <w:p w14:paraId="4856380E" w14:textId="77777777" w:rsidR="004920BF" w:rsidRDefault="004920BF">
    <w:pPr>
      <w:tabs>
        <w:tab w:val="center" w:pos="4320"/>
        <w:tab w:val="right" w:pos="8640"/>
      </w:tabs>
      <w:suppressAutoHyphens w:val="0"/>
      <w:spacing w:line="240" w:lineRule="auto"/>
      <w:jc w:val="right"/>
      <w:rPr>
        <w:rFonts w:ascii="Arial" w:hAnsi="Arial"/>
        <w:sz w:val="16"/>
        <w:szCs w:val="24"/>
        <w:lang w:val="en-GB"/>
      </w:rPr>
    </w:pPr>
    <w:r>
      <w:rPr>
        <w:rFonts w:ascii="Arial" w:hAnsi="Arial"/>
        <w:sz w:val="16"/>
        <w:szCs w:val="24"/>
        <w:lang w:val="en-GB"/>
      </w:rPr>
      <w:t xml:space="preserve">Seite </w:t>
    </w:r>
    <w:r>
      <w:rPr>
        <w:rFonts w:ascii="Arial" w:hAnsi="Arial"/>
        <w:sz w:val="16"/>
        <w:szCs w:val="24"/>
        <w:lang w:val="en-GB"/>
      </w:rPr>
      <w:fldChar w:fldCharType="begin"/>
    </w:r>
    <w:r>
      <w:rPr>
        <w:rFonts w:ascii="Arial" w:hAnsi="Arial"/>
        <w:sz w:val="16"/>
        <w:szCs w:val="24"/>
        <w:lang w:val="en-GB"/>
      </w:rPr>
      <w:instrText xml:space="preserve"> PAGE  \* MERGEFORMAT </w:instrText>
    </w:r>
    <w:r>
      <w:rPr>
        <w:rFonts w:ascii="Arial" w:hAnsi="Arial"/>
        <w:sz w:val="16"/>
        <w:szCs w:val="24"/>
        <w:lang w:val="en-GB"/>
      </w:rPr>
      <w:fldChar w:fldCharType="separate"/>
    </w:r>
    <w:r w:rsidRPr="00657A42">
      <w:rPr>
        <w:rFonts w:ascii="Arial" w:hAnsi="Arial"/>
        <w:noProof/>
        <w:sz w:val="16"/>
        <w:szCs w:val="24"/>
      </w:rPr>
      <w:t>9</w:t>
    </w:r>
    <w:r>
      <w:rPr>
        <w:rFonts w:ascii="Arial" w:hAnsi="Arial"/>
        <w:sz w:val="16"/>
        <w:szCs w:val="24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292"/>
    <w:multiLevelType w:val="hybridMultilevel"/>
    <w:tmpl w:val="932A5358"/>
    <w:lvl w:ilvl="0" w:tplc="3F2000E4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6726CC4"/>
    <w:multiLevelType w:val="hybridMultilevel"/>
    <w:tmpl w:val="BC66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418"/>
    <w:multiLevelType w:val="hybridMultilevel"/>
    <w:tmpl w:val="E794B27A"/>
    <w:lvl w:ilvl="0" w:tplc="37E4B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3B4"/>
    <w:multiLevelType w:val="hybridMultilevel"/>
    <w:tmpl w:val="536004E6"/>
    <w:lvl w:ilvl="0" w:tplc="44D4F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7E45"/>
    <w:multiLevelType w:val="hybridMultilevel"/>
    <w:tmpl w:val="CC7A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5B9"/>
    <w:multiLevelType w:val="hybridMultilevel"/>
    <w:tmpl w:val="0D26BDF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5D31EE"/>
    <w:multiLevelType w:val="hybridMultilevel"/>
    <w:tmpl w:val="8CB0D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8065C"/>
    <w:multiLevelType w:val="hybridMultilevel"/>
    <w:tmpl w:val="F2ECE80E"/>
    <w:lvl w:ilvl="0" w:tplc="8C9CD4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F1ED1"/>
    <w:multiLevelType w:val="hybridMultilevel"/>
    <w:tmpl w:val="EED28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33D2D"/>
    <w:multiLevelType w:val="hybridMultilevel"/>
    <w:tmpl w:val="4000A49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7237352"/>
    <w:multiLevelType w:val="hybridMultilevel"/>
    <w:tmpl w:val="F31AB494"/>
    <w:lvl w:ilvl="0" w:tplc="97DEB4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A1577D2"/>
    <w:multiLevelType w:val="hybridMultilevel"/>
    <w:tmpl w:val="A216ABA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915C66"/>
    <w:multiLevelType w:val="hybridMultilevel"/>
    <w:tmpl w:val="0C92C148"/>
    <w:lvl w:ilvl="0" w:tplc="37E4B0C4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0926D1D"/>
    <w:multiLevelType w:val="hybridMultilevel"/>
    <w:tmpl w:val="6A12B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52684"/>
    <w:multiLevelType w:val="hybridMultilevel"/>
    <w:tmpl w:val="A244A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68B0"/>
    <w:multiLevelType w:val="hybridMultilevel"/>
    <w:tmpl w:val="F2BA842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C3C66"/>
    <w:multiLevelType w:val="hybridMultilevel"/>
    <w:tmpl w:val="53C66AC6"/>
    <w:lvl w:ilvl="0" w:tplc="2AB01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A402E"/>
    <w:multiLevelType w:val="hybridMultilevel"/>
    <w:tmpl w:val="E6A27B88"/>
    <w:lvl w:ilvl="0" w:tplc="37E4B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5E22"/>
    <w:multiLevelType w:val="hybridMultilevel"/>
    <w:tmpl w:val="176E3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1C28"/>
    <w:multiLevelType w:val="hybridMultilevel"/>
    <w:tmpl w:val="B6927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B3751"/>
    <w:multiLevelType w:val="hybridMultilevel"/>
    <w:tmpl w:val="1EF61334"/>
    <w:lvl w:ilvl="0" w:tplc="A00453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673D61B8"/>
    <w:multiLevelType w:val="hybridMultilevel"/>
    <w:tmpl w:val="2278B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0B3697"/>
    <w:multiLevelType w:val="hybridMultilevel"/>
    <w:tmpl w:val="ED78A5FC"/>
    <w:lvl w:ilvl="0" w:tplc="9F4CBC8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7528580D"/>
    <w:multiLevelType w:val="hybridMultilevel"/>
    <w:tmpl w:val="967E0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0084E"/>
    <w:multiLevelType w:val="hybridMultilevel"/>
    <w:tmpl w:val="FE0E0D1E"/>
    <w:lvl w:ilvl="0" w:tplc="37E4B0C4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79656822"/>
    <w:multiLevelType w:val="hybridMultilevel"/>
    <w:tmpl w:val="7E6A4AAA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86EE6"/>
    <w:multiLevelType w:val="hybridMultilevel"/>
    <w:tmpl w:val="7A800D0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DA33858"/>
    <w:multiLevelType w:val="hybridMultilevel"/>
    <w:tmpl w:val="90C8EF98"/>
    <w:lvl w:ilvl="0" w:tplc="9440F9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93032">
    <w:abstractNumId w:val="23"/>
  </w:num>
  <w:num w:numId="2" w16cid:durableId="939409559">
    <w:abstractNumId w:val="12"/>
  </w:num>
  <w:num w:numId="3" w16cid:durableId="1790464618">
    <w:abstractNumId w:val="22"/>
  </w:num>
  <w:num w:numId="4" w16cid:durableId="1635717565">
    <w:abstractNumId w:val="7"/>
  </w:num>
  <w:num w:numId="5" w16cid:durableId="1907185934">
    <w:abstractNumId w:val="11"/>
  </w:num>
  <w:num w:numId="6" w16cid:durableId="1843619094">
    <w:abstractNumId w:val="19"/>
  </w:num>
  <w:num w:numId="7" w16cid:durableId="1833449269">
    <w:abstractNumId w:val="1"/>
  </w:num>
  <w:num w:numId="8" w16cid:durableId="1563565804">
    <w:abstractNumId w:val="3"/>
  </w:num>
  <w:num w:numId="9" w16cid:durableId="665524142">
    <w:abstractNumId w:val="4"/>
  </w:num>
  <w:num w:numId="10" w16cid:durableId="2074884436">
    <w:abstractNumId w:val="16"/>
  </w:num>
  <w:num w:numId="11" w16cid:durableId="850221422">
    <w:abstractNumId w:val="27"/>
  </w:num>
  <w:num w:numId="12" w16cid:durableId="1836072119">
    <w:abstractNumId w:val="29"/>
  </w:num>
  <w:num w:numId="13" w16cid:durableId="2136022324">
    <w:abstractNumId w:val="20"/>
  </w:num>
  <w:num w:numId="14" w16cid:durableId="1851750048">
    <w:abstractNumId w:val="8"/>
  </w:num>
  <w:num w:numId="15" w16cid:durableId="1810391048">
    <w:abstractNumId w:val="17"/>
  </w:num>
  <w:num w:numId="16" w16cid:durableId="1519848949">
    <w:abstractNumId w:val="24"/>
  </w:num>
  <w:num w:numId="17" w16cid:durableId="2106146951">
    <w:abstractNumId w:val="10"/>
  </w:num>
  <w:num w:numId="18" w16cid:durableId="96171212">
    <w:abstractNumId w:val="14"/>
  </w:num>
  <w:num w:numId="19" w16cid:durableId="249123639">
    <w:abstractNumId w:val="21"/>
  </w:num>
  <w:num w:numId="20" w16cid:durableId="1684747975">
    <w:abstractNumId w:val="28"/>
  </w:num>
  <w:num w:numId="21" w16cid:durableId="749473254">
    <w:abstractNumId w:val="9"/>
  </w:num>
  <w:num w:numId="22" w16cid:durableId="911237225">
    <w:abstractNumId w:val="5"/>
  </w:num>
  <w:num w:numId="23" w16cid:durableId="558595707">
    <w:abstractNumId w:val="6"/>
  </w:num>
  <w:num w:numId="24" w16cid:durableId="346754420">
    <w:abstractNumId w:val="26"/>
  </w:num>
  <w:num w:numId="25" w16cid:durableId="734202643">
    <w:abstractNumId w:val="25"/>
  </w:num>
  <w:num w:numId="26" w16cid:durableId="1673024030">
    <w:abstractNumId w:val="2"/>
  </w:num>
  <w:num w:numId="27" w16cid:durableId="1091202196">
    <w:abstractNumId w:val="13"/>
  </w:num>
  <w:num w:numId="28" w16cid:durableId="1897398833">
    <w:abstractNumId w:val="0"/>
  </w:num>
  <w:num w:numId="29" w16cid:durableId="1271204958">
    <w:abstractNumId w:val="15"/>
  </w:num>
  <w:num w:numId="30" w16cid:durableId="46655613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51"/>
    <w:rsid w:val="0000105D"/>
    <w:rsid w:val="00006E45"/>
    <w:rsid w:val="0001227F"/>
    <w:rsid w:val="00021967"/>
    <w:rsid w:val="0002688A"/>
    <w:rsid w:val="00040213"/>
    <w:rsid w:val="00047B4F"/>
    <w:rsid w:val="000505E5"/>
    <w:rsid w:val="00054000"/>
    <w:rsid w:val="00054417"/>
    <w:rsid w:val="00054522"/>
    <w:rsid w:val="00056434"/>
    <w:rsid w:val="000669CD"/>
    <w:rsid w:val="00066D20"/>
    <w:rsid w:val="000728DD"/>
    <w:rsid w:val="0007391F"/>
    <w:rsid w:val="000800A0"/>
    <w:rsid w:val="00080604"/>
    <w:rsid w:val="00081DAE"/>
    <w:rsid w:val="00087575"/>
    <w:rsid w:val="00091C02"/>
    <w:rsid w:val="000940F4"/>
    <w:rsid w:val="00094678"/>
    <w:rsid w:val="00096963"/>
    <w:rsid w:val="00096ECF"/>
    <w:rsid w:val="00097827"/>
    <w:rsid w:val="000A23E2"/>
    <w:rsid w:val="000A4834"/>
    <w:rsid w:val="000A5196"/>
    <w:rsid w:val="000A61D3"/>
    <w:rsid w:val="000B4486"/>
    <w:rsid w:val="000B531A"/>
    <w:rsid w:val="000C57E8"/>
    <w:rsid w:val="000C6F42"/>
    <w:rsid w:val="000C7A53"/>
    <w:rsid w:val="000D18D8"/>
    <w:rsid w:val="000D5558"/>
    <w:rsid w:val="000E1197"/>
    <w:rsid w:val="000E206E"/>
    <w:rsid w:val="000E245A"/>
    <w:rsid w:val="000E493D"/>
    <w:rsid w:val="000F0B87"/>
    <w:rsid w:val="000F3804"/>
    <w:rsid w:val="000F3F68"/>
    <w:rsid w:val="000F4134"/>
    <w:rsid w:val="000F526A"/>
    <w:rsid w:val="00100169"/>
    <w:rsid w:val="0010188E"/>
    <w:rsid w:val="0010285A"/>
    <w:rsid w:val="0010411B"/>
    <w:rsid w:val="001042F8"/>
    <w:rsid w:val="00104445"/>
    <w:rsid w:val="0010490F"/>
    <w:rsid w:val="00112200"/>
    <w:rsid w:val="0011280B"/>
    <w:rsid w:val="00113033"/>
    <w:rsid w:val="0011353C"/>
    <w:rsid w:val="00120A62"/>
    <w:rsid w:val="00120DE5"/>
    <w:rsid w:val="001219A7"/>
    <w:rsid w:val="00122491"/>
    <w:rsid w:val="00122C2D"/>
    <w:rsid w:val="00125155"/>
    <w:rsid w:val="001277FE"/>
    <w:rsid w:val="00130C48"/>
    <w:rsid w:val="00131B7B"/>
    <w:rsid w:val="00132A11"/>
    <w:rsid w:val="00132AAD"/>
    <w:rsid w:val="00133C0C"/>
    <w:rsid w:val="001350FD"/>
    <w:rsid w:val="001354AC"/>
    <w:rsid w:val="00135E95"/>
    <w:rsid w:val="001372A5"/>
    <w:rsid w:val="00144D78"/>
    <w:rsid w:val="00146CED"/>
    <w:rsid w:val="00147A7E"/>
    <w:rsid w:val="00150257"/>
    <w:rsid w:val="00151BC9"/>
    <w:rsid w:val="00156FA7"/>
    <w:rsid w:val="00157614"/>
    <w:rsid w:val="00157FC7"/>
    <w:rsid w:val="001607F6"/>
    <w:rsid w:val="001616F5"/>
    <w:rsid w:val="00162D05"/>
    <w:rsid w:val="001645B6"/>
    <w:rsid w:val="0017256D"/>
    <w:rsid w:val="001745D5"/>
    <w:rsid w:val="00180F33"/>
    <w:rsid w:val="00184E9E"/>
    <w:rsid w:val="00185403"/>
    <w:rsid w:val="00186EAF"/>
    <w:rsid w:val="0018778A"/>
    <w:rsid w:val="00187A1E"/>
    <w:rsid w:val="00192F4B"/>
    <w:rsid w:val="00194F7D"/>
    <w:rsid w:val="001A0C2A"/>
    <w:rsid w:val="001A11CC"/>
    <w:rsid w:val="001A140D"/>
    <w:rsid w:val="001A5F58"/>
    <w:rsid w:val="001B1A22"/>
    <w:rsid w:val="001B5DF4"/>
    <w:rsid w:val="001B68A2"/>
    <w:rsid w:val="001C1827"/>
    <w:rsid w:val="001C3F4A"/>
    <w:rsid w:val="001D4EF8"/>
    <w:rsid w:val="001D639C"/>
    <w:rsid w:val="001D6721"/>
    <w:rsid w:val="001D7195"/>
    <w:rsid w:val="001E5ED7"/>
    <w:rsid w:val="001F00D6"/>
    <w:rsid w:val="001F1700"/>
    <w:rsid w:val="001F2464"/>
    <w:rsid w:val="001F34A6"/>
    <w:rsid w:val="001F6AEF"/>
    <w:rsid w:val="002079C9"/>
    <w:rsid w:val="002142CD"/>
    <w:rsid w:val="00216870"/>
    <w:rsid w:val="002179D8"/>
    <w:rsid w:val="00221FB6"/>
    <w:rsid w:val="00226A0B"/>
    <w:rsid w:val="0023397D"/>
    <w:rsid w:val="00233FCB"/>
    <w:rsid w:val="0023569D"/>
    <w:rsid w:val="00242ABA"/>
    <w:rsid w:val="002469B3"/>
    <w:rsid w:val="002474F1"/>
    <w:rsid w:val="00252468"/>
    <w:rsid w:val="00255AA5"/>
    <w:rsid w:val="00255B42"/>
    <w:rsid w:val="00256050"/>
    <w:rsid w:val="0026439D"/>
    <w:rsid w:val="00264628"/>
    <w:rsid w:val="00267D98"/>
    <w:rsid w:val="002701F2"/>
    <w:rsid w:val="00272038"/>
    <w:rsid w:val="00275717"/>
    <w:rsid w:val="002773A3"/>
    <w:rsid w:val="00280D2B"/>
    <w:rsid w:val="00282133"/>
    <w:rsid w:val="0028250D"/>
    <w:rsid w:val="00293817"/>
    <w:rsid w:val="002A192E"/>
    <w:rsid w:val="002A2479"/>
    <w:rsid w:val="002A3F79"/>
    <w:rsid w:val="002A52FA"/>
    <w:rsid w:val="002A7856"/>
    <w:rsid w:val="002A7DE3"/>
    <w:rsid w:val="002B0FBD"/>
    <w:rsid w:val="002B59CE"/>
    <w:rsid w:val="002B6C46"/>
    <w:rsid w:val="002C206D"/>
    <w:rsid w:val="002C24EF"/>
    <w:rsid w:val="002C319D"/>
    <w:rsid w:val="002C5361"/>
    <w:rsid w:val="002C58EE"/>
    <w:rsid w:val="002C7C76"/>
    <w:rsid w:val="002D0F14"/>
    <w:rsid w:val="002D6515"/>
    <w:rsid w:val="002D7991"/>
    <w:rsid w:val="002E420A"/>
    <w:rsid w:val="002E6811"/>
    <w:rsid w:val="002F6B8A"/>
    <w:rsid w:val="00302096"/>
    <w:rsid w:val="00302794"/>
    <w:rsid w:val="00307B57"/>
    <w:rsid w:val="00307F03"/>
    <w:rsid w:val="00310EE4"/>
    <w:rsid w:val="00311EE7"/>
    <w:rsid w:val="003159A0"/>
    <w:rsid w:val="00316840"/>
    <w:rsid w:val="003179A4"/>
    <w:rsid w:val="00317CB9"/>
    <w:rsid w:val="003205B3"/>
    <w:rsid w:val="00322AD8"/>
    <w:rsid w:val="00324ECC"/>
    <w:rsid w:val="0033107F"/>
    <w:rsid w:val="00331140"/>
    <w:rsid w:val="00331E51"/>
    <w:rsid w:val="003341CE"/>
    <w:rsid w:val="00336948"/>
    <w:rsid w:val="003375BF"/>
    <w:rsid w:val="00340590"/>
    <w:rsid w:val="00341A4C"/>
    <w:rsid w:val="0034776F"/>
    <w:rsid w:val="003525C7"/>
    <w:rsid w:val="003563DA"/>
    <w:rsid w:val="00360227"/>
    <w:rsid w:val="00362B03"/>
    <w:rsid w:val="00362EB6"/>
    <w:rsid w:val="0036330C"/>
    <w:rsid w:val="003664BF"/>
    <w:rsid w:val="0036709E"/>
    <w:rsid w:val="00374701"/>
    <w:rsid w:val="00376F8D"/>
    <w:rsid w:val="00384261"/>
    <w:rsid w:val="003957FB"/>
    <w:rsid w:val="00396AD0"/>
    <w:rsid w:val="003A45B1"/>
    <w:rsid w:val="003A6C7E"/>
    <w:rsid w:val="003B2F10"/>
    <w:rsid w:val="003B4E6C"/>
    <w:rsid w:val="003B537E"/>
    <w:rsid w:val="003B5B54"/>
    <w:rsid w:val="003C0CCD"/>
    <w:rsid w:val="003C1156"/>
    <w:rsid w:val="003C23F4"/>
    <w:rsid w:val="003C298E"/>
    <w:rsid w:val="003C7B82"/>
    <w:rsid w:val="003E2D46"/>
    <w:rsid w:val="003E2E1E"/>
    <w:rsid w:val="003E5713"/>
    <w:rsid w:val="003E6494"/>
    <w:rsid w:val="003F35D1"/>
    <w:rsid w:val="003F39E4"/>
    <w:rsid w:val="003F41B4"/>
    <w:rsid w:val="003F5D6F"/>
    <w:rsid w:val="004027E1"/>
    <w:rsid w:val="00404F6E"/>
    <w:rsid w:val="004057E4"/>
    <w:rsid w:val="004060C5"/>
    <w:rsid w:val="004102C7"/>
    <w:rsid w:val="004115A4"/>
    <w:rsid w:val="0042111B"/>
    <w:rsid w:val="0042217A"/>
    <w:rsid w:val="00422C51"/>
    <w:rsid w:val="004250F8"/>
    <w:rsid w:val="004301E1"/>
    <w:rsid w:val="004315E6"/>
    <w:rsid w:val="00431D2E"/>
    <w:rsid w:val="00433EDB"/>
    <w:rsid w:val="004352FA"/>
    <w:rsid w:val="00437B96"/>
    <w:rsid w:val="00445D42"/>
    <w:rsid w:val="00445F92"/>
    <w:rsid w:val="00445FB8"/>
    <w:rsid w:val="0045027F"/>
    <w:rsid w:val="0045180A"/>
    <w:rsid w:val="004528B3"/>
    <w:rsid w:val="00452B27"/>
    <w:rsid w:val="00453DAB"/>
    <w:rsid w:val="004551CF"/>
    <w:rsid w:val="00461E30"/>
    <w:rsid w:val="00464320"/>
    <w:rsid w:val="00466248"/>
    <w:rsid w:val="004667C1"/>
    <w:rsid w:val="00474D38"/>
    <w:rsid w:val="0047684D"/>
    <w:rsid w:val="00486E72"/>
    <w:rsid w:val="004900F5"/>
    <w:rsid w:val="0049037C"/>
    <w:rsid w:val="00490E12"/>
    <w:rsid w:val="004920BF"/>
    <w:rsid w:val="00493450"/>
    <w:rsid w:val="00495139"/>
    <w:rsid w:val="004A20F6"/>
    <w:rsid w:val="004A2B2E"/>
    <w:rsid w:val="004A3A8D"/>
    <w:rsid w:val="004A5D9C"/>
    <w:rsid w:val="004B3978"/>
    <w:rsid w:val="004B4F1C"/>
    <w:rsid w:val="004B5F48"/>
    <w:rsid w:val="004C219A"/>
    <w:rsid w:val="004C7267"/>
    <w:rsid w:val="004C7EA2"/>
    <w:rsid w:val="004D0FC3"/>
    <w:rsid w:val="004D123C"/>
    <w:rsid w:val="004D16E1"/>
    <w:rsid w:val="004D26AE"/>
    <w:rsid w:val="004E4B0C"/>
    <w:rsid w:val="004E6F5C"/>
    <w:rsid w:val="004E73D0"/>
    <w:rsid w:val="004E7E53"/>
    <w:rsid w:val="004F0733"/>
    <w:rsid w:val="004F2E0A"/>
    <w:rsid w:val="004F43C9"/>
    <w:rsid w:val="004F51E3"/>
    <w:rsid w:val="00500C1C"/>
    <w:rsid w:val="00501CEC"/>
    <w:rsid w:val="00501F38"/>
    <w:rsid w:val="00502705"/>
    <w:rsid w:val="005071F9"/>
    <w:rsid w:val="005076D7"/>
    <w:rsid w:val="00511083"/>
    <w:rsid w:val="00513B11"/>
    <w:rsid w:val="0051536C"/>
    <w:rsid w:val="00520EDF"/>
    <w:rsid w:val="005243CC"/>
    <w:rsid w:val="0052478E"/>
    <w:rsid w:val="00525080"/>
    <w:rsid w:val="00526F99"/>
    <w:rsid w:val="005360A8"/>
    <w:rsid w:val="00541B7D"/>
    <w:rsid w:val="00543EBE"/>
    <w:rsid w:val="005456BA"/>
    <w:rsid w:val="00545C26"/>
    <w:rsid w:val="00547544"/>
    <w:rsid w:val="00547F5E"/>
    <w:rsid w:val="00553B1E"/>
    <w:rsid w:val="0056236B"/>
    <w:rsid w:val="005646BB"/>
    <w:rsid w:val="00565C8A"/>
    <w:rsid w:val="005736C8"/>
    <w:rsid w:val="00575F83"/>
    <w:rsid w:val="00576621"/>
    <w:rsid w:val="005801A0"/>
    <w:rsid w:val="0058087E"/>
    <w:rsid w:val="005808BC"/>
    <w:rsid w:val="005828C3"/>
    <w:rsid w:val="00586DCC"/>
    <w:rsid w:val="00590FC0"/>
    <w:rsid w:val="005977A1"/>
    <w:rsid w:val="00597CD0"/>
    <w:rsid w:val="005A0230"/>
    <w:rsid w:val="005A26C7"/>
    <w:rsid w:val="005A4BD9"/>
    <w:rsid w:val="005A6537"/>
    <w:rsid w:val="005B2CE4"/>
    <w:rsid w:val="005B4493"/>
    <w:rsid w:val="005B6DE3"/>
    <w:rsid w:val="005B6FDF"/>
    <w:rsid w:val="005C0C86"/>
    <w:rsid w:val="005C2269"/>
    <w:rsid w:val="005C3775"/>
    <w:rsid w:val="005C56CE"/>
    <w:rsid w:val="005D1B0B"/>
    <w:rsid w:val="005D2332"/>
    <w:rsid w:val="005D5AD5"/>
    <w:rsid w:val="005D6325"/>
    <w:rsid w:val="005D7941"/>
    <w:rsid w:val="005E4799"/>
    <w:rsid w:val="005E6437"/>
    <w:rsid w:val="005E6762"/>
    <w:rsid w:val="005F1B7A"/>
    <w:rsid w:val="005F3E6C"/>
    <w:rsid w:val="005F7764"/>
    <w:rsid w:val="006018C7"/>
    <w:rsid w:val="00603060"/>
    <w:rsid w:val="0060461A"/>
    <w:rsid w:val="00612514"/>
    <w:rsid w:val="00612757"/>
    <w:rsid w:val="00615116"/>
    <w:rsid w:val="00617235"/>
    <w:rsid w:val="00630376"/>
    <w:rsid w:val="00636A2C"/>
    <w:rsid w:val="00637726"/>
    <w:rsid w:val="00641ACD"/>
    <w:rsid w:val="006421DD"/>
    <w:rsid w:val="00642C5F"/>
    <w:rsid w:val="00645965"/>
    <w:rsid w:val="006473D2"/>
    <w:rsid w:val="006477B5"/>
    <w:rsid w:val="00651EE7"/>
    <w:rsid w:val="006534A4"/>
    <w:rsid w:val="00657A42"/>
    <w:rsid w:val="00660857"/>
    <w:rsid w:val="00662275"/>
    <w:rsid w:val="00663EFD"/>
    <w:rsid w:val="00665EB7"/>
    <w:rsid w:val="00670EF7"/>
    <w:rsid w:val="006774E5"/>
    <w:rsid w:val="00677890"/>
    <w:rsid w:val="006821EA"/>
    <w:rsid w:val="00682C24"/>
    <w:rsid w:val="00683600"/>
    <w:rsid w:val="006852B0"/>
    <w:rsid w:val="0068783E"/>
    <w:rsid w:val="00695A78"/>
    <w:rsid w:val="00696BCC"/>
    <w:rsid w:val="00697595"/>
    <w:rsid w:val="006A007F"/>
    <w:rsid w:val="006A1271"/>
    <w:rsid w:val="006A2D54"/>
    <w:rsid w:val="006A50B7"/>
    <w:rsid w:val="006B2332"/>
    <w:rsid w:val="006B4EE9"/>
    <w:rsid w:val="006B787E"/>
    <w:rsid w:val="006B7E45"/>
    <w:rsid w:val="006C066C"/>
    <w:rsid w:val="006C095E"/>
    <w:rsid w:val="006C1B74"/>
    <w:rsid w:val="006C2F2D"/>
    <w:rsid w:val="006D1177"/>
    <w:rsid w:val="006D5371"/>
    <w:rsid w:val="006E161D"/>
    <w:rsid w:val="006E22A1"/>
    <w:rsid w:val="006E2C98"/>
    <w:rsid w:val="006E44E6"/>
    <w:rsid w:val="006E4D95"/>
    <w:rsid w:val="006E53A7"/>
    <w:rsid w:val="006E78FC"/>
    <w:rsid w:val="006F26B5"/>
    <w:rsid w:val="00700375"/>
    <w:rsid w:val="00701DA3"/>
    <w:rsid w:val="00703A40"/>
    <w:rsid w:val="00703C12"/>
    <w:rsid w:val="00704583"/>
    <w:rsid w:val="00705B5F"/>
    <w:rsid w:val="007060CE"/>
    <w:rsid w:val="0070721D"/>
    <w:rsid w:val="0071010E"/>
    <w:rsid w:val="00710B6F"/>
    <w:rsid w:val="007117FD"/>
    <w:rsid w:val="00720875"/>
    <w:rsid w:val="007234BA"/>
    <w:rsid w:val="007330A5"/>
    <w:rsid w:val="0073492B"/>
    <w:rsid w:val="00736559"/>
    <w:rsid w:val="00736ADB"/>
    <w:rsid w:val="007373C3"/>
    <w:rsid w:val="0074223F"/>
    <w:rsid w:val="00743B6E"/>
    <w:rsid w:val="007500DB"/>
    <w:rsid w:val="00753475"/>
    <w:rsid w:val="00753D1D"/>
    <w:rsid w:val="00756255"/>
    <w:rsid w:val="00757D56"/>
    <w:rsid w:val="00760EDE"/>
    <w:rsid w:val="00762963"/>
    <w:rsid w:val="007725FB"/>
    <w:rsid w:val="0077332E"/>
    <w:rsid w:val="0077386D"/>
    <w:rsid w:val="007739C2"/>
    <w:rsid w:val="007746C7"/>
    <w:rsid w:val="00774DF3"/>
    <w:rsid w:val="00775FCD"/>
    <w:rsid w:val="00780031"/>
    <w:rsid w:val="00783314"/>
    <w:rsid w:val="00784A9B"/>
    <w:rsid w:val="00785509"/>
    <w:rsid w:val="007858F7"/>
    <w:rsid w:val="00790154"/>
    <w:rsid w:val="00796CBF"/>
    <w:rsid w:val="00796EBD"/>
    <w:rsid w:val="007A04E2"/>
    <w:rsid w:val="007A27D5"/>
    <w:rsid w:val="007A2FED"/>
    <w:rsid w:val="007A4A05"/>
    <w:rsid w:val="007B2166"/>
    <w:rsid w:val="007B2734"/>
    <w:rsid w:val="007B3872"/>
    <w:rsid w:val="007B70DC"/>
    <w:rsid w:val="007B733A"/>
    <w:rsid w:val="007B7E49"/>
    <w:rsid w:val="007C068B"/>
    <w:rsid w:val="007C52BC"/>
    <w:rsid w:val="007D1070"/>
    <w:rsid w:val="007D367E"/>
    <w:rsid w:val="007D3CCE"/>
    <w:rsid w:val="007D4382"/>
    <w:rsid w:val="007D4E4F"/>
    <w:rsid w:val="007D4EA5"/>
    <w:rsid w:val="007E0E00"/>
    <w:rsid w:val="007E19C3"/>
    <w:rsid w:val="007E1E55"/>
    <w:rsid w:val="007E280D"/>
    <w:rsid w:val="007E3D28"/>
    <w:rsid w:val="007E4827"/>
    <w:rsid w:val="007E6071"/>
    <w:rsid w:val="007F1098"/>
    <w:rsid w:val="007F1113"/>
    <w:rsid w:val="007F18A0"/>
    <w:rsid w:val="007F683E"/>
    <w:rsid w:val="007F6D90"/>
    <w:rsid w:val="007F781E"/>
    <w:rsid w:val="00800B2C"/>
    <w:rsid w:val="00803A5D"/>
    <w:rsid w:val="00803EED"/>
    <w:rsid w:val="00804F05"/>
    <w:rsid w:val="008114A9"/>
    <w:rsid w:val="008126F5"/>
    <w:rsid w:val="0082162A"/>
    <w:rsid w:val="00821636"/>
    <w:rsid w:val="00821ECE"/>
    <w:rsid w:val="008237E3"/>
    <w:rsid w:val="00826DC1"/>
    <w:rsid w:val="00830524"/>
    <w:rsid w:val="0083770D"/>
    <w:rsid w:val="00840EEB"/>
    <w:rsid w:val="008411EB"/>
    <w:rsid w:val="00841D5C"/>
    <w:rsid w:val="00841FF5"/>
    <w:rsid w:val="00843BCA"/>
    <w:rsid w:val="0085221B"/>
    <w:rsid w:val="00855269"/>
    <w:rsid w:val="00857537"/>
    <w:rsid w:val="00861CEB"/>
    <w:rsid w:val="008642B4"/>
    <w:rsid w:val="008660F3"/>
    <w:rsid w:val="00867DE4"/>
    <w:rsid w:val="00870982"/>
    <w:rsid w:val="00870F48"/>
    <w:rsid w:val="00873F26"/>
    <w:rsid w:val="00882A9B"/>
    <w:rsid w:val="00883386"/>
    <w:rsid w:val="00887D7E"/>
    <w:rsid w:val="00891506"/>
    <w:rsid w:val="00893026"/>
    <w:rsid w:val="00893BFE"/>
    <w:rsid w:val="008A018D"/>
    <w:rsid w:val="008A09C2"/>
    <w:rsid w:val="008A25D5"/>
    <w:rsid w:val="008A3E70"/>
    <w:rsid w:val="008A627B"/>
    <w:rsid w:val="008A6F70"/>
    <w:rsid w:val="008B1D0A"/>
    <w:rsid w:val="008B768D"/>
    <w:rsid w:val="008C1ADA"/>
    <w:rsid w:val="008C1BDD"/>
    <w:rsid w:val="008D2386"/>
    <w:rsid w:val="008D3A69"/>
    <w:rsid w:val="008D42E0"/>
    <w:rsid w:val="008D4CA3"/>
    <w:rsid w:val="008D6EB3"/>
    <w:rsid w:val="008D725F"/>
    <w:rsid w:val="008D7F64"/>
    <w:rsid w:val="008E1B5F"/>
    <w:rsid w:val="008E306F"/>
    <w:rsid w:val="008E369C"/>
    <w:rsid w:val="008E3E6D"/>
    <w:rsid w:val="008E4DFC"/>
    <w:rsid w:val="008F4C65"/>
    <w:rsid w:val="009111BB"/>
    <w:rsid w:val="00912AE0"/>
    <w:rsid w:val="00913FDE"/>
    <w:rsid w:val="009223AC"/>
    <w:rsid w:val="0092498B"/>
    <w:rsid w:val="00926CBA"/>
    <w:rsid w:val="00932333"/>
    <w:rsid w:val="00932F48"/>
    <w:rsid w:val="00937F54"/>
    <w:rsid w:val="00940541"/>
    <w:rsid w:val="00940D2B"/>
    <w:rsid w:val="00941C5C"/>
    <w:rsid w:val="00944E02"/>
    <w:rsid w:val="0094739B"/>
    <w:rsid w:val="00947799"/>
    <w:rsid w:val="00951850"/>
    <w:rsid w:val="009521FE"/>
    <w:rsid w:val="00954256"/>
    <w:rsid w:val="00954869"/>
    <w:rsid w:val="009605EF"/>
    <w:rsid w:val="00960652"/>
    <w:rsid w:val="00960998"/>
    <w:rsid w:val="00960B28"/>
    <w:rsid w:val="009616B8"/>
    <w:rsid w:val="009618AC"/>
    <w:rsid w:val="00961D16"/>
    <w:rsid w:val="009654B4"/>
    <w:rsid w:val="0097154F"/>
    <w:rsid w:val="0097328D"/>
    <w:rsid w:val="009742A7"/>
    <w:rsid w:val="00977110"/>
    <w:rsid w:val="00980266"/>
    <w:rsid w:val="0098154A"/>
    <w:rsid w:val="009822C2"/>
    <w:rsid w:val="00982E96"/>
    <w:rsid w:val="009849E0"/>
    <w:rsid w:val="0099218A"/>
    <w:rsid w:val="009928BC"/>
    <w:rsid w:val="009948CB"/>
    <w:rsid w:val="00997599"/>
    <w:rsid w:val="009A0283"/>
    <w:rsid w:val="009A5E17"/>
    <w:rsid w:val="009A7C9C"/>
    <w:rsid w:val="009B2309"/>
    <w:rsid w:val="009B66EC"/>
    <w:rsid w:val="009B7B5C"/>
    <w:rsid w:val="009C1639"/>
    <w:rsid w:val="009C1A0F"/>
    <w:rsid w:val="009C3B59"/>
    <w:rsid w:val="009C695B"/>
    <w:rsid w:val="009D0A5D"/>
    <w:rsid w:val="009D151D"/>
    <w:rsid w:val="009D3020"/>
    <w:rsid w:val="009D6949"/>
    <w:rsid w:val="009F1FF4"/>
    <w:rsid w:val="009F2898"/>
    <w:rsid w:val="009F2DBE"/>
    <w:rsid w:val="009F4FFF"/>
    <w:rsid w:val="009F5B87"/>
    <w:rsid w:val="00A0513D"/>
    <w:rsid w:val="00A057D9"/>
    <w:rsid w:val="00A13DCE"/>
    <w:rsid w:val="00A20F0F"/>
    <w:rsid w:val="00A227B9"/>
    <w:rsid w:val="00A240FF"/>
    <w:rsid w:val="00A249CD"/>
    <w:rsid w:val="00A344B1"/>
    <w:rsid w:val="00A3688D"/>
    <w:rsid w:val="00A42DD5"/>
    <w:rsid w:val="00A47AEC"/>
    <w:rsid w:val="00A51F99"/>
    <w:rsid w:val="00A5739A"/>
    <w:rsid w:val="00A62F0E"/>
    <w:rsid w:val="00A634E2"/>
    <w:rsid w:val="00A648B4"/>
    <w:rsid w:val="00A65E0B"/>
    <w:rsid w:val="00A703D0"/>
    <w:rsid w:val="00A830D6"/>
    <w:rsid w:val="00A865BE"/>
    <w:rsid w:val="00A87A40"/>
    <w:rsid w:val="00A950E6"/>
    <w:rsid w:val="00A95B45"/>
    <w:rsid w:val="00AA44DB"/>
    <w:rsid w:val="00AA4AEB"/>
    <w:rsid w:val="00AA4D9F"/>
    <w:rsid w:val="00AA539C"/>
    <w:rsid w:val="00AB0016"/>
    <w:rsid w:val="00AB03C1"/>
    <w:rsid w:val="00AB626F"/>
    <w:rsid w:val="00AC2036"/>
    <w:rsid w:val="00AC373C"/>
    <w:rsid w:val="00AC3886"/>
    <w:rsid w:val="00AC50A9"/>
    <w:rsid w:val="00AC6CE1"/>
    <w:rsid w:val="00AD7705"/>
    <w:rsid w:val="00AE048C"/>
    <w:rsid w:val="00AE16CB"/>
    <w:rsid w:val="00AE3337"/>
    <w:rsid w:val="00AE72CD"/>
    <w:rsid w:val="00AE7651"/>
    <w:rsid w:val="00AF0BF2"/>
    <w:rsid w:val="00AF1284"/>
    <w:rsid w:val="00AF1733"/>
    <w:rsid w:val="00AF1A7E"/>
    <w:rsid w:val="00AF3A54"/>
    <w:rsid w:val="00AF55BE"/>
    <w:rsid w:val="00B02F2C"/>
    <w:rsid w:val="00B051CC"/>
    <w:rsid w:val="00B15D12"/>
    <w:rsid w:val="00B176A3"/>
    <w:rsid w:val="00B22B65"/>
    <w:rsid w:val="00B27827"/>
    <w:rsid w:val="00B27C70"/>
    <w:rsid w:val="00B27FCB"/>
    <w:rsid w:val="00B34398"/>
    <w:rsid w:val="00B36F17"/>
    <w:rsid w:val="00B42344"/>
    <w:rsid w:val="00B42FDD"/>
    <w:rsid w:val="00B47C9C"/>
    <w:rsid w:val="00B519B0"/>
    <w:rsid w:val="00B51A9A"/>
    <w:rsid w:val="00B5228D"/>
    <w:rsid w:val="00B543D3"/>
    <w:rsid w:val="00B55CB1"/>
    <w:rsid w:val="00B57940"/>
    <w:rsid w:val="00B626EA"/>
    <w:rsid w:val="00B637FE"/>
    <w:rsid w:val="00B641B7"/>
    <w:rsid w:val="00B70790"/>
    <w:rsid w:val="00B71F3F"/>
    <w:rsid w:val="00B7373B"/>
    <w:rsid w:val="00B80362"/>
    <w:rsid w:val="00B8627B"/>
    <w:rsid w:val="00B87400"/>
    <w:rsid w:val="00B93894"/>
    <w:rsid w:val="00B96BC9"/>
    <w:rsid w:val="00BA09B9"/>
    <w:rsid w:val="00BA6275"/>
    <w:rsid w:val="00BB1817"/>
    <w:rsid w:val="00BB77E8"/>
    <w:rsid w:val="00BB7C53"/>
    <w:rsid w:val="00BC10FE"/>
    <w:rsid w:val="00BC118F"/>
    <w:rsid w:val="00BC1E66"/>
    <w:rsid w:val="00BC7BFE"/>
    <w:rsid w:val="00BD0AF7"/>
    <w:rsid w:val="00BD1585"/>
    <w:rsid w:val="00BD296E"/>
    <w:rsid w:val="00BD3101"/>
    <w:rsid w:val="00BD388B"/>
    <w:rsid w:val="00BE02F0"/>
    <w:rsid w:val="00BE41F9"/>
    <w:rsid w:val="00BE7100"/>
    <w:rsid w:val="00BE75AE"/>
    <w:rsid w:val="00BE7E78"/>
    <w:rsid w:val="00BF14FC"/>
    <w:rsid w:val="00BF349B"/>
    <w:rsid w:val="00C00CE0"/>
    <w:rsid w:val="00C011FD"/>
    <w:rsid w:val="00C02D09"/>
    <w:rsid w:val="00C0364E"/>
    <w:rsid w:val="00C124D5"/>
    <w:rsid w:val="00C14B0C"/>
    <w:rsid w:val="00C153F5"/>
    <w:rsid w:val="00C15CE6"/>
    <w:rsid w:val="00C170C4"/>
    <w:rsid w:val="00C1772A"/>
    <w:rsid w:val="00C22C55"/>
    <w:rsid w:val="00C26DC4"/>
    <w:rsid w:val="00C33C8B"/>
    <w:rsid w:val="00C40C8A"/>
    <w:rsid w:val="00C437AD"/>
    <w:rsid w:val="00C43835"/>
    <w:rsid w:val="00C43E56"/>
    <w:rsid w:val="00C46049"/>
    <w:rsid w:val="00C46102"/>
    <w:rsid w:val="00C47BE7"/>
    <w:rsid w:val="00C530A9"/>
    <w:rsid w:val="00C554EE"/>
    <w:rsid w:val="00C63C5F"/>
    <w:rsid w:val="00C6578B"/>
    <w:rsid w:val="00C707F6"/>
    <w:rsid w:val="00C73182"/>
    <w:rsid w:val="00C80C0B"/>
    <w:rsid w:val="00C83210"/>
    <w:rsid w:val="00C852EC"/>
    <w:rsid w:val="00C86C69"/>
    <w:rsid w:val="00C91C70"/>
    <w:rsid w:val="00C94942"/>
    <w:rsid w:val="00CA1C63"/>
    <w:rsid w:val="00CA5A7A"/>
    <w:rsid w:val="00CA7067"/>
    <w:rsid w:val="00CA7E6D"/>
    <w:rsid w:val="00CB3137"/>
    <w:rsid w:val="00CB66A9"/>
    <w:rsid w:val="00CB7081"/>
    <w:rsid w:val="00CC3099"/>
    <w:rsid w:val="00CC618C"/>
    <w:rsid w:val="00CD1222"/>
    <w:rsid w:val="00CD16C1"/>
    <w:rsid w:val="00CD6D39"/>
    <w:rsid w:val="00CE1FDE"/>
    <w:rsid w:val="00CE6312"/>
    <w:rsid w:val="00CE68F6"/>
    <w:rsid w:val="00CF3E87"/>
    <w:rsid w:val="00CF62AA"/>
    <w:rsid w:val="00D019AA"/>
    <w:rsid w:val="00D0481C"/>
    <w:rsid w:val="00D05712"/>
    <w:rsid w:val="00D0646F"/>
    <w:rsid w:val="00D06FD8"/>
    <w:rsid w:val="00D113BF"/>
    <w:rsid w:val="00D12380"/>
    <w:rsid w:val="00D1252B"/>
    <w:rsid w:val="00D12F8C"/>
    <w:rsid w:val="00D13906"/>
    <w:rsid w:val="00D14A03"/>
    <w:rsid w:val="00D14A8C"/>
    <w:rsid w:val="00D150C3"/>
    <w:rsid w:val="00D20077"/>
    <w:rsid w:val="00D24209"/>
    <w:rsid w:val="00D24808"/>
    <w:rsid w:val="00D26751"/>
    <w:rsid w:val="00D317C2"/>
    <w:rsid w:val="00D321D2"/>
    <w:rsid w:val="00D32497"/>
    <w:rsid w:val="00D33F5A"/>
    <w:rsid w:val="00D34321"/>
    <w:rsid w:val="00D37129"/>
    <w:rsid w:val="00D42145"/>
    <w:rsid w:val="00D60242"/>
    <w:rsid w:val="00D625E3"/>
    <w:rsid w:val="00D63AEF"/>
    <w:rsid w:val="00D7294B"/>
    <w:rsid w:val="00D72AC5"/>
    <w:rsid w:val="00D814A7"/>
    <w:rsid w:val="00D82CF9"/>
    <w:rsid w:val="00D83CA9"/>
    <w:rsid w:val="00D84C17"/>
    <w:rsid w:val="00D8537C"/>
    <w:rsid w:val="00D868D3"/>
    <w:rsid w:val="00D907A7"/>
    <w:rsid w:val="00D91F18"/>
    <w:rsid w:val="00DA0941"/>
    <w:rsid w:val="00DA0C59"/>
    <w:rsid w:val="00DA251A"/>
    <w:rsid w:val="00DB1A71"/>
    <w:rsid w:val="00DB4950"/>
    <w:rsid w:val="00DB577B"/>
    <w:rsid w:val="00DB585E"/>
    <w:rsid w:val="00DB6204"/>
    <w:rsid w:val="00DC1740"/>
    <w:rsid w:val="00DC4E2B"/>
    <w:rsid w:val="00DD04BC"/>
    <w:rsid w:val="00DD0AAD"/>
    <w:rsid w:val="00DD17F7"/>
    <w:rsid w:val="00DD2083"/>
    <w:rsid w:val="00DD58C5"/>
    <w:rsid w:val="00DD5F79"/>
    <w:rsid w:val="00DD605D"/>
    <w:rsid w:val="00DE423D"/>
    <w:rsid w:val="00DE666B"/>
    <w:rsid w:val="00DF1527"/>
    <w:rsid w:val="00E01C20"/>
    <w:rsid w:val="00E02C41"/>
    <w:rsid w:val="00E03892"/>
    <w:rsid w:val="00E069EE"/>
    <w:rsid w:val="00E0744E"/>
    <w:rsid w:val="00E13A66"/>
    <w:rsid w:val="00E15A53"/>
    <w:rsid w:val="00E23D04"/>
    <w:rsid w:val="00E26685"/>
    <w:rsid w:val="00E30B11"/>
    <w:rsid w:val="00E30B41"/>
    <w:rsid w:val="00E32132"/>
    <w:rsid w:val="00E32965"/>
    <w:rsid w:val="00E32FB1"/>
    <w:rsid w:val="00E3611D"/>
    <w:rsid w:val="00E42136"/>
    <w:rsid w:val="00E5463F"/>
    <w:rsid w:val="00E55A6E"/>
    <w:rsid w:val="00E66452"/>
    <w:rsid w:val="00E67894"/>
    <w:rsid w:val="00E71372"/>
    <w:rsid w:val="00E73605"/>
    <w:rsid w:val="00E810F5"/>
    <w:rsid w:val="00E848A5"/>
    <w:rsid w:val="00E921A3"/>
    <w:rsid w:val="00E924DF"/>
    <w:rsid w:val="00E9666A"/>
    <w:rsid w:val="00E97189"/>
    <w:rsid w:val="00EA5F15"/>
    <w:rsid w:val="00EA76EE"/>
    <w:rsid w:val="00EB4B66"/>
    <w:rsid w:val="00EB67AD"/>
    <w:rsid w:val="00EC02FC"/>
    <w:rsid w:val="00EC51AD"/>
    <w:rsid w:val="00EC58E6"/>
    <w:rsid w:val="00ED2FDE"/>
    <w:rsid w:val="00ED3884"/>
    <w:rsid w:val="00ED5C15"/>
    <w:rsid w:val="00EE1682"/>
    <w:rsid w:val="00EE236B"/>
    <w:rsid w:val="00EE4D10"/>
    <w:rsid w:val="00EE6C62"/>
    <w:rsid w:val="00EF0390"/>
    <w:rsid w:val="00EF338C"/>
    <w:rsid w:val="00EF5A9B"/>
    <w:rsid w:val="00F007DA"/>
    <w:rsid w:val="00F01EAE"/>
    <w:rsid w:val="00F0488E"/>
    <w:rsid w:val="00F0645F"/>
    <w:rsid w:val="00F0752E"/>
    <w:rsid w:val="00F07F38"/>
    <w:rsid w:val="00F10FB7"/>
    <w:rsid w:val="00F16DB1"/>
    <w:rsid w:val="00F17898"/>
    <w:rsid w:val="00F20EAD"/>
    <w:rsid w:val="00F21084"/>
    <w:rsid w:val="00F23D0D"/>
    <w:rsid w:val="00F31554"/>
    <w:rsid w:val="00F5374B"/>
    <w:rsid w:val="00F5486D"/>
    <w:rsid w:val="00F553EB"/>
    <w:rsid w:val="00F61718"/>
    <w:rsid w:val="00F650ED"/>
    <w:rsid w:val="00F651F5"/>
    <w:rsid w:val="00F670E2"/>
    <w:rsid w:val="00F70673"/>
    <w:rsid w:val="00F7236C"/>
    <w:rsid w:val="00F72780"/>
    <w:rsid w:val="00F7312D"/>
    <w:rsid w:val="00F73772"/>
    <w:rsid w:val="00F73D84"/>
    <w:rsid w:val="00F744FC"/>
    <w:rsid w:val="00F840A1"/>
    <w:rsid w:val="00F871E1"/>
    <w:rsid w:val="00F942B1"/>
    <w:rsid w:val="00F95A69"/>
    <w:rsid w:val="00F95F50"/>
    <w:rsid w:val="00F97157"/>
    <w:rsid w:val="00F973E4"/>
    <w:rsid w:val="00FA01FF"/>
    <w:rsid w:val="00FA59DF"/>
    <w:rsid w:val="00FC0A01"/>
    <w:rsid w:val="00FC3F50"/>
    <w:rsid w:val="00FC6662"/>
    <w:rsid w:val="00FD09AD"/>
    <w:rsid w:val="00FD1C2A"/>
    <w:rsid w:val="00FD618C"/>
    <w:rsid w:val="00FD65FB"/>
    <w:rsid w:val="00FE1208"/>
    <w:rsid w:val="00FE2512"/>
    <w:rsid w:val="00FE5F7D"/>
    <w:rsid w:val="00FE677B"/>
    <w:rsid w:val="00FF118A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809EAE"/>
  <w15:docId w15:val="{BA4EAF8F-8373-4101-A83B-824BD9D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D84"/>
    <w:pPr>
      <w:suppressAutoHyphens/>
      <w:spacing w:line="240" w:lineRule="atLeast"/>
    </w:pPr>
    <w:rPr>
      <w:snapToGrid w:val="0"/>
      <w:lang w:eastAsia="fr-FR"/>
    </w:rPr>
  </w:style>
  <w:style w:type="paragraph" w:styleId="Titre1">
    <w:name w:val="heading 1"/>
    <w:aliases w:val="Table_G"/>
    <w:basedOn w:val="SingleTxtG"/>
    <w:next w:val="SingleTxtG"/>
    <w:link w:val="Titre1Car"/>
    <w:uiPriority w:val="9"/>
    <w:qFormat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uiPriority w:val="9"/>
    <w:qFormat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qFormat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pPr>
      <w:outlineLvl w:val="3"/>
    </w:pPr>
  </w:style>
  <w:style w:type="paragraph" w:styleId="Titre5">
    <w:name w:val="heading 5"/>
    <w:basedOn w:val="Normal"/>
    <w:next w:val="Normal"/>
    <w:link w:val="Titre5Car"/>
    <w:uiPriority w:val="9"/>
    <w:qFormat/>
    <w:pPr>
      <w:outlineLvl w:val="4"/>
    </w:pPr>
  </w:style>
  <w:style w:type="paragraph" w:styleId="Titre6">
    <w:name w:val="heading 6"/>
    <w:basedOn w:val="Normal"/>
    <w:next w:val="Normal"/>
    <w:link w:val="Titre6Car"/>
    <w:qFormat/>
    <w:pPr>
      <w:outlineLvl w:val="5"/>
    </w:pPr>
  </w:style>
  <w:style w:type="paragraph" w:styleId="Titre7">
    <w:name w:val="heading 7"/>
    <w:basedOn w:val="Normal"/>
    <w:next w:val="Normal"/>
    <w:link w:val="Titre7Car"/>
    <w:uiPriority w:val="9"/>
    <w:qFormat/>
    <w:pPr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pPr>
      <w:outlineLvl w:val="7"/>
    </w:pPr>
  </w:style>
  <w:style w:type="paragraph" w:styleId="Titre9">
    <w:name w:val="heading 9"/>
    <w:basedOn w:val="Normal"/>
    <w:next w:val="Normal"/>
    <w:link w:val="Titre9Car"/>
    <w:uiPriority w:val="9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pPr>
      <w:numPr>
        <w:numId w:val="2"/>
      </w:numPr>
      <w:spacing w:after="120"/>
      <w:ind w:right="1134"/>
      <w:jc w:val="both"/>
    </w:pPr>
  </w:style>
  <w:style w:type="character" w:styleId="Appelnotedebasdep">
    <w:name w:val="footnote reference"/>
    <w:aliases w:val="4_G,Footnote Reference/"/>
    <w:qFormat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semiHidden/>
    <w:rPr>
      <w:rFonts w:ascii="Times New Roman" w:hAnsi="Times New Roman" w:cs="Times New Roman"/>
      <w:sz w:val="18"/>
      <w:vertAlign w:val="superscript"/>
      <w:lang w:val="fr-CH"/>
    </w:rPr>
  </w:style>
  <w:style w:type="paragraph" w:styleId="En-tte">
    <w:name w:val="header"/>
    <w:aliases w:val="6_G"/>
    <w:basedOn w:val="Normal"/>
    <w:next w:val="Normal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Notedebasdepage">
    <w:name w:val="footnote text"/>
    <w:aliases w:val="5_G"/>
    <w:basedOn w:val="Normal"/>
    <w:link w:val="NotedebasdepageCar"/>
    <w:qFormat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Notedefin">
    <w:name w:val="endnote text"/>
    <w:aliases w:val="2_G"/>
    <w:basedOn w:val="Notedebasdepage"/>
    <w:semiHidden/>
  </w:style>
  <w:style w:type="character" w:styleId="Numrodepage">
    <w:name w:val="page number"/>
    <w:aliases w:val="7_G"/>
    <w:rPr>
      <w:rFonts w:ascii="Times New Roman" w:hAnsi="Times New Roman"/>
      <w:b/>
      <w:sz w:val="18"/>
      <w:lang w:val="fr-CH"/>
    </w:rPr>
  </w:style>
  <w:style w:type="paragraph" w:styleId="Pieddepage">
    <w:name w:val="footer"/>
    <w:aliases w:val="3_G"/>
    <w:basedOn w:val="Normal"/>
    <w:next w:val="Normal"/>
    <w:pPr>
      <w:spacing w:line="240" w:lineRule="auto"/>
    </w:pPr>
    <w:rPr>
      <w:sz w:val="16"/>
    </w:rPr>
  </w:style>
  <w:style w:type="character" w:styleId="Lienhypertexte">
    <w:name w:val="Hyperlink"/>
    <w:rPr>
      <w:color w:val="auto"/>
      <w:u w:val="none"/>
    </w:rPr>
  </w:style>
  <w:style w:type="character" w:customStyle="1" w:styleId="BesuchterHyperlink1">
    <w:name w:val="BesuchterHyperlink1"/>
    <w:rPr>
      <w:color w:val="auto"/>
      <w:u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pPr>
      <w:suppressAutoHyphens/>
      <w:spacing w:line="240" w:lineRule="atLeast"/>
    </w:pPr>
    <w:rPr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pPr>
      <w:spacing w:line="240" w:lineRule="auto"/>
    </w:pPr>
    <w:rPr>
      <w:sz w:val="16"/>
      <w:szCs w:val="16"/>
    </w:rPr>
  </w:style>
  <w:style w:type="character" w:customStyle="1" w:styleId="CarCar">
    <w:name w:val="Car Car"/>
    <w:locked/>
    <w:rPr>
      <w:rFonts w:ascii="Times New Roman" w:hAnsi="Times New Roman"/>
      <w:sz w:val="16"/>
      <w:lang w:val="fr-CH"/>
    </w:rPr>
  </w:style>
  <w:style w:type="paragraph" w:styleId="Rvision">
    <w:name w:val="Revision"/>
    <w:hidden/>
    <w:semiHidden/>
    <w:rPr>
      <w:snapToGrid w:val="0"/>
      <w:lang w:val="fr-CH" w:eastAsia="fr-FR"/>
    </w:rPr>
  </w:style>
  <w:style w:type="character" w:customStyle="1" w:styleId="H1GChar">
    <w:name w:val="_ H_1_G Char"/>
    <w:locked/>
    <w:rPr>
      <w:b/>
      <w:sz w:val="24"/>
      <w:lang w:val="fr-CH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Textebrut">
    <w:name w:val="Plain Text"/>
    <w:basedOn w:val="Normal"/>
    <w:link w:val="TextebrutCar"/>
    <w:uiPriority w:val="99"/>
    <w:unhideWhenUsed/>
    <w:rsid w:val="008D7F64"/>
    <w:pPr>
      <w:suppressAutoHyphens w:val="0"/>
      <w:spacing w:line="240" w:lineRule="auto"/>
    </w:pPr>
    <w:rPr>
      <w:rFonts w:ascii="Calibri" w:eastAsia="Calibri" w:hAnsi="Calibri"/>
      <w:snapToGrid/>
      <w:sz w:val="22"/>
      <w:szCs w:val="21"/>
      <w:lang w:val="fr-FR" w:eastAsia="en-US"/>
    </w:rPr>
  </w:style>
  <w:style w:type="character" w:customStyle="1" w:styleId="TextebrutCar">
    <w:name w:val="Texte brut Car"/>
    <w:link w:val="Textebrut"/>
    <w:uiPriority w:val="99"/>
    <w:rsid w:val="008D7F64"/>
    <w:rPr>
      <w:rFonts w:ascii="Calibri" w:eastAsia="Calibri" w:hAnsi="Calibri"/>
      <w:sz w:val="22"/>
      <w:szCs w:val="21"/>
      <w:lang w:eastAsia="en-US"/>
    </w:rPr>
  </w:style>
  <w:style w:type="character" w:customStyle="1" w:styleId="Titre1Car">
    <w:name w:val="Titre 1 Car"/>
    <w:aliases w:val="Table_G Car"/>
    <w:link w:val="Titre1"/>
    <w:uiPriority w:val="9"/>
    <w:rsid w:val="007746C7"/>
    <w:rPr>
      <w:snapToGrid w:val="0"/>
      <w:lang w:val="fr-CH" w:eastAsia="fr-FR"/>
    </w:rPr>
  </w:style>
  <w:style w:type="character" w:customStyle="1" w:styleId="Titre2Car">
    <w:name w:val="Titre 2 Car"/>
    <w:link w:val="Titre2"/>
    <w:uiPriority w:val="9"/>
    <w:rsid w:val="007746C7"/>
    <w:rPr>
      <w:snapToGrid w:val="0"/>
      <w:lang w:val="fr-CH" w:eastAsia="fr-FR"/>
    </w:rPr>
  </w:style>
  <w:style w:type="character" w:customStyle="1" w:styleId="Titre3Car">
    <w:name w:val="Titre 3 Car"/>
    <w:link w:val="Titre3"/>
    <w:uiPriority w:val="9"/>
    <w:rsid w:val="007746C7"/>
    <w:rPr>
      <w:snapToGrid w:val="0"/>
      <w:lang w:val="fr-CH" w:eastAsia="fr-FR"/>
    </w:rPr>
  </w:style>
  <w:style w:type="character" w:customStyle="1" w:styleId="Titre4Car">
    <w:name w:val="Titre 4 Car"/>
    <w:link w:val="Titre4"/>
    <w:uiPriority w:val="9"/>
    <w:rsid w:val="007746C7"/>
    <w:rPr>
      <w:snapToGrid w:val="0"/>
      <w:lang w:val="fr-CH" w:eastAsia="fr-FR"/>
    </w:rPr>
  </w:style>
  <w:style w:type="character" w:customStyle="1" w:styleId="Titre5Car">
    <w:name w:val="Titre 5 Car"/>
    <w:link w:val="Titre5"/>
    <w:uiPriority w:val="9"/>
    <w:rsid w:val="007746C7"/>
    <w:rPr>
      <w:snapToGrid w:val="0"/>
      <w:lang w:val="fr-CH" w:eastAsia="fr-FR"/>
    </w:rPr>
  </w:style>
  <w:style w:type="character" w:customStyle="1" w:styleId="Titre6Car">
    <w:name w:val="Titre 6 Car"/>
    <w:link w:val="Titre6"/>
    <w:rsid w:val="007746C7"/>
    <w:rPr>
      <w:snapToGrid w:val="0"/>
      <w:lang w:val="fr-CH" w:eastAsia="fr-FR"/>
    </w:rPr>
  </w:style>
  <w:style w:type="character" w:customStyle="1" w:styleId="Titre7Car">
    <w:name w:val="Titre 7 Car"/>
    <w:link w:val="Titre7"/>
    <w:uiPriority w:val="9"/>
    <w:rsid w:val="007746C7"/>
    <w:rPr>
      <w:snapToGrid w:val="0"/>
      <w:lang w:val="fr-CH" w:eastAsia="fr-FR"/>
    </w:rPr>
  </w:style>
  <w:style w:type="character" w:customStyle="1" w:styleId="Titre8Car">
    <w:name w:val="Titre 8 Car"/>
    <w:link w:val="Titre8"/>
    <w:uiPriority w:val="9"/>
    <w:rsid w:val="007746C7"/>
    <w:rPr>
      <w:snapToGrid w:val="0"/>
      <w:lang w:val="fr-CH" w:eastAsia="fr-FR"/>
    </w:rPr>
  </w:style>
  <w:style w:type="character" w:customStyle="1" w:styleId="Titre9Car">
    <w:name w:val="Titre 9 Car"/>
    <w:link w:val="Titre9"/>
    <w:uiPriority w:val="9"/>
    <w:rsid w:val="007746C7"/>
    <w:rPr>
      <w:snapToGrid w:val="0"/>
      <w:lang w:val="fr-CH" w:eastAsia="fr-FR"/>
    </w:rPr>
  </w:style>
  <w:style w:type="paragraph" w:customStyle="1" w:styleId="ADN11">
    <w:name w:val="ADN_1_1"/>
    <w:basedOn w:val="Normal"/>
    <w:rsid w:val="007B2166"/>
    <w:pPr>
      <w:widowControl w:val="0"/>
      <w:suppressAutoHyphens w:val="0"/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rFonts w:ascii="Arial" w:hAnsi="Arial"/>
      <w:b/>
      <w:snapToGrid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20875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1F2464"/>
    <w:rPr>
      <w:snapToGrid w:val="0"/>
      <w:lang w:val="fr-CH" w:eastAsia="fr-FR"/>
    </w:rPr>
  </w:style>
  <w:style w:type="paragraph" w:styleId="NormalWeb">
    <w:name w:val="Normal (Web)"/>
    <w:basedOn w:val="Normal"/>
    <w:uiPriority w:val="99"/>
    <w:unhideWhenUsed/>
    <w:rsid w:val="00C153F5"/>
    <w:pPr>
      <w:suppressAutoHyphens w:val="0"/>
      <w:spacing w:before="100" w:beforeAutospacing="1" w:after="100" w:afterAutospacing="1" w:line="240" w:lineRule="auto"/>
    </w:pPr>
    <w:rPr>
      <w:snapToGrid/>
      <w:sz w:val="24"/>
      <w:szCs w:val="24"/>
      <w:lang w:eastAsia="zh-CN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3205B3"/>
    <w:rPr>
      <w:snapToGrid w:val="0"/>
      <w:sz w:val="18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208CCAA-36CD-48C3-AFEF-326F2548B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09815-DE86-4B19-ADF4-2CE7A619541C}"/>
</file>

<file path=customXml/itemProps3.xml><?xml version="1.0" encoding="utf-8"?>
<ds:datastoreItem xmlns:ds="http://schemas.openxmlformats.org/officeDocument/2006/customXml" ds:itemID="{EE0BE6DF-9D10-4DDB-9EF4-19FE8B04E3F2}"/>
</file>

<file path=customXml/itemProps4.xml><?xml version="1.0" encoding="utf-8"?>
<ds:datastoreItem xmlns:ds="http://schemas.openxmlformats.org/officeDocument/2006/customXml" ds:itemID="{729145ED-E4E9-4EE4-A085-3F710ECD7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555</Words>
  <Characters>3648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7.1.31.1, 7.2.3.31.1 ADN: Maschinen, Verweis auf ES-TRIN</vt:lpstr>
      <vt:lpstr>ECE/TRANS/WP.15/AC.2/2011/20</vt:lpstr>
      <vt:lpstr>ECE/TRANS/WP.15/AC.2/2011/20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7.1.31.1, 7.2.3.31.1 ADN: Maschinen, Verweis auf ES-TRIN</dc:title>
  <dc:subject/>
  <dc:creator/>
  <cp:lastModifiedBy>Martine Moench</cp:lastModifiedBy>
  <cp:revision>10</cp:revision>
  <cp:lastPrinted>2022-05-10T09:41:00Z</cp:lastPrinted>
  <dcterms:created xsi:type="dcterms:W3CDTF">2023-11-10T09:21:00Z</dcterms:created>
  <dcterms:modified xsi:type="dcterms:W3CDTF">2023-11-15T11:29:00Z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ACKERMK@BASFAD.BASF.NET</vt:lpwstr>
  </property>
  <property fmtid="{D5CDD505-2E9C-101B-9397-08002B2CF9AE}" pid="5" name="MSIP_Label_c8c00982-80e1-41e6-a03a-12f4ca954faf_SetDate">
    <vt:lpwstr>2021-07-02T11:33:23.5877585Z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494fc9a7-ab4d-4ce8-aa8f-9a33c01d37db</vt:lpwstr>
  </property>
  <property fmtid="{D5CDD505-2E9C-101B-9397-08002B2CF9AE}" pid="9" name="MSIP_Label_c8c00982-80e1-41e6-a03a-12f4ca954faf_Extended_MSFT_Method">
    <vt:lpwstr>Automatic</vt:lpwstr>
  </property>
  <property fmtid="{D5CDD505-2E9C-101B-9397-08002B2CF9AE}" pid="10" name="MSIP_Label_06530cf4-8573-4c29-a912-bbcdac835909_Enabled">
    <vt:lpwstr>True</vt:lpwstr>
  </property>
  <property fmtid="{D5CDD505-2E9C-101B-9397-08002B2CF9AE}" pid="11" name="MSIP_Label_06530cf4-8573-4c29-a912-bbcdac835909_SiteId">
    <vt:lpwstr>ecaa386b-c8df-4ce0-ad01-740cbdb5ba55</vt:lpwstr>
  </property>
  <property fmtid="{D5CDD505-2E9C-101B-9397-08002B2CF9AE}" pid="12" name="MSIP_Label_06530cf4-8573-4c29-a912-bbcdac835909_Owner">
    <vt:lpwstr>ACKERMK@BASFAD.BASF.NET</vt:lpwstr>
  </property>
  <property fmtid="{D5CDD505-2E9C-101B-9397-08002B2CF9AE}" pid="13" name="MSIP_Label_06530cf4-8573-4c29-a912-bbcdac835909_SetDate">
    <vt:lpwstr>2021-07-02T11:33:23.5877585Z</vt:lpwstr>
  </property>
  <property fmtid="{D5CDD505-2E9C-101B-9397-08002B2CF9AE}" pid="14" name="MSIP_Label_06530cf4-8573-4c29-a912-bbcdac835909_Name">
    <vt:lpwstr>Unprotected</vt:lpwstr>
  </property>
  <property fmtid="{D5CDD505-2E9C-101B-9397-08002B2CF9AE}" pid="15" name="MSIP_Label_06530cf4-8573-4c29-a912-bbcdac835909_Application">
    <vt:lpwstr>Microsoft Azure Information Protection</vt:lpwstr>
  </property>
  <property fmtid="{D5CDD505-2E9C-101B-9397-08002B2CF9AE}" pid="16" name="MSIP_Label_06530cf4-8573-4c29-a912-bbcdac835909_ActionId">
    <vt:lpwstr>494fc9a7-ab4d-4ce8-aa8f-9a33c01d37db</vt:lpwstr>
  </property>
  <property fmtid="{D5CDD505-2E9C-101B-9397-08002B2CF9AE}" pid="17" name="MSIP_Label_06530cf4-8573-4c29-a912-bbcdac835909_Parent">
    <vt:lpwstr>c8c00982-80e1-41e6-a03a-12f4ca954faf</vt:lpwstr>
  </property>
  <property fmtid="{D5CDD505-2E9C-101B-9397-08002B2CF9AE}" pid="18" name="MSIP_Label_06530cf4-8573-4c29-a912-bbcdac835909_Extended_MSFT_Method">
    <vt:lpwstr>Automatic</vt:lpwstr>
  </property>
  <property fmtid="{D5CDD505-2E9C-101B-9397-08002B2CF9AE}" pid="19" name="Sensitivity">
    <vt:lpwstr>Internal Unprotected</vt:lpwstr>
  </property>
  <property fmtid="{D5CDD505-2E9C-101B-9397-08002B2CF9AE}" pid="20" name="Classification_to_AIP">
    <vt:i4>0</vt:i4>
  </property>
  <property fmtid="{D5CDD505-2E9C-101B-9397-08002B2CF9AE}" pid="21" name="ContentTypeId">
    <vt:lpwstr>0x0101003B8422D08C252547BB1CFA7F78E2CB83</vt:lpwstr>
  </property>
</Properties>
</file>