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2A94CB7" w14:textId="77777777" w:rsidTr="00F01738">
        <w:trPr>
          <w:trHeight w:hRule="exact" w:val="851"/>
        </w:trPr>
        <w:tc>
          <w:tcPr>
            <w:tcW w:w="1276" w:type="dxa"/>
            <w:tcBorders>
              <w:bottom w:val="single" w:sz="4" w:space="0" w:color="auto"/>
            </w:tcBorders>
          </w:tcPr>
          <w:p w14:paraId="1C6A9AB0" w14:textId="77777777" w:rsidR="00132EA9" w:rsidRPr="00DB58B5" w:rsidRDefault="00132EA9" w:rsidP="00DF0C17"/>
        </w:tc>
        <w:tc>
          <w:tcPr>
            <w:tcW w:w="2268" w:type="dxa"/>
            <w:tcBorders>
              <w:bottom w:val="single" w:sz="4" w:space="0" w:color="auto"/>
            </w:tcBorders>
            <w:vAlign w:val="bottom"/>
          </w:tcPr>
          <w:p w14:paraId="40BD161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068857" w14:textId="1A3A412D" w:rsidR="00132EA9" w:rsidRPr="00DB58B5" w:rsidRDefault="00DF0C17" w:rsidP="00DF0C17">
            <w:pPr>
              <w:jc w:val="right"/>
            </w:pPr>
            <w:r w:rsidRPr="00DF0C17">
              <w:rPr>
                <w:sz w:val="40"/>
              </w:rPr>
              <w:t>ST</w:t>
            </w:r>
            <w:r>
              <w:t>/SG/AC.10/C.4/2023/7</w:t>
            </w:r>
          </w:p>
        </w:tc>
      </w:tr>
      <w:tr w:rsidR="00132EA9" w:rsidRPr="00DB58B5" w14:paraId="11D4120B" w14:textId="77777777" w:rsidTr="00F01738">
        <w:trPr>
          <w:trHeight w:hRule="exact" w:val="2835"/>
        </w:trPr>
        <w:tc>
          <w:tcPr>
            <w:tcW w:w="1276" w:type="dxa"/>
            <w:tcBorders>
              <w:top w:val="single" w:sz="4" w:space="0" w:color="auto"/>
              <w:bottom w:val="single" w:sz="12" w:space="0" w:color="auto"/>
            </w:tcBorders>
          </w:tcPr>
          <w:p w14:paraId="13F103E4" w14:textId="77777777" w:rsidR="00132EA9" w:rsidRPr="00DB58B5" w:rsidRDefault="00132EA9" w:rsidP="00F01738">
            <w:pPr>
              <w:spacing w:before="120"/>
              <w:jc w:val="center"/>
            </w:pPr>
            <w:r>
              <w:rPr>
                <w:noProof/>
                <w:lang w:eastAsia="fr-CH"/>
              </w:rPr>
              <w:drawing>
                <wp:inline distT="0" distB="0" distL="0" distR="0" wp14:anchorId="1242C902" wp14:editId="272607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EFB8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57E0999" w14:textId="77777777" w:rsidR="00132EA9" w:rsidRDefault="00DF0C17" w:rsidP="00F01738">
            <w:pPr>
              <w:spacing w:before="240"/>
            </w:pPr>
            <w:r>
              <w:t>Distr. générale</w:t>
            </w:r>
          </w:p>
          <w:p w14:paraId="61785C6A" w14:textId="77777777" w:rsidR="00DF0C17" w:rsidRDefault="00DF0C17" w:rsidP="00DF0C17">
            <w:pPr>
              <w:spacing w:line="240" w:lineRule="exact"/>
            </w:pPr>
            <w:r>
              <w:t>4 septembre 2023</w:t>
            </w:r>
          </w:p>
          <w:p w14:paraId="11A4208D" w14:textId="77777777" w:rsidR="00DF0C17" w:rsidRDefault="00DF0C17" w:rsidP="00DF0C17">
            <w:pPr>
              <w:spacing w:line="240" w:lineRule="exact"/>
            </w:pPr>
            <w:r>
              <w:t>Français</w:t>
            </w:r>
          </w:p>
          <w:p w14:paraId="45741846" w14:textId="607DF32C" w:rsidR="00DF0C17" w:rsidRPr="00DB58B5" w:rsidRDefault="00DF0C17" w:rsidP="00DF0C17">
            <w:pPr>
              <w:spacing w:line="240" w:lineRule="exact"/>
            </w:pPr>
            <w:r>
              <w:t>Original : anglais</w:t>
            </w:r>
          </w:p>
        </w:tc>
      </w:tr>
    </w:tbl>
    <w:p w14:paraId="0C35DCD0" w14:textId="77777777" w:rsidR="00DF0C17" w:rsidRPr="00CA0680" w:rsidRDefault="00DF0C1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964CAE4" w14:textId="77777777" w:rsidR="00DF0C17" w:rsidRPr="00CA0680" w:rsidRDefault="00DF0C17"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49F45D2D" w14:textId="77777777" w:rsidR="00DF0C17" w:rsidRPr="001216BE" w:rsidRDefault="00DF0C17" w:rsidP="00DF0C17">
      <w:pPr>
        <w:spacing w:before="120"/>
        <w:rPr>
          <w:b/>
        </w:rPr>
      </w:pPr>
      <w:r>
        <w:rPr>
          <w:b/>
          <w:bCs/>
          <w:lang w:val="fr-FR"/>
        </w:rPr>
        <w:t>Quarante-cinquième session</w:t>
      </w:r>
    </w:p>
    <w:p w14:paraId="3EA773EB" w14:textId="77777777" w:rsidR="00DF0C17" w:rsidRPr="001216BE" w:rsidRDefault="00DF0C17" w:rsidP="00DF0C17">
      <w:r>
        <w:rPr>
          <w:lang w:val="fr-FR"/>
        </w:rPr>
        <w:t xml:space="preserve">Genève, 6-8 décembre 2023 </w:t>
      </w:r>
    </w:p>
    <w:p w14:paraId="3916DFC7" w14:textId="3625AB87" w:rsidR="00DF0C17" w:rsidRPr="001216BE" w:rsidRDefault="00DF0C17" w:rsidP="00DF0C17">
      <w:r>
        <w:rPr>
          <w:lang w:val="fr-FR"/>
        </w:rPr>
        <w:t>Point 2</w:t>
      </w:r>
      <w:r>
        <w:rPr>
          <w:lang w:val="fr-FR"/>
        </w:rPr>
        <w:t> </w:t>
      </w:r>
      <w:r>
        <w:rPr>
          <w:lang w:val="fr-FR"/>
        </w:rPr>
        <w:t>j) de l’ordre du jour provisoire</w:t>
      </w:r>
    </w:p>
    <w:p w14:paraId="7F079094" w14:textId="5F993215" w:rsidR="00446FE5" w:rsidRDefault="00DF0C17" w:rsidP="00DF0C17">
      <w:pPr>
        <w:rPr>
          <w:b/>
          <w:bCs/>
          <w:lang w:val="fr-FR"/>
        </w:rPr>
      </w:pPr>
      <w:r>
        <w:rPr>
          <w:b/>
          <w:bCs/>
          <w:lang w:val="fr-FR"/>
        </w:rPr>
        <w:t>Travaux relatifs au Système général harmonisé de classification</w:t>
      </w:r>
      <w:r>
        <w:rPr>
          <w:b/>
          <w:bCs/>
          <w:lang w:val="fr-FR"/>
        </w:rPr>
        <w:t xml:space="preserve"> </w:t>
      </w:r>
      <w:r>
        <w:rPr>
          <w:b/>
          <w:bCs/>
          <w:lang w:val="fr-FR"/>
        </w:rPr>
        <w:br/>
      </w:r>
      <w:r>
        <w:rPr>
          <w:b/>
          <w:bCs/>
          <w:lang w:val="fr-FR"/>
        </w:rPr>
        <w:t>et d’étiquetage des produits chimiques</w:t>
      </w:r>
      <w:r>
        <w:rPr>
          <w:b/>
          <w:bCs/>
          <w:lang w:val="fr-FR"/>
        </w:rPr>
        <w:t> </w:t>
      </w:r>
      <w:r>
        <w:rPr>
          <w:b/>
          <w:bCs/>
          <w:lang w:val="fr-FR"/>
        </w:rPr>
        <w:t>: Autres questions</w:t>
      </w:r>
    </w:p>
    <w:p w14:paraId="762E361B" w14:textId="4AEBA4DF" w:rsidR="00DF0C17" w:rsidRPr="001216BE" w:rsidRDefault="00DF0C17" w:rsidP="00DF0C17">
      <w:pPr>
        <w:pStyle w:val="HChG"/>
      </w:pPr>
      <w:r>
        <w:rPr>
          <w:lang w:val="fr-FR"/>
        </w:rPr>
        <w:tab/>
      </w:r>
      <w:r>
        <w:rPr>
          <w:lang w:val="fr-FR"/>
        </w:rPr>
        <w:tab/>
        <w:t xml:space="preserve">Traduction française des mentions de danger </w:t>
      </w:r>
      <w:r>
        <w:rPr>
          <w:lang w:val="fr-FR"/>
        </w:rPr>
        <w:br/>
      </w:r>
      <w:r>
        <w:rPr>
          <w:lang w:val="fr-FR"/>
        </w:rPr>
        <w:t xml:space="preserve">pour les produits chimiques sous pression </w:t>
      </w:r>
      <w:r>
        <w:rPr>
          <w:lang w:val="fr-FR"/>
        </w:rPr>
        <w:br/>
      </w:r>
      <w:r>
        <w:rPr>
          <w:lang w:val="fr-FR"/>
        </w:rPr>
        <w:t xml:space="preserve">des catégories 1, 2 et 3 </w:t>
      </w:r>
    </w:p>
    <w:p w14:paraId="65DE9FF8" w14:textId="77777777" w:rsidR="00DF0C17" w:rsidRPr="001216BE" w:rsidRDefault="00DF0C17" w:rsidP="00DF0C17">
      <w:pPr>
        <w:pStyle w:val="H1G"/>
      </w:pPr>
      <w:r>
        <w:rPr>
          <w:lang w:val="fr-FR"/>
        </w:rPr>
        <w:tab/>
      </w:r>
      <w:r>
        <w:rPr>
          <w:lang w:val="fr-FR"/>
        </w:rPr>
        <w:tab/>
        <w:t>Communication de l’expert du Canada</w:t>
      </w:r>
      <w:r w:rsidRPr="00DF0C17">
        <w:rPr>
          <w:rStyle w:val="Appelnotedebasdep"/>
          <w:b w:val="0"/>
          <w:bCs/>
          <w:sz w:val="20"/>
          <w:vertAlign w:val="baseline"/>
          <w:lang w:val="fr-FR"/>
        </w:rPr>
        <w:footnoteReference w:customMarkFollows="1" w:id="2"/>
        <w:t>*</w:t>
      </w:r>
    </w:p>
    <w:p w14:paraId="28ABD82B" w14:textId="77777777" w:rsidR="00DF0C17" w:rsidRPr="001216BE" w:rsidRDefault="00DF0C17" w:rsidP="00DF0C17">
      <w:pPr>
        <w:pStyle w:val="HChG"/>
      </w:pPr>
      <w:r>
        <w:rPr>
          <w:lang w:val="fr-FR"/>
        </w:rPr>
        <w:tab/>
      </w:r>
      <w:r>
        <w:rPr>
          <w:lang w:val="fr-FR"/>
        </w:rPr>
        <w:tab/>
        <w:t xml:space="preserve">Contexte </w:t>
      </w:r>
    </w:p>
    <w:p w14:paraId="6390B2C0" w14:textId="77777777" w:rsidR="00DF0C17" w:rsidRPr="001216BE" w:rsidRDefault="00DF0C17" w:rsidP="00DF0C17">
      <w:pPr>
        <w:pStyle w:val="SingleTxtG"/>
      </w:pPr>
      <w:r>
        <w:rPr>
          <w:lang w:val="fr-FR"/>
        </w:rPr>
        <w:t>1.</w:t>
      </w:r>
      <w:r>
        <w:rPr>
          <w:lang w:val="fr-FR"/>
        </w:rPr>
        <w:tab/>
        <w:t xml:space="preserve">Lors de l’élaboration de sa proposition visant à adopter la classe de danger physique « produits chimiques sous pression » (introduite dans la huitième édition révisée du Système général harmonisé de classification et d’étiquetage des produits chimiques (SGH)), le Canada a décelé une possible incohérence de traduction, qui concerne les mentions de danger pour les produits chimiques sous pression (catégories 1, 2 et 3) dans les versions anglaise et française des huitième, neuvième et dixième éditions révisées du SGH. </w:t>
      </w:r>
    </w:p>
    <w:p w14:paraId="41265461" w14:textId="25242026" w:rsidR="00DF0C17" w:rsidRPr="001216BE" w:rsidRDefault="00DF0C17" w:rsidP="00DF0C17">
      <w:pPr>
        <w:pStyle w:val="SingleTxtG"/>
      </w:pPr>
      <w:r>
        <w:rPr>
          <w:lang w:val="fr-FR"/>
        </w:rPr>
        <w:t>2.</w:t>
      </w:r>
      <w:r>
        <w:rPr>
          <w:lang w:val="fr-FR"/>
        </w:rPr>
        <w:tab/>
        <w:t>Le Canada relève que les mentions de danger qui figurent actuellement dans la version anglaise pour les produits chimiques sous pression des catégories 1, 2 et 3 ont été introduites dans la huitième édition révisée du SGH et qu’aucune modification n’y a été apportée, en anglais ou en français, dans les neuvième et dixième éditions révisées.</w:t>
      </w:r>
    </w:p>
    <w:p w14:paraId="767FE4E7" w14:textId="77777777" w:rsidR="00DF0C17" w:rsidRPr="001216BE" w:rsidRDefault="00DF0C17" w:rsidP="00DF0C17">
      <w:pPr>
        <w:pStyle w:val="SingleTxtG"/>
      </w:pPr>
      <w:r>
        <w:rPr>
          <w:lang w:val="fr-FR"/>
        </w:rPr>
        <w:t>3.</w:t>
      </w:r>
      <w:r>
        <w:rPr>
          <w:lang w:val="fr-FR"/>
        </w:rPr>
        <w:tab/>
        <w:t>Dans la version anglaise du SGH, la mention de danger pour les produits chimiques sous pression de catégorie 1 qui figure au tableau 2.3.4 du chapitre 2.3 des huitième, neuvième et dixième éditions révisées du SGH se lit comme suit :</w:t>
      </w:r>
    </w:p>
    <w:p w14:paraId="237D5FB1" w14:textId="428DB028" w:rsidR="00DF0C17" w:rsidRPr="001216BE" w:rsidRDefault="00DF0C17" w:rsidP="00DF0C17">
      <w:pPr>
        <w:pStyle w:val="SingleTxtG"/>
        <w:spacing w:line="240" w:lineRule="auto"/>
        <w:ind w:left="1701"/>
      </w:pPr>
      <w:r>
        <w:rPr>
          <w:lang w:val="fr-FR"/>
        </w:rPr>
        <w:t>« </w:t>
      </w:r>
      <w:proofErr w:type="spellStart"/>
      <w:r>
        <w:rPr>
          <w:lang w:val="fr-FR"/>
        </w:rPr>
        <w:t>Extremely</w:t>
      </w:r>
      <w:proofErr w:type="spellEnd"/>
      <w:r>
        <w:rPr>
          <w:lang w:val="fr-FR"/>
        </w:rPr>
        <w:t xml:space="preserve"> </w:t>
      </w:r>
      <w:proofErr w:type="spellStart"/>
      <w:r>
        <w:rPr>
          <w:lang w:val="fr-FR"/>
        </w:rPr>
        <w:t>flammable</w:t>
      </w:r>
      <w:proofErr w:type="spellEnd"/>
      <w:r>
        <w:rPr>
          <w:lang w:val="fr-FR"/>
        </w:rPr>
        <w:t xml:space="preserve"> </w:t>
      </w:r>
      <w:proofErr w:type="spellStart"/>
      <w:r>
        <w:rPr>
          <w:lang w:val="fr-FR"/>
        </w:rPr>
        <w:t>chemical</w:t>
      </w:r>
      <w:proofErr w:type="spellEnd"/>
      <w:r>
        <w:rPr>
          <w:lang w:val="fr-FR"/>
        </w:rPr>
        <w:t xml:space="preserve"> </w:t>
      </w:r>
      <w:proofErr w:type="spellStart"/>
      <w:r>
        <w:rPr>
          <w:lang w:val="fr-FR"/>
        </w:rPr>
        <w:t>under</w:t>
      </w:r>
      <w:proofErr w:type="spellEnd"/>
      <w:r>
        <w:rPr>
          <w:lang w:val="fr-FR"/>
        </w:rPr>
        <w:t xml:space="preserve"> pressure: May </w:t>
      </w:r>
      <w:proofErr w:type="spellStart"/>
      <w:r>
        <w:rPr>
          <w:lang w:val="fr-FR"/>
        </w:rPr>
        <w:t>explode</w:t>
      </w:r>
      <w:proofErr w:type="spellEnd"/>
      <w:r>
        <w:rPr>
          <w:lang w:val="fr-FR"/>
        </w:rPr>
        <w:t xml:space="preserve"> if </w:t>
      </w:r>
      <w:proofErr w:type="spellStart"/>
      <w:r>
        <w:rPr>
          <w:lang w:val="fr-FR"/>
        </w:rPr>
        <w:t>heated</w:t>
      </w:r>
      <w:proofErr w:type="spellEnd"/>
      <w:r>
        <w:rPr>
          <w:lang w:val="fr-FR"/>
        </w:rPr>
        <w:t> » (code des mentions de danger du SHG</w:t>
      </w:r>
      <w:r>
        <w:rPr>
          <w:lang w:val="fr-FR"/>
        </w:rPr>
        <w:t> </w:t>
      </w:r>
      <w:r>
        <w:rPr>
          <w:lang w:val="fr-FR"/>
        </w:rPr>
        <w:t>: H282).</w:t>
      </w:r>
    </w:p>
    <w:p w14:paraId="1BCCC0D3" w14:textId="69BCAFF9" w:rsidR="00DF0C17" w:rsidRPr="001216BE" w:rsidRDefault="00DF0C17" w:rsidP="00DF0C17">
      <w:pPr>
        <w:pStyle w:val="SingleTxtG"/>
        <w:keepNext/>
        <w:tabs>
          <w:tab w:val="clear" w:pos="2268"/>
          <w:tab w:val="clear" w:pos="2835"/>
        </w:tabs>
      </w:pPr>
      <w:r>
        <w:rPr>
          <w:lang w:val="fr-FR"/>
        </w:rPr>
        <w:t>4.</w:t>
      </w:r>
      <w:r>
        <w:rPr>
          <w:lang w:val="fr-FR"/>
        </w:rPr>
        <w:tab/>
        <w:t>Dans la version française du SGH, cette même mention, également présente dans les huitième, neuvième et dixième éditions révisées, se lit comme suit</w:t>
      </w:r>
      <w:r>
        <w:rPr>
          <w:lang w:val="fr-FR"/>
        </w:rPr>
        <w:t> </w:t>
      </w:r>
      <w:r>
        <w:rPr>
          <w:lang w:val="fr-FR"/>
        </w:rPr>
        <w:t>:</w:t>
      </w:r>
    </w:p>
    <w:p w14:paraId="190E28FC" w14:textId="56AE6730" w:rsidR="00DF0C17" w:rsidRPr="001216BE" w:rsidRDefault="00DF0C17" w:rsidP="00DF0C17">
      <w:pPr>
        <w:pStyle w:val="SingleTxtG"/>
        <w:keepNext/>
        <w:keepLines/>
        <w:ind w:left="1701"/>
      </w:pPr>
      <w:r>
        <w:rPr>
          <w:lang w:val="fr-FR"/>
        </w:rPr>
        <w:lastRenderedPageBreak/>
        <w:t>«</w:t>
      </w:r>
      <w:r>
        <w:rPr>
          <w:lang w:val="fr-FR"/>
        </w:rPr>
        <w:t> </w:t>
      </w:r>
      <w:r>
        <w:rPr>
          <w:lang w:val="fr-FR"/>
        </w:rPr>
        <w:t xml:space="preserve">Extrêmement inflammables </w:t>
      </w:r>
    </w:p>
    <w:p w14:paraId="4F470637" w14:textId="74531A3F" w:rsidR="00DF0C17" w:rsidRPr="001216BE" w:rsidRDefault="00DF0C17" w:rsidP="00DF0C17">
      <w:pPr>
        <w:pStyle w:val="SingleTxtG"/>
        <w:keepNext/>
        <w:keepLines/>
        <w:ind w:left="1701"/>
      </w:pPr>
      <w:r>
        <w:rPr>
          <w:lang w:val="fr-FR"/>
        </w:rPr>
        <w:t>Produit chimique sous pression</w:t>
      </w:r>
      <w:r>
        <w:rPr>
          <w:lang w:val="fr-FR"/>
        </w:rPr>
        <w:t> </w:t>
      </w:r>
      <w:r>
        <w:rPr>
          <w:lang w:val="fr-FR"/>
        </w:rPr>
        <w:t>: peut exploser sous l’effet de la chaleur</w:t>
      </w:r>
      <w:r>
        <w:rPr>
          <w:i/>
          <w:iCs/>
          <w:lang w:val="fr-FR"/>
        </w:rPr>
        <w:t> </w:t>
      </w:r>
      <w:r>
        <w:rPr>
          <w:lang w:val="fr-FR"/>
        </w:rPr>
        <w:t>».</w:t>
      </w:r>
    </w:p>
    <w:p w14:paraId="72C64E6F" w14:textId="77777777" w:rsidR="00DF0C17" w:rsidRPr="001216BE" w:rsidRDefault="00DF0C17" w:rsidP="00DF0C17">
      <w:pPr>
        <w:pStyle w:val="SingleTxtG"/>
        <w:tabs>
          <w:tab w:val="clear" w:pos="2268"/>
          <w:tab w:val="clear" w:pos="2835"/>
        </w:tabs>
      </w:pPr>
      <w:r>
        <w:rPr>
          <w:lang w:val="fr-FR"/>
        </w:rPr>
        <w:t>5.</w:t>
      </w:r>
      <w:r>
        <w:rPr>
          <w:lang w:val="fr-FR"/>
        </w:rPr>
        <w:tab/>
        <w:t xml:space="preserve">Le Canada est d’avis que la version française de la mention de danger pour les produits chimiques sous pression de la catégorie 1 qui figure dans le tableau 2.3.4 du chapitre 2.3 des huitième, neuvième et dixième éditions révisées ne traduit pas fidèlement la version anglaise, et que ce décalage entraîne un glissement de sens, sur le plan technique, de la mention de danger en français. </w:t>
      </w:r>
    </w:p>
    <w:p w14:paraId="3CBBEC17" w14:textId="54FBDC27" w:rsidR="00DF0C17" w:rsidRPr="001216BE" w:rsidRDefault="00DF0C17" w:rsidP="00DF0C17">
      <w:pPr>
        <w:pStyle w:val="SingleTxtG"/>
        <w:tabs>
          <w:tab w:val="clear" w:pos="2268"/>
          <w:tab w:val="clear" w:pos="2835"/>
        </w:tabs>
      </w:pPr>
      <w:r>
        <w:rPr>
          <w:lang w:val="fr-FR"/>
        </w:rPr>
        <w:t>6.</w:t>
      </w:r>
      <w:r>
        <w:rPr>
          <w:lang w:val="fr-FR"/>
        </w:rPr>
        <w:tab/>
        <w:t>Il constate que dans la version française des huitième, neuvième et dixième éditions révisées du SGH, la traduction française de la mention de danger correspondant au code H282 adoptée dans le tableau A1.3 de l’annexe 1, le tableau A3.1.1 de l’annexe 3 et la section 3 de l’annexe</w:t>
      </w:r>
      <w:r>
        <w:rPr>
          <w:lang w:val="fr-FR"/>
        </w:rPr>
        <w:t> </w:t>
      </w:r>
      <w:r>
        <w:rPr>
          <w:lang w:val="fr-FR"/>
        </w:rPr>
        <w:t xml:space="preserve">3 se lit comme suit : </w:t>
      </w:r>
    </w:p>
    <w:p w14:paraId="105CFA43" w14:textId="16AFC82E" w:rsidR="00DF0C17" w:rsidRPr="001216BE" w:rsidRDefault="00DF0C17" w:rsidP="00DF0C17">
      <w:pPr>
        <w:pStyle w:val="SingleTxtG"/>
        <w:ind w:left="1701"/>
      </w:pPr>
      <w:r w:rsidRPr="001126CC">
        <w:rPr>
          <w:lang w:val="fr-FR"/>
        </w:rPr>
        <w:t>« Produit chimique sous pression extrêmement inflammable</w:t>
      </w:r>
      <w:r w:rsidRPr="001126CC">
        <w:rPr>
          <w:lang w:val="fr-FR"/>
        </w:rPr>
        <w:t> </w:t>
      </w:r>
      <w:r w:rsidRPr="001126CC">
        <w:rPr>
          <w:lang w:val="fr-FR"/>
        </w:rPr>
        <w:t>: peut exploser sous l’effet de la chaleur</w:t>
      </w:r>
      <w:r w:rsidRPr="001126CC">
        <w:rPr>
          <w:lang w:val="fr-FR"/>
        </w:rPr>
        <w:t> </w:t>
      </w:r>
      <w:r w:rsidRPr="001126CC">
        <w:rPr>
          <w:lang w:val="fr-FR"/>
        </w:rPr>
        <w:t>».</w:t>
      </w:r>
    </w:p>
    <w:p w14:paraId="59F98FE4" w14:textId="77777777" w:rsidR="00DF0C17" w:rsidRPr="001216BE" w:rsidRDefault="00DF0C17" w:rsidP="00DF0C17">
      <w:pPr>
        <w:pStyle w:val="SingleTxtG"/>
        <w:ind w:left="1701"/>
      </w:pPr>
      <w:r>
        <w:rPr>
          <w:lang w:val="fr-FR"/>
        </w:rPr>
        <w:t>Le Canada estime qu’il s’agit d’une traduction fidèle de la version anglaise de la mention de danger correspondant au code H282 :</w:t>
      </w:r>
    </w:p>
    <w:p w14:paraId="5611F678" w14:textId="77777777" w:rsidR="00DF0C17" w:rsidRPr="00344BD5" w:rsidRDefault="00DF0C17" w:rsidP="00DF0C17">
      <w:pPr>
        <w:pStyle w:val="SingleTxtG"/>
        <w:ind w:left="1701"/>
        <w:rPr>
          <w:lang w:val="en-US"/>
        </w:rPr>
      </w:pPr>
      <w:r w:rsidRPr="00344BD5">
        <w:rPr>
          <w:lang w:val="en-US"/>
        </w:rPr>
        <w:t>« </w:t>
      </w:r>
      <w:r w:rsidRPr="001216BE">
        <w:rPr>
          <w:lang w:val="en-US"/>
        </w:rPr>
        <w:t>Extremely flammable chemical under pressure: May explode if heated</w:t>
      </w:r>
      <w:r>
        <w:rPr>
          <w:lang w:val="en-US"/>
        </w:rPr>
        <w:t> </w:t>
      </w:r>
      <w:r w:rsidRPr="00344BD5">
        <w:rPr>
          <w:lang w:val="en-US"/>
        </w:rPr>
        <w:t>»</w:t>
      </w:r>
      <w:r>
        <w:rPr>
          <w:lang w:val="en-US"/>
        </w:rPr>
        <w:t>.</w:t>
      </w:r>
    </w:p>
    <w:p w14:paraId="0A292EDE" w14:textId="22C94C61" w:rsidR="00DF0C17" w:rsidRPr="001216BE" w:rsidRDefault="00DF0C17" w:rsidP="00DF0C17">
      <w:pPr>
        <w:pStyle w:val="SingleTxtG"/>
      </w:pPr>
      <w:r>
        <w:rPr>
          <w:lang w:val="fr-FR"/>
        </w:rPr>
        <w:t>7.</w:t>
      </w:r>
      <w:r>
        <w:rPr>
          <w:lang w:val="fr-FR"/>
        </w:rPr>
        <w:tab/>
        <w:t>Il est donc proposé que la traduction française de la mention de danger pour les produits chimiques sous pression de catégorie 1 qui figure au tableau 2.3.4 du chapitre 2.3 des huitième, neuvième et dixième éditions révisées du SGH (« Extrêmement inflammables Produit chimique sous pression</w:t>
      </w:r>
      <w:r>
        <w:rPr>
          <w:lang w:val="fr-FR"/>
        </w:rPr>
        <w:t> </w:t>
      </w:r>
      <w:r>
        <w:rPr>
          <w:lang w:val="fr-FR"/>
        </w:rPr>
        <w:t>: peut exploser sous l’effet de la chaleur ») soit harmonisée avec le libellé correspondant au code H282 utilisé dans le tableau A1.3 de l’annexe 1, le tableau</w:t>
      </w:r>
      <w:r w:rsidR="001126CC">
        <w:rPr>
          <w:lang w:val="fr-FR"/>
        </w:rPr>
        <w:t> </w:t>
      </w:r>
      <w:r>
        <w:rPr>
          <w:lang w:val="fr-FR"/>
        </w:rPr>
        <w:t xml:space="preserve">A3.1.1 de l’annexe 3 et la section 3 de l’annexe 3, ainsi qu’avec la version anglaise de la mention de danger (les ajouts figurent </w:t>
      </w:r>
      <w:r>
        <w:rPr>
          <w:b/>
          <w:bCs/>
          <w:u w:val="single"/>
          <w:lang w:val="fr-FR"/>
        </w:rPr>
        <w:t>en caractères gras et soulignés</w:t>
      </w:r>
      <w:r>
        <w:rPr>
          <w:lang w:val="fr-FR"/>
        </w:rPr>
        <w:t>)</w:t>
      </w:r>
      <w:r>
        <w:rPr>
          <w:lang w:val="fr-FR"/>
        </w:rPr>
        <w:t> </w:t>
      </w:r>
      <w:r>
        <w:rPr>
          <w:lang w:val="fr-FR"/>
        </w:rPr>
        <w:t xml:space="preserve">: </w:t>
      </w:r>
    </w:p>
    <w:p w14:paraId="68F7A2E2" w14:textId="28186CFE" w:rsidR="00DF0C17" w:rsidRPr="001216BE" w:rsidRDefault="00DF0C17" w:rsidP="00DF0C17">
      <w:pPr>
        <w:pStyle w:val="SingleTxtG"/>
        <w:ind w:left="1701"/>
        <w:rPr>
          <w:bCs/>
        </w:rPr>
      </w:pPr>
      <w:r w:rsidRPr="00633EE0">
        <w:rPr>
          <w:bCs/>
          <w:lang w:val="fr-CA"/>
        </w:rPr>
        <w:t>«</w:t>
      </w:r>
      <w:r>
        <w:rPr>
          <w:bCs/>
          <w:lang w:val="fr-CA"/>
        </w:rPr>
        <w:t> </w:t>
      </w:r>
      <w:r w:rsidRPr="00633EE0">
        <w:rPr>
          <w:b/>
          <w:bCs/>
          <w:u w:val="single"/>
          <w:lang w:val="fr-CA"/>
        </w:rPr>
        <w:t>Produit chimique sous pression extrêmement inflammable</w:t>
      </w:r>
      <w:r>
        <w:rPr>
          <w:bCs/>
          <w:lang w:val="fr-CA"/>
        </w:rPr>
        <w:t> </w:t>
      </w:r>
      <w:r w:rsidRPr="00633EE0">
        <w:rPr>
          <w:bCs/>
          <w:lang w:val="fr-CA"/>
        </w:rPr>
        <w:t>:</w:t>
      </w:r>
      <w:r>
        <w:rPr>
          <w:bCs/>
          <w:lang w:val="fr-CA"/>
        </w:rPr>
        <w:t xml:space="preserve"> </w:t>
      </w:r>
      <w:r>
        <w:rPr>
          <w:lang w:val="fr-FR"/>
        </w:rPr>
        <w:t>peut exploser sous l’effet de la chaleur</w:t>
      </w:r>
      <w:r>
        <w:rPr>
          <w:lang w:val="fr-FR"/>
        </w:rPr>
        <w:t> </w:t>
      </w:r>
      <w:r>
        <w:rPr>
          <w:lang w:val="fr-FR"/>
        </w:rPr>
        <w:t>»</w:t>
      </w:r>
    </w:p>
    <w:p w14:paraId="7F30A6B1" w14:textId="1D2A5247" w:rsidR="00DF0C17" w:rsidRPr="001216BE" w:rsidRDefault="00DF0C17" w:rsidP="00DF0C17">
      <w:pPr>
        <w:pStyle w:val="SingleTxtG"/>
      </w:pPr>
      <w:r>
        <w:rPr>
          <w:lang w:val="fr-FR"/>
        </w:rPr>
        <w:t>8.</w:t>
      </w:r>
      <w:r>
        <w:rPr>
          <w:lang w:val="fr-FR"/>
        </w:rPr>
        <w:tab/>
        <w:t>Dans la version anglaise du SGH, la mention de danger pour les produits chimiques sous pression de catégorie 2 qui figure au tableau 2.3.4 du chapitre 2.3 des huitième, neuvième et dixième éditions révisées du SGH se lit comme suit</w:t>
      </w:r>
      <w:r>
        <w:rPr>
          <w:lang w:val="fr-FR"/>
        </w:rPr>
        <w:t> </w:t>
      </w:r>
      <w:r>
        <w:rPr>
          <w:lang w:val="fr-FR"/>
        </w:rPr>
        <w:t xml:space="preserve">: </w:t>
      </w:r>
    </w:p>
    <w:p w14:paraId="0877D867" w14:textId="67EF7BAF" w:rsidR="00DF0C17" w:rsidRPr="001216BE" w:rsidRDefault="00DF0C17" w:rsidP="00DF0C17">
      <w:pPr>
        <w:pStyle w:val="SingleTxtG"/>
        <w:ind w:left="1701"/>
      </w:pPr>
      <w:r>
        <w:rPr>
          <w:lang w:val="fr-FR"/>
        </w:rPr>
        <w:t>« </w:t>
      </w:r>
      <w:proofErr w:type="spellStart"/>
      <w:r w:rsidR="0034303D">
        <w:rPr>
          <w:lang w:val="fr-FR"/>
        </w:rPr>
        <w:t>F</w:t>
      </w:r>
      <w:r>
        <w:rPr>
          <w:lang w:val="fr-FR"/>
        </w:rPr>
        <w:t>lammable</w:t>
      </w:r>
      <w:proofErr w:type="spellEnd"/>
      <w:r>
        <w:rPr>
          <w:lang w:val="fr-FR"/>
        </w:rPr>
        <w:t xml:space="preserve"> </w:t>
      </w:r>
      <w:proofErr w:type="spellStart"/>
      <w:r>
        <w:rPr>
          <w:lang w:val="fr-FR"/>
        </w:rPr>
        <w:t>chemical</w:t>
      </w:r>
      <w:proofErr w:type="spellEnd"/>
      <w:r>
        <w:rPr>
          <w:lang w:val="fr-FR"/>
        </w:rPr>
        <w:t xml:space="preserve"> </w:t>
      </w:r>
      <w:proofErr w:type="spellStart"/>
      <w:r>
        <w:rPr>
          <w:lang w:val="fr-FR"/>
        </w:rPr>
        <w:t>under</w:t>
      </w:r>
      <w:proofErr w:type="spellEnd"/>
      <w:r>
        <w:rPr>
          <w:lang w:val="fr-FR"/>
        </w:rPr>
        <w:t xml:space="preserve"> pressure: May </w:t>
      </w:r>
      <w:proofErr w:type="spellStart"/>
      <w:r>
        <w:rPr>
          <w:lang w:val="fr-FR"/>
        </w:rPr>
        <w:t>explode</w:t>
      </w:r>
      <w:proofErr w:type="spellEnd"/>
      <w:r>
        <w:rPr>
          <w:lang w:val="fr-FR"/>
        </w:rPr>
        <w:t xml:space="preserve"> if </w:t>
      </w:r>
      <w:proofErr w:type="spellStart"/>
      <w:r>
        <w:rPr>
          <w:lang w:val="fr-FR"/>
        </w:rPr>
        <w:t>heated</w:t>
      </w:r>
      <w:proofErr w:type="spellEnd"/>
      <w:r>
        <w:rPr>
          <w:lang w:val="fr-FR"/>
        </w:rPr>
        <w:t> » (code des mentions de danger du SHG</w:t>
      </w:r>
      <w:r>
        <w:rPr>
          <w:lang w:val="fr-FR"/>
        </w:rPr>
        <w:t> </w:t>
      </w:r>
      <w:r>
        <w:rPr>
          <w:lang w:val="fr-FR"/>
        </w:rPr>
        <w:t>: H283).</w:t>
      </w:r>
    </w:p>
    <w:p w14:paraId="78B5A3E2" w14:textId="4EEC10BB" w:rsidR="00DF0C17" w:rsidRPr="001216BE" w:rsidRDefault="00DF0C17" w:rsidP="00DF0C17">
      <w:pPr>
        <w:pStyle w:val="SingleTxtG"/>
      </w:pPr>
      <w:r>
        <w:rPr>
          <w:lang w:val="fr-FR"/>
        </w:rPr>
        <w:t>9.</w:t>
      </w:r>
      <w:r>
        <w:rPr>
          <w:lang w:val="fr-FR"/>
        </w:rPr>
        <w:tab/>
        <w:t>Dans la version française du SGH, cette même mention, également présente dans les huitième, neuvième et dixième éditions révisées, se lit comme suit</w:t>
      </w:r>
      <w:r>
        <w:rPr>
          <w:lang w:val="fr-FR"/>
        </w:rPr>
        <w:t> </w:t>
      </w:r>
      <w:r>
        <w:rPr>
          <w:lang w:val="fr-FR"/>
        </w:rPr>
        <w:t>:</w:t>
      </w:r>
    </w:p>
    <w:p w14:paraId="6B5D0558" w14:textId="3A264684" w:rsidR="00DF0C17" w:rsidRPr="001216BE" w:rsidRDefault="00DF0C17" w:rsidP="00DF0C17">
      <w:pPr>
        <w:pStyle w:val="SingleTxtG"/>
        <w:ind w:left="1701"/>
        <w:rPr>
          <w:bCs/>
        </w:rPr>
      </w:pPr>
      <w:r>
        <w:rPr>
          <w:lang w:val="fr-FR"/>
        </w:rPr>
        <w:t>«</w:t>
      </w:r>
      <w:r>
        <w:rPr>
          <w:lang w:val="fr-FR"/>
        </w:rPr>
        <w:t> </w:t>
      </w:r>
      <w:r>
        <w:rPr>
          <w:lang w:val="fr-FR"/>
        </w:rPr>
        <w:t>Inflammables</w:t>
      </w:r>
    </w:p>
    <w:p w14:paraId="6AA2DEB4" w14:textId="46527A16" w:rsidR="00DF0C17" w:rsidRPr="001216BE" w:rsidRDefault="00DF0C17" w:rsidP="00DF0C17">
      <w:pPr>
        <w:pStyle w:val="SingleTxtG"/>
        <w:ind w:left="1701"/>
        <w:rPr>
          <w:bCs/>
        </w:rPr>
      </w:pPr>
      <w:r>
        <w:rPr>
          <w:lang w:val="fr-FR"/>
        </w:rPr>
        <w:t>Produit chimique sous pression</w:t>
      </w:r>
      <w:r>
        <w:rPr>
          <w:lang w:val="fr-FR"/>
        </w:rPr>
        <w:t> </w:t>
      </w:r>
      <w:r>
        <w:rPr>
          <w:lang w:val="fr-FR"/>
        </w:rPr>
        <w:t>: peut exploser sous l’effet de la chaleur</w:t>
      </w:r>
      <w:r>
        <w:rPr>
          <w:i/>
          <w:iCs/>
          <w:lang w:val="fr-FR"/>
        </w:rPr>
        <w:t> </w:t>
      </w:r>
      <w:r>
        <w:rPr>
          <w:lang w:val="fr-FR"/>
        </w:rPr>
        <w:t>».</w:t>
      </w:r>
    </w:p>
    <w:p w14:paraId="0546823A" w14:textId="77777777" w:rsidR="00DF0C17" w:rsidRPr="001216BE" w:rsidRDefault="00DF0C17" w:rsidP="00DF0C17">
      <w:pPr>
        <w:pStyle w:val="SingleTxtG"/>
      </w:pPr>
      <w:r>
        <w:rPr>
          <w:lang w:val="fr-FR"/>
        </w:rPr>
        <w:t>10.</w:t>
      </w:r>
      <w:r>
        <w:rPr>
          <w:lang w:val="fr-FR"/>
        </w:rPr>
        <w:tab/>
        <w:t xml:space="preserve">Le Canada est d’avis que la version française de la mention de danger pour les produits chimiques sous pression de la catégorie 2 qui figure dans le tableau 2.3.4 du chapitre 2.3 des huitième, neuvième et dixième éditions révisées ne traduit pas fidèlement la version anglaise, et que ce décalage entraîne un glissement de sens, sur le plan technique, de la mention de danger en français. </w:t>
      </w:r>
    </w:p>
    <w:p w14:paraId="7CFE8E95" w14:textId="77777777" w:rsidR="00DF0C17" w:rsidRPr="001216BE" w:rsidRDefault="00DF0C17" w:rsidP="00DF0C17">
      <w:pPr>
        <w:pStyle w:val="SingleTxtG"/>
      </w:pPr>
      <w:r>
        <w:rPr>
          <w:lang w:val="fr-FR"/>
        </w:rPr>
        <w:t>11.</w:t>
      </w:r>
      <w:r>
        <w:rPr>
          <w:lang w:val="fr-FR"/>
        </w:rPr>
        <w:tab/>
        <w:t xml:space="preserve">Il constate que dans la version française des huitième, neuvième et dixième éditions révisées du SGH, la traduction française de la mention de danger correspondant au code H283 adoptée </w:t>
      </w:r>
      <w:r w:rsidRPr="008073A4">
        <w:rPr>
          <w:lang w:val="fr-FR"/>
        </w:rPr>
        <w:t>dans le tableau A1.3 de l</w:t>
      </w:r>
      <w:r>
        <w:rPr>
          <w:lang w:val="fr-FR"/>
        </w:rPr>
        <w:t>’</w:t>
      </w:r>
      <w:r w:rsidRPr="008073A4">
        <w:rPr>
          <w:lang w:val="fr-FR"/>
        </w:rPr>
        <w:t>annexe 1, le tableau A3.1.1 de l</w:t>
      </w:r>
      <w:r>
        <w:rPr>
          <w:lang w:val="fr-FR"/>
        </w:rPr>
        <w:t>’</w:t>
      </w:r>
      <w:r w:rsidRPr="008073A4">
        <w:rPr>
          <w:lang w:val="fr-FR"/>
        </w:rPr>
        <w:t>annexe 3 et la section 3 de l</w:t>
      </w:r>
      <w:r>
        <w:rPr>
          <w:lang w:val="fr-FR"/>
        </w:rPr>
        <w:t>’</w:t>
      </w:r>
      <w:r w:rsidRPr="008073A4">
        <w:rPr>
          <w:lang w:val="fr-FR"/>
        </w:rPr>
        <w:t xml:space="preserve">annexe 3 </w:t>
      </w:r>
      <w:r>
        <w:rPr>
          <w:lang w:val="fr-FR"/>
        </w:rPr>
        <w:t xml:space="preserve">se lit comme suit : </w:t>
      </w:r>
    </w:p>
    <w:p w14:paraId="4CB0EE14" w14:textId="26DB2D16" w:rsidR="00DF0C17" w:rsidRPr="001216BE" w:rsidRDefault="00DF0C17" w:rsidP="00DF0C17">
      <w:pPr>
        <w:pStyle w:val="SingleTxtG"/>
        <w:ind w:left="1701"/>
        <w:rPr>
          <w:bCs/>
        </w:rPr>
      </w:pPr>
      <w:r>
        <w:rPr>
          <w:lang w:val="fr-FR"/>
        </w:rPr>
        <w:t>«</w:t>
      </w:r>
      <w:r>
        <w:rPr>
          <w:lang w:val="fr-FR"/>
        </w:rPr>
        <w:t> </w:t>
      </w:r>
      <w:r>
        <w:rPr>
          <w:lang w:val="fr-FR"/>
        </w:rPr>
        <w:t>Produit chimique sous pression inflammable</w:t>
      </w:r>
      <w:r>
        <w:rPr>
          <w:lang w:val="fr-FR"/>
        </w:rPr>
        <w:t> </w:t>
      </w:r>
      <w:r>
        <w:rPr>
          <w:lang w:val="fr-FR"/>
        </w:rPr>
        <w:t>: peut exploser sous l’effet de la chaleur ».</w:t>
      </w:r>
    </w:p>
    <w:p w14:paraId="3AAA4A29" w14:textId="384540AB" w:rsidR="00DF0C17" w:rsidRPr="001216BE" w:rsidRDefault="00DF0C17" w:rsidP="00DF0C17">
      <w:pPr>
        <w:pStyle w:val="SingleTxtG"/>
        <w:ind w:left="1701"/>
        <w:rPr>
          <w:bCs/>
        </w:rPr>
      </w:pPr>
      <w:r>
        <w:rPr>
          <w:lang w:val="fr-FR"/>
        </w:rPr>
        <w:t>Le Canada estime qu’il s’agit d’une traduction fidèle de la version anglaise de la mention de danger correspondant au code H283</w:t>
      </w:r>
      <w:r>
        <w:rPr>
          <w:lang w:val="fr-FR"/>
        </w:rPr>
        <w:t> </w:t>
      </w:r>
      <w:r>
        <w:rPr>
          <w:lang w:val="fr-FR"/>
        </w:rPr>
        <w:t>:</w:t>
      </w:r>
    </w:p>
    <w:p w14:paraId="31EBD904" w14:textId="3A625F54" w:rsidR="00DF0C17" w:rsidRPr="00DF0C17" w:rsidRDefault="00DF0C17" w:rsidP="00DF0C17">
      <w:pPr>
        <w:pStyle w:val="SingleTxtG"/>
        <w:ind w:left="1701"/>
        <w:rPr>
          <w:bCs/>
          <w:lang w:val="en-US"/>
        </w:rPr>
      </w:pPr>
      <w:r w:rsidRPr="00344BD5">
        <w:rPr>
          <w:lang w:val="en-US"/>
        </w:rPr>
        <w:t>«</w:t>
      </w:r>
      <w:r>
        <w:rPr>
          <w:lang w:val="en-US"/>
        </w:rPr>
        <w:t> </w:t>
      </w:r>
      <w:r w:rsidRPr="001216BE">
        <w:rPr>
          <w:lang w:val="en-US"/>
        </w:rPr>
        <w:t>Flammable chemical under pressure: May explode if heated</w:t>
      </w:r>
      <w:r w:rsidRPr="00344BD5">
        <w:rPr>
          <w:lang w:val="en-US"/>
        </w:rPr>
        <w:t> »</w:t>
      </w:r>
      <w:r>
        <w:rPr>
          <w:lang w:val="en-US"/>
        </w:rPr>
        <w:t>.</w:t>
      </w:r>
    </w:p>
    <w:p w14:paraId="3FF14B4A" w14:textId="1DBE5FDE" w:rsidR="00DF0C17" w:rsidRPr="001216BE" w:rsidRDefault="00DF0C17" w:rsidP="00DF0C17">
      <w:pPr>
        <w:pStyle w:val="SingleTxtG"/>
        <w:tabs>
          <w:tab w:val="clear" w:pos="2268"/>
          <w:tab w:val="clear" w:pos="2835"/>
        </w:tabs>
        <w:rPr>
          <w:bCs/>
        </w:rPr>
      </w:pPr>
      <w:r>
        <w:rPr>
          <w:lang w:val="fr-FR"/>
        </w:rPr>
        <w:t>12.</w:t>
      </w:r>
      <w:r>
        <w:rPr>
          <w:lang w:val="fr-FR"/>
        </w:rPr>
        <w:tab/>
        <w:t xml:space="preserve">Il est donc proposé que la traduction française de la mention de danger pour les produits chimiques sous pression de catégorie 2 qui figure au tableau 2.3.4 du chapitre 2.3 </w:t>
      </w:r>
      <w:r>
        <w:rPr>
          <w:lang w:val="fr-FR"/>
        </w:rPr>
        <w:lastRenderedPageBreak/>
        <w:t>des huitième, neuvième et dixième éditions révisées du SGH (« Inflammables Produit chimique sous pression</w:t>
      </w:r>
      <w:r>
        <w:rPr>
          <w:lang w:val="fr-FR"/>
        </w:rPr>
        <w:t> </w:t>
      </w:r>
      <w:r>
        <w:rPr>
          <w:lang w:val="fr-FR"/>
        </w:rPr>
        <w:t>: peut exploser sous l’effet de la chaleur ») soit harmonisée avec le libellé correspondant au code H283 utilisé dans le tableau A1.3 de l’annexe 1, le tableau</w:t>
      </w:r>
      <w:r w:rsidR="007D79C4">
        <w:rPr>
          <w:lang w:val="fr-FR"/>
        </w:rPr>
        <w:t> </w:t>
      </w:r>
      <w:r>
        <w:rPr>
          <w:lang w:val="fr-FR"/>
        </w:rPr>
        <w:t xml:space="preserve">A3.1.1 de l’annexe 3 et la section 3 de l’annexe 3, ainsi qu’avec la version anglaise de la mention de danger (les ajouts figurent </w:t>
      </w:r>
      <w:r>
        <w:rPr>
          <w:b/>
          <w:bCs/>
          <w:u w:val="single"/>
          <w:lang w:val="fr-FR"/>
        </w:rPr>
        <w:t>en caractères gras et soulignés</w:t>
      </w:r>
      <w:r>
        <w:rPr>
          <w:lang w:val="fr-FR"/>
        </w:rPr>
        <w:t>)</w:t>
      </w:r>
      <w:r>
        <w:rPr>
          <w:lang w:val="fr-FR"/>
        </w:rPr>
        <w:t> </w:t>
      </w:r>
      <w:r>
        <w:rPr>
          <w:lang w:val="fr-FR"/>
        </w:rPr>
        <w:t xml:space="preserve">: </w:t>
      </w:r>
    </w:p>
    <w:p w14:paraId="26E231BF" w14:textId="23F96433" w:rsidR="00DF0C17" w:rsidRPr="001216BE" w:rsidRDefault="00DF0C17" w:rsidP="00DF0C17">
      <w:pPr>
        <w:pStyle w:val="SingleTxtG"/>
        <w:spacing w:after="240" w:line="240" w:lineRule="auto"/>
        <w:ind w:left="1701"/>
        <w:rPr>
          <w:bCs/>
        </w:rPr>
      </w:pPr>
      <w:r>
        <w:rPr>
          <w:lang w:val="fr-FR"/>
        </w:rPr>
        <w:t>«</w:t>
      </w:r>
      <w:r>
        <w:rPr>
          <w:lang w:val="fr-FR"/>
        </w:rPr>
        <w:t> </w:t>
      </w:r>
      <w:r w:rsidRPr="00344BD5">
        <w:rPr>
          <w:b/>
          <w:bCs/>
          <w:u w:val="single"/>
          <w:lang w:val="fr-FR"/>
        </w:rPr>
        <w:t>Produit chimique sous pression inflammable</w:t>
      </w:r>
      <w:r>
        <w:rPr>
          <w:b/>
          <w:bCs/>
          <w:u w:val="single"/>
          <w:lang w:val="fr-FR"/>
        </w:rPr>
        <w:t> </w:t>
      </w:r>
      <w:r>
        <w:rPr>
          <w:lang w:val="fr-FR"/>
        </w:rPr>
        <w:t>: peut exploser sous l’effet de la chaleur</w:t>
      </w:r>
      <w:r>
        <w:rPr>
          <w:lang w:val="fr-FR"/>
        </w:rPr>
        <w:t> </w:t>
      </w:r>
      <w:r>
        <w:rPr>
          <w:lang w:val="fr-FR"/>
        </w:rPr>
        <w:t>».</w:t>
      </w:r>
    </w:p>
    <w:p w14:paraId="4E9B3A63" w14:textId="6968E8A0" w:rsidR="00DF0C17" w:rsidRPr="001216BE" w:rsidRDefault="00DF0C17" w:rsidP="00DF0C17">
      <w:pPr>
        <w:pStyle w:val="SingleTxtG"/>
        <w:tabs>
          <w:tab w:val="clear" w:pos="2268"/>
          <w:tab w:val="clear" w:pos="2835"/>
        </w:tabs>
        <w:rPr>
          <w:bCs/>
        </w:rPr>
      </w:pPr>
      <w:r>
        <w:rPr>
          <w:lang w:val="fr-FR"/>
        </w:rPr>
        <w:t>13.</w:t>
      </w:r>
      <w:r>
        <w:rPr>
          <w:lang w:val="fr-FR"/>
        </w:rPr>
        <w:tab/>
        <w:t xml:space="preserve">Dans la version anglaise du SGH, la mention de danger pour les produits chimiques sous pression de catégorie 3 qui figure </w:t>
      </w:r>
      <w:r w:rsidR="007D79C4" w:rsidRPr="0034303D">
        <w:rPr>
          <w:lang w:val="fr-FR"/>
        </w:rPr>
        <w:t>dans la section 3 de l’annexe 3</w:t>
      </w:r>
      <w:r w:rsidRPr="0034303D">
        <w:rPr>
          <w:lang w:val="fr-FR"/>
        </w:rPr>
        <w:t xml:space="preserve"> </w:t>
      </w:r>
      <w:r>
        <w:rPr>
          <w:lang w:val="fr-FR"/>
        </w:rPr>
        <w:t>des huitième, neuvième et dixième éditions révisées du SGH se lit comme suit</w:t>
      </w:r>
      <w:r>
        <w:rPr>
          <w:lang w:val="fr-FR"/>
        </w:rPr>
        <w:t> </w:t>
      </w:r>
      <w:r>
        <w:rPr>
          <w:lang w:val="fr-FR"/>
        </w:rPr>
        <w:t>:</w:t>
      </w:r>
    </w:p>
    <w:p w14:paraId="341BC52D" w14:textId="0221C5DB" w:rsidR="00DF0C17" w:rsidRPr="001216BE" w:rsidRDefault="00DF0C17" w:rsidP="00DF0C17">
      <w:pPr>
        <w:pStyle w:val="SingleTxtG"/>
        <w:ind w:left="1701"/>
      </w:pPr>
      <w:r>
        <w:rPr>
          <w:lang w:val="fr-FR"/>
        </w:rPr>
        <w:t xml:space="preserve">« Chemical </w:t>
      </w:r>
      <w:proofErr w:type="spellStart"/>
      <w:r>
        <w:rPr>
          <w:lang w:val="fr-FR"/>
        </w:rPr>
        <w:t>under</w:t>
      </w:r>
      <w:proofErr w:type="spellEnd"/>
      <w:r>
        <w:rPr>
          <w:lang w:val="fr-FR"/>
        </w:rPr>
        <w:t xml:space="preserve"> pressure: May </w:t>
      </w:r>
      <w:proofErr w:type="spellStart"/>
      <w:r>
        <w:rPr>
          <w:lang w:val="fr-FR"/>
        </w:rPr>
        <w:t>explode</w:t>
      </w:r>
      <w:proofErr w:type="spellEnd"/>
      <w:r>
        <w:rPr>
          <w:lang w:val="fr-FR"/>
        </w:rPr>
        <w:t xml:space="preserve"> if </w:t>
      </w:r>
      <w:proofErr w:type="spellStart"/>
      <w:r>
        <w:rPr>
          <w:lang w:val="fr-FR"/>
        </w:rPr>
        <w:t>heated</w:t>
      </w:r>
      <w:proofErr w:type="spellEnd"/>
      <w:r>
        <w:rPr>
          <w:lang w:val="fr-FR"/>
        </w:rPr>
        <w:t> » (code des mentions de danger du SHG</w:t>
      </w:r>
      <w:r>
        <w:rPr>
          <w:lang w:val="fr-FR"/>
        </w:rPr>
        <w:t> </w:t>
      </w:r>
      <w:r>
        <w:rPr>
          <w:lang w:val="fr-FR"/>
        </w:rPr>
        <w:t>: H284).</w:t>
      </w:r>
    </w:p>
    <w:p w14:paraId="286827B1" w14:textId="4213B4C5" w:rsidR="00DF0C17" w:rsidRPr="001216BE" w:rsidRDefault="00DF0C17" w:rsidP="00DF0C17">
      <w:pPr>
        <w:pStyle w:val="SingleTxtG"/>
        <w:tabs>
          <w:tab w:val="clear" w:pos="2268"/>
          <w:tab w:val="clear" w:pos="2835"/>
        </w:tabs>
        <w:rPr>
          <w:bCs/>
        </w:rPr>
      </w:pPr>
      <w:r>
        <w:rPr>
          <w:lang w:val="fr-FR"/>
        </w:rPr>
        <w:t>14.</w:t>
      </w:r>
      <w:r>
        <w:rPr>
          <w:lang w:val="fr-FR"/>
        </w:rPr>
        <w:tab/>
        <w:t>Dans la version française du SGH, cette même mention, également présente dans les huitième, neuvième et dixième éditions révisées du SGH, se lit comme suit</w:t>
      </w:r>
      <w:r>
        <w:rPr>
          <w:lang w:val="fr-FR"/>
        </w:rPr>
        <w:t> </w:t>
      </w:r>
      <w:r>
        <w:rPr>
          <w:lang w:val="fr-FR"/>
        </w:rPr>
        <w:t xml:space="preserve">: </w:t>
      </w:r>
    </w:p>
    <w:p w14:paraId="3EC76AB2" w14:textId="3EFA340F" w:rsidR="00DF0C17" w:rsidRPr="001216BE" w:rsidRDefault="00DF0C17" w:rsidP="00DF0C17">
      <w:pPr>
        <w:pStyle w:val="SingleTxtG"/>
        <w:ind w:left="1701"/>
        <w:rPr>
          <w:bCs/>
        </w:rPr>
      </w:pPr>
      <w:r>
        <w:rPr>
          <w:lang w:val="fr-FR"/>
        </w:rPr>
        <w:t>«</w:t>
      </w:r>
      <w:r>
        <w:rPr>
          <w:lang w:val="fr-FR"/>
        </w:rPr>
        <w:t> </w:t>
      </w:r>
      <w:r>
        <w:rPr>
          <w:lang w:val="fr-FR"/>
        </w:rPr>
        <w:t>Produit chimique sous pression inflammable</w:t>
      </w:r>
      <w:r>
        <w:rPr>
          <w:lang w:val="fr-FR"/>
        </w:rPr>
        <w:t> </w:t>
      </w:r>
      <w:r>
        <w:rPr>
          <w:lang w:val="fr-FR"/>
        </w:rPr>
        <w:t>: peut exploser sous l’effet de la chaleur ».</w:t>
      </w:r>
    </w:p>
    <w:p w14:paraId="03550DC1" w14:textId="77777777" w:rsidR="00DF0C17" w:rsidRPr="001216BE" w:rsidRDefault="00DF0C17" w:rsidP="00DF0C17">
      <w:pPr>
        <w:pStyle w:val="SingleTxtG"/>
      </w:pPr>
      <w:r>
        <w:rPr>
          <w:lang w:val="fr-FR"/>
        </w:rPr>
        <w:t>15.</w:t>
      </w:r>
      <w:r>
        <w:rPr>
          <w:lang w:val="fr-FR"/>
        </w:rPr>
        <w:tab/>
        <w:t xml:space="preserve">Le Canada est d’avis que la version française de la mention de danger pour les produits chimiques sous pression de la catégorie 3 qui figure dans la section 3 de l’annexe 3 des huitième, neuvième et dixième éditions révisées ne traduit pas fidèlement la version anglaise, et que ce décalage entraîne un glissement de sens, sur le plan technique, de la mention de danger en français. </w:t>
      </w:r>
    </w:p>
    <w:p w14:paraId="70FD457B" w14:textId="246369EB" w:rsidR="00DF0C17" w:rsidRPr="001216BE" w:rsidRDefault="00DF0C17" w:rsidP="00DF0C17">
      <w:pPr>
        <w:pStyle w:val="SingleTxtG"/>
      </w:pPr>
      <w:r>
        <w:rPr>
          <w:lang w:val="fr-FR"/>
        </w:rPr>
        <w:t>16.</w:t>
      </w:r>
      <w:r>
        <w:rPr>
          <w:lang w:val="fr-FR"/>
        </w:rPr>
        <w:tab/>
        <w:t>Il constate que dans la version française des huitième, neuvième et dixième éditions révisées du SGH, la traduction française de la mention de danger</w:t>
      </w:r>
      <w:r w:rsidRPr="007B243A">
        <w:rPr>
          <w:lang w:val="fr-FR"/>
        </w:rPr>
        <w:t xml:space="preserve"> </w:t>
      </w:r>
      <w:r>
        <w:rPr>
          <w:lang w:val="fr-FR"/>
        </w:rPr>
        <w:t xml:space="preserve">correspondant au code H284 adoptée </w:t>
      </w:r>
      <w:r w:rsidRPr="008073A4">
        <w:rPr>
          <w:lang w:val="fr-FR"/>
        </w:rPr>
        <w:t>dans le tableau 2.3.4 du chapitre 2.3, le tableau A1.3 de l</w:t>
      </w:r>
      <w:r>
        <w:rPr>
          <w:lang w:val="fr-FR"/>
        </w:rPr>
        <w:t>’</w:t>
      </w:r>
      <w:r w:rsidRPr="008073A4">
        <w:rPr>
          <w:lang w:val="fr-FR"/>
        </w:rPr>
        <w:t>annexe 1 et le tableau</w:t>
      </w:r>
      <w:r w:rsidR="007D79C4">
        <w:rPr>
          <w:lang w:val="fr-FR"/>
        </w:rPr>
        <w:t> </w:t>
      </w:r>
      <w:r w:rsidRPr="008073A4">
        <w:rPr>
          <w:lang w:val="fr-FR"/>
        </w:rPr>
        <w:t>A3.1.1 de l</w:t>
      </w:r>
      <w:r>
        <w:rPr>
          <w:lang w:val="fr-FR"/>
        </w:rPr>
        <w:t>’</w:t>
      </w:r>
      <w:r w:rsidRPr="008073A4">
        <w:rPr>
          <w:lang w:val="fr-FR"/>
        </w:rPr>
        <w:t xml:space="preserve">annexe 3 </w:t>
      </w:r>
      <w:r>
        <w:rPr>
          <w:lang w:val="fr-FR"/>
        </w:rPr>
        <w:t>se lit comme suit</w:t>
      </w:r>
      <w:r>
        <w:rPr>
          <w:lang w:val="fr-FR"/>
        </w:rPr>
        <w:t> </w:t>
      </w:r>
      <w:r>
        <w:rPr>
          <w:lang w:val="fr-FR"/>
        </w:rPr>
        <w:t xml:space="preserve">: </w:t>
      </w:r>
    </w:p>
    <w:p w14:paraId="3F5F6B82" w14:textId="1B4091DE" w:rsidR="00DF0C17" w:rsidRPr="001216BE" w:rsidRDefault="00DF0C17" w:rsidP="00DF0C17">
      <w:pPr>
        <w:pStyle w:val="SingleTxtG"/>
        <w:ind w:left="1701"/>
        <w:rPr>
          <w:bCs/>
        </w:rPr>
      </w:pPr>
      <w:r>
        <w:rPr>
          <w:lang w:val="fr-FR"/>
        </w:rPr>
        <w:t>«</w:t>
      </w:r>
      <w:r>
        <w:rPr>
          <w:lang w:val="fr-FR"/>
        </w:rPr>
        <w:t> </w:t>
      </w:r>
      <w:r>
        <w:rPr>
          <w:lang w:val="fr-FR"/>
        </w:rPr>
        <w:t>Produit chimique sous pression</w:t>
      </w:r>
      <w:r>
        <w:rPr>
          <w:lang w:val="fr-FR"/>
        </w:rPr>
        <w:t> </w:t>
      </w:r>
      <w:r>
        <w:rPr>
          <w:lang w:val="fr-FR"/>
        </w:rPr>
        <w:t>: peut exploser sous l’effet de la chaleur</w:t>
      </w:r>
      <w:r>
        <w:rPr>
          <w:lang w:val="fr-FR"/>
        </w:rPr>
        <w:t> </w:t>
      </w:r>
      <w:r>
        <w:rPr>
          <w:lang w:val="fr-FR"/>
        </w:rPr>
        <w:t>».</w:t>
      </w:r>
    </w:p>
    <w:p w14:paraId="4AAC3351" w14:textId="0FF9EFC7" w:rsidR="00DF0C17" w:rsidRPr="001216BE" w:rsidRDefault="00DF0C17" w:rsidP="00DF0C17">
      <w:pPr>
        <w:pStyle w:val="SingleTxtG"/>
        <w:tabs>
          <w:tab w:val="clear" w:pos="1701"/>
        </w:tabs>
        <w:ind w:left="1701"/>
        <w:rPr>
          <w:bCs/>
        </w:rPr>
      </w:pPr>
      <w:r>
        <w:rPr>
          <w:lang w:val="fr-FR"/>
        </w:rPr>
        <w:t>Le Canada estime qu’il s’agit d’une traduction fidèle de la version anglaise de la mention de danger correspondant au code H284</w:t>
      </w:r>
      <w:r>
        <w:rPr>
          <w:lang w:val="fr-FR"/>
        </w:rPr>
        <w:t> </w:t>
      </w:r>
      <w:r>
        <w:rPr>
          <w:lang w:val="fr-FR"/>
        </w:rPr>
        <w:t>:</w:t>
      </w:r>
    </w:p>
    <w:p w14:paraId="4B398324" w14:textId="4146188E" w:rsidR="00DF0C17" w:rsidRPr="007B243A" w:rsidRDefault="00DF0C17" w:rsidP="00DF0C17">
      <w:pPr>
        <w:pStyle w:val="SingleTxtG"/>
        <w:ind w:left="1701"/>
        <w:rPr>
          <w:bCs/>
          <w:lang w:val="en-US"/>
        </w:rPr>
      </w:pPr>
      <w:r w:rsidRPr="007B243A">
        <w:rPr>
          <w:lang w:val="en-US"/>
        </w:rPr>
        <w:t>«</w:t>
      </w:r>
      <w:r>
        <w:rPr>
          <w:lang w:val="en-US"/>
        </w:rPr>
        <w:t> </w:t>
      </w:r>
      <w:r w:rsidRPr="001216BE">
        <w:rPr>
          <w:lang w:val="en-US"/>
        </w:rPr>
        <w:t>Chemical under pressure: May explode if heated</w:t>
      </w:r>
      <w:r>
        <w:rPr>
          <w:lang w:val="en-US"/>
        </w:rPr>
        <w:t> </w:t>
      </w:r>
      <w:r w:rsidRPr="007B243A">
        <w:rPr>
          <w:lang w:val="en-US"/>
        </w:rPr>
        <w:t>»</w:t>
      </w:r>
      <w:r>
        <w:rPr>
          <w:lang w:val="en-US"/>
        </w:rPr>
        <w:t>.</w:t>
      </w:r>
    </w:p>
    <w:p w14:paraId="7868D850" w14:textId="695641CC" w:rsidR="00DF0C17" w:rsidRPr="001216BE" w:rsidRDefault="00DF0C17" w:rsidP="00DF0C17">
      <w:pPr>
        <w:pStyle w:val="SingleTxtG"/>
        <w:tabs>
          <w:tab w:val="clear" w:pos="2268"/>
          <w:tab w:val="clear" w:pos="2835"/>
        </w:tabs>
        <w:rPr>
          <w:bCs/>
        </w:rPr>
      </w:pPr>
      <w:r>
        <w:rPr>
          <w:lang w:val="fr-FR"/>
        </w:rPr>
        <w:t>17.</w:t>
      </w:r>
      <w:r>
        <w:rPr>
          <w:lang w:val="fr-FR"/>
        </w:rPr>
        <w:tab/>
        <w:t>Il est donc proposé que la traduction française de la mention de danger pour les produits chimiques sous pression de catégorie 3 qui figure dans la section 3 de l’annexe 3 des huitième, neuvième et dixième éditions révisées du SGH (« Produit chimique sous pression inflammable</w:t>
      </w:r>
      <w:r>
        <w:rPr>
          <w:lang w:val="fr-FR"/>
        </w:rPr>
        <w:t> </w:t>
      </w:r>
      <w:r>
        <w:rPr>
          <w:lang w:val="fr-FR"/>
        </w:rPr>
        <w:t>: peut exploser sous l’effet de la chaleur ») soit harmonisée avec le libellé correspondant au code H284 utilisé dans le tableau 2.3.4 du chapitre 2.3, le tableau A1.3 de l’annexe</w:t>
      </w:r>
      <w:r w:rsidR="007D79C4">
        <w:rPr>
          <w:lang w:val="fr-FR"/>
        </w:rPr>
        <w:t> </w:t>
      </w:r>
      <w:r>
        <w:rPr>
          <w:lang w:val="fr-FR"/>
        </w:rPr>
        <w:t xml:space="preserve">1 et le tableau A3.1.1 de l’annexe 3, ainsi qu’avec la version anglaise de la mention de danger (les ajouts figurent </w:t>
      </w:r>
      <w:r>
        <w:rPr>
          <w:b/>
          <w:bCs/>
          <w:u w:val="single"/>
          <w:lang w:val="fr-FR"/>
        </w:rPr>
        <w:t>en caractères gras et soulignés</w:t>
      </w:r>
      <w:r>
        <w:rPr>
          <w:lang w:val="fr-FR"/>
        </w:rPr>
        <w:t>)</w:t>
      </w:r>
      <w:r>
        <w:rPr>
          <w:lang w:val="fr-FR"/>
        </w:rPr>
        <w:t> </w:t>
      </w:r>
      <w:r>
        <w:rPr>
          <w:lang w:val="fr-FR"/>
        </w:rPr>
        <w:t xml:space="preserve">: </w:t>
      </w:r>
    </w:p>
    <w:p w14:paraId="693F65E7" w14:textId="3DC3CF1D" w:rsidR="00DF0C17" w:rsidRPr="001216BE" w:rsidRDefault="00DF0C17" w:rsidP="00DF0C17">
      <w:pPr>
        <w:pStyle w:val="SingleTxtG"/>
        <w:ind w:left="1701"/>
        <w:rPr>
          <w:bCs/>
        </w:rPr>
      </w:pPr>
      <w:r>
        <w:rPr>
          <w:lang w:val="fr-FR"/>
        </w:rPr>
        <w:t>«</w:t>
      </w:r>
      <w:r>
        <w:rPr>
          <w:lang w:val="fr-FR"/>
        </w:rPr>
        <w:t> </w:t>
      </w:r>
      <w:r w:rsidRPr="007B243A">
        <w:rPr>
          <w:b/>
          <w:bCs/>
          <w:u w:val="single"/>
          <w:lang w:val="fr-FR"/>
        </w:rPr>
        <w:t>Produit chimique sous pression</w:t>
      </w:r>
      <w:r>
        <w:rPr>
          <w:lang w:val="fr-FR"/>
        </w:rPr>
        <w:t> </w:t>
      </w:r>
      <w:r>
        <w:rPr>
          <w:lang w:val="fr-FR"/>
        </w:rPr>
        <w:t>: peut exploser sous l’effet de la chaleur</w:t>
      </w:r>
      <w:r>
        <w:rPr>
          <w:lang w:val="fr-FR"/>
        </w:rPr>
        <w:t> </w:t>
      </w:r>
      <w:r>
        <w:rPr>
          <w:lang w:val="fr-FR"/>
        </w:rPr>
        <w:t>».</w:t>
      </w:r>
    </w:p>
    <w:p w14:paraId="40353E09" w14:textId="535D4116" w:rsidR="00DF0C17" w:rsidRPr="001216BE" w:rsidRDefault="00DF0C17" w:rsidP="00DF0C17">
      <w:pPr>
        <w:pStyle w:val="SingleTxtG"/>
        <w:tabs>
          <w:tab w:val="clear" w:pos="2268"/>
          <w:tab w:val="clear" w:pos="2835"/>
        </w:tabs>
        <w:rPr>
          <w:bCs/>
        </w:rPr>
      </w:pPr>
      <w:r>
        <w:rPr>
          <w:lang w:val="fr-FR"/>
        </w:rPr>
        <w:t>18.</w:t>
      </w:r>
      <w:r>
        <w:rPr>
          <w:lang w:val="fr-FR"/>
        </w:rPr>
        <w:tab/>
        <w:t>On trouvera en annexe du présent document un tableau comparatif des versions anglaise et française des mentions de danger pour les produits chimiques sous pression des catégories</w:t>
      </w:r>
      <w:r w:rsidR="007D79C4">
        <w:rPr>
          <w:lang w:val="fr-FR"/>
        </w:rPr>
        <w:t> </w:t>
      </w:r>
      <w:r>
        <w:rPr>
          <w:lang w:val="fr-FR"/>
        </w:rPr>
        <w:t>1, 2 et 3, ainsi que le texte français modifié qu’il est proposé d’adopter.</w:t>
      </w:r>
    </w:p>
    <w:p w14:paraId="5599C76B" w14:textId="71ACD0CE" w:rsidR="00DF0C17" w:rsidRPr="001216BE" w:rsidRDefault="007D79C4" w:rsidP="007D79C4">
      <w:pPr>
        <w:pStyle w:val="HChG"/>
        <w:rPr>
          <w:szCs w:val="28"/>
        </w:rPr>
      </w:pPr>
      <w:r>
        <w:rPr>
          <w:lang w:val="fr-FR"/>
        </w:rPr>
        <w:tab/>
      </w:r>
      <w:r>
        <w:rPr>
          <w:lang w:val="fr-FR"/>
        </w:rPr>
        <w:tab/>
      </w:r>
      <w:r w:rsidR="00DF0C17">
        <w:rPr>
          <w:lang w:val="fr-FR"/>
        </w:rPr>
        <w:t>Mesures à prendre</w:t>
      </w:r>
    </w:p>
    <w:p w14:paraId="07844025" w14:textId="7E2B9BF9" w:rsidR="00DF0C17" w:rsidRPr="001216BE" w:rsidRDefault="00DF0C17" w:rsidP="00DF0C17">
      <w:pPr>
        <w:pStyle w:val="SingleTxtG"/>
      </w:pPr>
      <w:r>
        <w:rPr>
          <w:lang w:val="fr-FR"/>
        </w:rPr>
        <w:t>19.</w:t>
      </w:r>
      <w:r>
        <w:rPr>
          <w:lang w:val="fr-FR"/>
        </w:rPr>
        <w:tab/>
        <w:t>Le Canada invite le Sous-Comité à déterminer</w:t>
      </w:r>
      <w:r>
        <w:rPr>
          <w:lang w:val="fr-FR"/>
        </w:rPr>
        <w:t> </w:t>
      </w:r>
      <w:r>
        <w:rPr>
          <w:lang w:val="fr-FR"/>
        </w:rPr>
        <w:t xml:space="preserve">: </w:t>
      </w:r>
    </w:p>
    <w:p w14:paraId="779D90F9" w14:textId="77777777" w:rsidR="00DF0C17" w:rsidRPr="001216BE" w:rsidRDefault="00DF0C17" w:rsidP="00DF0C17">
      <w:pPr>
        <w:pStyle w:val="SingleTxtG"/>
        <w:tabs>
          <w:tab w:val="clear" w:pos="1701"/>
        </w:tabs>
        <w:ind w:left="2268" w:hanging="567"/>
      </w:pPr>
      <w:r>
        <w:rPr>
          <w:lang w:val="fr-FR"/>
        </w:rPr>
        <w:t>a)</w:t>
      </w:r>
      <w:r>
        <w:rPr>
          <w:lang w:val="fr-FR"/>
        </w:rPr>
        <w:tab/>
        <w:t xml:space="preserve">Si d’autres sont également d’avis que les versions françaises des mentions de danger pour les produits chimiques sous pression des catégories 1, 2 et 3 ont un sens différent, sur le plan technique, de celui véhiculé par les versions anglaises, comme il l’explique dans le présent document ; </w:t>
      </w:r>
    </w:p>
    <w:p w14:paraId="72CF8FDF" w14:textId="5B32658E" w:rsidR="00DF0C17" w:rsidRPr="001216BE" w:rsidRDefault="00DF0C17" w:rsidP="00DF0C17">
      <w:pPr>
        <w:pStyle w:val="SingleTxtG"/>
        <w:tabs>
          <w:tab w:val="clear" w:pos="1701"/>
        </w:tabs>
        <w:ind w:left="2268" w:hanging="567"/>
      </w:pPr>
      <w:r>
        <w:rPr>
          <w:lang w:val="fr-FR"/>
        </w:rPr>
        <w:t>b)</w:t>
      </w:r>
      <w:r>
        <w:rPr>
          <w:lang w:val="fr-FR"/>
        </w:rPr>
        <w:tab/>
        <w:t>Si la proposition exposée dans le présent document et visant à modifier les versions françaises des mentions de danger pour les produits chimiques sous pression des catégories 1, 2 et 3 du SGH est soutenue par d’autres</w:t>
      </w:r>
      <w:r>
        <w:rPr>
          <w:lang w:val="fr-FR"/>
        </w:rPr>
        <w:t> </w:t>
      </w:r>
      <w:r>
        <w:rPr>
          <w:lang w:val="fr-FR"/>
        </w:rPr>
        <w:t xml:space="preserve">; </w:t>
      </w:r>
    </w:p>
    <w:p w14:paraId="1FCF621D" w14:textId="0684BF48" w:rsidR="00DF0C17" w:rsidRPr="001216BE" w:rsidRDefault="00DF0C17" w:rsidP="00DF0C17">
      <w:pPr>
        <w:pStyle w:val="SingleTxtG"/>
        <w:tabs>
          <w:tab w:val="clear" w:pos="1701"/>
        </w:tabs>
        <w:ind w:left="2268" w:hanging="567"/>
      </w:pPr>
      <w:r>
        <w:rPr>
          <w:lang w:val="fr-FR"/>
        </w:rPr>
        <w:t>c)</w:t>
      </w:r>
      <w:r>
        <w:rPr>
          <w:lang w:val="fr-FR"/>
        </w:rPr>
        <w:tab/>
        <w:t>Si le libellé modifié proposé dans le présent document (voir les paragraphes 7, 12 et 17 et l’annexe) en remplacement des versions françaises actuelles des mentions de danger pour les produits chimiques sous pression des catégories</w:t>
      </w:r>
      <w:r w:rsidR="00214150">
        <w:rPr>
          <w:lang w:val="fr-FR"/>
        </w:rPr>
        <w:t> </w:t>
      </w:r>
      <w:r>
        <w:rPr>
          <w:lang w:val="fr-FR"/>
        </w:rPr>
        <w:t xml:space="preserve">1, 2 et 3 fait l’objet d’un consensus ou bien d’observations ou de suggestions d’amélioration.  </w:t>
      </w:r>
    </w:p>
    <w:p w14:paraId="57EC51F9" w14:textId="77777777" w:rsidR="00DF0C17" w:rsidRDefault="00DF0C17">
      <w:pPr>
        <w:suppressAutoHyphens w:val="0"/>
        <w:kinsoku/>
        <w:overflowPunct/>
        <w:autoSpaceDE/>
        <w:autoSpaceDN/>
        <w:adjustRightInd/>
        <w:snapToGrid/>
        <w:spacing w:after="200" w:line="276" w:lineRule="auto"/>
        <w:rPr>
          <w:b/>
          <w:sz w:val="28"/>
          <w:lang w:val="fr-FR"/>
        </w:rPr>
      </w:pPr>
      <w:r>
        <w:rPr>
          <w:lang w:val="fr-FR"/>
        </w:rPr>
        <w:br w:type="page"/>
      </w:r>
    </w:p>
    <w:p w14:paraId="71F3AF00" w14:textId="3CB3C729" w:rsidR="00DF0C17" w:rsidRPr="001216BE" w:rsidRDefault="00DF0C17" w:rsidP="0034303D">
      <w:pPr>
        <w:pStyle w:val="HChG"/>
      </w:pPr>
      <w:r>
        <w:rPr>
          <w:lang w:val="fr-FR"/>
        </w:rPr>
        <w:t>Annexe</w:t>
      </w:r>
    </w:p>
    <w:p w14:paraId="2C8D833E" w14:textId="31AB0FD9" w:rsidR="00DF0C17" w:rsidRPr="001216BE" w:rsidRDefault="00DF0C17" w:rsidP="00DF0C17">
      <w:pPr>
        <w:pStyle w:val="HChG"/>
      </w:pPr>
      <w:r>
        <w:rPr>
          <w:lang w:val="fr-FR"/>
        </w:rPr>
        <w:tab/>
      </w:r>
      <w:r>
        <w:rPr>
          <w:lang w:val="fr-FR"/>
        </w:rPr>
        <w:tab/>
      </w:r>
      <w:r>
        <w:rPr>
          <w:bCs/>
          <w:lang w:val="fr-FR"/>
        </w:rPr>
        <w:t>Version anglaise, version française et libellé modifié proposé pour les mentions de danger des produits chimiques sous pression des catégories 1, 2 et 3</w:t>
      </w:r>
      <w:r>
        <w:rPr>
          <w:bCs/>
          <w:lang w:val="fr-FR"/>
        </w:rPr>
        <w:t> </w:t>
      </w:r>
      <w:r>
        <w:rPr>
          <w:bCs/>
          <w:lang w:val="fr-FR"/>
        </w:rPr>
        <w:t>: tableau comparatif</w:t>
      </w:r>
    </w:p>
    <w:tbl>
      <w:tblPr>
        <w:tblStyle w:val="TableGrid1"/>
        <w:tblW w:w="9639" w:type="dxa"/>
        <w:tblLayout w:type="fixed"/>
        <w:tblLook w:val="04A0" w:firstRow="1" w:lastRow="0" w:firstColumn="1" w:lastColumn="0" w:noHBand="0" w:noVBand="1"/>
      </w:tblPr>
      <w:tblGrid>
        <w:gridCol w:w="3213"/>
        <w:gridCol w:w="3213"/>
        <w:gridCol w:w="3213"/>
      </w:tblGrid>
      <w:tr w:rsidR="00DF0C17" w:rsidRPr="00C11C4A" w14:paraId="25653C90" w14:textId="77777777" w:rsidTr="00214150">
        <w:tc>
          <w:tcPr>
            <w:tcW w:w="3213" w:type="dxa"/>
            <w:tcBorders>
              <w:bottom w:val="single" w:sz="4" w:space="0" w:color="auto"/>
            </w:tcBorders>
            <w:vAlign w:val="bottom"/>
          </w:tcPr>
          <w:p w14:paraId="6DE629BB" w14:textId="2811D237" w:rsidR="00DF0C17" w:rsidRPr="00214150" w:rsidRDefault="00DF0C17" w:rsidP="00214150">
            <w:pPr>
              <w:spacing w:before="80" w:after="80" w:line="200" w:lineRule="exact"/>
              <w:ind w:left="57" w:right="57"/>
              <w:jc w:val="center"/>
              <w:rPr>
                <w:rFonts w:eastAsia="Calibri"/>
                <w:b/>
                <w:bCs/>
                <w:sz w:val="16"/>
                <w:szCs w:val="16"/>
                <w:lang w:val="fr-CH"/>
              </w:rPr>
            </w:pPr>
            <w:r w:rsidRPr="00214150">
              <w:rPr>
                <w:b/>
                <w:bCs/>
                <w:sz w:val="16"/>
                <w:szCs w:val="16"/>
                <w:lang w:val="fr-FR"/>
              </w:rPr>
              <w:t>Mention de danger, version anglaise</w:t>
            </w:r>
            <w:r w:rsidR="00214150" w:rsidRPr="00214150">
              <w:rPr>
                <w:b/>
                <w:bCs/>
                <w:sz w:val="16"/>
                <w:szCs w:val="16"/>
                <w:lang w:val="fr-FR"/>
              </w:rPr>
              <w:br/>
            </w:r>
            <w:r w:rsidRPr="00214150">
              <w:rPr>
                <w:b/>
                <w:bCs/>
                <w:sz w:val="16"/>
                <w:szCs w:val="16"/>
                <w:lang w:val="fr-FR"/>
              </w:rPr>
              <w:t>(SGH 8</w:t>
            </w:r>
            <w:r w:rsidRPr="00214150">
              <w:rPr>
                <w:b/>
                <w:bCs/>
                <w:sz w:val="16"/>
                <w:szCs w:val="16"/>
                <w:vertAlign w:val="superscript"/>
                <w:lang w:val="fr-FR"/>
              </w:rPr>
              <w:t>e</w:t>
            </w:r>
            <w:r w:rsidRPr="00214150">
              <w:rPr>
                <w:b/>
                <w:bCs/>
                <w:sz w:val="16"/>
                <w:szCs w:val="16"/>
                <w:lang w:val="fr-FR"/>
              </w:rPr>
              <w:t>, 9</w:t>
            </w:r>
            <w:r w:rsidRPr="00214150">
              <w:rPr>
                <w:b/>
                <w:bCs/>
                <w:sz w:val="16"/>
                <w:szCs w:val="16"/>
                <w:vertAlign w:val="superscript"/>
                <w:lang w:val="fr-FR"/>
              </w:rPr>
              <w:t>e</w:t>
            </w:r>
            <w:r w:rsidR="00214150" w:rsidRPr="00214150">
              <w:rPr>
                <w:b/>
                <w:bCs/>
                <w:sz w:val="16"/>
                <w:szCs w:val="16"/>
                <w:lang w:val="fr-FR"/>
              </w:rPr>
              <w:t xml:space="preserve"> </w:t>
            </w:r>
            <w:r w:rsidRPr="00214150">
              <w:rPr>
                <w:b/>
                <w:bCs/>
                <w:sz w:val="16"/>
                <w:szCs w:val="16"/>
                <w:lang w:val="fr-FR"/>
              </w:rPr>
              <w:t>et 10</w:t>
            </w:r>
            <w:r w:rsidRPr="00214150">
              <w:rPr>
                <w:b/>
                <w:bCs/>
                <w:sz w:val="16"/>
                <w:szCs w:val="16"/>
                <w:vertAlign w:val="superscript"/>
                <w:lang w:val="fr-FR"/>
              </w:rPr>
              <w:t>e</w:t>
            </w:r>
            <w:r w:rsidR="00214150" w:rsidRPr="00214150">
              <w:rPr>
                <w:b/>
                <w:bCs/>
                <w:sz w:val="16"/>
                <w:szCs w:val="16"/>
                <w:lang w:val="fr-FR"/>
              </w:rPr>
              <w:t xml:space="preserve"> </w:t>
            </w:r>
            <w:r w:rsidRPr="00214150">
              <w:rPr>
                <w:b/>
                <w:bCs/>
                <w:sz w:val="16"/>
                <w:szCs w:val="16"/>
                <w:lang w:val="fr-FR"/>
              </w:rPr>
              <w:t>éditions révisées)</w:t>
            </w:r>
          </w:p>
        </w:tc>
        <w:tc>
          <w:tcPr>
            <w:tcW w:w="3213" w:type="dxa"/>
            <w:tcBorders>
              <w:bottom w:val="single" w:sz="4" w:space="0" w:color="auto"/>
            </w:tcBorders>
            <w:vAlign w:val="bottom"/>
          </w:tcPr>
          <w:p w14:paraId="5968D709" w14:textId="5F452ADC" w:rsidR="00DF0C17" w:rsidRPr="00214150" w:rsidRDefault="00DF0C17" w:rsidP="00214150">
            <w:pPr>
              <w:spacing w:before="80" w:after="80" w:line="200" w:lineRule="exact"/>
              <w:ind w:left="57" w:right="57"/>
              <w:jc w:val="center"/>
              <w:rPr>
                <w:rFonts w:eastAsia="Calibri"/>
                <w:b/>
                <w:bCs/>
                <w:sz w:val="16"/>
                <w:szCs w:val="16"/>
                <w:lang w:val="fr-CH"/>
              </w:rPr>
            </w:pPr>
            <w:r w:rsidRPr="00214150">
              <w:rPr>
                <w:b/>
                <w:bCs/>
                <w:sz w:val="16"/>
                <w:szCs w:val="16"/>
                <w:lang w:val="fr-FR"/>
              </w:rPr>
              <w:t>Mention de danger, version française</w:t>
            </w:r>
            <w:r w:rsidR="00214150" w:rsidRPr="00214150">
              <w:rPr>
                <w:b/>
                <w:bCs/>
                <w:sz w:val="16"/>
                <w:szCs w:val="16"/>
                <w:lang w:val="fr-FR"/>
              </w:rPr>
              <w:br/>
            </w:r>
            <w:r w:rsidRPr="00214150">
              <w:rPr>
                <w:b/>
                <w:bCs/>
                <w:sz w:val="16"/>
                <w:szCs w:val="16"/>
                <w:lang w:val="fr-FR"/>
              </w:rPr>
              <w:t>(SGH 8</w:t>
            </w:r>
            <w:r w:rsidRPr="00214150">
              <w:rPr>
                <w:b/>
                <w:bCs/>
                <w:sz w:val="16"/>
                <w:szCs w:val="16"/>
                <w:vertAlign w:val="superscript"/>
                <w:lang w:val="fr-FR"/>
              </w:rPr>
              <w:t>e</w:t>
            </w:r>
            <w:r w:rsidRPr="00214150">
              <w:rPr>
                <w:b/>
                <w:bCs/>
                <w:sz w:val="16"/>
                <w:szCs w:val="16"/>
                <w:lang w:val="fr-FR"/>
              </w:rPr>
              <w:t>, 9</w:t>
            </w:r>
            <w:r w:rsidRPr="00214150">
              <w:rPr>
                <w:b/>
                <w:bCs/>
                <w:sz w:val="16"/>
                <w:szCs w:val="16"/>
                <w:vertAlign w:val="superscript"/>
                <w:lang w:val="fr-FR"/>
              </w:rPr>
              <w:t>e</w:t>
            </w:r>
            <w:r w:rsidR="00214150" w:rsidRPr="00214150">
              <w:rPr>
                <w:b/>
                <w:bCs/>
                <w:sz w:val="16"/>
                <w:szCs w:val="16"/>
                <w:lang w:val="fr-FR"/>
              </w:rPr>
              <w:t xml:space="preserve"> </w:t>
            </w:r>
            <w:r w:rsidRPr="00214150">
              <w:rPr>
                <w:b/>
                <w:bCs/>
                <w:sz w:val="16"/>
                <w:szCs w:val="16"/>
                <w:lang w:val="fr-FR"/>
              </w:rPr>
              <w:t>et 10</w:t>
            </w:r>
            <w:r w:rsidRPr="00214150">
              <w:rPr>
                <w:b/>
                <w:bCs/>
                <w:sz w:val="16"/>
                <w:szCs w:val="16"/>
                <w:vertAlign w:val="superscript"/>
                <w:lang w:val="fr-FR"/>
              </w:rPr>
              <w:t>e</w:t>
            </w:r>
            <w:r w:rsidR="00214150" w:rsidRPr="00214150">
              <w:rPr>
                <w:b/>
                <w:bCs/>
                <w:sz w:val="16"/>
                <w:szCs w:val="16"/>
                <w:lang w:val="fr-FR"/>
              </w:rPr>
              <w:t xml:space="preserve"> </w:t>
            </w:r>
            <w:r w:rsidRPr="00214150">
              <w:rPr>
                <w:b/>
                <w:bCs/>
                <w:sz w:val="16"/>
                <w:szCs w:val="16"/>
                <w:lang w:val="fr-FR"/>
              </w:rPr>
              <w:t>éditions révisées)</w:t>
            </w:r>
          </w:p>
        </w:tc>
        <w:tc>
          <w:tcPr>
            <w:tcW w:w="3213" w:type="dxa"/>
            <w:tcBorders>
              <w:bottom w:val="single" w:sz="4" w:space="0" w:color="auto"/>
            </w:tcBorders>
            <w:vAlign w:val="bottom"/>
          </w:tcPr>
          <w:p w14:paraId="0E13B722" w14:textId="6ECFC4ED" w:rsidR="00DF0C17" w:rsidRPr="00214150" w:rsidRDefault="00DF0C17" w:rsidP="00214150">
            <w:pPr>
              <w:spacing w:before="80" w:after="80" w:line="200" w:lineRule="exact"/>
              <w:ind w:left="57" w:right="57"/>
              <w:jc w:val="center"/>
              <w:rPr>
                <w:rFonts w:eastAsia="Calibri"/>
                <w:b/>
                <w:bCs/>
                <w:sz w:val="16"/>
                <w:szCs w:val="16"/>
                <w:lang w:val="fr-CH"/>
              </w:rPr>
            </w:pPr>
            <w:r w:rsidRPr="00214150">
              <w:rPr>
                <w:b/>
                <w:bCs/>
                <w:sz w:val="16"/>
                <w:szCs w:val="16"/>
                <w:lang w:val="fr-FR"/>
              </w:rPr>
              <w:t>Texte modifié pour examen</w:t>
            </w:r>
            <w:r w:rsidR="00214150" w:rsidRPr="00214150">
              <w:rPr>
                <w:b/>
                <w:bCs/>
                <w:sz w:val="16"/>
                <w:szCs w:val="16"/>
                <w:lang w:val="fr-FR"/>
              </w:rPr>
              <w:br/>
            </w:r>
            <w:r w:rsidRPr="00214150">
              <w:rPr>
                <w:b/>
                <w:bCs/>
                <w:sz w:val="16"/>
                <w:szCs w:val="16"/>
                <w:lang w:val="fr-FR"/>
              </w:rPr>
              <w:t xml:space="preserve">(les ajouts au texte actuel figurent </w:t>
            </w:r>
            <w:r w:rsidR="00214150">
              <w:rPr>
                <w:b/>
                <w:bCs/>
                <w:sz w:val="16"/>
                <w:szCs w:val="16"/>
                <w:lang w:val="fr-FR"/>
              </w:rPr>
              <w:br/>
            </w:r>
            <w:r w:rsidRPr="00214150">
              <w:rPr>
                <w:b/>
                <w:bCs/>
                <w:sz w:val="16"/>
                <w:szCs w:val="16"/>
                <w:u w:val="single"/>
                <w:lang w:val="fr-FR"/>
              </w:rPr>
              <w:t>en caractères gras et soulignés</w:t>
            </w:r>
            <w:r w:rsidRPr="00214150">
              <w:rPr>
                <w:b/>
                <w:bCs/>
                <w:sz w:val="16"/>
                <w:szCs w:val="16"/>
                <w:lang w:val="fr-FR"/>
              </w:rPr>
              <w:t>)</w:t>
            </w:r>
          </w:p>
        </w:tc>
      </w:tr>
      <w:tr w:rsidR="00DF0C17" w:rsidRPr="00C11C4A" w14:paraId="158348F6" w14:textId="77777777" w:rsidTr="00214150">
        <w:trPr>
          <w:trHeight w:val="577"/>
        </w:trPr>
        <w:tc>
          <w:tcPr>
            <w:tcW w:w="3213" w:type="dxa"/>
            <w:tcBorders>
              <w:bottom w:val="nil"/>
            </w:tcBorders>
          </w:tcPr>
          <w:p w14:paraId="37D13668" w14:textId="7A8B0AD0" w:rsidR="00DF0C17" w:rsidRPr="00D93412" w:rsidRDefault="00DF0C17" w:rsidP="00214150">
            <w:pPr>
              <w:spacing w:before="60" w:after="60"/>
              <w:ind w:left="57" w:right="57"/>
              <w:rPr>
                <w:rFonts w:eastAsia="Calibri"/>
                <w:bCs/>
                <w:iCs/>
              </w:rPr>
            </w:pPr>
            <w:r w:rsidRPr="001216BE">
              <w:rPr>
                <w:lang w:val="en-US"/>
              </w:rPr>
              <w:t>Chemicals under pressure, category 1 (chap</w:t>
            </w:r>
            <w:r w:rsidR="00214150">
              <w:rPr>
                <w:lang w:val="en-US"/>
              </w:rPr>
              <w:t>ter</w:t>
            </w:r>
            <w:r w:rsidRPr="001216BE">
              <w:rPr>
                <w:lang w:val="en-US"/>
              </w:rPr>
              <w:t xml:space="preserve"> 2.3, table 2.3.4):</w:t>
            </w:r>
          </w:p>
        </w:tc>
        <w:tc>
          <w:tcPr>
            <w:tcW w:w="3213" w:type="dxa"/>
            <w:tcBorders>
              <w:bottom w:val="nil"/>
            </w:tcBorders>
          </w:tcPr>
          <w:p w14:paraId="3D6251F6" w14:textId="54D546F8" w:rsidR="00DF0C17" w:rsidRPr="00D93412" w:rsidRDefault="00DF0C17" w:rsidP="00214150">
            <w:pPr>
              <w:spacing w:before="60" w:after="60"/>
              <w:ind w:left="57" w:right="57"/>
              <w:rPr>
                <w:rFonts w:eastAsia="Calibri"/>
                <w:lang w:val="fr-CA"/>
              </w:rPr>
            </w:pPr>
            <w:r w:rsidRPr="00D93412">
              <w:rPr>
                <w:rFonts w:eastAsia="Calibri"/>
                <w:bCs/>
                <w:iCs/>
                <w:lang w:val="fr-CA"/>
              </w:rPr>
              <w:t>Produits chimiques sous pression</w:t>
            </w:r>
            <w:r>
              <w:rPr>
                <w:rFonts w:eastAsia="Calibri"/>
                <w:bCs/>
                <w:iCs/>
                <w:lang w:val="fr-CA"/>
              </w:rPr>
              <w:t>, c</w:t>
            </w:r>
            <w:r w:rsidRPr="00D93412">
              <w:rPr>
                <w:rFonts w:eastAsia="Calibri"/>
                <w:bCs/>
                <w:iCs/>
                <w:lang w:val="fr-CA"/>
              </w:rPr>
              <w:t>atégorie</w:t>
            </w:r>
            <w:r>
              <w:rPr>
                <w:rFonts w:eastAsia="Calibri"/>
                <w:bCs/>
                <w:iCs/>
                <w:lang w:val="fr-CA"/>
              </w:rPr>
              <w:t> </w:t>
            </w:r>
            <w:r w:rsidRPr="00D93412">
              <w:rPr>
                <w:rFonts w:eastAsia="Calibri"/>
                <w:bCs/>
                <w:iCs/>
                <w:lang w:val="fr-CA"/>
              </w:rPr>
              <w:t>1 (</w:t>
            </w:r>
            <w:r>
              <w:rPr>
                <w:rFonts w:eastAsia="Calibri"/>
                <w:bCs/>
                <w:iCs/>
                <w:lang w:val="fr-CA"/>
              </w:rPr>
              <w:t>c</w:t>
            </w:r>
            <w:r w:rsidRPr="00D93412">
              <w:rPr>
                <w:rFonts w:eastAsia="Calibri"/>
                <w:bCs/>
                <w:iCs/>
                <w:lang w:val="fr-CA"/>
              </w:rPr>
              <w:t>hap</w:t>
            </w:r>
            <w:r w:rsidR="00214150">
              <w:rPr>
                <w:rFonts w:eastAsia="Calibri"/>
                <w:bCs/>
                <w:iCs/>
                <w:lang w:val="fr-CA"/>
              </w:rPr>
              <w:t>.</w:t>
            </w:r>
            <w:r w:rsidRPr="00D93412">
              <w:rPr>
                <w:rFonts w:eastAsia="Calibri"/>
                <w:bCs/>
                <w:iCs/>
                <w:lang w:val="fr-CA"/>
              </w:rPr>
              <w:t xml:space="preserve"> 2.3, </w:t>
            </w:r>
            <w:r>
              <w:rPr>
                <w:rFonts w:eastAsia="Calibri"/>
                <w:bCs/>
                <w:iCs/>
                <w:lang w:val="fr-CA"/>
              </w:rPr>
              <w:t>t</w:t>
            </w:r>
            <w:r w:rsidRPr="00D93412">
              <w:rPr>
                <w:rFonts w:eastAsia="Calibri"/>
                <w:bCs/>
                <w:iCs/>
                <w:lang w:val="fr-CA"/>
              </w:rPr>
              <w:t>ableau 2.3.4)</w:t>
            </w:r>
            <w:r>
              <w:rPr>
                <w:rFonts w:eastAsia="Calibri"/>
                <w:bCs/>
                <w:iCs/>
                <w:lang w:val="fr-CA"/>
              </w:rPr>
              <w:t> </w:t>
            </w:r>
            <w:r w:rsidRPr="00D93412">
              <w:rPr>
                <w:rFonts w:eastAsia="Calibri"/>
                <w:bCs/>
                <w:iCs/>
                <w:lang w:val="fr-CA"/>
              </w:rPr>
              <w:t>:</w:t>
            </w:r>
          </w:p>
        </w:tc>
        <w:tc>
          <w:tcPr>
            <w:tcW w:w="3213" w:type="dxa"/>
            <w:tcBorders>
              <w:bottom w:val="nil"/>
            </w:tcBorders>
          </w:tcPr>
          <w:p w14:paraId="7FEF2C4B" w14:textId="33CA25AB" w:rsidR="00DF0C17" w:rsidRPr="002D1BD2" w:rsidRDefault="00DF0C17" w:rsidP="00214150">
            <w:pPr>
              <w:spacing w:before="60" w:after="60"/>
              <w:ind w:left="57" w:right="57"/>
              <w:rPr>
                <w:rFonts w:eastAsia="Calibri"/>
                <w:bCs/>
                <w:lang w:val="fr-CA"/>
              </w:rPr>
            </w:pPr>
            <w:r w:rsidRPr="00D93412">
              <w:rPr>
                <w:rFonts w:eastAsia="Calibri"/>
                <w:bCs/>
                <w:iCs/>
                <w:lang w:val="fr-CA"/>
              </w:rPr>
              <w:t>Produits chimiques sous pression</w:t>
            </w:r>
            <w:r>
              <w:rPr>
                <w:rFonts w:eastAsia="Calibri"/>
                <w:bCs/>
                <w:iCs/>
                <w:lang w:val="fr-CA"/>
              </w:rPr>
              <w:t>, c</w:t>
            </w:r>
            <w:r w:rsidRPr="00D93412">
              <w:rPr>
                <w:rFonts w:eastAsia="Calibri"/>
                <w:bCs/>
                <w:iCs/>
                <w:lang w:val="fr-CA"/>
              </w:rPr>
              <w:t>atégorie</w:t>
            </w:r>
            <w:r>
              <w:rPr>
                <w:rFonts w:eastAsia="Calibri"/>
                <w:bCs/>
                <w:iCs/>
                <w:lang w:val="fr-CA"/>
              </w:rPr>
              <w:t> </w:t>
            </w:r>
            <w:r w:rsidRPr="00D93412">
              <w:rPr>
                <w:rFonts w:eastAsia="Calibri"/>
                <w:bCs/>
                <w:iCs/>
                <w:lang w:val="fr-CA"/>
              </w:rPr>
              <w:t>1 (</w:t>
            </w:r>
            <w:r>
              <w:rPr>
                <w:rFonts w:eastAsia="Calibri"/>
                <w:bCs/>
                <w:iCs/>
                <w:lang w:val="fr-CA"/>
              </w:rPr>
              <w:t>c</w:t>
            </w:r>
            <w:r w:rsidRPr="00D93412">
              <w:rPr>
                <w:rFonts w:eastAsia="Calibri"/>
                <w:bCs/>
                <w:iCs/>
                <w:lang w:val="fr-CA"/>
              </w:rPr>
              <w:t>hap</w:t>
            </w:r>
            <w:r w:rsidR="00214150">
              <w:rPr>
                <w:rFonts w:eastAsia="Calibri"/>
                <w:bCs/>
                <w:iCs/>
                <w:lang w:val="fr-CA"/>
              </w:rPr>
              <w:t>.</w:t>
            </w:r>
            <w:r w:rsidRPr="00D93412">
              <w:rPr>
                <w:rFonts w:eastAsia="Calibri"/>
                <w:bCs/>
                <w:iCs/>
                <w:lang w:val="fr-CA"/>
              </w:rPr>
              <w:t xml:space="preserve"> 2.3, </w:t>
            </w:r>
            <w:r>
              <w:rPr>
                <w:rFonts w:eastAsia="Calibri"/>
                <w:bCs/>
                <w:iCs/>
                <w:lang w:val="fr-CA"/>
              </w:rPr>
              <w:t>t</w:t>
            </w:r>
            <w:r w:rsidRPr="00D93412">
              <w:rPr>
                <w:rFonts w:eastAsia="Calibri"/>
                <w:bCs/>
                <w:iCs/>
                <w:lang w:val="fr-CA"/>
              </w:rPr>
              <w:t>ableau 2.3.4)</w:t>
            </w:r>
            <w:r>
              <w:rPr>
                <w:rFonts w:eastAsia="Calibri"/>
                <w:bCs/>
                <w:iCs/>
                <w:lang w:val="fr-CA"/>
              </w:rPr>
              <w:t> </w:t>
            </w:r>
            <w:r w:rsidRPr="00D93412">
              <w:rPr>
                <w:rFonts w:eastAsia="Calibri"/>
                <w:bCs/>
                <w:iCs/>
                <w:lang w:val="fr-CA"/>
              </w:rPr>
              <w:t>:</w:t>
            </w:r>
          </w:p>
        </w:tc>
      </w:tr>
      <w:tr w:rsidR="00DF0C17" w:rsidRPr="00C11C4A" w14:paraId="0F1A4060" w14:textId="77777777" w:rsidTr="00214150">
        <w:trPr>
          <w:trHeight w:val="725"/>
        </w:trPr>
        <w:tc>
          <w:tcPr>
            <w:tcW w:w="3213" w:type="dxa"/>
            <w:tcBorders>
              <w:top w:val="nil"/>
              <w:bottom w:val="single" w:sz="4" w:space="0" w:color="auto"/>
            </w:tcBorders>
          </w:tcPr>
          <w:p w14:paraId="6892C7D4" w14:textId="77777777" w:rsidR="00DF0C17" w:rsidRPr="00D93412" w:rsidRDefault="00DF0C17" w:rsidP="00214150">
            <w:pPr>
              <w:spacing w:before="60" w:after="60"/>
              <w:ind w:left="57" w:right="57"/>
              <w:rPr>
                <w:rFonts w:eastAsia="Calibri"/>
                <w:bCs/>
                <w:iCs/>
              </w:rPr>
            </w:pPr>
            <w:r w:rsidRPr="00D93412">
              <w:rPr>
                <w:rFonts w:eastAsia="Calibri"/>
                <w:bCs/>
                <w:iCs/>
              </w:rPr>
              <w:t>Extremely flammable chemical under pressure: May explode if heated</w:t>
            </w:r>
          </w:p>
        </w:tc>
        <w:tc>
          <w:tcPr>
            <w:tcW w:w="3213" w:type="dxa"/>
            <w:tcBorders>
              <w:top w:val="nil"/>
              <w:bottom w:val="single" w:sz="4" w:space="0" w:color="auto"/>
            </w:tcBorders>
          </w:tcPr>
          <w:p w14:paraId="6208EE46" w14:textId="7E26615E" w:rsidR="00DF0C17" w:rsidRPr="00D93412" w:rsidRDefault="00DF0C17" w:rsidP="00214150">
            <w:pPr>
              <w:spacing w:before="60" w:after="60"/>
              <w:ind w:left="57" w:right="57"/>
              <w:rPr>
                <w:rFonts w:eastAsia="Calibri"/>
                <w:bCs/>
                <w:iCs/>
                <w:lang w:val="fr-CA"/>
              </w:rPr>
            </w:pPr>
            <w:r w:rsidRPr="00D93412">
              <w:rPr>
                <w:lang w:val="fr-CA"/>
              </w:rPr>
              <w:t>Extrêmement inflammables Produit chimique sous pression</w:t>
            </w:r>
            <w:r>
              <w:rPr>
                <w:lang w:val="fr-CA"/>
              </w:rPr>
              <w:t> </w:t>
            </w:r>
            <w:r w:rsidRPr="00D93412">
              <w:rPr>
                <w:lang w:val="fr-CA"/>
              </w:rPr>
              <w:t>: peut exploser sous l</w:t>
            </w:r>
            <w:r>
              <w:rPr>
                <w:lang w:val="fr-CA"/>
              </w:rPr>
              <w:t>’</w:t>
            </w:r>
            <w:r w:rsidRPr="00D93412">
              <w:rPr>
                <w:lang w:val="fr-CA"/>
              </w:rPr>
              <w:t>effet de la chaleur</w:t>
            </w:r>
          </w:p>
        </w:tc>
        <w:tc>
          <w:tcPr>
            <w:tcW w:w="3213" w:type="dxa"/>
            <w:tcBorders>
              <w:top w:val="nil"/>
              <w:bottom w:val="single" w:sz="4" w:space="0" w:color="auto"/>
            </w:tcBorders>
          </w:tcPr>
          <w:p w14:paraId="0BA9E09B" w14:textId="3B58E568" w:rsidR="00DF0C17" w:rsidRPr="00D93412" w:rsidRDefault="00DF0C17" w:rsidP="00214150">
            <w:pPr>
              <w:spacing w:before="60" w:after="60"/>
              <w:ind w:left="57" w:right="57"/>
              <w:rPr>
                <w:rFonts w:eastAsia="Calibri"/>
                <w:bCs/>
                <w:iCs/>
                <w:lang w:val="fr-CA"/>
              </w:rPr>
            </w:pPr>
            <w:r w:rsidRPr="00D93412">
              <w:rPr>
                <w:b/>
                <w:bCs/>
                <w:iCs/>
                <w:u w:val="single"/>
                <w:lang w:val="fr-CA"/>
              </w:rPr>
              <w:t>Produit chimique sous pression extrêmement inflammable</w:t>
            </w:r>
            <w:r>
              <w:rPr>
                <w:b/>
                <w:bCs/>
                <w:iCs/>
                <w:lang w:val="fr-CA"/>
              </w:rPr>
              <w:t> </w:t>
            </w:r>
            <w:r w:rsidRPr="00D93412">
              <w:rPr>
                <w:b/>
                <w:bCs/>
                <w:iCs/>
                <w:lang w:val="fr-CA"/>
              </w:rPr>
              <w:t>:</w:t>
            </w:r>
            <w:r w:rsidRPr="00D93412">
              <w:rPr>
                <w:bCs/>
                <w:iCs/>
                <w:lang w:val="fr-CA"/>
              </w:rPr>
              <w:t xml:space="preserve"> peut exploser sous l</w:t>
            </w:r>
            <w:r>
              <w:rPr>
                <w:bCs/>
                <w:iCs/>
                <w:lang w:val="fr-CA"/>
              </w:rPr>
              <w:t>’</w:t>
            </w:r>
            <w:r w:rsidRPr="00D93412">
              <w:rPr>
                <w:bCs/>
                <w:iCs/>
                <w:lang w:val="fr-CA"/>
              </w:rPr>
              <w:t>effet de la chaleur</w:t>
            </w:r>
          </w:p>
        </w:tc>
      </w:tr>
      <w:tr w:rsidR="00DF0C17" w:rsidRPr="00C11C4A" w14:paraId="5D48D78F" w14:textId="77777777" w:rsidTr="00214150">
        <w:trPr>
          <w:trHeight w:val="542"/>
        </w:trPr>
        <w:tc>
          <w:tcPr>
            <w:tcW w:w="3213" w:type="dxa"/>
            <w:tcBorders>
              <w:bottom w:val="nil"/>
            </w:tcBorders>
          </w:tcPr>
          <w:p w14:paraId="7D2460D6" w14:textId="77777777" w:rsidR="00DF0C17" w:rsidRPr="00D93412" w:rsidRDefault="00DF0C17" w:rsidP="00214150">
            <w:pPr>
              <w:spacing w:before="60" w:after="60"/>
              <w:ind w:left="57" w:right="57"/>
              <w:rPr>
                <w:rFonts w:eastAsia="Calibri"/>
                <w:bCs/>
                <w:iCs/>
              </w:rPr>
            </w:pPr>
            <w:r w:rsidRPr="00D93412">
              <w:rPr>
                <w:rFonts w:eastAsia="Calibri"/>
                <w:bCs/>
                <w:iCs/>
              </w:rPr>
              <w:t>Chemicals under pressure</w:t>
            </w:r>
            <w:r>
              <w:rPr>
                <w:rFonts w:eastAsia="Calibri"/>
                <w:bCs/>
                <w:iCs/>
              </w:rPr>
              <w:t>, c</w:t>
            </w:r>
            <w:r w:rsidRPr="00D93412">
              <w:rPr>
                <w:rFonts w:eastAsia="Calibri"/>
                <w:bCs/>
                <w:iCs/>
              </w:rPr>
              <w:t>ategory</w:t>
            </w:r>
            <w:r>
              <w:rPr>
                <w:rFonts w:eastAsia="Calibri"/>
                <w:bCs/>
                <w:iCs/>
              </w:rPr>
              <w:t> </w:t>
            </w:r>
            <w:r w:rsidRPr="00D93412">
              <w:rPr>
                <w:rFonts w:eastAsia="Calibri"/>
                <w:bCs/>
                <w:iCs/>
              </w:rPr>
              <w:t>2 (</w:t>
            </w:r>
            <w:r>
              <w:rPr>
                <w:rFonts w:eastAsia="Calibri"/>
                <w:bCs/>
                <w:iCs/>
              </w:rPr>
              <w:t>c</w:t>
            </w:r>
            <w:r w:rsidRPr="00D93412">
              <w:rPr>
                <w:rFonts w:eastAsia="Calibri"/>
                <w:bCs/>
                <w:iCs/>
              </w:rPr>
              <w:t xml:space="preserve">hapter 2.3, </w:t>
            </w:r>
            <w:r>
              <w:rPr>
                <w:rFonts w:eastAsia="Calibri"/>
                <w:bCs/>
                <w:iCs/>
              </w:rPr>
              <w:t>t</w:t>
            </w:r>
            <w:r w:rsidRPr="00D93412">
              <w:rPr>
                <w:rFonts w:eastAsia="Calibri"/>
                <w:bCs/>
                <w:iCs/>
              </w:rPr>
              <w:t>able 2.3.4):</w:t>
            </w:r>
          </w:p>
        </w:tc>
        <w:tc>
          <w:tcPr>
            <w:tcW w:w="3213" w:type="dxa"/>
            <w:tcBorders>
              <w:bottom w:val="nil"/>
            </w:tcBorders>
          </w:tcPr>
          <w:p w14:paraId="77A3FA42" w14:textId="2F26FCAE" w:rsidR="00DF0C17" w:rsidRPr="00D93412" w:rsidRDefault="00DF0C17" w:rsidP="00214150">
            <w:pPr>
              <w:spacing w:before="60" w:after="60"/>
              <w:ind w:left="57" w:right="57"/>
              <w:rPr>
                <w:rFonts w:eastAsia="Calibri"/>
                <w:bCs/>
                <w:iCs/>
                <w:lang w:val="fr-CA"/>
              </w:rPr>
            </w:pPr>
            <w:r w:rsidRPr="00D93412">
              <w:rPr>
                <w:rFonts w:eastAsia="Calibri"/>
                <w:bCs/>
                <w:iCs/>
                <w:lang w:val="fr-CA"/>
              </w:rPr>
              <w:t>Produits chimiques sous pression</w:t>
            </w:r>
            <w:r>
              <w:rPr>
                <w:rFonts w:eastAsia="Calibri"/>
                <w:bCs/>
                <w:iCs/>
                <w:lang w:val="fr-CA"/>
              </w:rPr>
              <w:t>, c</w:t>
            </w:r>
            <w:r w:rsidRPr="00D93412">
              <w:rPr>
                <w:rFonts w:eastAsia="Calibri"/>
                <w:bCs/>
                <w:iCs/>
                <w:lang w:val="fr-CA"/>
              </w:rPr>
              <w:t>atégorie</w:t>
            </w:r>
            <w:r>
              <w:rPr>
                <w:rFonts w:eastAsia="Calibri"/>
                <w:bCs/>
                <w:iCs/>
                <w:lang w:val="fr-CA"/>
              </w:rPr>
              <w:t> </w:t>
            </w:r>
            <w:r w:rsidRPr="00D93412">
              <w:rPr>
                <w:rFonts w:eastAsia="Calibri"/>
                <w:bCs/>
                <w:iCs/>
                <w:lang w:val="fr-CA"/>
              </w:rPr>
              <w:t>2 (</w:t>
            </w:r>
            <w:r>
              <w:rPr>
                <w:rFonts w:eastAsia="Calibri"/>
                <w:bCs/>
                <w:iCs/>
                <w:lang w:val="fr-CA"/>
              </w:rPr>
              <w:t>c</w:t>
            </w:r>
            <w:r w:rsidRPr="00D93412">
              <w:rPr>
                <w:rFonts w:eastAsia="Calibri"/>
                <w:bCs/>
                <w:iCs/>
                <w:lang w:val="fr-CA"/>
              </w:rPr>
              <w:t>hap</w:t>
            </w:r>
            <w:r w:rsidR="00214150">
              <w:rPr>
                <w:rFonts w:eastAsia="Calibri"/>
                <w:bCs/>
                <w:iCs/>
                <w:lang w:val="fr-CA"/>
              </w:rPr>
              <w:t>.</w:t>
            </w:r>
            <w:r w:rsidRPr="00D93412">
              <w:rPr>
                <w:rFonts w:eastAsia="Calibri"/>
                <w:bCs/>
                <w:iCs/>
                <w:lang w:val="fr-CA"/>
              </w:rPr>
              <w:t xml:space="preserve"> 2.3, </w:t>
            </w:r>
            <w:r>
              <w:rPr>
                <w:rFonts w:eastAsia="Calibri"/>
                <w:bCs/>
                <w:iCs/>
                <w:lang w:val="fr-CA"/>
              </w:rPr>
              <w:t>t</w:t>
            </w:r>
            <w:r w:rsidRPr="00D93412">
              <w:rPr>
                <w:rFonts w:eastAsia="Calibri"/>
                <w:bCs/>
                <w:iCs/>
                <w:lang w:val="fr-CA"/>
              </w:rPr>
              <w:t>ableau 2.3.4)</w:t>
            </w:r>
            <w:r>
              <w:rPr>
                <w:rFonts w:eastAsia="Calibri"/>
                <w:bCs/>
                <w:iCs/>
                <w:lang w:val="fr-CA"/>
              </w:rPr>
              <w:t> </w:t>
            </w:r>
            <w:r w:rsidRPr="00D93412">
              <w:rPr>
                <w:rFonts w:eastAsia="Calibri"/>
                <w:bCs/>
                <w:iCs/>
                <w:lang w:val="fr-CA"/>
              </w:rPr>
              <w:t>:</w:t>
            </w:r>
          </w:p>
        </w:tc>
        <w:tc>
          <w:tcPr>
            <w:tcW w:w="3213" w:type="dxa"/>
            <w:tcBorders>
              <w:bottom w:val="nil"/>
            </w:tcBorders>
          </w:tcPr>
          <w:p w14:paraId="68C4B461" w14:textId="0F0ED029" w:rsidR="00DF0C17" w:rsidRPr="00D93412" w:rsidRDefault="00DF0C17" w:rsidP="00214150">
            <w:pPr>
              <w:spacing w:before="60" w:after="60"/>
              <w:ind w:left="57" w:right="57"/>
              <w:rPr>
                <w:rFonts w:eastAsia="Calibri"/>
                <w:bCs/>
                <w:iCs/>
                <w:lang w:val="fr-CA"/>
              </w:rPr>
            </w:pPr>
            <w:r w:rsidRPr="00D93412">
              <w:rPr>
                <w:rFonts w:eastAsia="Calibri"/>
                <w:bCs/>
                <w:iCs/>
                <w:lang w:val="fr-CA"/>
              </w:rPr>
              <w:t>Produits chimiques sous pression</w:t>
            </w:r>
            <w:r>
              <w:rPr>
                <w:rFonts w:eastAsia="Calibri"/>
                <w:bCs/>
                <w:iCs/>
                <w:lang w:val="fr-CA"/>
              </w:rPr>
              <w:t>, c</w:t>
            </w:r>
            <w:r w:rsidRPr="00D93412">
              <w:rPr>
                <w:rFonts w:eastAsia="Calibri"/>
                <w:bCs/>
                <w:iCs/>
                <w:lang w:val="fr-CA"/>
              </w:rPr>
              <w:t>atégorie</w:t>
            </w:r>
            <w:r>
              <w:rPr>
                <w:rFonts w:eastAsia="Calibri"/>
                <w:bCs/>
                <w:iCs/>
                <w:lang w:val="fr-CA"/>
              </w:rPr>
              <w:t> </w:t>
            </w:r>
            <w:r w:rsidRPr="00D93412">
              <w:rPr>
                <w:rFonts w:eastAsia="Calibri"/>
                <w:bCs/>
                <w:iCs/>
                <w:lang w:val="fr-CA"/>
              </w:rPr>
              <w:t>2 (</w:t>
            </w:r>
            <w:r>
              <w:rPr>
                <w:rFonts w:eastAsia="Calibri"/>
                <w:bCs/>
                <w:iCs/>
                <w:lang w:val="fr-CA"/>
              </w:rPr>
              <w:t>c</w:t>
            </w:r>
            <w:r w:rsidRPr="00D93412">
              <w:rPr>
                <w:rFonts w:eastAsia="Calibri"/>
                <w:bCs/>
                <w:iCs/>
                <w:lang w:val="fr-CA"/>
              </w:rPr>
              <w:t>hap</w:t>
            </w:r>
            <w:r w:rsidR="00214150">
              <w:rPr>
                <w:rFonts w:eastAsia="Calibri"/>
                <w:bCs/>
                <w:iCs/>
                <w:lang w:val="fr-CA"/>
              </w:rPr>
              <w:t>.</w:t>
            </w:r>
            <w:r w:rsidRPr="00D93412">
              <w:rPr>
                <w:rFonts w:eastAsia="Calibri"/>
                <w:bCs/>
                <w:iCs/>
                <w:lang w:val="fr-CA"/>
              </w:rPr>
              <w:t xml:space="preserve"> 2.3, </w:t>
            </w:r>
            <w:r>
              <w:rPr>
                <w:rFonts w:eastAsia="Calibri"/>
                <w:bCs/>
                <w:iCs/>
                <w:lang w:val="fr-CA"/>
              </w:rPr>
              <w:t>t</w:t>
            </w:r>
            <w:r w:rsidRPr="00D93412">
              <w:rPr>
                <w:rFonts w:eastAsia="Calibri"/>
                <w:bCs/>
                <w:iCs/>
                <w:lang w:val="fr-CA"/>
              </w:rPr>
              <w:t>ableau 2.3.4)</w:t>
            </w:r>
            <w:r>
              <w:rPr>
                <w:rFonts w:eastAsia="Calibri"/>
                <w:bCs/>
                <w:iCs/>
                <w:lang w:val="fr-CA"/>
              </w:rPr>
              <w:t> </w:t>
            </w:r>
            <w:r w:rsidRPr="00D93412">
              <w:rPr>
                <w:rFonts w:eastAsia="Calibri"/>
                <w:bCs/>
                <w:iCs/>
                <w:lang w:val="fr-CA"/>
              </w:rPr>
              <w:t>:</w:t>
            </w:r>
            <w:r>
              <w:rPr>
                <w:rFonts w:eastAsia="Calibri"/>
                <w:bCs/>
                <w:iCs/>
                <w:lang w:val="fr-CA"/>
              </w:rPr>
              <w:t xml:space="preserve"> </w:t>
            </w:r>
          </w:p>
        </w:tc>
      </w:tr>
      <w:tr w:rsidR="00DF0C17" w:rsidRPr="00C11C4A" w14:paraId="0F90F735" w14:textId="77777777" w:rsidTr="00214150">
        <w:trPr>
          <w:trHeight w:val="817"/>
        </w:trPr>
        <w:tc>
          <w:tcPr>
            <w:tcW w:w="3213" w:type="dxa"/>
            <w:tcBorders>
              <w:top w:val="nil"/>
              <w:bottom w:val="single" w:sz="4" w:space="0" w:color="auto"/>
            </w:tcBorders>
          </w:tcPr>
          <w:p w14:paraId="4E827F7C" w14:textId="77777777" w:rsidR="00DF0C17" w:rsidRPr="00D93412" w:rsidRDefault="00DF0C17" w:rsidP="00214150">
            <w:pPr>
              <w:spacing w:before="60" w:after="60"/>
              <w:ind w:left="57" w:right="57"/>
              <w:rPr>
                <w:rFonts w:eastAsia="Calibri"/>
                <w:bCs/>
                <w:iCs/>
              </w:rPr>
            </w:pPr>
            <w:r>
              <w:rPr>
                <w:rFonts w:eastAsia="Calibri"/>
                <w:bCs/>
                <w:iCs/>
              </w:rPr>
              <w:t>F</w:t>
            </w:r>
            <w:r w:rsidRPr="00D93412">
              <w:rPr>
                <w:rFonts w:eastAsia="Calibri"/>
                <w:bCs/>
                <w:iCs/>
              </w:rPr>
              <w:t>lammable chemical under pressure: May explode if heated</w:t>
            </w:r>
          </w:p>
        </w:tc>
        <w:tc>
          <w:tcPr>
            <w:tcW w:w="3213" w:type="dxa"/>
            <w:tcBorders>
              <w:top w:val="nil"/>
              <w:bottom w:val="single" w:sz="4" w:space="0" w:color="auto"/>
            </w:tcBorders>
          </w:tcPr>
          <w:p w14:paraId="7F619F85" w14:textId="4DB64C68" w:rsidR="00DF0C17" w:rsidRPr="00D93412" w:rsidRDefault="00DF0C17" w:rsidP="00214150">
            <w:pPr>
              <w:spacing w:before="60" w:after="60"/>
              <w:ind w:left="57" w:right="57"/>
              <w:rPr>
                <w:rFonts w:eastAsia="Calibri"/>
                <w:bCs/>
                <w:iCs/>
                <w:lang w:val="fr-CA"/>
              </w:rPr>
            </w:pPr>
            <w:r w:rsidRPr="00D93412">
              <w:rPr>
                <w:bCs/>
                <w:iCs/>
                <w:lang w:val="fr-CA"/>
              </w:rPr>
              <w:t>Inflammables Produit chimique sous pression</w:t>
            </w:r>
            <w:r>
              <w:rPr>
                <w:bCs/>
                <w:iCs/>
                <w:lang w:val="fr-CA"/>
              </w:rPr>
              <w:t> </w:t>
            </w:r>
            <w:r w:rsidRPr="00D93412">
              <w:rPr>
                <w:bCs/>
                <w:iCs/>
                <w:lang w:val="fr-CA"/>
              </w:rPr>
              <w:t>: peut exploser sous l</w:t>
            </w:r>
            <w:r>
              <w:rPr>
                <w:bCs/>
                <w:iCs/>
                <w:lang w:val="fr-CA"/>
              </w:rPr>
              <w:t>’</w:t>
            </w:r>
            <w:r w:rsidRPr="00D93412">
              <w:rPr>
                <w:bCs/>
                <w:iCs/>
                <w:lang w:val="fr-CA"/>
              </w:rPr>
              <w:t>effet de la chaleur</w:t>
            </w:r>
          </w:p>
        </w:tc>
        <w:tc>
          <w:tcPr>
            <w:tcW w:w="3213" w:type="dxa"/>
            <w:tcBorders>
              <w:top w:val="nil"/>
              <w:bottom w:val="single" w:sz="4" w:space="0" w:color="auto"/>
            </w:tcBorders>
          </w:tcPr>
          <w:p w14:paraId="5F31AB99" w14:textId="7DA0685E" w:rsidR="00DF0C17" w:rsidRPr="00D93412" w:rsidRDefault="00DF0C17" w:rsidP="00214150">
            <w:pPr>
              <w:spacing w:before="60" w:after="60"/>
              <w:ind w:left="57" w:right="57"/>
              <w:rPr>
                <w:rFonts w:eastAsia="Calibri"/>
                <w:bCs/>
                <w:iCs/>
                <w:lang w:val="fr-CA"/>
              </w:rPr>
            </w:pPr>
            <w:r w:rsidRPr="00D93412">
              <w:rPr>
                <w:b/>
                <w:bCs/>
                <w:iCs/>
                <w:u w:val="single"/>
                <w:lang w:val="fr-CA"/>
              </w:rPr>
              <w:t>Produit chimique sous pression inflammable</w:t>
            </w:r>
            <w:r>
              <w:rPr>
                <w:b/>
                <w:bCs/>
                <w:iCs/>
                <w:u w:val="single"/>
                <w:lang w:val="fr-CA"/>
              </w:rPr>
              <w:t> </w:t>
            </w:r>
            <w:r w:rsidRPr="00D93412">
              <w:rPr>
                <w:b/>
                <w:bCs/>
                <w:iCs/>
                <w:lang w:val="fr-CA"/>
              </w:rPr>
              <w:t>:</w:t>
            </w:r>
            <w:r w:rsidRPr="00D93412">
              <w:rPr>
                <w:bCs/>
                <w:iCs/>
                <w:lang w:val="fr-CA"/>
              </w:rPr>
              <w:t xml:space="preserve"> peut exploser sous l</w:t>
            </w:r>
            <w:r>
              <w:rPr>
                <w:bCs/>
                <w:iCs/>
                <w:lang w:val="fr-CA"/>
              </w:rPr>
              <w:t>’</w:t>
            </w:r>
            <w:r w:rsidRPr="00D93412">
              <w:rPr>
                <w:bCs/>
                <w:iCs/>
                <w:lang w:val="fr-CA"/>
              </w:rPr>
              <w:t>effet de la chaleur</w:t>
            </w:r>
          </w:p>
        </w:tc>
      </w:tr>
      <w:tr w:rsidR="00DF0C17" w:rsidRPr="00C11C4A" w14:paraId="12925387" w14:textId="77777777" w:rsidTr="00214150">
        <w:trPr>
          <w:trHeight w:val="833"/>
        </w:trPr>
        <w:tc>
          <w:tcPr>
            <w:tcW w:w="3213" w:type="dxa"/>
            <w:tcBorders>
              <w:bottom w:val="nil"/>
            </w:tcBorders>
          </w:tcPr>
          <w:p w14:paraId="476871F0" w14:textId="77777777" w:rsidR="00DF0C17" w:rsidRPr="00D93412" w:rsidRDefault="00DF0C17" w:rsidP="00214150">
            <w:pPr>
              <w:spacing w:before="60" w:after="60"/>
              <w:ind w:left="57" w:right="57"/>
              <w:rPr>
                <w:rFonts w:eastAsia="Calibri"/>
                <w:bCs/>
                <w:iCs/>
              </w:rPr>
            </w:pPr>
            <w:r w:rsidRPr="00D93412">
              <w:rPr>
                <w:rFonts w:eastAsia="Calibri"/>
                <w:bCs/>
                <w:iCs/>
              </w:rPr>
              <w:t>Chemicals under pressure</w:t>
            </w:r>
            <w:r>
              <w:rPr>
                <w:rFonts w:eastAsia="Calibri"/>
                <w:bCs/>
                <w:iCs/>
              </w:rPr>
              <w:t>, c</w:t>
            </w:r>
            <w:r w:rsidRPr="00D93412">
              <w:rPr>
                <w:rFonts w:eastAsia="Calibri"/>
                <w:bCs/>
                <w:iCs/>
              </w:rPr>
              <w:t>ategory</w:t>
            </w:r>
            <w:r>
              <w:rPr>
                <w:rFonts w:eastAsia="Calibri"/>
                <w:bCs/>
                <w:iCs/>
              </w:rPr>
              <w:t> </w:t>
            </w:r>
            <w:r w:rsidRPr="00D93412">
              <w:rPr>
                <w:rFonts w:eastAsia="Calibri"/>
                <w:bCs/>
                <w:iCs/>
              </w:rPr>
              <w:t xml:space="preserve">3 (H284 of </w:t>
            </w:r>
            <w:r w:rsidRPr="00D93412">
              <w:rPr>
                <w:lang w:val="en-CA"/>
              </w:rPr>
              <w:t xml:space="preserve">section 3 of </w:t>
            </w:r>
            <w:r>
              <w:rPr>
                <w:lang w:val="en-CA"/>
              </w:rPr>
              <w:t>a</w:t>
            </w:r>
            <w:r w:rsidRPr="00D93412">
              <w:rPr>
                <w:lang w:val="en-CA"/>
              </w:rPr>
              <w:t>nnex 3</w:t>
            </w:r>
            <w:r w:rsidRPr="00D93412">
              <w:rPr>
                <w:rFonts w:eastAsia="Calibri"/>
                <w:bCs/>
                <w:iCs/>
              </w:rPr>
              <w:t>):</w:t>
            </w:r>
          </w:p>
        </w:tc>
        <w:tc>
          <w:tcPr>
            <w:tcW w:w="3213" w:type="dxa"/>
            <w:tcBorders>
              <w:bottom w:val="nil"/>
            </w:tcBorders>
          </w:tcPr>
          <w:p w14:paraId="0CE7DB2F" w14:textId="1F14A9DC" w:rsidR="00DF0C17" w:rsidRPr="00D93412" w:rsidRDefault="00DF0C17" w:rsidP="00214150">
            <w:pPr>
              <w:spacing w:before="60" w:after="60"/>
              <w:ind w:left="57" w:right="57"/>
              <w:rPr>
                <w:rFonts w:eastAsia="Calibri"/>
                <w:bCs/>
                <w:iCs/>
                <w:lang w:val="fr-CA"/>
              </w:rPr>
            </w:pPr>
            <w:r w:rsidRPr="00D93412">
              <w:rPr>
                <w:rFonts w:eastAsia="Calibri"/>
                <w:bCs/>
                <w:iCs/>
                <w:lang w:val="fr-CA"/>
              </w:rPr>
              <w:t>Produits chimiques sous pression</w:t>
            </w:r>
            <w:r>
              <w:rPr>
                <w:rFonts w:eastAsia="Calibri"/>
                <w:bCs/>
                <w:iCs/>
                <w:lang w:val="fr-CA"/>
              </w:rPr>
              <w:t>, c</w:t>
            </w:r>
            <w:r w:rsidRPr="00D93412">
              <w:rPr>
                <w:rFonts w:eastAsia="Calibri"/>
                <w:bCs/>
                <w:iCs/>
                <w:lang w:val="fr-CA"/>
              </w:rPr>
              <w:t>atégorie</w:t>
            </w:r>
            <w:r>
              <w:rPr>
                <w:rFonts w:eastAsia="Calibri"/>
                <w:bCs/>
                <w:iCs/>
                <w:lang w:val="fr-CA"/>
              </w:rPr>
              <w:t> </w:t>
            </w:r>
            <w:r w:rsidRPr="00D93412">
              <w:rPr>
                <w:rFonts w:eastAsia="Calibri"/>
                <w:bCs/>
                <w:iCs/>
                <w:lang w:val="fr-CA"/>
              </w:rPr>
              <w:t xml:space="preserve">3 (H284 de la </w:t>
            </w:r>
            <w:r w:rsidRPr="00D93412">
              <w:rPr>
                <w:lang w:val="fr-CA"/>
              </w:rPr>
              <w:t>section 3 de l</w:t>
            </w:r>
            <w:r>
              <w:rPr>
                <w:lang w:val="fr-CA"/>
              </w:rPr>
              <w:t>’</w:t>
            </w:r>
            <w:r w:rsidRPr="00D93412">
              <w:rPr>
                <w:lang w:val="fr-CA"/>
              </w:rPr>
              <w:t>annexe 3</w:t>
            </w:r>
            <w:r w:rsidRPr="00D93412">
              <w:rPr>
                <w:rFonts w:eastAsia="Calibri"/>
                <w:bCs/>
                <w:iCs/>
                <w:lang w:val="fr-CA"/>
              </w:rPr>
              <w:t>)</w:t>
            </w:r>
            <w:r>
              <w:rPr>
                <w:rFonts w:eastAsia="Calibri"/>
                <w:bCs/>
                <w:iCs/>
                <w:lang w:val="fr-CA"/>
              </w:rPr>
              <w:t> </w:t>
            </w:r>
            <w:r w:rsidRPr="00D93412">
              <w:rPr>
                <w:rFonts w:eastAsia="Calibri"/>
                <w:bCs/>
                <w:iCs/>
                <w:lang w:val="fr-CA"/>
              </w:rPr>
              <w:t>:</w:t>
            </w:r>
          </w:p>
        </w:tc>
        <w:tc>
          <w:tcPr>
            <w:tcW w:w="3213" w:type="dxa"/>
            <w:tcBorders>
              <w:bottom w:val="nil"/>
            </w:tcBorders>
          </w:tcPr>
          <w:p w14:paraId="35D04921" w14:textId="018305B0" w:rsidR="00DF0C17" w:rsidRPr="00D93412" w:rsidRDefault="00DF0C17" w:rsidP="00214150">
            <w:pPr>
              <w:spacing w:before="60" w:after="60"/>
              <w:ind w:left="57" w:right="57"/>
              <w:rPr>
                <w:rFonts w:eastAsia="Calibri"/>
                <w:bCs/>
                <w:iCs/>
                <w:lang w:val="fr-CA"/>
              </w:rPr>
            </w:pPr>
            <w:r w:rsidRPr="00D93412">
              <w:rPr>
                <w:rFonts w:eastAsia="Calibri"/>
                <w:bCs/>
                <w:iCs/>
                <w:lang w:val="fr-CA"/>
              </w:rPr>
              <w:t>Produits chimiques sous pression</w:t>
            </w:r>
            <w:r>
              <w:rPr>
                <w:rFonts w:eastAsia="Calibri"/>
                <w:bCs/>
                <w:iCs/>
                <w:lang w:val="fr-CA"/>
              </w:rPr>
              <w:t>, c</w:t>
            </w:r>
            <w:r w:rsidRPr="00D93412">
              <w:rPr>
                <w:rFonts w:eastAsia="Calibri"/>
                <w:bCs/>
                <w:iCs/>
                <w:lang w:val="fr-CA"/>
              </w:rPr>
              <w:t>atégorie</w:t>
            </w:r>
            <w:r>
              <w:rPr>
                <w:rFonts w:eastAsia="Calibri"/>
                <w:bCs/>
                <w:iCs/>
                <w:lang w:val="fr-CA"/>
              </w:rPr>
              <w:t> </w:t>
            </w:r>
            <w:r w:rsidRPr="00D93412">
              <w:rPr>
                <w:rFonts w:eastAsia="Calibri"/>
                <w:bCs/>
                <w:iCs/>
                <w:lang w:val="fr-CA"/>
              </w:rPr>
              <w:t xml:space="preserve">3 (H284 de la </w:t>
            </w:r>
            <w:r w:rsidRPr="00D93412">
              <w:rPr>
                <w:lang w:val="fr-CA"/>
              </w:rPr>
              <w:t>section 3 de l</w:t>
            </w:r>
            <w:r>
              <w:rPr>
                <w:lang w:val="fr-CA"/>
              </w:rPr>
              <w:t>’</w:t>
            </w:r>
            <w:r w:rsidRPr="00D93412">
              <w:rPr>
                <w:lang w:val="fr-CA"/>
              </w:rPr>
              <w:t>annexe 3</w:t>
            </w:r>
            <w:r w:rsidRPr="00D93412">
              <w:rPr>
                <w:rFonts w:eastAsia="Calibri"/>
                <w:bCs/>
                <w:iCs/>
                <w:lang w:val="fr-CA"/>
              </w:rPr>
              <w:t>)</w:t>
            </w:r>
            <w:r>
              <w:rPr>
                <w:rFonts w:eastAsia="Calibri"/>
                <w:bCs/>
                <w:iCs/>
                <w:lang w:val="fr-CA"/>
              </w:rPr>
              <w:t> </w:t>
            </w:r>
            <w:r w:rsidRPr="00D93412">
              <w:rPr>
                <w:rFonts w:eastAsia="Calibri"/>
                <w:bCs/>
                <w:iCs/>
                <w:lang w:val="fr-CA"/>
              </w:rPr>
              <w:t>:</w:t>
            </w:r>
          </w:p>
        </w:tc>
      </w:tr>
      <w:tr w:rsidR="00DF0C17" w:rsidRPr="00C11C4A" w14:paraId="7B6BE10E" w14:textId="77777777" w:rsidTr="00214150">
        <w:trPr>
          <w:trHeight w:val="70"/>
        </w:trPr>
        <w:tc>
          <w:tcPr>
            <w:tcW w:w="3213" w:type="dxa"/>
            <w:tcBorders>
              <w:top w:val="nil"/>
            </w:tcBorders>
          </w:tcPr>
          <w:p w14:paraId="129B2209" w14:textId="77777777" w:rsidR="00DF0C17" w:rsidRPr="00D93412" w:rsidRDefault="00DF0C17" w:rsidP="00214150">
            <w:pPr>
              <w:spacing w:before="60" w:after="60"/>
              <w:ind w:left="57" w:right="57"/>
              <w:rPr>
                <w:rFonts w:eastAsia="Calibri"/>
                <w:bCs/>
                <w:iCs/>
              </w:rPr>
            </w:pPr>
            <w:r w:rsidRPr="00D93412">
              <w:t>Chemical under pressure: May explode if heated</w:t>
            </w:r>
          </w:p>
        </w:tc>
        <w:tc>
          <w:tcPr>
            <w:tcW w:w="3213" w:type="dxa"/>
            <w:tcBorders>
              <w:top w:val="nil"/>
            </w:tcBorders>
          </w:tcPr>
          <w:p w14:paraId="64756B64" w14:textId="698B555F" w:rsidR="00DF0C17" w:rsidRPr="00D93412" w:rsidRDefault="00DF0C17" w:rsidP="00214150">
            <w:pPr>
              <w:spacing w:before="60" w:after="60"/>
              <w:ind w:left="57" w:right="57"/>
              <w:rPr>
                <w:rFonts w:eastAsia="Calibri"/>
                <w:bCs/>
                <w:iCs/>
                <w:lang w:val="fr-CA"/>
              </w:rPr>
            </w:pPr>
            <w:r w:rsidRPr="00D93412">
              <w:rPr>
                <w:bCs/>
                <w:iCs/>
                <w:lang w:val="fr-CA"/>
              </w:rPr>
              <w:t>Produit chimique sous pression inflammable</w:t>
            </w:r>
            <w:r>
              <w:rPr>
                <w:bCs/>
                <w:iCs/>
                <w:lang w:val="fr-CA"/>
              </w:rPr>
              <w:t> </w:t>
            </w:r>
            <w:r w:rsidRPr="00D93412">
              <w:rPr>
                <w:bCs/>
                <w:iCs/>
                <w:lang w:val="fr-CA"/>
              </w:rPr>
              <w:t>: peut exploser sous l</w:t>
            </w:r>
            <w:r>
              <w:rPr>
                <w:bCs/>
                <w:iCs/>
                <w:lang w:val="fr-CA"/>
              </w:rPr>
              <w:t>’</w:t>
            </w:r>
            <w:r w:rsidRPr="00D93412">
              <w:rPr>
                <w:bCs/>
                <w:iCs/>
                <w:lang w:val="fr-CA"/>
              </w:rPr>
              <w:t>effet de la chaleur</w:t>
            </w:r>
          </w:p>
        </w:tc>
        <w:tc>
          <w:tcPr>
            <w:tcW w:w="3213" w:type="dxa"/>
            <w:tcBorders>
              <w:top w:val="nil"/>
            </w:tcBorders>
          </w:tcPr>
          <w:p w14:paraId="07A5B70B" w14:textId="21C4C92D" w:rsidR="00DF0C17" w:rsidRPr="00D93412" w:rsidRDefault="00DF0C17" w:rsidP="00214150">
            <w:pPr>
              <w:spacing w:before="60" w:after="60"/>
              <w:ind w:left="57" w:right="57"/>
              <w:rPr>
                <w:rFonts w:eastAsia="Calibri"/>
                <w:bCs/>
                <w:iCs/>
                <w:lang w:val="fr-CA"/>
              </w:rPr>
            </w:pPr>
            <w:r w:rsidRPr="00D93412">
              <w:rPr>
                <w:b/>
                <w:bCs/>
                <w:iCs/>
                <w:u w:val="single"/>
                <w:lang w:val="fr-CA"/>
              </w:rPr>
              <w:t>Produit chimique sous pression</w:t>
            </w:r>
            <w:r>
              <w:rPr>
                <w:b/>
                <w:bCs/>
                <w:iCs/>
                <w:u w:val="single"/>
                <w:lang w:val="fr-CA"/>
              </w:rPr>
              <w:t> </w:t>
            </w:r>
            <w:r w:rsidRPr="00D93412">
              <w:rPr>
                <w:b/>
                <w:bCs/>
                <w:iCs/>
                <w:lang w:val="fr-CA"/>
              </w:rPr>
              <w:t>:</w:t>
            </w:r>
            <w:r w:rsidRPr="00D93412">
              <w:rPr>
                <w:bCs/>
                <w:iCs/>
                <w:lang w:val="fr-CA"/>
              </w:rPr>
              <w:t xml:space="preserve"> peut exploser sous l</w:t>
            </w:r>
            <w:r>
              <w:rPr>
                <w:bCs/>
                <w:iCs/>
                <w:lang w:val="fr-CA"/>
              </w:rPr>
              <w:t>’</w:t>
            </w:r>
            <w:r w:rsidRPr="00D93412">
              <w:rPr>
                <w:bCs/>
                <w:iCs/>
                <w:lang w:val="fr-CA"/>
              </w:rPr>
              <w:t>effet de la chaleur</w:t>
            </w:r>
          </w:p>
        </w:tc>
      </w:tr>
    </w:tbl>
    <w:p w14:paraId="46A6E80F" w14:textId="46546453" w:rsidR="00DF0C17" w:rsidRPr="00DF0C17" w:rsidRDefault="00DF0C17" w:rsidP="00214150">
      <w:pPr>
        <w:spacing w:before="240"/>
        <w:jc w:val="center"/>
        <w:rPr>
          <w:lang w:val="fr-CA"/>
        </w:rPr>
      </w:pPr>
      <w:r w:rsidRPr="002D1BD2">
        <w:rPr>
          <w:rFonts w:eastAsia="Times New Roman"/>
          <w:u w:val="single"/>
          <w:lang w:val="fr-CA"/>
        </w:rPr>
        <w:tab/>
      </w:r>
      <w:r w:rsidRPr="002D1BD2">
        <w:rPr>
          <w:rFonts w:eastAsia="Times New Roman"/>
          <w:u w:val="single"/>
          <w:lang w:val="fr-CA"/>
        </w:rPr>
        <w:tab/>
      </w:r>
      <w:r w:rsidRPr="002D1BD2">
        <w:rPr>
          <w:rFonts w:eastAsia="Times New Roman"/>
          <w:u w:val="single"/>
          <w:lang w:val="fr-CA"/>
        </w:rPr>
        <w:tab/>
      </w:r>
    </w:p>
    <w:sectPr w:rsidR="00DF0C17" w:rsidRPr="00DF0C17" w:rsidSect="00DF0C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7BD3" w14:textId="77777777" w:rsidR="00FB7EA8" w:rsidRDefault="00FB7EA8" w:rsidP="00F95C08">
      <w:pPr>
        <w:spacing w:line="240" w:lineRule="auto"/>
      </w:pPr>
    </w:p>
  </w:endnote>
  <w:endnote w:type="continuationSeparator" w:id="0">
    <w:p w14:paraId="10DF8FC3" w14:textId="77777777" w:rsidR="00FB7EA8" w:rsidRPr="00AC3823" w:rsidRDefault="00FB7EA8" w:rsidP="00AC3823">
      <w:pPr>
        <w:pStyle w:val="Pieddepage"/>
      </w:pPr>
    </w:p>
  </w:endnote>
  <w:endnote w:type="continuationNotice" w:id="1">
    <w:p w14:paraId="30A98A43" w14:textId="77777777" w:rsidR="00FB7EA8" w:rsidRDefault="00FB7E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597F" w14:textId="78F7C364" w:rsidR="00DF0C17" w:rsidRPr="00DF0C17" w:rsidRDefault="00DF0C17" w:rsidP="00DF0C17">
    <w:pPr>
      <w:pStyle w:val="Pieddepage"/>
      <w:tabs>
        <w:tab w:val="right" w:pos="9638"/>
      </w:tabs>
    </w:pPr>
    <w:r w:rsidRPr="00DF0C17">
      <w:rPr>
        <w:b/>
        <w:sz w:val="18"/>
      </w:rPr>
      <w:fldChar w:fldCharType="begin"/>
    </w:r>
    <w:r w:rsidRPr="00DF0C17">
      <w:rPr>
        <w:b/>
        <w:sz w:val="18"/>
      </w:rPr>
      <w:instrText xml:space="preserve"> PAGE  \* MERGEFORMAT </w:instrText>
    </w:r>
    <w:r w:rsidRPr="00DF0C17">
      <w:rPr>
        <w:b/>
        <w:sz w:val="18"/>
      </w:rPr>
      <w:fldChar w:fldCharType="separate"/>
    </w:r>
    <w:r w:rsidRPr="00DF0C17">
      <w:rPr>
        <w:b/>
        <w:noProof/>
        <w:sz w:val="18"/>
      </w:rPr>
      <w:t>2</w:t>
    </w:r>
    <w:r w:rsidRPr="00DF0C17">
      <w:rPr>
        <w:b/>
        <w:sz w:val="18"/>
      </w:rPr>
      <w:fldChar w:fldCharType="end"/>
    </w:r>
    <w:r>
      <w:rPr>
        <w:b/>
        <w:sz w:val="18"/>
      </w:rPr>
      <w:tab/>
    </w:r>
    <w:r>
      <w:t>GE.23-17029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A202" w14:textId="1332C799" w:rsidR="00DF0C17" w:rsidRPr="00DF0C17" w:rsidRDefault="00DF0C17" w:rsidP="00DF0C17">
    <w:pPr>
      <w:pStyle w:val="Pieddepage"/>
      <w:tabs>
        <w:tab w:val="right" w:pos="9638"/>
      </w:tabs>
      <w:rPr>
        <w:b/>
        <w:sz w:val="18"/>
      </w:rPr>
    </w:pPr>
    <w:r>
      <w:t>GE.23-17029</w:t>
    </w:r>
    <w:r>
      <w:tab/>
    </w:r>
    <w:r w:rsidRPr="00DF0C17">
      <w:rPr>
        <w:b/>
        <w:sz w:val="18"/>
      </w:rPr>
      <w:fldChar w:fldCharType="begin"/>
    </w:r>
    <w:r w:rsidRPr="00DF0C17">
      <w:rPr>
        <w:b/>
        <w:sz w:val="18"/>
      </w:rPr>
      <w:instrText xml:space="preserve"> PAGE  \* MERGEFORMAT </w:instrText>
    </w:r>
    <w:r w:rsidRPr="00DF0C17">
      <w:rPr>
        <w:b/>
        <w:sz w:val="18"/>
      </w:rPr>
      <w:fldChar w:fldCharType="separate"/>
    </w:r>
    <w:r w:rsidRPr="00DF0C17">
      <w:rPr>
        <w:b/>
        <w:noProof/>
        <w:sz w:val="18"/>
      </w:rPr>
      <w:t>3</w:t>
    </w:r>
    <w:r w:rsidRPr="00DF0C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45C0" w14:textId="13CC2B5E" w:rsidR="0068456F" w:rsidRPr="00DF0C17" w:rsidRDefault="00DF0C17" w:rsidP="00DF0C17">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0CC6CF0E" wp14:editId="208D929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23-17029  (F)</w:t>
    </w:r>
    <w:r>
      <w:rPr>
        <w:noProof/>
        <w:sz w:val="20"/>
      </w:rPr>
      <w:drawing>
        <wp:anchor distT="0" distB="0" distL="114300" distR="114300" simplePos="0" relativeHeight="251660288" behindDoc="0" locked="0" layoutInCell="1" allowOverlap="1" wp14:anchorId="00D36483" wp14:editId="094FF9D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181023    191023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A9AE" w14:textId="77777777" w:rsidR="00FB7EA8" w:rsidRPr="00AC3823" w:rsidRDefault="00FB7EA8" w:rsidP="00AC3823">
      <w:pPr>
        <w:pStyle w:val="Pieddepage"/>
        <w:tabs>
          <w:tab w:val="right" w:pos="2155"/>
        </w:tabs>
        <w:spacing w:after="80" w:line="240" w:lineRule="atLeast"/>
        <w:ind w:left="680"/>
        <w:rPr>
          <w:u w:val="single"/>
        </w:rPr>
      </w:pPr>
      <w:r>
        <w:rPr>
          <w:u w:val="single"/>
        </w:rPr>
        <w:tab/>
      </w:r>
    </w:p>
  </w:footnote>
  <w:footnote w:type="continuationSeparator" w:id="0">
    <w:p w14:paraId="6AC95BC5" w14:textId="77777777" w:rsidR="00FB7EA8" w:rsidRPr="00AC3823" w:rsidRDefault="00FB7EA8" w:rsidP="00AC3823">
      <w:pPr>
        <w:pStyle w:val="Pieddepage"/>
        <w:tabs>
          <w:tab w:val="right" w:pos="2155"/>
        </w:tabs>
        <w:spacing w:after="80" w:line="240" w:lineRule="atLeast"/>
        <w:ind w:left="680"/>
        <w:rPr>
          <w:u w:val="single"/>
        </w:rPr>
      </w:pPr>
      <w:r>
        <w:rPr>
          <w:u w:val="single"/>
        </w:rPr>
        <w:tab/>
      </w:r>
    </w:p>
  </w:footnote>
  <w:footnote w:type="continuationNotice" w:id="1">
    <w:p w14:paraId="2EFE172D" w14:textId="77777777" w:rsidR="00FB7EA8" w:rsidRPr="00AC3823" w:rsidRDefault="00FB7EA8">
      <w:pPr>
        <w:spacing w:line="240" w:lineRule="auto"/>
        <w:rPr>
          <w:sz w:val="2"/>
          <w:szCs w:val="2"/>
        </w:rPr>
      </w:pPr>
    </w:p>
  </w:footnote>
  <w:footnote w:id="2">
    <w:p w14:paraId="1AD832A9" w14:textId="77777777" w:rsidR="00DF0C17" w:rsidRPr="00233379" w:rsidRDefault="00DF0C17" w:rsidP="00DF0C17">
      <w:pPr>
        <w:pStyle w:val="Notedebasdepage"/>
      </w:pPr>
      <w:r>
        <w:rPr>
          <w:lang w:val="fr-FR"/>
        </w:rPr>
        <w:tab/>
      </w:r>
      <w:r w:rsidRPr="00DF0C17">
        <w:rPr>
          <w:sz w:val="20"/>
          <w:lang w:val="fr-FR"/>
        </w:rPr>
        <w:t>*</w:t>
      </w:r>
      <w:r>
        <w:rPr>
          <w:lang w:val="fr-FR"/>
        </w:rPr>
        <w:tab/>
        <w:t>A/77/6 (Sect. 20), tableau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064C" w14:textId="12DE85F6" w:rsidR="00DF0C17" w:rsidRPr="00DF0C17" w:rsidRDefault="00DF0C17">
    <w:pPr>
      <w:pStyle w:val="En-tte"/>
    </w:pPr>
    <w:fldSimple w:instr=" TITLE  \* MERGEFORMAT ">
      <w:r>
        <w:t>ST/SG/AC.10/C.4/2023/7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626" w14:textId="0C8E4B89" w:rsidR="00DF0C17" w:rsidRPr="00DF0C17" w:rsidRDefault="00DF0C17" w:rsidP="00DF0C17">
    <w:pPr>
      <w:pStyle w:val="En-tte"/>
      <w:jc w:val="right"/>
    </w:pPr>
    <w:fldSimple w:instr=" TITLE  \* MERGEFORMAT ">
      <w:r>
        <w:t>ST/SG/AC.10/C.4/2023/7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96438365">
    <w:abstractNumId w:val="12"/>
  </w:num>
  <w:num w:numId="2" w16cid:durableId="558513451">
    <w:abstractNumId w:val="11"/>
  </w:num>
  <w:num w:numId="3" w16cid:durableId="76681733">
    <w:abstractNumId w:val="10"/>
  </w:num>
  <w:num w:numId="4" w16cid:durableId="237830348">
    <w:abstractNumId w:val="8"/>
  </w:num>
  <w:num w:numId="5" w16cid:durableId="599684836">
    <w:abstractNumId w:val="3"/>
  </w:num>
  <w:num w:numId="6" w16cid:durableId="1418597927">
    <w:abstractNumId w:val="2"/>
  </w:num>
  <w:num w:numId="7" w16cid:durableId="202404487">
    <w:abstractNumId w:val="1"/>
  </w:num>
  <w:num w:numId="8" w16cid:durableId="1310864236">
    <w:abstractNumId w:val="0"/>
  </w:num>
  <w:num w:numId="9" w16cid:durableId="825323829">
    <w:abstractNumId w:val="9"/>
  </w:num>
  <w:num w:numId="10" w16cid:durableId="1958903202">
    <w:abstractNumId w:val="7"/>
  </w:num>
  <w:num w:numId="11" w16cid:durableId="1060441266">
    <w:abstractNumId w:val="6"/>
  </w:num>
  <w:num w:numId="12" w16cid:durableId="1462501786">
    <w:abstractNumId w:val="5"/>
  </w:num>
  <w:num w:numId="13" w16cid:durableId="234508584">
    <w:abstractNumId w:val="4"/>
  </w:num>
  <w:num w:numId="14" w16cid:durableId="1290555934">
    <w:abstractNumId w:val="12"/>
  </w:num>
  <w:num w:numId="15" w16cid:durableId="1309629811">
    <w:abstractNumId w:val="11"/>
  </w:num>
  <w:num w:numId="16" w16cid:durableId="753235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A8"/>
    <w:rsid w:val="00017F94"/>
    <w:rsid w:val="00023842"/>
    <w:rsid w:val="000305D3"/>
    <w:rsid w:val="000334F9"/>
    <w:rsid w:val="0007796D"/>
    <w:rsid w:val="000B7790"/>
    <w:rsid w:val="00111F2F"/>
    <w:rsid w:val="001126CC"/>
    <w:rsid w:val="00132EA9"/>
    <w:rsid w:val="0014365E"/>
    <w:rsid w:val="00172E49"/>
    <w:rsid w:val="00176178"/>
    <w:rsid w:val="001F525A"/>
    <w:rsid w:val="00214150"/>
    <w:rsid w:val="00223272"/>
    <w:rsid w:val="0024779E"/>
    <w:rsid w:val="00283190"/>
    <w:rsid w:val="002832AC"/>
    <w:rsid w:val="002D7C93"/>
    <w:rsid w:val="0034303D"/>
    <w:rsid w:val="00441C3B"/>
    <w:rsid w:val="00446FE5"/>
    <w:rsid w:val="00452396"/>
    <w:rsid w:val="004B3D09"/>
    <w:rsid w:val="004E468C"/>
    <w:rsid w:val="005345CA"/>
    <w:rsid w:val="005505B7"/>
    <w:rsid w:val="00573BE5"/>
    <w:rsid w:val="00584DC4"/>
    <w:rsid w:val="00586ED3"/>
    <w:rsid w:val="00596AA9"/>
    <w:rsid w:val="0068456F"/>
    <w:rsid w:val="006F35A1"/>
    <w:rsid w:val="0071601D"/>
    <w:rsid w:val="007A62E6"/>
    <w:rsid w:val="007D79C4"/>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0C17"/>
    <w:rsid w:val="00DF6678"/>
    <w:rsid w:val="00EF2E22"/>
    <w:rsid w:val="00F01738"/>
    <w:rsid w:val="00F660DF"/>
    <w:rsid w:val="00F730C8"/>
    <w:rsid w:val="00F95C08"/>
    <w:rsid w:val="00FB7EA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E9B06"/>
  <w15:docId w15:val="{29C24F35-A6F2-41AD-9ABA-0FD6413F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SingleTxtGCar">
    <w:name w:val="_ Single Txt_G Car"/>
    <w:link w:val="SingleTxtG"/>
    <w:rsid w:val="00DF0C17"/>
    <w:rPr>
      <w:rFonts w:ascii="Times New Roman" w:eastAsiaTheme="minorHAnsi" w:hAnsi="Times New Roman" w:cs="Times New Roman"/>
      <w:sz w:val="20"/>
      <w:szCs w:val="20"/>
      <w:lang w:eastAsia="en-US"/>
    </w:rPr>
  </w:style>
  <w:style w:type="character" w:customStyle="1" w:styleId="HChGChar">
    <w:name w:val="_ H _Ch_G Char"/>
    <w:link w:val="HChG"/>
    <w:locked/>
    <w:rsid w:val="00DF0C17"/>
    <w:rPr>
      <w:rFonts w:ascii="Times New Roman" w:eastAsiaTheme="minorHAnsi" w:hAnsi="Times New Roman" w:cs="Times New Roman"/>
      <w:b/>
      <w:sz w:val="28"/>
      <w:szCs w:val="20"/>
      <w:lang w:eastAsia="en-US"/>
    </w:rPr>
  </w:style>
  <w:style w:type="character" w:customStyle="1" w:styleId="H1GChar">
    <w:name w:val="_ H_1_G Char"/>
    <w:link w:val="H1G"/>
    <w:locked/>
    <w:rsid w:val="00DF0C17"/>
    <w:rPr>
      <w:rFonts w:ascii="Times New Roman" w:eastAsiaTheme="minorHAnsi" w:hAnsi="Times New Roman" w:cs="Times New Roman"/>
      <w:b/>
      <w:sz w:val="24"/>
      <w:szCs w:val="20"/>
      <w:lang w:eastAsia="en-US"/>
    </w:rPr>
  </w:style>
  <w:style w:type="table" w:customStyle="1" w:styleId="TableGrid1">
    <w:name w:val="Table Grid1"/>
    <w:basedOn w:val="TableauNormal"/>
    <w:next w:val="Grilledutableau"/>
    <w:uiPriority w:val="39"/>
    <w:rsid w:val="00DF0C17"/>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F39ED-CE1B-4B40-A964-BD4BC611F0C4}"/>
</file>

<file path=customXml/itemProps2.xml><?xml version="1.0" encoding="utf-8"?>
<ds:datastoreItem xmlns:ds="http://schemas.openxmlformats.org/officeDocument/2006/customXml" ds:itemID="{89AC348B-C458-4323-8DC5-C086767BE36D}"/>
</file>

<file path=docProps/app.xml><?xml version="1.0" encoding="utf-8"?>
<Properties xmlns="http://schemas.openxmlformats.org/officeDocument/2006/extended-properties" xmlns:vt="http://schemas.openxmlformats.org/officeDocument/2006/docPropsVTypes">
  <Template>ST.dotm</Template>
  <TotalTime>1</TotalTime>
  <Pages>5</Pages>
  <Words>1325</Words>
  <Characters>10158</Characters>
  <Application>Microsoft Office Word</Application>
  <DocSecurity>0</DocSecurity>
  <Lines>3386</Lines>
  <Paragraphs>956</Paragraphs>
  <ScaleCrop>false</ScaleCrop>
  <HeadingPairs>
    <vt:vector size="2" baseType="variant">
      <vt:variant>
        <vt:lpstr>Titre</vt:lpstr>
      </vt:variant>
      <vt:variant>
        <vt:i4>1</vt:i4>
      </vt:variant>
    </vt:vector>
  </HeadingPairs>
  <TitlesOfParts>
    <vt:vector size="1" baseType="lpstr">
      <vt:lpstr>ST/SG/AC.10/C.4/2023/7</vt:lpstr>
    </vt:vector>
  </TitlesOfParts>
  <Company>DCM</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ST/SG/AC.10/C.4/2023/7</dc:title>
  <dc:subject/>
  <dc:creator>Sandrine CLERE</dc:creator>
  <cp:keywords/>
  <cp:lastModifiedBy>Sandrine Clere</cp:lastModifiedBy>
  <cp:revision>2</cp:revision>
  <cp:lastPrinted>2014-05-14T10:59:00Z</cp:lastPrinted>
  <dcterms:created xsi:type="dcterms:W3CDTF">2023-10-19T11:37:00Z</dcterms:created>
  <dcterms:modified xsi:type="dcterms:W3CDTF">2023-10-19T11:37:00Z</dcterms:modified>
</cp:coreProperties>
</file>