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AC6B08" w14:paraId="3E703E33" w14:textId="77777777" w:rsidTr="00387CD4">
        <w:trPr>
          <w:trHeight w:hRule="exact" w:val="851"/>
        </w:trPr>
        <w:tc>
          <w:tcPr>
            <w:tcW w:w="142" w:type="dxa"/>
            <w:tcBorders>
              <w:bottom w:val="single" w:sz="4" w:space="0" w:color="auto"/>
            </w:tcBorders>
          </w:tcPr>
          <w:p w14:paraId="206E4D59" w14:textId="77777777" w:rsidR="002D5AAC" w:rsidRPr="00AC6B08" w:rsidRDefault="002D5AAC" w:rsidP="00C16B5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29A1FBB" w14:textId="77777777" w:rsidR="002D5AAC" w:rsidRPr="00AC6B08" w:rsidRDefault="00DF71B9" w:rsidP="00387CD4">
            <w:pPr>
              <w:spacing w:after="80" w:line="300" w:lineRule="exact"/>
              <w:rPr>
                <w:sz w:val="28"/>
              </w:rPr>
            </w:pPr>
            <w:r w:rsidRPr="00AC6B08">
              <w:rPr>
                <w:sz w:val="28"/>
              </w:rPr>
              <w:t>Организация Объединенных Наций</w:t>
            </w:r>
          </w:p>
        </w:tc>
        <w:tc>
          <w:tcPr>
            <w:tcW w:w="4961" w:type="dxa"/>
            <w:gridSpan w:val="2"/>
            <w:tcBorders>
              <w:bottom w:val="single" w:sz="4" w:space="0" w:color="auto"/>
            </w:tcBorders>
            <w:vAlign w:val="bottom"/>
          </w:tcPr>
          <w:p w14:paraId="2DC01EF4" w14:textId="0B1EB905" w:rsidR="002D5AAC" w:rsidRPr="00AC6B08" w:rsidRDefault="00C16B59" w:rsidP="00C16B59">
            <w:pPr>
              <w:jc w:val="right"/>
            </w:pPr>
            <w:r w:rsidRPr="00AC6B08">
              <w:rPr>
                <w:sz w:val="40"/>
              </w:rPr>
              <w:t>ECE</w:t>
            </w:r>
            <w:r w:rsidRPr="00AC6B08">
              <w:t>/TRANS/WP.29/2023/88</w:t>
            </w:r>
          </w:p>
        </w:tc>
      </w:tr>
      <w:tr w:rsidR="002D5AAC" w:rsidRPr="00566BF6" w14:paraId="4DFD19F3" w14:textId="77777777" w:rsidTr="00387CD4">
        <w:trPr>
          <w:trHeight w:hRule="exact" w:val="2835"/>
        </w:trPr>
        <w:tc>
          <w:tcPr>
            <w:tcW w:w="1280" w:type="dxa"/>
            <w:gridSpan w:val="2"/>
            <w:tcBorders>
              <w:top w:val="single" w:sz="4" w:space="0" w:color="auto"/>
              <w:bottom w:val="single" w:sz="12" w:space="0" w:color="auto"/>
            </w:tcBorders>
          </w:tcPr>
          <w:p w14:paraId="730EEFE8" w14:textId="77777777" w:rsidR="002D5AAC" w:rsidRPr="00AC6B08" w:rsidRDefault="002E5067" w:rsidP="00387CD4">
            <w:pPr>
              <w:spacing w:before="120"/>
              <w:jc w:val="center"/>
            </w:pPr>
            <w:r w:rsidRPr="00AC6B08">
              <w:rPr>
                <w:noProof/>
                <w:lang w:eastAsia="fr-CH"/>
              </w:rPr>
              <w:drawing>
                <wp:inline distT="0" distB="0" distL="0" distR="0" wp14:anchorId="0E2CC2A2" wp14:editId="66337D0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F169F21" w14:textId="77777777" w:rsidR="002D5AAC" w:rsidRPr="00AC6B08" w:rsidRDefault="008A37C8" w:rsidP="00387CD4">
            <w:pPr>
              <w:spacing w:before="120" w:line="460" w:lineRule="exact"/>
              <w:rPr>
                <w:b/>
                <w:sz w:val="34"/>
                <w:szCs w:val="34"/>
              </w:rPr>
            </w:pPr>
            <w:r w:rsidRPr="00AC6B08">
              <w:rPr>
                <w:rFonts w:eastAsia="Times New Roman" w:cs="Times New Roman"/>
                <w:b/>
                <w:spacing w:val="-4"/>
                <w:sz w:val="40"/>
                <w:szCs w:val="40"/>
              </w:rPr>
              <w:t xml:space="preserve">Экономический </w:t>
            </w:r>
            <w:r w:rsidRPr="00AC6B0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39F44C0" w14:textId="77777777" w:rsidR="002D5AAC" w:rsidRPr="00566BF6" w:rsidRDefault="00C16B59" w:rsidP="00387CD4">
            <w:pPr>
              <w:spacing w:before="240"/>
              <w:rPr>
                <w:lang w:val="en-US"/>
              </w:rPr>
            </w:pPr>
            <w:r w:rsidRPr="00566BF6">
              <w:rPr>
                <w:lang w:val="en-US"/>
              </w:rPr>
              <w:t>Distr.: General</w:t>
            </w:r>
          </w:p>
          <w:p w14:paraId="161660FB" w14:textId="77777777" w:rsidR="00C16B59" w:rsidRPr="00566BF6" w:rsidRDefault="00C16B59" w:rsidP="00C16B59">
            <w:pPr>
              <w:spacing w:line="240" w:lineRule="exact"/>
              <w:rPr>
                <w:lang w:val="en-US"/>
              </w:rPr>
            </w:pPr>
            <w:r w:rsidRPr="00566BF6">
              <w:rPr>
                <w:lang w:val="en-US"/>
              </w:rPr>
              <w:t>28 August 2023</w:t>
            </w:r>
          </w:p>
          <w:p w14:paraId="5FDFF88B" w14:textId="77777777" w:rsidR="00C16B59" w:rsidRPr="00566BF6" w:rsidRDefault="00C16B59" w:rsidP="00C16B59">
            <w:pPr>
              <w:spacing w:line="240" w:lineRule="exact"/>
              <w:rPr>
                <w:lang w:val="en-US"/>
              </w:rPr>
            </w:pPr>
            <w:r w:rsidRPr="00566BF6">
              <w:rPr>
                <w:lang w:val="en-US"/>
              </w:rPr>
              <w:t>Russian</w:t>
            </w:r>
          </w:p>
          <w:p w14:paraId="41E3749A" w14:textId="1F3E215D" w:rsidR="00C16B59" w:rsidRPr="00566BF6" w:rsidRDefault="00C16B59" w:rsidP="00C16B59">
            <w:pPr>
              <w:spacing w:line="240" w:lineRule="exact"/>
              <w:rPr>
                <w:lang w:val="en-US"/>
              </w:rPr>
            </w:pPr>
            <w:r w:rsidRPr="00566BF6">
              <w:rPr>
                <w:lang w:val="en-US"/>
              </w:rPr>
              <w:t>Original: English</w:t>
            </w:r>
          </w:p>
        </w:tc>
      </w:tr>
    </w:tbl>
    <w:p w14:paraId="01D96F99" w14:textId="77777777" w:rsidR="008A37C8" w:rsidRPr="00AC6B08" w:rsidRDefault="008A37C8" w:rsidP="00255343">
      <w:pPr>
        <w:spacing w:before="120"/>
        <w:rPr>
          <w:b/>
          <w:sz w:val="28"/>
          <w:szCs w:val="28"/>
        </w:rPr>
      </w:pPr>
      <w:r w:rsidRPr="00AC6B08">
        <w:rPr>
          <w:b/>
          <w:sz w:val="28"/>
          <w:szCs w:val="28"/>
        </w:rPr>
        <w:t>Европейская экономическая комиссия</w:t>
      </w:r>
    </w:p>
    <w:p w14:paraId="673EDCA0" w14:textId="77777777" w:rsidR="00C16B59" w:rsidRPr="00AC6B08" w:rsidRDefault="00C16B59" w:rsidP="00C16B59">
      <w:pPr>
        <w:spacing w:before="120" w:after="120"/>
        <w:rPr>
          <w:sz w:val="28"/>
          <w:szCs w:val="28"/>
        </w:rPr>
      </w:pPr>
      <w:r w:rsidRPr="00AC6B08">
        <w:rPr>
          <w:sz w:val="28"/>
          <w:szCs w:val="28"/>
        </w:rPr>
        <w:t>Комитет по внутреннему транспорту</w:t>
      </w:r>
    </w:p>
    <w:p w14:paraId="71A2D29E" w14:textId="77777777" w:rsidR="00C16B59" w:rsidRPr="00AC6B08" w:rsidRDefault="00C16B59" w:rsidP="00C16B59">
      <w:pPr>
        <w:spacing w:before="120" w:after="120"/>
        <w:rPr>
          <w:b/>
          <w:sz w:val="24"/>
          <w:szCs w:val="24"/>
        </w:rPr>
      </w:pPr>
      <w:r w:rsidRPr="00AC6B08">
        <w:rPr>
          <w:b/>
          <w:bCs/>
          <w:sz w:val="24"/>
          <w:szCs w:val="24"/>
        </w:rPr>
        <w:t>Всемирный форум для согласования правил</w:t>
      </w:r>
      <w:r w:rsidRPr="00AC6B08">
        <w:rPr>
          <w:b/>
          <w:bCs/>
          <w:sz w:val="24"/>
          <w:szCs w:val="24"/>
        </w:rPr>
        <w:br/>
        <w:t>в области транспортных средств</w:t>
      </w:r>
    </w:p>
    <w:p w14:paraId="0E76F834" w14:textId="77777777" w:rsidR="00C16B59" w:rsidRPr="00AC6B08" w:rsidRDefault="00C16B59" w:rsidP="00C16B59">
      <w:pPr>
        <w:rPr>
          <w:b/>
        </w:rPr>
      </w:pPr>
      <w:r w:rsidRPr="00AC6B08">
        <w:rPr>
          <w:b/>
          <w:bCs/>
        </w:rPr>
        <w:t>Сто девяносто первая сессия</w:t>
      </w:r>
    </w:p>
    <w:p w14:paraId="051C9FA9" w14:textId="77777777" w:rsidR="00C16B59" w:rsidRPr="00AC6B08" w:rsidRDefault="00C16B59" w:rsidP="00C16B59">
      <w:r w:rsidRPr="00AC6B08">
        <w:t>Женева, 14–16 ноября 2023 года</w:t>
      </w:r>
    </w:p>
    <w:p w14:paraId="3625D5C9" w14:textId="77777777" w:rsidR="00C16B59" w:rsidRPr="00AC6B08" w:rsidRDefault="00C16B59" w:rsidP="00C16B59">
      <w:r w:rsidRPr="00AC6B08">
        <w:t>Пункт 2.3 предварительной повестки дня</w:t>
      </w:r>
    </w:p>
    <w:p w14:paraId="35A67494" w14:textId="1033162B" w:rsidR="00C16B59" w:rsidRPr="00AC6B08" w:rsidRDefault="00C16B59" w:rsidP="00C16B59">
      <w:r w:rsidRPr="00AC6B08">
        <w:rPr>
          <w:b/>
          <w:bCs/>
        </w:rPr>
        <w:t>Координация и организация работы:</w:t>
      </w:r>
      <w:r w:rsidRPr="00AC6B08">
        <w:rPr>
          <w:b/>
          <w:bCs/>
        </w:rPr>
        <w:br/>
        <w:t xml:space="preserve">интеллектуальные транспортные системы </w:t>
      </w:r>
      <w:r w:rsidRPr="00AC6B08">
        <w:rPr>
          <w:b/>
          <w:bCs/>
        </w:rPr>
        <w:br/>
        <w:t xml:space="preserve">и координация деятельности, связанной </w:t>
      </w:r>
      <w:r w:rsidRPr="00AC6B08">
        <w:rPr>
          <w:b/>
          <w:bCs/>
        </w:rPr>
        <w:br/>
        <w:t>с автоматизированными транспортными средствами</w:t>
      </w:r>
    </w:p>
    <w:p w14:paraId="4DD33532" w14:textId="79D687CC" w:rsidR="00C16B59" w:rsidRPr="00AC6B08" w:rsidRDefault="00C16B59" w:rsidP="00C16B59">
      <w:pPr>
        <w:pStyle w:val="HChG"/>
      </w:pPr>
      <w:r w:rsidRPr="00AC6B08">
        <w:tab/>
      </w:r>
      <w:r w:rsidRPr="00AC6B08">
        <w:tab/>
        <w:t xml:space="preserve">Предложение по поправкам к </w:t>
      </w:r>
      <w:bookmarkStart w:id="0" w:name="_Hlk77486080"/>
      <w:r w:rsidRPr="00AC6B08">
        <w:t xml:space="preserve">Руководящим указаниям </w:t>
      </w:r>
      <w:r w:rsidRPr="00AC6B08">
        <w:br/>
        <w:t>в отношении эксплуатационных характеристик регистраторов данных о событиях (РДС), которые можно было бы принять в рамках резолюций и правил, касающихся соглашений 1958 и 1998 годов</w:t>
      </w:r>
      <w:bookmarkEnd w:id="0"/>
    </w:p>
    <w:p w14:paraId="3AAC9A6D" w14:textId="3624870F" w:rsidR="00C16B59" w:rsidRPr="00AC6B08" w:rsidRDefault="00C16B59" w:rsidP="00C16B59">
      <w:pPr>
        <w:pStyle w:val="H1G"/>
      </w:pPr>
      <w:r w:rsidRPr="00AC6B08">
        <w:tab/>
      </w:r>
      <w:r w:rsidRPr="00AC6B08">
        <w:tab/>
        <w:t>Представлено Рабочей группой по общим предписаниям, касающимся безопасности</w:t>
      </w:r>
      <w:r w:rsidRPr="00AC6B08">
        <w:rPr>
          <w:b w:val="0"/>
          <w:bCs/>
          <w:sz w:val="20"/>
        </w:rPr>
        <w:footnoteReference w:customMarkFollows="1" w:id="1"/>
        <w:t>*</w:t>
      </w:r>
    </w:p>
    <w:p w14:paraId="0AAD2A95" w14:textId="005BD712" w:rsidR="00C16B59" w:rsidRPr="00C16B59" w:rsidRDefault="00C16B59" w:rsidP="00C16B59">
      <w:pPr>
        <w:pStyle w:val="SingleTxtG"/>
      </w:pPr>
      <w:r w:rsidRPr="00AC6B08">
        <w:tab/>
      </w:r>
      <w:r w:rsidRPr="00C16B59">
        <w:t>Воспроизведенный ниже текст был принят Рабочей группой по общим предписаниям, касающимся безопасности (GRSG), на ее 125-й сессии, состоявшейся в марте 2023 года (см. ECE/TRANS/WP.29/GRSG/104). В его основу положены документы ECE/TRANS/WP.29/GRSG/2023/12 с поправками, указанными в пункте 28 документа ECE/TRANS/WP.29/GRSG/104, и ECE/TRANS/WP.29/GRSG/2021/32 с поправками, внесенными на основании документа GRSG-122-35. Этот текст представляется Всемирному форуму для согласования правил в области транспортных средств (WP.29)</w:t>
      </w:r>
      <w:r w:rsidR="00566BF6">
        <w:t xml:space="preserve"> </w:t>
      </w:r>
      <w:r w:rsidRPr="00C16B59">
        <w:t>для информации на его сессии в ноябре 2023 года.</w:t>
      </w:r>
    </w:p>
    <w:p w14:paraId="30474795" w14:textId="77777777" w:rsidR="00C16B59" w:rsidRPr="00C16B59" w:rsidRDefault="00C16B59" w:rsidP="00C16B59">
      <w:pPr>
        <w:pStyle w:val="SingleTxtG"/>
      </w:pPr>
    </w:p>
    <w:p w14:paraId="3991F479" w14:textId="77777777" w:rsidR="00C16B59" w:rsidRPr="00C16B59" w:rsidRDefault="00C16B59" w:rsidP="00C16B59">
      <w:pPr>
        <w:pStyle w:val="SingleTxtG"/>
      </w:pPr>
      <w:r w:rsidRPr="00C16B59">
        <w:br w:type="page"/>
      </w:r>
    </w:p>
    <w:p w14:paraId="2F5C9B87" w14:textId="325E1E4C" w:rsidR="00C16B59" w:rsidRPr="00AC6B08" w:rsidRDefault="00C16B59" w:rsidP="00C16B59">
      <w:pPr>
        <w:pStyle w:val="HChG"/>
      </w:pPr>
      <w:r w:rsidRPr="00AC6B08">
        <w:lastRenderedPageBreak/>
        <w:tab/>
      </w:r>
      <w:r w:rsidRPr="00AC6B08">
        <w:tab/>
        <w:t>Руководящие указания в отношении эксплуатационных характеристик регистраторов данных о событиях (РДС), которые можно было бы принять в рамках резолюций и правил, касающихся соглашений 1958 и 1998 годов</w:t>
      </w:r>
    </w:p>
    <w:p w14:paraId="0EC74E28" w14:textId="2699EAEF" w:rsidR="00C16B59" w:rsidRPr="00AC6B08" w:rsidRDefault="00C16B59" w:rsidP="00C16B59">
      <w:pPr>
        <w:pStyle w:val="HChG"/>
        <w:tabs>
          <w:tab w:val="left" w:pos="1134"/>
          <w:tab w:val="left" w:pos="2268"/>
        </w:tabs>
        <w:ind w:left="2268" w:hanging="2268"/>
      </w:pPr>
      <w:r w:rsidRPr="00AC6B08">
        <w:tab/>
      </w:r>
      <w:r w:rsidRPr="00AC6B08">
        <w:tab/>
        <w:t>0.</w:t>
      </w:r>
      <w:r w:rsidRPr="00AC6B08">
        <w:tab/>
        <w:t>Предисловие</w:t>
      </w:r>
    </w:p>
    <w:p w14:paraId="0F0E0C48" w14:textId="6ADE672C" w:rsidR="00C16B59" w:rsidRPr="00AC6B08" w:rsidRDefault="00C16B59" w:rsidP="00C16B59">
      <w:pPr>
        <w:pStyle w:val="SingleTxtG"/>
        <w:tabs>
          <w:tab w:val="clear" w:pos="1701"/>
        </w:tabs>
        <w:ind w:left="2268" w:hanging="1134"/>
      </w:pPr>
      <w:bookmarkStart w:id="1" w:name="_Hlk44391647"/>
      <w:r w:rsidRPr="00AC6B08">
        <w:t>0.1</w:t>
      </w:r>
      <w:r w:rsidRPr="00AC6B08">
        <w:tab/>
        <w:t>Эксплуатационные характеристики, содержащиеся в настоящем документе, представляют собой руководящие указания и/или спецификации для транспортных средств, оснащенных регистраторами данных о событиях (РДС), касающиеся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Настоящие эксплуатационные характеристики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28F9DF07" w14:textId="498F46AC" w:rsidR="00C16B59" w:rsidRPr="00AC6B08" w:rsidRDefault="00C16B59" w:rsidP="00C16B59">
      <w:pPr>
        <w:pStyle w:val="SingleTxtG"/>
        <w:tabs>
          <w:tab w:val="clear" w:pos="1701"/>
        </w:tabs>
        <w:ind w:left="2268" w:hanging="1134"/>
      </w:pPr>
      <w:r w:rsidRPr="00AC6B08">
        <w:t>0.2</w:t>
      </w:r>
      <w:r w:rsidRPr="00AC6B08">
        <w:tab/>
        <w:t>Цель настоящих эксплуатационных характеристик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p w14:paraId="14EDE437" w14:textId="76C54F8B" w:rsidR="00C16B59" w:rsidRPr="00AC6B08" w:rsidRDefault="00C16B59" w:rsidP="00C16B59">
      <w:pPr>
        <w:pStyle w:val="SingleTxtG"/>
        <w:tabs>
          <w:tab w:val="clear" w:pos="1701"/>
        </w:tabs>
        <w:ind w:left="2268" w:hanging="1134"/>
      </w:pPr>
      <w:r w:rsidRPr="00AC6B08">
        <w:t>0.3</w:t>
      </w:r>
      <w:r w:rsidRPr="00AC6B08">
        <w:tab/>
        <w:t>Договаривающиеся стороны могут, но не обязаны, сделать требования в отношении РДС обязательными для транспортных средств категорий M</w:t>
      </w:r>
      <w:r w:rsidRPr="00AC6B08">
        <w:rPr>
          <w:vertAlign w:val="subscript"/>
        </w:rPr>
        <w:t>1</w:t>
      </w:r>
      <w:r w:rsidRPr="00AC6B08">
        <w:t xml:space="preserve"> или N</w:t>
      </w:r>
      <w:r w:rsidRPr="00AC6B08">
        <w:rPr>
          <w:vertAlign w:val="subscript"/>
        </w:rPr>
        <w:t>1</w:t>
      </w:r>
      <w:r w:rsidRPr="00AC6B08">
        <w:t xml:space="preserve">. </w:t>
      </w:r>
    </w:p>
    <w:bookmarkEnd w:id="1"/>
    <w:p w14:paraId="0558CF33" w14:textId="5E566AD6" w:rsidR="00C16B59" w:rsidRPr="00AC6B08" w:rsidRDefault="00C16B59" w:rsidP="00C16B59">
      <w:pPr>
        <w:pStyle w:val="HChG"/>
        <w:tabs>
          <w:tab w:val="left" w:pos="1134"/>
          <w:tab w:val="left" w:pos="2268"/>
        </w:tabs>
        <w:ind w:left="2268" w:hanging="2268"/>
      </w:pPr>
      <w:r w:rsidRPr="00AC6B08">
        <w:tab/>
      </w:r>
      <w:r w:rsidRPr="00AC6B08">
        <w:tab/>
        <w:t>1.</w:t>
      </w:r>
      <w:r w:rsidRPr="00AC6B08">
        <w:tab/>
        <w:t>Область применения</w:t>
      </w:r>
    </w:p>
    <w:p w14:paraId="3B119A5D" w14:textId="7AE00BD3" w:rsidR="00C16B59" w:rsidRPr="00AC6B08" w:rsidRDefault="00C16B59" w:rsidP="00C16B59">
      <w:pPr>
        <w:pStyle w:val="SingleTxtG"/>
        <w:tabs>
          <w:tab w:val="clear" w:pos="1701"/>
        </w:tabs>
        <w:ind w:left="2268" w:hanging="1134"/>
      </w:pPr>
      <w:bookmarkStart w:id="2" w:name="_Hlk51098274"/>
      <w:r w:rsidRPr="00AC6B08">
        <w:t>1.1</w:t>
      </w:r>
      <w:r w:rsidRPr="00AC6B08">
        <w:tab/>
        <w:t xml:space="preserve">Положения настоящего документа распространяются на все легковые автомобили и транспортные средства малой грузоподъемности </w:t>
      </w:r>
      <w:r w:rsidR="00566BF6">
        <w:br/>
      </w:r>
      <w:r w:rsidRPr="00AC6B08">
        <w:t>(т. е.</w:t>
      </w:r>
      <w:r w:rsidR="00566BF6">
        <w:t xml:space="preserve"> </w:t>
      </w:r>
      <w:r w:rsidRPr="00AC6B08">
        <w:t>транспортные средства категорий M</w:t>
      </w:r>
      <w:r w:rsidRPr="00AC6B08">
        <w:rPr>
          <w:vertAlign w:val="subscript"/>
        </w:rPr>
        <w:t>1</w:t>
      </w:r>
      <w:r w:rsidRPr="00AC6B08">
        <w:t xml:space="preserve"> и N</w:t>
      </w:r>
      <w:r w:rsidRPr="00AC6B08">
        <w:rPr>
          <w:vertAlign w:val="subscript"/>
        </w:rPr>
        <w:t>1</w:t>
      </w:r>
      <w:r w:rsidRPr="00AC6B08">
        <w:t xml:space="preserve"> согласно Соглашению 1958 года и транспортные средства категорий 1–1 и 2 согласно Соглашению 1998 года).</w:t>
      </w:r>
    </w:p>
    <w:p w14:paraId="2D5BBC86" w14:textId="293A79C9" w:rsidR="00C16B59" w:rsidRPr="00AC6B08" w:rsidRDefault="00C16B59" w:rsidP="00C16B59">
      <w:pPr>
        <w:pStyle w:val="SingleTxtG"/>
        <w:tabs>
          <w:tab w:val="clear" w:pos="1701"/>
        </w:tabs>
        <w:ind w:left="2268" w:hanging="1134"/>
      </w:pPr>
      <w:r w:rsidRPr="00AC6B08">
        <w:t>1.2</w:t>
      </w:r>
      <w:r w:rsidRPr="00AC6B08">
        <w:tab/>
        <w:t>Настоящий документ применяется без ущерба для требований национального или регионального законодательства.</w:t>
      </w:r>
    </w:p>
    <w:p w14:paraId="335C393F" w14:textId="29F21874" w:rsidR="00C16B59" w:rsidRPr="00AC6B08" w:rsidRDefault="00C16B59" w:rsidP="00C16B59">
      <w:pPr>
        <w:pStyle w:val="SingleTxtG"/>
        <w:tabs>
          <w:tab w:val="clear" w:pos="1701"/>
        </w:tabs>
        <w:ind w:left="2268" w:hanging="1134"/>
      </w:pPr>
      <w:r w:rsidRPr="00AC6B08">
        <w:t>1.3</w:t>
      </w:r>
      <w:r w:rsidRPr="00AC6B08">
        <w:tab/>
        <w:t>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дата и время того или иного события.</w:t>
      </w:r>
    </w:p>
    <w:p w14:paraId="740CF42F" w14:textId="7FCECEA0" w:rsidR="00C16B59" w:rsidRPr="00AC6B08" w:rsidRDefault="00C16B59" w:rsidP="00C16B59">
      <w:pPr>
        <w:pStyle w:val="SingleTxtG"/>
        <w:tabs>
          <w:tab w:val="clear" w:pos="1701"/>
        </w:tabs>
        <w:ind w:left="2268" w:hanging="1134"/>
      </w:pPr>
      <w:bookmarkStart w:id="3" w:name="_Hlk51130912"/>
      <w:r w:rsidRPr="00AC6B08">
        <w:t>1.4</w:t>
      </w:r>
      <w:r w:rsidRPr="00AC6B08">
        <w:tab/>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1 «Элементы данных»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w:t>
      </w:r>
      <w:r w:rsidRPr="00AC6B08">
        <w:lastRenderedPageBreak/>
        <w:t xml:space="preserve">указанном в приложении 1 «Элементы данных»,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w:t>
      </w:r>
      <w:proofErr w:type="spellStart"/>
      <w:r w:rsidRPr="00AC6B08">
        <w:t>незадействования</w:t>
      </w:r>
      <w:proofErr w:type="spellEnd"/>
      <w:r w:rsidRPr="00AC6B08">
        <w:t xml:space="preserve"> на момент записи данных является отказ такой системы или такого датчика, данное состояние отказа регистрируется РДС, как это определено применительно к элементам данных в приложении 1 «Элементы данных».</w:t>
      </w:r>
    </w:p>
    <w:bookmarkEnd w:id="2"/>
    <w:bookmarkEnd w:id="3"/>
    <w:p w14:paraId="3000A829" w14:textId="2CF27F37" w:rsidR="00C16B59" w:rsidRPr="00AC6B08" w:rsidRDefault="00C16B59" w:rsidP="00C16B59">
      <w:pPr>
        <w:pStyle w:val="HChG"/>
        <w:tabs>
          <w:tab w:val="left" w:pos="1134"/>
          <w:tab w:val="left" w:pos="2268"/>
        </w:tabs>
        <w:ind w:left="2268" w:hanging="2268"/>
      </w:pPr>
      <w:r w:rsidRPr="00AC6B08">
        <w:tab/>
      </w:r>
      <w:bookmarkStart w:id="4" w:name="_Toc354410589"/>
      <w:r w:rsidRPr="00AC6B08">
        <w:tab/>
        <w:t>2.</w:t>
      </w:r>
      <w:r w:rsidRPr="00AC6B08">
        <w:tab/>
      </w:r>
      <w:bookmarkEnd w:id="4"/>
      <w:r w:rsidRPr="00AC6B08">
        <w:t>Определения</w:t>
      </w:r>
    </w:p>
    <w:p w14:paraId="243FF4C1" w14:textId="77777777" w:rsidR="00C16B59" w:rsidRPr="00AC6B08" w:rsidRDefault="00C16B59" w:rsidP="00C16B59">
      <w:pPr>
        <w:pStyle w:val="SingleTxtG"/>
        <w:tabs>
          <w:tab w:val="clear" w:pos="1701"/>
        </w:tabs>
        <w:ind w:left="2268" w:hanging="1134"/>
      </w:pPr>
      <w:r w:rsidRPr="00AC6B08">
        <w:tab/>
        <w:t>Для целей настоящих эксплуатационных характеристик:</w:t>
      </w:r>
    </w:p>
    <w:p w14:paraId="449D4B02" w14:textId="77777777" w:rsidR="00C16B59" w:rsidRPr="00AC6B08" w:rsidRDefault="00C16B59" w:rsidP="00C16B59">
      <w:pPr>
        <w:pStyle w:val="SingleTxtG"/>
        <w:tabs>
          <w:tab w:val="clear" w:pos="1701"/>
        </w:tabs>
        <w:ind w:left="2268" w:hanging="1134"/>
      </w:pPr>
      <w:bookmarkStart w:id="5" w:name="_Hlk84408490"/>
      <w:r w:rsidRPr="00AC6B08">
        <w:t>2.1</w:t>
      </w:r>
      <w:r w:rsidRPr="00AC6B08">
        <w:tab/>
      </w:r>
      <w:bookmarkStart w:id="6" w:name="_Hlk80043291"/>
      <w:r w:rsidRPr="00AC6B08">
        <w:t>«</w:t>
      </w:r>
      <w:r w:rsidRPr="00AC6B08">
        <w:rPr>
          <w:i/>
          <w:iCs/>
        </w:rPr>
        <w:t>функциональная активность антиблокировочной тормозной системы</w:t>
      </w:r>
      <w:r w:rsidRPr="00AC6B08">
        <w:t>» означает, что антиблокировочная тормозная система (АБС) активно осуществляет функцию контроля за тормозами транспортного средства</w:t>
      </w:r>
      <w:bookmarkEnd w:id="6"/>
      <w:r w:rsidRPr="00AC6B08">
        <w:t>;</w:t>
      </w:r>
    </w:p>
    <w:bookmarkEnd w:id="5"/>
    <w:p w14:paraId="61535CB9" w14:textId="77777777" w:rsidR="00C16B59" w:rsidRPr="00AC6B08" w:rsidRDefault="00C16B59" w:rsidP="00C16B59">
      <w:pPr>
        <w:pStyle w:val="SingleTxtG"/>
        <w:tabs>
          <w:tab w:val="clear" w:pos="1701"/>
        </w:tabs>
        <w:ind w:left="2268" w:hanging="1134"/>
      </w:pPr>
      <w:r w:rsidRPr="00AC6B08">
        <w:t>2.3</w:t>
      </w:r>
      <w:r w:rsidRPr="00AC6B08">
        <w:tab/>
        <w:t>«</w:t>
      </w:r>
      <w:r w:rsidRPr="00AC6B08">
        <w:rPr>
          <w:i/>
          <w:iCs/>
        </w:rPr>
        <w:t>состояние предупреждающего сигнала подушки безопасности</w:t>
      </w:r>
      <w:r w:rsidRPr="00AC6B08">
        <w:t>» означает включенное или выключенное состояние сигнала предупреждения о неисправности подушки безопасности;</w:t>
      </w:r>
    </w:p>
    <w:p w14:paraId="56190C9B" w14:textId="77777777" w:rsidR="00C16B59" w:rsidRPr="00AC6B08" w:rsidRDefault="00C16B59" w:rsidP="00C16B59">
      <w:pPr>
        <w:pStyle w:val="SingleTxtG"/>
        <w:tabs>
          <w:tab w:val="clear" w:pos="1701"/>
        </w:tabs>
        <w:ind w:left="2268" w:hanging="1134"/>
      </w:pPr>
      <w:r w:rsidRPr="00AC6B08">
        <w:t>2.10</w:t>
      </w:r>
      <w:r w:rsidRPr="00AC6B08">
        <w:tab/>
        <w:t>«</w:t>
      </w:r>
      <w:r w:rsidRPr="00AC6B08">
        <w:rPr>
          <w:i/>
          <w:iCs/>
        </w:rPr>
        <w:t>сбор данных</w:t>
      </w:r>
      <w:r w:rsidRPr="00AC6B08">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1A0589A0" w14:textId="77777777" w:rsidR="00C16B59" w:rsidRPr="00AC6B08" w:rsidRDefault="00C16B59" w:rsidP="00C16B59">
      <w:pPr>
        <w:pStyle w:val="SingleTxtG"/>
        <w:tabs>
          <w:tab w:val="clear" w:pos="1701"/>
        </w:tabs>
        <w:ind w:left="2268" w:hanging="1134"/>
      </w:pPr>
      <w:r w:rsidRPr="00AC6B08">
        <w:t>2.12</w:t>
      </w:r>
      <w:r w:rsidRPr="00AC6B08">
        <w:tab/>
        <w:t>«</w:t>
      </w:r>
      <w:r w:rsidRPr="00AC6B08">
        <w:rPr>
          <w:i/>
          <w:iCs/>
        </w:rPr>
        <w:t>боковая составляющая ΔV</w:t>
      </w:r>
      <w:r w:rsidRPr="00AC6B08">
        <w:t>» означает совокупное изменение скорости вдоль поперечной оси, регистрируемое РДС транспортного средства;</w:t>
      </w:r>
    </w:p>
    <w:p w14:paraId="617D8781" w14:textId="77777777" w:rsidR="00C16B59" w:rsidRPr="00AC6B08" w:rsidRDefault="00C16B59" w:rsidP="00C16B59">
      <w:pPr>
        <w:pStyle w:val="SingleTxtG"/>
        <w:tabs>
          <w:tab w:val="clear" w:pos="1701"/>
        </w:tabs>
        <w:ind w:left="2268" w:hanging="1134"/>
      </w:pPr>
      <w:r w:rsidRPr="00AC6B08">
        <w:t>2.13</w:t>
      </w:r>
      <w:r w:rsidRPr="00AC6B08">
        <w:tab/>
        <w:t>«</w:t>
      </w:r>
      <w:r w:rsidRPr="00AC6B08">
        <w:rPr>
          <w:i/>
          <w:iCs/>
        </w:rPr>
        <w:t>продольная составляющая ΔV</w:t>
      </w:r>
      <w:r w:rsidRPr="00AC6B08">
        <w:t>» означает совокупное изменение скорости вдоль продольной оси, регистрируемое РДС транспортного средства;</w:t>
      </w:r>
    </w:p>
    <w:p w14:paraId="27C44B89" w14:textId="77777777" w:rsidR="00C16B59" w:rsidRPr="00AC6B08" w:rsidRDefault="00C16B59" w:rsidP="00C16B59">
      <w:pPr>
        <w:pStyle w:val="SingleTxtG"/>
        <w:tabs>
          <w:tab w:val="clear" w:pos="1701"/>
        </w:tabs>
        <w:ind w:left="2268" w:hanging="1134"/>
      </w:pPr>
      <w:r w:rsidRPr="00AC6B08">
        <w:t>2.14</w:t>
      </w:r>
      <w:r w:rsidRPr="00AC6B08">
        <w:tab/>
        <w:t>«</w:t>
      </w:r>
      <w:r w:rsidRPr="00AC6B08">
        <w:rPr>
          <w:i/>
          <w:iCs/>
        </w:rPr>
        <w:t>время срабатывания фронтальной подушки безопасности</w:t>
      </w:r>
      <w:r w:rsidRPr="00AC6B08">
        <w:t>» означает время, истекшее с нулевого момента времени аварии до сигнала на срабатывание, или — в случае многоэтапных систем подушек безопасности — время, истекшее до сигнала на первый этап развертывания (как со стороны водителя, так и со стороны сидящего впереди пассажира);</w:t>
      </w:r>
    </w:p>
    <w:p w14:paraId="3092A149" w14:textId="78E43C9E" w:rsidR="00C16B59" w:rsidRPr="00AC6B08" w:rsidRDefault="00C16B59" w:rsidP="00C16B59">
      <w:pPr>
        <w:pStyle w:val="SingleTxtG"/>
        <w:tabs>
          <w:tab w:val="clear" w:pos="1701"/>
        </w:tabs>
        <w:ind w:left="2268" w:hanging="1134"/>
      </w:pPr>
      <w:r w:rsidRPr="00AC6B08">
        <w:t>2.16</w:t>
      </w:r>
      <w:r w:rsidRPr="00AC6B08">
        <w:tab/>
        <w:t>«</w:t>
      </w:r>
      <w:r w:rsidRPr="00AC6B08">
        <w:rPr>
          <w:i/>
          <w:iCs/>
        </w:rPr>
        <w:t>время окончания события</w:t>
      </w:r>
      <w:r w:rsidRPr="00AC6B08">
        <w:t>» означает момент времени, когда за предшествующий ему интервал продолжительностью 20</w:t>
      </w:r>
      <w:r w:rsidR="00566BF6">
        <w:t> мс</w:t>
      </w:r>
      <w:r w:rsidRPr="00AC6B08">
        <w:t xml:space="preserve"> совокупное значение ΔV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0442312F" w14:textId="1660DF0A" w:rsidR="00C16B59" w:rsidRPr="00AC6B08" w:rsidRDefault="00C16B59" w:rsidP="00C16B59">
      <w:pPr>
        <w:pStyle w:val="SingleTxtG"/>
        <w:tabs>
          <w:tab w:val="clear" w:pos="1701"/>
        </w:tabs>
        <w:ind w:left="2268" w:hanging="1134"/>
      </w:pPr>
      <w:r w:rsidRPr="00AC6B08">
        <w:t>2.17</w:t>
      </w:r>
      <w:r w:rsidRPr="00AC6B08">
        <w:tab/>
        <w:t>«</w:t>
      </w:r>
      <w:r w:rsidRPr="00AC6B08">
        <w:rPr>
          <w:i/>
          <w:iCs/>
        </w:rPr>
        <w:t>число оборотов двигателя в минуту</w:t>
      </w:r>
      <w:r w:rsidRPr="00AC6B08">
        <w:t>» означает:</w:t>
      </w:r>
    </w:p>
    <w:p w14:paraId="7A658C5F" w14:textId="6E0720AB" w:rsidR="00C16B59" w:rsidRPr="00AC6B08" w:rsidRDefault="00C16B59" w:rsidP="00C16B59">
      <w:pPr>
        <w:pStyle w:val="SingleTxtG"/>
        <w:tabs>
          <w:tab w:val="clear" w:pos="1701"/>
        </w:tabs>
        <w:ind w:left="2835" w:hanging="1701"/>
      </w:pPr>
      <w:r w:rsidRPr="00AC6B08">
        <w:tab/>
        <w:t>a)</w:t>
      </w:r>
      <w:r w:rsidRPr="00AC6B08">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24C71079" w14:textId="227D2919" w:rsidR="00C16B59" w:rsidRPr="00AC6B08" w:rsidRDefault="00C16B59" w:rsidP="00C16B59">
      <w:pPr>
        <w:pStyle w:val="SingleTxtG"/>
        <w:tabs>
          <w:tab w:val="clear" w:pos="1701"/>
        </w:tabs>
        <w:ind w:left="2835" w:hanging="1701"/>
      </w:pPr>
      <w:r w:rsidRPr="00AC6B08">
        <w:tab/>
        <w:t>b)</w:t>
      </w:r>
      <w:r w:rsidRPr="00AC6B08">
        <w:tab/>
        <w:t>в случае транспортных средств, приводимых в движение не только двигателем внутреннего сгорания: количество оборотов в минуту вала двигателя транспортного средства в точке его входа в коробку передач транспортного средства; и</w:t>
      </w:r>
    </w:p>
    <w:p w14:paraId="03CFC475" w14:textId="369E69FE" w:rsidR="00C16B59" w:rsidRPr="00AC6B08" w:rsidRDefault="00C16B59" w:rsidP="00C16B59">
      <w:pPr>
        <w:pStyle w:val="SingleTxtG"/>
        <w:tabs>
          <w:tab w:val="clear" w:pos="1701"/>
        </w:tabs>
        <w:ind w:left="2835" w:hanging="1701"/>
      </w:pPr>
      <w:r w:rsidRPr="00AC6B08">
        <w:tab/>
        <w:t>c)</w:t>
      </w:r>
      <w:r w:rsidRPr="00AC6B08">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генерирующего(их) тягу;</w:t>
      </w:r>
    </w:p>
    <w:p w14:paraId="54B06F74" w14:textId="77777777" w:rsidR="00C16B59" w:rsidRPr="00AC6B08" w:rsidRDefault="00C16B59" w:rsidP="00C16B59">
      <w:pPr>
        <w:pStyle w:val="SingleTxtG"/>
        <w:tabs>
          <w:tab w:val="clear" w:pos="1701"/>
        </w:tabs>
        <w:ind w:left="2268" w:hanging="1134"/>
      </w:pPr>
      <w:r w:rsidRPr="00AC6B08">
        <w:t>2.18</w:t>
      </w:r>
      <w:r w:rsidRPr="00AC6B08">
        <w:tab/>
        <w:t>«</w:t>
      </w:r>
      <w:r w:rsidRPr="00AC6B08">
        <w:rPr>
          <w:i/>
          <w:iCs/>
        </w:rPr>
        <w:t>положение дроссельной заслонки, в процентах от максимального открытия</w:t>
      </w:r>
      <w:r w:rsidRPr="00AC6B08">
        <w:t xml:space="preserve">» означает заданное водителем ускорение, измеренное датчиком положения дроссельной заслонки в механизме управления </w:t>
      </w:r>
      <w:r w:rsidRPr="00AC6B08">
        <w:lastRenderedPageBreak/>
        <w:t>акселератором относительно положения, соответствующего полному выжиманию педали акселератора;</w:t>
      </w:r>
    </w:p>
    <w:p w14:paraId="0FB0A2C4" w14:textId="77777777" w:rsidR="00C16B59" w:rsidRPr="00AC6B08" w:rsidRDefault="00C16B59" w:rsidP="00C16B59">
      <w:pPr>
        <w:pStyle w:val="SingleTxtG"/>
        <w:tabs>
          <w:tab w:val="clear" w:pos="1701"/>
        </w:tabs>
        <w:ind w:left="2268" w:hanging="1134"/>
      </w:pPr>
      <w:r w:rsidRPr="00AC6B08">
        <w:t>2.19</w:t>
      </w:r>
      <w:r w:rsidRPr="00AC6B08">
        <w:tab/>
        <w:t>«</w:t>
      </w:r>
      <w:r w:rsidRPr="00AC6B08">
        <w:rPr>
          <w:i/>
          <w:iCs/>
        </w:rPr>
        <w:t>событие</w:t>
      </w:r>
      <w:r w:rsidRPr="00AC6B08">
        <w:t>» означает аварию или другое физическое явление, в результате которого оказывается достигнут или превышен триггерный уровень или же происходит срабатывание какой-либо развертывающейся удерживающей системы, рассчитанной на одно срабатывание, в зависимости от того, какое из этих условий будет выполнено раньше;</w:t>
      </w:r>
    </w:p>
    <w:p w14:paraId="0660E2B8" w14:textId="77777777" w:rsidR="00C16B59" w:rsidRPr="00AC6B08" w:rsidRDefault="00C16B59" w:rsidP="00C16B59">
      <w:pPr>
        <w:pStyle w:val="SingleTxtG"/>
        <w:tabs>
          <w:tab w:val="clear" w:pos="1701"/>
        </w:tabs>
        <w:ind w:left="2268" w:hanging="1134"/>
      </w:pPr>
      <w:r w:rsidRPr="00AC6B08">
        <w:t>2.20</w:t>
      </w:r>
      <w:r w:rsidRPr="00AC6B08">
        <w:tab/>
        <w:t>«</w:t>
      </w:r>
      <w:r w:rsidRPr="00AC6B08">
        <w:rPr>
          <w:i/>
          <w:iCs/>
        </w:rPr>
        <w:t>регистратор данных о событиях</w:t>
      </w:r>
      <w:r w:rsidRPr="00AC6B08">
        <w:t xml:space="preserve">» (РДС) означает устройство или функцию транспортного средства, с помощью которых регистрируются </w:t>
      </w:r>
      <w:proofErr w:type="spellStart"/>
      <w:r w:rsidRPr="00AC6B08">
        <w:t>временны́е</w:t>
      </w:r>
      <w:proofErr w:type="spellEnd"/>
      <w:r w:rsidRPr="00AC6B08">
        <w:t xml:space="preserve">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w:t>
      </w:r>
    </w:p>
    <w:p w14:paraId="4DE65215" w14:textId="77777777" w:rsidR="00C16B59" w:rsidRPr="00AC6B08" w:rsidRDefault="00C16B59" w:rsidP="00C16B59">
      <w:pPr>
        <w:pStyle w:val="SingleTxtG"/>
        <w:tabs>
          <w:tab w:val="clear" w:pos="1701"/>
        </w:tabs>
        <w:ind w:left="2268" w:hanging="1134"/>
      </w:pPr>
      <w:r w:rsidRPr="00AC6B08">
        <w:t>2.21</w:t>
      </w:r>
      <w:r w:rsidRPr="00AC6B08">
        <w:tab/>
        <w:t>«</w:t>
      </w:r>
      <w:r w:rsidRPr="00AC6B08">
        <w:rPr>
          <w:i/>
          <w:iCs/>
        </w:rPr>
        <w:t>время срабатывания центральной подушки безопасности для защиты от бокового удара с противоположной стороны</w:t>
      </w:r>
      <w:r w:rsidRPr="00AC6B08">
        <w:t>» означает время развертывания подушки безопасности, расположенной между водителем и пассажиром, сидящим на переднем сиденье, относительно нулевого момента времени;</w:t>
      </w:r>
    </w:p>
    <w:p w14:paraId="17E7D409" w14:textId="77777777" w:rsidR="00C16B59" w:rsidRPr="00AC6B08" w:rsidRDefault="00C16B59" w:rsidP="00C16B59">
      <w:pPr>
        <w:pStyle w:val="SingleTxtG"/>
        <w:tabs>
          <w:tab w:val="clear" w:pos="1701"/>
        </w:tabs>
        <w:ind w:left="2268" w:hanging="1134"/>
      </w:pPr>
      <w:r w:rsidRPr="00AC6B08">
        <w:t>2.22</w:t>
      </w:r>
      <w:r w:rsidRPr="00AC6B08">
        <w:tab/>
        <w:t>«</w:t>
      </w:r>
      <w:r w:rsidRPr="00AC6B08">
        <w:rPr>
          <w:i/>
          <w:iCs/>
        </w:rPr>
        <w:t>фронтальная подушка безопасности</w:t>
      </w:r>
      <w:r w:rsidRPr="00AC6B08">
        <w:t>» означает надувную удерживающую систему, для срабатывания которой не требуется никаких действий со стороны водителя или пассажиров транспортного средства и которая используется во исполнение применимых национальных требований в отношении защиты при лобовом столкновении;</w:t>
      </w:r>
    </w:p>
    <w:p w14:paraId="33BE2008" w14:textId="77777777" w:rsidR="00C16B59" w:rsidRPr="00AC6B08" w:rsidRDefault="00C16B59" w:rsidP="00C16B59">
      <w:pPr>
        <w:pStyle w:val="SingleTxtG"/>
        <w:tabs>
          <w:tab w:val="clear" w:pos="1701"/>
        </w:tabs>
        <w:ind w:left="2268" w:hanging="1134"/>
      </w:pPr>
      <w:r w:rsidRPr="00AC6B08">
        <w:t>2.23</w:t>
      </w:r>
      <w:r w:rsidRPr="00AC6B08">
        <w:tab/>
        <w:t>«</w:t>
      </w:r>
      <w:r w:rsidRPr="00AC6B08">
        <w:rPr>
          <w:i/>
          <w:iCs/>
        </w:rPr>
        <w:t>если регистрируется</w:t>
      </w:r>
      <w:r w:rsidRPr="00AC6B08">
        <w:t>» означает, что данные записываются в энергонезависимую память с целью последующей выгрузки;</w:t>
      </w:r>
    </w:p>
    <w:p w14:paraId="1FDFA6AE" w14:textId="77777777" w:rsidR="00C16B59" w:rsidRPr="00AC6B08" w:rsidRDefault="00C16B59" w:rsidP="00C16B59">
      <w:pPr>
        <w:pStyle w:val="SingleTxtG"/>
        <w:tabs>
          <w:tab w:val="clear" w:pos="1701"/>
        </w:tabs>
        <w:ind w:left="2268" w:hanging="1134"/>
        <w:rPr>
          <w:i/>
          <w:iCs/>
        </w:rPr>
      </w:pPr>
      <w:r w:rsidRPr="00AC6B08">
        <w:t>2.24</w:t>
      </w:r>
      <w:r w:rsidRPr="00AC6B08">
        <w:rPr>
          <w:i/>
          <w:iCs/>
        </w:rPr>
        <w:tab/>
      </w:r>
      <w:bookmarkStart w:id="7" w:name="_Hlk80043213"/>
      <w:r w:rsidRPr="00AC6B08">
        <w:rPr>
          <w:i/>
          <w:iCs/>
        </w:rPr>
        <w:t>«цикл зажигания на момент аварии</w:t>
      </w:r>
      <w:r w:rsidRPr="00AC6B08">
        <w:t>» означает задаваемое ЭУБ РДС число (количество) циклов переключения режимов на момент аварии начиная с первого использования РДС</w:t>
      </w:r>
      <w:bookmarkEnd w:id="7"/>
      <w:r w:rsidRPr="00AC6B08">
        <w:t>;</w:t>
      </w:r>
    </w:p>
    <w:p w14:paraId="620A1788" w14:textId="77777777" w:rsidR="00C16B59" w:rsidRPr="00AC6B08" w:rsidRDefault="00C16B59" w:rsidP="00C16B59">
      <w:pPr>
        <w:pStyle w:val="SingleTxtG"/>
        <w:tabs>
          <w:tab w:val="clear" w:pos="1701"/>
        </w:tabs>
        <w:ind w:left="2268" w:hanging="1134"/>
      </w:pPr>
      <w:r w:rsidRPr="00AC6B08">
        <w:t>2.25</w:t>
      </w:r>
      <w:r w:rsidRPr="00AC6B08">
        <w:tab/>
      </w:r>
      <w:bookmarkStart w:id="8" w:name="_Hlk80043253"/>
      <w:r w:rsidRPr="00AC6B08">
        <w:t>«</w:t>
      </w:r>
      <w:r w:rsidRPr="00AC6B08">
        <w:rPr>
          <w:i/>
          <w:iCs/>
        </w:rPr>
        <w:t>цикл зажигания на момент выгрузки данных</w:t>
      </w:r>
      <w:r w:rsidRPr="00AC6B08">
        <w:t>» означает задаваемое ЭУБ РДС число (количество) циклов переключения режимов на момент выгрузки данных начиная с первого использования РДС</w:t>
      </w:r>
      <w:bookmarkEnd w:id="8"/>
      <w:r w:rsidRPr="00AC6B08">
        <w:t>;</w:t>
      </w:r>
    </w:p>
    <w:p w14:paraId="3835B0B2" w14:textId="77777777" w:rsidR="00C16B59" w:rsidRPr="00AC6B08" w:rsidRDefault="00C16B59" w:rsidP="00C16B59">
      <w:pPr>
        <w:pStyle w:val="SingleTxtG"/>
        <w:tabs>
          <w:tab w:val="clear" w:pos="1701"/>
        </w:tabs>
        <w:ind w:left="2268" w:hanging="1134"/>
      </w:pPr>
      <w:r w:rsidRPr="00AC6B08">
        <w:t>2.27</w:t>
      </w:r>
      <w:r w:rsidRPr="00AC6B08">
        <w:tab/>
        <w:t>«</w:t>
      </w:r>
      <w:r w:rsidRPr="00AC6B08">
        <w:rPr>
          <w:i/>
          <w:iCs/>
        </w:rPr>
        <w:t>боковое ускорение</w:t>
      </w:r>
      <w:r w:rsidRPr="00AC6B08">
        <w:t xml:space="preserve">» означает составляющую вектора ускорения, действующего на любую точку транспортного средства, которая направлена по оси </w:t>
      </w:r>
      <w:r w:rsidRPr="00AC6B08">
        <w:rPr>
          <w:i/>
          <w:iCs/>
        </w:rPr>
        <w:t>y</w:t>
      </w:r>
      <w:r w:rsidRPr="00AC6B08">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7EC872E7" w14:textId="77777777" w:rsidR="00C16B59" w:rsidRPr="00AC6B08" w:rsidRDefault="00C16B59" w:rsidP="00C16B59">
      <w:pPr>
        <w:pStyle w:val="SingleTxtG"/>
        <w:tabs>
          <w:tab w:val="clear" w:pos="1701"/>
        </w:tabs>
        <w:ind w:left="2268" w:hanging="1134"/>
      </w:pPr>
      <w:r w:rsidRPr="00AC6B08">
        <w:t>2.28</w:t>
      </w:r>
      <w:r w:rsidRPr="00AC6B08">
        <w:tab/>
        <w:t>«</w:t>
      </w:r>
      <w:r w:rsidRPr="00AC6B08">
        <w:rPr>
          <w:i/>
          <w:iCs/>
        </w:rPr>
        <w:t>продольное ускорение</w:t>
      </w:r>
      <w:r w:rsidRPr="00AC6B08">
        <w:t xml:space="preserve">» означает составляющую вектора ускорения, действующего на любую точку транспортного средства, которая направлена по оси </w:t>
      </w:r>
      <w:r w:rsidRPr="00AC6B08">
        <w:rPr>
          <w:i/>
          <w:iCs/>
        </w:rPr>
        <w:t>x</w:t>
      </w:r>
      <w:r w:rsidRPr="00AC6B08">
        <w:t>. Продольное ускорение является положительным, когда оно действует в направлении движения транспортного средства вперед;</w:t>
      </w:r>
    </w:p>
    <w:p w14:paraId="6AED0ABE" w14:textId="77777777" w:rsidR="00C16B59" w:rsidRPr="00AC6B08" w:rsidRDefault="00C16B59" w:rsidP="00C16B59">
      <w:pPr>
        <w:pStyle w:val="SingleTxtG"/>
        <w:tabs>
          <w:tab w:val="clear" w:pos="1701"/>
        </w:tabs>
        <w:ind w:left="2268" w:hanging="1134"/>
      </w:pPr>
      <w:r w:rsidRPr="00AC6B08">
        <w:t>2.29</w:t>
      </w:r>
      <w:r w:rsidRPr="00AC6B08">
        <w:tab/>
        <w:t>«</w:t>
      </w:r>
      <w:r w:rsidRPr="00AC6B08">
        <w:rPr>
          <w:i/>
          <w:iCs/>
        </w:rPr>
        <w:t>максимальное значение боковой составляющей ΔV</w:t>
      </w:r>
      <w:r w:rsidRPr="00AC6B08">
        <w:t>» означает максимальное значение совокупного изменения скорости транспортного средства вдоль поперечной оси, зарегистрированное РДС;</w:t>
      </w:r>
    </w:p>
    <w:p w14:paraId="22C1FA8F" w14:textId="77777777" w:rsidR="00C16B59" w:rsidRPr="00AC6B08" w:rsidRDefault="00C16B59" w:rsidP="00C16B59">
      <w:pPr>
        <w:pStyle w:val="SingleTxtG"/>
        <w:tabs>
          <w:tab w:val="clear" w:pos="1701"/>
        </w:tabs>
        <w:ind w:left="2268" w:hanging="1134"/>
      </w:pPr>
      <w:r w:rsidRPr="00AC6B08">
        <w:t>2.30</w:t>
      </w:r>
      <w:r w:rsidRPr="00AC6B08">
        <w:tab/>
        <w:t>«</w:t>
      </w:r>
      <w:r w:rsidRPr="00AC6B08">
        <w:rPr>
          <w:i/>
          <w:iCs/>
        </w:rPr>
        <w:t>максимальное значение продольной составляющей ΔV</w:t>
      </w:r>
      <w:r w:rsidRPr="00AC6B08">
        <w:t>» означает максимальное значение совокупного изменения скорости транспортного средства вдоль продольной оси, зарегистрированное РДС;</w:t>
      </w:r>
    </w:p>
    <w:p w14:paraId="06B60A35" w14:textId="77777777" w:rsidR="00C16B59" w:rsidRPr="00AC6B08" w:rsidRDefault="00C16B59" w:rsidP="00C16B59">
      <w:pPr>
        <w:pStyle w:val="SingleTxtG"/>
        <w:tabs>
          <w:tab w:val="clear" w:pos="1701"/>
        </w:tabs>
        <w:ind w:left="2268" w:hanging="1134"/>
      </w:pPr>
      <w:r w:rsidRPr="00AC6B08">
        <w:lastRenderedPageBreak/>
        <w:t>2.31</w:t>
      </w:r>
      <w:r w:rsidRPr="00AC6B08">
        <w:tab/>
        <w:t>«</w:t>
      </w:r>
      <w:r w:rsidRPr="00AC6B08">
        <w:rPr>
          <w:i/>
          <w:iCs/>
        </w:rPr>
        <w:t>максимальное значение результирующей ΔV</w:t>
      </w:r>
      <w:r w:rsidRPr="00AC6B08">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10B246F5" w14:textId="77777777" w:rsidR="00C16B59" w:rsidRPr="00AC6B08" w:rsidRDefault="00C16B59" w:rsidP="00C16B59">
      <w:pPr>
        <w:pStyle w:val="SingleTxtG"/>
        <w:tabs>
          <w:tab w:val="clear" w:pos="1701"/>
        </w:tabs>
        <w:ind w:left="2268" w:hanging="1134"/>
      </w:pPr>
      <w:r w:rsidRPr="00AC6B08">
        <w:t>2.32</w:t>
      </w:r>
      <w:r w:rsidRPr="00AC6B08">
        <w:tab/>
        <w:t>«</w:t>
      </w:r>
      <w:r w:rsidRPr="00AC6B08">
        <w:rPr>
          <w:i/>
          <w:iCs/>
        </w:rPr>
        <w:t>многоэтапная авария</w:t>
      </w:r>
      <w:r w:rsidRPr="00AC6B08">
        <w:t>» означает наступление минимум 2 событий таким образом, что начало последнего события отстает от начала первого события не более чем на 5 секунд;</w:t>
      </w:r>
    </w:p>
    <w:p w14:paraId="2258E538" w14:textId="77777777" w:rsidR="00C16B59" w:rsidRPr="00AC6B08" w:rsidRDefault="00C16B59" w:rsidP="00C16B59">
      <w:pPr>
        <w:pStyle w:val="SingleTxtG"/>
        <w:tabs>
          <w:tab w:val="clear" w:pos="1701"/>
        </w:tabs>
        <w:ind w:left="2268" w:hanging="1134"/>
      </w:pPr>
      <w:r w:rsidRPr="00AC6B08">
        <w:t>2.33</w:t>
      </w:r>
      <w:r w:rsidRPr="00AC6B08">
        <w:tab/>
        <w:t>«</w:t>
      </w:r>
      <w:r w:rsidRPr="00AC6B08">
        <w:rPr>
          <w:i/>
          <w:iCs/>
        </w:rPr>
        <w:t>энергонезависимая память</w:t>
      </w:r>
      <w:r w:rsidRPr="00AC6B08">
        <w:t>»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отключения электропитания и могут быть считаны с помощью инструментов и методов извлечения данных РДС;</w:t>
      </w:r>
    </w:p>
    <w:p w14:paraId="475E625F" w14:textId="77777777" w:rsidR="00C16B59" w:rsidRPr="00AC6B08" w:rsidRDefault="00C16B59" w:rsidP="00C16B59">
      <w:pPr>
        <w:pStyle w:val="SingleTxtG"/>
        <w:tabs>
          <w:tab w:val="clear" w:pos="1701"/>
        </w:tabs>
        <w:ind w:left="2268" w:hanging="1134"/>
      </w:pPr>
      <w:r w:rsidRPr="00AC6B08">
        <w:t>2.34</w:t>
      </w:r>
      <w:r w:rsidRPr="00AC6B08">
        <w:tab/>
        <w:t>«</w:t>
      </w:r>
      <w:r w:rsidRPr="00AC6B08">
        <w:rPr>
          <w:i/>
          <w:iCs/>
        </w:rPr>
        <w:t>нормальное ускорение</w:t>
      </w:r>
      <w:r w:rsidRPr="00AC6B08">
        <w:t xml:space="preserve">» означает составляющую вектора ускорения, действующего на любую точку транспортного средства, которая направлена по оси </w:t>
      </w:r>
      <w:r w:rsidRPr="00AC6B08">
        <w:rPr>
          <w:i/>
          <w:iCs/>
        </w:rPr>
        <w:t>z</w:t>
      </w:r>
      <w:r w:rsidRPr="00AC6B08">
        <w:t>. Нормальное ускорение имеет положительное значение, когда оно направлено вниз;</w:t>
      </w:r>
    </w:p>
    <w:p w14:paraId="0AF0A5DD" w14:textId="77777777" w:rsidR="00C16B59" w:rsidRPr="00AC6B08" w:rsidRDefault="00C16B59" w:rsidP="00C16B59">
      <w:pPr>
        <w:pStyle w:val="SingleTxtG"/>
        <w:tabs>
          <w:tab w:val="clear" w:pos="1701"/>
        </w:tabs>
        <w:ind w:left="2268" w:hanging="1134"/>
      </w:pPr>
      <w:r w:rsidRPr="00AC6B08">
        <w:t>2.35</w:t>
      </w:r>
      <w:r w:rsidRPr="00AC6B08">
        <w:tab/>
        <w:t>«</w:t>
      </w:r>
      <w:r w:rsidRPr="00AC6B08">
        <w:rPr>
          <w:i/>
          <w:iCs/>
        </w:rPr>
        <w:t>тип роста водителя или пассажира</w:t>
      </w:r>
      <w:r w:rsidRPr="00AC6B08">
        <w:t>» означает, что в случае сидящего впереди пассажира он относится к категории взрослых, а не детей, а в случае водителя — что он относится к категории лиц высокого роста, как указано в формате данных;</w:t>
      </w:r>
    </w:p>
    <w:p w14:paraId="4D17D079" w14:textId="77777777" w:rsidR="00C16B59" w:rsidRPr="00AC6B08" w:rsidRDefault="00C16B59" w:rsidP="00C16B59">
      <w:pPr>
        <w:pStyle w:val="SingleTxtG"/>
        <w:tabs>
          <w:tab w:val="clear" w:pos="1701"/>
        </w:tabs>
        <w:ind w:left="2268" w:hanging="1134"/>
      </w:pPr>
      <w:bookmarkStart w:id="9" w:name="_Hlk51098798"/>
      <w:r w:rsidRPr="00AC6B08">
        <w:t>2.36</w:t>
      </w:r>
      <w:r w:rsidRPr="00AC6B08">
        <w:tab/>
        <w:t>«</w:t>
      </w:r>
      <w:r w:rsidRPr="00AC6B08">
        <w:rPr>
          <w:i/>
          <w:iCs/>
        </w:rPr>
        <w:t>задействование</w:t>
      </w:r>
      <w:r w:rsidRPr="00AC6B08">
        <w:t>» означает, что на момент события соответствующие системы или датчики являются активными либо могут быть активированы/деактивированы водителем;</w:t>
      </w:r>
    </w:p>
    <w:p w14:paraId="25A58CD9" w14:textId="77777777" w:rsidR="00C16B59" w:rsidRPr="00AC6B08" w:rsidRDefault="00C16B59" w:rsidP="00C16B59">
      <w:pPr>
        <w:pStyle w:val="SingleTxtG"/>
        <w:tabs>
          <w:tab w:val="clear" w:pos="1701"/>
        </w:tabs>
        <w:ind w:left="2268" w:hanging="1134"/>
      </w:pPr>
      <w:r w:rsidRPr="00AC6B08">
        <w:t>2.37</w:t>
      </w:r>
      <w:r w:rsidRPr="00AC6B08">
        <w:tab/>
        <w:t>«</w:t>
      </w:r>
      <w:r w:rsidRPr="00AC6B08">
        <w:rPr>
          <w:i/>
          <w:iCs/>
        </w:rPr>
        <w:t>состояние блокировки подушки безопасности пассажира</w:t>
      </w:r>
      <w:r w:rsidRPr="00AC6B08">
        <w:t>» означает состояние подушки безопасности пассажира (заблокирована или не заблокирована);</w:t>
      </w:r>
    </w:p>
    <w:bookmarkEnd w:id="9"/>
    <w:p w14:paraId="5B1920F8" w14:textId="77777777" w:rsidR="00C16B59" w:rsidRPr="00AC6B08" w:rsidRDefault="00C16B59" w:rsidP="00C16B59">
      <w:pPr>
        <w:pStyle w:val="SingleTxtG"/>
        <w:tabs>
          <w:tab w:val="clear" w:pos="1701"/>
        </w:tabs>
        <w:ind w:left="2268" w:hanging="1134"/>
      </w:pPr>
      <w:r w:rsidRPr="00AC6B08">
        <w:t>2.38</w:t>
      </w:r>
      <w:r w:rsidRPr="00AC6B08">
        <w:tab/>
        <w:t>«</w:t>
      </w:r>
      <w:proofErr w:type="spellStart"/>
      <w:r w:rsidRPr="00AC6B08">
        <w:rPr>
          <w:i/>
          <w:iCs/>
        </w:rPr>
        <w:t>преднатяжитель</w:t>
      </w:r>
      <w:proofErr w:type="spellEnd"/>
      <w:r w:rsidRPr="00AC6B08">
        <w:rPr>
          <w:i/>
          <w:iCs/>
        </w:rPr>
        <w:t xml:space="preserve"> ремня безопасности</w:t>
      </w:r>
      <w:r w:rsidRPr="00AC6B08">
        <w:t>» означает устройство, которое приводится в действие системой датчиков столкновения транспортного средства и устраняет провисание ремней в системе ремней безопасности;</w:t>
      </w:r>
    </w:p>
    <w:p w14:paraId="6E12B683" w14:textId="77777777" w:rsidR="00C16B59" w:rsidRPr="00AC6B08" w:rsidRDefault="00C16B59" w:rsidP="00C16B59">
      <w:pPr>
        <w:pStyle w:val="SingleTxtG"/>
        <w:tabs>
          <w:tab w:val="clear" w:pos="1701"/>
        </w:tabs>
        <w:ind w:left="2268" w:hanging="1134"/>
      </w:pPr>
      <w:r w:rsidRPr="00AC6B08">
        <w:t>2.39</w:t>
      </w:r>
      <w:r w:rsidRPr="00AC6B08">
        <w:tab/>
        <w:t>«</w:t>
      </w:r>
      <w:r w:rsidRPr="00AC6B08">
        <w:rPr>
          <w:i/>
          <w:iCs/>
        </w:rPr>
        <w:t>запись</w:t>
      </w:r>
      <w:r w:rsidRPr="00AC6B08">
        <w:t>» означает процесс сохранения в энергонезависимой памяти собранных РДС данных для их последующего извлечения;</w:t>
      </w:r>
    </w:p>
    <w:p w14:paraId="5EF0B96C" w14:textId="77777777" w:rsidR="00C16B59" w:rsidRPr="00AC6B08" w:rsidRDefault="00C16B59" w:rsidP="00C16B59">
      <w:pPr>
        <w:pStyle w:val="SingleTxtG"/>
        <w:tabs>
          <w:tab w:val="clear" w:pos="1701"/>
        </w:tabs>
        <w:ind w:left="2268" w:hanging="1134"/>
      </w:pPr>
      <w:r w:rsidRPr="00AC6B08">
        <w:t>2.40</w:t>
      </w:r>
      <w:r w:rsidRPr="00AC6B08">
        <w:tab/>
        <w:t>«</w:t>
      </w:r>
      <w:r w:rsidRPr="00AC6B08">
        <w:rPr>
          <w:i/>
          <w:iCs/>
        </w:rPr>
        <w:t>опрокидывание</w:t>
      </w:r>
      <w:r w:rsidRPr="00AC6B08">
        <w:t>» означает любой поворот транспортного средства на 90 или более градусов вокруг любой истинной продольной или поперечной оси;</w:t>
      </w:r>
    </w:p>
    <w:p w14:paraId="54064B8F" w14:textId="77777777" w:rsidR="00C16B59" w:rsidRPr="00AC6B08" w:rsidRDefault="00C16B59" w:rsidP="00C16B59">
      <w:pPr>
        <w:pStyle w:val="SingleTxtG"/>
        <w:tabs>
          <w:tab w:val="clear" w:pos="1701"/>
        </w:tabs>
        <w:ind w:left="2268" w:hanging="1134"/>
      </w:pPr>
      <w:r w:rsidRPr="00AC6B08">
        <w:t>2.41</w:t>
      </w:r>
      <w:r w:rsidRPr="00AC6B08">
        <w:tab/>
        <w:t>«</w:t>
      </w:r>
      <w:r w:rsidRPr="00AC6B08">
        <w:rPr>
          <w:i/>
          <w:iCs/>
        </w:rPr>
        <w:t>состояние ремня безопасности</w:t>
      </w:r>
      <w:r w:rsidRPr="00AC6B08">
        <w:t>» означает сигнал обратной связи от системы безопасности, указывающий на то, пристегнут ли ремень безопасности транспортного средства;</w:t>
      </w:r>
    </w:p>
    <w:p w14:paraId="108D994C" w14:textId="77777777" w:rsidR="00C16B59" w:rsidRPr="00AC6B08" w:rsidRDefault="00C16B59" w:rsidP="00C16B59">
      <w:pPr>
        <w:pStyle w:val="SingleTxtG"/>
        <w:tabs>
          <w:tab w:val="clear" w:pos="1701"/>
        </w:tabs>
        <w:ind w:left="2268" w:hanging="1134"/>
      </w:pPr>
      <w:r w:rsidRPr="00AC6B08">
        <w:t>2.42</w:t>
      </w:r>
      <w:r w:rsidRPr="00AC6B08">
        <w:tab/>
        <w:t>«</w:t>
      </w:r>
      <w:r w:rsidRPr="00AC6B08">
        <w:rPr>
          <w:i/>
          <w:iCs/>
        </w:rPr>
        <w:t>состояние позиционного переключателя сиденья в крайнем переднем положении</w:t>
      </w:r>
      <w:r w:rsidRPr="00AC6B08">
        <w:t>» означает состояние переключателя, который установлен для определения того, находится ли сиденье в переднем положении;</w:t>
      </w:r>
    </w:p>
    <w:p w14:paraId="233EC51D" w14:textId="77777777" w:rsidR="00C16B59" w:rsidRPr="00AC6B08" w:rsidRDefault="00C16B59" w:rsidP="00C16B59">
      <w:pPr>
        <w:pStyle w:val="SingleTxtG"/>
        <w:tabs>
          <w:tab w:val="clear" w:pos="1701"/>
        </w:tabs>
        <w:ind w:left="2268" w:hanging="1134"/>
      </w:pPr>
      <w:r w:rsidRPr="00AC6B08">
        <w:t>2.43</w:t>
      </w:r>
      <w:r w:rsidRPr="00AC6B08">
        <w:tab/>
        <w:t>«</w:t>
      </w:r>
      <w:r w:rsidRPr="00AC6B08">
        <w:rPr>
          <w:i/>
          <w:iCs/>
        </w:rPr>
        <w:t>рабочий тормоз включен/выключен</w:t>
      </w:r>
      <w:r w:rsidRPr="00AC6B08">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3A1CAE78" w14:textId="04C52798" w:rsidR="00C16B59" w:rsidRPr="00AC6B08" w:rsidRDefault="00C16B59" w:rsidP="00C16B59">
      <w:pPr>
        <w:pStyle w:val="SingleTxtG"/>
        <w:tabs>
          <w:tab w:val="clear" w:pos="1701"/>
        </w:tabs>
        <w:ind w:left="2268" w:hanging="1134"/>
      </w:pPr>
      <w:r w:rsidRPr="00AC6B08">
        <w:t>2.44</w:t>
      </w:r>
      <w:r w:rsidRPr="00AC6B08">
        <w:tab/>
        <w:t>«</w:t>
      </w:r>
      <w:r w:rsidRPr="00AC6B08">
        <w:rPr>
          <w:i/>
          <w:iCs/>
        </w:rPr>
        <w:t>боковая подушка безопасности</w:t>
      </w:r>
      <w:r w:rsidRPr="00AC6B08">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с целью уменьшения травматизма и/или риска выбрасывания водителя или пассажира.</w:t>
      </w:r>
    </w:p>
    <w:p w14:paraId="795E0FA0" w14:textId="561B3A30" w:rsidR="00C16B59" w:rsidRPr="00AC6B08" w:rsidRDefault="00C16B59" w:rsidP="00C16B59">
      <w:pPr>
        <w:pStyle w:val="SingleTxtG"/>
        <w:tabs>
          <w:tab w:val="clear" w:pos="1701"/>
        </w:tabs>
        <w:ind w:left="2268" w:hanging="1134"/>
      </w:pPr>
      <w:r w:rsidRPr="00AC6B08">
        <w:lastRenderedPageBreak/>
        <w:tab/>
      </w:r>
      <w:r w:rsidRPr="00AC6B08">
        <w:rPr>
          <w:i/>
          <w:iCs/>
        </w:rPr>
        <w:t>Примечание:</w:t>
      </w:r>
      <w:r w:rsidRPr="00AC6B08">
        <w:t xml:space="preserve"> </w:t>
      </w:r>
      <w:r w:rsidR="00554F81" w:rsidRPr="00AC6B08">
        <w:t>Б</w:t>
      </w:r>
      <w:r w:rsidRPr="00AC6B08">
        <w:t>оковые подушки безопасности могут также срабатывать в других режимах столкновения, определяемых изготовителем транспортного средства;</w:t>
      </w:r>
    </w:p>
    <w:p w14:paraId="288A6BC1" w14:textId="58CEAAEF" w:rsidR="00C16B59" w:rsidRPr="00AC6B08" w:rsidRDefault="00C16B59" w:rsidP="00C16B59">
      <w:pPr>
        <w:pStyle w:val="SingleTxtG"/>
        <w:tabs>
          <w:tab w:val="clear" w:pos="1701"/>
        </w:tabs>
        <w:ind w:left="2268" w:hanging="1134"/>
      </w:pPr>
      <w:r w:rsidRPr="00AC6B08">
        <w:t>2.45</w:t>
      </w:r>
      <w:r w:rsidRPr="00AC6B08">
        <w:tab/>
        <w:t>«</w:t>
      </w:r>
      <w:r w:rsidRPr="00AC6B08">
        <w:rPr>
          <w:i/>
          <w:iCs/>
        </w:rPr>
        <w:t>боковая шторка/трубчатая подушка безопасности</w:t>
      </w:r>
      <w:r w:rsidRPr="00AC6B08">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или опрокидывания с целью уменьшения травматизма и/или риска выбрасывания водителя или пассажира.</w:t>
      </w:r>
    </w:p>
    <w:p w14:paraId="6154A40D" w14:textId="66BB1862" w:rsidR="00C16B59" w:rsidRPr="00AC6B08" w:rsidRDefault="00C16B59" w:rsidP="00C16B59">
      <w:pPr>
        <w:pStyle w:val="SingleTxtG"/>
        <w:tabs>
          <w:tab w:val="clear" w:pos="1701"/>
        </w:tabs>
        <w:ind w:left="2268" w:hanging="1134"/>
      </w:pPr>
      <w:r w:rsidRPr="00AC6B08">
        <w:tab/>
      </w:r>
      <w:r w:rsidRPr="00AC6B08">
        <w:rPr>
          <w:i/>
          <w:iCs/>
        </w:rPr>
        <w:t>Примечание:</w:t>
      </w:r>
      <w:r w:rsidRPr="00AC6B08">
        <w:t xml:space="preserve"> </w:t>
      </w:r>
      <w:r w:rsidR="00554F81" w:rsidRPr="00AC6B08">
        <w:t>Б</w:t>
      </w:r>
      <w:r w:rsidRPr="00AC6B08">
        <w:t>оковые шторки/трубчатые подушки безопасности могут также срабатывать в других режимах столкновения, определяемых изготовителем;</w:t>
      </w:r>
    </w:p>
    <w:p w14:paraId="072677DE" w14:textId="77777777" w:rsidR="00C16B59" w:rsidRPr="00AC6B08" w:rsidRDefault="00C16B59" w:rsidP="00C16B59">
      <w:pPr>
        <w:pStyle w:val="SingleTxtG"/>
        <w:tabs>
          <w:tab w:val="clear" w:pos="1701"/>
        </w:tabs>
        <w:ind w:left="2268" w:hanging="1134"/>
      </w:pPr>
      <w:r w:rsidRPr="00AC6B08">
        <w:t>2.46</w:t>
      </w:r>
      <w:r w:rsidRPr="00AC6B08">
        <w:tab/>
        <w:t>«</w:t>
      </w:r>
      <w:r w:rsidRPr="00AC6B08">
        <w:rPr>
          <w:i/>
          <w:iCs/>
        </w:rPr>
        <w:t>скорость по показаниям систем транспортного средства</w:t>
      </w:r>
      <w:r w:rsidRPr="00AC6B08">
        <w:t>» означает скорость транспортного средства, показываемую назначенной изготовителем подсистемой, предназначенной для индикации в процессе эксплуатации транспортного средства скорости его движения относительно земли;</w:t>
      </w:r>
    </w:p>
    <w:p w14:paraId="69D13DC3" w14:textId="77777777" w:rsidR="00C16B59" w:rsidRPr="00AC6B08" w:rsidRDefault="00C16B59" w:rsidP="00C16B59">
      <w:pPr>
        <w:pStyle w:val="SingleTxtG"/>
        <w:tabs>
          <w:tab w:val="clear" w:pos="1701"/>
        </w:tabs>
        <w:ind w:left="2268" w:hanging="1134"/>
      </w:pPr>
      <w:r w:rsidRPr="00AC6B08">
        <w:t>2.47</w:t>
      </w:r>
      <w:r w:rsidRPr="00AC6B08">
        <w:tab/>
        <w:t>«</w:t>
      </w:r>
      <w:r w:rsidRPr="00AC6B08">
        <w:rPr>
          <w:i/>
          <w:iCs/>
        </w:rPr>
        <w:t>контроль устойчивости</w:t>
      </w:r>
      <w:r w:rsidRPr="00AC6B08">
        <w:t>» означает любое устройство, которое соответствует национальным предписаниям, касающимся «электронных систем контроля устойчивости»;</w:t>
      </w:r>
    </w:p>
    <w:p w14:paraId="1B3B51EF" w14:textId="77777777" w:rsidR="00C16B59" w:rsidRPr="00AC6B08" w:rsidRDefault="00C16B59" w:rsidP="00C16B59">
      <w:pPr>
        <w:pStyle w:val="SingleTxtG"/>
        <w:tabs>
          <w:tab w:val="clear" w:pos="1701"/>
        </w:tabs>
        <w:ind w:left="2268" w:hanging="1134"/>
      </w:pPr>
      <w:r w:rsidRPr="00AC6B08">
        <w:t>2.48</w:t>
      </w:r>
      <w:r w:rsidRPr="00AC6B08">
        <w:tab/>
        <w:t>«</w:t>
      </w:r>
      <w:r w:rsidRPr="00AC6B08">
        <w:rPr>
          <w:i/>
          <w:iCs/>
        </w:rPr>
        <w:t>поворот рулевого колеса</w:t>
      </w:r>
      <w:r w:rsidRPr="00AC6B08">
        <w:t>» означает угловое смещение рулевого колеса, измеренное относительно его нейтрального положения (положения, соответствующего нулевому среднему углу поворота пары управляемых колес);</w:t>
      </w:r>
    </w:p>
    <w:p w14:paraId="4DC30D79" w14:textId="77777777" w:rsidR="00C16B59" w:rsidRPr="00AC6B08" w:rsidRDefault="00C16B59" w:rsidP="00C16B59">
      <w:pPr>
        <w:pStyle w:val="SingleTxtG"/>
        <w:tabs>
          <w:tab w:val="clear" w:pos="1701"/>
        </w:tabs>
        <w:ind w:left="2268" w:hanging="1134"/>
      </w:pPr>
      <w:r w:rsidRPr="00AC6B08">
        <w:t>2.49</w:t>
      </w:r>
      <w:r w:rsidRPr="00AC6B08">
        <w:tab/>
        <w:t>«</w:t>
      </w:r>
      <w:r w:rsidRPr="00AC6B08">
        <w:rPr>
          <w:i/>
          <w:iCs/>
        </w:rPr>
        <w:t>время между событиями 1 и 2</w:t>
      </w:r>
      <w:r w:rsidRPr="00AC6B08">
        <w:t>» означает — в случае многоэтапной аварии — время, истекшее с нулевого момента времени первого события до нулевого момента времени второго события;</w:t>
      </w:r>
    </w:p>
    <w:p w14:paraId="4EE8B804" w14:textId="77777777" w:rsidR="00C16B59" w:rsidRPr="00AC6B08" w:rsidRDefault="00C16B59" w:rsidP="00C16B59">
      <w:pPr>
        <w:pStyle w:val="SingleTxtG"/>
        <w:tabs>
          <w:tab w:val="clear" w:pos="1701"/>
        </w:tabs>
        <w:ind w:left="2268" w:hanging="1134"/>
      </w:pPr>
      <w:r w:rsidRPr="00AC6B08">
        <w:t>2.50</w:t>
      </w:r>
      <w:r w:rsidRPr="00AC6B08">
        <w:tab/>
        <w:t>«</w:t>
      </w:r>
      <w:r w:rsidRPr="00AC6B08">
        <w:rPr>
          <w:i/>
          <w:iCs/>
        </w:rPr>
        <w:t>время максимального значения боковой составляющей ΔV</w:t>
      </w:r>
      <w:r w:rsidRPr="00AC6B08">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поперечной оси;</w:t>
      </w:r>
    </w:p>
    <w:p w14:paraId="50E86238" w14:textId="77777777" w:rsidR="00C16B59" w:rsidRPr="00AC6B08" w:rsidRDefault="00C16B59" w:rsidP="00C16B59">
      <w:pPr>
        <w:pStyle w:val="SingleTxtG"/>
        <w:tabs>
          <w:tab w:val="clear" w:pos="1701"/>
        </w:tabs>
        <w:ind w:left="2268" w:hanging="1134"/>
      </w:pPr>
      <w:r w:rsidRPr="00AC6B08">
        <w:t>2.51</w:t>
      </w:r>
      <w:r w:rsidRPr="00AC6B08">
        <w:tab/>
        <w:t>«</w:t>
      </w:r>
      <w:r w:rsidRPr="00AC6B08">
        <w:rPr>
          <w:i/>
          <w:iCs/>
        </w:rPr>
        <w:t>время максимального значения продольной составляющей ΔV</w:t>
      </w:r>
      <w:r w:rsidRPr="00AC6B08">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продольной оси;</w:t>
      </w:r>
    </w:p>
    <w:p w14:paraId="7E0CE657" w14:textId="0E4D84DC" w:rsidR="00C16B59" w:rsidRPr="00AC6B08" w:rsidRDefault="00C16B59" w:rsidP="00C16B59">
      <w:pPr>
        <w:pStyle w:val="SingleTxtG"/>
        <w:tabs>
          <w:tab w:val="clear" w:pos="1701"/>
        </w:tabs>
        <w:ind w:left="2268" w:hanging="1134"/>
      </w:pPr>
      <w:r w:rsidRPr="00AC6B08">
        <w:t>2.52</w:t>
      </w:r>
      <w:r w:rsidRPr="00AC6B08">
        <w:tab/>
        <w:t>«</w:t>
      </w:r>
      <w:r w:rsidRPr="00AC6B08">
        <w:rPr>
          <w:i/>
          <w:iCs/>
        </w:rPr>
        <w:t>время максимального значения результирующей ΔV</w:t>
      </w:r>
      <w:r w:rsidRPr="00AC6B08">
        <w:t>» означает время, истекшее с нулевого момента времени аварии до момента, соответствующего максимальному значению результирующей ΔV, зафиксированному РДС;</w:t>
      </w:r>
    </w:p>
    <w:p w14:paraId="4FED9C4E" w14:textId="77777777" w:rsidR="00C16B59" w:rsidRPr="00AC6B08" w:rsidRDefault="00C16B59" w:rsidP="00C16B59">
      <w:pPr>
        <w:pStyle w:val="SingleTxtG"/>
        <w:tabs>
          <w:tab w:val="clear" w:pos="1701"/>
        </w:tabs>
        <w:ind w:left="2268" w:hanging="1134"/>
      </w:pPr>
      <w:r w:rsidRPr="00AC6B08">
        <w:t>2.53</w:t>
      </w:r>
      <w:r w:rsidRPr="00AC6B08">
        <w:tab/>
        <w:t>«</w:t>
      </w:r>
      <w:r w:rsidRPr="00AC6B08">
        <w:rPr>
          <w:i/>
          <w:iCs/>
        </w:rPr>
        <w:t xml:space="preserve">время срабатывания </w:t>
      </w:r>
      <w:proofErr w:type="spellStart"/>
      <w:r w:rsidRPr="00AC6B08">
        <w:rPr>
          <w:i/>
          <w:iCs/>
        </w:rPr>
        <w:t>преднатяжителя</w:t>
      </w:r>
      <w:proofErr w:type="spellEnd"/>
      <w:r w:rsidRPr="00AC6B08">
        <w:rPr>
          <w:i/>
          <w:iCs/>
        </w:rPr>
        <w:t xml:space="preserve"> ремня безопасности</w:t>
      </w:r>
      <w:r w:rsidRPr="00AC6B08">
        <w:t xml:space="preserve">» означает время, истекшее с нулевого момента времени аварии до момента подачи сигнала на срабатывание </w:t>
      </w:r>
      <w:proofErr w:type="spellStart"/>
      <w:r w:rsidRPr="00AC6B08">
        <w:t>преднатяжителя</w:t>
      </w:r>
      <w:proofErr w:type="spellEnd"/>
      <w:r w:rsidRPr="00AC6B08">
        <w:t xml:space="preserve"> ремня безопасности (как со стороны водителя, так и со стороны сидящего впереди пассажира);</w:t>
      </w:r>
    </w:p>
    <w:p w14:paraId="69922A2F" w14:textId="77777777" w:rsidR="00C16B59" w:rsidRPr="00AC6B08" w:rsidRDefault="00C16B59" w:rsidP="00C16B59">
      <w:pPr>
        <w:pStyle w:val="SingleTxtG"/>
        <w:tabs>
          <w:tab w:val="clear" w:pos="1701"/>
        </w:tabs>
        <w:ind w:left="2268" w:hanging="1134"/>
      </w:pPr>
      <w:r w:rsidRPr="00AC6B08">
        <w:t>2.54</w:t>
      </w:r>
      <w:r w:rsidRPr="00AC6B08">
        <w:tab/>
        <w:t>«</w:t>
      </w:r>
      <w:r w:rsidRPr="00AC6B08">
        <w:rPr>
          <w:i/>
          <w:iCs/>
        </w:rPr>
        <w:t>время срабатывания боковой подушки безопасности/шторки</w:t>
      </w:r>
      <w:r w:rsidRPr="00AC6B08">
        <w:t>»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подушки безопасности (как со стороны водителя, так и со стороны сидящего впереди пассажира);</w:t>
      </w:r>
    </w:p>
    <w:p w14:paraId="276942B7" w14:textId="77777777" w:rsidR="00C16B59" w:rsidRPr="00AC6B08" w:rsidRDefault="00C16B59" w:rsidP="00C16B59">
      <w:pPr>
        <w:pStyle w:val="SingleTxtG"/>
        <w:tabs>
          <w:tab w:val="clear" w:pos="1701"/>
        </w:tabs>
        <w:ind w:left="2268" w:hanging="1134"/>
      </w:pPr>
      <w:r w:rsidRPr="00AC6B08">
        <w:t>2.55</w:t>
      </w:r>
      <w:r w:rsidRPr="00AC6B08">
        <w:tab/>
        <w:t>«</w:t>
      </w:r>
      <w:r w:rsidRPr="00AC6B08">
        <w:rPr>
          <w:i/>
          <w:iCs/>
        </w:rPr>
        <w:t>время до первого этапа</w:t>
      </w:r>
      <w:r w:rsidRPr="00AC6B08">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0C3120B4" w14:textId="77777777" w:rsidR="00C16B59" w:rsidRPr="00AC6B08" w:rsidRDefault="00C16B59" w:rsidP="00554F81">
      <w:pPr>
        <w:pStyle w:val="SingleTxtG"/>
        <w:keepLines/>
        <w:tabs>
          <w:tab w:val="clear" w:pos="1701"/>
        </w:tabs>
        <w:ind w:left="2268" w:hanging="1134"/>
      </w:pPr>
      <w:r w:rsidRPr="00AC6B08">
        <w:lastRenderedPageBreak/>
        <w:t>2.56</w:t>
      </w:r>
      <w:r w:rsidRPr="00AC6B08">
        <w:tab/>
        <w:t>«</w:t>
      </w:r>
      <w:r w:rsidRPr="00AC6B08">
        <w:rPr>
          <w:i/>
          <w:iCs/>
        </w:rPr>
        <w:t>время до n-го этапа</w:t>
      </w:r>
      <w:r w:rsidRPr="00AC6B08">
        <w:t xml:space="preserve">» означает время, истекшее с нулевого момента времени аварии до момента подачи сигнала на </w:t>
      </w:r>
      <w:r w:rsidRPr="00AC6B08">
        <w:rPr>
          <w:i/>
          <w:iCs/>
        </w:rPr>
        <w:t>n</w:t>
      </w:r>
      <w:r w:rsidRPr="00AC6B08">
        <w:t>-й этап развертывания фронтальной подушки безопасности (как со стороны водителя, так и со стороны сидящего впереди пассажира);</w:t>
      </w:r>
    </w:p>
    <w:p w14:paraId="53C05209" w14:textId="77777777" w:rsidR="00C16B59" w:rsidRPr="00AC6B08" w:rsidRDefault="00C16B59" w:rsidP="00C16B59">
      <w:pPr>
        <w:pStyle w:val="SingleTxtG"/>
        <w:tabs>
          <w:tab w:val="clear" w:pos="1701"/>
        </w:tabs>
        <w:ind w:left="2268" w:hanging="1134"/>
        <w:rPr>
          <w:bCs/>
        </w:rPr>
      </w:pPr>
      <w:r w:rsidRPr="00AC6B08">
        <w:t>2.57</w:t>
      </w:r>
      <w:r w:rsidRPr="00AC6B08">
        <w:rPr>
          <w:bCs/>
        </w:rPr>
        <w:tab/>
      </w:r>
      <w:r w:rsidRPr="00AC6B08">
        <w:t>«</w:t>
      </w:r>
      <w:r w:rsidRPr="00AC6B08">
        <w:rPr>
          <w:i/>
          <w:iCs/>
        </w:rPr>
        <w:t>нулевой момент времени</w:t>
      </w:r>
      <w:r w:rsidRPr="00AC6B08">
        <w:t xml:space="preserve">» — это начальная точка отсчета времени для </w:t>
      </w:r>
      <w:proofErr w:type="spellStart"/>
      <w:r w:rsidRPr="00AC6B08">
        <w:t>временны̀х</w:t>
      </w:r>
      <w:proofErr w:type="spellEnd"/>
      <w:r w:rsidRPr="00AC6B08">
        <w:t xml:space="preserve"> маркёров данных РДС о том или ином событии;</w:t>
      </w:r>
    </w:p>
    <w:p w14:paraId="14180966" w14:textId="77777777" w:rsidR="00C16B59" w:rsidRPr="00AC6B08" w:rsidRDefault="00C16B59" w:rsidP="00C16B59">
      <w:pPr>
        <w:pStyle w:val="SingleTxtG"/>
        <w:tabs>
          <w:tab w:val="clear" w:pos="1701"/>
        </w:tabs>
        <w:ind w:left="2268" w:hanging="1134"/>
      </w:pPr>
      <w:r w:rsidRPr="00AC6B08">
        <w:t>2.58</w:t>
      </w:r>
      <w:r w:rsidRPr="00AC6B08">
        <w:tab/>
        <w:t>«</w:t>
      </w:r>
      <w:r w:rsidRPr="00AC6B08">
        <w:rPr>
          <w:i/>
          <w:iCs/>
        </w:rPr>
        <w:t>триггерный уровень</w:t>
      </w:r>
      <w:r w:rsidRPr="00AC6B08">
        <w:t>» означает, что значение соответствующего параметра отвечает условиям для записи РДС данных о событии;</w:t>
      </w:r>
    </w:p>
    <w:p w14:paraId="792D57A2" w14:textId="77777777" w:rsidR="00C16B59" w:rsidRPr="00AC6B08" w:rsidRDefault="00C16B59" w:rsidP="00C16B59">
      <w:pPr>
        <w:pStyle w:val="SingleTxtG"/>
        <w:tabs>
          <w:tab w:val="clear" w:pos="1701"/>
        </w:tabs>
        <w:ind w:left="2268" w:hanging="1134"/>
      </w:pPr>
      <w:r w:rsidRPr="00AC6B08">
        <w:t>2.59</w:t>
      </w:r>
      <w:r w:rsidRPr="00AC6B08">
        <w:tab/>
        <w:t>«</w:t>
      </w:r>
      <w:r w:rsidRPr="00AC6B08">
        <w:rPr>
          <w:i/>
          <w:iCs/>
        </w:rPr>
        <w:t>система контроля давления в шинах</w:t>
      </w:r>
      <w:r w:rsidRPr="00AC6B08">
        <w:t>» означает систему, установленную на транспортном средстве и способную выполнять функцию оценки внутреннего давления в шинах либо изменения этого внутреннего давления с течением времени и передавать соответствующую информацию пользователю во время движения транспортного средства;</w:t>
      </w:r>
    </w:p>
    <w:p w14:paraId="5B87C9ED" w14:textId="77777777" w:rsidR="00C16B59" w:rsidRPr="00AC6B08" w:rsidRDefault="00C16B59" w:rsidP="00C16B59">
      <w:pPr>
        <w:pStyle w:val="SingleTxtG"/>
        <w:tabs>
          <w:tab w:val="clear" w:pos="1701"/>
        </w:tabs>
        <w:ind w:left="2268" w:hanging="1134"/>
      </w:pPr>
      <w:r w:rsidRPr="00AC6B08">
        <w:t>2.60</w:t>
      </w:r>
      <w:r w:rsidRPr="00AC6B08">
        <w:tab/>
        <w:t>«</w:t>
      </w:r>
      <w:r w:rsidRPr="00AC6B08">
        <w:rPr>
          <w:i/>
          <w:iCs/>
        </w:rPr>
        <w:t>угол крена транспортного средства</w:t>
      </w:r>
      <w:r w:rsidRPr="00AC6B08">
        <w:t xml:space="preserve">» означает угол между осью </w:t>
      </w:r>
      <w:r w:rsidRPr="00AC6B08">
        <w:rPr>
          <w:i/>
          <w:iCs/>
        </w:rPr>
        <w:t>y</w:t>
      </w:r>
      <w:r w:rsidRPr="00AC6B08">
        <w:t xml:space="preserve"> транспортного средства и земной поверхностью, определяемый системой датчиков;</w:t>
      </w:r>
    </w:p>
    <w:p w14:paraId="035A6E7B" w14:textId="77777777" w:rsidR="00C16B59" w:rsidRPr="00AC6B08" w:rsidRDefault="00C16B59" w:rsidP="00C16B59">
      <w:pPr>
        <w:pStyle w:val="SingleTxtG"/>
        <w:tabs>
          <w:tab w:val="clear" w:pos="1701"/>
        </w:tabs>
        <w:ind w:left="2268" w:hanging="1134"/>
      </w:pPr>
      <w:r w:rsidRPr="00AC6B08">
        <w:t>2.61</w:t>
      </w:r>
      <w:r w:rsidRPr="00AC6B08">
        <w:tab/>
        <w:t>«</w:t>
      </w:r>
      <w:r w:rsidRPr="00AC6B08">
        <w:rPr>
          <w:i/>
          <w:iCs/>
        </w:rPr>
        <w:t>энергозависимая память</w:t>
      </w:r>
      <w:r w:rsidRPr="00AC6B08">
        <w:t>»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перезаписываются, не сохраняются в случае отключения электропитания и не могут быть считаны с помощью инструментов и методов извлечения данных РДС;</w:t>
      </w:r>
    </w:p>
    <w:p w14:paraId="3F4D0EF2" w14:textId="77777777" w:rsidR="00C16B59" w:rsidRPr="00AC6B08" w:rsidRDefault="00C16B59" w:rsidP="00C16B59">
      <w:pPr>
        <w:pStyle w:val="SingleTxtG"/>
        <w:tabs>
          <w:tab w:val="clear" w:pos="1701"/>
        </w:tabs>
        <w:ind w:left="2268" w:hanging="1134"/>
      </w:pPr>
      <w:bookmarkStart w:id="10" w:name="_Hlk51099419"/>
      <w:r w:rsidRPr="00AC6B08">
        <w:t>2.62</w:t>
      </w:r>
      <w:r w:rsidRPr="00AC6B08">
        <w:tab/>
        <w:t>«</w:t>
      </w:r>
      <w:r w:rsidRPr="00AC6B08">
        <w:rPr>
          <w:i/>
          <w:iCs/>
        </w:rPr>
        <w:t>вторичная система обеспечения безопасности уязвимых участников дорожного движения</w:t>
      </w:r>
      <w:r w:rsidRPr="00AC6B08">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p w14:paraId="0A431E7A" w14:textId="77777777" w:rsidR="00C16B59" w:rsidRPr="00AC6B08" w:rsidRDefault="00C16B59" w:rsidP="00C16B59">
      <w:pPr>
        <w:pStyle w:val="SingleTxtG"/>
        <w:tabs>
          <w:tab w:val="clear" w:pos="1701"/>
        </w:tabs>
        <w:ind w:left="2268" w:hanging="1134"/>
      </w:pPr>
      <w:r w:rsidRPr="00AC6B08">
        <w:t>2.63</w:t>
      </w:r>
      <w:r w:rsidRPr="00AC6B08">
        <w:tab/>
        <w:t>«</w:t>
      </w:r>
      <w:r w:rsidRPr="00AC6B08">
        <w:rPr>
          <w:i/>
          <w:iCs/>
        </w:rPr>
        <w:t>направление по оси</w:t>
      </w:r>
      <w:r w:rsidRPr="00AC6B08">
        <w:t xml:space="preserve"> </w:t>
      </w:r>
      <w:r w:rsidRPr="00AC6B08">
        <w:rPr>
          <w:i/>
          <w:iCs/>
        </w:rPr>
        <w:t>x</w:t>
      </w:r>
      <w:r w:rsidRPr="00AC6B08">
        <w:t xml:space="preserve">» означает направление по оси </w:t>
      </w:r>
      <w:r w:rsidRPr="00AC6B08">
        <w:rPr>
          <w:i/>
          <w:iCs/>
        </w:rPr>
        <w:t>x</w:t>
      </w:r>
      <w:r w:rsidRPr="00AC6B08">
        <w:t xml:space="preserve"> транспортного средства, проходящей параллельно продольной осевой линии транспортного средства. Положительное направление по оси</w:t>
      </w:r>
      <w:r w:rsidRPr="00AC6B08">
        <w:rPr>
          <w:i/>
          <w:iCs/>
        </w:rPr>
        <w:t xml:space="preserve"> x</w:t>
      </w:r>
      <w:r w:rsidRPr="00AC6B08">
        <w:t xml:space="preserve"> соответствует направлению движения транспортного средства вперед;</w:t>
      </w:r>
    </w:p>
    <w:bookmarkEnd w:id="10"/>
    <w:p w14:paraId="4BF4E983" w14:textId="77777777" w:rsidR="00C16B59" w:rsidRPr="00AC6B08" w:rsidRDefault="00C16B59" w:rsidP="00C16B59">
      <w:pPr>
        <w:pStyle w:val="SingleTxtG"/>
        <w:tabs>
          <w:tab w:val="clear" w:pos="1701"/>
        </w:tabs>
        <w:ind w:left="2268" w:hanging="1134"/>
      </w:pPr>
      <w:r w:rsidRPr="00AC6B08">
        <w:t>2.64</w:t>
      </w:r>
      <w:r w:rsidRPr="00AC6B08">
        <w:tab/>
        <w:t>«</w:t>
      </w:r>
      <w:r w:rsidRPr="00AC6B08">
        <w:rPr>
          <w:i/>
          <w:iCs/>
        </w:rPr>
        <w:t>направление по оси</w:t>
      </w:r>
      <w:r w:rsidRPr="00AC6B08">
        <w:t xml:space="preserve"> </w:t>
      </w:r>
      <w:r w:rsidRPr="00AC6B08">
        <w:rPr>
          <w:i/>
          <w:iCs/>
        </w:rPr>
        <w:t>y</w:t>
      </w:r>
      <w:r w:rsidRPr="00AC6B08">
        <w:t xml:space="preserve">» означает направление по оси </w:t>
      </w:r>
      <w:r w:rsidRPr="00AC6B08">
        <w:rPr>
          <w:i/>
          <w:iCs/>
        </w:rPr>
        <w:t>y</w:t>
      </w:r>
      <w:r w:rsidRPr="00AC6B08">
        <w:t xml:space="preserve"> транспортного средства, проходящей перпендикулярно его оси </w:t>
      </w:r>
      <w:r w:rsidRPr="00AC6B08">
        <w:rPr>
          <w:i/>
          <w:iCs/>
        </w:rPr>
        <w:t>x</w:t>
      </w:r>
      <w:r w:rsidRPr="00AC6B08">
        <w:t xml:space="preserve"> и лежащей в одной горизонтальной плоскости с этой осью. Положительное направление по оси </w:t>
      </w:r>
      <w:r w:rsidRPr="00AC6B08">
        <w:rPr>
          <w:i/>
          <w:iCs/>
        </w:rPr>
        <w:t>y</w:t>
      </w:r>
      <w:r w:rsidRPr="00AC6B08">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0DAF3377" w14:textId="77777777" w:rsidR="00C16B59" w:rsidRPr="00AC6B08" w:rsidRDefault="00C16B59" w:rsidP="00C16B59">
      <w:pPr>
        <w:pStyle w:val="SingleTxtG"/>
        <w:tabs>
          <w:tab w:val="clear" w:pos="1701"/>
        </w:tabs>
        <w:ind w:left="2268" w:hanging="1134"/>
      </w:pPr>
      <w:r w:rsidRPr="00AC6B08">
        <w:t>2.65</w:t>
      </w:r>
      <w:r w:rsidRPr="00AC6B08">
        <w:tab/>
        <w:t>«</w:t>
      </w:r>
      <w:r w:rsidRPr="00AC6B08">
        <w:rPr>
          <w:i/>
          <w:iCs/>
        </w:rPr>
        <w:t>направление по оси z</w:t>
      </w:r>
      <w:r w:rsidRPr="00AC6B08">
        <w:t xml:space="preserve">» означает направление по оси </w:t>
      </w:r>
      <w:r w:rsidRPr="00AC6B08">
        <w:rPr>
          <w:i/>
          <w:iCs/>
        </w:rPr>
        <w:t>z</w:t>
      </w:r>
      <w:r w:rsidRPr="00AC6B08">
        <w:t xml:space="preserve"> транспортного средства, расположенной перпендикулярно осям </w:t>
      </w:r>
      <w:r w:rsidRPr="00AC6B08">
        <w:rPr>
          <w:i/>
          <w:iCs/>
        </w:rPr>
        <w:t>x</w:t>
      </w:r>
      <w:r w:rsidRPr="00AC6B08">
        <w:t xml:space="preserve"> и </w:t>
      </w:r>
      <w:r w:rsidRPr="00AC6B08">
        <w:rPr>
          <w:i/>
          <w:iCs/>
        </w:rPr>
        <w:t>y</w:t>
      </w:r>
      <w:r w:rsidRPr="00AC6B08">
        <w:t xml:space="preserve">. Положительное направление по оси </w:t>
      </w:r>
      <w:r w:rsidRPr="00AC6B08">
        <w:rPr>
          <w:i/>
          <w:iCs/>
        </w:rPr>
        <w:t>z</w:t>
      </w:r>
      <w:r w:rsidRPr="00AC6B08">
        <w:t xml:space="preserve"> соответствует направлению вниз;</w:t>
      </w:r>
    </w:p>
    <w:p w14:paraId="15560CC9" w14:textId="77777777" w:rsidR="00C16B59" w:rsidRPr="00AC6B08" w:rsidRDefault="00C16B59" w:rsidP="00C16B59">
      <w:pPr>
        <w:pStyle w:val="SingleTxtG"/>
        <w:tabs>
          <w:tab w:val="clear" w:pos="1701"/>
        </w:tabs>
        <w:ind w:left="2268" w:hanging="1134"/>
      </w:pPr>
      <w:bookmarkStart w:id="11" w:name="_Hlk84409843"/>
      <w:r w:rsidRPr="00AC6B08">
        <w:t>2.66</w:t>
      </w:r>
      <w:r w:rsidRPr="00AC6B08">
        <w:tab/>
        <w:t>«</w:t>
      </w:r>
      <w:r w:rsidRPr="00AC6B08">
        <w:rPr>
          <w:i/>
          <w:iCs/>
        </w:rPr>
        <w:t>величина крена транспортного средства</w:t>
      </w:r>
      <w:r w:rsidRPr="00AC6B08">
        <w:t xml:space="preserve">» означает изменение с течением времени угла наклона транспортного средства относительно его оси </w:t>
      </w:r>
      <w:r w:rsidRPr="00AC6B08">
        <w:rPr>
          <w:i/>
          <w:iCs/>
        </w:rPr>
        <w:t>х</w:t>
      </w:r>
      <w:r w:rsidRPr="00AC6B08">
        <w:t>, определяемое системой датчиков;</w:t>
      </w:r>
    </w:p>
    <w:p w14:paraId="21354979" w14:textId="77777777" w:rsidR="00C16B59" w:rsidRPr="00AC6B08" w:rsidRDefault="00C16B59" w:rsidP="00C16B59">
      <w:pPr>
        <w:pStyle w:val="SingleTxtG"/>
        <w:tabs>
          <w:tab w:val="clear" w:pos="1701"/>
        </w:tabs>
        <w:ind w:left="2268" w:hanging="1134"/>
      </w:pPr>
      <w:r w:rsidRPr="00AC6B08">
        <w:t>2.67</w:t>
      </w:r>
      <w:r w:rsidRPr="00AC6B08">
        <w:tab/>
        <w:t>«</w:t>
      </w:r>
      <w:r w:rsidRPr="00AC6B08">
        <w:rPr>
          <w:i/>
          <w:iCs/>
        </w:rPr>
        <w:t>скорость рыскания транспортного средства</w:t>
      </w:r>
      <w:r w:rsidRPr="00AC6B08">
        <w:t xml:space="preserve">» означает изменение с течением времени угла наклона транспортного средства относительно его оси </w:t>
      </w:r>
      <w:r w:rsidRPr="00AC6B08">
        <w:rPr>
          <w:i/>
          <w:iCs/>
        </w:rPr>
        <w:t>z</w:t>
      </w:r>
      <w:r w:rsidRPr="00AC6B08">
        <w:t>, определяемое системой датчиков.</w:t>
      </w:r>
    </w:p>
    <w:p w14:paraId="14506141" w14:textId="756E8D97" w:rsidR="00C16B59" w:rsidRPr="00AC6B08" w:rsidRDefault="00554F81" w:rsidP="00C16B59">
      <w:pPr>
        <w:pStyle w:val="HChG"/>
        <w:tabs>
          <w:tab w:val="left" w:pos="1134"/>
          <w:tab w:val="left" w:pos="2268"/>
        </w:tabs>
        <w:ind w:left="2268" w:hanging="2268"/>
      </w:pPr>
      <w:bookmarkStart w:id="12" w:name="_Toc354410592"/>
      <w:bookmarkEnd w:id="11"/>
      <w:r w:rsidRPr="00AC6B08">
        <w:lastRenderedPageBreak/>
        <w:tab/>
      </w:r>
      <w:r w:rsidRPr="00AC6B08">
        <w:tab/>
      </w:r>
      <w:r w:rsidR="00C16B59" w:rsidRPr="00AC6B08">
        <w:t>3.</w:t>
      </w:r>
      <w:r w:rsidR="00C16B59" w:rsidRPr="00AC6B08">
        <w:tab/>
      </w:r>
      <w:bookmarkEnd w:id="12"/>
      <w:r w:rsidR="00C16B59" w:rsidRPr="00AC6B08">
        <w:t>Технические требования</w:t>
      </w:r>
    </w:p>
    <w:p w14:paraId="6AAFBA3A" w14:textId="3AED569E" w:rsidR="00C16B59" w:rsidRPr="00AC6B08" w:rsidRDefault="00C16B59" w:rsidP="00554F81">
      <w:pPr>
        <w:pStyle w:val="SingleTxtG"/>
        <w:keepNext/>
        <w:keepLines/>
        <w:tabs>
          <w:tab w:val="clear" w:pos="1701"/>
        </w:tabs>
        <w:ind w:left="2268" w:hanging="1134"/>
      </w:pPr>
      <w:r w:rsidRPr="00AC6B08">
        <w:tab/>
        <w:t>Технические требования, предъявляемые к транспортным средствам, оснащенным РДС, включают в себя требования в отношении элементов данных, формата данных, сбора данных, а также эксплуатационных характеристик и сохраняемости данных в условиях краш-тестов.</w:t>
      </w:r>
    </w:p>
    <w:p w14:paraId="72882513" w14:textId="09F3AA12" w:rsidR="00C16B59" w:rsidRPr="00AC6B08" w:rsidRDefault="00C16B59" w:rsidP="00C16B59">
      <w:pPr>
        <w:pStyle w:val="SingleTxtG"/>
        <w:tabs>
          <w:tab w:val="clear" w:pos="1701"/>
        </w:tabs>
        <w:ind w:left="2268" w:hanging="1134"/>
      </w:pPr>
      <w:r w:rsidRPr="00AC6B08">
        <w:t>3.1</w:t>
      </w:r>
      <w:r w:rsidRPr="00AC6B08">
        <w:tab/>
        <w:t>Элементы данных</w:t>
      </w:r>
    </w:p>
    <w:p w14:paraId="6C033A38" w14:textId="41BBE8B9" w:rsidR="00C16B59" w:rsidRPr="00AC6B08" w:rsidRDefault="00C16B59" w:rsidP="00C16B59">
      <w:pPr>
        <w:pStyle w:val="SingleTxtG"/>
        <w:tabs>
          <w:tab w:val="clear" w:pos="1701"/>
        </w:tabs>
        <w:ind w:left="2268" w:hanging="1134"/>
      </w:pPr>
      <w:r w:rsidRPr="00AC6B08">
        <w:t>3.1.1</w:t>
      </w:r>
      <w:r w:rsidRPr="00AC6B08">
        <w:tab/>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таблицах 1 и 2 приложения 1.</w:t>
      </w:r>
    </w:p>
    <w:p w14:paraId="52DD5AF9" w14:textId="31E72069" w:rsidR="00C16B59" w:rsidRPr="00AC6B08" w:rsidRDefault="00C16B59" w:rsidP="00C16B59">
      <w:pPr>
        <w:pStyle w:val="SingleTxtG"/>
        <w:tabs>
          <w:tab w:val="clear" w:pos="1701"/>
        </w:tabs>
        <w:ind w:left="2268" w:hanging="1134"/>
      </w:pPr>
      <w:r w:rsidRPr="00AC6B08">
        <w:tab/>
        <w:t>Для целей применимости предъявляемых требований в рамках своего внутреннего законодательства любая Договаривающаяся сторона — прежде чем вводить требование относительно осуществления РДС регистрации элементов данных, указанных в качестве обязательных, а</w:t>
      </w:r>
      <w:r w:rsidR="00566BF6">
        <w:t> </w:t>
      </w:r>
      <w:r w:rsidRPr="00AC6B08">
        <w:t>также элементов данных, регистрация которых является необходимой при определенных минимальных условиях, в течение интервала/времени и с частотой дискретизации, которые указаны в таблице 2 приложения</w:t>
      </w:r>
      <w:r w:rsidR="00554F81" w:rsidRPr="00AC6B08">
        <w:t> </w:t>
      </w:r>
      <w:r w:rsidRPr="00AC6B08">
        <w:t>1,</w:t>
      </w:r>
      <w:r w:rsidR="00554F81" w:rsidRPr="00AC6B08">
        <w:t> </w:t>
      </w:r>
      <w:r w:rsidRPr="00AC6B08">
        <w:t>— может предусмотреть соответствующий переходный период.</w:t>
      </w:r>
    </w:p>
    <w:p w14:paraId="10F7DA34" w14:textId="1E764B56" w:rsidR="00C16B59" w:rsidRPr="00AC6B08" w:rsidRDefault="00C16B59" w:rsidP="00C16B59">
      <w:pPr>
        <w:pStyle w:val="SingleTxtG"/>
        <w:tabs>
          <w:tab w:val="clear" w:pos="1701"/>
        </w:tabs>
        <w:ind w:left="2268" w:hanging="1134"/>
      </w:pPr>
      <w:r w:rsidRPr="00AC6B08">
        <w:t>3.2</w:t>
      </w:r>
      <w:r w:rsidRPr="00AC6B08">
        <w:tab/>
        <w:t>Формат данных</w:t>
      </w:r>
    </w:p>
    <w:p w14:paraId="0F7AA4E8" w14:textId="7525C372" w:rsidR="00C16B59" w:rsidRPr="00AC6B08" w:rsidRDefault="00C16B59" w:rsidP="00C16B59">
      <w:pPr>
        <w:pStyle w:val="SingleTxtG"/>
        <w:tabs>
          <w:tab w:val="clear" w:pos="1701"/>
        </w:tabs>
        <w:ind w:left="2268" w:hanging="1134"/>
      </w:pPr>
      <w:r w:rsidRPr="00AC6B08">
        <w:t>3.2.1</w:t>
      </w:r>
      <w:r w:rsidRPr="00AC6B08">
        <w:tab/>
        <w:t>Данные по каждому из элементов данных регистрируют в соответствии с диапазоном значений, точностью и разрешением, которые указаны в таблицах 1 и 2 приложения 1.</w:t>
      </w:r>
    </w:p>
    <w:p w14:paraId="6F150B9B" w14:textId="409A2B83" w:rsidR="00C16B59" w:rsidRPr="00AC6B08" w:rsidRDefault="00C16B59" w:rsidP="00C16B59">
      <w:pPr>
        <w:pStyle w:val="SingleTxtG"/>
        <w:tabs>
          <w:tab w:val="clear" w:pos="1701"/>
        </w:tabs>
        <w:ind w:left="2268" w:hanging="1134"/>
      </w:pPr>
      <w:r w:rsidRPr="00AC6B08">
        <w:t>3.2.2</w:t>
      </w:r>
      <w:r w:rsidRPr="00AC6B08">
        <w:tab/>
        <w:t xml:space="preserve">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 </w:t>
      </w:r>
    </w:p>
    <w:p w14:paraId="156B2369" w14:textId="69F388BD" w:rsidR="00C16B59" w:rsidRPr="00AC6B08" w:rsidRDefault="00C16B59" w:rsidP="00C16B59">
      <w:pPr>
        <w:pStyle w:val="SingleTxtG"/>
        <w:tabs>
          <w:tab w:val="clear" w:pos="1701"/>
        </w:tabs>
        <w:ind w:left="2268" w:hanging="1134"/>
      </w:pPr>
      <w:r w:rsidRPr="00AC6B08">
        <w:t>3.2.2.1</w:t>
      </w:r>
      <w:r w:rsidRPr="00AC6B08">
        <w:tab/>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4A3A2E6A" w14:textId="0ED80383" w:rsidR="00C16B59" w:rsidRPr="00AC6B08" w:rsidRDefault="00C16B59" w:rsidP="00C16B59">
      <w:pPr>
        <w:pStyle w:val="SingleTxtG"/>
        <w:tabs>
          <w:tab w:val="clear" w:pos="1701"/>
        </w:tabs>
        <w:ind w:left="2268" w:hanging="1134"/>
      </w:pPr>
      <w:r w:rsidRPr="00AC6B08">
        <w:t>3.2.2.2</w:t>
      </w:r>
      <w:r w:rsidRPr="00AC6B08">
        <w:tab/>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351365FC" w14:textId="22D5C77C" w:rsidR="00C16B59" w:rsidRPr="00AC6B08" w:rsidRDefault="00C16B59" w:rsidP="00C16B59">
      <w:pPr>
        <w:pStyle w:val="SingleTxtG"/>
        <w:tabs>
          <w:tab w:val="clear" w:pos="1701"/>
        </w:tabs>
        <w:ind w:left="2268" w:hanging="1134"/>
      </w:pPr>
      <w:r w:rsidRPr="00AC6B08">
        <w:t>3.2.2.3</w:t>
      </w:r>
      <w:r w:rsidRPr="00AC6B08">
        <w:tab/>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443C4758" w14:textId="452B1CBA" w:rsidR="00C16B59" w:rsidRPr="00AC6B08" w:rsidRDefault="00C16B59" w:rsidP="00C16B59">
      <w:pPr>
        <w:pStyle w:val="SingleTxtG"/>
        <w:tabs>
          <w:tab w:val="clear" w:pos="1701"/>
        </w:tabs>
        <w:ind w:left="2268" w:hanging="1134"/>
      </w:pPr>
      <w:r w:rsidRPr="00AC6B08">
        <w:t>3.2.2.4</w:t>
      </w:r>
      <w:r w:rsidRPr="00AC6B08">
        <w:tab/>
        <w:t xml:space="preserve">последовательность из ЧКТ — ЧНТ + 1 значений ускорения начиная с ускорения в момент времени ЧНТ * ВИ и заканчивая ускорением в момент времени ЧКТ * ВИ, разделенных между собой </w:t>
      </w:r>
      <w:proofErr w:type="spellStart"/>
      <w:r w:rsidRPr="00AC6B08">
        <w:t>временны́м</w:t>
      </w:r>
      <w:proofErr w:type="spellEnd"/>
      <w:r w:rsidRPr="00AC6B08">
        <w:t xml:space="preserve"> интервалом ВИ.</w:t>
      </w:r>
    </w:p>
    <w:p w14:paraId="5789C9CB" w14:textId="77777777" w:rsidR="00C16B59" w:rsidRPr="00AC6B08" w:rsidRDefault="00C16B59" w:rsidP="00C16B59">
      <w:pPr>
        <w:pStyle w:val="SingleTxtG"/>
        <w:tabs>
          <w:tab w:val="clear" w:pos="1701"/>
        </w:tabs>
        <w:ind w:left="2268" w:hanging="1134"/>
      </w:pPr>
      <w:r w:rsidRPr="00AC6B08">
        <w:t>3.3</w:t>
      </w:r>
      <w:r w:rsidRPr="00AC6B08">
        <w:tab/>
        <w:t>Сбор данных</w:t>
      </w:r>
    </w:p>
    <w:p w14:paraId="5C0F4DE1" w14:textId="08985934" w:rsidR="00C16B59" w:rsidRPr="00AC6B08" w:rsidRDefault="00C16B59" w:rsidP="00C16B59">
      <w:pPr>
        <w:pStyle w:val="SingleTxtG"/>
        <w:tabs>
          <w:tab w:val="clear" w:pos="1701"/>
        </w:tabs>
        <w:ind w:left="2268" w:hanging="1134"/>
      </w:pPr>
      <w:r w:rsidRPr="00AC6B08">
        <w:tab/>
        <w:t>В буфере энергонезависимой памяти РДС должны храниться данные, относящиеся по меньшей мере к двум различным событиям.</w:t>
      </w:r>
    </w:p>
    <w:p w14:paraId="522BA879" w14:textId="1C03D54A" w:rsidR="00C16B59" w:rsidRPr="00AC6B08" w:rsidRDefault="00C16B59" w:rsidP="00C16B59">
      <w:pPr>
        <w:pStyle w:val="SingleTxtG"/>
        <w:tabs>
          <w:tab w:val="clear" w:pos="1701"/>
        </w:tabs>
        <w:ind w:left="2268" w:hanging="1134"/>
      </w:pPr>
      <w:r w:rsidRPr="00AC6B08">
        <w:tab/>
        <w:t xml:space="preserve">Для целей применимости предъявляемых требований в рамках своего внутреннего законодательства любая Договаривающаяся сторона — прежде чем вводить требование относительно оснащения типов транспортных средств РДС, в буфере энергонезависимой памяти которых могут храниться данные, относящиеся по меньшей мере к двум </w:t>
      </w:r>
      <w:r w:rsidRPr="00AC6B08">
        <w:lastRenderedPageBreak/>
        <w:t>различным событиям, если она сочтет это целесообразным, — может предусмотреть соответствующий переходный период.</w:t>
      </w:r>
    </w:p>
    <w:p w14:paraId="6FEB0DD5" w14:textId="3B0F224C" w:rsidR="00C16B59" w:rsidRPr="00AC6B08" w:rsidRDefault="00C16B59" w:rsidP="00C16B59">
      <w:pPr>
        <w:pStyle w:val="SingleTxtG"/>
        <w:tabs>
          <w:tab w:val="clear" w:pos="1701"/>
        </w:tabs>
        <w:ind w:left="2268" w:hanging="1134"/>
      </w:pPr>
      <w:r w:rsidRPr="00AC6B08">
        <w:tab/>
        <w:t>Элементы данных по каждому событию должны собираться и записываться РДС, как указано в пункте 3.1, в соответствии со нижеследующими критериями и условиями.</w:t>
      </w:r>
    </w:p>
    <w:p w14:paraId="277EA974" w14:textId="763D99B4" w:rsidR="00C16B59" w:rsidRPr="00AC6B08" w:rsidRDefault="00C16B59" w:rsidP="00566BF6">
      <w:pPr>
        <w:pStyle w:val="SingleTxtG"/>
        <w:tabs>
          <w:tab w:val="clear" w:pos="1701"/>
        </w:tabs>
        <w:ind w:left="2268" w:hanging="1134"/>
      </w:pPr>
      <w:r w:rsidRPr="00AC6B08">
        <w:t>3.3.1</w:t>
      </w:r>
      <w:r w:rsidRPr="00AC6B08">
        <w:tab/>
        <w:t>Условия для начала записи данных</w:t>
      </w:r>
    </w:p>
    <w:p w14:paraId="41379165" w14:textId="5D75C009" w:rsidR="00C16B59" w:rsidRPr="00AC6B08" w:rsidRDefault="00C16B59" w:rsidP="00C16B59">
      <w:pPr>
        <w:pStyle w:val="SingleTxtG"/>
        <w:tabs>
          <w:tab w:val="clear" w:pos="1701"/>
        </w:tabs>
        <w:ind w:left="2268" w:hanging="1134"/>
      </w:pPr>
      <w:r w:rsidRPr="00AC6B08">
        <w:tab/>
        <w:t>Данные о событии записываются РДС при достижении или превышении одного из следующих триггерных уровней:</w:t>
      </w:r>
    </w:p>
    <w:p w14:paraId="0BD1A9C2" w14:textId="17144C99" w:rsidR="00C16B59" w:rsidRPr="00AC6B08" w:rsidRDefault="00C16B59" w:rsidP="00C16B59">
      <w:pPr>
        <w:pStyle w:val="SingleTxtG"/>
        <w:tabs>
          <w:tab w:val="clear" w:pos="1701"/>
        </w:tabs>
        <w:ind w:left="2268" w:hanging="1134"/>
      </w:pPr>
      <w:r w:rsidRPr="00AC6B08">
        <w:t>3.3.1.1</w:t>
      </w:r>
      <w:r w:rsidRPr="00AC6B08">
        <w:tab/>
        <w:t>изменение продольной скорости транспортного средства более чем на 8 км/ч за интервал времени, продолжительность которого составляет 150</w:t>
      </w:r>
      <w:r w:rsidR="00566BF6">
        <w:t> мс</w:t>
      </w:r>
      <w:r w:rsidRPr="00AC6B08">
        <w:t xml:space="preserve"> или менее;</w:t>
      </w:r>
    </w:p>
    <w:p w14:paraId="056A37B2" w14:textId="0F7C5F6D" w:rsidR="00C16B59" w:rsidRPr="00AC6B08" w:rsidRDefault="00C16B59" w:rsidP="00C16B59">
      <w:pPr>
        <w:pStyle w:val="SingleTxtG"/>
        <w:tabs>
          <w:tab w:val="clear" w:pos="1701"/>
        </w:tabs>
        <w:ind w:left="2268" w:hanging="1134"/>
      </w:pPr>
      <w:r w:rsidRPr="00AC6B08">
        <w:t>3.3.1.2</w:t>
      </w:r>
      <w:r w:rsidRPr="00AC6B08">
        <w:tab/>
        <w:t>изменение боковой скорости транспортного средства более чем на 8 км/ч за интервал времени, продолжительность которого составляет 150</w:t>
      </w:r>
      <w:r w:rsidR="00566BF6">
        <w:t> мс</w:t>
      </w:r>
      <w:r w:rsidRPr="00AC6B08">
        <w:t xml:space="preserve"> или менее;</w:t>
      </w:r>
    </w:p>
    <w:p w14:paraId="56E74E53" w14:textId="5C125E2E" w:rsidR="00C16B59" w:rsidRPr="00AC6B08" w:rsidRDefault="00C16B59" w:rsidP="00C16B59">
      <w:pPr>
        <w:pStyle w:val="SingleTxtG"/>
        <w:tabs>
          <w:tab w:val="clear" w:pos="1701"/>
        </w:tabs>
        <w:ind w:left="2268" w:hanging="1134"/>
      </w:pPr>
      <w:r w:rsidRPr="00AC6B08">
        <w:t>3.3.1.3</w:t>
      </w:r>
      <w:r w:rsidRPr="00AC6B08">
        <w:tab/>
        <w:t>приведение в действие развертывающейся удерживающей системы для водителя или пассажира, рассчитанной на одно срабатывание;</w:t>
      </w:r>
    </w:p>
    <w:p w14:paraId="02B4BBDE" w14:textId="5AE3ABF0" w:rsidR="00C16B59" w:rsidRPr="00AC6B08" w:rsidRDefault="00C16B59" w:rsidP="00C16B59">
      <w:pPr>
        <w:pStyle w:val="SingleTxtG"/>
        <w:tabs>
          <w:tab w:val="clear" w:pos="1701"/>
        </w:tabs>
        <w:ind w:left="2268" w:hanging="1134"/>
      </w:pPr>
      <w:r w:rsidRPr="00AC6B08">
        <w:t>3.3.1.4</w:t>
      </w:r>
      <w:r w:rsidRPr="00AC6B08">
        <w:tab/>
        <w:t>приведение в действие вторичной системы обеспечения безопасности уязвимых участников дорожного движения.</w:t>
      </w:r>
    </w:p>
    <w:p w14:paraId="6A97F4D5" w14:textId="42D5A272" w:rsidR="00C16B59" w:rsidRPr="00AC6B08" w:rsidRDefault="00C16B59" w:rsidP="00C16B59">
      <w:pPr>
        <w:pStyle w:val="SingleTxtG"/>
        <w:tabs>
          <w:tab w:val="clear" w:pos="1701"/>
        </w:tabs>
        <w:ind w:left="2268" w:hanging="1134"/>
      </w:pPr>
      <w:r w:rsidRPr="00AC6B08">
        <w:tab/>
        <w:t>Если транспортное средство не оборудовано вторичной системой обеспечения безопасности уязвимых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в тех случаях, когда того требует Договаривающаяся сторона, данные о событии должны быть в обязательном порядке записаны.</w:t>
      </w:r>
    </w:p>
    <w:p w14:paraId="629890A1" w14:textId="7802C60E" w:rsidR="00C16B59" w:rsidRPr="00AC6B08" w:rsidRDefault="00C16B59" w:rsidP="00C16B59">
      <w:pPr>
        <w:pStyle w:val="SingleTxtG"/>
        <w:tabs>
          <w:tab w:val="clear" w:pos="1701"/>
        </w:tabs>
        <w:ind w:left="2268" w:hanging="1134"/>
      </w:pPr>
      <w:bookmarkStart w:id="13" w:name="_Hlk43836492"/>
      <w:r w:rsidRPr="00AC6B08">
        <w:t>3.3.2</w:t>
      </w:r>
      <w:r w:rsidRPr="00AC6B08">
        <w:tab/>
        <w:t>Условия для начала блокировки данных</w:t>
      </w:r>
    </w:p>
    <w:p w14:paraId="11F16DFF" w14:textId="77777777" w:rsidR="00C16B59" w:rsidRPr="00AC6B08" w:rsidRDefault="00C16B59" w:rsidP="00C16B59">
      <w:pPr>
        <w:pStyle w:val="SingleTxtG"/>
        <w:tabs>
          <w:tab w:val="clear" w:pos="1701"/>
        </w:tabs>
        <w:ind w:left="2268" w:hanging="1134"/>
      </w:pPr>
      <w:r w:rsidRPr="00AC6B08">
        <w:tab/>
        <w:t>Находящиеся в памяти данные о событии блокируются, с тем чтобы не допустить их дальнейшей перезаписи данными о последующих событиях, при соблюдении приведенных ниже условий:</w:t>
      </w:r>
    </w:p>
    <w:p w14:paraId="76158CA0" w14:textId="1F1195A7" w:rsidR="00C16B59" w:rsidRPr="00AC6B08" w:rsidRDefault="00C16B59" w:rsidP="00C16B59">
      <w:pPr>
        <w:pStyle w:val="SingleTxtG"/>
        <w:tabs>
          <w:tab w:val="clear" w:pos="1701"/>
        </w:tabs>
        <w:ind w:left="2268" w:hanging="1134"/>
      </w:pPr>
      <w:r w:rsidRPr="00AC6B08">
        <w:t>3.3.2.1</w:t>
      </w:r>
      <w:r w:rsidRPr="00AC6B08">
        <w:tab/>
        <w:t>во всех случаях, когда приводится в действие удерживающая система для водителя или пассажира, рассчитанная на одно срабатывание;</w:t>
      </w:r>
    </w:p>
    <w:p w14:paraId="33C0D0C9" w14:textId="21FD5815" w:rsidR="00C16B59" w:rsidRPr="00AC6B08" w:rsidRDefault="00C16B59" w:rsidP="00C16B59">
      <w:pPr>
        <w:pStyle w:val="SingleTxtG"/>
        <w:tabs>
          <w:tab w:val="clear" w:pos="1701"/>
        </w:tabs>
        <w:ind w:left="2268" w:hanging="1134"/>
      </w:pPr>
      <w:r w:rsidRPr="00AC6B08">
        <w:t>3.3.2.2</w:t>
      </w:r>
      <w:r w:rsidRPr="00AC6B08">
        <w:tab/>
        <w:t>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w:t>
      </w:r>
      <w:r w:rsidR="00566BF6">
        <w:t> мс</w:t>
      </w:r>
      <w:r w:rsidRPr="00AC6B08">
        <w:t xml:space="preserve"> или менее, изменение скорости транспортного средства в направлении оси </w:t>
      </w:r>
      <w:r w:rsidRPr="00AC6B08">
        <w:rPr>
          <w:i/>
          <w:iCs/>
        </w:rPr>
        <w:t>х</w:t>
      </w:r>
      <w:r w:rsidRPr="00AC6B08">
        <w:t xml:space="preserve"> превышает 25 км/ч;</w:t>
      </w:r>
    </w:p>
    <w:p w14:paraId="07166FD6" w14:textId="61A82BC7" w:rsidR="00C16B59" w:rsidRPr="00AC6B08" w:rsidRDefault="00C16B59" w:rsidP="00C16B59">
      <w:pPr>
        <w:pStyle w:val="SingleTxtG"/>
        <w:tabs>
          <w:tab w:val="clear" w:pos="1701"/>
        </w:tabs>
        <w:ind w:left="2268" w:hanging="1134"/>
      </w:pPr>
      <w:r w:rsidRPr="00AC6B08">
        <w:t>3.3.2.3</w:t>
      </w:r>
      <w:r w:rsidRPr="00AC6B08">
        <w:tab/>
        <w:t>в случае приведения в действие вторичной системы обеспечения безопасности уязвимых участников дорожного движения.</w:t>
      </w:r>
    </w:p>
    <w:bookmarkEnd w:id="13"/>
    <w:p w14:paraId="02CD1CCB" w14:textId="2941CDDE" w:rsidR="00C16B59" w:rsidRPr="00AC6B08" w:rsidRDefault="00C16B59" w:rsidP="00C16B59">
      <w:pPr>
        <w:pStyle w:val="SingleTxtG"/>
        <w:tabs>
          <w:tab w:val="clear" w:pos="1701"/>
        </w:tabs>
        <w:ind w:left="2268" w:hanging="1134"/>
      </w:pPr>
      <w:r w:rsidRPr="00AC6B08">
        <w:t>3.3.3</w:t>
      </w:r>
      <w:r w:rsidRPr="00AC6B08">
        <w:tab/>
        <w:t>Условия для определения нулевого момента времени</w:t>
      </w:r>
    </w:p>
    <w:p w14:paraId="11D64621" w14:textId="3A32E350" w:rsidR="00C16B59" w:rsidRPr="00AC6B08" w:rsidRDefault="00C16B59" w:rsidP="00C16B59">
      <w:pPr>
        <w:pStyle w:val="SingleTxtG"/>
        <w:tabs>
          <w:tab w:val="clear" w:pos="1701"/>
        </w:tabs>
        <w:ind w:left="2268" w:hanging="1134"/>
      </w:pPr>
      <w:r w:rsidRPr="00AC6B08">
        <w:tab/>
        <w:t>В качестве нулевого устанавливается момент времени, соответствующий любому из следующих моментов, который наступит раньше всего:</w:t>
      </w:r>
    </w:p>
    <w:p w14:paraId="644D242C" w14:textId="44985C2D" w:rsidR="00C16B59" w:rsidRPr="00AC6B08" w:rsidRDefault="00C16B59" w:rsidP="00C16B59">
      <w:pPr>
        <w:pStyle w:val="SingleTxtG"/>
        <w:tabs>
          <w:tab w:val="clear" w:pos="1701"/>
        </w:tabs>
        <w:ind w:left="2268" w:hanging="1134"/>
      </w:pPr>
      <w:r w:rsidRPr="00AC6B08">
        <w:t>3.3.3.1</w:t>
      </w:r>
      <w:r w:rsidRPr="00AC6B08">
        <w:tab/>
        <w:t>в случае систем с «пробуждающимся» механизмом управления подушками безопасности: момент, когда происходит запуск алгоритма управления удерживающими системами для водителя и пассажиров; или</w:t>
      </w:r>
    </w:p>
    <w:p w14:paraId="7E71A810" w14:textId="53714C94" w:rsidR="00C16B59" w:rsidRPr="00AC6B08" w:rsidRDefault="00C16B59" w:rsidP="00C16B59">
      <w:pPr>
        <w:pStyle w:val="SingleTxtG"/>
        <w:tabs>
          <w:tab w:val="clear" w:pos="1701"/>
        </w:tabs>
        <w:ind w:left="2268" w:hanging="1134"/>
      </w:pPr>
      <w:r w:rsidRPr="00AC6B08">
        <w:t>3.3.3.2</w:t>
      </w:r>
      <w:r w:rsidRPr="00AC6B08">
        <w:tab/>
        <w:t>в случае систем с непрерывным осуществлением алгоритма:</w:t>
      </w:r>
    </w:p>
    <w:p w14:paraId="69496638" w14:textId="306446F2" w:rsidR="00C16B59" w:rsidRPr="00AC6B08" w:rsidRDefault="00C16B59" w:rsidP="00C16B59">
      <w:pPr>
        <w:pStyle w:val="SingleTxtG"/>
        <w:tabs>
          <w:tab w:val="clear" w:pos="1701"/>
        </w:tabs>
        <w:ind w:left="2268" w:hanging="1134"/>
      </w:pPr>
      <w:r w:rsidRPr="00AC6B08">
        <w:t>3.3.3.2.1</w:t>
      </w:r>
      <w:r w:rsidRPr="00AC6B08">
        <w:tab/>
        <w:t xml:space="preserve">первая точка </w:t>
      </w:r>
      <w:proofErr w:type="spellStart"/>
      <w:r w:rsidRPr="00AC6B08">
        <w:t>временнóго</w:t>
      </w:r>
      <w:proofErr w:type="spellEnd"/>
      <w:r w:rsidRPr="00AC6B08">
        <w:t xml:space="preserve"> интервала, на котором в течение 20</w:t>
      </w:r>
      <w:r w:rsidR="00566BF6">
        <w:t> мс</w:t>
      </w:r>
      <w:r w:rsidRPr="00AC6B08">
        <w:t xml:space="preserve"> достигается значение продольной составляющей совокупной ΔV, превышающее 0,8 км/ч; либо</w:t>
      </w:r>
    </w:p>
    <w:p w14:paraId="3FE36EA6" w14:textId="04E241EF" w:rsidR="00C16B59" w:rsidRPr="00AC6B08" w:rsidRDefault="00C16B59" w:rsidP="00C16B59">
      <w:pPr>
        <w:pStyle w:val="SingleTxtG"/>
        <w:tabs>
          <w:tab w:val="clear" w:pos="1701"/>
        </w:tabs>
        <w:ind w:left="2268" w:hanging="1134"/>
      </w:pPr>
      <w:r w:rsidRPr="00AC6B08">
        <w:lastRenderedPageBreak/>
        <w:t>3.3.3.2.2</w:t>
      </w:r>
      <w:r w:rsidRPr="00AC6B08">
        <w:tab/>
        <w:t xml:space="preserve">в случае регистрации транспортным средством «боковой составляющей ΔV»: первая точка </w:t>
      </w:r>
      <w:proofErr w:type="spellStart"/>
      <w:r w:rsidRPr="00AC6B08">
        <w:t>временнóго</w:t>
      </w:r>
      <w:proofErr w:type="spellEnd"/>
      <w:r w:rsidRPr="00AC6B08">
        <w:t xml:space="preserve"> интервала, на котором в течение 5</w:t>
      </w:r>
      <w:r w:rsidR="00566BF6">
        <w:t> мс</w:t>
      </w:r>
      <w:r w:rsidRPr="00AC6B08">
        <w:t xml:space="preserve"> достигается значение боковой составляющей совокупной ΔV, превышающее 0,8 км/ч; или</w:t>
      </w:r>
    </w:p>
    <w:p w14:paraId="1318BD42" w14:textId="05EFCEE2" w:rsidR="00C16B59" w:rsidRPr="00AC6B08" w:rsidRDefault="00C16B59" w:rsidP="00C16B59">
      <w:pPr>
        <w:pStyle w:val="SingleTxtG"/>
        <w:tabs>
          <w:tab w:val="clear" w:pos="1701"/>
        </w:tabs>
        <w:ind w:left="2268" w:hanging="1134"/>
      </w:pPr>
      <w:r w:rsidRPr="00AC6B08">
        <w:t>3.3.3.3</w:t>
      </w:r>
      <w:r w:rsidRPr="00AC6B08">
        <w:tab/>
        <w:t xml:space="preserve">срабатывание развертываемого удерживающего устройства, рассчитанного на одно срабатывание, или приведение в действие вторичной системы обеспечения безопасности УУДД. </w:t>
      </w:r>
    </w:p>
    <w:p w14:paraId="3721567B" w14:textId="4A34B2F9" w:rsidR="00C16B59" w:rsidRPr="00AC6B08" w:rsidRDefault="00C16B59" w:rsidP="00C16B59">
      <w:pPr>
        <w:pStyle w:val="SingleTxtG"/>
        <w:tabs>
          <w:tab w:val="clear" w:pos="1701"/>
        </w:tabs>
        <w:ind w:left="2268" w:hanging="1134"/>
      </w:pPr>
      <w:r w:rsidRPr="00AC6B08">
        <w:t>3.3.4</w:t>
      </w:r>
      <w:r w:rsidRPr="00AC6B08">
        <w:tab/>
        <w:t>Перезапись данных</w:t>
      </w:r>
    </w:p>
    <w:p w14:paraId="14FF8DCB" w14:textId="67CA341B" w:rsidR="00C16B59" w:rsidRPr="00AC6B08" w:rsidRDefault="00C16B59" w:rsidP="00C16B59">
      <w:pPr>
        <w:pStyle w:val="SingleTxtG"/>
        <w:tabs>
          <w:tab w:val="clear" w:pos="1701"/>
        </w:tabs>
        <w:ind w:left="2268" w:hanging="1134"/>
      </w:pPr>
      <w:r w:rsidRPr="00AC6B08">
        <w:t>3.3.4.1</w:t>
      </w:r>
      <w:r w:rsidRPr="00AC6B08">
        <w:tab/>
        <w:t>Если буфер энергонезависимой памяти РДС, свободный от данных о предыдущих событиях, оказывается недоступен, то записанные данные должны — с соблюдением положений пункта 3.3.2 — в хронологическом порядке или согласно иным стратегиям по усмотрению изготовителя перезаписываться данными о текущем событии и предоставляться в распоряжение компетентных органов Договаривающихся сторон.</w:t>
      </w:r>
    </w:p>
    <w:p w14:paraId="2AEF67CF" w14:textId="08674933" w:rsidR="00C16B59" w:rsidRPr="00AC6B08" w:rsidRDefault="00C16B59" w:rsidP="00C16B59">
      <w:pPr>
        <w:pStyle w:val="SingleTxtG"/>
        <w:tabs>
          <w:tab w:val="clear" w:pos="1701"/>
        </w:tabs>
        <w:ind w:left="2268" w:hanging="1134"/>
      </w:pPr>
      <w:r w:rsidRPr="00AC6B08">
        <w:t>3.3.4.2</w:t>
      </w:r>
      <w:r w:rsidRPr="00AC6B08">
        <w:tab/>
        <w:t>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3.3.2 событиях, во время которых происходило срабатывание удерживающей системы, рассчитанной на 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3.3.2.</w:t>
      </w:r>
    </w:p>
    <w:p w14:paraId="3D6E397B" w14:textId="4744C39F" w:rsidR="00C16B59" w:rsidRPr="00AC6B08" w:rsidRDefault="00C16B59" w:rsidP="00C16B59">
      <w:pPr>
        <w:pStyle w:val="SingleTxtG"/>
        <w:tabs>
          <w:tab w:val="clear" w:pos="1701"/>
        </w:tabs>
        <w:ind w:left="2268" w:hanging="1134"/>
      </w:pPr>
      <w:r w:rsidRPr="00AC6B08">
        <w:t>3.3.5</w:t>
      </w:r>
      <w:r w:rsidRPr="00AC6B08">
        <w:tab/>
        <w:t>Сбой электропитания</w:t>
      </w:r>
    </w:p>
    <w:p w14:paraId="489FEFE3" w14:textId="1FE7D04F" w:rsidR="00C16B59" w:rsidRPr="00AC6B08" w:rsidRDefault="00C16B59" w:rsidP="00C16B59">
      <w:pPr>
        <w:pStyle w:val="SingleTxtG"/>
        <w:tabs>
          <w:tab w:val="clear" w:pos="1701"/>
        </w:tabs>
        <w:ind w:left="2268" w:hanging="1134"/>
      </w:pPr>
      <w:r w:rsidRPr="00AC6B08">
        <w:tab/>
        <w:t xml:space="preserve">Данные, записанные в энергонезависимой памяти, после отключения электропитания сохраняются. </w:t>
      </w:r>
    </w:p>
    <w:p w14:paraId="3AC2A6E4" w14:textId="7A81B134" w:rsidR="00C16B59" w:rsidRPr="00AC6B08" w:rsidRDefault="00C16B59" w:rsidP="00C16B59">
      <w:pPr>
        <w:pStyle w:val="SingleTxtG"/>
        <w:tabs>
          <w:tab w:val="clear" w:pos="1701"/>
        </w:tabs>
        <w:ind w:left="2268" w:hanging="1134"/>
      </w:pPr>
      <w:bookmarkStart w:id="14" w:name="_Hlk30880395"/>
      <w:bookmarkStart w:id="15" w:name="_Hlk43836939"/>
      <w:r w:rsidRPr="00AC6B08">
        <w:t>3.4</w:t>
      </w:r>
      <w:r w:rsidRPr="00AC6B08">
        <w:tab/>
        <w:t xml:space="preserve">Эксплуатационные характеристики и сохраняемость данных в условиях краш-тестов </w:t>
      </w:r>
    </w:p>
    <w:p w14:paraId="588940FC" w14:textId="0663A0EB" w:rsidR="00C16B59" w:rsidRPr="00AC6B08" w:rsidRDefault="00C16B59" w:rsidP="00C16B59">
      <w:pPr>
        <w:pStyle w:val="SingleTxtG"/>
        <w:tabs>
          <w:tab w:val="clear" w:pos="1701"/>
        </w:tabs>
        <w:ind w:left="2268" w:hanging="1134"/>
      </w:pPr>
      <w:r w:rsidRPr="00AC6B08">
        <w:t>3.4.1</w:t>
      </w:r>
      <w:r w:rsidRPr="00AC6B08">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3.4.3. </w:t>
      </w:r>
    </w:p>
    <w:p w14:paraId="248EDA51" w14:textId="08FAA065" w:rsidR="00C16B59" w:rsidRPr="00AC6B08" w:rsidRDefault="00C16B59" w:rsidP="00C16B59">
      <w:pPr>
        <w:pStyle w:val="SingleTxtG"/>
        <w:tabs>
          <w:tab w:val="clear" w:pos="1701"/>
        </w:tabs>
        <w:ind w:left="2268" w:hanging="1134"/>
      </w:pPr>
      <w:r w:rsidRPr="00AC6B08">
        <w:t>3.4.2</w:t>
      </w:r>
      <w:r w:rsidRPr="00AC6B08">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3.4.3. </w:t>
      </w:r>
    </w:p>
    <w:bookmarkEnd w:id="14"/>
    <w:bookmarkEnd w:id="15"/>
    <w:p w14:paraId="175A15F1" w14:textId="630A6A9B" w:rsidR="00C16B59" w:rsidRPr="00AC6B08" w:rsidRDefault="00C16B59" w:rsidP="00C16B59">
      <w:pPr>
        <w:pStyle w:val="SingleTxtG"/>
        <w:tabs>
          <w:tab w:val="clear" w:pos="1701"/>
        </w:tabs>
        <w:ind w:left="2268" w:hanging="1134"/>
      </w:pPr>
      <w:r w:rsidRPr="00AC6B08">
        <w:t>3.4.3</w:t>
      </w:r>
      <w:r w:rsidRPr="00AC6B08">
        <w:tab/>
        <w:t>Элементы данных, регистрация которых необходима согласно пункту 3.1, должны записываться в формате, указанном в пункте 3.2,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связанные с работой двигателя, торможением и т. д.), не обязательно должны удовлетворять требованиям в отношении точности или разрешения при проведении этих краш-тестов.</w:t>
      </w:r>
    </w:p>
    <w:p w14:paraId="76088116" w14:textId="00A6EDC5" w:rsidR="00C16B59" w:rsidRPr="00AC6B08" w:rsidRDefault="00554F81" w:rsidP="00C16B59">
      <w:pPr>
        <w:pStyle w:val="SingleTxtG"/>
        <w:tabs>
          <w:tab w:val="clear" w:pos="1701"/>
        </w:tabs>
        <w:ind w:left="2268" w:hanging="1134"/>
      </w:pPr>
      <w:r w:rsidRPr="00AC6B08">
        <w:tab/>
      </w:r>
      <w:r w:rsidR="00C16B59" w:rsidRPr="00AC6B08">
        <w:t>Данные должны быть доступны для извлечения после удара, соответствующего уровню тяжести, установленному в Правилах № 94, 95 или 137 ООН или в иных соответствующих национальных правилах, регламентирующих процедуру проведения краш-тестов.</w:t>
      </w:r>
    </w:p>
    <w:p w14:paraId="3F4D0E38" w14:textId="4D95B7C1" w:rsidR="00C16B59" w:rsidRPr="00AC6B08" w:rsidRDefault="00554F81" w:rsidP="00C16B59">
      <w:pPr>
        <w:pStyle w:val="HChG"/>
        <w:tabs>
          <w:tab w:val="left" w:pos="1134"/>
          <w:tab w:val="left" w:pos="2268"/>
        </w:tabs>
        <w:ind w:left="2268" w:hanging="2268"/>
      </w:pPr>
      <w:bookmarkStart w:id="16" w:name="_Hlk43838597"/>
      <w:bookmarkStart w:id="17" w:name="_Toc354410599"/>
      <w:r w:rsidRPr="00AC6B08">
        <w:lastRenderedPageBreak/>
        <w:tab/>
      </w:r>
      <w:r w:rsidRPr="00AC6B08">
        <w:tab/>
      </w:r>
      <w:r w:rsidR="00C16B59" w:rsidRPr="00AC6B08">
        <w:t>4.</w:t>
      </w:r>
      <w:r w:rsidR="00C16B59" w:rsidRPr="00AC6B08">
        <w:tab/>
        <w:t>Процедуры проверки</w:t>
      </w:r>
    </w:p>
    <w:p w14:paraId="0A276379" w14:textId="77777777" w:rsidR="00C16B59" w:rsidRPr="00AC6B08" w:rsidRDefault="00C16B59" w:rsidP="00554F81">
      <w:pPr>
        <w:pStyle w:val="SingleTxtG"/>
        <w:keepNext/>
        <w:keepLines/>
        <w:tabs>
          <w:tab w:val="clear" w:pos="1701"/>
        </w:tabs>
        <w:ind w:left="2268" w:hanging="1134"/>
      </w:pPr>
      <w:r w:rsidRPr="00AC6B08">
        <w:t>4.1</w:t>
      </w:r>
      <w:r w:rsidRPr="00AC6B08">
        <w:tab/>
        <w:t>Точность измерения элементов данных, касающихся продольного и бокового ускорения, проверяется с помощью установки для испытания устройства, на которой на датчики ускорения модуля управления РДС/подушки безопасности действует синусоидальное ускорение, описываемое следующей формулой:</w:t>
      </w:r>
    </w:p>
    <w:p w14:paraId="241FC65E" w14:textId="77777777" w:rsidR="00C16B59" w:rsidRPr="00AC6B08" w:rsidRDefault="00C16B59" w:rsidP="00554F81">
      <w:pPr>
        <w:pStyle w:val="SingleTxtG"/>
        <w:tabs>
          <w:tab w:val="clear" w:pos="1701"/>
        </w:tabs>
        <w:ind w:left="2268" w:hanging="1134"/>
        <w:jc w:val="center"/>
      </w:pPr>
      <w:r w:rsidRPr="00AC6B08">
        <w:rPr>
          <w:noProof/>
        </w:rPr>
        <w:drawing>
          <wp:inline distT="0" distB="0" distL="0" distR="0" wp14:anchorId="6FB5EDE6" wp14:editId="31747868">
            <wp:extent cx="1237615" cy="389890"/>
            <wp:effectExtent l="0" t="0" r="635"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Pr="00AC6B08">
        <w:t>±2 g</w:t>
      </w:r>
    </w:p>
    <w:p w14:paraId="7209BA78" w14:textId="77777777" w:rsidR="00C16B59" w:rsidRPr="00AC6B08" w:rsidRDefault="00C16B59" w:rsidP="00C16B59">
      <w:pPr>
        <w:pStyle w:val="SingleTxtG"/>
        <w:tabs>
          <w:tab w:val="clear" w:pos="1701"/>
        </w:tabs>
        <w:ind w:left="2268" w:hanging="1134"/>
      </w:pPr>
      <w:r w:rsidRPr="00AC6B08">
        <w:t>4.1.1</w:t>
      </w:r>
      <w:r w:rsidRPr="00AC6B08">
        <w:tab/>
        <w:t xml:space="preserve">Установка для испытания устройства должна быть оборудована датчиком ускорения с минимальным диапазоном ±500 g и соответствующей системой сбора данных с частотой дискретизации 10 кГц, настроенной на обнаружение ускорения в направлении движения испытательной установки. </w:t>
      </w:r>
    </w:p>
    <w:p w14:paraId="7A4381E1" w14:textId="77777777" w:rsidR="00C16B59" w:rsidRPr="00AC6B08" w:rsidRDefault="00C16B59" w:rsidP="00C16B59">
      <w:pPr>
        <w:pStyle w:val="SingleTxtG"/>
        <w:tabs>
          <w:tab w:val="clear" w:pos="1701"/>
        </w:tabs>
        <w:ind w:left="2268" w:hanging="1134"/>
      </w:pPr>
      <w:r w:rsidRPr="00AC6B08">
        <w:t>4.1.2</w:t>
      </w:r>
      <w:r w:rsidRPr="00AC6B08">
        <w:tab/>
        <w:t>Электронный блок управления подушкой безопасности/РДС и соответствующие периферийные датчики — если они необходимы для генерирования сигнала на срабатывание подушки безопасности — фиксируются на установке для испытания устройства так, как они располагаются на транспортном средстве. Если вышеуказанные устройства не генерируют сигнал на срабатывание подушки безопасности, то изготовитель должен дать рекомендации о наиболее подходящем способе генерирования сигнала на срабатывание подушки безопасности.</w:t>
      </w:r>
    </w:p>
    <w:p w14:paraId="0ADA9159" w14:textId="77777777" w:rsidR="00C16B59" w:rsidRPr="00AC6B08" w:rsidRDefault="00C16B59" w:rsidP="00C16B59">
      <w:pPr>
        <w:pStyle w:val="SingleTxtG"/>
        <w:tabs>
          <w:tab w:val="clear" w:pos="1701"/>
        </w:tabs>
        <w:ind w:left="2268" w:hanging="1134"/>
      </w:pPr>
      <w:r w:rsidRPr="00AC6B08">
        <w:t>4.1.3</w:t>
      </w:r>
      <w:r w:rsidRPr="00AC6B08">
        <w:tab/>
        <w:t xml:space="preserve">Сигнал на срабатывание подушки безопасности регистрируется вместе с ускорением испытательной установки. </w:t>
      </w:r>
    </w:p>
    <w:p w14:paraId="7E06B980" w14:textId="77777777" w:rsidR="00C16B59" w:rsidRPr="00AC6B08" w:rsidRDefault="00C16B59" w:rsidP="00C16B59">
      <w:pPr>
        <w:pStyle w:val="SingleTxtG"/>
        <w:tabs>
          <w:tab w:val="clear" w:pos="1701"/>
        </w:tabs>
        <w:ind w:left="2268" w:hanging="1134"/>
      </w:pPr>
      <w:r w:rsidRPr="00AC6B08">
        <w:t>4.1.4</w:t>
      </w:r>
      <w:r w:rsidRPr="00AC6B08">
        <w:tab/>
        <w:t xml:space="preserve">После включения установки для испытания устройства записанные испытательной установкой значения кривой ускорения пропускаются через двухполюсный фильтр </w:t>
      </w:r>
      <w:proofErr w:type="spellStart"/>
      <w:r w:rsidRPr="00AC6B08">
        <w:t>Баттерворта</w:t>
      </w:r>
      <w:proofErr w:type="spellEnd"/>
      <w:r w:rsidRPr="00AC6B08">
        <w:t xml:space="preserve"> с частотой среза 150 Гц. Ниже приводится уравнение для фильтра </w:t>
      </w:r>
      <w:proofErr w:type="spellStart"/>
      <w:r w:rsidRPr="00AC6B08">
        <w:t>Баттерворта</w:t>
      </w:r>
      <w:proofErr w:type="spellEnd"/>
      <w:r w:rsidRPr="00AC6B08">
        <w:t xml:space="preserve"> с частотой среза 150 Гц:</w:t>
      </w:r>
    </w:p>
    <w:p w14:paraId="63077037" w14:textId="21E4E161" w:rsidR="00C16B59" w:rsidRPr="00566BF6" w:rsidRDefault="00554F81" w:rsidP="00554F81">
      <w:pPr>
        <w:pStyle w:val="SingleTxtG"/>
        <w:tabs>
          <w:tab w:val="clear" w:pos="1701"/>
        </w:tabs>
        <w:ind w:left="4536" w:hanging="3402"/>
        <w:jc w:val="left"/>
        <w:rPr>
          <w:lang w:val="en-US"/>
        </w:rPr>
      </w:pPr>
      <w:r w:rsidRPr="00AC6B08">
        <w:tab/>
      </w:r>
      <w:r w:rsidR="00C16B59" w:rsidRPr="00566BF6">
        <w:rPr>
          <w:lang w:val="en-US"/>
        </w:rPr>
        <w:t>a_ref_150Hzfilt(n) =</w:t>
      </w:r>
      <w:proofErr w:type="gramStart"/>
      <w:r w:rsidR="00C16B59" w:rsidRPr="00566BF6">
        <w:rPr>
          <w:lang w:val="en-US"/>
        </w:rPr>
        <w:tab/>
      </w:r>
      <w:r w:rsidRPr="00566BF6">
        <w:rPr>
          <w:lang w:val="en-US"/>
        </w:rPr>
        <w:t xml:space="preserve">  </w:t>
      </w:r>
      <w:r w:rsidR="00C16B59" w:rsidRPr="00566BF6">
        <w:rPr>
          <w:lang w:val="en-US"/>
        </w:rPr>
        <w:t>0</w:t>
      </w:r>
      <w:proofErr w:type="gramEnd"/>
      <w:r w:rsidR="00C16B59" w:rsidRPr="00566BF6">
        <w:rPr>
          <w:lang w:val="en-US"/>
        </w:rPr>
        <w:t xml:space="preserve">,00208057 * </w:t>
      </w:r>
      <w:proofErr w:type="spellStart"/>
      <w:r w:rsidR="00C16B59" w:rsidRPr="00566BF6">
        <w:rPr>
          <w:lang w:val="en-US"/>
        </w:rPr>
        <w:t>a_ref_raw</w:t>
      </w:r>
      <w:proofErr w:type="spellEnd"/>
      <w:r w:rsidR="00C16B59" w:rsidRPr="00566BF6">
        <w:rPr>
          <w:lang w:val="en-US"/>
        </w:rPr>
        <w:t xml:space="preserve">(n) </w:t>
      </w:r>
      <w:r w:rsidR="00C16B59" w:rsidRPr="00566BF6">
        <w:rPr>
          <w:lang w:val="en-US"/>
        </w:rPr>
        <w:br/>
        <w:t xml:space="preserve">+0,00416113 * </w:t>
      </w:r>
      <w:proofErr w:type="spellStart"/>
      <w:r w:rsidR="00C16B59" w:rsidRPr="00566BF6">
        <w:rPr>
          <w:lang w:val="en-US"/>
        </w:rPr>
        <w:t>a_ref_raw</w:t>
      </w:r>
      <w:proofErr w:type="spellEnd"/>
      <w:r w:rsidR="00C16B59" w:rsidRPr="00566BF6">
        <w:rPr>
          <w:lang w:val="en-US"/>
        </w:rPr>
        <w:t>(n-1)</w:t>
      </w:r>
      <w:r w:rsidR="00C16B59" w:rsidRPr="00566BF6">
        <w:rPr>
          <w:lang w:val="en-US"/>
        </w:rPr>
        <w:br/>
        <w:t xml:space="preserve">+0,00208057 * </w:t>
      </w:r>
      <w:proofErr w:type="spellStart"/>
      <w:r w:rsidR="00C16B59" w:rsidRPr="00566BF6">
        <w:rPr>
          <w:lang w:val="en-US"/>
        </w:rPr>
        <w:t>a_ref_raw</w:t>
      </w:r>
      <w:proofErr w:type="spellEnd"/>
      <w:r w:rsidR="00C16B59" w:rsidRPr="00566BF6">
        <w:rPr>
          <w:lang w:val="en-US"/>
        </w:rPr>
        <w:t>(n-2)</w:t>
      </w:r>
      <w:r w:rsidR="00C16B59" w:rsidRPr="00566BF6">
        <w:rPr>
          <w:lang w:val="en-US"/>
        </w:rPr>
        <w:br/>
        <w:t>+1,86689228 * a_ref_150Hzfilt(n-1)</w:t>
      </w:r>
      <w:r w:rsidR="00C16B59" w:rsidRPr="00566BF6">
        <w:rPr>
          <w:lang w:val="en-US"/>
        </w:rPr>
        <w:br/>
        <w:t>–0,87521455 * a_ref_150Hzfilt(n-2)</w:t>
      </w:r>
    </w:p>
    <w:p w14:paraId="2F68CC9E" w14:textId="77777777" w:rsidR="00C16B59" w:rsidRPr="00AC6B08" w:rsidRDefault="00C16B59" w:rsidP="00C16B59">
      <w:pPr>
        <w:pStyle w:val="SingleTxtG"/>
        <w:tabs>
          <w:tab w:val="clear" w:pos="1701"/>
        </w:tabs>
        <w:ind w:left="2268" w:hanging="1134"/>
      </w:pPr>
      <w:r w:rsidRPr="00566BF6">
        <w:rPr>
          <w:lang w:val="en-US"/>
        </w:rPr>
        <w:tab/>
      </w:r>
      <w:r w:rsidRPr="00AC6B08">
        <w:t xml:space="preserve">Отфильтрованные значения кривой ускорения, записанные испытательной установкой, сопоставляют со значениями ускорения, записанными в блоке РДС, синхронизируя их по времени подачи сигнала на срабатывание подушки безопасности. </w:t>
      </w:r>
    </w:p>
    <w:p w14:paraId="627E8CAF" w14:textId="3AD05EB8" w:rsidR="00C16B59" w:rsidRPr="00AC6B08" w:rsidRDefault="00C16B59" w:rsidP="00C16B59">
      <w:pPr>
        <w:pStyle w:val="SingleTxtG"/>
        <w:tabs>
          <w:tab w:val="clear" w:pos="1701"/>
        </w:tabs>
        <w:ind w:left="2268" w:hanging="1134"/>
      </w:pPr>
      <w:r w:rsidRPr="00AC6B08">
        <w:t>4.1.5</w:t>
      </w:r>
      <w:r w:rsidRPr="00AC6B08">
        <w:tab/>
        <w:t>Записанные в РДС значения кривой ускорения должны полностью укладываться в полосу, составляющую ±10</w:t>
      </w:r>
      <w:r w:rsidR="00566BF6">
        <w:t> %</w:t>
      </w:r>
      <w:r w:rsidRPr="00AC6B08">
        <w:t xml:space="preserve"> от полного диапазона акселерометра, используемого в устройстве управления, оснащенном РДС, который применяется в отношении отфильтрованной кривой ускорения установки для испытания устройства. Кривые датчиков ускорения сравниваются только по той оси, по которой проводилось испытание устройства. </w:t>
      </w:r>
    </w:p>
    <w:p w14:paraId="2BE7F3C3" w14:textId="77777777" w:rsidR="00C16B59" w:rsidRPr="00AC6B08" w:rsidRDefault="00C16B59" w:rsidP="00C16B59">
      <w:pPr>
        <w:pStyle w:val="SingleTxtG"/>
        <w:tabs>
          <w:tab w:val="clear" w:pos="1701"/>
        </w:tabs>
        <w:ind w:left="2268" w:hanging="1134"/>
      </w:pPr>
      <w:r w:rsidRPr="00AC6B08">
        <w:tab/>
        <w:t>Например, если в устройстве управления, оснащенном функцией РДС, имеется акселерометр с диапазоном ±100 g, то в отношении отфильтрованной кривой ускорения установки для испытания устройства будет применяться полоса ±10 g. Кривая ускорения, записанная в РДС, должна полностью укладываться в эту полосу (см. рис.).</w:t>
      </w:r>
    </w:p>
    <w:p w14:paraId="7C7F3FAD" w14:textId="1DB01751" w:rsidR="00C16B59" w:rsidRPr="00AC6B08" w:rsidRDefault="00C16B59" w:rsidP="00554F81">
      <w:pPr>
        <w:pStyle w:val="SingleTxtG"/>
        <w:keepNext/>
      </w:pPr>
      <w:r w:rsidRPr="00AC6B08">
        <w:lastRenderedPageBreak/>
        <w:tab/>
      </w:r>
      <w:r w:rsidRPr="00AC6B08">
        <w:tab/>
        <w:t>Полоса, соответствующая ±10</w:t>
      </w:r>
      <w:r w:rsidR="00566BF6">
        <w:t> %</w:t>
      </w:r>
      <w:r w:rsidRPr="00AC6B08">
        <w:t xml:space="preserve"> от полного диапазона акселерометра</w:t>
      </w:r>
    </w:p>
    <w:p w14:paraId="38BAC6C2" w14:textId="77777777" w:rsidR="00C16B59" w:rsidRPr="00C16B59" w:rsidRDefault="00C16B59" w:rsidP="00554F81">
      <w:pPr>
        <w:pStyle w:val="SingleTxtG"/>
        <w:ind w:left="2268"/>
        <w:rPr>
          <w:b/>
          <w:bCs/>
        </w:rPr>
      </w:pPr>
      <w:r w:rsidRPr="00C16B59">
        <w:rPr>
          <w:b/>
          <w:bCs/>
          <w:noProof/>
        </w:rPr>
        <w:drawing>
          <wp:inline distT="0" distB="0" distL="0" distR="0" wp14:anchorId="5C3BFE54" wp14:editId="0498C079">
            <wp:extent cx="3902270" cy="2838450"/>
            <wp:effectExtent l="0" t="0" r="3175"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2501" cy="2853166"/>
                    </a:xfrm>
                    <a:prstGeom prst="rect">
                      <a:avLst/>
                    </a:prstGeom>
                    <a:noFill/>
                  </pic:spPr>
                </pic:pic>
              </a:graphicData>
            </a:graphic>
          </wp:inline>
        </w:drawing>
      </w:r>
    </w:p>
    <w:p w14:paraId="7067E481" w14:textId="0E3E8539" w:rsidR="00C16B59" w:rsidRPr="00C16B59" w:rsidRDefault="00C16B59" w:rsidP="00554F81">
      <w:pPr>
        <w:pStyle w:val="SingleTxtG"/>
        <w:tabs>
          <w:tab w:val="clear" w:pos="1701"/>
        </w:tabs>
        <w:ind w:left="2268" w:hanging="1134"/>
      </w:pPr>
      <w:r w:rsidRPr="00C16B59">
        <w:t>4.1.6</w:t>
      </w:r>
      <w:r w:rsidRPr="00C16B59">
        <w:tab/>
        <w:t>Для дальнейшей синхронизации данных кривая ускорения РДС, указанная в пункте 4.1.5, может сдвигаться по времени на величину, достигающую ±2</w:t>
      </w:r>
      <w:r w:rsidR="00566BF6">
        <w:t> мс</w:t>
      </w:r>
      <w:r w:rsidRPr="00C16B59">
        <w:t xml:space="preserve">, что соответствует обратной величине частоты дискретизации 500 Гц. Минимальный шаг </w:t>
      </w:r>
      <w:proofErr w:type="spellStart"/>
      <w:r w:rsidRPr="00C16B59">
        <w:t>временнó‎го</w:t>
      </w:r>
      <w:proofErr w:type="spellEnd"/>
      <w:r w:rsidRPr="00C16B59">
        <w:t xml:space="preserve"> сдвига может быть равным обратной величине частоты дискретизации РДС.</w:t>
      </w:r>
    </w:p>
    <w:p w14:paraId="5CB61582" w14:textId="77777777" w:rsidR="00C16B59" w:rsidRPr="00C16B59" w:rsidRDefault="00C16B59" w:rsidP="00554F81">
      <w:pPr>
        <w:pStyle w:val="SingleTxtG"/>
        <w:tabs>
          <w:tab w:val="clear" w:pos="1701"/>
        </w:tabs>
        <w:ind w:left="2268" w:hanging="1134"/>
      </w:pPr>
      <w:r w:rsidRPr="00C16B59">
        <w:t>4.1.7</w:t>
      </w:r>
      <w:r w:rsidRPr="00C16B59">
        <w:tab/>
        <w:t xml:space="preserve">Элементы данных, касающихся ускорения, удовлетворяют условию о пределе допустимой погрешности измерения, если записанная в РДС кривая ускорения полностью укладывается в полосу, определенную в пункте 4.1.5, с учетом или без учета </w:t>
      </w:r>
      <w:proofErr w:type="spellStart"/>
      <w:r w:rsidRPr="00C16B59">
        <w:t>временнó‎го</w:t>
      </w:r>
      <w:proofErr w:type="spellEnd"/>
      <w:r w:rsidRPr="00C16B59">
        <w:t xml:space="preserve"> сдвига, указанного выше в пункте 4.1.6.</w:t>
      </w:r>
    </w:p>
    <w:p w14:paraId="506404C0" w14:textId="77777777" w:rsidR="00C16B59" w:rsidRPr="00C16B59" w:rsidRDefault="00C16B59" w:rsidP="00554F81">
      <w:pPr>
        <w:pStyle w:val="SingleTxtG"/>
        <w:tabs>
          <w:tab w:val="clear" w:pos="1701"/>
        </w:tabs>
        <w:ind w:left="2268" w:hanging="1134"/>
      </w:pPr>
      <w:r w:rsidRPr="00C16B59">
        <w:t>4.1.8</w:t>
      </w:r>
      <w:r w:rsidRPr="00C16B59">
        <w:tab/>
        <w:t>Если рекомендованная форма сигнала не может привести к реализации алгоритма активации по причине, обусловленной стратегией алгоритма изготовителя, то изготовитель может выбрать ту или иную форму сигнала или усилить предложенную форму сигнала. Форма сигнала, используемая для обеспечения точности данных РДС об ускорении, представляется для анализа в том случае, если она отличается от формы сигнала, определенной в ходе процесса проверки.</w:t>
      </w:r>
    </w:p>
    <w:bookmarkEnd w:id="16"/>
    <w:bookmarkEnd w:id="17"/>
    <w:p w14:paraId="6CCD76EA" w14:textId="77777777" w:rsidR="00FD7AE4" w:rsidRPr="00AC6B08" w:rsidRDefault="00FD7AE4">
      <w:pPr>
        <w:suppressAutoHyphens w:val="0"/>
        <w:spacing w:line="240" w:lineRule="auto"/>
        <w:rPr>
          <w:rFonts w:eastAsia="Times New Roman" w:cs="Times New Roman"/>
          <w:b/>
          <w:szCs w:val="20"/>
        </w:rPr>
      </w:pPr>
      <w:r w:rsidRPr="00AC6B08">
        <w:rPr>
          <w:b/>
        </w:rPr>
        <w:br w:type="page"/>
      </w:r>
    </w:p>
    <w:p w14:paraId="28172280" w14:textId="410EB89F" w:rsidR="00C16B59" w:rsidRPr="00AC6B08" w:rsidRDefault="00C16B59" w:rsidP="00165E86">
      <w:pPr>
        <w:pStyle w:val="HChG"/>
        <w:rPr>
          <w:bCs/>
        </w:rPr>
      </w:pPr>
      <w:r w:rsidRPr="00AC6B08">
        <w:lastRenderedPageBreak/>
        <w:t>Приложение 1</w:t>
      </w:r>
    </w:p>
    <w:p w14:paraId="1A935FCB" w14:textId="3973974F" w:rsidR="00C16B59" w:rsidRPr="00AC6B08" w:rsidRDefault="00C16B59" w:rsidP="00165E86">
      <w:pPr>
        <w:pStyle w:val="HChG"/>
        <w:rPr>
          <w:bCs/>
          <w:vertAlign w:val="superscript"/>
        </w:rPr>
      </w:pPr>
      <w:r w:rsidRPr="00AC6B08">
        <w:tab/>
      </w:r>
      <w:r w:rsidR="00165E86" w:rsidRPr="00AC6B08">
        <w:tab/>
      </w:r>
      <w:r w:rsidRPr="00AC6B08">
        <w:t>Элементы данных и их формат</w:t>
      </w:r>
      <w:r w:rsidR="00406AC1">
        <w:rPr>
          <w:rStyle w:val="aa"/>
        </w:rPr>
        <w:footnoteReference w:customMarkFollows="1" w:id="2"/>
        <w:t>1</w:t>
      </w:r>
    </w:p>
    <w:p w14:paraId="22CEB9AD" w14:textId="25C81F5F" w:rsidR="00C16B59" w:rsidRPr="00AC6B08" w:rsidRDefault="00165E86" w:rsidP="00165E86">
      <w:pPr>
        <w:pStyle w:val="H23G"/>
      </w:pPr>
      <w:r w:rsidRPr="00AC6B08">
        <w:tab/>
      </w:r>
      <w:r w:rsidRPr="00AC6B08">
        <w:tab/>
      </w:r>
      <w:r w:rsidR="00C16B59" w:rsidRPr="00AC6B08">
        <w:t>Таблица 1</w:t>
      </w:r>
    </w:p>
    <w:tbl>
      <w:tblPr>
        <w:tblW w:w="0" w:type="auto"/>
        <w:tblLayout w:type="fixed"/>
        <w:tblCellMar>
          <w:left w:w="0" w:type="dxa"/>
          <w:right w:w="0" w:type="dxa"/>
        </w:tblCellMar>
        <w:tblLook w:val="04A0" w:firstRow="1" w:lastRow="0" w:firstColumn="1" w:lastColumn="0" w:noHBand="0" w:noVBand="1"/>
      </w:tblPr>
      <w:tblGrid>
        <w:gridCol w:w="1442"/>
        <w:gridCol w:w="1540"/>
        <w:gridCol w:w="1316"/>
        <w:gridCol w:w="1106"/>
        <w:gridCol w:w="1161"/>
        <w:gridCol w:w="1008"/>
        <w:gridCol w:w="1092"/>
        <w:gridCol w:w="972"/>
      </w:tblGrid>
      <w:tr w:rsidR="00AC6B08" w:rsidRPr="00AC6B08" w14:paraId="59E8D3F0" w14:textId="77777777" w:rsidTr="00DA5AC2">
        <w:trPr>
          <w:cantSplit/>
          <w:tblHeader/>
        </w:trPr>
        <w:tc>
          <w:tcPr>
            <w:tcW w:w="1442" w:type="dxa"/>
            <w:tcBorders>
              <w:top w:val="single" w:sz="4" w:space="0" w:color="auto"/>
              <w:bottom w:val="single" w:sz="12" w:space="0" w:color="auto"/>
            </w:tcBorders>
            <w:shd w:val="clear" w:color="auto" w:fill="auto"/>
            <w:vAlign w:val="bottom"/>
          </w:tcPr>
          <w:p w14:paraId="46224630" w14:textId="77777777" w:rsidR="00AC6B08" w:rsidRPr="00AC6B08" w:rsidRDefault="00AC6B08" w:rsidP="00687562">
            <w:pPr>
              <w:spacing w:before="80" w:after="80" w:line="200" w:lineRule="atLeast"/>
              <w:ind w:left="28" w:right="28"/>
              <w:rPr>
                <w:rFonts w:cs="Times New Roman"/>
                <w:i/>
                <w:sz w:val="16"/>
              </w:rPr>
            </w:pPr>
            <w:bookmarkStart w:id="18" w:name="_Hlk57911110"/>
            <w:r w:rsidRPr="00AC6B08">
              <w:rPr>
                <w:rFonts w:cs="Times New Roman"/>
                <w:i/>
                <w:sz w:val="16"/>
              </w:rPr>
              <w:t>Элемент данных</w:t>
            </w:r>
          </w:p>
        </w:tc>
        <w:tc>
          <w:tcPr>
            <w:tcW w:w="1540" w:type="dxa"/>
            <w:tcBorders>
              <w:top w:val="single" w:sz="4" w:space="0" w:color="auto"/>
              <w:bottom w:val="single" w:sz="12" w:space="0" w:color="auto"/>
            </w:tcBorders>
            <w:shd w:val="clear" w:color="auto" w:fill="auto"/>
            <w:vAlign w:val="bottom"/>
          </w:tcPr>
          <w:p w14:paraId="2BEB6712" w14:textId="11919B5F" w:rsidR="00AC6B08" w:rsidRPr="00AC6B08" w:rsidRDefault="00AC6B08" w:rsidP="00687562">
            <w:pPr>
              <w:spacing w:before="80" w:after="80" w:line="200" w:lineRule="atLeast"/>
              <w:ind w:left="28" w:right="28"/>
              <w:rPr>
                <w:rFonts w:cs="Times New Roman"/>
                <w:i/>
                <w:sz w:val="16"/>
              </w:rPr>
            </w:pPr>
            <w:r w:rsidRPr="00AC6B08">
              <w:rPr>
                <w:rFonts w:cs="Times New Roman"/>
                <w:i/>
                <w:sz w:val="16"/>
                <w:szCs w:val="16"/>
              </w:rPr>
              <w:t>Условие для выполнения требования</w:t>
            </w:r>
            <w:r w:rsidR="00406AC1" w:rsidRPr="00406AC1">
              <w:rPr>
                <w:rStyle w:val="aa"/>
                <w:rFonts w:cs="Times New Roman"/>
                <w:b/>
                <w:bCs/>
                <w:iCs/>
                <w:szCs w:val="16"/>
              </w:rPr>
              <w:footnoteReference w:customMarkFollows="1" w:id="3"/>
              <w:t>2</w:t>
            </w:r>
          </w:p>
        </w:tc>
        <w:tc>
          <w:tcPr>
            <w:tcW w:w="1316" w:type="dxa"/>
            <w:tcBorders>
              <w:top w:val="single" w:sz="4" w:space="0" w:color="auto"/>
              <w:bottom w:val="single" w:sz="12" w:space="0" w:color="auto"/>
            </w:tcBorders>
            <w:shd w:val="clear" w:color="auto" w:fill="auto"/>
            <w:vAlign w:val="bottom"/>
          </w:tcPr>
          <w:p w14:paraId="00DDE9E5" w14:textId="1A023FAA" w:rsidR="00AC6B08" w:rsidRPr="00AC6B08" w:rsidRDefault="00AC6B08" w:rsidP="00687562">
            <w:pPr>
              <w:spacing w:before="80" w:after="80" w:line="200" w:lineRule="atLeast"/>
              <w:ind w:left="28" w:right="28"/>
              <w:rPr>
                <w:rFonts w:cs="Times New Roman"/>
                <w:i/>
                <w:sz w:val="16"/>
              </w:rPr>
            </w:pPr>
            <w:r w:rsidRPr="00AC6B08">
              <w:rPr>
                <w:rFonts w:cs="Times New Roman"/>
                <w:i/>
                <w:sz w:val="16"/>
                <w:szCs w:val="16"/>
              </w:rPr>
              <w:t>Интервал/время регистрации</w:t>
            </w:r>
            <w:r w:rsidR="00406AC1" w:rsidRPr="00406AC1">
              <w:rPr>
                <w:rStyle w:val="aa"/>
                <w:rFonts w:cs="Times New Roman"/>
                <w:b/>
                <w:bCs/>
                <w:iCs/>
                <w:szCs w:val="16"/>
              </w:rPr>
              <w:footnoteReference w:customMarkFollows="1" w:id="4"/>
              <w:t>3</w:t>
            </w:r>
            <w:r w:rsidRPr="00AC6B08">
              <w:rPr>
                <w:rFonts w:cs="Times New Roman"/>
                <w:i/>
                <w:sz w:val="16"/>
              </w:rPr>
              <w:t xml:space="preserve"> (</w:t>
            </w:r>
            <w:r w:rsidRPr="00AC6B08">
              <w:rPr>
                <w:rFonts w:cs="Times New Roman"/>
                <w:i/>
                <w:sz w:val="16"/>
                <w:szCs w:val="16"/>
              </w:rPr>
              <w:t>относительно нулевого момента времени</w:t>
            </w:r>
            <w:r w:rsidRPr="00AC6B08">
              <w:rPr>
                <w:rFonts w:cs="Times New Roman"/>
                <w:i/>
                <w:sz w:val="16"/>
              </w:rPr>
              <w:t>)</w:t>
            </w:r>
          </w:p>
        </w:tc>
        <w:tc>
          <w:tcPr>
            <w:tcW w:w="1106" w:type="dxa"/>
            <w:tcBorders>
              <w:top w:val="single" w:sz="4" w:space="0" w:color="auto"/>
              <w:bottom w:val="single" w:sz="12" w:space="0" w:color="auto"/>
            </w:tcBorders>
            <w:shd w:val="clear" w:color="auto" w:fill="auto"/>
            <w:vAlign w:val="bottom"/>
          </w:tcPr>
          <w:p w14:paraId="5C62AD30" w14:textId="77777777" w:rsidR="00AC6B08" w:rsidRPr="00AC6B08" w:rsidRDefault="00AC6B08" w:rsidP="00687562">
            <w:pPr>
              <w:spacing w:before="80" w:after="80" w:line="200" w:lineRule="atLeast"/>
              <w:ind w:left="28" w:right="28"/>
              <w:rPr>
                <w:rFonts w:cs="Times New Roman"/>
                <w:i/>
                <w:sz w:val="16"/>
              </w:rPr>
            </w:pPr>
            <w:r w:rsidRPr="00AC6B08">
              <w:rPr>
                <w:rFonts w:cs="Times New Roman"/>
                <w:i/>
                <w:sz w:val="16"/>
                <w:szCs w:val="16"/>
              </w:rPr>
              <w:t xml:space="preserve">Частота дискретизации (количество отсчетов </w:t>
            </w:r>
            <w:r w:rsidRPr="00AC6B08">
              <w:rPr>
                <w:rFonts w:cs="Times New Roman"/>
                <w:i/>
                <w:sz w:val="16"/>
                <w:szCs w:val="16"/>
              </w:rPr>
              <w:br/>
              <w:t>в секунду</w:t>
            </w:r>
            <w:r w:rsidRPr="00AC6B08">
              <w:rPr>
                <w:rFonts w:cs="Times New Roman"/>
                <w:i/>
                <w:sz w:val="16"/>
              </w:rPr>
              <w:t>)</w:t>
            </w:r>
          </w:p>
        </w:tc>
        <w:tc>
          <w:tcPr>
            <w:tcW w:w="1161" w:type="dxa"/>
            <w:tcBorders>
              <w:top w:val="single" w:sz="4" w:space="0" w:color="auto"/>
              <w:bottom w:val="single" w:sz="12" w:space="0" w:color="auto"/>
            </w:tcBorders>
            <w:shd w:val="clear" w:color="auto" w:fill="auto"/>
            <w:vAlign w:val="bottom"/>
          </w:tcPr>
          <w:p w14:paraId="509AF0B7" w14:textId="6351206B" w:rsidR="00AC6B08" w:rsidRPr="00AC6B08" w:rsidRDefault="00AC6B08" w:rsidP="00687562">
            <w:pPr>
              <w:spacing w:before="80" w:after="80" w:line="200" w:lineRule="atLeast"/>
              <w:ind w:left="28" w:right="28"/>
              <w:rPr>
                <w:rFonts w:cs="Times New Roman"/>
                <w:i/>
                <w:sz w:val="16"/>
              </w:rPr>
            </w:pPr>
            <w:r w:rsidRPr="00AC6B08">
              <w:rPr>
                <w:rFonts w:cs="Times New Roman"/>
                <w:i/>
                <w:sz w:val="16"/>
                <w:szCs w:val="16"/>
              </w:rPr>
              <w:t>Минимальный диапазон</w:t>
            </w:r>
            <w:r w:rsidR="00406AC1" w:rsidRPr="00406AC1">
              <w:rPr>
                <w:rStyle w:val="aa"/>
                <w:rFonts w:cs="Times New Roman"/>
                <w:b/>
                <w:bCs/>
                <w:iCs/>
                <w:szCs w:val="16"/>
              </w:rPr>
              <w:footnoteReference w:customMarkFollows="1" w:id="5"/>
              <w:t>4</w:t>
            </w:r>
          </w:p>
        </w:tc>
        <w:tc>
          <w:tcPr>
            <w:tcW w:w="1008" w:type="dxa"/>
            <w:tcBorders>
              <w:top w:val="single" w:sz="4" w:space="0" w:color="auto"/>
              <w:bottom w:val="single" w:sz="12" w:space="0" w:color="auto"/>
            </w:tcBorders>
            <w:shd w:val="clear" w:color="auto" w:fill="auto"/>
            <w:vAlign w:val="bottom"/>
          </w:tcPr>
          <w:p w14:paraId="63117F75" w14:textId="3A558389" w:rsidR="00AC6B08" w:rsidRPr="00AC6B08" w:rsidRDefault="00AC6B08" w:rsidP="00687562">
            <w:pPr>
              <w:spacing w:before="80" w:after="80" w:line="200" w:lineRule="atLeast"/>
              <w:ind w:left="28" w:right="28"/>
              <w:rPr>
                <w:rFonts w:cs="Times New Roman"/>
                <w:i/>
                <w:sz w:val="16"/>
              </w:rPr>
            </w:pPr>
            <w:r w:rsidRPr="00AC6B08">
              <w:rPr>
                <w:rFonts w:cs="Times New Roman"/>
                <w:i/>
                <w:sz w:val="16"/>
              </w:rPr>
              <w:t>Точность</w:t>
            </w:r>
            <w:r w:rsidR="00406AC1" w:rsidRPr="00406AC1">
              <w:rPr>
                <w:rStyle w:val="aa"/>
                <w:rFonts w:cs="Times New Roman"/>
                <w:b/>
                <w:bCs/>
                <w:iCs/>
              </w:rPr>
              <w:footnoteReference w:customMarkFollows="1" w:id="6"/>
              <w:t>5</w:t>
            </w:r>
          </w:p>
        </w:tc>
        <w:tc>
          <w:tcPr>
            <w:tcW w:w="1092" w:type="dxa"/>
            <w:tcBorders>
              <w:top w:val="single" w:sz="4" w:space="0" w:color="auto"/>
              <w:bottom w:val="single" w:sz="12" w:space="0" w:color="auto"/>
            </w:tcBorders>
            <w:shd w:val="clear" w:color="auto" w:fill="auto"/>
            <w:vAlign w:val="bottom"/>
          </w:tcPr>
          <w:p w14:paraId="3153A9AF" w14:textId="77777777" w:rsidR="00AC6B08" w:rsidRPr="00AC6B08" w:rsidRDefault="00AC6B08" w:rsidP="00687562">
            <w:pPr>
              <w:spacing w:before="80" w:after="80" w:line="200" w:lineRule="atLeast"/>
              <w:ind w:left="28" w:right="28"/>
              <w:rPr>
                <w:rFonts w:cs="Times New Roman"/>
                <w:i/>
                <w:sz w:val="16"/>
              </w:rPr>
            </w:pPr>
            <w:r w:rsidRPr="00AC6B08">
              <w:rPr>
                <w:rFonts w:cs="Times New Roman"/>
                <w:i/>
                <w:sz w:val="16"/>
              </w:rPr>
              <w:t>Разрешение</w:t>
            </w:r>
            <w:r w:rsidRPr="00406AC1">
              <w:rPr>
                <w:rFonts w:cs="Times New Roman"/>
                <w:b/>
                <w:bCs/>
                <w:iCs/>
                <w:sz w:val="18"/>
                <w:szCs w:val="18"/>
                <w:vertAlign w:val="superscript"/>
              </w:rPr>
              <w:t>4</w:t>
            </w:r>
          </w:p>
        </w:tc>
        <w:tc>
          <w:tcPr>
            <w:tcW w:w="972" w:type="dxa"/>
            <w:tcBorders>
              <w:top w:val="single" w:sz="4" w:space="0" w:color="auto"/>
              <w:bottom w:val="single" w:sz="12" w:space="0" w:color="auto"/>
            </w:tcBorders>
            <w:shd w:val="clear" w:color="auto" w:fill="auto"/>
            <w:vAlign w:val="bottom"/>
          </w:tcPr>
          <w:p w14:paraId="71A173EA" w14:textId="7DA3F05D" w:rsidR="00AC6B08" w:rsidRPr="00AC6B08" w:rsidRDefault="00AC6B08" w:rsidP="00687562">
            <w:pPr>
              <w:spacing w:before="80" w:after="80" w:line="200" w:lineRule="atLeast"/>
              <w:ind w:left="28" w:right="28"/>
              <w:rPr>
                <w:rFonts w:cs="Times New Roman"/>
                <w:i/>
                <w:sz w:val="16"/>
              </w:rPr>
            </w:pPr>
            <w:r w:rsidRPr="00AC6B08">
              <w:rPr>
                <w:rFonts w:cs="Times New Roman"/>
                <w:i/>
                <w:sz w:val="16"/>
                <w:szCs w:val="16"/>
              </w:rPr>
              <w:t xml:space="preserve">Регистрация события(й), </w:t>
            </w:r>
            <w:proofErr w:type="spellStart"/>
            <w:r w:rsidRPr="00AC6B08">
              <w:rPr>
                <w:rFonts w:cs="Times New Roman"/>
                <w:i/>
                <w:sz w:val="16"/>
                <w:szCs w:val="16"/>
              </w:rPr>
              <w:t>относяще-гося</w:t>
            </w:r>
            <w:proofErr w:type="spellEnd"/>
            <w:r w:rsidRPr="00AC6B08">
              <w:rPr>
                <w:rFonts w:cs="Times New Roman"/>
                <w:i/>
                <w:sz w:val="16"/>
                <w:szCs w:val="16"/>
              </w:rPr>
              <w:t>(</w:t>
            </w:r>
            <w:proofErr w:type="spellStart"/>
            <w:r w:rsidRPr="00AC6B08">
              <w:rPr>
                <w:rFonts w:cs="Times New Roman"/>
                <w:i/>
                <w:sz w:val="16"/>
                <w:szCs w:val="16"/>
              </w:rPr>
              <w:t>ихся</w:t>
            </w:r>
            <w:proofErr w:type="spellEnd"/>
            <w:r w:rsidRPr="000851E0">
              <w:rPr>
                <w:rFonts w:cs="Times New Roman"/>
                <w:i/>
                <w:sz w:val="16"/>
              </w:rPr>
              <w:t>)</w:t>
            </w:r>
            <w:r w:rsidR="00406AC1" w:rsidRPr="00406AC1">
              <w:rPr>
                <w:rStyle w:val="aa"/>
                <w:rFonts w:cs="Times New Roman"/>
                <w:b/>
                <w:bCs/>
                <w:iCs/>
              </w:rPr>
              <w:footnoteReference w:customMarkFollows="1" w:id="7"/>
              <w:t>6</w:t>
            </w:r>
          </w:p>
        </w:tc>
      </w:tr>
      <w:bookmarkEnd w:id="18"/>
      <w:tr w:rsidR="00AC6B08" w:rsidRPr="00AC6B08" w14:paraId="5058D9F4" w14:textId="77777777" w:rsidTr="00DA5AC2">
        <w:trPr>
          <w:cantSplit/>
        </w:trPr>
        <w:tc>
          <w:tcPr>
            <w:tcW w:w="1442" w:type="dxa"/>
            <w:tcBorders>
              <w:top w:val="single" w:sz="12" w:space="0" w:color="auto"/>
              <w:bottom w:val="single" w:sz="4" w:space="0" w:color="auto"/>
            </w:tcBorders>
            <w:shd w:val="clear" w:color="auto" w:fill="auto"/>
          </w:tcPr>
          <w:p w14:paraId="541788C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Продольная составляющая ΔV</w:t>
            </w:r>
          </w:p>
        </w:tc>
        <w:tc>
          <w:tcPr>
            <w:tcW w:w="1540" w:type="dxa"/>
            <w:tcBorders>
              <w:top w:val="single" w:sz="12" w:space="0" w:color="auto"/>
              <w:bottom w:val="single" w:sz="4" w:space="0" w:color="auto"/>
            </w:tcBorders>
            <w:shd w:val="clear" w:color="auto" w:fill="auto"/>
          </w:tcPr>
          <w:p w14:paraId="25E8593F" w14:textId="4673650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r w:rsidRPr="00AC6B08">
              <w:rPr>
                <w:rFonts w:cs="Times New Roman"/>
                <w:b/>
                <w:bCs/>
                <w:sz w:val="16"/>
                <w:szCs w:val="16"/>
              </w:rPr>
              <w:t xml:space="preserve"> </w:t>
            </w:r>
            <w:r w:rsidRPr="00AC6B08">
              <w:rPr>
                <w:rFonts w:cs="Times New Roman"/>
                <w:sz w:val="16"/>
                <w:szCs w:val="16"/>
              </w:rPr>
              <w:t>—</w:t>
            </w:r>
            <w:r w:rsidRPr="00AC6B08">
              <w:rPr>
                <w:rFonts w:cs="Times New Roman"/>
                <w:b/>
                <w:bCs/>
                <w:sz w:val="16"/>
                <w:szCs w:val="16"/>
              </w:rPr>
              <w:t xml:space="preserve"> </w:t>
            </w:r>
            <w:r w:rsidRPr="00AC6B08">
              <w:rPr>
                <w:rFonts w:cs="Times New Roman"/>
                <w:b/>
                <w:bCs/>
                <w:sz w:val="16"/>
                <w:szCs w:val="16"/>
              </w:rPr>
              <w:br/>
            </w:r>
            <w:r w:rsidRPr="00AC6B08">
              <w:rPr>
                <w:rFonts w:cs="Times New Roman"/>
                <w:sz w:val="16"/>
                <w:szCs w:val="16"/>
              </w:rPr>
              <w:t>не требуется при регистрации продольного ускорения с частотой</w:t>
            </w:r>
            <w:r w:rsidR="00DA5AC2">
              <w:rPr>
                <w:rFonts w:cs="Times New Roman"/>
                <w:sz w:val="16"/>
                <w:szCs w:val="16"/>
                <w:lang w:val="en-US"/>
              </w:rPr>
              <w:t> </w:t>
            </w:r>
            <w:r w:rsidRPr="00AC6B08">
              <w:rPr>
                <w:rFonts w:cs="Times New Roman"/>
                <w:sz w:val="16"/>
                <w:szCs w:val="16"/>
              </w:rPr>
              <w:t>≥500 Гц в</w:t>
            </w:r>
            <w:r w:rsidR="00DA5AC2" w:rsidRPr="00DA5AC2">
              <w:rPr>
                <w:rFonts w:cs="Times New Roman"/>
                <w:sz w:val="16"/>
                <w:szCs w:val="16"/>
              </w:rPr>
              <w:t xml:space="preserve"> </w:t>
            </w:r>
            <w:r w:rsidRPr="00AC6B08">
              <w:rPr>
                <w:rFonts w:cs="Times New Roman"/>
                <w:sz w:val="16"/>
                <w:szCs w:val="16"/>
              </w:rPr>
              <w:t>пределах надлежащего диапазона и с разрешением, необходимым для расчета ΔV с требуемой точностью</w:t>
            </w:r>
          </w:p>
        </w:tc>
        <w:tc>
          <w:tcPr>
            <w:tcW w:w="1316" w:type="dxa"/>
            <w:tcBorders>
              <w:top w:val="single" w:sz="12" w:space="0" w:color="auto"/>
              <w:bottom w:val="single" w:sz="4" w:space="0" w:color="auto"/>
            </w:tcBorders>
            <w:shd w:val="clear" w:color="auto" w:fill="auto"/>
          </w:tcPr>
          <w:p w14:paraId="5DB49CE1" w14:textId="7B35BA9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106" w:type="dxa"/>
            <w:tcBorders>
              <w:top w:val="single" w:sz="12" w:space="0" w:color="auto"/>
              <w:bottom w:val="single" w:sz="4" w:space="0" w:color="auto"/>
            </w:tcBorders>
            <w:shd w:val="clear" w:color="auto" w:fill="auto"/>
          </w:tcPr>
          <w:p w14:paraId="74F3392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100</w:t>
            </w:r>
          </w:p>
        </w:tc>
        <w:tc>
          <w:tcPr>
            <w:tcW w:w="1161" w:type="dxa"/>
            <w:tcBorders>
              <w:top w:val="single" w:sz="12" w:space="0" w:color="auto"/>
              <w:bottom w:val="single" w:sz="4" w:space="0" w:color="auto"/>
            </w:tcBorders>
            <w:shd w:val="clear" w:color="auto" w:fill="auto"/>
          </w:tcPr>
          <w:p w14:paraId="31E49012" w14:textId="758B6FFB"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–100 км/ч до</w:t>
            </w:r>
            <w:r w:rsidR="00F77B44">
              <w:rPr>
                <w:rFonts w:cs="Times New Roman"/>
                <w:sz w:val="16"/>
                <w:szCs w:val="16"/>
              </w:rPr>
              <w:t> </w:t>
            </w:r>
            <w:r w:rsidRPr="00AC6B08">
              <w:rPr>
                <w:rFonts w:cs="Times New Roman"/>
                <w:sz w:val="16"/>
                <w:szCs w:val="16"/>
              </w:rPr>
              <w:t>+100 км/ч</w:t>
            </w:r>
          </w:p>
        </w:tc>
        <w:tc>
          <w:tcPr>
            <w:tcW w:w="1008" w:type="dxa"/>
            <w:tcBorders>
              <w:top w:val="single" w:sz="12" w:space="0" w:color="auto"/>
              <w:bottom w:val="single" w:sz="4" w:space="0" w:color="auto"/>
            </w:tcBorders>
            <w:shd w:val="clear" w:color="auto" w:fill="auto"/>
          </w:tcPr>
          <w:p w14:paraId="2877C29B" w14:textId="343D45A8"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w:t>
            </w:r>
            <w:r w:rsidR="00566BF6">
              <w:rPr>
                <w:rFonts w:cs="Times New Roman"/>
                <w:sz w:val="16"/>
                <w:szCs w:val="16"/>
              </w:rPr>
              <w:t> %</w:t>
            </w:r>
          </w:p>
        </w:tc>
        <w:tc>
          <w:tcPr>
            <w:tcW w:w="1092" w:type="dxa"/>
            <w:tcBorders>
              <w:top w:val="single" w:sz="12" w:space="0" w:color="auto"/>
              <w:bottom w:val="single" w:sz="4" w:space="0" w:color="auto"/>
            </w:tcBorders>
            <w:shd w:val="clear" w:color="auto" w:fill="auto"/>
          </w:tcPr>
          <w:p w14:paraId="1571736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км/ч</w:t>
            </w:r>
          </w:p>
        </w:tc>
        <w:tc>
          <w:tcPr>
            <w:tcW w:w="972" w:type="dxa"/>
            <w:tcBorders>
              <w:top w:val="single" w:sz="12" w:space="0" w:color="auto"/>
              <w:bottom w:val="single" w:sz="4" w:space="0" w:color="auto"/>
            </w:tcBorders>
            <w:shd w:val="clear" w:color="auto" w:fill="auto"/>
          </w:tcPr>
          <w:p w14:paraId="06178BBF" w14:textId="39B9F212"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61260915" w14:textId="77777777" w:rsidTr="00DA5AC2">
        <w:trPr>
          <w:cantSplit/>
        </w:trPr>
        <w:tc>
          <w:tcPr>
            <w:tcW w:w="1442" w:type="dxa"/>
            <w:tcBorders>
              <w:top w:val="single" w:sz="4" w:space="0" w:color="auto"/>
              <w:bottom w:val="single" w:sz="4" w:space="0" w:color="auto"/>
            </w:tcBorders>
            <w:shd w:val="clear" w:color="auto" w:fill="auto"/>
          </w:tcPr>
          <w:p w14:paraId="7BAE4EF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Максимальное значение продольной составляющей ΔV</w:t>
            </w:r>
          </w:p>
        </w:tc>
        <w:tc>
          <w:tcPr>
            <w:tcW w:w="1540" w:type="dxa"/>
            <w:tcBorders>
              <w:top w:val="single" w:sz="4" w:space="0" w:color="auto"/>
              <w:bottom w:val="single" w:sz="4" w:space="0" w:color="auto"/>
            </w:tcBorders>
            <w:shd w:val="clear" w:color="auto" w:fill="auto"/>
          </w:tcPr>
          <w:p w14:paraId="69192895" w14:textId="03F4F570"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r w:rsidRPr="00AC6B08">
              <w:rPr>
                <w:rFonts w:cs="Times New Roman"/>
                <w:b/>
                <w:bCs/>
                <w:sz w:val="16"/>
                <w:szCs w:val="16"/>
              </w:rPr>
              <w:t xml:space="preserve"> </w:t>
            </w:r>
            <w:r w:rsidRPr="00AC6B08">
              <w:rPr>
                <w:rFonts w:cs="Times New Roman"/>
                <w:sz w:val="16"/>
                <w:szCs w:val="16"/>
              </w:rPr>
              <w:t>—</w:t>
            </w:r>
            <w:r w:rsidRPr="00AC6B08">
              <w:rPr>
                <w:rFonts w:cs="Times New Roman"/>
                <w:b/>
                <w:bCs/>
                <w:sz w:val="16"/>
                <w:szCs w:val="16"/>
              </w:rPr>
              <w:br/>
            </w:r>
            <w:r w:rsidRPr="00AC6B08">
              <w:rPr>
                <w:rFonts w:cs="Times New Roman"/>
                <w:sz w:val="16"/>
                <w:szCs w:val="16"/>
              </w:rPr>
              <w:t>не требуется при регистрации продольного ускорения с частотой</w:t>
            </w:r>
            <w:r w:rsidR="00DA5AC2">
              <w:rPr>
                <w:rFonts w:cs="Times New Roman"/>
                <w:sz w:val="16"/>
                <w:szCs w:val="16"/>
                <w:lang w:val="en-US"/>
              </w:rPr>
              <w:t> </w:t>
            </w:r>
            <w:r w:rsidRPr="00AC6B08">
              <w:rPr>
                <w:rFonts w:cs="Times New Roman"/>
                <w:sz w:val="16"/>
                <w:szCs w:val="16"/>
              </w:rPr>
              <w:t>≥500 Гц</w:t>
            </w:r>
          </w:p>
        </w:tc>
        <w:tc>
          <w:tcPr>
            <w:tcW w:w="1316" w:type="dxa"/>
            <w:tcBorders>
              <w:top w:val="single" w:sz="4" w:space="0" w:color="auto"/>
              <w:bottom w:val="single" w:sz="4" w:space="0" w:color="auto"/>
            </w:tcBorders>
            <w:shd w:val="clear" w:color="auto" w:fill="auto"/>
          </w:tcPr>
          <w:p w14:paraId="0536D2E5" w14:textId="49A2878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0–300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23454AD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34552E64" w14:textId="08A20119"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–100 км/ч до</w:t>
            </w:r>
            <w:r w:rsidR="00F77B44">
              <w:rPr>
                <w:rFonts w:cs="Times New Roman"/>
                <w:sz w:val="16"/>
                <w:szCs w:val="16"/>
              </w:rPr>
              <w:t> </w:t>
            </w:r>
            <w:r w:rsidRPr="00AC6B08">
              <w:rPr>
                <w:rFonts w:cs="Times New Roman"/>
                <w:sz w:val="16"/>
                <w:szCs w:val="16"/>
              </w:rPr>
              <w:t>+100 км/ч</w:t>
            </w:r>
          </w:p>
        </w:tc>
        <w:tc>
          <w:tcPr>
            <w:tcW w:w="1008" w:type="dxa"/>
            <w:tcBorders>
              <w:top w:val="single" w:sz="4" w:space="0" w:color="auto"/>
              <w:bottom w:val="single" w:sz="4" w:space="0" w:color="auto"/>
            </w:tcBorders>
            <w:shd w:val="clear" w:color="auto" w:fill="auto"/>
          </w:tcPr>
          <w:p w14:paraId="42E177B6" w14:textId="56FA42A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w:t>
            </w:r>
            <w:r w:rsidR="00566BF6">
              <w:rPr>
                <w:rFonts w:cs="Times New Roman"/>
                <w:sz w:val="16"/>
                <w:szCs w:val="16"/>
              </w:rPr>
              <w:t> %</w:t>
            </w:r>
          </w:p>
        </w:tc>
        <w:tc>
          <w:tcPr>
            <w:tcW w:w="1092" w:type="dxa"/>
            <w:tcBorders>
              <w:top w:val="single" w:sz="4" w:space="0" w:color="auto"/>
              <w:bottom w:val="single" w:sz="4" w:space="0" w:color="auto"/>
            </w:tcBorders>
            <w:shd w:val="clear" w:color="auto" w:fill="auto"/>
          </w:tcPr>
          <w:p w14:paraId="5EBA629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км/ч</w:t>
            </w:r>
          </w:p>
        </w:tc>
        <w:tc>
          <w:tcPr>
            <w:tcW w:w="972" w:type="dxa"/>
            <w:tcBorders>
              <w:top w:val="single" w:sz="4" w:space="0" w:color="auto"/>
              <w:bottom w:val="single" w:sz="4" w:space="0" w:color="auto"/>
            </w:tcBorders>
            <w:shd w:val="clear" w:color="auto" w:fill="auto"/>
          </w:tcPr>
          <w:p w14:paraId="2F656D7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3C1CBE1F" w14:textId="77777777" w:rsidTr="00DA5AC2">
        <w:trPr>
          <w:cantSplit/>
        </w:trPr>
        <w:tc>
          <w:tcPr>
            <w:tcW w:w="1442" w:type="dxa"/>
            <w:tcBorders>
              <w:top w:val="single" w:sz="4" w:space="0" w:color="auto"/>
              <w:bottom w:val="single" w:sz="4" w:space="0" w:color="auto"/>
            </w:tcBorders>
            <w:shd w:val="clear" w:color="auto" w:fill="auto"/>
          </w:tcPr>
          <w:p w14:paraId="0B375F1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Время максимального значения продольной составляющей ΔV</w:t>
            </w:r>
          </w:p>
        </w:tc>
        <w:tc>
          <w:tcPr>
            <w:tcW w:w="1540" w:type="dxa"/>
            <w:tcBorders>
              <w:top w:val="single" w:sz="4" w:space="0" w:color="auto"/>
              <w:bottom w:val="single" w:sz="4" w:space="0" w:color="auto"/>
            </w:tcBorders>
            <w:shd w:val="clear" w:color="auto" w:fill="auto"/>
          </w:tcPr>
          <w:p w14:paraId="6646F35A" w14:textId="157799A6"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Обязательно — </w:t>
            </w:r>
            <w:r w:rsidRPr="00AC6B08">
              <w:rPr>
                <w:rFonts w:cs="Times New Roman"/>
                <w:sz w:val="16"/>
                <w:szCs w:val="16"/>
              </w:rPr>
              <w:br/>
              <w:t>не требуется при регистрации продольного ускорения с частотой</w:t>
            </w:r>
            <w:r w:rsidR="00DA5AC2">
              <w:rPr>
                <w:rFonts w:cs="Times New Roman"/>
                <w:sz w:val="16"/>
                <w:szCs w:val="16"/>
                <w:lang w:val="en-US"/>
              </w:rPr>
              <w:t> </w:t>
            </w:r>
            <w:r w:rsidRPr="00AC6B08">
              <w:rPr>
                <w:rFonts w:cs="Times New Roman"/>
                <w:sz w:val="16"/>
                <w:szCs w:val="16"/>
              </w:rPr>
              <w:t>≥500 Гц</w:t>
            </w:r>
          </w:p>
        </w:tc>
        <w:tc>
          <w:tcPr>
            <w:tcW w:w="1316" w:type="dxa"/>
            <w:tcBorders>
              <w:top w:val="single" w:sz="4" w:space="0" w:color="auto"/>
              <w:bottom w:val="single" w:sz="4" w:space="0" w:color="auto"/>
            </w:tcBorders>
            <w:shd w:val="clear" w:color="auto" w:fill="auto"/>
          </w:tcPr>
          <w:p w14:paraId="4AF2BE47" w14:textId="2901EE9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0–300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5D7A89E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410A24A9" w14:textId="0E848F5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0–300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w:t>
            </w:r>
            <w:r>
              <w:rPr>
                <w:rFonts w:cs="Times New Roman"/>
                <w:sz w:val="16"/>
                <w:szCs w:val="16"/>
              </w:rPr>
              <w:t xml:space="preserve"> </w:t>
            </w:r>
            <w:r w:rsidRPr="00AC6B08">
              <w:rPr>
                <w:rFonts w:cs="Times New Roman"/>
                <w:sz w:val="16"/>
                <w:szCs w:val="16"/>
              </w:rPr>
              <w:t>зависимости от того, какой из этих интервалов короче</w:t>
            </w:r>
          </w:p>
        </w:tc>
        <w:tc>
          <w:tcPr>
            <w:tcW w:w="1008" w:type="dxa"/>
            <w:tcBorders>
              <w:top w:val="single" w:sz="4" w:space="0" w:color="auto"/>
              <w:bottom w:val="single" w:sz="4" w:space="0" w:color="auto"/>
            </w:tcBorders>
            <w:shd w:val="clear" w:color="auto" w:fill="auto"/>
          </w:tcPr>
          <w:p w14:paraId="3D2D3FE3" w14:textId="39F988FC"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±3</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0BF8AECD" w14:textId="32970160"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2,5</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5E569EF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170623E9" w14:textId="77777777" w:rsidTr="00DA5AC2">
        <w:trPr>
          <w:cantSplit/>
        </w:trPr>
        <w:tc>
          <w:tcPr>
            <w:tcW w:w="1442" w:type="dxa"/>
            <w:tcBorders>
              <w:top w:val="single" w:sz="4" w:space="0" w:color="auto"/>
              <w:bottom w:val="single" w:sz="4" w:space="0" w:color="auto"/>
            </w:tcBorders>
            <w:shd w:val="clear" w:color="auto" w:fill="auto"/>
          </w:tcPr>
          <w:p w14:paraId="35B6900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lastRenderedPageBreak/>
              <w:t>Скорость по показаниям систем транспортного средства</w:t>
            </w:r>
          </w:p>
        </w:tc>
        <w:tc>
          <w:tcPr>
            <w:tcW w:w="1540" w:type="dxa"/>
            <w:tcBorders>
              <w:top w:val="single" w:sz="4" w:space="0" w:color="auto"/>
              <w:bottom w:val="single" w:sz="4" w:space="0" w:color="auto"/>
            </w:tcBorders>
            <w:shd w:val="clear" w:color="auto" w:fill="auto"/>
          </w:tcPr>
          <w:p w14:paraId="37C0B53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76F5A45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–5,0 до 0 сек</w:t>
            </w:r>
          </w:p>
        </w:tc>
        <w:tc>
          <w:tcPr>
            <w:tcW w:w="1106" w:type="dxa"/>
            <w:tcBorders>
              <w:top w:val="single" w:sz="4" w:space="0" w:color="auto"/>
              <w:bottom w:val="single" w:sz="4" w:space="0" w:color="auto"/>
            </w:tcBorders>
            <w:shd w:val="clear" w:color="auto" w:fill="auto"/>
          </w:tcPr>
          <w:p w14:paraId="48ADE2B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p>
        </w:tc>
        <w:tc>
          <w:tcPr>
            <w:tcW w:w="1161" w:type="dxa"/>
            <w:tcBorders>
              <w:top w:val="single" w:sz="4" w:space="0" w:color="auto"/>
              <w:bottom w:val="single" w:sz="4" w:space="0" w:color="auto"/>
            </w:tcBorders>
            <w:shd w:val="clear" w:color="auto" w:fill="auto"/>
          </w:tcPr>
          <w:p w14:paraId="51DF42F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0 км/ч до 250 км/ч</w:t>
            </w:r>
          </w:p>
        </w:tc>
        <w:tc>
          <w:tcPr>
            <w:tcW w:w="1008" w:type="dxa"/>
            <w:tcBorders>
              <w:top w:val="single" w:sz="4" w:space="0" w:color="auto"/>
              <w:bottom w:val="single" w:sz="4" w:space="0" w:color="auto"/>
            </w:tcBorders>
            <w:shd w:val="clear" w:color="auto" w:fill="auto"/>
          </w:tcPr>
          <w:p w14:paraId="7D182E2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км/ч</w:t>
            </w:r>
          </w:p>
        </w:tc>
        <w:tc>
          <w:tcPr>
            <w:tcW w:w="1092" w:type="dxa"/>
            <w:tcBorders>
              <w:top w:val="single" w:sz="4" w:space="0" w:color="auto"/>
              <w:bottom w:val="single" w:sz="4" w:space="0" w:color="auto"/>
            </w:tcBorders>
            <w:shd w:val="clear" w:color="auto" w:fill="auto"/>
          </w:tcPr>
          <w:p w14:paraId="23AF921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км/ч</w:t>
            </w:r>
          </w:p>
        </w:tc>
        <w:tc>
          <w:tcPr>
            <w:tcW w:w="972" w:type="dxa"/>
            <w:tcBorders>
              <w:top w:val="single" w:sz="4" w:space="0" w:color="auto"/>
              <w:bottom w:val="single" w:sz="4" w:space="0" w:color="auto"/>
            </w:tcBorders>
            <w:shd w:val="clear" w:color="auto" w:fill="auto"/>
          </w:tcPr>
          <w:p w14:paraId="21855DC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146C06D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p w14:paraId="0F504F7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3665C4A5" w14:textId="77777777" w:rsidTr="00DA5AC2">
        <w:trPr>
          <w:cantSplit/>
        </w:trPr>
        <w:tc>
          <w:tcPr>
            <w:tcW w:w="1442" w:type="dxa"/>
            <w:tcBorders>
              <w:top w:val="single" w:sz="4" w:space="0" w:color="auto"/>
              <w:bottom w:val="single" w:sz="4" w:space="0" w:color="auto"/>
            </w:tcBorders>
            <w:shd w:val="clear" w:color="auto" w:fill="auto"/>
          </w:tcPr>
          <w:p w14:paraId="619C6FA5" w14:textId="68459B6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Положение дроссельной заслонки, в</w:t>
            </w:r>
            <w:r w:rsidR="00566BF6">
              <w:rPr>
                <w:rFonts w:cs="Times New Roman"/>
                <w:sz w:val="16"/>
                <w:szCs w:val="16"/>
              </w:rPr>
              <w:t> %</w:t>
            </w:r>
            <w:r w:rsidRPr="00AC6B08">
              <w:rPr>
                <w:rFonts w:cs="Times New Roman"/>
                <w:sz w:val="16"/>
                <w:szCs w:val="16"/>
              </w:rPr>
              <w:t xml:space="preserve"> от максимального открытия (или </w:t>
            </w:r>
            <w:r w:rsidRPr="00AC6B08">
              <w:rPr>
                <w:rFonts w:cs="Times New Roman"/>
                <w:sz w:val="16"/>
                <w:szCs w:val="16"/>
              </w:rPr>
              <w:br/>
              <w:t>в</w:t>
            </w:r>
            <w:r w:rsidR="00566BF6">
              <w:rPr>
                <w:rFonts w:cs="Times New Roman"/>
                <w:sz w:val="16"/>
                <w:szCs w:val="16"/>
              </w:rPr>
              <w:t> %</w:t>
            </w:r>
            <w:r w:rsidRPr="00AC6B08">
              <w:rPr>
                <w:rFonts w:cs="Times New Roman"/>
                <w:sz w:val="16"/>
                <w:szCs w:val="16"/>
              </w:rPr>
              <w:t xml:space="preserve"> от полного выжимания педали акселератора)</w:t>
            </w:r>
          </w:p>
        </w:tc>
        <w:tc>
          <w:tcPr>
            <w:tcW w:w="1540" w:type="dxa"/>
            <w:tcBorders>
              <w:top w:val="single" w:sz="4" w:space="0" w:color="auto"/>
              <w:bottom w:val="single" w:sz="4" w:space="0" w:color="auto"/>
            </w:tcBorders>
            <w:shd w:val="clear" w:color="auto" w:fill="auto"/>
          </w:tcPr>
          <w:p w14:paraId="4973EA2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7EEAB28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–5,0 до 0 сек</w:t>
            </w:r>
          </w:p>
        </w:tc>
        <w:tc>
          <w:tcPr>
            <w:tcW w:w="1106" w:type="dxa"/>
            <w:tcBorders>
              <w:top w:val="single" w:sz="4" w:space="0" w:color="auto"/>
              <w:bottom w:val="single" w:sz="4" w:space="0" w:color="auto"/>
            </w:tcBorders>
            <w:shd w:val="clear" w:color="auto" w:fill="auto"/>
          </w:tcPr>
          <w:p w14:paraId="0CCF04F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p>
        </w:tc>
        <w:tc>
          <w:tcPr>
            <w:tcW w:w="1161" w:type="dxa"/>
            <w:tcBorders>
              <w:top w:val="single" w:sz="4" w:space="0" w:color="auto"/>
              <w:bottom w:val="single" w:sz="4" w:space="0" w:color="auto"/>
            </w:tcBorders>
            <w:shd w:val="clear" w:color="auto" w:fill="auto"/>
          </w:tcPr>
          <w:p w14:paraId="7CFF16C7" w14:textId="1439893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0 до 100</w:t>
            </w:r>
            <w:r w:rsidR="00566BF6">
              <w:rPr>
                <w:rFonts w:cs="Times New Roman"/>
                <w:sz w:val="16"/>
                <w:szCs w:val="16"/>
              </w:rPr>
              <w:t> %</w:t>
            </w:r>
          </w:p>
        </w:tc>
        <w:tc>
          <w:tcPr>
            <w:tcW w:w="1008" w:type="dxa"/>
            <w:tcBorders>
              <w:top w:val="single" w:sz="4" w:space="0" w:color="auto"/>
              <w:bottom w:val="single" w:sz="4" w:space="0" w:color="auto"/>
            </w:tcBorders>
            <w:shd w:val="clear" w:color="auto" w:fill="auto"/>
          </w:tcPr>
          <w:p w14:paraId="6119CB53" w14:textId="433E802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±5</w:t>
            </w:r>
            <w:r w:rsidR="00566BF6">
              <w:rPr>
                <w:rFonts w:cs="Times New Roman"/>
                <w:sz w:val="16"/>
                <w:szCs w:val="16"/>
              </w:rPr>
              <w:t> %</w:t>
            </w:r>
          </w:p>
        </w:tc>
        <w:tc>
          <w:tcPr>
            <w:tcW w:w="1092" w:type="dxa"/>
            <w:tcBorders>
              <w:top w:val="single" w:sz="4" w:space="0" w:color="auto"/>
              <w:bottom w:val="single" w:sz="4" w:space="0" w:color="auto"/>
            </w:tcBorders>
            <w:shd w:val="clear" w:color="auto" w:fill="auto"/>
          </w:tcPr>
          <w:p w14:paraId="359A12E2" w14:textId="2843837C"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w:t>
            </w:r>
          </w:p>
        </w:tc>
        <w:tc>
          <w:tcPr>
            <w:tcW w:w="972" w:type="dxa"/>
            <w:tcBorders>
              <w:top w:val="single" w:sz="4" w:space="0" w:color="auto"/>
              <w:bottom w:val="single" w:sz="4" w:space="0" w:color="auto"/>
            </w:tcBorders>
            <w:shd w:val="clear" w:color="auto" w:fill="auto"/>
          </w:tcPr>
          <w:p w14:paraId="72D338D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2C39BBD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r w:rsidRPr="00AC6B08">
              <w:rPr>
                <w:rFonts w:cs="Times New Roman"/>
                <w:sz w:val="16"/>
                <w:szCs w:val="16"/>
              </w:rPr>
              <w:t xml:space="preserve"> </w:t>
            </w:r>
          </w:p>
          <w:p w14:paraId="3DE9336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tc>
      </w:tr>
      <w:tr w:rsidR="00AC6B08" w:rsidRPr="00AC6B08" w14:paraId="451F0C21" w14:textId="77777777" w:rsidTr="00DA5AC2">
        <w:trPr>
          <w:cantSplit/>
        </w:trPr>
        <w:tc>
          <w:tcPr>
            <w:tcW w:w="1442" w:type="dxa"/>
            <w:tcBorders>
              <w:top w:val="single" w:sz="4" w:space="0" w:color="auto"/>
              <w:bottom w:val="single" w:sz="4" w:space="0" w:color="auto"/>
            </w:tcBorders>
            <w:shd w:val="clear" w:color="auto" w:fill="auto"/>
          </w:tcPr>
          <w:p w14:paraId="7935B9B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Рабочий тормоз, вкл./выкл.</w:t>
            </w:r>
          </w:p>
        </w:tc>
        <w:tc>
          <w:tcPr>
            <w:tcW w:w="1540" w:type="dxa"/>
            <w:tcBorders>
              <w:top w:val="single" w:sz="4" w:space="0" w:color="auto"/>
              <w:bottom w:val="single" w:sz="4" w:space="0" w:color="auto"/>
            </w:tcBorders>
            <w:shd w:val="clear" w:color="auto" w:fill="auto"/>
          </w:tcPr>
          <w:p w14:paraId="1D21ADA5"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300F4D9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–5,0 до 0 сек</w:t>
            </w:r>
          </w:p>
        </w:tc>
        <w:tc>
          <w:tcPr>
            <w:tcW w:w="1106" w:type="dxa"/>
            <w:tcBorders>
              <w:top w:val="single" w:sz="4" w:space="0" w:color="auto"/>
              <w:bottom w:val="single" w:sz="4" w:space="0" w:color="auto"/>
            </w:tcBorders>
            <w:shd w:val="clear" w:color="auto" w:fill="auto"/>
          </w:tcPr>
          <w:p w14:paraId="56213C2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p>
        </w:tc>
        <w:tc>
          <w:tcPr>
            <w:tcW w:w="1161" w:type="dxa"/>
            <w:tcBorders>
              <w:top w:val="single" w:sz="4" w:space="0" w:color="auto"/>
              <w:bottom w:val="single" w:sz="4" w:space="0" w:color="auto"/>
            </w:tcBorders>
            <w:shd w:val="clear" w:color="auto" w:fill="auto"/>
          </w:tcPr>
          <w:p w14:paraId="540C8B6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Вкл. или выкл.</w:t>
            </w:r>
          </w:p>
        </w:tc>
        <w:tc>
          <w:tcPr>
            <w:tcW w:w="1008" w:type="dxa"/>
            <w:tcBorders>
              <w:top w:val="single" w:sz="4" w:space="0" w:color="auto"/>
              <w:bottom w:val="single" w:sz="4" w:space="0" w:color="auto"/>
            </w:tcBorders>
            <w:shd w:val="clear" w:color="auto" w:fill="auto"/>
          </w:tcPr>
          <w:p w14:paraId="004C472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09529C7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Вкл. или выкл.</w:t>
            </w:r>
          </w:p>
        </w:tc>
        <w:tc>
          <w:tcPr>
            <w:tcW w:w="972" w:type="dxa"/>
            <w:tcBorders>
              <w:top w:val="single" w:sz="4" w:space="0" w:color="auto"/>
              <w:bottom w:val="single" w:sz="4" w:space="0" w:color="auto"/>
            </w:tcBorders>
            <w:shd w:val="clear" w:color="auto" w:fill="auto"/>
          </w:tcPr>
          <w:p w14:paraId="4149D115"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47E6F5E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p w14:paraId="02745CF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3941E93F" w14:textId="77777777" w:rsidTr="00DA5AC2">
        <w:trPr>
          <w:cantSplit/>
        </w:trPr>
        <w:tc>
          <w:tcPr>
            <w:tcW w:w="1442" w:type="dxa"/>
            <w:tcBorders>
              <w:top w:val="single" w:sz="4" w:space="0" w:color="auto"/>
              <w:bottom w:val="single" w:sz="4" w:space="0" w:color="auto"/>
            </w:tcBorders>
            <w:shd w:val="clear" w:color="auto" w:fill="auto"/>
          </w:tcPr>
          <w:p w14:paraId="532121C2" w14:textId="70A23A1F"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Цикл зажигания на</w:t>
            </w:r>
            <w:r w:rsidR="00DD78BB">
              <w:rPr>
                <w:rFonts w:cs="Times New Roman"/>
                <w:sz w:val="16"/>
                <w:szCs w:val="16"/>
              </w:rPr>
              <w:t> </w:t>
            </w:r>
            <w:r w:rsidRPr="00AC6B08">
              <w:rPr>
                <w:rFonts w:cs="Times New Roman"/>
                <w:sz w:val="16"/>
                <w:szCs w:val="16"/>
              </w:rPr>
              <w:t>момент аварии</w:t>
            </w:r>
          </w:p>
        </w:tc>
        <w:tc>
          <w:tcPr>
            <w:tcW w:w="1540" w:type="dxa"/>
            <w:tcBorders>
              <w:top w:val="single" w:sz="4" w:space="0" w:color="auto"/>
              <w:bottom w:val="single" w:sz="4" w:space="0" w:color="auto"/>
            </w:tcBorders>
            <w:shd w:val="clear" w:color="auto" w:fill="auto"/>
          </w:tcPr>
          <w:p w14:paraId="3919032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0F9B4D7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сек</w:t>
            </w:r>
          </w:p>
        </w:tc>
        <w:tc>
          <w:tcPr>
            <w:tcW w:w="1106" w:type="dxa"/>
            <w:tcBorders>
              <w:top w:val="single" w:sz="4" w:space="0" w:color="auto"/>
              <w:bottom w:val="single" w:sz="4" w:space="0" w:color="auto"/>
            </w:tcBorders>
            <w:shd w:val="clear" w:color="auto" w:fill="auto"/>
          </w:tcPr>
          <w:p w14:paraId="53F83EC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758C282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0 до 60 000</w:t>
            </w:r>
          </w:p>
        </w:tc>
        <w:tc>
          <w:tcPr>
            <w:tcW w:w="1008" w:type="dxa"/>
            <w:tcBorders>
              <w:top w:val="single" w:sz="4" w:space="0" w:color="auto"/>
              <w:bottom w:val="single" w:sz="4" w:space="0" w:color="auto"/>
            </w:tcBorders>
            <w:shd w:val="clear" w:color="auto" w:fill="auto"/>
          </w:tcPr>
          <w:p w14:paraId="1CEC9F2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цикл</w:t>
            </w:r>
          </w:p>
        </w:tc>
        <w:tc>
          <w:tcPr>
            <w:tcW w:w="1092" w:type="dxa"/>
            <w:tcBorders>
              <w:top w:val="single" w:sz="4" w:space="0" w:color="auto"/>
              <w:bottom w:val="single" w:sz="4" w:space="0" w:color="auto"/>
            </w:tcBorders>
            <w:shd w:val="clear" w:color="auto" w:fill="auto"/>
          </w:tcPr>
          <w:p w14:paraId="3CA19BB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цикл</w:t>
            </w:r>
          </w:p>
        </w:tc>
        <w:tc>
          <w:tcPr>
            <w:tcW w:w="972" w:type="dxa"/>
            <w:tcBorders>
              <w:top w:val="single" w:sz="4" w:space="0" w:color="auto"/>
              <w:bottom w:val="single" w:sz="4" w:space="0" w:color="auto"/>
            </w:tcBorders>
            <w:shd w:val="clear" w:color="auto" w:fill="auto"/>
          </w:tcPr>
          <w:p w14:paraId="1EDF967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029B5A8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p w14:paraId="1CEC889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0C1D4575" w14:textId="77777777" w:rsidTr="00DA5AC2">
        <w:trPr>
          <w:cantSplit/>
        </w:trPr>
        <w:tc>
          <w:tcPr>
            <w:tcW w:w="1442" w:type="dxa"/>
            <w:tcBorders>
              <w:top w:val="single" w:sz="4" w:space="0" w:color="auto"/>
              <w:bottom w:val="single" w:sz="4" w:space="0" w:color="auto"/>
            </w:tcBorders>
            <w:shd w:val="clear" w:color="auto" w:fill="auto"/>
          </w:tcPr>
          <w:p w14:paraId="309DEA2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Цикл зажигания на момент выгрузки данных</w:t>
            </w:r>
          </w:p>
        </w:tc>
        <w:tc>
          <w:tcPr>
            <w:tcW w:w="1540" w:type="dxa"/>
            <w:tcBorders>
              <w:top w:val="single" w:sz="4" w:space="0" w:color="auto"/>
              <w:bottom w:val="single" w:sz="4" w:space="0" w:color="auto"/>
            </w:tcBorders>
            <w:shd w:val="clear" w:color="auto" w:fill="auto"/>
          </w:tcPr>
          <w:p w14:paraId="352DCDD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393D7C01" w14:textId="62874CF1"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На момент выгрузки данных</w:t>
            </w:r>
            <w:r w:rsidR="000851E0" w:rsidRPr="000851E0">
              <w:rPr>
                <w:rStyle w:val="aa"/>
                <w:rFonts w:cs="Times New Roman"/>
                <w:b/>
                <w:bCs/>
                <w:szCs w:val="16"/>
              </w:rPr>
              <w:footnoteReference w:customMarkFollows="1" w:id="8"/>
              <w:t>7</w:t>
            </w:r>
          </w:p>
        </w:tc>
        <w:tc>
          <w:tcPr>
            <w:tcW w:w="1106" w:type="dxa"/>
            <w:tcBorders>
              <w:top w:val="single" w:sz="4" w:space="0" w:color="auto"/>
              <w:bottom w:val="single" w:sz="4" w:space="0" w:color="auto"/>
            </w:tcBorders>
            <w:shd w:val="clear" w:color="auto" w:fill="auto"/>
          </w:tcPr>
          <w:p w14:paraId="06CB0B3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367A9A3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0 до 60 000</w:t>
            </w:r>
          </w:p>
        </w:tc>
        <w:tc>
          <w:tcPr>
            <w:tcW w:w="1008" w:type="dxa"/>
            <w:tcBorders>
              <w:top w:val="single" w:sz="4" w:space="0" w:color="auto"/>
              <w:bottom w:val="single" w:sz="4" w:space="0" w:color="auto"/>
            </w:tcBorders>
            <w:shd w:val="clear" w:color="auto" w:fill="auto"/>
          </w:tcPr>
          <w:p w14:paraId="187C252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цикл</w:t>
            </w:r>
          </w:p>
        </w:tc>
        <w:tc>
          <w:tcPr>
            <w:tcW w:w="1092" w:type="dxa"/>
            <w:tcBorders>
              <w:top w:val="single" w:sz="4" w:space="0" w:color="auto"/>
              <w:bottom w:val="single" w:sz="4" w:space="0" w:color="auto"/>
            </w:tcBorders>
            <w:shd w:val="clear" w:color="auto" w:fill="auto"/>
          </w:tcPr>
          <w:p w14:paraId="6DA905F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цикл</w:t>
            </w:r>
          </w:p>
        </w:tc>
        <w:tc>
          <w:tcPr>
            <w:tcW w:w="972" w:type="dxa"/>
            <w:tcBorders>
              <w:top w:val="single" w:sz="4" w:space="0" w:color="auto"/>
              <w:bottom w:val="single" w:sz="4" w:space="0" w:color="auto"/>
            </w:tcBorders>
            <w:shd w:val="clear" w:color="auto" w:fill="auto"/>
          </w:tcPr>
          <w:p w14:paraId="0857415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16730B8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p w14:paraId="568D770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4BE643F9" w14:textId="77777777" w:rsidTr="00DA5AC2">
        <w:trPr>
          <w:cantSplit/>
        </w:trPr>
        <w:tc>
          <w:tcPr>
            <w:tcW w:w="1442" w:type="dxa"/>
            <w:tcBorders>
              <w:top w:val="single" w:sz="4" w:space="0" w:color="auto"/>
              <w:bottom w:val="single" w:sz="4" w:space="0" w:color="auto"/>
            </w:tcBorders>
            <w:shd w:val="clear" w:color="auto" w:fill="auto"/>
          </w:tcPr>
          <w:p w14:paraId="59FE462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Состояние ремня безопасности водителя</w:t>
            </w:r>
          </w:p>
        </w:tc>
        <w:tc>
          <w:tcPr>
            <w:tcW w:w="1540" w:type="dxa"/>
            <w:tcBorders>
              <w:top w:val="single" w:sz="4" w:space="0" w:color="auto"/>
              <w:bottom w:val="single" w:sz="4" w:space="0" w:color="auto"/>
            </w:tcBorders>
            <w:shd w:val="clear" w:color="auto" w:fill="auto"/>
          </w:tcPr>
          <w:p w14:paraId="0AD676A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6091A8E5"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сек</w:t>
            </w:r>
          </w:p>
        </w:tc>
        <w:tc>
          <w:tcPr>
            <w:tcW w:w="1106" w:type="dxa"/>
            <w:tcBorders>
              <w:top w:val="single" w:sz="4" w:space="0" w:color="auto"/>
              <w:bottom w:val="single" w:sz="4" w:space="0" w:color="auto"/>
            </w:tcBorders>
            <w:shd w:val="clear" w:color="auto" w:fill="auto"/>
          </w:tcPr>
          <w:p w14:paraId="4F09520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339D960A" w14:textId="093CE1B9"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Пристегнут, не</w:t>
            </w:r>
            <w:r w:rsidR="00DD78BB">
              <w:rPr>
                <w:rFonts w:cs="Times New Roman"/>
                <w:sz w:val="16"/>
                <w:szCs w:val="16"/>
              </w:rPr>
              <w:t> </w:t>
            </w:r>
            <w:r w:rsidRPr="00AC6B08">
              <w:rPr>
                <w:rFonts w:cs="Times New Roman"/>
                <w:sz w:val="16"/>
                <w:szCs w:val="16"/>
              </w:rPr>
              <w:t>пристегнут</w:t>
            </w:r>
          </w:p>
        </w:tc>
        <w:tc>
          <w:tcPr>
            <w:tcW w:w="1008" w:type="dxa"/>
            <w:tcBorders>
              <w:top w:val="single" w:sz="4" w:space="0" w:color="auto"/>
              <w:bottom w:val="single" w:sz="4" w:space="0" w:color="auto"/>
            </w:tcBorders>
            <w:shd w:val="clear" w:color="auto" w:fill="auto"/>
          </w:tcPr>
          <w:p w14:paraId="3F91C4E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563B2EB3" w14:textId="4862D7E2"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Пристегнут, не</w:t>
            </w:r>
            <w:r w:rsidR="00687562">
              <w:rPr>
                <w:rFonts w:cs="Times New Roman"/>
                <w:sz w:val="16"/>
                <w:szCs w:val="16"/>
              </w:rPr>
              <w:t> </w:t>
            </w:r>
            <w:r w:rsidRPr="00AC6B08">
              <w:rPr>
                <w:rFonts w:cs="Times New Roman"/>
                <w:sz w:val="16"/>
                <w:szCs w:val="16"/>
              </w:rPr>
              <w:t>пристегнут</w:t>
            </w:r>
          </w:p>
        </w:tc>
        <w:tc>
          <w:tcPr>
            <w:tcW w:w="972" w:type="dxa"/>
            <w:tcBorders>
              <w:top w:val="single" w:sz="4" w:space="0" w:color="auto"/>
              <w:bottom w:val="single" w:sz="4" w:space="0" w:color="auto"/>
            </w:tcBorders>
            <w:shd w:val="clear" w:color="auto" w:fill="auto"/>
          </w:tcPr>
          <w:p w14:paraId="377B7AF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172A46A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30BFF7ED" w14:textId="77777777" w:rsidTr="00DA5AC2">
        <w:trPr>
          <w:cantSplit/>
        </w:trPr>
        <w:tc>
          <w:tcPr>
            <w:tcW w:w="1442" w:type="dxa"/>
            <w:tcBorders>
              <w:top w:val="single" w:sz="4" w:space="0" w:color="auto"/>
              <w:bottom w:val="single" w:sz="4" w:space="0" w:color="auto"/>
            </w:tcBorders>
            <w:shd w:val="clear" w:color="auto" w:fill="auto"/>
          </w:tcPr>
          <w:p w14:paraId="5BCA7B3A" w14:textId="1B71A112"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Предупреждающий сигнал подушки безопасности</w:t>
            </w:r>
            <w:r w:rsidR="000851E0" w:rsidRPr="000851E0">
              <w:rPr>
                <w:rStyle w:val="aa"/>
                <w:rFonts w:cs="Times New Roman"/>
                <w:b/>
                <w:bCs/>
                <w:szCs w:val="16"/>
              </w:rPr>
              <w:footnoteReference w:customMarkFollows="1" w:id="9"/>
              <w:t>8</w:t>
            </w:r>
          </w:p>
        </w:tc>
        <w:tc>
          <w:tcPr>
            <w:tcW w:w="1540" w:type="dxa"/>
            <w:tcBorders>
              <w:top w:val="single" w:sz="4" w:space="0" w:color="auto"/>
              <w:bottom w:val="single" w:sz="4" w:space="0" w:color="auto"/>
            </w:tcBorders>
            <w:shd w:val="clear" w:color="auto" w:fill="auto"/>
          </w:tcPr>
          <w:p w14:paraId="01E63CC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78B5AC6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сек</w:t>
            </w:r>
          </w:p>
        </w:tc>
        <w:tc>
          <w:tcPr>
            <w:tcW w:w="1106" w:type="dxa"/>
            <w:tcBorders>
              <w:top w:val="single" w:sz="4" w:space="0" w:color="auto"/>
              <w:bottom w:val="single" w:sz="4" w:space="0" w:color="auto"/>
            </w:tcBorders>
            <w:shd w:val="clear" w:color="auto" w:fill="auto"/>
          </w:tcPr>
          <w:p w14:paraId="6CA3C1A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614963D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Вкл. или выкл.</w:t>
            </w:r>
          </w:p>
        </w:tc>
        <w:tc>
          <w:tcPr>
            <w:tcW w:w="1008" w:type="dxa"/>
            <w:tcBorders>
              <w:top w:val="single" w:sz="4" w:space="0" w:color="auto"/>
              <w:bottom w:val="single" w:sz="4" w:space="0" w:color="auto"/>
            </w:tcBorders>
            <w:shd w:val="clear" w:color="auto" w:fill="auto"/>
          </w:tcPr>
          <w:p w14:paraId="5788C55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3506787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Вкл. или выкл.</w:t>
            </w:r>
          </w:p>
        </w:tc>
        <w:tc>
          <w:tcPr>
            <w:tcW w:w="972" w:type="dxa"/>
            <w:tcBorders>
              <w:top w:val="single" w:sz="4" w:space="0" w:color="auto"/>
              <w:bottom w:val="single" w:sz="4" w:space="0" w:color="auto"/>
            </w:tcBorders>
            <w:shd w:val="clear" w:color="auto" w:fill="auto"/>
          </w:tcPr>
          <w:p w14:paraId="54481E0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6DB4161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3A570633" w14:textId="77777777" w:rsidTr="00DA5AC2">
        <w:trPr>
          <w:cantSplit/>
        </w:trPr>
        <w:tc>
          <w:tcPr>
            <w:tcW w:w="1442" w:type="dxa"/>
            <w:tcBorders>
              <w:top w:val="single" w:sz="4" w:space="0" w:color="auto"/>
              <w:bottom w:val="single" w:sz="4" w:space="0" w:color="auto"/>
            </w:tcBorders>
            <w:shd w:val="clear" w:color="auto" w:fill="auto"/>
          </w:tcPr>
          <w:p w14:paraId="4F96FFE9" w14:textId="4B04F6D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Время срабатывания фронтальной подушки безопасности со стороны водителя (в случае одноэтапной системы) или время до первого этапа ее развертывания (в</w:t>
            </w:r>
            <w:r w:rsidR="00DD78BB">
              <w:rPr>
                <w:rFonts w:cs="Times New Roman"/>
                <w:sz w:val="16"/>
                <w:szCs w:val="16"/>
              </w:rPr>
              <w:t> </w:t>
            </w:r>
            <w:r w:rsidRPr="00AC6B08">
              <w:rPr>
                <w:rFonts w:cs="Times New Roman"/>
                <w:sz w:val="16"/>
                <w:szCs w:val="16"/>
              </w:rPr>
              <w:t xml:space="preserve">случае многоэтапной системы) </w:t>
            </w:r>
          </w:p>
        </w:tc>
        <w:tc>
          <w:tcPr>
            <w:tcW w:w="1540" w:type="dxa"/>
            <w:tcBorders>
              <w:top w:val="single" w:sz="4" w:space="0" w:color="auto"/>
              <w:bottom w:val="single" w:sz="4" w:space="0" w:color="auto"/>
            </w:tcBorders>
            <w:shd w:val="clear" w:color="auto" w:fill="auto"/>
          </w:tcPr>
          <w:p w14:paraId="6EE46C0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4C1229D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Во время события</w:t>
            </w:r>
          </w:p>
        </w:tc>
        <w:tc>
          <w:tcPr>
            <w:tcW w:w="1106" w:type="dxa"/>
            <w:tcBorders>
              <w:top w:val="single" w:sz="4" w:space="0" w:color="auto"/>
              <w:bottom w:val="single" w:sz="4" w:space="0" w:color="auto"/>
            </w:tcBorders>
            <w:shd w:val="clear" w:color="auto" w:fill="auto"/>
          </w:tcPr>
          <w:p w14:paraId="6FDB94A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55E21D43" w14:textId="7141FEA9"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5E896A7B" w14:textId="4D205221"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58C6D40A" w14:textId="2C8D64C0"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5EC157E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4C3995CB" w14:textId="77777777" w:rsidTr="00DA5AC2">
        <w:trPr>
          <w:cantSplit/>
        </w:trPr>
        <w:tc>
          <w:tcPr>
            <w:tcW w:w="1442" w:type="dxa"/>
            <w:tcBorders>
              <w:top w:val="single" w:sz="4" w:space="0" w:color="auto"/>
              <w:bottom w:val="single" w:sz="4" w:space="0" w:color="auto"/>
            </w:tcBorders>
            <w:shd w:val="clear" w:color="auto" w:fill="auto"/>
          </w:tcPr>
          <w:p w14:paraId="3795A9F8" w14:textId="239E04EF"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lastRenderedPageBreak/>
              <w:t xml:space="preserve">Время срабатывания фронтальной подушки </w:t>
            </w:r>
            <w:proofErr w:type="gramStart"/>
            <w:r w:rsidRPr="00AC6B08">
              <w:rPr>
                <w:rFonts w:cs="Times New Roman"/>
                <w:sz w:val="16"/>
                <w:szCs w:val="16"/>
              </w:rPr>
              <w:t>безопасности со стороны</w:t>
            </w:r>
            <w:proofErr w:type="gramEnd"/>
            <w:r w:rsidRPr="00AC6B08">
              <w:rPr>
                <w:rFonts w:cs="Times New Roman"/>
                <w:sz w:val="16"/>
                <w:szCs w:val="16"/>
              </w:rPr>
              <w:t xml:space="preserve"> сидящего впереди пассажира (в случае одноэтапной системы) или время до первого этапа ее развертывания (в случае многоэтапной системы)</w:t>
            </w:r>
            <w:r w:rsidR="000851E0" w:rsidRPr="000851E0">
              <w:rPr>
                <w:rStyle w:val="aa"/>
                <w:rFonts w:cs="Times New Roman"/>
                <w:b/>
                <w:bCs/>
                <w:szCs w:val="16"/>
              </w:rPr>
              <w:footnoteReference w:customMarkFollows="1" w:id="10"/>
              <w:t>9</w:t>
            </w:r>
          </w:p>
        </w:tc>
        <w:tc>
          <w:tcPr>
            <w:tcW w:w="1540" w:type="dxa"/>
            <w:tcBorders>
              <w:top w:val="single" w:sz="4" w:space="0" w:color="auto"/>
              <w:bottom w:val="single" w:sz="4" w:space="0" w:color="auto"/>
            </w:tcBorders>
            <w:shd w:val="clear" w:color="auto" w:fill="auto"/>
          </w:tcPr>
          <w:p w14:paraId="03A667F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21EF0C2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Во время события</w:t>
            </w:r>
          </w:p>
        </w:tc>
        <w:tc>
          <w:tcPr>
            <w:tcW w:w="1106" w:type="dxa"/>
            <w:tcBorders>
              <w:top w:val="single" w:sz="4" w:space="0" w:color="auto"/>
              <w:bottom w:val="single" w:sz="4" w:space="0" w:color="auto"/>
            </w:tcBorders>
            <w:shd w:val="clear" w:color="auto" w:fill="auto"/>
          </w:tcPr>
          <w:p w14:paraId="6AB302F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7084EDA1" w14:textId="1FC80422"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369D3306" w14:textId="345944EC"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47BB38A2" w14:textId="6206ED78"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7478755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310F25CB" w14:textId="77777777" w:rsidTr="00DA5AC2">
        <w:trPr>
          <w:cantSplit/>
        </w:trPr>
        <w:tc>
          <w:tcPr>
            <w:tcW w:w="1442" w:type="dxa"/>
            <w:tcBorders>
              <w:top w:val="single" w:sz="4" w:space="0" w:color="auto"/>
              <w:bottom w:val="single" w:sz="4" w:space="0" w:color="auto"/>
            </w:tcBorders>
            <w:shd w:val="clear" w:color="auto" w:fill="auto"/>
          </w:tcPr>
          <w:p w14:paraId="58345FD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Число событий в случае многоэтапной аварии</w:t>
            </w:r>
          </w:p>
        </w:tc>
        <w:tc>
          <w:tcPr>
            <w:tcW w:w="1540" w:type="dxa"/>
            <w:tcBorders>
              <w:top w:val="single" w:sz="4" w:space="0" w:color="auto"/>
              <w:bottom w:val="single" w:sz="4" w:space="0" w:color="auto"/>
            </w:tcBorders>
            <w:shd w:val="clear" w:color="auto" w:fill="auto"/>
          </w:tcPr>
          <w:p w14:paraId="6C4DA5CD" w14:textId="77C71DF3" w:rsidR="00AC6B08" w:rsidRPr="000C334C" w:rsidRDefault="00AC6B08" w:rsidP="00687562">
            <w:pPr>
              <w:spacing w:before="40" w:after="40" w:line="200" w:lineRule="atLeast"/>
              <w:ind w:left="28" w:right="28"/>
              <w:rPr>
                <w:rFonts w:cs="Times New Roman"/>
                <w:sz w:val="16"/>
                <w:szCs w:val="16"/>
                <w:lang w:val="en-US"/>
              </w:rPr>
            </w:pPr>
            <w:r w:rsidRPr="00AC6B08">
              <w:rPr>
                <w:rFonts w:cs="Times New Roman"/>
                <w:sz w:val="16"/>
                <w:szCs w:val="16"/>
              </w:rPr>
              <w:t>Если регистрируется</w:t>
            </w:r>
            <w:r w:rsidR="0036226E" w:rsidRPr="0036226E">
              <w:rPr>
                <w:rFonts w:cs="Times New Roman"/>
                <w:b/>
                <w:bCs/>
                <w:sz w:val="18"/>
                <w:szCs w:val="16"/>
                <w:vertAlign w:val="superscript"/>
                <w:lang w:val="en-US"/>
              </w:rPr>
              <w:t>1</w:t>
            </w:r>
            <w:r w:rsidR="000C334C" w:rsidRPr="00014E4A">
              <w:rPr>
                <w:rFonts w:cs="Times New Roman"/>
                <w:b/>
                <w:bCs/>
                <w:sz w:val="18"/>
                <w:szCs w:val="18"/>
                <w:vertAlign w:val="superscript"/>
                <w:lang w:val="en-US"/>
              </w:rPr>
              <w:t>2</w:t>
            </w:r>
          </w:p>
        </w:tc>
        <w:tc>
          <w:tcPr>
            <w:tcW w:w="1316" w:type="dxa"/>
            <w:tcBorders>
              <w:top w:val="single" w:sz="4" w:space="0" w:color="auto"/>
              <w:bottom w:val="single" w:sz="4" w:space="0" w:color="auto"/>
            </w:tcBorders>
            <w:shd w:val="clear" w:color="auto" w:fill="auto"/>
          </w:tcPr>
          <w:p w14:paraId="79DE9C7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Во время события</w:t>
            </w:r>
          </w:p>
        </w:tc>
        <w:tc>
          <w:tcPr>
            <w:tcW w:w="1106" w:type="dxa"/>
            <w:tcBorders>
              <w:top w:val="single" w:sz="4" w:space="0" w:color="auto"/>
              <w:bottom w:val="single" w:sz="4" w:space="0" w:color="auto"/>
            </w:tcBorders>
            <w:shd w:val="clear" w:color="auto" w:fill="auto"/>
          </w:tcPr>
          <w:p w14:paraId="6C263A5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119991E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или более</w:t>
            </w:r>
          </w:p>
        </w:tc>
        <w:tc>
          <w:tcPr>
            <w:tcW w:w="1008" w:type="dxa"/>
            <w:tcBorders>
              <w:top w:val="single" w:sz="4" w:space="0" w:color="auto"/>
              <w:bottom w:val="single" w:sz="4" w:space="0" w:color="auto"/>
            </w:tcBorders>
            <w:shd w:val="clear" w:color="auto" w:fill="auto"/>
          </w:tcPr>
          <w:p w14:paraId="4B7EDA2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5C82F8F5"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или более</w:t>
            </w:r>
          </w:p>
        </w:tc>
        <w:tc>
          <w:tcPr>
            <w:tcW w:w="972" w:type="dxa"/>
            <w:tcBorders>
              <w:top w:val="single" w:sz="4" w:space="0" w:color="auto"/>
              <w:bottom w:val="single" w:sz="4" w:space="0" w:color="auto"/>
            </w:tcBorders>
            <w:shd w:val="clear" w:color="auto" w:fill="auto"/>
          </w:tcPr>
          <w:p w14:paraId="2795A818"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335E796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p w14:paraId="4A65739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3BFFF3A0" w14:textId="77777777" w:rsidTr="00DA5AC2">
        <w:trPr>
          <w:cantSplit/>
        </w:trPr>
        <w:tc>
          <w:tcPr>
            <w:tcW w:w="1442" w:type="dxa"/>
            <w:tcBorders>
              <w:top w:val="single" w:sz="4" w:space="0" w:color="auto"/>
              <w:bottom w:val="single" w:sz="4" w:space="0" w:color="auto"/>
            </w:tcBorders>
            <w:shd w:val="clear" w:color="auto" w:fill="auto"/>
          </w:tcPr>
          <w:p w14:paraId="2D29A55A" w14:textId="187F6F3A"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Время между событиями 1 и 2</w:t>
            </w:r>
          </w:p>
        </w:tc>
        <w:tc>
          <w:tcPr>
            <w:tcW w:w="1540" w:type="dxa"/>
            <w:tcBorders>
              <w:top w:val="single" w:sz="4" w:space="0" w:color="auto"/>
              <w:bottom w:val="single" w:sz="4" w:space="0" w:color="auto"/>
            </w:tcBorders>
            <w:shd w:val="clear" w:color="auto" w:fill="auto"/>
          </w:tcPr>
          <w:p w14:paraId="31B947E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2C0883C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По мере необходимости</w:t>
            </w:r>
          </w:p>
        </w:tc>
        <w:tc>
          <w:tcPr>
            <w:tcW w:w="1106" w:type="dxa"/>
            <w:tcBorders>
              <w:top w:val="single" w:sz="4" w:space="0" w:color="auto"/>
              <w:bottom w:val="single" w:sz="4" w:space="0" w:color="auto"/>
            </w:tcBorders>
            <w:shd w:val="clear" w:color="auto" w:fill="auto"/>
          </w:tcPr>
          <w:p w14:paraId="5DB4EDE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01173A4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0–5,0 сек</w:t>
            </w:r>
          </w:p>
        </w:tc>
        <w:tc>
          <w:tcPr>
            <w:tcW w:w="1008" w:type="dxa"/>
            <w:tcBorders>
              <w:top w:val="single" w:sz="4" w:space="0" w:color="auto"/>
              <w:bottom w:val="single" w:sz="4" w:space="0" w:color="auto"/>
            </w:tcBorders>
            <w:shd w:val="clear" w:color="auto" w:fill="auto"/>
          </w:tcPr>
          <w:p w14:paraId="7324096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±0,1 сек</w:t>
            </w:r>
          </w:p>
        </w:tc>
        <w:tc>
          <w:tcPr>
            <w:tcW w:w="1092" w:type="dxa"/>
            <w:tcBorders>
              <w:top w:val="single" w:sz="4" w:space="0" w:color="auto"/>
              <w:bottom w:val="single" w:sz="4" w:space="0" w:color="auto"/>
            </w:tcBorders>
            <w:shd w:val="clear" w:color="auto" w:fill="auto"/>
          </w:tcPr>
          <w:p w14:paraId="4889195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0,1 сек</w:t>
            </w:r>
          </w:p>
        </w:tc>
        <w:tc>
          <w:tcPr>
            <w:tcW w:w="972" w:type="dxa"/>
            <w:tcBorders>
              <w:top w:val="single" w:sz="4" w:space="0" w:color="auto"/>
              <w:bottom w:val="single" w:sz="4" w:space="0" w:color="auto"/>
            </w:tcBorders>
            <w:shd w:val="clear" w:color="auto" w:fill="auto"/>
          </w:tcPr>
          <w:p w14:paraId="4E9F210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49C23F3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28C907AE" w14:textId="77777777" w:rsidTr="00DA5AC2">
        <w:trPr>
          <w:cantSplit/>
        </w:trPr>
        <w:tc>
          <w:tcPr>
            <w:tcW w:w="1442" w:type="dxa"/>
            <w:tcBorders>
              <w:top w:val="single" w:sz="4" w:space="0" w:color="auto"/>
              <w:bottom w:val="single" w:sz="4" w:space="0" w:color="auto"/>
            </w:tcBorders>
            <w:shd w:val="clear" w:color="auto" w:fill="auto"/>
          </w:tcPr>
          <w:p w14:paraId="6532286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Файл записан полностью</w:t>
            </w:r>
          </w:p>
        </w:tc>
        <w:tc>
          <w:tcPr>
            <w:tcW w:w="1540" w:type="dxa"/>
            <w:tcBorders>
              <w:top w:val="single" w:sz="4" w:space="0" w:color="auto"/>
              <w:bottom w:val="single" w:sz="4" w:space="0" w:color="auto"/>
            </w:tcBorders>
            <w:shd w:val="clear" w:color="auto" w:fill="auto"/>
          </w:tcPr>
          <w:p w14:paraId="5043D04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54991E3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После всех остальных данных</w:t>
            </w:r>
          </w:p>
        </w:tc>
        <w:tc>
          <w:tcPr>
            <w:tcW w:w="1106" w:type="dxa"/>
            <w:tcBorders>
              <w:top w:val="single" w:sz="4" w:space="0" w:color="auto"/>
              <w:bottom w:val="single" w:sz="4" w:space="0" w:color="auto"/>
            </w:tcBorders>
            <w:shd w:val="clear" w:color="auto" w:fill="auto"/>
          </w:tcPr>
          <w:p w14:paraId="1129CEB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0BEC4A6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Да или нет</w:t>
            </w:r>
          </w:p>
        </w:tc>
        <w:tc>
          <w:tcPr>
            <w:tcW w:w="1008" w:type="dxa"/>
            <w:tcBorders>
              <w:top w:val="single" w:sz="4" w:space="0" w:color="auto"/>
              <w:bottom w:val="single" w:sz="4" w:space="0" w:color="auto"/>
            </w:tcBorders>
            <w:shd w:val="clear" w:color="auto" w:fill="auto"/>
          </w:tcPr>
          <w:p w14:paraId="02EF17E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2975B60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Да или нет</w:t>
            </w:r>
          </w:p>
        </w:tc>
        <w:tc>
          <w:tcPr>
            <w:tcW w:w="972" w:type="dxa"/>
            <w:tcBorders>
              <w:top w:val="single" w:sz="4" w:space="0" w:color="auto"/>
              <w:bottom w:val="single" w:sz="4" w:space="0" w:color="auto"/>
            </w:tcBorders>
            <w:shd w:val="clear" w:color="auto" w:fill="auto"/>
          </w:tcPr>
          <w:p w14:paraId="23D485E8"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2B21E69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p w14:paraId="4E9798A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DA5AC2" w:rsidRPr="00AC6B08" w14:paraId="79691872" w14:textId="77777777" w:rsidTr="00DA5AC2">
        <w:trPr>
          <w:cantSplit/>
        </w:trPr>
        <w:tc>
          <w:tcPr>
            <w:tcW w:w="1442" w:type="dxa"/>
            <w:tcBorders>
              <w:top w:val="single" w:sz="4" w:space="0" w:color="auto"/>
              <w:bottom w:val="single" w:sz="4" w:space="0" w:color="auto"/>
            </w:tcBorders>
            <w:shd w:val="clear" w:color="auto" w:fill="auto"/>
          </w:tcPr>
          <w:p w14:paraId="65FE17F0" w14:textId="44695D5F"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Боковое ускорение</w:t>
            </w:r>
            <w:r w:rsidR="00DD78BB">
              <w:rPr>
                <w:rFonts w:cs="Times New Roman"/>
                <w:sz w:val="16"/>
                <w:szCs w:val="16"/>
              </w:rPr>
              <w:t xml:space="preserve"> </w:t>
            </w:r>
            <w:r w:rsidRPr="00AC6B08">
              <w:rPr>
                <w:rFonts w:cs="Times New Roman"/>
                <w:sz w:val="16"/>
                <w:szCs w:val="16"/>
              </w:rPr>
              <w:t>(после аварии)</w:t>
            </w:r>
          </w:p>
        </w:tc>
        <w:tc>
          <w:tcPr>
            <w:tcW w:w="1540" w:type="dxa"/>
            <w:tcBorders>
              <w:top w:val="single" w:sz="4" w:space="0" w:color="auto"/>
              <w:bottom w:val="single" w:sz="4" w:space="0" w:color="auto"/>
            </w:tcBorders>
            <w:shd w:val="clear" w:color="auto" w:fill="auto"/>
          </w:tcPr>
          <w:p w14:paraId="5FE94D5E" w14:textId="284E20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Если </w:t>
            </w:r>
            <w:r w:rsidR="00DA5AC2">
              <w:rPr>
                <w:rFonts w:cs="Times New Roman"/>
                <w:sz w:val="16"/>
                <w:szCs w:val="16"/>
              </w:rPr>
              <w:br/>
            </w:r>
            <w:r w:rsidRPr="00AC6B08">
              <w:rPr>
                <w:rFonts w:cs="Times New Roman"/>
                <w:sz w:val="16"/>
                <w:szCs w:val="16"/>
              </w:rPr>
              <w:t>регистрируется</w:t>
            </w:r>
          </w:p>
        </w:tc>
        <w:tc>
          <w:tcPr>
            <w:tcW w:w="1316" w:type="dxa"/>
            <w:tcBorders>
              <w:top w:val="single" w:sz="4" w:space="0" w:color="auto"/>
              <w:bottom w:val="single" w:sz="4" w:space="0" w:color="auto"/>
            </w:tcBorders>
            <w:shd w:val="clear" w:color="auto" w:fill="auto"/>
          </w:tcPr>
          <w:p w14:paraId="144A00AB" w14:textId="33726E80"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76085AB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500</w:t>
            </w:r>
          </w:p>
        </w:tc>
        <w:tc>
          <w:tcPr>
            <w:tcW w:w="1161" w:type="dxa"/>
            <w:tcBorders>
              <w:top w:val="single" w:sz="4" w:space="0" w:color="auto"/>
              <w:bottom w:val="single" w:sz="4" w:space="0" w:color="auto"/>
            </w:tcBorders>
            <w:shd w:val="clear" w:color="auto" w:fill="auto"/>
          </w:tcPr>
          <w:p w14:paraId="398CF9F8" w14:textId="54D2763C"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От –50 </w:t>
            </w:r>
            <w:r w:rsidR="00DA5AC2">
              <w:rPr>
                <w:rFonts w:cs="Times New Roman"/>
                <w:sz w:val="16"/>
                <w:szCs w:val="16"/>
              </w:rPr>
              <w:br/>
            </w:r>
            <w:r w:rsidRPr="00AC6B08">
              <w:rPr>
                <w:rFonts w:cs="Times New Roman"/>
                <w:sz w:val="16"/>
                <w:szCs w:val="16"/>
              </w:rPr>
              <w:t>до +50 g</w:t>
            </w:r>
          </w:p>
        </w:tc>
        <w:tc>
          <w:tcPr>
            <w:tcW w:w="1008" w:type="dxa"/>
            <w:tcBorders>
              <w:top w:val="single" w:sz="4" w:space="0" w:color="auto"/>
              <w:bottom w:val="single" w:sz="4" w:space="0" w:color="auto"/>
            </w:tcBorders>
            <w:shd w:val="clear" w:color="auto" w:fill="auto"/>
          </w:tcPr>
          <w:p w14:paraId="705E70B0" w14:textId="511CAD58"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w:t>
            </w:r>
            <w:r w:rsidR="00566BF6">
              <w:rPr>
                <w:rFonts w:cs="Times New Roman"/>
                <w:sz w:val="16"/>
                <w:szCs w:val="16"/>
              </w:rPr>
              <w:t> %</w:t>
            </w:r>
            <w:r w:rsidR="000851E0" w:rsidRPr="000851E0">
              <w:rPr>
                <w:rStyle w:val="aa"/>
                <w:rFonts w:cs="Times New Roman"/>
                <w:b/>
                <w:bCs/>
                <w:szCs w:val="16"/>
              </w:rPr>
              <w:footnoteReference w:customMarkFollows="1" w:id="11"/>
              <w:t>10</w:t>
            </w:r>
          </w:p>
        </w:tc>
        <w:tc>
          <w:tcPr>
            <w:tcW w:w="1092" w:type="dxa"/>
            <w:tcBorders>
              <w:top w:val="single" w:sz="4" w:space="0" w:color="auto"/>
              <w:bottom w:val="single" w:sz="4" w:space="0" w:color="auto"/>
            </w:tcBorders>
            <w:shd w:val="clear" w:color="auto" w:fill="auto"/>
          </w:tcPr>
          <w:p w14:paraId="721608B8" w14:textId="77777777" w:rsidR="00AC6B08" w:rsidRPr="00AC6B08" w:rsidRDefault="00AC6B08" w:rsidP="00687562">
            <w:pPr>
              <w:spacing w:before="40" w:after="40" w:line="200" w:lineRule="atLeast"/>
              <w:ind w:left="28" w:right="28"/>
              <w:rPr>
                <w:rFonts w:cs="Times New Roman"/>
                <w:sz w:val="16"/>
                <w:szCs w:val="16"/>
              </w:rPr>
            </w:pPr>
            <w:r w:rsidRPr="00AC6B08">
              <w:rPr>
                <w:rFonts w:eastAsia="SimSun" w:cs="Times New Roman"/>
                <w:sz w:val="16"/>
                <w:szCs w:val="16"/>
                <w:lang w:eastAsia="zh-CN"/>
              </w:rPr>
              <w:t>1 g</w:t>
            </w:r>
          </w:p>
        </w:tc>
        <w:tc>
          <w:tcPr>
            <w:tcW w:w="972" w:type="dxa"/>
            <w:tcBorders>
              <w:top w:val="single" w:sz="4" w:space="0" w:color="auto"/>
              <w:bottom w:val="single" w:sz="4" w:space="0" w:color="auto"/>
            </w:tcBorders>
            <w:shd w:val="clear" w:color="auto" w:fill="auto"/>
          </w:tcPr>
          <w:p w14:paraId="5259738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0463881B" w14:textId="192FDE28" w:rsidR="00AC6B08" w:rsidRPr="00AC6B08" w:rsidRDefault="00AC6B08" w:rsidP="00687562">
            <w:pPr>
              <w:spacing w:before="40" w:after="40" w:line="200" w:lineRule="atLeast"/>
              <w:ind w:left="28" w:right="28"/>
              <w:rPr>
                <w:rFonts w:eastAsia="SimSun" w:cs="Times New Roman"/>
                <w:sz w:val="16"/>
                <w:szCs w:val="16"/>
                <w:lang w:eastAsia="zh-CN"/>
              </w:rPr>
            </w:pPr>
            <w:r w:rsidRPr="00AC6B08">
              <w:rPr>
                <w:rFonts w:cs="Times New Roman"/>
                <w:sz w:val="16"/>
                <w:szCs w:val="16"/>
              </w:rPr>
              <w:t>к опрокиды-ванию</w:t>
            </w:r>
            <w:r w:rsidRPr="00F77B44">
              <w:rPr>
                <w:rStyle w:val="aa"/>
                <w:rFonts w:eastAsia="Calibri" w:cs="Times New Roman"/>
                <w:b/>
                <w:bCs/>
                <w:szCs w:val="18"/>
              </w:rPr>
              <w:footnoteReference w:customMarkFollows="1" w:id="12"/>
              <w:t>11</w:t>
            </w:r>
          </w:p>
        </w:tc>
      </w:tr>
      <w:tr w:rsidR="00DA5AC2" w:rsidRPr="00AC6B08" w14:paraId="5A86F715" w14:textId="77777777" w:rsidTr="00DA5AC2">
        <w:trPr>
          <w:cantSplit/>
        </w:trPr>
        <w:tc>
          <w:tcPr>
            <w:tcW w:w="1442" w:type="dxa"/>
            <w:tcBorders>
              <w:top w:val="single" w:sz="4" w:space="0" w:color="auto"/>
              <w:bottom w:val="single" w:sz="4" w:space="0" w:color="auto"/>
            </w:tcBorders>
            <w:shd w:val="clear" w:color="auto" w:fill="auto"/>
          </w:tcPr>
          <w:p w14:paraId="3D6663D7" w14:textId="797BA4D2"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Продольное ускорение</w:t>
            </w:r>
            <w:r w:rsidR="00DD78BB">
              <w:rPr>
                <w:rFonts w:cs="Times New Roman"/>
                <w:sz w:val="16"/>
                <w:szCs w:val="16"/>
              </w:rPr>
              <w:t xml:space="preserve"> </w:t>
            </w:r>
            <w:r w:rsidRPr="00AC6B08">
              <w:rPr>
                <w:rFonts w:cs="Times New Roman"/>
                <w:sz w:val="16"/>
                <w:szCs w:val="16"/>
              </w:rPr>
              <w:t>(после</w:t>
            </w:r>
            <w:r w:rsidR="00DD78BB">
              <w:rPr>
                <w:rFonts w:cs="Times New Roman"/>
                <w:sz w:val="16"/>
                <w:szCs w:val="16"/>
              </w:rPr>
              <w:t> </w:t>
            </w:r>
            <w:r w:rsidRPr="00AC6B08">
              <w:rPr>
                <w:rFonts w:cs="Times New Roman"/>
                <w:sz w:val="16"/>
                <w:szCs w:val="16"/>
              </w:rPr>
              <w:t>аварии)</w:t>
            </w:r>
          </w:p>
        </w:tc>
        <w:tc>
          <w:tcPr>
            <w:tcW w:w="1540" w:type="dxa"/>
            <w:tcBorders>
              <w:top w:val="single" w:sz="4" w:space="0" w:color="auto"/>
              <w:bottom w:val="single" w:sz="4" w:space="0" w:color="auto"/>
            </w:tcBorders>
            <w:shd w:val="clear" w:color="auto" w:fill="auto"/>
          </w:tcPr>
          <w:p w14:paraId="1C10FFE1" w14:textId="584040AF"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Если </w:t>
            </w:r>
            <w:r w:rsidR="00DA5AC2">
              <w:rPr>
                <w:rFonts w:cs="Times New Roman"/>
                <w:sz w:val="16"/>
                <w:szCs w:val="16"/>
              </w:rPr>
              <w:br/>
            </w:r>
            <w:r w:rsidRPr="00AC6B08">
              <w:rPr>
                <w:rFonts w:cs="Times New Roman"/>
                <w:sz w:val="16"/>
                <w:szCs w:val="16"/>
              </w:rPr>
              <w:t>регистрируется</w:t>
            </w:r>
          </w:p>
        </w:tc>
        <w:tc>
          <w:tcPr>
            <w:tcW w:w="1316" w:type="dxa"/>
            <w:tcBorders>
              <w:top w:val="single" w:sz="4" w:space="0" w:color="auto"/>
              <w:bottom w:val="single" w:sz="4" w:space="0" w:color="auto"/>
            </w:tcBorders>
            <w:shd w:val="clear" w:color="auto" w:fill="auto"/>
          </w:tcPr>
          <w:p w14:paraId="53352D3C" w14:textId="796AF9C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3A15301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500</w:t>
            </w:r>
          </w:p>
        </w:tc>
        <w:tc>
          <w:tcPr>
            <w:tcW w:w="1161" w:type="dxa"/>
            <w:tcBorders>
              <w:top w:val="single" w:sz="4" w:space="0" w:color="auto"/>
              <w:bottom w:val="single" w:sz="4" w:space="0" w:color="auto"/>
            </w:tcBorders>
            <w:shd w:val="clear" w:color="auto" w:fill="auto"/>
          </w:tcPr>
          <w:p w14:paraId="59E38FCA" w14:textId="290ECF5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От –50 </w:t>
            </w:r>
            <w:r w:rsidR="00DA5AC2">
              <w:rPr>
                <w:rFonts w:cs="Times New Roman"/>
                <w:sz w:val="16"/>
                <w:szCs w:val="16"/>
              </w:rPr>
              <w:br/>
            </w:r>
            <w:r w:rsidRPr="00AC6B08">
              <w:rPr>
                <w:rFonts w:cs="Times New Roman"/>
                <w:sz w:val="16"/>
                <w:szCs w:val="16"/>
              </w:rPr>
              <w:t>до +50 g</w:t>
            </w:r>
          </w:p>
        </w:tc>
        <w:tc>
          <w:tcPr>
            <w:tcW w:w="1008" w:type="dxa"/>
            <w:tcBorders>
              <w:top w:val="single" w:sz="4" w:space="0" w:color="auto"/>
              <w:bottom w:val="single" w:sz="4" w:space="0" w:color="auto"/>
            </w:tcBorders>
            <w:shd w:val="clear" w:color="auto" w:fill="auto"/>
          </w:tcPr>
          <w:p w14:paraId="0A102EA0" w14:textId="4008A74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w:t>
            </w:r>
            <w:r w:rsidR="00566BF6">
              <w:rPr>
                <w:rFonts w:cs="Times New Roman"/>
                <w:sz w:val="16"/>
                <w:szCs w:val="16"/>
              </w:rPr>
              <w:t> %</w:t>
            </w:r>
            <w:r w:rsidRPr="000851E0">
              <w:rPr>
                <w:rFonts w:cs="Times New Roman"/>
                <w:b/>
                <w:sz w:val="18"/>
                <w:szCs w:val="18"/>
                <w:vertAlign w:val="superscript"/>
              </w:rPr>
              <w:t>10</w:t>
            </w:r>
            <w:r w:rsidRPr="00AC6B08">
              <w:rPr>
                <w:rFonts w:cs="Times New Roman"/>
                <w:sz w:val="16"/>
                <w:szCs w:val="16"/>
                <w:u w:val="single"/>
              </w:rPr>
              <w:t xml:space="preserve"> </w:t>
            </w:r>
          </w:p>
        </w:tc>
        <w:tc>
          <w:tcPr>
            <w:tcW w:w="1092" w:type="dxa"/>
            <w:tcBorders>
              <w:top w:val="single" w:sz="4" w:space="0" w:color="auto"/>
              <w:bottom w:val="single" w:sz="4" w:space="0" w:color="auto"/>
            </w:tcBorders>
            <w:shd w:val="clear" w:color="auto" w:fill="auto"/>
          </w:tcPr>
          <w:p w14:paraId="29D9555E" w14:textId="77777777" w:rsidR="00AC6B08" w:rsidRPr="00AC6B08" w:rsidRDefault="00AC6B08" w:rsidP="00687562">
            <w:pPr>
              <w:spacing w:before="40" w:after="40" w:line="200" w:lineRule="atLeast"/>
              <w:ind w:left="28" w:right="28"/>
              <w:rPr>
                <w:rFonts w:cs="Times New Roman"/>
                <w:sz w:val="16"/>
                <w:szCs w:val="16"/>
              </w:rPr>
            </w:pPr>
            <w:r w:rsidRPr="00AC6B08">
              <w:rPr>
                <w:rFonts w:eastAsia="SimSun" w:cs="Times New Roman"/>
                <w:sz w:val="16"/>
                <w:szCs w:val="16"/>
                <w:lang w:eastAsia="zh-CN"/>
              </w:rPr>
              <w:t xml:space="preserve">1 g </w:t>
            </w:r>
          </w:p>
        </w:tc>
        <w:tc>
          <w:tcPr>
            <w:tcW w:w="972" w:type="dxa"/>
            <w:tcBorders>
              <w:top w:val="single" w:sz="4" w:space="0" w:color="auto"/>
              <w:bottom w:val="single" w:sz="4" w:space="0" w:color="auto"/>
            </w:tcBorders>
            <w:shd w:val="clear" w:color="auto" w:fill="auto"/>
          </w:tcPr>
          <w:p w14:paraId="29AFDB90" w14:textId="5C6A536F" w:rsidR="00AC6B08" w:rsidRPr="00AC6B08" w:rsidRDefault="00AC6B08" w:rsidP="00687562">
            <w:pPr>
              <w:spacing w:before="40" w:after="40" w:line="200" w:lineRule="atLeast"/>
              <w:ind w:left="28" w:right="28"/>
              <w:rPr>
                <w:rFonts w:eastAsia="SimSun" w:cs="Times New Roman"/>
                <w:sz w:val="16"/>
                <w:szCs w:val="16"/>
                <w:lang w:eastAsia="zh-CN"/>
              </w:rPr>
            </w:pPr>
            <w:r w:rsidRPr="00AC6B08">
              <w:rPr>
                <w:rFonts w:cs="Times New Roman"/>
                <w:sz w:val="16"/>
                <w:szCs w:val="16"/>
              </w:rPr>
              <w:t>к плоскости</w:t>
            </w:r>
          </w:p>
        </w:tc>
      </w:tr>
      <w:tr w:rsidR="00AC6B08" w:rsidRPr="00AC6B08" w14:paraId="035A9A42" w14:textId="77777777" w:rsidTr="00DA5AC2">
        <w:trPr>
          <w:cantSplit/>
        </w:trPr>
        <w:tc>
          <w:tcPr>
            <w:tcW w:w="1442" w:type="dxa"/>
            <w:tcBorders>
              <w:top w:val="single" w:sz="4" w:space="0" w:color="auto"/>
              <w:bottom w:val="single" w:sz="4" w:space="0" w:color="auto"/>
            </w:tcBorders>
            <w:shd w:val="clear" w:color="auto" w:fill="auto"/>
          </w:tcPr>
          <w:p w14:paraId="51889A5A" w14:textId="0E09122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Нормальное ускорение</w:t>
            </w:r>
            <w:r w:rsidR="00F77B44">
              <w:rPr>
                <w:rFonts w:cs="Times New Roman"/>
                <w:sz w:val="16"/>
                <w:szCs w:val="16"/>
              </w:rPr>
              <w:br/>
            </w:r>
            <w:r w:rsidRPr="00AC6B08">
              <w:rPr>
                <w:rFonts w:cs="Times New Roman"/>
                <w:sz w:val="16"/>
                <w:szCs w:val="16"/>
              </w:rPr>
              <w:t>(после аварии)</w:t>
            </w:r>
          </w:p>
        </w:tc>
        <w:tc>
          <w:tcPr>
            <w:tcW w:w="1540" w:type="dxa"/>
            <w:tcBorders>
              <w:top w:val="single" w:sz="4" w:space="0" w:color="auto"/>
              <w:bottom w:val="single" w:sz="4" w:space="0" w:color="auto"/>
            </w:tcBorders>
            <w:shd w:val="clear" w:color="auto" w:fill="auto"/>
          </w:tcPr>
          <w:p w14:paraId="009644F1" w14:textId="33FE500B"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Если </w:t>
            </w:r>
            <w:r w:rsidR="00DA5AC2">
              <w:rPr>
                <w:rFonts w:cs="Times New Roman"/>
                <w:sz w:val="16"/>
                <w:szCs w:val="16"/>
              </w:rPr>
              <w:br/>
            </w:r>
            <w:r w:rsidRPr="00AC6B08">
              <w:rPr>
                <w:rFonts w:cs="Times New Roman"/>
                <w:sz w:val="16"/>
                <w:szCs w:val="16"/>
              </w:rPr>
              <w:t>регистрируется</w:t>
            </w:r>
          </w:p>
        </w:tc>
        <w:tc>
          <w:tcPr>
            <w:tcW w:w="1316" w:type="dxa"/>
            <w:tcBorders>
              <w:top w:val="single" w:sz="4" w:space="0" w:color="auto"/>
              <w:bottom w:val="single" w:sz="4" w:space="0" w:color="auto"/>
            </w:tcBorders>
            <w:shd w:val="clear" w:color="auto" w:fill="auto"/>
          </w:tcPr>
          <w:p w14:paraId="1FDF87A7" w14:textId="0ECBE4C5"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0 до по меньшей мере 250</w:t>
            </w:r>
            <w:r w:rsidR="00566BF6">
              <w:rPr>
                <w:rFonts w:cs="Times New Roman"/>
                <w:sz w:val="16"/>
                <w:szCs w:val="16"/>
              </w:rPr>
              <w:t> мс</w:t>
            </w:r>
            <w:r w:rsidRPr="000C334C">
              <w:rPr>
                <w:rStyle w:val="aa"/>
                <w:rFonts w:cs="Times New Roman"/>
                <w:b/>
                <w:bCs/>
                <w:szCs w:val="18"/>
              </w:rPr>
              <w:footnoteReference w:customMarkFollows="1" w:id="13"/>
              <w:t>13</w:t>
            </w:r>
          </w:p>
        </w:tc>
        <w:tc>
          <w:tcPr>
            <w:tcW w:w="1106" w:type="dxa"/>
            <w:tcBorders>
              <w:top w:val="single" w:sz="4" w:space="0" w:color="auto"/>
              <w:bottom w:val="single" w:sz="4" w:space="0" w:color="auto"/>
            </w:tcBorders>
            <w:shd w:val="clear" w:color="auto" w:fill="auto"/>
          </w:tcPr>
          <w:p w14:paraId="03657FF3" w14:textId="7BFB2EEB"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10 </w:t>
            </w:r>
          </w:p>
        </w:tc>
        <w:tc>
          <w:tcPr>
            <w:tcW w:w="1161" w:type="dxa"/>
            <w:tcBorders>
              <w:top w:val="single" w:sz="4" w:space="0" w:color="auto"/>
              <w:bottom w:val="single" w:sz="4" w:space="0" w:color="auto"/>
            </w:tcBorders>
            <w:shd w:val="clear" w:color="auto" w:fill="auto"/>
          </w:tcPr>
          <w:p w14:paraId="67EA3A9B" w14:textId="3834F38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От –5 </w:t>
            </w:r>
            <w:r w:rsidR="00DA5AC2">
              <w:rPr>
                <w:rFonts w:cs="Times New Roman"/>
                <w:sz w:val="16"/>
                <w:szCs w:val="16"/>
              </w:rPr>
              <w:br/>
            </w:r>
            <w:r w:rsidRPr="00AC6B08">
              <w:rPr>
                <w:rFonts w:cs="Times New Roman"/>
                <w:sz w:val="16"/>
                <w:szCs w:val="16"/>
              </w:rPr>
              <w:t>до +5 g</w:t>
            </w:r>
          </w:p>
        </w:tc>
        <w:tc>
          <w:tcPr>
            <w:tcW w:w="1008" w:type="dxa"/>
            <w:tcBorders>
              <w:top w:val="single" w:sz="4" w:space="0" w:color="auto"/>
              <w:bottom w:val="single" w:sz="4" w:space="0" w:color="auto"/>
            </w:tcBorders>
            <w:shd w:val="clear" w:color="auto" w:fill="auto"/>
          </w:tcPr>
          <w:p w14:paraId="3CF896BE" w14:textId="550990A6"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w:t>
            </w:r>
            <w:r w:rsidR="00566BF6">
              <w:rPr>
                <w:rFonts w:cs="Times New Roman"/>
                <w:sz w:val="16"/>
                <w:szCs w:val="16"/>
              </w:rPr>
              <w:t> %</w:t>
            </w:r>
          </w:p>
        </w:tc>
        <w:tc>
          <w:tcPr>
            <w:tcW w:w="1092" w:type="dxa"/>
            <w:tcBorders>
              <w:top w:val="single" w:sz="4" w:space="0" w:color="auto"/>
              <w:bottom w:val="single" w:sz="4" w:space="0" w:color="auto"/>
            </w:tcBorders>
            <w:shd w:val="clear" w:color="auto" w:fill="auto"/>
          </w:tcPr>
          <w:p w14:paraId="29EF9E6E" w14:textId="4557E273" w:rsidR="00AC6B08" w:rsidRPr="00AC6B08" w:rsidRDefault="00AC6B08" w:rsidP="00687562">
            <w:pPr>
              <w:spacing w:before="40" w:after="40" w:line="200" w:lineRule="atLeast"/>
              <w:ind w:left="28" w:right="28"/>
              <w:rPr>
                <w:rFonts w:eastAsia="SimSun" w:cs="Times New Roman"/>
                <w:sz w:val="16"/>
                <w:szCs w:val="16"/>
                <w:lang w:eastAsia="zh-CN"/>
              </w:rPr>
            </w:pPr>
            <w:r w:rsidRPr="00AC6B08">
              <w:rPr>
                <w:rFonts w:cs="Times New Roman"/>
                <w:sz w:val="16"/>
                <w:szCs w:val="16"/>
              </w:rPr>
              <w:t>0,5 g</w:t>
            </w:r>
          </w:p>
        </w:tc>
        <w:tc>
          <w:tcPr>
            <w:tcW w:w="972" w:type="dxa"/>
            <w:tcBorders>
              <w:top w:val="single" w:sz="4" w:space="0" w:color="auto"/>
              <w:bottom w:val="single" w:sz="4" w:space="0" w:color="auto"/>
            </w:tcBorders>
            <w:shd w:val="clear" w:color="auto" w:fill="auto"/>
          </w:tcPr>
          <w:p w14:paraId="689DA89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65399615" w14:textId="77777777" w:rsidTr="00DA5AC2">
        <w:trPr>
          <w:cantSplit/>
        </w:trPr>
        <w:tc>
          <w:tcPr>
            <w:tcW w:w="1442" w:type="dxa"/>
            <w:tcBorders>
              <w:top w:val="single" w:sz="4" w:space="0" w:color="auto"/>
              <w:bottom w:val="single" w:sz="4" w:space="0" w:color="auto"/>
            </w:tcBorders>
            <w:shd w:val="clear" w:color="auto" w:fill="auto"/>
          </w:tcPr>
          <w:p w14:paraId="45DC75D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lastRenderedPageBreak/>
              <w:t>Боковая составляющая ΔV</w:t>
            </w:r>
          </w:p>
        </w:tc>
        <w:tc>
          <w:tcPr>
            <w:tcW w:w="1540" w:type="dxa"/>
            <w:tcBorders>
              <w:top w:val="single" w:sz="4" w:space="0" w:color="auto"/>
              <w:bottom w:val="single" w:sz="4" w:space="0" w:color="auto"/>
            </w:tcBorders>
            <w:shd w:val="clear" w:color="auto" w:fill="auto"/>
          </w:tcPr>
          <w:p w14:paraId="35A0DAB2" w14:textId="7C49D059" w:rsidR="00AC6B08" w:rsidRPr="00AC6B08" w:rsidRDefault="00AC6B08" w:rsidP="00687562">
            <w:pPr>
              <w:spacing w:before="40" w:after="40" w:line="200" w:lineRule="atLeast"/>
              <w:ind w:left="28" w:right="28"/>
              <w:rPr>
                <w:rFonts w:cs="Times New Roman"/>
                <w:strike/>
                <w:sz w:val="16"/>
                <w:szCs w:val="16"/>
              </w:rPr>
            </w:pPr>
            <w:r w:rsidRPr="00AC6B08">
              <w:rPr>
                <w:rFonts w:cs="Times New Roman"/>
                <w:sz w:val="16"/>
                <w:szCs w:val="16"/>
              </w:rPr>
              <w:t>Обязательно</w:t>
            </w:r>
            <w:r w:rsidRPr="00AC6B08">
              <w:rPr>
                <w:rFonts w:cs="Times New Roman"/>
                <w:b/>
                <w:bCs/>
                <w:sz w:val="16"/>
                <w:szCs w:val="16"/>
              </w:rPr>
              <w:t xml:space="preserve"> </w:t>
            </w:r>
            <w:r w:rsidRPr="00AC6B08">
              <w:rPr>
                <w:rFonts w:cs="Times New Roman"/>
                <w:sz w:val="16"/>
                <w:szCs w:val="16"/>
              </w:rPr>
              <w:t>—</w:t>
            </w:r>
            <w:r w:rsidRPr="00AC6B08">
              <w:rPr>
                <w:rFonts w:cs="Times New Roman"/>
                <w:b/>
                <w:bCs/>
                <w:sz w:val="16"/>
                <w:szCs w:val="16"/>
              </w:rPr>
              <w:t xml:space="preserve"> </w:t>
            </w:r>
            <w:r w:rsidRPr="00AC6B08">
              <w:rPr>
                <w:rFonts w:cs="Times New Roman"/>
                <w:b/>
                <w:bCs/>
                <w:sz w:val="16"/>
                <w:szCs w:val="16"/>
              </w:rPr>
              <w:br/>
            </w:r>
            <w:r w:rsidRPr="00AC6B08">
              <w:rPr>
                <w:rFonts w:cs="Times New Roman"/>
                <w:sz w:val="16"/>
                <w:szCs w:val="16"/>
              </w:rPr>
              <w:t xml:space="preserve">не требуется при регистрации </w:t>
            </w:r>
            <w:r w:rsidR="00F77B44">
              <w:rPr>
                <w:rFonts w:cs="Times New Roman"/>
                <w:sz w:val="16"/>
                <w:szCs w:val="16"/>
              </w:rPr>
              <w:br/>
            </w:r>
            <w:r w:rsidRPr="00AC6B08">
              <w:rPr>
                <w:rFonts w:cs="Times New Roman"/>
                <w:sz w:val="16"/>
                <w:szCs w:val="16"/>
              </w:rPr>
              <w:t>бокового ускорения с</w:t>
            </w:r>
            <w:r w:rsidR="00F77B44">
              <w:rPr>
                <w:rFonts w:cs="Times New Roman"/>
                <w:sz w:val="16"/>
                <w:szCs w:val="16"/>
              </w:rPr>
              <w:t> </w:t>
            </w:r>
            <w:r w:rsidRPr="00AC6B08">
              <w:rPr>
                <w:rFonts w:cs="Times New Roman"/>
                <w:sz w:val="16"/>
                <w:szCs w:val="16"/>
              </w:rPr>
              <w:t>частотой ≥500 Гц в</w:t>
            </w:r>
            <w:r w:rsidR="00F77B44">
              <w:rPr>
                <w:rFonts w:cs="Times New Roman"/>
                <w:sz w:val="16"/>
                <w:szCs w:val="16"/>
              </w:rPr>
              <w:t> </w:t>
            </w:r>
            <w:r w:rsidRPr="00AC6B08">
              <w:rPr>
                <w:rFonts w:cs="Times New Roman"/>
                <w:sz w:val="16"/>
                <w:szCs w:val="16"/>
              </w:rPr>
              <w:t>пределах надлежащего диапазона и с разрешением, необходимым для расчета ΔV с требуемой точностью</w:t>
            </w:r>
          </w:p>
        </w:tc>
        <w:tc>
          <w:tcPr>
            <w:tcW w:w="1316" w:type="dxa"/>
            <w:tcBorders>
              <w:top w:val="single" w:sz="4" w:space="0" w:color="auto"/>
              <w:bottom w:val="single" w:sz="4" w:space="0" w:color="auto"/>
            </w:tcBorders>
            <w:shd w:val="clear" w:color="auto" w:fill="auto"/>
          </w:tcPr>
          <w:p w14:paraId="76F2BD98" w14:textId="37B92F9A"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596075B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100</w:t>
            </w:r>
          </w:p>
        </w:tc>
        <w:tc>
          <w:tcPr>
            <w:tcW w:w="1161" w:type="dxa"/>
            <w:tcBorders>
              <w:top w:val="single" w:sz="4" w:space="0" w:color="auto"/>
              <w:bottom w:val="single" w:sz="4" w:space="0" w:color="auto"/>
            </w:tcBorders>
            <w:shd w:val="clear" w:color="auto" w:fill="auto"/>
          </w:tcPr>
          <w:p w14:paraId="6491C7DF" w14:textId="5DF3931A"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–100 км/ч до</w:t>
            </w:r>
            <w:r w:rsidR="00F77B44">
              <w:rPr>
                <w:rFonts w:cs="Times New Roman"/>
                <w:sz w:val="16"/>
                <w:szCs w:val="16"/>
              </w:rPr>
              <w:t> </w:t>
            </w:r>
            <w:r w:rsidRPr="00AC6B08">
              <w:rPr>
                <w:rFonts w:cs="Times New Roman"/>
                <w:sz w:val="16"/>
                <w:szCs w:val="16"/>
              </w:rPr>
              <w:t>+100 км/ч</w:t>
            </w:r>
          </w:p>
        </w:tc>
        <w:tc>
          <w:tcPr>
            <w:tcW w:w="1008" w:type="dxa"/>
            <w:tcBorders>
              <w:top w:val="single" w:sz="4" w:space="0" w:color="auto"/>
              <w:bottom w:val="single" w:sz="4" w:space="0" w:color="auto"/>
            </w:tcBorders>
            <w:shd w:val="clear" w:color="auto" w:fill="auto"/>
          </w:tcPr>
          <w:p w14:paraId="47ADABA6" w14:textId="544949B8"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w:t>
            </w:r>
            <w:r w:rsidR="00566BF6">
              <w:rPr>
                <w:rFonts w:cs="Times New Roman"/>
                <w:sz w:val="16"/>
                <w:szCs w:val="16"/>
              </w:rPr>
              <w:t> %</w:t>
            </w:r>
          </w:p>
        </w:tc>
        <w:tc>
          <w:tcPr>
            <w:tcW w:w="1092" w:type="dxa"/>
            <w:tcBorders>
              <w:top w:val="single" w:sz="4" w:space="0" w:color="auto"/>
              <w:bottom w:val="single" w:sz="4" w:space="0" w:color="auto"/>
            </w:tcBorders>
            <w:shd w:val="clear" w:color="auto" w:fill="auto"/>
          </w:tcPr>
          <w:p w14:paraId="6C9EDFE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км/ч</w:t>
            </w:r>
          </w:p>
        </w:tc>
        <w:tc>
          <w:tcPr>
            <w:tcW w:w="972" w:type="dxa"/>
            <w:tcBorders>
              <w:top w:val="single" w:sz="4" w:space="0" w:color="auto"/>
              <w:bottom w:val="single" w:sz="4" w:space="0" w:color="auto"/>
            </w:tcBorders>
            <w:shd w:val="clear" w:color="auto" w:fill="auto"/>
          </w:tcPr>
          <w:p w14:paraId="25FFE67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69AF7B68" w14:textId="77777777" w:rsidTr="00DA5AC2">
        <w:trPr>
          <w:cantSplit/>
        </w:trPr>
        <w:tc>
          <w:tcPr>
            <w:tcW w:w="1442" w:type="dxa"/>
            <w:tcBorders>
              <w:top w:val="single" w:sz="4" w:space="0" w:color="auto"/>
              <w:bottom w:val="single" w:sz="4" w:space="0" w:color="auto"/>
            </w:tcBorders>
            <w:shd w:val="clear" w:color="auto" w:fill="auto"/>
          </w:tcPr>
          <w:p w14:paraId="6D3F939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Максимальное значение боковой составляющей ΔV</w:t>
            </w:r>
          </w:p>
        </w:tc>
        <w:tc>
          <w:tcPr>
            <w:tcW w:w="1540" w:type="dxa"/>
            <w:tcBorders>
              <w:top w:val="single" w:sz="4" w:space="0" w:color="auto"/>
              <w:bottom w:val="single" w:sz="4" w:space="0" w:color="auto"/>
            </w:tcBorders>
            <w:shd w:val="clear" w:color="auto" w:fill="auto"/>
          </w:tcPr>
          <w:p w14:paraId="3B0D301D" w14:textId="65FDC3EB"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r w:rsidRPr="00AC6B08">
              <w:rPr>
                <w:rFonts w:cs="Times New Roman"/>
                <w:b/>
                <w:bCs/>
                <w:sz w:val="16"/>
                <w:szCs w:val="16"/>
              </w:rPr>
              <w:t xml:space="preserve"> </w:t>
            </w:r>
            <w:r w:rsidRPr="00AC6B08">
              <w:rPr>
                <w:rFonts w:cs="Times New Roman"/>
                <w:sz w:val="16"/>
                <w:szCs w:val="16"/>
              </w:rPr>
              <w:t>—</w:t>
            </w:r>
            <w:r w:rsidRPr="00AC6B08">
              <w:rPr>
                <w:rFonts w:cs="Times New Roman"/>
                <w:b/>
                <w:bCs/>
                <w:sz w:val="16"/>
                <w:szCs w:val="16"/>
              </w:rPr>
              <w:t xml:space="preserve"> </w:t>
            </w:r>
            <w:r w:rsidRPr="00AC6B08">
              <w:rPr>
                <w:rFonts w:cs="Times New Roman"/>
                <w:b/>
                <w:bCs/>
                <w:sz w:val="16"/>
                <w:szCs w:val="16"/>
              </w:rPr>
              <w:br/>
            </w:r>
            <w:r w:rsidRPr="00AC6B08">
              <w:rPr>
                <w:rFonts w:cs="Times New Roman"/>
                <w:sz w:val="16"/>
                <w:szCs w:val="16"/>
              </w:rPr>
              <w:t xml:space="preserve">не требуется при регистрации </w:t>
            </w:r>
            <w:r w:rsidR="00F77B44">
              <w:rPr>
                <w:rFonts w:cs="Times New Roman"/>
                <w:sz w:val="16"/>
                <w:szCs w:val="16"/>
              </w:rPr>
              <w:br/>
            </w:r>
            <w:r w:rsidRPr="00AC6B08">
              <w:rPr>
                <w:rFonts w:cs="Times New Roman"/>
                <w:sz w:val="16"/>
                <w:szCs w:val="16"/>
              </w:rPr>
              <w:t>бокового ускорения с</w:t>
            </w:r>
            <w:r w:rsidR="00F77B44">
              <w:rPr>
                <w:rFonts w:cs="Times New Roman"/>
                <w:sz w:val="16"/>
                <w:szCs w:val="16"/>
              </w:rPr>
              <w:t> </w:t>
            </w:r>
            <w:r w:rsidRPr="00AC6B08">
              <w:rPr>
                <w:rFonts w:cs="Times New Roman"/>
                <w:sz w:val="16"/>
                <w:szCs w:val="16"/>
              </w:rPr>
              <w:t>частотой ≥500 Гц</w:t>
            </w:r>
          </w:p>
        </w:tc>
        <w:tc>
          <w:tcPr>
            <w:tcW w:w="1316" w:type="dxa"/>
            <w:tcBorders>
              <w:top w:val="single" w:sz="4" w:space="0" w:color="auto"/>
              <w:bottom w:val="single" w:sz="4" w:space="0" w:color="auto"/>
            </w:tcBorders>
            <w:shd w:val="clear" w:color="auto" w:fill="auto"/>
          </w:tcPr>
          <w:p w14:paraId="03FBADEB" w14:textId="1300D8B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0–300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687562">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694BBAA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19439D6A" w14:textId="362C1811"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–100 км/ч до</w:t>
            </w:r>
            <w:r w:rsidR="00F77B44">
              <w:rPr>
                <w:rFonts w:cs="Times New Roman"/>
                <w:sz w:val="16"/>
                <w:szCs w:val="16"/>
              </w:rPr>
              <w:t> </w:t>
            </w:r>
            <w:r w:rsidRPr="00AC6B08">
              <w:rPr>
                <w:rFonts w:cs="Times New Roman"/>
                <w:sz w:val="16"/>
                <w:szCs w:val="16"/>
              </w:rPr>
              <w:t>+100 км/ч</w:t>
            </w:r>
          </w:p>
        </w:tc>
        <w:tc>
          <w:tcPr>
            <w:tcW w:w="1008" w:type="dxa"/>
            <w:tcBorders>
              <w:top w:val="single" w:sz="4" w:space="0" w:color="auto"/>
              <w:bottom w:val="single" w:sz="4" w:space="0" w:color="auto"/>
            </w:tcBorders>
            <w:shd w:val="clear" w:color="auto" w:fill="auto"/>
          </w:tcPr>
          <w:p w14:paraId="51FAA6B3" w14:textId="3722A5B2"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w:t>
            </w:r>
            <w:r w:rsidR="00566BF6">
              <w:rPr>
                <w:rFonts w:cs="Times New Roman"/>
                <w:sz w:val="16"/>
                <w:szCs w:val="16"/>
              </w:rPr>
              <w:t> %</w:t>
            </w:r>
          </w:p>
        </w:tc>
        <w:tc>
          <w:tcPr>
            <w:tcW w:w="1092" w:type="dxa"/>
            <w:tcBorders>
              <w:top w:val="single" w:sz="4" w:space="0" w:color="auto"/>
              <w:bottom w:val="single" w:sz="4" w:space="0" w:color="auto"/>
            </w:tcBorders>
            <w:shd w:val="clear" w:color="auto" w:fill="auto"/>
          </w:tcPr>
          <w:p w14:paraId="17DA0DE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 км/ч</w:t>
            </w:r>
          </w:p>
        </w:tc>
        <w:tc>
          <w:tcPr>
            <w:tcW w:w="972" w:type="dxa"/>
            <w:tcBorders>
              <w:top w:val="single" w:sz="4" w:space="0" w:color="auto"/>
              <w:bottom w:val="single" w:sz="4" w:space="0" w:color="auto"/>
            </w:tcBorders>
            <w:shd w:val="clear" w:color="auto" w:fill="auto"/>
          </w:tcPr>
          <w:p w14:paraId="2354077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0CB77E6F" w14:textId="77777777" w:rsidTr="00DA5AC2">
        <w:trPr>
          <w:cantSplit/>
        </w:trPr>
        <w:tc>
          <w:tcPr>
            <w:tcW w:w="1442" w:type="dxa"/>
            <w:tcBorders>
              <w:top w:val="single" w:sz="4" w:space="0" w:color="auto"/>
              <w:bottom w:val="single" w:sz="4" w:space="0" w:color="auto"/>
            </w:tcBorders>
            <w:shd w:val="clear" w:color="auto" w:fill="auto"/>
          </w:tcPr>
          <w:p w14:paraId="0C1E257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Время максимального значения боковой составляющей ΔV</w:t>
            </w:r>
          </w:p>
        </w:tc>
        <w:tc>
          <w:tcPr>
            <w:tcW w:w="1540" w:type="dxa"/>
            <w:tcBorders>
              <w:top w:val="single" w:sz="4" w:space="0" w:color="auto"/>
              <w:bottom w:val="single" w:sz="4" w:space="0" w:color="auto"/>
            </w:tcBorders>
            <w:shd w:val="clear" w:color="auto" w:fill="auto"/>
          </w:tcPr>
          <w:p w14:paraId="7B8F1FA9" w14:textId="57CA159A"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r w:rsidRPr="00AC6B08">
              <w:rPr>
                <w:rFonts w:cs="Times New Roman"/>
                <w:b/>
                <w:bCs/>
                <w:sz w:val="16"/>
                <w:szCs w:val="16"/>
              </w:rPr>
              <w:t xml:space="preserve"> </w:t>
            </w:r>
            <w:r w:rsidRPr="00AC6B08">
              <w:rPr>
                <w:rFonts w:cs="Times New Roman"/>
                <w:sz w:val="16"/>
                <w:szCs w:val="16"/>
              </w:rPr>
              <w:t>—</w:t>
            </w:r>
            <w:r w:rsidRPr="00AC6B08">
              <w:rPr>
                <w:rFonts w:cs="Times New Roman"/>
                <w:b/>
                <w:bCs/>
                <w:sz w:val="16"/>
                <w:szCs w:val="16"/>
              </w:rPr>
              <w:t xml:space="preserve"> </w:t>
            </w:r>
            <w:r w:rsidRPr="00AC6B08">
              <w:rPr>
                <w:rFonts w:cs="Times New Roman"/>
                <w:b/>
                <w:bCs/>
                <w:sz w:val="16"/>
                <w:szCs w:val="16"/>
              </w:rPr>
              <w:br/>
            </w:r>
            <w:r w:rsidRPr="00AC6B08">
              <w:rPr>
                <w:rFonts w:cs="Times New Roman"/>
                <w:sz w:val="16"/>
                <w:szCs w:val="16"/>
              </w:rPr>
              <w:t xml:space="preserve">не требуется при регистрации </w:t>
            </w:r>
            <w:r w:rsidR="00F77B44">
              <w:rPr>
                <w:rFonts w:cs="Times New Roman"/>
                <w:sz w:val="16"/>
                <w:szCs w:val="16"/>
              </w:rPr>
              <w:br/>
            </w:r>
            <w:r w:rsidRPr="00AC6B08">
              <w:rPr>
                <w:rFonts w:cs="Times New Roman"/>
                <w:sz w:val="16"/>
                <w:szCs w:val="16"/>
              </w:rPr>
              <w:t>бокового ускорения с</w:t>
            </w:r>
            <w:r w:rsidR="00F77B44">
              <w:rPr>
                <w:rFonts w:cs="Times New Roman"/>
                <w:sz w:val="16"/>
                <w:szCs w:val="16"/>
              </w:rPr>
              <w:t> </w:t>
            </w:r>
            <w:r w:rsidRPr="00AC6B08">
              <w:rPr>
                <w:rFonts w:cs="Times New Roman"/>
                <w:sz w:val="16"/>
                <w:szCs w:val="16"/>
              </w:rPr>
              <w:t>частотой ≥500 Гц</w:t>
            </w:r>
          </w:p>
        </w:tc>
        <w:tc>
          <w:tcPr>
            <w:tcW w:w="1316" w:type="dxa"/>
            <w:tcBorders>
              <w:top w:val="single" w:sz="4" w:space="0" w:color="auto"/>
              <w:bottom w:val="single" w:sz="4" w:space="0" w:color="auto"/>
            </w:tcBorders>
            <w:shd w:val="clear" w:color="auto" w:fill="auto"/>
          </w:tcPr>
          <w:p w14:paraId="3CBE9EC4" w14:textId="3D5ABD3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0–300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77DD8F2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09C9D617" w14:textId="0748DC9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0–300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008" w:type="dxa"/>
            <w:tcBorders>
              <w:top w:val="single" w:sz="4" w:space="0" w:color="auto"/>
              <w:bottom w:val="single" w:sz="4" w:space="0" w:color="auto"/>
            </w:tcBorders>
            <w:shd w:val="clear" w:color="auto" w:fill="auto"/>
          </w:tcPr>
          <w:p w14:paraId="1F26DAD8" w14:textId="7ECB3E28"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±3</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30A64392" w14:textId="1BB8D91A"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2,5</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757B0D3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4A68250D" w14:textId="77777777" w:rsidTr="00DA5AC2">
        <w:trPr>
          <w:cantSplit/>
        </w:trPr>
        <w:tc>
          <w:tcPr>
            <w:tcW w:w="1442" w:type="dxa"/>
            <w:tcBorders>
              <w:top w:val="single" w:sz="4" w:space="0" w:color="auto"/>
              <w:bottom w:val="single" w:sz="4" w:space="0" w:color="auto"/>
            </w:tcBorders>
            <w:shd w:val="clear" w:color="auto" w:fill="auto"/>
          </w:tcPr>
          <w:p w14:paraId="767A0E4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Время максимального значения результирующей ΔV</w:t>
            </w:r>
          </w:p>
        </w:tc>
        <w:tc>
          <w:tcPr>
            <w:tcW w:w="1540" w:type="dxa"/>
            <w:tcBorders>
              <w:top w:val="single" w:sz="4" w:space="0" w:color="auto"/>
              <w:bottom w:val="single" w:sz="4" w:space="0" w:color="auto"/>
            </w:tcBorders>
            <w:shd w:val="clear" w:color="auto" w:fill="auto"/>
          </w:tcPr>
          <w:p w14:paraId="4383F06C" w14:textId="36CACE2F"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r w:rsidRPr="00AC6B08">
              <w:rPr>
                <w:rFonts w:cs="Times New Roman"/>
                <w:b/>
                <w:bCs/>
                <w:sz w:val="16"/>
                <w:szCs w:val="16"/>
              </w:rPr>
              <w:t xml:space="preserve"> </w:t>
            </w:r>
            <w:r w:rsidRPr="00AC6B08">
              <w:rPr>
                <w:rFonts w:cs="Times New Roman"/>
                <w:sz w:val="16"/>
                <w:szCs w:val="16"/>
              </w:rPr>
              <w:t>—</w:t>
            </w:r>
            <w:r w:rsidRPr="00AC6B08">
              <w:rPr>
                <w:rFonts w:cs="Times New Roman"/>
                <w:b/>
                <w:bCs/>
                <w:sz w:val="16"/>
                <w:szCs w:val="16"/>
              </w:rPr>
              <w:t xml:space="preserve"> </w:t>
            </w:r>
            <w:r w:rsidRPr="00AC6B08">
              <w:rPr>
                <w:rFonts w:cs="Times New Roman"/>
                <w:b/>
                <w:bCs/>
                <w:sz w:val="16"/>
                <w:szCs w:val="16"/>
              </w:rPr>
              <w:br/>
            </w:r>
            <w:r w:rsidRPr="00AC6B08">
              <w:rPr>
                <w:rFonts w:cs="Times New Roman"/>
                <w:sz w:val="16"/>
                <w:szCs w:val="16"/>
              </w:rPr>
              <w:t xml:space="preserve">не требуется при регистрации соответствующего ускорения с </w:t>
            </w:r>
            <w:r w:rsidR="00F77B44">
              <w:rPr>
                <w:rFonts w:cs="Times New Roman"/>
                <w:sz w:val="16"/>
                <w:szCs w:val="16"/>
              </w:rPr>
              <w:br/>
            </w:r>
            <w:r w:rsidRPr="00AC6B08">
              <w:rPr>
                <w:rFonts w:cs="Times New Roman"/>
                <w:sz w:val="16"/>
                <w:szCs w:val="16"/>
              </w:rPr>
              <w:t>частотой ≥500 Гц</w:t>
            </w:r>
          </w:p>
        </w:tc>
        <w:tc>
          <w:tcPr>
            <w:tcW w:w="1316" w:type="dxa"/>
            <w:tcBorders>
              <w:top w:val="single" w:sz="4" w:space="0" w:color="auto"/>
              <w:bottom w:val="single" w:sz="4" w:space="0" w:color="auto"/>
            </w:tcBorders>
            <w:shd w:val="clear" w:color="auto" w:fill="auto"/>
          </w:tcPr>
          <w:p w14:paraId="37AB45AA" w14:textId="1902D0A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0–300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в</w:t>
            </w:r>
            <w:r w:rsidR="00F77B44">
              <w:rPr>
                <w:rFonts w:cs="Times New Roman"/>
                <w:sz w:val="16"/>
                <w:szCs w:val="16"/>
              </w:rPr>
              <w:t> </w:t>
            </w:r>
            <w:r w:rsidRPr="00AC6B08">
              <w:rPr>
                <w:rFonts w:cs="Times New Roman"/>
                <w:sz w:val="16"/>
                <w:szCs w:val="16"/>
              </w:rPr>
              <w:t>зависимости от того, какой из этих интервалов короче</w:t>
            </w:r>
          </w:p>
        </w:tc>
        <w:tc>
          <w:tcPr>
            <w:tcW w:w="1106" w:type="dxa"/>
            <w:tcBorders>
              <w:top w:val="single" w:sz="4" w:space="0" w:color="auto"/>
              <w:bottom w:val="single" w:sz="4" w:space="0" w:color="auto"/>
            </w:tcBorders>
            <w:shd w:val="clear" w:color="auto" w:fill="auto"/>
          </w:tcPr>
          <w:p w14:paraId="409C49D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46C9E16C" w14:textId="110072B3"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0–300</w:t>
            </w:r>
            <w:r w:rsidR="00566BF6">
              <w:rPr>
                <w:rFonts w:cs="Times New Roman"/>
                <w:sz w:val="16"/>
                <w:szCs w:val="16"/>
              </w:rPr>
              <w:t> мс</w:t>
            </w:r>
            <w:r w:rsidRPr="00AC6B08">
              <w:rPr>
                <w:rFonts w:cs="Times New Roman"/>
                <w:sz w:val="16"/>
                <w:szCs w:val="16"/>
              </w:rPr>
              <w:t xml:space="preserve"> или </w:t>
            </w:r>
            <w:r w:rsidR="00F77B44">
              <w:rPr>
                <w:rFonts w:cs="Times New Roman"/>
                <w:sz w:val="16"/>
                <w:szCs w:val="16"/>
              </w:rPr>
              <w:br/>
            </w:r>
            <w:r w:rsidRPr="00AC6B08">
              <w:rPr>
                <w:rFonts w:cs="Times New Roman"/>
                <w:sz w:val="16"/>
                <w:szCs w:val="16"/>
              </w:rPr>
              <w:t>от 0 до времени окончания события плюс 30</w:t>
            </w:r>
            <w:r w:rsidR="00566BF6">
              <w:rPr>
                <w:rFonts w:cs="Times New Roman"/>
                <w:sz w:val="16"/>
                <w:szCs w:val="16"/>
              </w:rPr>
              <w:t> мс</w:t>
            </w:r>
            <w:r w:rsidRPr="00AC6B08">
              <w:rPr>
                <w:rFonts w:cs="Times New Roman"/>
                <w:sz w:val="16"/>
                <w:szCs w:val="16"/>
              </w:rPr>
              <w:t xml:space="preserve">, </w:t>
            </w:r>
            <w:r w:rsidR="00F77B44">
              <w:rPr>
                <w:rFonts w:cs="Times New Roman"/>
                <w:sz w:val="16"/>
                <w:szCs w:val="16"/>
              </w:rPr>
              <w:br/>
            </w:r>
            <w:r w:rsidRPr="00AC6B08">
              <w:rPr>
                <w:rFonts w:cs="Times New Roman"/>
                <w:sz w:val="16"/>
                <w:szCs w:val="16"/>
              </w:rPr>
              <w:t>в зависимости от того, какой из этих интервалов короче</w:t>
            </w:r>
          </w:p>
        </w:tc>
        <w:tc>
          <w:tcPr>
            <w:tcW w:w="1008" w:type="dxa"/>
            <w:tcBorders>
              <w:top w:val="single" w:sz="4" w:space="0" w:color="auto"/>
              <w:bottom w:val="single" w:sz="4" w:space="0" w:color="auto"/>
            </w:tcBorders>
            <w:shd w:val="clear" w:color="auto" w:fill="auto"/>
          </w:tcPr>
          <w:p w14:paraId="49D9D309" w14:textId="13B221B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±3</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4481E233" w14:textId="099426C5"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2,5</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45CFA7E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01C9739E" w14:textId="77777777" w:rsidTr="00DA5AC2">
        <w:trPr>
          <w:cantSplit/>
        </w:trPr>
        <w:tc>
          <w:tcPr>
            <w:tcW w:w="1442" w:type="dxa"/>
            <w:tcBorders>
              <w:top w:val="single" w:sz="4" w:space="0" w:color="auto"/>
              <w:bottom w:val="single" w:sz="4" w:space="0" w:color="auto"/>
            </w:tcBorders>
            <w:shd w:val="clear" w:color="auto" w:fill="auto"/>
          </w:tcPr>
          <w:p w14:paraId="1862340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Число оборотов двигателя в минуту</w:t>
            </w:r>
          </w:p>
        </w:tc>
        <w:tc>
          <w:tcPr>
            <w:tcW w:w="1540" w:type="dxa"/>
            <w:tcBorders>
              <w:top w:val="single" w:sz="4" w:space="0" w:color="auto"/>
              <w:bottom w:val="single" w:sz="4" w:space="0" w:color="auto"/>
            </w:tcBorders>
            <w:shd w:val="clear" w:color="auto" w:fill="auto"/>
          </w:tcPr>
          <w:p w14:paraId="0A737F6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0BEBAAD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–5,0 до 0 сек</w:t>
            </w:r>
          </w:p>
        </w:tc>
        <w:tc>
          <w:tcPr>
            <w:tcW w:w="1106" w:type="dxa"/>
            <w:tcBorders>
              <w:top w:val="single" w:sz="4" w:space="0" w:color="auto"/>
              <w:bottom w:val="single" w:sz="4" w:space="0" w:color="auto"/>
            </w:tcBorders>
            <w:shd w:val="clear" w:color="auto" w:fill="auto"/>
          </w:tcPr>
          <w:p w14:paraId="6B0525A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p>
        </w:tc>
        <w:tc>
          <w:tcPr>
            <w:tcW w:w="1161" w:type="dxa"/>
            <w:tcBorders>
              <w:top w:val="single" w:sz="4" w:space="0" w:color="auto"/>
              <w:bottom w:val="single" w:sz="4" w:space="0" w:color="auto"/>
            </w:tcBorders>
            <w:shd w:val="clear" w:color="auto" w:fill="auto"/>
          </w:tcPr>
          <w:p w14:paraId="3F82A96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0 до 10 000 об/мин</w:t>
            </w:r>
          </w:p>
        </w:tc>
        <w:tc>
          <w:tcPr>
            <w:tcW w:w="1008" w:type="dxa"/>
            <w:tcBorders>
              <w:top w:val="single" w:sz="4" w:space="0" w:color="auto"/>
              <w:bottom w:val="single" w:sz="4" w:space="0" w:color="auto"/>
            </w:tcBorders>
            <w:shd w:val="clear" w:color="auto" w:fill="auto"/>
          </w:tcPr>
          <w:p w14:paraId="12A9823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±100 об/мин</w:t>
            </w:r>
            <w:r w:rsidRPr="000C334C">
              <w:rPr>
                <w:rStyle w:val="aa"/>
                <w:rFonts w:eastAsia="Calibri" w:cs="Times New Roman"/>
                <w:b/>
                <w:bCs/>
                <w:szCs w:val="18"/>
              </w:rPr>
              <w:footnoteReference w:customMarkFollows="1" w:id="14"/>
              <w:t>14</w:t>
            </w:r>
          </w:p>
        </w:tc>
        <w:tc>
          <w:tcPr>
            <w:tcW w:w="1092" w:type="dxa"/>
            <w:tcBorders>
              <w:top w:val="single" w:sz="4" w:space="0" w:color="auto"/>
              <w:bottom w:val="single" w:sz="4" w:space="0" w:color="auto"/>
            </w:tcBorders>
            <w:shd w:val="clear" w:color="auto" w:fill="auto"/>
          </w:tcPr>
          <w:p w14:paraId="0BF4B7B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100 об/мин</w:t>
            </w:r>
          </w:p>
        </w:tc>
        <w:tc>
          <w:tcPr>
            <w:tcW w:w="972" w:type="dxa"/>
            <w:tcBorders>
              <w:top w:val="single" w:sz="4" w:space="0" w:color="auto"/>
              <w:bottom w:val="single" w:sz="4" w:space="0" w:color="auto"/>
            </w:tcBorders>
            <w:shd w:val="clear" w:color="auto" w:fill="auto"/>
          </w:tcPr>
          <w:p w14:paraId="4637E0F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68BEFBA9" w14:textId="67559272" w:rsidR="00AC6B08" w:rsidRPr="00AC6B08" w:rsidRDefault="00F77B44"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6CD7F1EB" w14:textId="77777777" w:rsidTr="00DA5AC2">
        <w:trPr>
          <w:cantSplit/>
        </w:trPr>
        <w:tc>
          <w:tcPr>
            <w:tcW w:w="1442" w:type="dxa"/>
            <w:tcBorders>
              <w:top w:val="single" w:sz="4" w:space="0" w:color="auto"/>
              <w:bottom w:val="single" w:sz="4" w:space="0" w:color="auto"/>
            </w:tcBorders>
            <w:shd w:val="clear" w:color="auto" w:fill="auto"/>
          </w:tcPr>
          <w:p w14:paraId="2865131F" w14:textId="77777777" w:rsidR="00AC6B08" w:rsidRPr="00AC6B08" w:rsidRDefault="00AC6B08" w:rsidP="00687562">
            <w:pPr>
              <w:spacing w:before="40" w:after="40" w:line="200" w:lineRule="atLeast"/>
              <w:ind w:left="28" w:right="28"/>
              <w:rPr>
                <w:rFonts w:cs="Times New Roman"/>
                <w:strike/>
                <w:sz w:val="16"/>
                <w:szCs w:val="16"/>
              </w:rPr>
            </w:pPr>
            <w:r w:rsidRPr="00AC6B08">
              <w:rPr>
                <w:rFonts w:cs="Times New Roman"/>
                <w:sz w:val="16"/>
                <w:szCs w:val="16"/>
              </w:rPr>
              <w:t>Угол крена транспортного средства</w:t>
            </w:r>
          </w:p>
        </w:tc>
        <w:tc>
          <w:tcPr>
            <w:tcW w:w="1540" w:type="dxa"/>
            <w:tcBorders>
              <w:top w:val="single" w:sz="4" w:space="0" w:color="auto"/>
              <w:bottom w:val="single" w:sz="4" w:space="0" w:color="auto"/>
            </w:tcBorders>
            <w:shd w:val="clear" w:color="auto" w:fill="auto"/>
          </w:tcPr>
          <w:p w14:paraId="489B51DF" w14:textId="3E518100"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Если </w:t>
            </w:r>
            <w:r w:rsidR="00DA5AC2">
              <w:rPr>
                <w:rFonts w:cs="Times New Roman"/>
                <w:sz w:val="16"/>
                <w:szCs w:val="16"/>
              </w:rPr>
              <w:br/>
            </w:r>
            <w:r w:rsidRPr="00AC6B08">
              <w:rPr>
                <w:rFonts w:cs="Times New Roman"/>
                <w:sz w:val="16"/>
                <w:szCs w:val="16"/>
              </w:rPr>
              <w:t>регистрируется</w:t>
            </w:r>
          </w:p>
        </w:tc>
        <w:tc>
          <w:tcPr>
            <w:tcW w:w="1316" w:type="dxa"/>
            <w:tcBorders>
              <w:top w:val="single" w:sz="4" w:space="0" w:color="auto"/>
              <w:bottom w:val="single" w:sz="4" w:space="0" w:color="auto"/>
            </w:tcBorders>
            <w:shd w:val="clear" w:color="auto" w:fill="auto"/>
          </w:tcPr>
          <w:p w14:paraId="09A0BF0B" w14:textId="7C636C5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0 до по меньшей мере 250</w:t>
            </w:r>
            <w:r w:rsidR="00566BF6">
              <w:rPr>
                <w:rFonts w:cs="Times New Roman"/>
                <w:sz w:val="16"/>
                <w:szCs w:val="16"/>
              </w:rPr>
              <w:t> мс</w:t>
            </w:r>
            <w:r w:rsidRPr="000C334C">
              <w:rPr>
                <w:rFonts w:cs="Times New Roman"/>
                <w:b/>
                <w:bCs/>
                <w:sz w:val="18"/>
                <w:szCs w:val="18"/>
                <w:vertAlign w:val="superscript"/>
              </w:rPr>
              <w:t>13</w:t>
            </w:r>
          </w:p>
        </w:tc>
        <w:tc>
          <w:tcPr>
            <w:tcW w:w="1106" w:type="dxa"/>
            <w:tcBorders>
              <w:top w:val="single" w:sz="4" w:space="0" w:color="auto"/>
              <w:bottom w:val="single" w:sz="4" w:space="0" w:color="auto"/>
            </w:tcBorders>
            <w:shd w:val="clear" w:color="auto" w:fill="auto"/>
          </w:tcPr>
          <w:p w14:paraId="76CDB31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w:t>
            </w:r>
          </w:p>
        </w:tc>
        <w:tc>
          <w:tcPr>
            <w:tcW w:w="1161" w:type="dxa"/>
            <w:tcBorders>
              <w:top w:val="single" w:sz="4" w:space="0" w:color="auto"/>
              <w:bottom w:val="single" w:sz="4" w:space="0" w:color="auto"/>
            </w:tcBorders>
            <w:shd w:val="clear" w:color="auto" w:fill="auto"/>
          </w:tcPr>
          <w:p w14:paraId="4C5CEFCB" w14:textId="1F32F2A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–1080 град. до +1080 град.</w:t>
            </w:r>
          </w:p>
        </w:tc>
        <w:tc>
          <w:tcPr>
            <w:tcW w:w="1008" w:type="dxa"/>
            <w:tcBorders>
              <w:top w:val="single" w:sz="4" w:space="0" w:color="auto"/>
              <w:bottom w:val="single" w:sz="4" w:space="0" w:color="auto"/>
            </w:tcBorders>
            <w:shd w:val="clear" w:color="auto" w:fill="auto"/>
          </w:tcPr>
          <w:p w14:paraId="2468289F" w14:textId="505016E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w:t>
            </w:r>
            <w:r w:rsidR="00566BF6">
              <w:rPr>
                <w:rFonts w:cs="Times New Roman"/>
                <w:sz w:val="16"/>
                <w:szCs w:val="16"/>
              </w:rPr>
              <w:t> %</w:t>
            </w:r>
          </w:p>
        </w:tc>
        <w:tc>
          <w:tcPr>
            <w:tcW w:w="1092" w:type="dxa"/>
            <w:tcBorders>
              <w:top w:val="single" w:sz="4" w:space="0" w:color="auto"/>
              <w:bottom w:val="single" w:sz="4" w:space="0" w:color="auto"/>
            </w:tcBorders>
            <w:shd w:val="clear" w:color="auto" w:fill="auto"/>
          </w:tcPr>
          <w:p w14:paraId="4AEB287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град.</w:t>
            </w:r>
          </w:p>
        </w:tc>
        <w:tc>
          <w:tcPr>
            <w:tcW w:w="972" w:type="dxa"/>
            <w:tcBorders>
              <w:top w:val="single" w:sz="4" w:space="0" w:color="auto"/>
              <w:bottom w:val="single" w:sz="4" w:space="0" w:color="auto"/>
            </w:tcBorders>
            <w:shd w:val="clear" w:color="auto" w:fill="auto"/>
          </w:tcPr>
          <w:p w14:paraId="3A7D1D40" w14:textId="77777777" w:rsidR="00AC6B08" w:rsidRPr="00AC6B08" w:rsidRDefault="00AC6B08" w:rsidP="00687562">
            <w:pPr>
              <w:spacing w:before="40" w:after="40" w:line="200" w:lineRule="atLeast"/>
              <w:ind w:left="28" w:right="28"/>
              <w:rPr>
                <w:rFonts w:cs="Times New Roman"/>
                <w:strike/>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2D9E2DA1" w14:textId="77777777" w:rsidTr="00DA5AC2">
        <w:trPr>
          <w:cantSplit/>
        </w:trPr>
        <w:tc>
          <w:tcPr>
            <w:tcW w:w="1442" w:type="dxa"/>
            <w:tcBorders>
              <w:top w:val="single" w:sz="4" w:space="0" w:color="auto"/>
              <w:bottom w:val="single" w:sz="4" w:space="0" w:color="auto"/>
            </w:tcBorders>
            <w:shd w:val="clear" w:color="auto" w:fill="auto"/>
          </w:tcPr>
          <w:p w14:paraId="3368C420" w14:textId="43168D35"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Функциональная активность антиблокировочной тормозной системы</w:t>
            </w:r>
          </w:p>
        </w:tc>
        <w:tc>
          <w:tcPr>
            <w:tcW w:w="1540" w:type="dxa"/>
            <w:tcBorders>
              <w:top w:val="single" w:sz="4" w:space="0" w:color="auto"/>
              <w:bottom w:val="single" w:sz="4" w:space="0" w:color="auto"/>
            </w:tcBorders>
            <w:shd w:val="clear" w:color="auto" w:fill="auto"/>
          </w:tcPr>
          <w:p w14:paraId="5538CDE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7F40CFD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–5,0 до 0 сек</w:t>
            </w:r>
          </w:p>
        </w:tc>
        <w:tc>
          <w:tcPr>
            <w:tcW w:w="1106" w:type="dxa"/>
            <w:tcBorders>
              <w:top w:val="single" w:sz="4" w:space="0" w:color="auto"/>
              <w:bottom w:val="single" w:sz="4" w:space="0" w:color="auto"/>
            </w:tcBorders>
            <w:shd w:val="clear" w:color="auto" w:fill="auto"/>
          </w:tcPr>
          <w:p w14:paraId="7471732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p>
        </w:tc>
        <w:tc>
          <w:tcPr>
            <w:tcW w:w="1161" w:type="dxa"/>
            <w:tcBorders>
              <w:top w:val="single" w:sz="4" w:space="0" w:color="auto"/>
              <w:bottom w:val="single" w:sz="4" w:space="0" w:color="auto"/>
            </w:tcBorders>
            <w:shd w:val="clear" w:color="auto" w:fill="auto"/>
          </w:tcPr>
          <w:p w14:paraId="3F5B33C6" w14:textId="0EDB86A6" w:rsidR="00AC6B08" w:rsidRPr="00AC6B08" w:rsidRDefault="00DA5AC2" w:rsidP="00687562">
            <w:pPr>
              <w:spacing w:before="40" w:after="40" w:line="200" w:lineRule="atLeast"/>
              <w:ind w:left="28" w:right="28"/>
              <w:rPr>
                <w:rFonts w:cs="Times New Roman"/>
                <w:sz w:val="16"/>
                <w:szCs w:val="16"/>
              </w:rPr>
            </w:pPr>
            <w:r w:rsidRPr="00AC6B08">
              <w:rPr>
                <w:rFonts w:cs="Times New Roman"/>
                <w:sz w:val="16"/>
                <w:szCs w:val="16"/>
              </w:rPr>
              <w:t>Неисправна, не</w:t>
            </w:r>
            <w:r>
              <w:rPr>
                <w:rFonts w:cs="Times New Roman"/>
                <w:sz w:val="16"/>
                <w:szCs w:val="16"/>
                <w:lang w:val="en-US"/>
              </w:rPr>
              <w:t xml:space="preserve"> </w:t>
            </w:r>
            <w:r w:rsidRPr="00AC6B08">
              <w:rPr>
                <w:rFonts w:cs="Times New Roman"/>
                <w:sz w:val="16"/>
                <w:szCs w:val="16"/>
              </w:rPr>
              <w:t>задействована, задействована</w:t>
            </w:r>
          </w:p>
        </w:tc>
        <w:tc>
          <w:tcPr>
            <w:tcW w:w="1008" w:type="dxa"/>
            <w:tcBorders>
              <w:top w:val="single" w:sz="4" w:space="0" w:color="auto"/>
              <w:bottom w:val="single" w:sz="4" w:space="0" w:color="auto"/>
            </w:tcBorders>
            <w:shd w:val="clear" w:color="auto" w:fill="auto"/>
          </w:tcPr>
          <w:p w14:paraId="28DE0AF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6957B657" w14:textId="44E44530" w:rsidR="00AC6B08" w:rsidRPr="00AC6B08" w:rsidRDefault="00DA5AC2" w:rsidP="00687562">
            <w:pPr>
              <w:spacing w:before="40" w:after="40" w:line="200" w:lineRule="atLeast"/>
              <w:ind w:left="28" w:right="28"/>
              <w:rPr>
                <w:rFonts w:cs="Times New Roman"/>
                <w:sz w:val="16"/>
                <w:szCs w:val="16"/>
              </w:rPr>
            </w:pPr>
            <w:r w:rsidRPr="00AC6B08">
              <w:rPr>
                <w:rFonts w:cs="Times New Roman"/>
                <w:sz w:val="16"/>
                <w:szCs w:val="16"/>
              </w:rPr>
              <w:t>Неисправна, не</w:t>
            </w:r>
            <w:r>
              <w:rPr>
                <w:rFonts w:cs="Times New Roman"/>
                <w:sz w:val="16"/>
                <w:szCs w:val="16"/>
                <w:lang w:val="en-US"/>
              </w:rPr>
              <w:t xml:space="preserve"> </w:t>
            </w:r>
            <w:r w:rsidRPr="00AC6B08">
              <w:rPr>
                <w:rFonts w:cs="Times New Roman"/>
                <w:sz w:val="16"/>
                <w:szCs w:val="16"/>
              </w:rPr>
              <w:t>задействована, задействована</w:t>
            </w:r>
          </w:p>
        </w:tc>
        <w:tc>
          <w:tcPr>
            <w:tcW w:w="972" w:type="dxa"/>
            <w:tcBorders>
              <w:top w:val="single" w:sz="4" w:space="0" w:color="auto"/>
              <w:bottom w:val="single" w:sz="4" w:space="0" w:color="auto"/>
            </w:tcBorders>
            <w:shd w:val="clear" w:color="auto" w:fill="auto"/>
          </w:tcPr>
          <w:p w14:paraId="64FB172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0FB4DE9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p w14:paraId="28CBCDAD" w14:textId="28384CEF" w:rsidR="00AC6B08" w:rsidRPr="00AC6B08" w:rsidRDefault="00F77B44" w:rsidP="00687562">
            <w:pPr>
              <w:spacing w:before="40" w:after="40" w:line="200" w:lineRule="atLeast"/>
              <w:ind w:left="28" w:right="28"/>
              <w:rPr>
                <w:rFonts w:cs="Times New Roman"/>
                <w:strike/>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640CCAA2" w14:textId="77777777" w:rsidTr="00DA5AC2">
        <w:trPr>
          <w:cantSplit/>
        </w:trPr>
        <w:tc>
          <w:tcPr>
            <w:tcW w:w="1442" w:type="dxa"/>
            <w:tcBorders>
              <w:top w:val="single" w:sz="4" w:space="0" w:color="auto"/>
              <w:bottom w:val="single" w:sz="4" w:space="0" w:color="auto"/>
            </w:tcBorders>
            <w:shd w:val="clear" w:color="auto" w:fill="auto"/>
          </w:tcPr>
          <w:p w14:paraId="284953C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Контроль устойчивости</w:t>
            </w:r>
          </w:p>
        </w:tc>
        <w:tc>
          <w:tcPr>
            <w:tcW w:w="1540" w:type="dxa"/>
            <w:tcBorders>
              <w:top w:val="single" w:sz="4" w:space="0" w:color="auto"/>
              <w:bottom w:val="single" w:sz="4" w:space="0" w:color="auto"/>
            </w:tcBorders>
            <w:shd w:val="clear" w:color="auto" w:fill="auto"/>
          </w:tcPr>
          <w:p w14:paraId="201FCE6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7F3E792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–5,0 до 0 сек</w:t>
            </w:r>
          </w:p>
        </w:tc>
        <w:tc>
          <w:tcPr>
            <w:tcW w:w="1106" w:type="dxa"/>
            <w:tcBorders>
              <w:top w:val="single" w:sz="4" w:space="0" w:color="auto"/>
              <w:bottom w:val="single" w:sz="4" w:space="0" w:color="auto"/>
            </w:tcBorders>
            <w:shd w:val="clear" w:color="auto" w:fill="auto"/>
          </w:tcPr>
          <w:p w14:paraId="1ABB5D7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p>
        </w:tc>
        <w:tc>
          <w:tcPr>
            <w:tcW w:w="1161" w:type="dxa"/>
            <w:tcBorders>
              <w:top w:val="single" w:sz="4" w:space="0" w:color="auto"/>
              <w:bottom w:val="single" w:sz="4" w:space="0" w:color="auto"/>
            </w:tcBorders>
            <w:shd w:val="clear" w:color="auto" w:fill="auto"/>
          </w:tcPr>
          <w:p w14:paraId="20FD2EA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Неисправен, вкл., выкл., задействован</w:t>
            </w:r>
          </w:p>
        </w:tc>
        <w:tc>
          <w:tcPr>
            <w:tcW w:w="1008" w:type="dxa"/>
            <w:tcBorders>
              <w:top w:val="single" w:sz="4" w:space="0" w:color="auto"/>
              <w:bottom w:val="single" w:sz="4" w:space="0" w:color="auto"/>
            </w:tcBorders>
            <w:shd w:val="clear" w:color="auto" w:fill="auto"/>
          </w:tcPr>
          <w:p w14:paraId="2BF31AF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285DC02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Неисправен, вкл., выкл., задействован</w:t>
            </w:r>
          </w:p>
        </w:tc>
        <w:tc>
          <w:tcPr>
            <w:tcW w:w="972" w:type="dxa"/>
            <w:tcBorders>
              <w:top w:val="single" w:sz="4" w:space="0" w:color="auto"/>
              <w:bottom w:val="single" w:sz="4" w:space="0" w:color="auto"/>
            </w:tcBorders>
            <w:shd w:val="clear" w:color="auto" w:fill="auto"/>
          </w:tcPr>
          <w:p w14:paraId="2FA19D3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661A1DC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p w14:paraId="12F5355C" w14:textId="0D70F8A8" w:rsidR="00AC6B08" w:rsidRPr="00AC6B08" w:rsidRDefault="00F77B44" w:rsidP="00687562">
            <w:pPr>
              <w:spacing w:before="40" w:after="40" w:line="200" w:lineRule="atLeast"/>
              <w:ind w:left="28" w:right="28"/>
              <w:rPr>
                <w:rFonts w:cs="Times New Roman"/>
                <w:strike/>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7B3317EE" w14:textId="77777777" w:rsidTr="00DA5AC2">
        <w:trPr>
          <w:cantSplit/>
        </w:trPr>
        <w:tc>
          <w:tcPr>
            <w:tcW w:w="1442" w:type="dxa"/>
            <w:tcBorders>
              <w:top w:val="single" w:sz="4" w:space="0" w:color="auto"/>
              <w:bottom w:val="single" w:sz="4" w:space="0" w:color="auto"/>
            </w:tcBorders>
            <w:shd w:val="clear" w:color="auto" w:fill="auto"/>
          </w:tcPr>
          <w:p w14:paraId="59C69C3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lastRenderedPageBreak/>
              <w:t>Поворот рулевого колеса</w:t>
            </w:r>
          </w:p>
        </w:tc>
        <w:tc>
          <w:tcPr>
            <w:tcW w:w="1540" w:type="dxa"/>
            <w:tcBorders>
              <w:top w:val="single" w:sz="4" w:space="0" w:color="auto"/>
              <w:bottom w:val="single" w:sz="4" w:space="0" w:color="auto"/>
            </w:tcBorders>
            <w:shd w:val="clear" w:color="auto" w:fill="auto"/>
          </w:tcPr>
          <w:p w14:paraId="3364C5E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3C07E39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От –5,0 до 0 сек</w:t>
            </w:r>
          </w:p>
        </w:tc>
        <w:tc>
          <w:tcPr>
            <w:tcW w:w="1106" w:type="dxa"/>
            <w:tcBorders>
              <w:top w:val="single" w:sz="4" w:space="0" w:color="auto"/>
              <w:bottom w:val="single" w:sz="4" w:space="0" w:color="auto"/>
            </w:tcBorders>
            <w:shd w:val="clear" w:color="auto" w:fill="auto"/>
          </w:tcPr>
          <w:p w14:paraId="15B1E63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p>
        </w:tc>
        <w:tc>
          <w:tcPr>
            <w:tcW w:w="1161" w:type="dxa"/>
            <w:tcBorders>
              <w:top w:val="single" w:sz="4" w:space="0" w:color="auto"/>
              <w:bottom w:val="single" w:sz="4" w:space="0" w:color="auto"/>
            </w:tcBorders>
            <w:shd w:val="clear" w:color="auto" w:fill="auto"/>
          </w:tcPr>
          <w:p w14:paraId="64D91907" w14:textId="65E043D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От –250 град. </w:t>
            </w:r>
            <w:r w:rsidR="00687562">
              <w:rPr>
                <w:rFonts w:cs="Times New Roman"/>
                <w:sz w:val="16"/>
                <w:szCs w:val="16"/>
              </w:rPr>
              <w:t>п</w:t>
            </w:r>
            <w:r w:rsidRPr="00AC6B08">
              <w:rPr>
                <w:rFonts w:cs="Times New Roman"/>
                <w:sz w:val="16"/>
                <w:szCs w:val="16"/>
              </w:rPr>
              <w:t>о</w:t>
            </w:r>
            <w:r w:rsidR="00F77B44">
              <w:rPr>
                <w:rFonts w:cs="Times New Roman"/>
                <w:sz w:val="16"/>
                <w:szCs w:val="16"/>
              </w:rPr>
              <w:t> </w:t>
            </w:r>
            <w:r w:rsidRPr="00AC6B08">
              <w:rPr>
                <w:rFonts w:cs="Times New Roman"/>
                <w:sz w:val="16"/>
                <w:szCs w:val="16"/>
              </w:rPr>
              <w:t>часовой стрелке до +250</w:t>
            </w:r>
            <w:r w:rsidR="00F77B44">
              <w:rPr>
                <w:rFonts w:cs="Times New Roman"/>
                <w:sz w:val="16"/>
                <w:szCs w:val="16"/>
              </w:rPr>
              <w:t> </w:t>
            </w:r>
            <w:r w:rsidRPr="00AC6B08">
              <w:rPr>
                <w:rFonts w:cs="Times New Roman"/>
                <w:sz w:val="16"/>
                <w:szCs w:val="16"/>
              </w:rPr>
              <w:t>град. против часовой стрелки</w:t>
            </w:r>
          </w:p>
        </w:tc>
        <w:tc>
          <w:tcPr>
            <w:tcW w:w="1008" w:type="dxa"/>
            <w:tcBorders>
              <w:top w:val="single" w:sz="4" w:space="0" w:color="auto"/>
              <w:bottom w:val="single" w:sz="4" w:space="0" w:color="auto"/>
            </w:tcBorders>
            <w:shd w:val="clear" w:color="auto" w:fill="auto"/>
          </w:tcPr>
          <w:p w14:paraId="77A20DF6" w14:textId="497809BF"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±5</w:t>
            </w:r>
            <w:r w:rsidR="00566BF6">
              <w:rPr>
                <w:rFonts w:cs="Times New Roman"/>
                <w:sz w:val="16"/>
                <w:szCs w:val="16"/>
              </w:rPr>
              <w:t> %</w:t>
            </w:r>
          </w:p>
        </w:tc>
        <w:tc>
          <w:tcPr>
            <w:tcW w:w="1092" w:type="dxa"/>
            <w:tcBorders>
              <w:top w:val="single" w:sz="4" w:space="0" w:color="auto"/>
              <w:bottom w:val="single" w:sz="4" w:space="0" w:color="auto"/>
            </w:tcBorders>
            <w:shd w:val="clear" w:color="auto" w:fill="auto"/>
          </w:tcPr>
          <w:p w14:paraId="1EFE9034" w14:textId="269BC1C3"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w:t>
            </w:r>
          </w:p>
        </w:tc>
        <w:tc>
          <w:tcPr>
            <w:tcW w:w="972" w:type="dxa"/>
            <w:tcBorders>
              <w:top w:val="single" w:sz="4" w:space="0" w:color="auto"/>
              <w:bottom w:val="single" w:sz="4" w:space="0" w:color="auto"/>
            </w:tcBorders>
            <w:shd w:val="clear" w:color="auto" w:fill="auto"/>
          </w:tcPr>
          <w:p w14:paraId="26EEDBD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3475268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r w:rsidRPr="00AC6B08">
              <w:rPr>
                <w:rFonts w:cs="Times New Roman"/>
                <w:sz w:val="16"/>
                <w:szCs w:val="16"/>
              </w:rPr>
              <w:t xml:space="preserve"> </w:t>
            </w:r>
          </w:p>
          <w:p w14:paraId="0D546F0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УУДД</w:t>
            </w:r>
          </w:p>
        </w:tc>
      </w:tr>
      <w:tr w:rsidR="00AC6B08" w:rsidRPr="00AC6B08" w14:paraId="734F561A" w14:textId="77777777" w:rsidTr="00DA5AC2">
        <w:trPr>
          <w:cantSplit/>
        </w:trPr>
        <w:tc>
          <w:tcPr>
            <w:tcW w:w="1442" w:type="dxa"/>
            <w:tcBorders>
              <w:top w:val="single" w:sz="4" w:space="0" w:color="auto"/>
              <w:bottom w:val="single" w:sz="4" w:space="0" w:color="auto"/>
            </w:tcBorders>
            <w:shd w:val="clear" w:color="auto" w:fill="auto"/>
          </w:tcPr>
          <w:p w14:paraId="722A09D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Состояние ремня </w:t>
            </w:r>
            <w:proofErr w:type="gramStart"/>
            <w:r w:rsidRPr="00AC6B08">
              <w:rPr>
                <w:rFonts w:cs="Times New Roman"/>
                <w:sz w:val="16"/>
                <w:szCs w:val="16"/>
              </w:rPr>
              <w:t>безопасности</w:t>
            </w:r>
            <w:proofErr w:type="gramEnd"/>
            <w:r w:rsidRPr="00AC6B08">
              <w:rPr>
                <w:rFonts w:cs="Times New Roman"/>
                <w:sz w:val="16"/>
                <w:szCs w:val="16"/>
              </w:rPr>
              <w:t xml:space="preserve"> сидящего впереди пассажира</w:t>
            </w:r>
            <w:r w:rsidRPr="000C334C">
              <w:rPr>
                <w:rFonts w:cs="Times New Roman"/>
                <w:b/>
                <w:bCs/>
                <w:sz w:val="18"/>
                <w:szCs w:val="18"/>
                <w:vertAlign w:val="superscript"/>
              </w:rPr>
              <w:t>9</w:t>
            </w:r>
          </w:p>
        </w:tc>
        <w:tc>
          <w:tcPr>
            <w:tcW w:w="1540" w:type="dxa"/>
            <w:tcBorders>
              <w:top w:val="single" w:sz="4" w:space="0" w:color="auto"/>
              <w:bottom w:val="single" w:sz="4" w:space="0" w:color="auto"/>
            </w:tcBorders>
            <w:shd w:val="clear" w:color="auto" w:fill="auto"/>
          </w:tcPr>
          <w:p w14:paraId="51C91543" w14:textId="77777777" w:rsidR="00AC6B08" w:rsidRPr="00AC6B08" w:rsidRDefault="00AC6B08" w:rsidP="00687562">
            <w:pPr>
              <w:spacing w:before="40" w:after="40" w:line="200" w:lineRule="atLeast"/>
              <w:ind w:left="28" w:right="28"/>
              <w:rPr>
                <w:rFonts w:cs="Times New Roman"/>
                <w:strike/>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2A418B2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сек</w:t>
            </w:r>
          </w:p>
        </w:tc>
        <w:tc>
          <w:tcPr>
            <w:tcW w:w="1106" w:type="dxa"/>
            <w:tcBorders>
              <w:top w:val="single" w:sz="4" w:space="0" w:color="auto"/>
              <w:bottom w:val="single" w:sz="4" w:space="0" w:color="auto"/>
            </w:tcBorders>
            <w:shd w:val="clear" w:color="auto" w:fill="auto"/>
          </w:tcPr>
          <w:p w14:paraId="2F84FD0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1BEC2B3F" w14:textId="77777777" w:rsidR="00AC6B08" w:rsidRPr="00AC6B08" w:rsidRDefault="00AC6B08" w:rsidP="00687562">
            <w:pPr>
              <w:spacing w:before="40" w:after="40" w:line="200" w:lineRule="atLeast"/>
              <w:ind w:left="28" w:right="28"/>
              <w:rPr>
                <w:rFonts w:cs="Times New Roman"/>
                <w:strike/>
                <w:sz w:val="16"/>
                <w:szCs w:val="16"/>
              </w:rPr>
            </w:pPr>
            <w:r w:rsidRPr="00AC6B08">
              <w:rPr>
                <w:rFonts w:cs="Times New Roman"/>
                <w:sz w:val="16"/>
                <w:szCs w:val="16"/>
              </w:rPr>
              <w:t>Пристегнут, не пристегнут</w:t>
            </w:r>
          </w:p>
        </w:tc>
        <w:tc>
          <w:tcPr>
            <w:tcW w:w="1008" w:type="dxa"/>
            <w:tcBorders>
              <w:top w:val="single" w:sz="4" w:space="0" w:color="auto"/>
              <w:bottom w:val="single" w:sz="4" w:space="0" w:color="auto"/>
            </w:tcBorders>
            <w:shd w:val="clear" w:color="auto" w:fill="auto"/>
          </w:tcPr>
          <w:p w14:paraId="4E43D5B8"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1B6AD8C6" w14:textId="020A7A0A" w:rsidR="00AC6B08" w:rsidRPr="00AC6B08" w:rsidRDefault="00AC6B08" w:rsidP="00687562">
            <w:pPr>
              <w:spacing w:before="40" w:after="40" w:line="200" w:lineRule="atLeast"/>
              <w:ind w:left="28" w:right="28"/>
              <w:rPr>
                <w:rFonts w:cs="Times New Roman"/>
                <w:strike/>
                <w:sz w:val="16"/>
                <w:szCs w:val="16"/>
              </w:rPr>
            </w:pPr>
            <w:r w:rsidRPr="00AC6B08">
              <w:rPr>
                <w:rFonts w:cs="Times New Roman"/>
                <w:sz w:val="16"/>
                <w:szCs w:val="16"/>
              </w:rPr>
              <w:t>Пристегнут, не</w:t>
            </w:r>
            <w:r w:rsidR="00DA5AC2">
              <w:rPr>
                <w:rFonts w:cs="Times New Roman"/>
                <w:sz w:val="16"/>
                <w:szCs w:val="16"/>
                <w:lang w:val="en-US"/>
              </w:rPr>
              <w:t> </w:t>
            </w:r>
            <w:r w:rsidRPr="00AC6B08">
              <w:rPr>
                <w:rFonts w:cs="Times New Roman"/>
                <w:sz w:val="16"/>
                <w:szCs w:val="16"/>
              </w:rPr>
              <w:t>пристегнут</w:t>
            </w:r>
          </w:p>
        </w:tc>
        <w:tc>
          <w:tcPr>
            <w:tcW w:w="972" w:type="dxa"/>
            <w:tcBorders>
              <w:top w:val="single" w:sz="4" w:space="0" w:color="auto"/>
              <w:bottom w:val="single" w:sz="4" w:space="0" w:color="auto"/>
            </w:tcBorders>
            <w:shd w:val="clear" w:color="auto" w:fill="auto"/>
          </w:tcPr>
          <w:p w14:paraId="6D0AF11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57D07618"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r w:rsidRPr="00AC6B08">
              <w:rPr>
                <w:rFonts w:cs="Times New Roman"/>
                <w:sz w:val="16"/>
                <w:szCs w:val="16"/>
              </w:rPr>
              <w:t xml:space="preserve"> </w:t>
            </w:r>
          </w:p>
        </w:tc>
      </w:tr>
      <w:tr w:rsidR="00AC6B08" w:rsidRPr="00AC6B08" w14:paraId="6D5D267E" w14:textId="77777777" w:rsidTr="00DA5AC2">
        <w:trPr>
          <w:cantSplit/>
        </w:trPr>
        <w:tc>
          <w:tcPr>
            <w:tcW w:w="1442" w:type="dxa"/>
            <w:tcBorders>
              <w:top w:val="single" w:sz="4" w:space="0" w:color="auto"/>
              <w:bottom w:val="single" w:sz="4" w:space="0" w:color="auto"/>
            </w:tcBorders>
            <w:shd w:val="clear" w:color="auto" w:fill="auto"/>
          </w:tcPr>
          <w:p w14:paraId="45A7060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Состояние блокировки подушки безопасности пассажира</w:t>
            </w:r>
            <w:r w:rsidRPr="000C334C">
              <w:rPr>
                <w:rFonts w:cs="Times New Roman"/>
                <w:b/>
                <w:bCs/>
                <w:sz w:val="18"/>
                <w:szCs w:val="18"/>
                <w:vertAlign w:val="superscript"/>
              </w:rPr>
              <w:t>9</w:t>
            </w:r>
          </w:p>
        </w:tc>
        <w:tc>
          <w:tcPr>
            <w:tcW w:w="1540" w:type="dxa"/>
            <w:tcBorders>
              <w:top w:val="single" w:sz="4" w:space="0" w:color="auto"/>
              <w:bottom w:val="single" w:sz="4" w:space="0" w:color="auto"/>
            </w:tcBorders>
            <w:shd w:val="clear" w:color="auto" w:fill="auto"/>
          </w:tcPr>
          <w:p w14:paraId="339FFC1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1B95B56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сек</w:t>
            </w:r>
          </w:p>
        </w:tc>
        <w:tc>
          <w:tcPr>
            <w:tcW w:w="1106" w:type="dxa"/>
            <w:tcBorders>
              <w:top w:val="single" w:sz="4" w:space="0" w:color="auto"/>
              <w:bottom w:val="single" w:sz="4" w:space="0" w:color="auto"/>
            </w:tcBorders>
            <w:shd w:val="clear" w:color="auto" w:fill="auto"/>
          </w:tcPr>
          <w:p w14:paraId="595CDDC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4250A1A4" w14:textId="698A0820"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Заблокировано или не заблокировано</w:t>
            </w:r>
          </w:p>
        </w:tc>
        <w:tc>
          <w:tcPr>
            <w:tcW w:w="1008" w:type="dxa"/>
            <w:tcBorders>
              <w:top w:val="single" w:sz="4" w:space="0" w:color="auto"/>
              <w:bottom w:val="single" w:sz="4" w:space="0" w:color="auto"/>
            </w:tcBorders>
            <w:shd w:val="clear" w:color="auto" w:fill="auto"/>
          </w:tcPr>
          <w:p w14:paraId="2A55E67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3C76836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Заблокировано или не заблокировано</w:t>
            </w:r>
          </w:p>
        </w:tc>
        <w:tc>
          <w:tcPr>
            <w:tcW w:w="972" w:type="dxa"/>
            <w:tcBorders>
              <w:top w:val="single" w:sz="4" w:space="0" w:color="auto"/>
              <w:bottom w:val="single" w:sz="4" w:space="0" w:color="auto"/>
            </w:tcBorders>
            <w:shd w:val="clear" w:color="auto" w:fill="auto"/>
          </w:tcPr>
          <w:p w14:paraId="299BADA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5462CCF1" w14:textId="77777777" w:rsidR="00AC6B08" w:rsidRPr="00AC6B08" w:rsidRDefault="00AC6B08" w:rsidP="00687562">
            <w:pPr>
              <w:spacing w:before="40" w:after="40" w:line="200" w:lineRule="atLeast"/>
              <w:ind w:left="28" w:right="28"/>
              <w:rPr>
                <w:rFonts w:cs="Times New Roman"/>
                <w:strike/>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7F6086A7" w14:textId="77777777" w:rsidTr="00DA5AC2">
        <w:trPr>
          <w:cantSplit/>
        </w:trPr>
        <w:tc>
          <w:tcPr>
            <w:tcW w:w="1442" w:type="dxa"/>
            <w:tcBorders>
              <w:top w:val="single" w:sz="4" w:space="0" w:color="auto"/>
              <w:bottom w:val="single" w:sz="4" w:space="0" w:color="auto"/>
            </w:tcBorders>
            <w:shd w:val="clear" w:color="auto" w:fill="auto"/>
          </w:tcPr>
          <w:p w14:paraId="299AB40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Время до </w:t>
            </w:r>
            <w:r w:rsidRPr="00AC6B08">
              <w:rPr>
                <w:rFonts w:cs="Times New Roman"/>
                <w:sz w:val="16"/>
                <w:szCs w:val="16"/>
              </w:rPr>
              <w:br/>
              <w:t>n-го этапа развертывания фронтальной подушки безопасности со стороны водителя</w:t>
            </w:r>
            <w:r w:rsidRPr="000C334C">
              <w:rPr>
                <w:rStyle w:val="aa"/>
                <w:rFonts w:eastAsia="Calibri" w:cs="Times New Roman"/>
                <w:b/>
                <w:bCs/>
                <w:szCs w:val="18"/>
              </w:rPr>
              <w:footnoteReference w:customMarkFollows="1" w:id="15"/>
              <w:t>15</w:t>
            </w:r>
          </w:p>
        </w:tc>
        <w:tc>
          <w:tcPr>
            <w:tcW w:w="1540" w:type="dxa"/>
            <w:tcBorders>
              <w:top w:val="single" w:sz="4" w:space="0" w:color="auto"/>
              <w:bottom w:val="single" w:sz="4" w:space="0" w:color="auto"/>
            </w:tcBorders>
            <w:shd w:val="clear" w:color="auto" w:fill="auto"/>
          </w:tcPr>
          <w:p w14:paraId="2EF91496" w14:textId="7F87920F"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 если со</w:t>
            </w:r>
            <w:r w:rsidR="00F77B44">
              <w:rPr>
                <w:rFonts w:cs="Times New Roman"/>
                <w:sz w:val="16"/>
                <w:szCs w:val="16"/>
              </w:rPr>
              <w:t> </w:t>
            </w:r>
            <w:r w:rsidRPr="00AC6B08">
              <w:rPr>
                <w:rFonts w:cs="Times New Roman"/>
                <w:sz w:val="16"/>
                <w:szCs w:val="16"/>
              </w:rPr>
              <w:t>стороны водителя установлена фронтальная подушка безопасности с многоэтапным нагнетательным устройством</w:t>
            </w:r>
          </w:p>
        </w:tc>
        <w:tc>
          <w:tcPr>
            <w:tcW w:w="1316" w:type="dxa"/>
            <w:tcBorders>
              <w:top w:val="single" w:sz="4" w:space="0" w:color="auto"/>
              <w:bottom w:val="single" w:sz="4" w:space="0" w:color="auto"/>
            </w:tcBorders>
            <w:shd w:val="clear" w:color="auto" w:fill="auto"/>
          </w:tcPr>
          <w:p w14:paraId="24978022" w14:textId="77777777" w:rsidR="00AC6B08" w:rsidRPr="00AC6B08" w:rsidRDefault="00AC6B08" w:rsidP="00687562">
            <w:pPr>
              <w:spacing w:before="40" w:after="40" w:line="200" w:lineRule="atLeast"/>
              <w:ind w:left="28" w:right="28"/>
              <w:rPr>
                <w:rFonts w:cs="Times New Roman"/>
                <w:sz w:val="16"/>
                <w:szCs w:val="16"/>
                <w14:textOutline w14:w="9525" w14:cap="rnd" w14:cmpd="sng" w14:algn="ctr">
                  <w14:solidFill>
                    <w14:srgbClr w14:val="000000"/>
                  </w14:solidFill>
                  <w14:prstDash w14:val="solid"/>
                  <w14:bevel/>
                </w14:textOutline>
              </w:rPr>
            </w:pPr>
            <w:r w:rsidRPr="00AC6B08">
              <w:rPr>
                <w:rFonts w:cs="Times New Roman"/>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631B505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29E54DEE" w14:textId="188377C3" w:rsidR="00AC6B08" w:rsidRPr="00AC6B08" w:rsidRDefault="00AC6B08" w:rsidP="00687562">
            <w:pPr>
              <w:spacing w:before="40" w:after="40" w:line="200" w:lineRule="atLeast"/>
              <w:ind w:left="28" w:right="28"/>
              <w:rPr>
                <w:rFonts w:cs="Times New Roman"/>
                <w:sz w:val="16"/>
                <w:szCs w:val="16"/>
                <w14:textOutline w14:w="9525" w14:cap="rnd" w14:cmpd="sng" w14:algn="ctr">
                  <w14:solidFill>
                    <w14:srgbClr w14:val="000000"/>
                  </w14:solidFill>
                  <w14:prstDash w14:val="solid"/>
                  <w14:bevel/>
                </w14:textOutline>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5CEB6BC4" w14:textId="48BFC7FC"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4E9222E8" w14:textId="30672BD1"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5751FCE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15AE0A47" w14:textId="77777777" w:rsidTr="00DA5AC2">
        <w:trPr>
          <w:cantSplit/>
        </w:trPr>
        <w:tc>
          <w:tcPr>
            <w:tcW w:w="1442" w:type="dxa"/>
            <w:tcBorders>
              <w:top w:val="single" w:sz="4" w:space="0" w:color="auto"/>
              <w:bottom w:val="single" w:sz="4" w:space="0" w:color="auto"/>
            </w:tcBorders>
            <w:shd w:val="clear" w:color="auto" w:fill="auto"/>
          </w:tcPr>
          <w:p w14:paraId="351AB938"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Время до </w:t>
            </w:r>
            <w:r w:rsidRPr="00AC6B08">
              <w:rPr>
                <w:rFonts w:cs="Times New Roman"/>
                <w:sz w:val="16"/>
                <w:szCs w:val="16"/>
              </w:rPr>
              <w:br/>
              <w:t xml:space="preserve">n-го этапа развертывания фронтальной подушки </w:t>
            </w:r>
            <w:proofErr w:type="gramStart"/>
            <w:r w:rsidRPr="00AC6B08">
              <w:rPr>
                <w:rFonts w:cs="Times New Roman"/>
                <w:sz w:val="16"/>
                <w:szCs w:val="16"/>
              </w:rPr>
              <w:t>безопасности со стороны</w:t>
            </w:r>
            <w:proofErr w:type="gramEnd"/>
            <w:r w:rsidRPr="00AC6B08">
              <w:rPr>
                <w:rFonts w:cs="Times New Roman"/>
                <w:sz w:val="16"/>
                <w:szCs w:val="16"/>
              </w:rPr>
              <w:t xml:space="preserve"> сидящего впереди пассажира</w:t>
            </w:r>
            <w:r w:rsidRPr="000C334C">
              <w:rPr>
                <w:rFonts w:cs="Times New Roman"/>
                <w:b/>
                <w:bCs/>
                <w:sz w:val="18"/>
                <w:szCs w:val="18"/>
                <w:vertAlign w:val="superscript"/>
              </w:rPr>
              <w:t>15</w:t>
            </w:r>
            <w:r w:rsidRPr="00AC6B08">
              <w:rPr>
                <w:rFonts w:cs="Times New Roman"/>
                <w:sz w:val="16"/>
                <w:szCs w:val="16"/>
              </w:rPr>
              <w:t>,</w:t>
            </w:r>
            <w:r w:rsidRPr="000C334C">
              <w:rPr>
                <w:rFonts w:cs="Times New Roman"/>
                <w:b/>
                <w:bCs/>
                <w:sz w:val="18"/>
                <w:szCs w:val="18"/>
                <w:vertAlign w:val="superscript"/>
              </w:rPr>
              <w:t>9</w:t>
            </w:r>
          </w:p>
        </w:tc>
        <w:tc>
          <w:tcPr>
            <w:tcW w:w="1540" w:type="dxa"/>
            <w:tcBorders>
              <w:top w:val="single" w:sz="4" w:space="0" w:color="auto"/>
              <w:bottom w:val="single" w:sz="4" w:space="0" w:color="auto"/>
            </w:tcBorders>
            <w:shd w:val="clear" w:color="auto" w:fill="auto"/>
          </w:tcPr>
          <w:p w14:paraId="5D405942" w14:textId="59C6B785" w:rsidR="00AC6B08" w:rsidRPr="00AC6B08" w:rsidRDefault="00AC6B08" w:rsidP="00687562">
            <w:pPr>
              <w:spacing w:before="40" w:after="40" w:line="200" w:lineRule="atLeast"/>
              <w:ind w:left="28" w:right="28"/>
              <w:rPr>
                <w:rFonts w:cs="Times New Roman"/>
                <w:b/>
                <w:bCs/>
                <w:sz w:val="16"/>
                <w:szCs w:val="16"/>
              </w:rPr>
            </w:pPr>
            <w:r w:rsidRPr="00AC6B08">
              <w:rPr>
                <w:rFonts w:cs="Times New Roman"/>
                <w:sz w:val="16"/>
                <w:szCs w:val="16"/>
              </w:rPr>
              <w:t>Обязательно, если со</w:t>
            </w:r>
            <w:r w:rsidR="00F77B44">
              <w:rPr>
                <w:rFonts w:cs="Times New Roman"/>
                <w:sz w:val="16"/>
                <w:szCs w:val="16"/>
              </w:rPr>
              <w:t> </w:t>
            </w:r>
            <w:r w:rsidRPr="00AC6B08">
              <w:rPr>
                <w:rFonts w:cs="Times New Roman"/>
                <w:sz w:val="16"/>
                <w:szCs w:val="16"/>
              </w:rPr>
              <w:t>стороны сидящего впереди пассажира установлена фронтальная подушка безопасности с многоэтапным нагнетательным устройством</w:t>
            </w:r>
          </w:p>
        </w:tc>
        <w:tc>
          <w:tcPr>
            <w:tcW w:w="1316" w:type="dxa"/>
            <w:tcBorders>
              <w:top w:val="single" w:sz="4" w:space="0" w:color="auto"/>
              <w:bottom w:val="single" w:sz="4" w:space="0" w:color="auto"/>
            </w:tcBorders>
            <w:shd w:val="clear" w:color="auto" w:fill="auto"/>
          </w:tcPr>
          <w:p w14:paraId="08AD107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725E919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3104CD5D" w14:textId="44EDF416"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20472B8C" w14:textId="2DF6A83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655E6DA1" w14:textId="1859B659"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72A0962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23D7AA87" w14:textId="77777777" w:rsidTr="00DA5AC2">
        <w:trPr>
          <w:cantSplit/>
        </w:trPr>
        <w:tc>
          <w:tcPr>
            <w:tcW w:w="1442" w:type="dxa"/>
            <w:tcBorders>
              <w:top w:val="single" w:sz="4" w:space="0" w:color="auto"/>
              <w:bottom w:val="single" w:sz="4" w:space="0" w:color="auto"/>
            </w:tcBorders>
            <w:shd w:val="clear" w:color="auto" w:fill="auto"/>
          </w:tcPr>
          <w:p w14:paraId="50CCF5A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Время срабатывания боковой подушки безопасности со стороны водителя</w:t>
            </w:r>
          </w:p>
        </w:tc>
        <w:tc>
          <w:tcPr>
            <w:tcW w:w="1540" w:type="dxa"/>
            <w:tcBorders>
              <w:top w:val="single" w:sz="4" w:space="0" w:color="auto"/>
              <w:bottom w:val="single" w:sz="4" w:space="0" w:color="auto"/>
            </w:tcBorders>
            <w:shd w:val="clear" w:color="auto" w:fill="auto"/>
          </w:tcPr>
          <w:p w14:paraId="61F9A3F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41135A4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1E7BF838"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14EE3152" w14:textId="76DBA9D0"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10E6DA61" w14:textId="1DE0006F"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03546893" w14:textId="2892DA22"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583C7EC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58F450EB" w14:textId="77777777" w:rsidTr="00DA5AC2">
        <w:trPr>
          <w:cantSplit/>
        </w:trPr>
        <w:tc>
          <w:tcPr>
            <w:tcW w:w="1442" w:type="dxa"/>
            <w:tcBorders>
              <w:top w:val="single" w:sz="4" w:space="0" w:color="auto"/>
              <w:bottom w:val="single" w:sz="4" w:space="0" w:color="auto"/>
            </w:tcBorders>
            <w:shd w:val="clear" w:color="auto" w:fill="auto"/>
          </w:tcPr>
          <w:p w14:paraId="23B5C38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Время срабатывания боковой подушки </w:t>
            </w:r>
            <w:proofErr w:type="gramStart"/>
            <w:r w:rsidRPr="00AC6B08">
              <w:rPr>
                <w:rFonts w:cs="Times New Roman"/>
                <w:sz w:val="16"/>
                <w:szCs w:val="16"/>
              </w:rPr>
              <w:t>безопасности со стороны</w:t>
            </w:r>
            <w:proofErr w:type="gramEnd"/>
            <w:r w:rsidRPr="00AC6B08">
              <w:rPr>
                <w:rFonts w:cs="Times New Roman"/>
                <w:sz w:val="16"/>
                <w:szCs w:val="16"/>
              </w:rPr>
              <w:t xml:space="preserve"> сидящего впереди пассажира</w:t>
            </w:r>
          </w:p>
        </w:tc>
        <w:tc>
          <w:tcPr>
            <w:tcW w:w="1540" w:type="dxa"/>
            <w:tcBorders>
              <w:top w:val="single" w:sz="4" w:space="0" w:color="auto"/>
              <w:bottom w:val="single" w:sz="4" w:space="0" w:color="auto"/>
            </w:tcBorders>
            <w:shd w:val="clear" w:color="auto" w:fill="auto"/>
          </w:tcPr>
          <w:p w14:paraId="0F1BCF25"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38E6668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79F829B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40649E01" w14:textId="0299CD75"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6F0E6E71" w14:textId="7B21FD54"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17AFDC57" w14:textId="49D9F473"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50A4AFA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tc>
      </w:tr>
      <w:tr w:rsidR="00AC6B08" w:rsidRPr="00AC6B08" w14:paraId="5E4CE032" w14:textId="77777777" w:rsidTr="00DA5AC2">
        <w:trPr>
          <w:cantSplit/>
        </w:trPr>
        <w:tc>
          <w:tcPr>
            <w:tcW w:w="1442" w:type="dxa"/>
            <w:tcBorders>
              <w:top w:val="single" w:sz="4" w:space="0" w:color="auto"/>
              <w:bottom w:val="single" w:sz="4" w:space="0" w:color="auto"/>
            </w:tcBorders>
            <w:shd w:val="clear" w:color="auto" w:fill="auto"/>
          </w:tcPr>
          <w:p w14:paraId="2FD135B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Время срабатывания боковой шторки/ трубчатой подушки безопасности со стороны водителя</w:t>
            </w:r>
          </w:p>
        </w:tc>
        <w:tc>
          <w:tcPr>
            <w:tcW w:w="1540" w:type="dxa"/>
            <w:tcBorders>
              <w:top w:val="single" w:sz="4" w:space="0" w:color="auto"/>
              <w:bottom w:val="single" w:sz="4" w:space="0" w:color="auto"/>
            </w:tcBorders>
            <w:shd w:val="clear" w:color="auto" w:fill="auto"/>
          </w:tcPr>
          <w:p w14:paraId="080782D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2333D45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1664E93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3853A8E4" w14:textId="5F044218"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7C82F85C" w14:textId="5E6CD7D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477ED0D7" w14:textId="3F892846"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671EA5D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1DCD0BD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5867A315" w14:textId="77777777" w:rsidTr="00DA5AC2">
        <w:trPr>
          <w:cantSplit/>
        </w:trPr>
        <w:tc>
          <w:tcPr>
            <w:tcW w:w="1442" w:type="dxa"/>
            <w:tcBorders>
              <w:top w:val="single" w:sz="4" w:space="0" w:color="auto"/>
              <w:bottom w:val="single" w:sz="4" w:space="0" w:color="auto"/>
            </w:tcBorders>
            <w:shd w:val="clear" w:color="auto" w:fill="auto"/>
          </w:tcPr>
          <w:p w14:paraId="4641BFD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Время срабатывания боковой шторки/ трубчатой подушки безопасности со стороны пассажира</w:t>
            </w:r>
          </w:p>
        </w:tc>
        <w:tc>
          <w:tcPr>
            <w:tcW w:w="1540" w:type="dxa"/>
            <w:tcBorders>
              <w:top w:val="single" w:sz="4" w:space="0" w:color="auto"/>
              <w:bottom w:val="single" w:sz="4" w:space="0" w:color="auto"/>
            </w:tcBorders>
            <w:shd w:val="clear" w:color="auto" w:fill="auto"/>
          </w:tcPr>
          <w:p w14:paraId="636AA27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0CE7312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1C5680E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3D9C4442" w14:textId="66890DA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2EF37B1C" w14:textId="2047CCE9"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4DC6A090" w14:textId="1ADB684A"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580A816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261395D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44505A4D" w14:textId="77777777" w:rsidTr="00DA5AC2">
        <w:trPr>
          <w:cantSplit/>
        </w:trPr>
        <w:tc>
          <w:tcPr>
            <w:tcW w:w="1442" w:type="dxa"/>
            <w:tcBorders>
              <w:top w:val="single" w:sz="4" w:space="0" w:color="auto"/>
              <w:bottom w:val="single" w:sz="4" w:space="0" w:color="auto"/>
            </w:tcBorders>
            <w:shd w:val="clear" w:color="auto" w:fill="auto"/>
          </w:tcPr>
          <w:p w14:paraId="1AE837E5"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lastRenderedPageBreak/>
              <w:t xml:space="preserve">Время срабатывания </w:t>
            </w:r>
            <w:proofErr w:type="spellStart"/>
            <w:r w:rsidRPr="00AC6B08">
              <w:rPr>
                <w:rFonts w:cs="Times New Roman"/>
                <w:sz w:val="16"/>
                <w:szCs w:val="16"/>
              </w:rPr>
              <w:t>преднатяжителя</w:t>
            </w:r>
            <w:proofErr w:type="spellEnd"/>
            <w:r w:rsidRPr="00AC6B08">
              <w:rPr>
                <w:rFonts w:cs="Times New Roman"/>
                <w:sz w:val="16"/>
                <w:szCs w:val="16"/>
              </w:rPr>
              <w:t xml:space="preserve"> ремня безопасности со стороны водителя</w:t>
            </w:r>
          </w:p>
        </w:tc>
        <w:tc>
          <w:tcPr>
            <w:tcW w:w="1540" w:type="dxa"/>
            <w:tcBorders>
              <w:top w:val="single" w:sz="4" w:space="0" w:color="auto"/>
              <w:bottom w:val="single" w:sz="4" w:space="0" w:color="auto"/>
            </w:tcBorders>
            <w:shd w:val="clear" w:color="auto" w:fill="auto"/>
          </w:tcPr>
          <w:p w14:paraId="59B508C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111FC505"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0AD5FFC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4EC30AAD" w14:textId="27628718"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2B7D7953" w14:textId="3EB6662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07A41CE7" w14:textId="60B846E0"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3DF582C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0EA7540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4BA038B2" w14:textId="77777777" w:rsidTr="00DA5AC2">
        <w:trPr>
          <w:cantSplit/>
        </w:trPr>
        <w:tc>
          <w:tcPr>
            <w:tcW w:w="1442" w:type="dxa"/>
            <w:tcBorders>
              <w:top w:val="single" w:sz="4" w:space="0" w:color="auto"/>
              <w:bottom w:val="single" w:sz="4" w:space="0" w:color="auto"/>
            </w:tcBorders>
            <w:shd w:val="clear" w:color="auto" w:fill="auto"/>
          </w:tcPr>
          <w:p w14:paraId="59A5252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Время срабатывания </w:t>
            </w:r>
            <w:proofErr w:type="spellStart"/>
            <w:r w:rsidRPr="00AC6B08">
              <w:rPr>
                <w:rFonts w:cs="Times New Roman"/>
                <w:sz w:val="16"/>
                <w:szCs w:val="16"/>
              </w:rPr>
              <w:t>преднатяжителя</w:t>
            </w:r>
            <w:proofErr w:type="spellEnd"/>
            <w:r w:rsidRPr="00AC6B08">
              <w:rPr>
                <w:rFonts w:cs="Times New Roman"/>
                <w:sz w:val="16"/>
                <w:szCs w:val="16"/>
              </w:rPr>
              <w:t xml:space="preserve"> ремня </w:t>
            </w:r>
            <w:proofErr w:type="gramStart"/>
            <w:r w:rsidRPr="00AC6B08">
              <w:rPr>
                <w:rFonts w:cs="Times New Roman"/>
                <w:sz w:val="16"/>
                <w:szCs w:val="16"/>
              </w:rPr>
              <w:t>безопасности со стороны</w:t>
            </w:r>
            <w:proofErr w:type="gramEnd"/>
            <w:r w:rsidRPr="00AC6B08">
              <w:rPr>
                <w:rFonts w:cs="Times New Roman"/>
                <w:sz w:val="16"/>
                <w:szCs w:val="16"/>
              </w:rPr>
              <w:t xml:space="preserve"> сидящего впереди пассажира</w:t>
            </w:r>
            <w:r w:rsidRPr="000C334C">
              <w:rPr>
                <w:rFonts w:cs="Times New Roman"/>
                <w:b/>
                <w:bCs/>
                <w:sz w:val="18"/>
                <w:szCs w:val="18"/>
                <w:vertAlign w:val="superscript"/>
              </w:rPr>
              <w:t>9</w:t>
            </w:r>
          </w:p>
        </w:tc>
        <w:tc>
          <w:tcPr>
            <w:tcW w:w="1540" w:type="dxa"/>
            <w:tcBorders>
              <w:top w:val="single" w:sz="4" w:space="0" w:color="auto"/>
              <w:bottom w:val="single" w:sz="4" w:space="0" w:color="auto"/>
            </w:tcBorders>
            <w:shd w:val="clear" w:color="auto" w:fill="auto"/>
          </w:tcPr>
          <w:p w14:paraId="2F8FE3B9"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w:t>
            </w:r>
          </w:p>
        </w:tc>
        <w:tc>
          <w:tcPr>
            <w:tcW w:w="1316" w:type="dxa"/>
            <w:tcBorders>
              <w:top w:val="single" w:sz="4" w:space="0" w:color="auto"/>
              <w:bottom w:val="single" w:sz="4" w:space="0" w:color="auto"/>
            </w:tcBorders>
            <w:shd w:val="clear" w:color="auto" w:fill="auto"/>
          </w:tcPr>
          <w:p w14:paraId="3E2008C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Во время события </w:t>
            </w:r>
          </w:p>
        </w:tc>
        <w:tc>
          <w:tcPr>
            <w:tcW w:w="1106" w:type="dxa"/>
            <w:tcBorders>
              <w:top w:val="single" w:sz="4" w:space="0" w:color="auto"/>
              <w:bottom w:val="single" w:sz="4" w:space="0" w:color="auto"/>
            </w:tcBorders>
            <w:shd w:val="clear" w:color="auto" w:fill="auto"/>
          </w:tcPr>
          <w:p w14:paraId="6DFD623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2CAE4428" w14:textId="1713CEE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0–250</w:t>
            </w:r>
            <w:r w:rsidR="00566BF6">
              <w:rPr>
                <w:rFonts w:cs="Times New Roman"/>
                <w:sz w:val="16"/>
                <w:szCs w:val="16"/>
              </w:rPr>
              <w:t> мс</w:t>
            </w:r>
          </w:p>
        </w:tc>
        <w:tc>
          <w:tcPr>
            <w:tcW w:w="1008" w:type="dxa"/>
            <w:tcBorders>
              <w:top w:val="single" w:sz="4" w:space="0" w:color="auto"/>
              <w:bottom w:val="single" w:sz="4" w:space="0" w:color="auto"/>
            </w:tcBorders>
            <w:shd w:val="clear" w:color="auto" w:fill="auto"/>
          </w:tcPr>
          <w:p w14:paraId="34797A63" w14:textId="18DD13BE"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±2</w:t>
            </w:r>
            <w:r w:rsidR="00566BF6">
              <w:rPr>
                <w:rFonts w:cs="Times New Roman"/>
                <w:sz w:val="16"/>
                <w:szCs w:val="16"/>
              </w:rPr>
              <w:t> мс</w:t>
            </w:r>
          </w:p>
        </w:tc>
        <w:tc>
          <w:tcPr>
            <w:tcW w:w="1092" w:type="dxa"/>
            <w:tcBorders>
              <w:top w:val="single" w:sz="4" w:space="0" w:color="auto"/>
              <w:bottom w:val="single" w:sz="4" w:space="0" w:color="auto"/>
            </w:tcBorders>
            <w:shd w:val="clear" w:color="auto" w:fill="auto"/>
          </w:tcPr>
          <w:p w14:paraId="33590939" w14:textId="006E5935"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w:t>
            </w:r>
            <w:r w:rsidR="00566BF6">
              <w:rPr>
                <w:rFonts w:cs="Times New Roman"/>
                <w:sz w:val="16"/>
                <w:szCs w:val="16"/>
              </w:rPr>
              <w:t> мс</w:t>
            </w:r>
          </w:p>
        </w:tc>
        <w:tc>
          <w:tcPr>
            <w:tcW w:w="972" w:type="dxa"/>
            <w:tcBorders>
              <w:top w:val="single" w:sz="4" w:space="0" w:color="auto"/>
              <w:bottom w:val="single" w:sz="4" w:space="0" w:color="auto"/>
            </w:tcBorders>
            <w:shd w:val="clear" w:color="auto" w:fill="auto"/>
          </w:tcPr>
          <w:p w14:paraId="79C3A0B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60F900C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453F190B" w14:textId="77777777" w:rsidTr="00DA5AC2">
        <w:trPr>
          <w:cantSplit/>
        </w:trPr>
        <w:tc>
          <w:tcPr>
            <w:tcW w:w="1442" w:type="dxa"/>
            <w:tcBorders>
              <w:top w:val="single" w:sz="4" w:space="0" w:color="auto"/>
              <w:bottom w:val="single" w:sz="4" w:space="0" w:color="auto"/>
            </w:tcBorders>
            <w:shd w:val="clear" w:color="auto" w:fill="auto"/>
          </w:tcPr>
          <w:p w14:paraId="5CABF368" w14:textId="5ABE4923"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Состояние позиционного переключателя сиденья водителя в</w:t>
            </w:r>
            <w:r w:rsidR="00687562">
              <w:rPr>
                <w:rFonts w:cs="Times New Roman"/>
                <w:sz w:val="16"/>
                <w:szCs w:val="16"/>
              </w:rPr>
              <w:t> </w:t>
            </w:r>
            <w:r w:rsidRPr="00AC6B08">
              <w:rPr>
                <w:rFonts w:cs="Times New Roman"/>
                <w:sz w:val="16"/>
                <w:szCs w:val="16"/>
              </w:rPr>
              <w:t>крайнем переднем положении</w:t>
            </w:r>
          </w:p>
        </w:tc>
        <w:tc>
          <w:tcPr>
            <w:tcW w:w="1540" w:type="dxa"/>
            <w:tcBorders>
              <w:top w:val="single" w:sz="4" w:space="0" w:color="auto"/>
              <w:bottom w:val="single" w:sz="4" w:space="0" w:color="auto"/>
            </w:tcBorders>
            <w:shd w:val="clear" w:color="auto" w:fill="auto"/>
          </w:tcPr>
          <w:p w14:paraId="4BA5C87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 если установлен и служит для обеспечения срабатывания</w:t>
            </w:r>
          </w:p>
        </w:tc>
        <w:tc>
          <w:tcPr>
            <w:tcW w:w="1316" w:type="dxa"/>
            <w:tcBorders>
              <w:top w:val="single" w:sz="4" w:space="0" w:color="auto"/>
              <w:bottom w:val="single" w:sz="4" w:space="0" w:color="auto"/>
            </w:tcBorders>
            <w:shd w:val="clear" w:color="auto" w:fill="auto"/>
          </w:tcPr>
          <w:p w14:paraId="3207E4A8"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сек</w:t>
            </w:r>
          </w:p>
        </w:tc>
        <w:tc>
          <w:tcPr>
            <w:tcW w:w="1106" w:type="dxa"/>
            <w:tcBorders>
              <w:top w:val="single" w:sz="4" w:space="0" w:color="auto"/>
              <w:bottom w:val="single" w:sz="4" w:space="0" w:color="auto"/>
            </w:tcBorders>
            <w:shd w:val="clear" w:color="auto" w:fill="auto"/>
          </w:tcPr>
          <w:p w14:paraId="73DBC4B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511594F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Да или нет</w:t>
            </w:r>
          </w:p>
        </w:tc>
        <w:tc>
          <w:tcPr>
            <w:tcW w:w="1008" w:type="dxa"/>
            <w:tcBorders>
              <w:top w:val="single" w:sz="4" w:space="0" w:color="auto"/>
              <w:bottom w:val="single" w:sz="4" w:space="0" w:color="auto"/>
            </w:tcBorders>
            <w:shd w:val="clear" w:color="auto" w:fill="auto"/>
          </w:tcPr>
          <w:p w14:paraId="4400997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660CBDA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Да или нет</w:t>
            </w:r>
          </w:p>
        </w:tc>
        <w:tc>
          <w:tcPr>
            <w:tcW w:w="972" w:type="dxa"/>
            <w:tcBorders>
              <w:top w:val="single" w:sz="4" w:space="0" w:color="auto"/>
              <w:bottom w:val="single" w:sz="4" w:space="0" w:color="auto"/>
            </w:tcBorders>
            <w:shd w:val="clear" w:color="auto" w:fill="auto"/>
          </w:tcPr>
          <w:p w14:paraId="11D5865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478E9D8E"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4E007F1E" w14:textId="77777777" w:rsidTr="00DA5AC2">
        <w:trPr>
          <w:cantSplit/>
        </w:trPr>
        <w:tc>
          <w:tcPr>
            <w:tcW w:w="1442" w:type="dxa"/>
            <w:tcBorders>
              <w:top w:val="single" w:sz="4" w:space="0" w:color="auto"/>
              <w:bottom w:val="single" w:sz="4" w:space="0" w:color="auto"/>
            </w:tcBorders>
            <w:shd w:val="clear" w:color="auto" w:fill="auto"/>
          </w:tcPr>
          <w:p w14:paraId="20B0874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Состояние позиционного переключателя </w:t>
            </w:r>
            <w:proofErr w:type="gramStart"/>
            <w:r w:rsidRPr="00AC6B08">
              <w:rPr>
                <w:rFonts w:cs="Times New Roman"/>
                <w:sz w:val="16"/>
                <w:szCs w:val="16"/>
              </w:rPr>
              <w:t>сиденья</w:t>
            </w:r>
            <w:proofErr w:type="gramEnd"/>
            <w:r w:rsidRPr="00AC6B08">
              <w:rPr>
                <w:rFonts w:cs="Times New Roman"/>
                <w:sz w:val="16"/>
                <w:szCs w:val="16"/>
              </w:rPr>
              <w:t xml:space="preserve"> сидящего впереди пассажира в крайнем переднем положении</w:t>
            </w:r>
            <w:r w:rsidRPr="000C334C">
              <w:rPr>
                <w:rFonts w:cs="Times New Roman"/>
                <w:b/>
                <w:bCs/>
                <w:sz w:val="18"/>
                <w:szCs w:val="18"/>
                <w:vertAlign w:val="superscript"/>
              </w:rPr>
              <w:t>9</w:t>
            </w:r>
          </w:p>
        </w:tc>
        <w:tc>
          <w:tcPr>
            <w:tcW w:w="1540" w:type="dxa"/>
            <w:tcBorders>
              <w:top w:val="single" w:sz="4" w:space="0" w:color="auto"/>
              <w:bottom w:val="single" w:sz="4" w:space="0" w:color="auto"/>
            </w:tcBorders>
            <w:shd w:val="clear" w:color="auto" w:fill="auto"/>
          </w:tcPr>
          <w:p w14:paraId="2F425ED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Обязательно, если установлен и служит для обеспечения срабатывания</w:t>
            </w:r>
          </w:p>
        </w:tc>
        <w:tc>
          <w:tcPr>
            <w:tcW w:w="1316" w:type="dxa"/>
            <w:tcBorders>
              <w:top w:val="single" w:sz="4" w:space="0" w:color="auto"/>
              <w:bottom w:val="single" w:sz="4" w:space="0" w:color="auto"/>
            </w:tcBorders>
            <w:shd w:val="clear" w:color="auto" w:fill="auto"/>
          </w:tcPr>
          <w:p w14:paraId="203C88B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сек</w:t>
            </w:r>
          </w:p>
        </w:tc>
        <w:tc>
          <w:tcPr>
            <w:tcW w:w="1106" w:type="dxa"/>
            <w:tcBorders>
              <w:top w:val="single" w:sz="4" w:space="0" w:color="auto"/>
              <w:bottom w:val="single" w:sz="4" w:space="0" w:color="auto"/>
            </w:tcBorders>
            <w:shd w:val="clear" w:color="auto" w:fill="auto"/>
          </w:tcPr>
          <w:p w14:paraId="4D549F14"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4267A59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Да или нет</w:t>
            </w:r>
          </w:p>
        </w:tc>
        <w:tc>
          <w:tcPr>
            <w:tcW w:w="1008" w:type="dxa"/>
            <w:tcBorders>
              <w:top w:val="single" w:sz="4" w:space="0" w:color="auto"/>
              <w:bottom w:val="single" w:sz="4" w:space="0" w:color="auto"/>
            </w:tcBorders>
            <w:shd w:val="clear" w:color="auto" w:fill="auto"/>
          </w:tcPr>
          <w:p w14:paraId="1D49990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2B81953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Да или нет</w:t>
            </w:r>
          </w:p>
        </w:tc>
        <w:tc>
          <w:tcPr>
            <w:tcW w:w="972" w:type="dxa"/>
            <w:tcBorders>
              <w:top w:val="single" w:sz="4" w:space="0" w:color="auto"/>
              <w:bottom w:val="single" w:sz="4" w:space="0" w:color="auto"/>
            </w:tcBorders>
            <w:shd w:val="clear" w:color="auto" w:fill="auto"/>
          </w:tcPr>
          <w:p w14:paraId="254529E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6964759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1C0B519F" w14:textId="77777777" w:rsidTr="00DA5AC2">
        <w:trPr>
          <w:cantSplit/>
        </w:trPr>
        <w:tc>
          <w:tcPr>
            <w:tcW w:w="1442" w:type="dxa"/>
            <w:tcBorders>
              <w:top w:val="single" w:sz="4" w:space="0" w:color="auto"/>
              <w:bottom w:val="single" w:sz="4" w:space="0" w:color="auto"/>
            </w:tcBorders>
            <w:shd w:val="clear" w:color="auto" w:fill="auto"/>
          </w:tcPr>
          <w:p w14:paraId="04198A81" w14:textId="2297DBFC"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Тип роста </w:t>
            </w:r>
            <w:r w:rsidR="00687562">
              <w:rPr>
                <w:rFonts w:cs="Times New Roman"/>
                <w:sz w:val="16"/>
                <w:szCs w:val="16"/>
              </w:rPr>
              <w:br/>
            </w:r>
            <w:r w:rsidRPr="00AC6B08">
              <w:rPr>
                <w:rFonts w:cs="Times New Roman"/>
                <w:sz w:val="16"/>
                <w:szCs w:val="16"/>
              </w:rPr>
              <w:t>водителя</w:t>
            </w:r>
          </w:p>
        </w:tc>
        <w:tc>
          <w:tcPr>
            <w:tcW w:w="1540" w:type="dxa"/>
            <w:tcBorders>
              <w:top w:val="single" w:sz="4" w:space="0" w:color="auto"/>
              <w:bottom w:val="single" w:sz="4" w:space="0" w:color="auto"/>
            </w:tcBorders>
            <w:shd w:val="clear" w:color="auto" w:fill="auto"/>
          </w:tcPr>
          <w:p w14:paraId="62E319DA" w14:textId="5108A9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Если </w:t>
            </w:r>
            <w:r w:rsidR="00687562">
              <w:rPr>
                <w:rFonts w:cs="Times New Roman"/>
                <w:sz w:val="16"/>
                <w:szCs w:val="16"/>
              </w:rPr>
              <w:br/>
            </w:r>
            <w:r w:rsidRPr="00AC6B08">
              <w:rPr>
                <w:rFonts w:cs="Times New Roman"/>
                <w:sz w:val="16"/>
                <w:szCs w:val="16"/>
              </w:rPr>
              <w:t>регистрируется</w:t>
            </w:r>
          </w:p>
        </w:tc>
        <w:tc>
          <w:tcPr>
            <w:tcW w:w="1316" w:type="dxa"/>
            <w:tcBorders>
              <w:top w:val="single" w:sz="4" w:space="0" w:color="auto"/>
              <w:bottom w:val="single" w:sz="4" w:space="0" w:color="auto"/>
            </w:tcBorders>
            <w:shd w:val="clear" w:color="auto" w:fill="auto"/>
          </w:tcPr>
          <w:p w14:paraId="3D63B9BB"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сек</w:t>
            </w:r>
          </w:p>
        </w:tc>
        <w:tc>
          <w:tcPr>
            <w:tcW w:w="1106" w:type="dxa"/>
            <w:tcBorders>
              <w:top w:val="single" w:sz="4" w:space="0" w:color="auto"/>
              <w:bottom w:val="single" w:sz="4" w:space="0" w:color="auto"/>
            </w:tcBorders>
            <w:shd w:val="clear" w:color="auto" w:fill="auto"/>
          </w:tcPr>
          <w:p w14:paraId="35D9063D"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4" w:space="0" w:color="auto"/>
            </w:tcBorders>
            <w:shd w:val="clear" w:color="auto" w:fill="auto"/>
          </w:tcPr>
          <w:p w14:paraId="61D11AB0"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5-й </w:t>
            </w:r>
            <w:proofErr w:type="spellStart"/>
            <w:r w:rsidRPr="00AC6B08">
              <w:rPr>
                <w:rFonts w:cs="Times New Roman"/>
                <w:sz w:val="16"/>
                <w:szCs w:val="16"/>
              </w:rPr>
              <w:t>процентиль</w:t>
            </w:r>
            <w:proofErr w:type="spellEnd"/>
            <w:r w:rsidRPr="00AC6B08">
              <w:rPr>
                <w:rFonts w:cs="Times New Roman"/>
                <w:sz w:val="16"/>
                <w:szCs w:val="16"/>
              </w:rPr>
              <w:t xml:space="preserve"> женщин или выше</w:t>
            </w:r>
          </w:p>
        </w:tc>
        <w:tc>
          <w:tcPr>
            <w:tcW w:w="1008" w:type="dxa"/>
            <w:tcBorders>
              <w:top w:val="single" w:sz="4" w:space="0" w:color="auto"/>
              <w:bottom w:val="single" w:sz="4" w:space="0" w:color="auto"/>
            </w:tcBorders>
            <w:shd w:val="clear" w:color="auto" w:fill="auto"/>
          </w:tcPr>
          <w:p w14:paraId="2DF9CB8C"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4" w:space="0" w:color="auto"/>
            </w:tcBorders>
            <w:shd w:val="clear" w:color="auto" w:fill="auto"/>
          </w:tcPr>
          <w:p w14:paraId="63028C2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Да или нет</w:t>
            </w:r>
          </w:p>
        </w:tc>
        <w:tc>
          <w:tcPr>
            <w:tcW w:w="972" w:type="dxa"/>
            <w:tcBorders>
              <w:top w:val="single" w:sz="4" w:space="0" w:color="auto"/>
              <w:bottom w:val="single" w:sz="4" w:space="0" w:color="auto"/>
            </w:tcBorders>
            <w:shd w:val="clear" w:color="auto" w:fill="auto"/>
          </w:tcPr>
          <w:p w14:paraId="73C6B8C2"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29AAE476"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r w:rsidR="00AC6B08" w:rsidRPr="00AC6B08" w14:paraId="36245817" w14:textId="77777777" w:rsidTr="00DA5AC2">
        <w:trPr>
          <w:cantSplit/>
        </w:trPr>
        <w:tc>
          <w:tcPr>
            <w:tcW w:w="1442" w:type="dxa"/>
            <w:tcBorders>
              <w:top w:val="single" w:sz="4" w:space="0" w:color="auto"/>
              <w:bottom w:val="single" w:sz="12" w:space="0" w:color="auto"/>
            </w:tcBorders>
            <w:shd w:val="clear" w:color="auto" w:fill="auto"/>
          </w:tcPr>
          <w:p w14:paraId="7946F090" w14:textId="36DF0F9D"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Тип роста </w:t>
            </w:r>
            <w:r w:rsidR="00687562">
              <w:rPr>
                <w:rFonts w:cs="Times New Roman"/>
                <w:sz w:val="16"/>
                <w:szCs w:val="16"/>
              </w:rPr>
              <w:br/>
            </w:r>
            <w:r w:rsidRPr="00AC6B08">
              <w:rPr>
                <w:rFonts w:cs="Times New Roman"/>
                <w:sz w:val="16"/>
                <w:szCs w:val="16"/>
              </w:rPr>
              <w:t>сидящего впереди пассажира</w:t>
            </w:r>
            <w:r w:rsidRPr="000C334C">
              <w:rPr>
                <w:rFonts w:cs="Times New Roman"/>
                <w:b/>
                <w:bCs/>
                <w:sz w:val="18"/>
                <w:szCs w:val="18"/>
                <w:vertAlign w:val="superscript"/>
              </w:rPr>
              <w:t>9</w:t>
            </w:r>
            <w:r w:rsidRPr="00AC6B08">
              <w:rPr>
                <w:rFonts w:cs="Times New Roman"/>
                <w:sz w:val="16"/>
                <w:szCs w:val="16"/>
              </w:rPr>
              <w:t xml:space="preserve"> </w:t>
            </w:r>
          </w:p>
        </w:tc>
        <w:tc>
          <w:tcPr>
            <w:tcW w:w="1540" w:type="dxa"/>
            <w:tcBorders>
              <w:top w:val="single" w:sz="4" w:space="0" w:color="auto"/>
              <w:bottom w:val="single" w:sz="12" w:space="0" w:color="auto"/>
            </w:tcBorders>
            <w:shd w:val="clear" w:color="auto" w:fill="auto"/>
          </w:tcPr>
          <w:p w14:paraId="3187C02C" w14:textId="545A2DB2"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Если </w:t>
            </w:r>
            <w:r w:rsidR="00687562">
              <w:rPr>
                <w:rFonts w:cs="Times New Roman"/>
                <w:sz w:val="16"/>
                <w:szCs w:val="16"/>
              </w:rPr>
              <w:br/>
            </w:r>
            <w:r w:rsidRPr="00AC6B08">
              <w:rPr>
                <w:rFonts w:cs="Times New Roman"/>
                <w:sz w:val="16"/>
                <w:szCs w:val="16"/>
              </w:rPr>
              <w:t>регистрируется</w:t>
            </w:r>
          </w:p>
        </w:tc>
        <w:tc>
          <w:tcPr>
            <w:tcW w:w="1316" w:type="dxa"/>
            <w:tcBorders>
              <w:top w:val="single" w:sz="4" w:space="0" w:color="auto"/>
              <w:bottom w:val="single" w:sz="12" w:space="0" w:color="auto"/>
            </w:tcBorders>
            <w:shd w:val="clear" w:color="auto" w:fill="auto"/>
          </w:tcPr>
          <w:p w14:paraId="3FE4153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–1,0 сек</w:t>
            </w:r>
          </w:p>
        </w:tc>
        <w:tc>
          <w:tcPr>
            <w:tcW w:w="1106" w:type="dxa"/>
            <w:tcBorders>
              <w:top w:val="single" w:sz="4" w:space="0" w:color="auto"/>
              <w:bottom w:val="single" w:sz="12" w:space="0" w:color="auto"/>
            </w:tcBorders>
            <w:shd w:val="clear" w:color="auto" w:fill="auto"/>
          </w:tcPr>
          <w:p w14:paraId="2C0E2EB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161" w:type="dxa"/>
            <w:tcBorders>
              <w:top w:val="single" w:sz="4" w:space="0" w:color="auto"/>
              <w:bottom w:val="single" w:sz="12" w:space="0" w:color="auto"/>
            </w:tcBorders>
            <w:shd w:val="clear" w:color="auto" w:fill="auto"/>
          </w:tcPr>
          <w:p w14:paraId="3723704F"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Американский АИМ HIII </w:t>
            </w:r>
            <w:r w:rsidRPr="00AC6B08">
              <w:rPr>
                <w:rFonts w:cs="Times New Roman"/>
                <w:sz w:val="16"/>
                <w:szCs w:val="16"/>
              </w:rPr>
              <w:br/>
              <w:t>6-летнего ребенка или АИМ Q6 либо манекен меньшего размера</w:t>
            </w:r>
          </w:p>
        </w:tc>
        <w:tc>
          <w:tcPr>
            <w:tcW w:w="1008" w:type="dxa"/>
            <w:tcBorders>
              <w:top w:val="single" w:sz="4" w:space="0" w:color="auto"/>
              <w:bottom w:val="single" w:sz="12" w:space="0" w:color="auto"/>
            </w:tcBorders>
            <w:shd w:val="clear" w:color="auto" w:fill="auto"/>
          </w:tcPr>
          <w:p w14:paraId="65985F43"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Н/П</w:t>
            </w:r>
          </w:p>
        </w:tc>
        <w:tc>
          <w:tcPr>
            <w:tcW w:w="1092" w:type="dxa"/>
            <w:tcBorders>
              <w:top w:val="single" w:sz="4" w:space="0" w:color="auto"/>
              <w:bottom w:val="single" w:sz="12" w:space="0" w:color="auto"/>
            </w:tcBorders>
            <w:shd w:val="clear" w:color="auto" w:fill="auto"/>
          </w:tcPr>
          <w:p w14:paraId="218B8201"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Да или нет</w:t>
            </w:r>
          </w:p>
        </w:tc>
        <w:tc>
          <w:tcPr>
            <w:tcW w:w="972" w:type="dxa"/>
            <w:tcBorders>
              <w:top w:val="single" w:sz="4" w:space="0" w:color="auto"/>
              <w:bottom w:val="single" w:sz="12" w:space="0" w:color="auto"/>
            </w:tcBorders>
            <w:shd w:val="clear" w:color="auto" w:fill="auto"/>
          </w:tcPr>
          <w:p w14:paraId="00073317"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к плоскости</w:t>
            </w:r>
          </w:p>
          <w:p w14:paraId="2F3F9ADA" w14:textId="77777777" w:rsidR="00AC6B08" w:rsidRPr="00AC6B08" w:rsidRDefault="00AC6B08" w:rsidP="00687562">
            <w:pPr>
              <w:spacing w:before="40" w:after="40" w:line="200" w:lineRule="atLeast"/>
              <w:ind w:left="28" w:right="28"/>
              <w:rPr>
                <w:rFonts w:cs="Times New Roman"/>
                <w:sz w:val="16"/>
                <w:szCs w:val="16"/>
              </w:rPr>
            </w:pPr>
            <w:r w:rsidRPr="00AC6B08">
              <w:rPr>
                <w:rFonts w:cs="Times New Roman"/>
                <w:sz w:val="16"/>
                <w:szCs w:val="16"/>
              </w:rPr>
              <w:t xml:space="preserve">к </w:t>
            </w:r>
            <w:proofErr w:type="spellStart"/>
            <w:r w:rsidRPr="00AC6B08">
              <w:rPr>
                <w:rFonts w:cs="Times New Roman"/>
                <w:sz w:val="16"/>
                <w:szCs w:val="16"/>
              </w:rPr>
              <w:t>опрокиды-ванию</w:t>
            </w:r>
            <w:proofErr w:type="spellEnd"/>
          </w:p>
        </w:tc>
      </w:tr>
    </w:tbl>
    <w:p w14:paraId="1345D511" w14:textId="77777777" w:rsidR="000C334C" w:rsidRDefault="000C334C">
      <w:pPr>
        <w:suppressAutoHyphens w:val="0"/>
        <w:spacing w:line="240" w:lineRule="auto"/>
        <w:rPr>
          <w:rFonts w:eastAsia="Calibri" w:cs="Times New Roman"/>
          <w:bCs/>
          <w:szCs w:val="20"/>
          <w:lang w:eastAsia="ru-RU"/>
        </w:rPr>
      </w:pPr>
      <w:r>
        <w:rPr>
          <w:rFonts w:eastAsia="Calibri"/>
          <w:b/>
          <w:bCs/>
        </w:rPr>
        <w:br w:type="page"/>
      </w:r>
    </w:p>
    <w:p w14:paraId="25AB2C11" w14:textId="5B79C1A7" w:rsidR="00AC6B08" w:rsidRDefault="00AC6B08" w:rsidP="003268FA">
      <w:pPr>
        <w:pStyle w:val="H23G"/>
        <w:ind w:firstLine="0"/>
        <w:rPr>
          <w:rFonts w:eastAsia="Calibri"/>
          <w:b w:val="0"/>
          <w:bCs/>
        </w:rPr>
      </w:pPr>
      <w:r w:rsidRPr="003268FA">
        <w:rPr>
          <w:rFonts w:eastAsia="Calibri"/>
          <w:b w:val="0"/>
          <w:bCs/>
        </w:rPr>
        <w:lastRenderedPageBreak/>
        <w:t>Таблица 2</w:t>
      </w:r>
    </w:p>
    <w:tbl>
      <w:tblPr>
        <w:tblW w:w="0" w:type="auto"/>
        <w:tblLayout w:type="fixed"/>
        <w:tblCellMar>
          <w:left w:w="0" w:type="dxa"/>
          <w:right w:w="0" w:type="dxa"/>
        </w:tblCellMar>
        <w:tblLook w:val="04A0" w:firstRow="1" w:lastRow="0" w:firstColumn="1" w:lastColumn="0" w:noHBand="0" w:noVBand="1"/>
      </w:tblPr>
      <w:tblGrid>
        <w:gridCol w:w="1442"/>
        <w:gridCol w:w="1526"/>
        <w:gridCol w:w="1316"/>
        <w:gridCol w:w="1120"/>
        <w:gridCol w:w="1161"/>
        <w:gridCol w:w="1008"/>
        <w:gridCol w:w="1106"/>
        <w:gridCol w:w="958"/>
      </w:tblGrid>
      <w:tr w:rsidR="000C334C" w:rsidRPr="003268FA" w14:paraId="747B9EFE" w14:textId="77777777" w:rsidTr="00DA5AC2">
        <w:trPr>
          <w:cantSplit/>
          <w:tblHeader/>
        </w:trPr>
        <w:tc>
          <w:tcPr>
            <w:tcW w:w="1442" w:type="dxa"/>
            <w:tcBorders>
              <w:top w:val="single" w:sz="4" w:space="0" w:color="auto"/>
              <w:bottom w:val="single" w:sz="12" w:space="0" w:color="auto"/>
            </w:tcBorders>
            <w:shd w:val="clear" w:color="auto" w:fill="auto"/>
            <w:vAlign w:val="bottom"/>
          </w:tcPr>
          <w:p w14:paraId="32C65AD3" w14:textId="63CE1C50" w:rsidR="000C334C" w:rsidRPr="003268FA" w:rsidRDefault="000C334C" w:rsidP="00687562">
            <w:pPr>
              <w:spacing w:before="80" w:after="80" w:line="200" w:lineRule="atLeast"/>
              <w:ind w:left="28" w:right="28"/>
              <w:rPr>
                <w:rFonts w:cs="Times New Roman"/>
                <w:i/>
                <w:sz w:val="16"/>
              </w:rPr>
            </w:pPr>
            <w:r w:rsidRPr="00AC6B08">
              <w:rPr>
                <w:rFonts w:cs="Times New Roman"/>
                <w:i/>
                <w:sz w:val="16"/>
              </w:rPr>
              <w:t>Элемент данных</w:t>
            </w:r>
          </w:p>
        </w:tc>
        <w:tc>
          <w:tcPr>
            <w:tcW w:w="1526" w:type="dxa"/>
            <w:tcBorders>
              <w:top w:val="single" w:sz="4" w:space="0" w:color="auto"/>
              <w:bottom w:val="single" w:sz="12" w:space="0" w:color="auto"/>
            </w:tcBorders>
            <w:shd w:val="clear" w:color="auto" w:fill="auto"/>
            <w:vAlign w:val="bottom"/>
          </w:tcPr>
          <w:p w14:paraId="7E971189" w14:textId="12FCB59B" w:rsidR="000C334C" w:rsidRPr="003268FA" w:rsidRDefault="000C334C" w:rsidP="00687562">
            <w:pPr>
              <w:spacing w:before="80" w:after="80" w:line="200" w:lineRule="atLeast"/>
              <w:ind w:left="28" w:right="28"/>
              <w:rPr>
                <w:rFonts w:cs="Times New Roman"/>
                <w:i/>
                <w:sz w:val="16"/>
              </w:rPr>
            </w:pPr>
            <w:r w:rsidRPr="00AC6B08">
              <w:rPr>
                <w:rFonts w:cs="Times New Roman"/>
                <w:i/>
                <w:sz w:val="16"/>
                <w:szCs w:val="16"/>
              </w:rPr>
              <w:t>Условие для выполнения требования</w:t>
            </w:r>
            <w:r w:rsidRPr="00406AC1">
              <w:rPr>
                <w:rStyle w:val="aa"/>
                <w:rFonts w:cs="Times New Roman"/>
                <w:b/>
                <w:bCs/>
                <w:iCs/>
                <w:szCs w:val="16"/>
              </w:rPr>
              <w:footnoteReference w:customMarkFollows="1" w:id="16"/>
              <w:t>2</w:t>
            </w:r>
          </w:p>
        </w:tc>
        <w:tc>
          <w:tcPr>
            <w:tcW w:w="1316" w:type="dxa"/>
            <w:tcBorders>
              <w:top w:val="single" w:sz="4" w:space="0" w:color="auto"/>
              <w:bottom w:val="single" w:sz="12" w:space="0" w:color="auto"/>
            </w:tcBorders>
            <w:shd w:val="clear" w:color="auto" w:fill="auto"/>
            <w:vAlign w:val="bottom"/>
          </w:tcPr>
          <w:p w14:paraId="0488C084" w14:textId="6964D09F" w:rsidR="000C334C" w:rsidRPr="003268FA" w:rsidRDefault="000C334C" w:rsidP="00687562">
            <w:pPr>
              <w:spacing w:before="80" w:after="80" w:line="200" w:lineRule="atLeast"/>
              <w:ind w:left="28" w:right="28"/>
              <w:rPr>
                <w:rFonts w:cs="Times New Roman"/>
                <w:i/>
                <w:sz w:val="16"/>
              </w:rPr>
            </w:pPr>
            <w:r w:rsidRPr="00AC6B08">
              <w:rPr>
                <w:rFonts w:cs="Times New Roman"/>
                <w:i/>
                <w:sz w:val="16"/>
                <w:szCs w:val="16"/>
              </w:rPr>
              <w:t>Интервал/время регистрации</w:t>
            </w:r>
            <w:r w:rsidRPr="00406AC1">
              <w:rPr>
                <w:rStyle w:val="aa"/>
                <w:rFonts w:cs="Times New Roman"/>
                <w:b/>
                <w:bCs/>
                <w:iCs/>
                <w:szCs w:val="16"/>
              </w:rPr>
              <w:footnoteReference w:customMarkFollows="1" w:id="17"/>
              <w:t>3</w:t>
            </w:r>
            <w:r w:rsidRPr="00AC6B08">
              <w:rPr>
                <w:rFonts w:cs="Times New Roman"/>
                <w:i/>
                <w:sz w:val="16"/>
              </w:rPr>
              <w:t xml:space="preserve"> (</w:t>
            </w:r>
            <w:r w:rsidRPr="00AC6B08">
              <w:rPr>
                <w:rFonts w:cs="Times New Roman"/>
                <w:i/>
                <w:sz w:val="16"/>
                <w:szCs w:val="16"/>
              </w:rPr>
              <w:t>относительно нулевого момента времени</w:t>
            </w:r>
            <w:r w:rsidRPr="00AC6B08">
              <w:rPr>
                <w:rFonts w:cs="Times New Roman"/>
                <w:i/>
                <w:sz w:val="16"/>
              </w:rPr>
              <w:t>)</w:t>
            </w:r>
          </w:p>
        </w:tc>
        <w:tc>
          <w:tcPr>
            <w:tcW w:w="1120" w:type="dxa"/>
            <w:tcBorders>
              <w:top w:val="single" w:sz="4" w:space="0" w:color="auto"/>
              <w:bottom w:val="single" w:sz="12" w:space="0" w:color="auto"/>
            </w:tcBorders>
            <w:shd w:val="clear" w:color="auto" w:fill="auto"/>
            <w:vAlign w:val="bottom"/>
          </w:tcPr>
          <w:p w14:paraId="0D4E324B" w14:textId="76A83E71" w:rsidR="000C334C" w:rsidRPr="003268FA" w:rsidRDefault="000C334C" w:rsidP="00687562">
            <w:pPr>
              <w:spacing w:before="80" w:after="80" w:line="200" w:lineRule="atLeast"/>
              <w:ind w:left="28" w:right="28"/>
              <w:rPr>
                <w:rFonts w:cs="Times New Roman"/>
                <w:i/>
                <w:sz w:val="16"/>
              </w:rPr>
            </w:pPr>
            <w:r w:rsidRPr="00AC6B08">
              <w:rPr>
                <w:rFonts w:cs="Times New Roman"/>
                <w:i/>
                <w:sz w:val="16"/>
                <w:szCs w:val="16"/>
              </w:rPr>
              <w:t xml:space="preserve">Частота дискретизации (количество отсчетов </w:t>
            </w:r>
            <w:r w:rsidRPr="00AC6B08">
              <w:rPr>
                <w:rFonts w:cs="Times New Roman"/>
                <w:i/>
                <w:sz w:val="16"/>
                <w:szCs w:val="16"/>
              </w:rPr>
              <w:br/>
              <w:t>в секунду</w:t>
            </w:r>
            <w:r w:rsidRPr="00AC6B08">
              <w:rPr>
                <w:rFonts w:cs="Times New Roman"/>
                <w:i/>
                <w:sz w:val="16"/>
              </w:rPr>
              <w:t>)</w:t>
            </w:r>
          </w:p>
        </w:tc>
        <w:tc>
          <w:tcPr>
            <w:tcW w:w="1161" w:type="dxa"/>
            <w:tcBorders>
              <w:top w:val="single" w:sz="4" w:space="0" w:color="auto"/>
              <w:bottom w:val="single" w:sz="12" w:space="0" w:color="auto"/>
            </w:tcBorders>
            <w:shd w:val="clear" w:color="auto" w:fill="auto"/>
            <w:vAlign w:val="bottom"/>
          </w:tcPr>
          <w:p w14:paraId="0BEC0C6A" w14:textId="0449FEAA" w:rsidR="000C334C" w:rsidRPr="003268FA" w:rsidRDefault="000C334C" w:rsidP="00687562">
            <w:pPr>
              <w:spacing w:before="80" w:after="80" w:line="200" w:lineRule="atLeast"/>
              <w:ind w:left="28" w:right="28"/>
              <w:rPr>
                <w:rFonts w:cs="Times New Roman"/>
                <w:i/>
                <w:sz w:val="16"/>
              </w:rPr>
            </w:pPr>
            <w:r w:rsidRPr="00AC6B08">
              <w:rPr>
                <w:rFonts w:cs="Times New Roman"/>
                <w:i/>
                <w:sz w:val="16"/>
                <w:szCs w:val="16"/>
              </w:rPr>
              <w:t>Минимальный диапазон</w:t>
            </w:r>
            <w:r w:rsidRPr="00406AC1">
              <w:rPr>
                <w:rStyle w:val="aa"/>
                <w:rFonts w:cs="Times New Roman"/>
                <w:b/>
                <w:bCs/>
                <w:iCs/>
                <w:szCs w:val="16"/>
              </w:rPr>
              <w:footnoteReference w:customMarkFollows="1" w:id="18"/>
              <w:t>4</w:t>
            </w:r>
          </w:p>
        </w:tc>
        <w:tc>
          <w:tcPr>
            <w:tcW w:w="1008" w:type="dxa"/>
            <w:tcBorders>
              <w:top w:val="single" w:sz="4" w:space="0" w:color="auto"/>
              <w:bottom w:val="single" w:sz="12" w:space="0" w:color="auto"/>
            </w:tcBorders>
            <w:shd w:val="clear" w:color="auto" w:fill="auto"/>
            <w:vAlign w:val="bottom"/>
          </w:tcPr>
          <w:p w14:paraId="79A4F594" w14:textId="395051DE" w:rsidR="000C334C" w:rsidRPr="003268FA" w:rsidRDefault="000C334C" w:rsidP="00687562">
            <w:pPr>
              <w:spacing w:before="80" w:after="80" w:line="200" w:lineRule="atLeast"/>
              <w:ind w:left="28" w:right="28"/>
              <w:rPr>
                <w:rFonts w:cs="Times New Roman"/>
                <w:i/>
                <w:sz w:val="16"/>
              </w:rPr>
            </w:pPr>
            <w:r w:rsidRPr="00AC6B08">
              <w:rPr>
                <w:rFonts w:cs="Times New Roman"/>
                <w:i/>
                <w:sz w:val="16"/>
              </w:rPr>
              <w:t>Точность</w:t>
            </w:r>
            <w:r w:rsidRPr="00406AC1">
              <w:rPr>
                <w:rStyle w:val="aa"/>
                <w:rFonts w:cs="Times New Roman"/>
                <w:b/>
                <w:bCs/>
                <w:iCs/>
              </w:rPr>
              <w:footnoteReference w:customMarkFollows="1" w:id="19"/>
              <w:t>5</w:t>
            </w:r>
          </w:p>
        </w:tc>
        <w:tc>
          <w:tcPr>
            <w:tcW w:w="1106" w:type="dxa"/>
            <w:tcBorders>
              <w:top w:val="single" w:sz="4" w:space="0" w:color="auto"/>
              <w:bottom w:val="single" w:sz="12" w:space="0" w:color="auto"/>
            </w:tcBorders>
            <w:shd w:val="clear" w:color="auto" w:fill="auto"/>
            <w:vAlign w:val="bottom"/>
          </w:tcPr>
          <w:p w14:paraId="486E1C03" w14:textId="7F01C86B" w:rsidR="000C334C" w:rsidRPr="003268FA" w:rsidRDefault="000C334C" w:rsidP="00687562">
            <w:pPr>
              <w:spacing w:before="80" w:after="80" w:line="200" w:lineRule="atLeast"/>
              <w:ind w:left="28" w:right="28"/>
              <w:rPr>
                <w:rFonts w:cs="Times New Roman"/>
                <w:i/>
                <w:sz w:val="16"/>
              </w:rPr>
            </w:pPr>
            <w:r w:rsidRPr="00AC6B08">
              <w:rPr>
                <w:rFonts w:cs="Times New Roman"/>
                <w:i/>
                <w:sz w:val="16"/>
              </w:rPr>
              <w:t>Разрешение</w:t>
            </w:r>
            <w:r w:rsidRPr="00406AC1">
              <w:rPr>
                <w:rFonts w:cs="Times New Roman"/>
                <w:b/>
                <w:bCs/>
                <w:iCs/>
                <w:sz w:val="18"/>
                <w:szCs w:val="18"/>
                <w:vertAlign w:val="superscript"/>
              </w:rPr>
              <w:t>4</w:t>
            </w:r>
          </w:p>
        </w:tc>
        <w:tc>
          <w:tcPr>
            <w:tcW w:w="958" w:type="dxa"/>
            <w:tcBorders>
              <w:top w:val="single" w:sz="4" w:space="0" w:color="auto"/>
              <w:bottom w:val="single" w:sz="12" w:space="0" w:color="auto"/>
            </w:tcBorders>
            <w:shd w:val="clear" w:color="auto" w:fill="auto"/>
            <w:vAlign w:val="bottom"/>
          </w:tcPr>
          <w:p w14:paraId="433572A3" w14:textId="042E212B" w:rsidR="000C334C" w:rsidRPr="003268FA" w:rsidRDefault="000C334C" w:rsidP="00687562">
            <w:pPr>
              <w:spacing w:before="80" w:after="80" w:line="200" w:lineRule="atLeast"/>
              <w:ind w:left="28" w:right="28"/>
              <w:rPr>
                <w:rFonts w:cs="Times New Roman"/>
                <w:i/>
                <w:sz w:val="16"/>
              </w:rPr>
            </w:pPr>
            <w:r w:rsidRPr="00AC6B08">
              <w:rPr>
                <w:rFonts w:cs="Times New Roman"/>
                <w:i/>
                <w:sz w:val="16"/>
                <w:szCs w:val="16"/>
              </w:rPr>
              <w:t xml:space="preserve">Регистрация события(й), </w:t>
            </w:r>
            <w:proofErr w:type="spellStart"/>
            <w:r w:rsidRPr="00AC6B08">
              <w:rPr>
                <w:rFonts w:cs="Times New Roman"/>
                <w:i/>
                <w:sz w:val="16"/>
                <w:szCs w:val="16"/>
              </w:rPr>
              <w:t>относяще-гося</w:t>
            </w:r>
            <w:proofErr w:type="spellEnd"/>
            <w:r w:rsidRPr="00AC6B08">
              <w:rPr>
                <w:rFonts w:cs="Times New Roman"/>
                <w:i/>
                <w:sz w:val="16"/>
                <w:szCs w:val="16"/>
              </w:rPr>
              <w:t>(</w:t>
            </w:r>
            <w:proofErr w:type="spellStart"/>
            <w:r w:rsidRPr="00AC6B08">
              <w:rPr>
                <w:rFonts w:cs="Times New Roman"/>
                <w:i/>
                <w:sz w:val="16"/>
                <w:szCs w:val="16"/>
              </w:rPr>
              <w:t>ихся</w:t>
            </w:r>
            <w:proofErr w:type="spellEnd"/>
            <w:r w:rsidRPr="000851E0">
              <w:rPr>
                <w:rFonts w:cs="Times New Roman"/>
                <w:i/>
                <w:sz w:val="16"/>
              </w:rPr>
              <w:t>)</w:t>
            </w:r>
            <w:r w:rsidRPr="00406AC1">
              <w:rPr>
                <w:rStyle w:val="aa"/>
                <w:rFonts w:cs="Times New Roman"/>
                <w:b/>
                <w:bCs/>
                <w:iCs/>
              </w:rPr>
              <w:footnoteReference w:customMarkFollows="1" w:id="20"/>
              <w:t>6</w:t>
            </w:r>
          </w:p>
        </w:tc>
      </w:tr>
      <w:tr w:rsidR="003268FA" w:rsidRPr="003268FA" w14:paraId="5FC82EC4" w14:textId="77777777" w:rsidTr="00DA5AC2">
        <w:trPr>
          <w:cantSplit/>
        </w:trPr>
        <w:tc>
          <w:tcPr>
            <w:tcW w:w="1442" w:type="dxa"/>
            <w:tcBorders>
              <w:top w:val="single" w:sz="12" w:space="0" w:color="auto"/>
            </w:tcBorders>
            <w:shd w:val="clear" w:color="auto" w:fill="auto"/>
          </w:tcPr>
          <w:p w14:paraId="458F76ED" w14:textId="052EEFA6"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Состояние ремней </w:t>
            </w:r>
            <w:proofErr w:type="gramStart"/>
            <w:r w:rsidRPr="003268FA">
              <w:rPr>
                <w:rFonts w:cs="Times New Roman"/>
                <w:sz w:val="16"/>
                <w:szCs w:val="16"/>
              </w:rPr>
              <w:t>безопасности</w:t>
            </w:r>
            <w:proofErr w:type="gramEnd"/>
            <w:r w:rsidRPr="003268FA">
              <w:rPr>
                <w:rFonts w:cs="Times New Roman"/>
                <w:sz w:val="16"/>
                <w:szCs w:val="16"/>
              </w:rPr>
              <w:t xml:space="preserve"> сидящих сзади пассажиров</w:t>
            </w:r>
            <w:r w:rsidR="00430249" w:rsidRPr="00430249">
              <w:rPr>
                <w:rStyle w:val="aa"/>
                <w:rFonts w:cs="Times New Roman"/>
                <w:b/>
                <w:bCs/>
                <w:szCs w:val="16"/>
              </w:rPr>
              <w:footnoteReference w:customMarkFollows="1" w:id="21"/>
              <w:t>7</w:t>
            </w:r>
          </w:p>
        </w:tc>
        <w:tc>
          <w:tcPr>
            <w:tcW w:w="1526" w:type="dxa"/>
            <w:tcBorders>
              <w:top w:val="single" w:sz="12" w:space="0" w:color="auto"/>
            </w:tcBorders>
            <w:shd w:val="clear" w:color="auto" w:fill="auto"/>
          </w:tcPr>
          <w:p w14:paraId="2BD2374B"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tcBorders>
              <w:top w:val="single" w:sz="12" w:space="0" w:color="auto"/>
            </w:tcBorders>
            <w:shd w:val="clear" w:color="auto" w:fill="auto"/>
          </w:tcPr>
          <w:p w14:paraId="3A9FFFE1"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–1,0 сек</w:t>
            </w:r>
          </w:p>
        </w:tc>
        <w:tc>
          <w:tcPr>
            <w:tcW w:w="1120" w:type="dxa"/>
            <w:tcBorders>
              <w:top w:val="single" w:sz="12" w:space="0" w:color="auto"/>
            </w:tcBorders>
            <w:shd w:val="clear" w:color="auto" w:fill="auto"/>
          </w:tcPr>
          <w:p w14:paraId="27282718"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61" w:type="dxa"/>
            <w:tcBorders>
              <w:top w:val="single" w:sz="12" w:space="0" w:color="auto"/>
            </w:tcBorders>
            <w:shd w:val="clear" w:color="auto" w:fill="auto"/>
          </w:tcPr>
          <w:p w14:paraId="4A707AB7" w14:textId="21909C13"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Пристегнут, не</w:t>
            </w:r>
            <w:r w:rsidR="00D85765">
              <w:rPr>
                <w:rFonts w:cs="Times New Roman"/>
                <w:sz w:val="16"/>
                <w:szCs w:val="16"/>
                <w:lang w:val="en-US"/>
              </w:rPr>
              <w:t> </w:t>
            </w:r>
            <w:r w:rsidRPr="003268FA">
              <w:rPr>
                <w:rFonts w:cs="Times New Roman"/>
                <w:sz w:val="16"/>
                <w:szCs w:val="16"/>
              </w:rPr>
              <w:t>пристегнут</w:t>
            </w:r>
          </w:p>
        </w:tc>
        <w:tc>
          <w:tcPr>
            <w:tcW w:w="1008" w:type="dxa"/>
            <w:tcBorders>
              <w:top w:val="single" w:sz="12" w:space="0" w:color="auto"/>
            </w:tcBorders>
            <w:shd w:val="clear" w:color="auto" w:fill="auto"/>
          </w:tcPr>
          <w:p w14:paraId="5820A4C2"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06" w:type="dxa"/>
            <w:tcBorders>
              <w:top w:val="single" w:sz="12" w:space="0" w:color="auto"/>
            </w:tcBorders>
            <w:shd w:val="clear" w:color="auto" w:fill="auto"/>
          </w:tcPr>
          <w:p w14:paraId="775D7DFD"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Пристегнут, </w:t>
            </w:r>
            <w:r w:rsidRPr="003268FA">
              <w:rPr>
                <w:rFonts w:cs="Times New Roman"/>
                <w:sz w:val="16"/>
                <w:szCs w:val="16"/>
              </w:rPr>
              <w:br/>
              <w:t>не пристегнут</w:t>
            </w:r>
          </w:p>
        </w:tc>
        <w:tc>
          <w:tcPr>
            <w:tcW w:w="958" w:type="dxa"/>
            <w:tcBorders>
              <w:top w:val="single" w:sz="12" w:space="0" w:color="auto"/>
            </w:tcBorders>
            <w:shd w:val="clear" w:color="auto" w:fill="auto"/>
          </w:tcPr>
          <w:p w14:paraId="58B7591B"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плоскости</w:t>
            </w:r>
          </w:p>
          <w:p w14:paraId="0CE246F0" w14:textId="1BAD4A7D" w:rsidR="00AC6B08" w:rsidRPr="003268FA" w:rsidRDefault="003268FA" w:rsidP="00687562">
            <w:pPr>
              <w:spacing w:before="40" w:after="40" w:line="200" w:lineRule="atLeast"/>
              <w:ind w:left="28" w:right="28"/>
              <w:rPr>
                <w:rFonts w:cs="Times New Roman"/>
                <w:sz w:val="16"/>
                <w:szCs w:val="16"/>
              </w:rPr>
            </w:pPr>
            <w:r w:rsidRPr="003268FA">
              <w:rPr>
                <w:rFonts w:cs="Times New Roman"/>
                <w:sz w:val="16"/>
                <w:szCs w:val="16"/>
              </w:rPr>
              <w:t xml:space="preserve">к </w:t>
            </w:r>
            <w:proofErr w:type="spellStart"/>
            <w:r w:rsidRPr="003268FA">
              <w:rPr>
                <w:rFonts w:cs="Times New Roman"/>
                <w:sz w:val="16"/>
                <w:szCs w:val="16"/>
              </w:rPr>
              <w:t>опрокиды-ванию</w:t>
            </w:r>
            <w:proofErr w:type="spellEnd"/>
          </w:p>
        </w:tc>
      </w:tr>
      <w:tr w:rsidR="003268FA" w:rsidRPr="003268FA" w14:paraId="7C8DEFEE" w14:textId="77777777" w:rsidTr="00DA5AC2">
        <w:trPr>
          <w:cantSplit/>
        </w:trPr>
        <w:tc>
          <w:tcPr>
            <w:tcW w:w="1442" w:type="dxa"/>
            <w:shd w:val="clear" w:color="auto" w:fill="auto"/>
          </w:tcPr>
          <w:p w14:paraId="1DB6FD48"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Величина крена транспортного средства</w:t>
            </w:r>
            <w:r w:rsidRPr="00430249">
              <w:rPr>
                <w:rFonts w:cs="Times New Roman"/>
                <w:b/>
                <w:bCs/>
                <w:sz w:val="18"/>
                <w:szCs w:val="18"/>
                <w:vertAlign w:val="superscript"/>
              </w:rPr>
              <w:t xml:space="preserve">10 </w:t>
            </w:r>
          </w:p>
        </w:tc>
        <w:tc>
          <w:tcPr>
            <w:tcW w:w="1526" w:type="dxa"/>
            <w:shd w:val="clear" w:color="auto" w:fill="auto"/>
          </w:tcPr>
          <w:p w14:paraId="101F7219" w14:textId="72F1FE78"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 если установлена и используется в алгоритме управления системы защиты от опрокидывания</w:t>
            </w:r>
          </w:p>
        </w:tc>
        <w:tc>
          <w:tcPr>
            <w:tcW w:w="1316" w:type="dxa"/>
            <w:shd w:val="clear" w:color="auto" w:fill="auto"/>
          </w:tcPr>
          <w:p w14:paraId="2168F2BD" w14:textId="399832BE"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От 0 до по меньшей мере 250</w:t>
            </w:r>
            <w:r w:rsidR="00566BF6">
              <w:rPr>
                <w:rFonts w:cs="Times New Roman"/>
                <w:sz w:val="16"/>
                <w:szCs w:val="16"/>
                <w:lang w:val="en-US"/>
              </w:rPr>
              <w:t> </w:t>
            </w:r>
            <w:r w:rsidR="00566BF6" w:rsidRPr="00566BF6">
              <w:rPr>
                <w:rFonts w:cs="Times New Roman"/>
                <w:sz w:val="16"/>
                <w:szCs w:val="16"/>
              </w:rPr>
              <w:t>мс</w:t>
            </w:r>
            <w:r w:rsidR="00014E4A" w:rsidRPr="00014E4A">
              <w:rPr>
                <w:rStyle w:val="aa"/>
                <w:rFonts w:cs="Times New Roman"/>
                <w:b/>
                <w:bCs/>
                <w:szCs w:val="16"/>
              </w:rPr>
              <w:footnoteReference w:customMarkFollows="1" w:id="22"/>
              <w:t>8</w:t>
            </w:r>
          </w:p>
        </w:tc>
        <w:tc>
          <w:tcPr>
            <w:tcW w:w="1120" w:type="dxa"/>
            <w:shd w:val="clear" w:color="auto" w:fill="auto"/>
          </w:tcPr>
          <w:p w14:paraId="52350557"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10</w:t>
            </w:r>
          </w:p>
        </w:tc>
        <w:tc>
          <w:tcPr>
            <w:tcW w:w="1161" w:type="dxa"/>
            <w:shd w:val="clear" w:color="auto" w:fill="auto"/>
          </w:tcPr>
          <w:p w14:paraId="571ABBC9" w14:textId="4A850541"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От –240 до </w:t>
            </w:r>
            <w:r w:rsidRPr="003268FA">
              <w:rPr>
                <w:rFonts w:cs="Times New Roman"/>
                <w:sz w:val="16"/>
                <w:szCs w:val="16"/>
              </w:rPr>
              <w:br/>
              <w:t>+240 град./сек</w:t>
            </w:r>
          </w:p>
        </w:tc>
        <w:tc>
          <w:tcPr>
            <w:tcW w:w="1008" w:type="dxa"/>
            <w:shd w:val="clear" w:color="auto" w:fill="auto"/>
          </w:tcPr>
          <w:p w14:paraId="37A2FE6A" w14:textId="00372DB0"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±10</w:t>
            </w:r>
            <w:r w:rsidR="00566BF6">
              <w:rPr>
                <w:rFonts w:cs="Times New Roman"/>
                <w:sz w:val="16"/>
                <w:szCs w:val="16"/>
              </w:rPr>
              <w:t> %</w:t>
            </w:r>
            <w:r w:rsidR="00430249" w:rsidRPr="00430249">
              <w:rPr>
                <w:rStyle w:val="aa"/>
                <w:rFonts w:cs="Times New Roman"/>
                <w:b/>
                <w:bCs/>
                <w:szCs w:val="16"/>
              </w:rPr>
              <w:footnoteReference w:customMarkFollows="1" w:id="23"/>
              <w:t>9</w:t>
            </w:r>
          </w:p>
        </w:tc>
        <w:tc>
          <w:tcPr>
            <w:tcW w:w="1106" w:type="dxa"/>
            <w:shd w:val="clear" w:color="auto" w:fill="auto"/>
          </w:tcPr>
          <w:p w14:paraId="0306EDAC"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4 град./сек</w:t>
            </w:r>
          </w:p>
        </w:tc>
        <w:tc>
          <w:tcPr>
            <w:tcW w:w="958" w:type="dxa"/>
            <w:shd w:val="clear" w:color="auto" w:fill="auto"/>
          </w:tcPr>
          <w:p w14:paraId="3BD885B3" w14:textId="0BDB6A3E" w:rsidR="00AC6B08" w:rsidRPr="003268FA" w:rsidRDefault="003268FA" w:rsidP="00687562">
            <w:pPr>
              <w:spacing w:before="40" w:after="40" w:line="200" w:lineRule="atLeast"/>
              <w:ind w:left="28" w:right="28"/>
              <w:rPr>
                <w:rFonts w:cs="Times New Roman"/>
                <w:sz w:val="16"/>
                <w:szCs w:val="16"/>
              </w:rPr>
            </w:pPr>
            <w:r w:rsidRPr="003268FA">
              <w:rPr>
                <w:rFonts w:cs="Times New Roman"/>
                <w:sz w:val="16"/>
                <w:szCs w:val="16"/>
              </w:rPr>
              <w:t xml:space="preserve">к </w:t>
            </w:r>
            <w:proofErr w:type="spellStart"/>
            <w:r w:rsidRPr="003268FA">
              <w:rPr>
                <w:rFonts w:cs="Times New Roman"/>
                <w:sz w:val="16"/>
                <w:szCs w:val="16"/>
              </w:rPr>
              <w:t>опрокиды-ванию</w:t>
            </w:r>
            <w:proofErr w:type="spellEnd"/>
          </w:p>
        </w:tc>
      </w:tr>
      <w:tr w:rsidR="003268FA" w:rsidRPr="003268FA" w14:paraId="17FF19CB" w14:textId="77777777" w:rsidTr="00DA5AC2">
        <w:trPr>
          <w:cantSplit/>
        </w:trPr>
        <w:tc>
          <w:tcPr>
            <w:tcW w:w="1442" w:type="dxa"/>
            <w:shd w:val="clear" w:color="auto" w:fill="auto"/>
          </w:tcPr>
          <w:p w14:paraId="6C3A6E60"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Состояние предупреждающего сигнала системы контроля давления в шинах</w:t>
            </w:r>
          </w:p>
        </w:tc>
        <w:tc>
          <w:tcPr>
            <w:tcW w:w="1526" w:type="dxa"/>
            <w:shd w:val="clear" w:color="auto" w:fill="auto"/>
          </w:tcPr>
          <w:p w14:paraId="18A94EE4"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3244379A"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–1,0 сек относительно нулевого момента времени</w:t>
            </w:r>
          </w:p>
        </w:tc>
        <w:tc>
          <w:tcPr>
            <w:tcW w:w="1120" w:type="dxa"/>
            <w:shd w:val="clear" w:color="auto" w:fill="auto"/>
          </w:tcPr>
          <w:p w14:paraId="7E15E050"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61" w:type="dxa"/>
            <w:shd w:val="clear" w:color="auto" w:fill="auto"/>
          </w:tcPr>
          <w:p w14:paraId="284B674F"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008" w:type="dxa"/>
            <w:shd w:val="clear" w:color="auto" w:fill="auto"/>
          </w:tcPr>
          <w:p w14:paraId="6FC6FA1E"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06" w:type="dxa"/>
            <w:shd w:val="clear" w:color="auto" w:fill="auto"/>
          </w:tcPr>
          <w:p w14:paraId="3F76487C"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Вкл., выкл.</w:t>
            </w:r>
          </w:p>
        </w:tc>
        <w:tc>
          <w:tcPr>
            <w:tcW w:w="958" w:type="dxa"/>
            <w:shd w:val="clear" w:color="auto" w:fill="auto"/>
          </w:tcPr>
          <w:p w14:paraId="37C792FE"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плоскости</w:t>
            </w:r>
          </w:p>
          <w:p w14:paraId="7E5EDADC"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к </w:t>
            </w:r>
            <w:proofErr w:type="spellStart"/>
            <w:r w:rsidRPr="003268FA">
              <w:rPr>
                <w:rFonts w:cs="Times New Roman"/>
                <w:sz w:val="16"/>
                <w:szCs w:val="16"/>
              </w:rPr>
              <w:t>опрокиды-ванию</w:t>
            </w:r>
            <w:proofErr w:type="spellEnd"/>
          </w:p>
        </w:tc>
      </w:tr>
      <w:tr w:rsidR="00DA5AC2" w:rsidRPr="003268FA" w14:paraId="07C96421" w14:textId="77777777" w:rsidTr="00DA5AC2">
        <w:trPr>
          <w:cantSplit/>
        </w:trPr>
        <w:tc>
          <w:tcPr>
            <w:tcW w:w="1442" w:type="dxa"/>
            <w:shd w:val="clear" w:color="auto" w:fill="auto"/>
          </w:tcPr>
          <w:p w14:paraId="3532F3B5" w14:textId="3BE5B936"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Продольное ускорение</w:t>
            </w:r>
            <w:r w:rsidR="00D85765">
              <w:rPr>
                <w:rFonts w:cs="Times New Roman"/>
                <w:sz w:val="16"/>
                <w:szCs w:val="16"/>
                <w:lang w:val="en-US"/>
              </w:rPr>
              <w:t xml:space="preserve"> </w:t>
            </w:r>
            <w:r w:rsidRPr="003268FA">
              <w:rPr>
                <w:rFonts w:cs="Times New Roman"/>
                <w:sz w:val="16"/>
                <w:szCs w:val="16"/>
              </w:rPr>
              <w:t>(до</w:t>
            </w:r>
            <w:r w:rsidR="00D85765">
              <w:rPr>
                <w:rFonts w:cs="Times New Roman"/>
                <w:sz w:val="16"/>
                <w:szCs w:val="16"/>
                <w:lang w:val="en-US"/>
              </w:rPr>
              <w:t> </w:t>
            </w:r>
            <w:r w:rsidRPr="003268FA">
              <w:rPr>
                <w:rFonts w:cs="Times New Roman"/>
                <w:sz w:val="16"/>
                <w:szCs w:val="16"/>
              </w:rPr>
              <w:t>аварии)</w:t>
            </w:r>
          </w:p>
        </w:tc>
        <w:tc>
          <w:tcPr>
            <w:tcW w:w="1526" w:type="dxa"/>
            <w:shd w:val="clear" w:color="auto" w:fill="auto"/>
          </w:tcPr>
          <w:p w14:paraId="7EBC2BE9"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13ED7C96"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От –5,0 до 0 сек относительно нулевого момента времени</w:t>
            </w:r>
          </w:p>
        </w:tc>
        <w:tc>
          <w:tcPr>
            <w:tcW w:w="1120" w:type="dxa"/>
            <w:shd w:val="clear" w:color="auto" w:fill="auto"/>
          </w:tcPr>
          <w:p w14:paraId="18D1528C"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2 </w:t>
            </w:r>
          </w:p>
        </w:tc>
        <w:tc>
          <w:tcPr>
            <w:tcW w:w="1161" w:type="dxa"/>
            <w:shd w:val="clear" w:color="auto" w:fill="auto"/>
          </w:tcPr>
          <w:p w14:paraId="31588659" w14:textId="02756FCA"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От –1,5 g </w:t>
            </w:r>
            <w:r w:rsidR="00D85765">
              <w:rPr>
                <w:rFonts w:cs="Times New Roman"/>
                <w:sz w:val="16"/>
                <w:szCs w:val="16"/>
              </w:rPr>
              <w:br/>
            </w:r>
            <w:r w:rsidRPr="003268FA">
              <w:rPr>
                <w:rFonts w:cs="Times New Roman"/>
                <w:sz w:val="16"/>
                <w:szCs w:val="16"/>
              </w:rPr>
              <w:t>до +1,5 g</w:t>
            </w:r>
          </w:p>
        </w:tc>
        <w:tc>
          <w:tcPr>
            <w:tcW w:w="1008" w:type="dxa"/>
            <w:shd w:val="clear" w:color="auto" w:fill="auto"/>
          </w:tcPr>
          <w:p w14:paraId="2C26D4BB" w14:textId="3DCEC5A6"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±10</w:t>
            </w:r>
            <w:r w:rsidR="00566BF6">
              <w:rPr>
                <w:rFonts w:cs="Times New Roman"/>
                <w:sz w:val="16"/>
                <w:szCs w:val="16"/>
              </w:rPr>
              <w:t> %</w:t>
            </w:r>
          </w:p>
        </w:tc>
        <w:tc>
          <w:tcPr>
            <w:tcW w:w="1106" w:type="dxa"/>
            <w:shd w:val="clear" w:color="auto" w:fill="auto"/>
          </w:tcPr>
          <w:p w14:paraId="68BBDFF3"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0,1 g</w:t>
            </w:r>
          </w:p>
        </w:tc>
        <w:tc>
          <w:tcPr>
            <w:tcW w:w="958" w:type="dxa"/>
            <w:shd w:val="clear" w:color="auto" w:fill="auto"/>
          </w:tcPr>
          <w:p w14:paraId="0A8B5B33"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плоскости</w:t>
            </w:r>
          </w:p>
          <w:p w14:paraId="1F3678EA"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УУДД</w:t>
            </w:r>
          </w:p>
        </w:tc>
      </w:tr>
      <w:tr w:rsidR="003268FA" w:rsidRPr="003268FA" w14:paraId="4849E57B" w14:textId="77777777" w:rsidTr="00DA5AC2">
        <w:trPr>
          <w:cantSplit/>
        </w:trPr>
        <w:tc>
          <w:tcPr>
            <w:tcW w:w="1442" w:type="dxa"/>
            <w:shd w:val="clear" w:color="auto" w:fill="auto"/>
          </w:tcPr>
          <w:p w14:paraId="78C7E714" w14:textId="37533294"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Боковое ускорение</w:t>
            </w:r>
            <w:r w:rsidR="00D85765">
              <w:rPr>
                <w:rFonts w:cs="Times New Roman"/>
                <w:sz w:val="16"/>
                <w:szCs w:val="16"/>
                <w:lang w:val="en-US"/>
              </w:rPr>
              <w:t xml:space="preserve"> </w:t>
            </w:r>
            <w:r w:rsidRPr="003268FA">
              <w:rPr>
                <w:rFonts w:cs="Times New Roman"/>
                <w:sz w:val="16"/>
                <w:szCs w:val="16"/>
              </w:rPr>
              <w:t>(до аварии)</w:t>
            </w:r>
          </w:p>
        </w:tc>
        <w:tc>
          <w:tcPr>
            <w:tcW w:w="1526" w:type="dxa"/>
            <w:shd w:val="clear" w:color="auto" w:fill="auto"/>
          </w:tcPr>
          <w:p w14:paraId="27F8DEB5"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118483B9"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От –5,0 до 0 сек относительно нулевого момента времени</w:t>
            </w:r>
          </w:p>
        </w:tc>
        <w:tc>
          <w:tcPr>
            <w:tcW w:w="1120" w:type="dxa"/>
            <w:shd w:val="clear" w:color="auto" w:fill="auto"/>
          </w:tcPr>
          <w:p w14:paraId="4CDF33E4" w14:textId="0DC8338E"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2 </w:t>
            </w:r>
          </w:p>
        </w:tc>
        <w:tc>
          <w:tcPr>
            <w:tcW w:w="1161" w:type="dxa"/>
            <w:shd w:val="clear" w:color="auto" w:fill="auto"/>
          </w:tcPr>
          <w:p w14:paraId="29D68E24" w14:textId="6E4E3E5E"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От –1,0 g </w:t>
            </w:r>
            <w:r w:rsidR="00D85765">
              <w:rPr>
                <w:rFonts w:cs="Times New Roman"/>
                <w:sz w:val="16"/>
                <w:szCs w:val="16"/>
              </w:rPr>
              <w:br/>
            </w:r>
            <w:r w:rsidRPr="003268FA">
              <w:rPr>
                <w:rFonts w:cs="Times New Roman"/>
                <w:sz w:val="16"/>
                <w:szCs w:val="16"/>
              </w:rPr>
              <w:t>до +1,0 g</w:t>
            </w:r>
          </w:p>
        </w:tc>
        <w:tc>
          <w:tcPr>
            <w:tcW w:w="1008" w:type="dxa"/>
            <w:shd w:val="clear" w:color="auto" w:fill="auto"/>
          </w:tcPr>
          <w:p w14:paraId="2717CC87" w14:textId="3C4C0F2E"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±10</w:t>
            </w:r>
            <w:r w:rsidR="00566BF6">
              <w:rPr>
                <w:rFonts w:cs="Times New Roman"/>
                <w:sz w:val="16"/>
                <w:szCs w:val="16"/>
              </w:rPr>
              <w:t> %</w:t>
            </w:r>
          </w:p>
        </w:tc>
        <w:tc>
          <w:tcPr>
            <w:tcW w:w="1106" w:type="dxa"/>
            <w:shd w:val="clear" w:color="auto" w:fill="auto"/>
          </w:tcPr>
          <w:p w14:paraId="570E1B87"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0,1 g</w:t>
            </w:r>
          </w:p>
        </w:tc>
        <w:tc>
          <w:tcPr>
            <w:tcW w:w="958" w:type="dxa"/>
            <w:shd w:val="clear" w:color="auto" w:fill="auto"/>
          </w:tcPr>
          <w:p w14:paraId="5342E4A1"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к плоскости </w:t>
            </w:r>
          </w:p>
        </w:tc>
      </w:tr>
      <w:tr w:rsidR="003268FA" w:rsidRPr="003268FA" w14:paraId="7735B6AA" w14:textId="77777777" w:rsidTr="00DA5AC2">
        <w:trPr>
          <w:cantSplit/>
        </w:trPr>
        <w:tc>
          <w:tcPr>
            <w:tcW w:w="1442" w:type="dxa"/>
            <w:shd w:val="clear" w:color="auto" w:fill="auto"/>
          </w:tcPr>
          <w:p w14:paraId="55F5763A" w14:textId="7CCD729F"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Скорость рыскания</w:t>
            </w:r>
            <w:r w:rsidR="0036226E" w:rsidRPr="0036226E">
              <w:rPr>
                <w:rFonts w:cs="Times New Roman"/>
                <w:b/>
                <w:bCs/>
                <w:sz w:val="18"/>
                <w:szCs w:val="16"/>
                <w:vertAlign w:val="superscript"/>
              </w:rPr>
              <w:t>1</w:t>
            </w:r>
            <w:r w:rsidRPr="0036226E">
              <w:rPr>
                <w:rFonts w:cs="Times New Roman"/>
                <w:b/>
                <w:bCs/>
                <w:sz w:val="18"/>
                <w:szCs w:val="18"/>
                <w:vertAlign w:val="superscript"/>
              </w:rPr>
              <w:t>0</w:t>
            </w:r>
          </w:p>
        </w:tc>
        <w:tc>
          <w:tcPr>
            <w:tcW w:w="1526" w:type="dxa"/>
            <w:shd w:val="clear" w:color="auto" w:fill="auto"/>
          </w:tcPr>
          <w:p w14:paraId="44C5610B"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6328B1E5"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От –5,0 до 0 сек относительно нулевого момента времени</w:t>
            </w:r>
          </w:p>
        </w:tc>
        <w:tc>
          <w:tcPr>
            <w:tcW w:w="1120" w:type="dxa"/>
            <w:shd w:val="clear" w:color="auto" w:fill="auto"/>
          </w:tcPr>
          <w:p w14:paraId="2B3D824C"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2</w:t>
            </w:r>
          </w:p>
        </w:tc>
        <w:tc>
          <w:tcPr>
            <w:tcW w:w="1161" w:type="dxa"/>
            <w:shd w:val="clear" w:color="auto" w:fill="auto"/>
          </w:tcPr>
          <w:p w14:paraId="71BC6ADC"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От –75 до </w:t>
            </w:r>
            <w:r w:rsidRPr="003268FA">
              <w:rPr>
                <w:rFonts w:cs="Times New Roman"/>
                <w:sz w:val="16"/>
                <w:szCs w:val="16"/>
              </w:rPr>
              <w:br/>
              <w:t>+75 град./сек</w:t>
            </w:r>
          </w:p>
        </w:tc>
        <w:tc>
          <w:tcPr>
            <w:tcW w:w="1008" w:type="dxa"/>
            <w:shd w:val="clear" w:color="auto" w:fill="auto"/>
          </w:tcPr>
          <w:p w14:paraId="645C5E2D" w14:textId="10B6EF9A"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±10</w:t>
            </w:r>
            <w:r w:rsidR="00566BF6">
              <w:rPr>
                <w:rFonts w:cs="Times New Roman"/>
                <w:sz w:val="16"/>
                <w:szCs w:val="16"/>
              </w:rPr>
              <w:t> %</w:t>
            </w:r>
            <w:r w:rsidRPr="003268FA">
              <w:rPr>
                <w:rFonts w:cs="Times New Roman"/>
                <w:sz w:val="16"/>
                <w:szCs w:val="16"/>
              </w:rPr>
              <w:t xml:space="preserve"> от полного диапазона значений датчика</w:t>
            </w:r>
          </w:p>
        </w:tc>
        <w:tc>
          <w:tcPr>
            <w:tcW w:w="1106" w:type="dxa"/>
            <w:shd w:val="clear" w:color="auto" w:fill="auto"/>
          </w:tcPr>
          <w:p w14:paraId="4695BFAF"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0,1</w:t>
            </w:r>
          </w:p>
        </w:tc>
        <w:tc>
          <w:tcPr>
            <w:tcW w:w="958" w:type="dxa"/>
            <w:shd w:val="clear" w:color="auto" w:fill="auto"/>
          </w:tcPr>
          <w:p w14:paraId="79E78685"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плоскости</w:t>
            </w:r>
          </w:p>
          <w:p w14:paraId="42209660"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к </w:t>
            </w:r>
            <w:proofErr w:type="spellStart"/>
            <w:r w:rsidRPr="003268FA">
              <w:rPr>
                <w:rFonts w:cs="Times New Roman"/>
                <w:sz w:val="16"/>
                <w:szCs w:val="16"/>
              </w:rPr>
              <w:t>опрокиды-ванию</w:t>
            </w:r>
            <w:proofErr w:type="spellEnd"/>
          </w:p>
        </w:tc>
      </w:tr>
      <w:tr w:rsidR="00DA5AC2" w:rsidRPr="003268FA" w14:paraId="7327D135" w14:textId="77777777" w:rsidTr="00DA5AC2">
        <w:trPr>
          <w:cantSplit/>
        </w:trPr>
        <w:tc>
          <w:tcPr>
            <w:tcW w:w="1442" w:type="dxa"/>
            <w:shd w:val="clear" w:color="auto" w:fill="auto"/>
          </w:tcPr>
          <w:p w14:paraId="62AD9722"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Состояние </w:t>
            </w:r>
            <w:proofErr w:type="spellStart"/>
            <w:r w:rsidRPr="003268FA">
              <w:rPr>
                <w:rFonts w:cs="Times New Roman"/>
                <w:sz w:val="16"/>
                <w:szCs w:val="16"/>
              </w:rPr>
              <w:t>противопробуксо-вочной</w:t>
            </w:r>
            <w:proofErr w:type="spellEnd"/>
            <w:r w:rsidRPr="003268FA">
              <w:rPr>
                <w:rFonts w:cs="Times New Roman"/>
                <w:sz w:val="16"/>
                <w:szCs w:val="16"/>
              </w:rPr>
              <w:t xml:space="preserve"> тормозной системы</w:t>
            </w:r>
          </w:p>
        </w:tc>
        <w:tc>
          <w:tcPr>
            <w:tcW w:w="1526" w:type="dxa"/>
            <w:shd w:val="clear" w:color="auto" w:fill="auto"/>
          </w:tcPr>
          <w:p w14:paraId="388BEB76"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 в отсутствие системы контроля устойчивости</w:t>
            </w:r>
          </w:p>
        </w:tc>
        <w:tc>
          <w:tcPr>
            <w:tcW w:w="1316" w:type="dxa"/>
            <w:shd w:val="clear" w:color="auto" w:fill="auto"/>
          </w:tcPr>
          <w:p w14:paraId="6AD4EE39"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От –5,0 до 0 сек относительно </w:t>
            </w:r>
            <w:r w:rsidRPr="003268FA">
              <w:rPr>
                <w:rFonts w:cs="Times New Roman"/>
                <w:sz w:val="16"/>
                <w:szCs w:val="16"/>
              </w:rPr>
              <w:br/>
              <w:t>нулевого момента времени</w:t>
            </w:r>
          </w:p>
        </w:tc>
        <w:tc>
          <w:tcPr>
            <w:tcW w:w="1120" w:type="dxa"/>
            <w:shd w:val="clear" w:color="auto" w:fill="auto"/>
          </w:tcPr>
          <w:p w14:paraId="05C3F12E"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2</w:t>
            </w:r>
          </w:p>
        </w:tc>
        <w:tc>
          <w:tcPr>
            <w:tcW w:w="1161" w:type="dxa"/>
            <w:shd w:val="clear" w:color="auto" w:fill="auto"/>
          </w:tcPr>
          <w:p w14:paraId="4908178D"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Неисправна, вкл., выкл., задействована</w:t>
            </w:r>
          </w:p>
        </w:tc>
        <w:tc>
          <w:tcPr>
            <w:tcW w:w="1008" w:type="dxa"/>
            <w:shd w:val="clear" w:color="auto" w:fill="auto"/>
          </w:tcPr>
          <w:p w14:paraId="567C4BA5"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06" w:type="dxa"/>
            <w:shd w:val="clear" w:color="auto" w:fill="auto"/>
          </w:tcPr>
          <w:p w14:paraId="796EE775"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Неисправна, вкл., выкл., задействована</w:t>
            </w:r>
          </w:p>
        </w:tc>
        <w:tc>
          <w:tcPr>
            <w:tcW w:w="958" w:type="dxa"/>
            <w:shd w:val="clear" w:color="auto" w:fill="auto"/>
          </w:tcPr>
          <w:p w14:paraId="2EB270A3"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плоскости</w:t>
            </w:r>
          </w:p>
          <w:p w14:paraId="0E97DDE2" w14:textId="43D4A9A8" w:rsidR="00AC6B08"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 xml:space="preserve">к </w:t>
            </w:r>
            <w:proofErr w:type="spellStart"/>
            <w:r w:rsidRPr="003268FA">
              <w:rPr>
                <w:rFonts w:cs="Times New Roman"/>
                <w:sz w:val="16"/>
                <w:szCs w:val="16"/>
              </w:rPr>
              <w:t>опрокиды-ванию</w:t>
            </w:r>
            <w:proofErr w:type="spellEnd"/>
          </w:p>
        </w:tc>
      </w:tr>
      <w:tr w:rsidR="003268FA" w:rsidRPr="003268FA" w14:paraId="5A66BE4C" w14:textId="77777777" w:rsidTr="00DA5AC2">
        <w:trPr>
          <w:cantSplit/>
        </w:trPr>
        <w:tc>
          <w:tcPr>
            <w:tcW w:w="1442" w:type="dxa"/>
            <w:shd w:val="clear" w:color="auto" w:fill="auto"/>
          </w:tcPr>
          <w:p w14:paraId="5991E19A"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lastRenderedPageBreak/>
              <w:t>Состояние опережающей системы экстренного торможения</w:t>
            </w:r>
          </w:p>
        </w:tc>
        <w:tc>
          <w:tcPr>
            <w:tcW w:w="1526" w:type="dxa"/>
            <w:shd w:val="clear" w:color="auto" w:fill="auto"/>
          </w:tcPr>
          <w:p w14:paraId="4C88BAD2"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3473D704"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От –5,0 до 0 сек относительно нулевого момента времени</w:t>
            </w:r>
          </w:p>
        </w:tc>
        <w:tc>
          <w:tcPr>
            <w:tcW w:w="1120" w:type="dxa"/>
            <w:shd w:val="clear" w:color="auto" w:fill="auto"/>
          </w:tcPr>
          <w:p w14:paraId="5B0C8E4A"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2</w:t>
            </w:r>
          </w:p>
        </w:tc>
        <w:tc>
          <w:tcPr>
            <w:tcW w:w="1161" w:type="dxa"/>
            <w:shd w:val="clear" w:color="auto" w:fill="auto"/>
          </w:tcPr>
          <w:p w14:paraId="0BBBA4EC"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008" w:type="dxa"/>
            <w:shd w:val="clear" w:color="auto" w:fill="auto"/>
          </w:tcPr>
          <w:p w14:paraId="38B2A4C3"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06" w:type="dxa"/>
            <w:shd w:val="clear" w:color="auto" w:fill="auto"/>
          </w:tcPr>
          <w:p w14:paraId="38679B11" w14:textId="0CD5B34E" w:rsidR="00AC6B08" w:rsidRPr="00DA5AC2" w:rsidRDefault="00AC6B08" w:rsidP="00687562">
            <w:pPr>
              <w:spacing w:before="40" w:after="40" w:line="200" w:lineRule="atLeast"/>
              <w:ind w:left="28" w:right="28"/>
              <w:rPr>
                <w:rFonts w:cs="Times New Roman"/>
                <w:sz w:val="16"/>
                <w:szCs w:val="16"/>
              </w:rPr>
            </w:pPr>
            <w:r w:rsidRPr="00DA5AC2">
              <w:rPr>
                <w:rFonts w:cs="Times New Roman"/>
                <w:sz w:val="16"/>
                <w:szCs w:val="16"/>
              </w:rPr>
              <w:t xml:space="preserve">Неисправна, </w:t>
            </w:r>
            <w:r w:rsidRPr="00DA5AC2">
              <w:rPr>
                <w:rFonts w:cs="Times New Roman"/>
                <w:sz w:val="16"/>
                <w:szCs w:val="16"/>
              </w:rPr>
              <w:br/>
            </w:r>
            <w:proofErr w:type="spellStart"/>
            <w:proofErr w:type="gramStart"/>
            <w:r w:rsidRPr="00DA5AC2">
              <w:rPr>
                <w:rFonts w:cs="Times New Roman"/>
                <w:sz w:val="16"/>
                <w:szCs w:val="16"/>
              </w:rPr>
              <w:t>деактивирова</w:t>
            </w:r>
            <w:proofErr w:type="spellEnd"/>
            <w:r w:rsidR="00DA5AC2" w:rsidRPr="00DA5AC2">
              <w:rPr>
                <w:rFonts w:cs="Times New Roman"/>
                <w:sz w:val="16"/>
                <w:szCs w:val="16"/>
              </w:rPr>
              <w:t>-</w:t>
            </w:r>
            <w:r w:rsidRPr="00DA5AC2">
              <w:rPr>
                <w:rFonts w:cs="Times New Roman"/>
                <w:sz w:val="16"/>
                <w:szCs w:val="16"/>
              </w:rPr>
              <w:t>на</w:t>
            </w:r>
            <w:proofErr w:type="gramEnd"/>
            <w:r w:rsidRPr="00DA5AC2">
              <w:rPr>
                <w:rFonts w:cs="Times New Roman"/>
                <w:sz w:val="16"/>
                <w:szCs w:val="16"/>
              </w:rPr>
              <w:t>,</w:t>
            </w:r>
            <w:r w:rsidR="00DA5AC2" w:rsidRPr="00DA5AC2">
              <w:rPr>
                <w:rFonts w:cs="Times New Roman"/>
                <w:sz w:val="16"/>
                <w:szCs w:val="16"/>
              </w:rPr>
              <w:t xml:space="preserve"> </w:t>
            </w:r>
            <w:r w:rsidRPr="00DA5AC2">
              <w:rPr>
                <w:rFonts w:cs="Times New Roman"/>
                <w:sz w:val="16"/>
                <w:szCs w:val="16"/>
              </w:rPr>
              <w:t xml:space="preserve">вкл., но </w:t>
            </w:r>
            <w:r w:rsidR="00DA5AC2">
              <w:rPr>
                <w:rFonts w:cs="Times New Roman"/>
                <w:sz w:val="16"/>
                <w:szCs w:val="16"/>
              </w:rPr>
              <w:br/>
            </w:r>
            <w:r w:rsidRPr="00DA5AC2">
              <w:rPr>
                <w:rFonts w:cs="Times New Roman"/>
                <w:sz w:val="16"/>
                <w:szCs w:val="16"/>
              </w:rPr>
              <w:t xml:space="preserve">без </w:t>
            </w:r>
            <w:proofErr w:type="spellStart"/>
            <w:r w:rsidRPr="00DA5AC2">
              <w:rPr>
                <w:rFonts w:cs="Times New Roman"/>
                <w:sz w:val="16"/>
                <w:szCs w:val="16"/>
              </w:rPr>
              <w:t>задейство</w:t>
            </w:r>
            <w:r w:rsidR="00DA5AC2">
              <w:rPr>
                <w:rFonts w:cs="Times New Roman"/>
                <w:sz w:val="16"/>
                <w:szCs w:val="16"/>
              </w:rPr>
              <w:t>-</w:t>
            </w:r>
            <w:r w:rsidRPr="00DA5AC2">
              <w:rPr>
                <w:rFonts w:cs="Times New Roman"/>
                <w:sz w:val="16"/>
                <w:szCs w:val="16"/>
              </w:rPr>
              <w:t>вания</w:t>
            </w:r>
            <w:proofErr w:type="spellEnd"/>
            <w:r w:rsidRPr="00DA5AC2">
              <w:rPr>
                <w:rFonts w:cs="Times New Roman"/>
                <w:sz w:val="16"/>
                <w:szCs w:val="16"/>
              </w:rPr>
              <w:t>,</w:t>
            </w:r>
            <w:r w:rsidR="00DA5AC2" w:rsidRPr="00DA5AC2">
              <w:rPr>
                <w:rFonts w:cs="Times New Roman"/>
                <w:sz w:val="16"/>
                <w:szCs w:val="16"/>
              </w:rPr>
              <w:t xml:space="preserve"> </w:t>
            </w:r>
            <w:r w:rsidRPr="00DA5AC2">
              <w:rPr>
                <w:rFonts w:cs="Times New Roman"/>
                <w:sz w:val="16"/>
                <w:szCs w:val="16"/>
              </w:rPr>
              <w:t xml:space="preserve">вкл. с подачей </w:t>
            </w:r>
            <w:proofErr w:type="spellStart"/>
            <w:r w:rsidRPr="00DA5AC2">
              <w:rPr>
                <w:rFonts w:cs="Times New Roman"/>
                <w:sz w:val="16"/>
                <w:szCs w:val="16"/>
              </w:rPr>
              <w:t>предупрежда-ющего</w:t>
            </w:r>
            <w:proofErr w:type="spellEnd"/>
            <w:r w:rsidRPr="00DA5AC2">
              <w:rPr>
                <w:rFonts w:cs="Times New Roman"/>
                <w:sz w:val="16"/>
                <w:szCs w:val="16"/>
              </w:rPr>
              <w:t xml:space="preserve"> сигнала, но без </w:t>
            </w:r>
            <w:proofErr w:type="spellStart"/>
            <w:r w:rsidRPr="00DA5AC2">
              <w:rPr>
                <w:rFonts w:cs="Times New Roman"/>
                <w:sz w:val="16"/>
                <w:szCs w:val="16"/>
              </w:rPr>
              <w:t>задействова</w:t>
            </w:r>
            <w:r w:rsidR="00DA5AC2" w:rsidRPr="00DA5AC2">
              <w:rPr>
                <w:rFonts w:cs="Times New Roman"/>
                <w:sz w:val="16"/>
                <w:szCs w:val="16"/>
              </w:rPr>
              <w:t>-</w:t>
            </w:r>
            <w:r w:rsidRPr="00DA5AC2">
              <w:rPr>
                <w:rFonts w:cs="Times New Roman"/>
                <w:sz w:val="16"/>
                <w:szCs w:val="16"/>
              </w:rPr>
              <w:t>ния</w:t>
            </w:r>
            <w:proofErr w:type="spellEnd"/>
            <w:r w:rsidRPr="00DA5AC2">
              <w:rPr>
                <w:rFonts w:cs="Times New Roman"/>
                <w:sz w:val="16"/>
                <w:szCs w:val="16"/>
              </w:rPr>
              <w:t xml:space="preserve">, </w:t>
            </w:r>
            <w:r w:rsidRPr="00DA5AC2">
              <w:rPr>
                <w:rFonts w:cs="Times New Roman"/>
                <w:sz w:val="16"/>
                <w:szCs w:val="16"/>
              </w:rPr>
              <w:br/>
              <w:t>задействована</w:t>
            </w:r>
          </w:p>
        </w:tc>
        <w:tc>
          <w:tcPr>
            <w:tcW w:w="958" w:type="dxa"/>
            <w:shd w:val="clear" w:color="auto" w:fill="auto"/>
          </w:tcPr>
          <w:p w14:paraId="79B4A6ED"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плоскости</w:t>
            </w:r>
          </w:p>
          <w:p w14:paraId="2274C471"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УУДД</w:t>
            </w:r>
          </w:p>
          <w:p w14:paraId="74A0DDB7" w14:textId="75050E2D" w:rsidR="00AC6B08"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 xml:space="preserve">к </w:t>
            </w:r>
            <w:proofErr w:type="spellStart"/>
            <w:r w:rsidRPr="003268FA">
              <w:rPr>
                <w:rFonts w:cs="Times New Roman"/>
                <w:sz w:val="16"/>
                <w:szCs w:val="16"/>
              </w:rPr>
              <w:t>опрокиды-ванию</w:t>
            </w:r>
            <w:proofErr w:type="spellEnd"/>
          </w:p>
        </w:tc>
      </w:tr>
      <w:tr w:rsidR="003268FA" w:rsidRPr="003268FA" w14:paraId="68C54340" w14:textId="77777777" w:rsidTr="00DA5AC2">
        <w:trPr>
          <w:cantSplit/>
        </w:trPr>
        <w:tc>
          <w:tcPr>
            <w:tcW w:w="1442" w:type="dxa"/>
            <w:shd w:val="clear" w:color="auto" w:fill="auto"/>
          </w:tcPr>
          <w:p w14:paraId="329F5D86"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Состояние системы поддержания заданной скорости</w:t>
            </w:r>
          </w:p>
        </w:tc>
        <w:tc>
          <w:tcPr>
            <w:tcW w:w="1526" w:type="dxa"/>
            <w:shd w:val="clear" w:color="auto" w:fill="auto"/>
          </w:tcPr>
          <w:p w14:paraId="26D3B772"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23315B1F"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От –5,0 до 0 сек относительно нулевого момента времени</w:t>
            </w:r>
          </w:p>
        </w:tc>
        <w:tc>
          <w:tcPr>
            <w:tcW w:w="1120" w:type="dxa"/>
            <w:shd w:val="clear" w:color="auto" w:fill="auto"/>
          </w:tcPr>
          <w:p w14:paraId="37816B69"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2</w:t>
            </w:r>
          </w:p>
        </w:tc>
        <w:tc>
          <w:tcPr>
            <w:tcW w:w="1161" w:type="dxa"/>
            <w:shd w:val="clear" w:color="auto" w:fill="auto"/>
          </w:tcPr>
          <w:p w14:paraId="7B0268FE"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008" w:type="dxa"/>
            <w:shd w:val="clear" w:color="auto" w:fill="auto"/>
          </w:tcPr>
          <w:p w14:paraId="2682CDEA"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06" w:type="dxa"/>
            <w:shd w:val="clear" w:color="auto" w:fill="auto"/>
          </w:tcPr>
          <w:p w14:paraId="03224462" w14:textId="5E9FFFB2"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Задействована, </w:t>
            </w:r>
            <w:r w:rsidR="00DA5AC2" w:rsidRPr="00AC6B08">
              <w:rPr>
                <w:rFonts w:cs="Times New Roman"/>
                <w:sz w:val="16"/>
                <w:szCs w:val="16"/>
              </w:rPr>
              <w:t>не</w:t>
            </w:r>
            <w:r w:rsidR="00DA5AC2">
              <w:rPr>
                <w:rFonts w:cs="Times New Roman"/>
                <w:sz w:val="16"/>
                <w:szCs w:val="16"/>
                <w:lang w:val="en-US"/>
              </w:rPr>
              <w:t xml:space="preserve"> </w:t>
            </w:r>
            <w:r w:rsidR="00DA5AC2" w:rsidRPr="00AC6B08">
              <w:rPr>
                <w:rFonts w:cs="Times New Roman"/>
                <w:sz w:val="16"/>
                <w:szCs w:val="16"/>
              </w:rPr>
              <w:t>задействована</w:t>
            </w:r>
          </w:p>
        </w:tc>
        <w:tc>
          <w:tcPr>
            <w:tcW w:w="958" w:type="dxa"/>
            <w:shd w:val="clear" w:color="auto" w:fill="auto"/>
          </w:tcPr>
          <w:p w14:paraId="54A603D2"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плоскости</w:t>
            </w:r>
          </w:p>
          <w:p w14:paraId="7FED6D2C"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УУДД</w:t>
            </w:r>
          </w:p>
          <w:p w14:paraId="528238AE" w14:textId="6A12C21C" w:rsidR="00AC6B08"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 xml:space="preserve">к </w:t>
            </w:r>
            <w:proofErr w:type="spellStart"/>
            <w:r w:rsidRPr="003268FA">
              <w:rPr>
                <w:rFonts w:cs="Times New Roman"/>
                <w:sz w:val="16"/>
                <w:szCs w:val="16"/>
              </w:rPr>
              <w:t>опрокиды-ванию</w:t>
            </w:r>
            <w:proofErr w:type="spellEnd"/>
          </w:p>
        </w:tc>
      </w:tr>
      <w:tr w:rsidR="003268FA" w:rsidRPr="003268FA" w14:paraId="086E3B6B" w14:textId="77777777" w:rsidTr="00DA5AC2">
        <w:trPr>
          <w:cantSplit/>
        </w:trPr>
        <w:tc>
          <w:tcPr>
            <w:tcW w:w="1442" w:type="dxa"/>
            <w:shd w:val="clear" w:color="auto" w:fill="auto"/>
          </w:tcPr>
          <w:p w14:paraId="72B1D87F"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Состояние адаптивной системы поддержания заданной скорости (система </w:t>
            </w:r>
            <w:proofErr w:type="spellStart"/>
            <w:r w:rsidRPr="003268FA">
              <w:rPr>
                <w:rFonts w:cs="Times New Roman"/>
                <w:sz w:val="16"/>
                <w:szCs w:val="16"/>
              </w:rPr>
              <w:t>автомати-зированного</w:t>
            </w:r>
            <w:proofErr w:type="spellEnd"/>
            <w:r w:rsidRPr="003268FA">
              <w:rPr>
                <w:rFonts w:cs="Times New Roman"/>
                <w:sz w:val="16"/>
                <w:szCs w:val="16"/>
              </w:rPr>
              <w:t xml:space="preserve"> вождения, </w:t>
            </w:r>
            <w:r w:rsidRPr="003268FA">
              <w:rPr>
                <w:rFonts w:cs="Times New Roman"/>
                <w:sz w:val="16"/>
                <w:szCs w:val="16"/>
              </w:rPr>
              <w:br/>
              <w:t>уровень 1)</w:t>
            </w:r>
          </w:p>
        </w:tc>
        <w:tc>
          <w:tcPr>
            <w:tcW w:w="1526" w:type="dxa"/>
            <w:shd w:val="clear" w:color="auto" w:fill="auto"/>
          </w:tcPr>
          <w:p w14:paraId="2BCB6FB5"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36893810"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От –5,0 до 0 сек относительно нулевого момента времени</w:t>
            </w:r>
          </w:p>
        </w:tc>
        <w:tc>
          <w:tcPr>
            <w:tcW w:w="1120" w:type="dxa"/>
            <w:shd w:val="clear" w:color="auto" w:fill="auto"/>
          </w:tcPr>
          <w:p w14:paraId="49389853"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2</w:t>
            </w:r>
          </w:p>
        </w:tc>
        <w:tc>
          <w:tcPr>
            <w:tcW w:w="1161" w:type="dxa"/>
            <w:shd w:val="clear" w:color="auto" w:fill="auto"/>
          </w:tcPr>
          <w:p w14:paraId="1B38922E"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008" w:type="dxa"/>
            <w:shd w:val="clear" w:color="auto" w:fill="auto"/>
          </w:tcPr>
          <w:p w14:paraId="644CA302"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06" w:type="dxa"/>
            <w:shd w:val="clear" w:color="auto" w:fill="auto"/>
          </w:tcPr>
          <w:p w14:paraId="6B167BAF" w14:textId="04C30EB3"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 xml:space="preserve">Задействована, </w:t>
            </w:r>
            <w:r w:rsidR="00DA5AC2" w:rsidRPr="00AC6B08">
              <w:rPr>
                <w:rFonts w:cs="Times New Roman"/>
                <w:sz w:val="16"/>
                <w:szCs w:val="16"/>
              </w:rPr>
              <w:t>не</w:t>
            </w:r>
            <w:r w:rsidR="00DA5AC2">
              <w:rPr>
                <w:rFonts w:cs="Times New Roman"/>
                <w:sz w:val="16"/>
                <w:szCs w:val="16"/>
                <w:lang w:val="en-US"/>
              </w:rPr>
              <w:t xml:space="preserve"> </w:t>
            </w:r>
            <w:r w:rsidR="00DA5AC2" w:rsidRPr="00AC6B08">
              <w:rPr>
                <w:rFonts w:cs="Times New Roman"/>
                <w:sz w:val="16"/>
                <w:szCs w:val="16"/>
              </w:rPr>
              <w:t>задействована</w:t>
            </w:r>
          </w:p>
        </w:tc>
        <w:tc>
          <w:tcPr>
            <w:tcW w:w="958" w:type="dxa"/>
            <w:shd w:val="clear" w:color="auto" w:fill="auto"/>
          </w:tcPr>
          <w:p w14:paraId="5893E15C"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плоскости</w:t>
            </w:r>
          </w:p>
          <w:p w14:paraId="3C3958C5"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УУДД</w:t>
            </w:r>
          </w:p>
          <w:p w14:paraId="7F0F48F1" w14:textId="58B00A9D" w:rsidR="00AC6B08"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 xml:space="preserve">к </w:t>
            </w:r>
            <w:proofErr w:type="spellStart"/>
            <w:r w:rsidRPr="003268FA">
              <w:rPr>
                <w:rFonts w:cs="Times New Roman"/>
                <w:sz w:val="16"/>
                <w:szCs w:val="16"/>
              </w:rPr>
              <w:t>опрокиды-ванию</w:t>
            </w:r>
            <w:proofErr w:type="spellEnd"/>
          </w:p>
        </w:tc>
      </w:tr>
      <w:tr w:rsidR="003268FA" w:rsidRPr="003268FA" w14:paraId="71852648" w14:textId="77777777" w:rsidTr="00DA5AC2">
        <w:trPr>
          <w:cantSplit/>
        </w:trPr>
        <w:tc>
          <w:tcPr>
            <w:tcW w:w="1442" w:type="dxa"/>
            <w:shd w:val="clear" w:color="auto" w:fill="auto"/>
          </w:tcPr>
          <w:p w14:paraId="07EA20B6"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Время срабатывания вторичной системы обеспечения безопасности уязвимых участников дорожного движения</w:t>
            </w:r>
          </w:p>
        </w:tc>
        <w:tc>
          <w:tcPr>
            <w:tcW w:w="1526" w:type="dxa"/>
            <w:shd w:val="clear" w:color="auto" w:fill="auto"/>
          </w:tcPr>
          <w:p w14:paraId="3BF5995E"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58098E47"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Во время события</w:t>
            </w:r>
          </w:p>
        </w:tc>
        <w:tc>
          <w:tcPr>
            <w:tcW w:w="1120" w:type="dxa"/>
            <w:shd w:val="clear" w:color="auto" w:fill="auto"/>
          </w:tcPr>
          <w:p w14:paraId="01A41F8D"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61" w:type="dxa"/>
            <w:shd w:val="clear" w:color="auto" w:fill="auto"/>
          </w:tcPr>
          <w:p w14:paraId="105B0AF7" w14:textId="7DA518FD"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0–250</w:t>
            </w:r>
            <w:r w:rsidR="00566BF6">
              <w:rPr>
                <w:rFonts w:cs="Times New Roman"/>
                <w:sz w:val="16"/>
                <w:szCs w:val="16"/>
              </w:rPr>
              <w:t> мс</w:t>
            </w:r>
          </w:p>
        </w:tc>
        <w:tc>
          <w:tcPr>
            <w:tcW w:w="1008" w:type="dxa"/>
            <w:shd w:val="clear" w:color="auto" w:fill="auto"/>
          </w:tcPr>
          <w:p w14:paraId="0FC055B0" w14:textId="7BEC0C8E"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±2</w:t>
            </w:r>
            <w:r w:rsidR="00566BF6">
              <w:rPr>
                <w:rFonts w:cs="Times New Roman"/>
                <w:sz w:val="16"/>
                <w:szCs w:val="16"/>
              </w:rPr>
              <w:t> мс</w:t>
            </w:r>
          </w:p>
        </w:tc>
        <w:tc>
          <w:tcPr>
            <w:tcW w:w="1106" w:type="dxa"/>
            <w:shd w:val="clear" w:color="auto" w:fill="auto"/>
          </w:tcPr>
          <w:p w14:paraId="60A40981" w14:textId="129C6B3C"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1</w:t>
            </w:r>
            <w:r w:rsidR="00566BF6">
              <w:rPr>
                <w:rFonts w:cs="Times New Roman"/>
                <w:sz w:val="16"/>
                <w:szCs w:val="16"/>
              </w:rPr>
              <w:t> мс</w:t>
            </w:r>
          </w:p>
        </w:tc>
        <w:tc>
          <w:tcPr>
            <w:tcW w:w="958" w:type="dxa"/>
            <w:shd w:val="clear" w:color="auto" w:fill="auto"/>
          </w:tcPr>
          <w:p w14:paraId="100D83C7"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УУДД</w:t>
            </w:r>
          </w:p>
        </w:tc>
      </w:tr>
      <w:tr w:rsidR="003268FA" w:rsidRPr="003268FA" w14:paraId="6783762A" w14:textId="77777777" w:rsidTr="00DA5AC2">
        <w:trPr>
          <w:cantSplit/>
        </w:trPr>
        <w:tc>
          <w:tcPr>
            <w:tcW w:w="1442" w:type="dxa"/>
            <w:shd w:val="clear" w:color="auto" w:fill="auto"/>
          </w:tcPr>
          <w:p w14:paraId="1C1A92D1" w14:textId="75165DC0"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Состояние предупреждающего сигнала вторичной системы обеспечения безопасности уязвимых участников дорожного движения</w:t>
            </w:r>
            <w:r w:rsidR="00430249" w:rsidRPr="00430249">
              <w:rPr>
                <w:rStyle w:val="aa"/>
                <w:rFonts w:cs="Times New Roman"/>
                <w:b/>
                <w:bCs/>
                <w:szCs w:val="16"/>
              </w:rPr>
              <w:footnoteReference w:customMarkFollows="1" w:id="24"/>
              <w:t>11</w:t>
            </w:r>
          </w:p>
        </w:tc>
        <w:tc>
          <w:tcPr>
            <w:tcW w:w="1526" w:type="dxa"/>
            <w:shd w:val="clear" w:color="auto" w:fill="auto"/>
          </w:tcPr>
          <w:p w14:paraId="427F1CBD"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217E5D12"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От –1,1 до 0 сек относительно нулевого момента времени</w:t>
            </w:r>
          </w:p>
        </w:tc>
        <w:tc>
          <w:tcPr>
            <w:tcW w:w="1120" w:type="dxa"/>
            <w:shd w:val="clear" w:color="auto" w:fill="auto"/>
          </w:tcPr>
          <w:p w14:paraId="07C55049"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61" w:type="dxa"/>
            <w:shd w:val="clear" w:color="auto" w:fill="auto"/>
          </w:tcPr>
          <w:p w14:paraId="37A5C4B5"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008" w:type="dxa"/>
            <w:shd w:val="clear" w:color="auto" w:fill="auto"/>
          </w:tcPr>
          <w:p w14:paraId="6D781277"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06" w:type="dxa"/>
            <w:shd w:val="clear" w:color="auto" w:fill="auto"/>
          </w:tcPr>
          <w:p w14:paraId="326960B5"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Вкл. или выкл.</w:t>
            </w:r>
          </w:p>
        </w:tc>
        <w:tc>
          <w:tcPr>
            <w:tcW w:w="958" w:type="dxa"/>
            <w:shd w:val="clear" w:color="auto" w:fill="auto"/>
          </w:tcPr>
          <w:p w14:paraId="0FAFD4CD" w14:textId="77777777" w:rsidR="00AC6B08" w:rsidRPr="003268FA" w:rsidRDefault="00AC6B08" w:rsidP="00687562">
            <w:pPr>
              <w:spacing w:before="40" w:after="40" w:line="200" w:lineRule="atLeast"/>
              <w:ind w:left="28" w:right="28"/>
              <w:rPr>
                <w:rFonts w:cs="Times New Roman"/>
                <w:sz w:val="16"/>
                <w:szCs w:val="16"/>
              </w:rPr>
            </w:pPr>
            <w:r w:rsidRPr="003268FA">
              <w:rPr>
                <w:rFonts w:cs="Times New Roman"/>
                <w:sz w:val="16"/>
                <w:szCs w:val="16"/>
              </w:rPr>
              <w:t>к УУДД</w:t>
            </w:r>
          </w:p>
        </w:tc>
      </w:tr>
      <w:tr w:rsidR="00D85765" w:rsidRPr="003268FA" w14:paraId="659F1E5E" w14:textId="77777777" w:rsidTr="00DA5AC2">
        <w:trPr>
          <w:cantSplit/>
        </w:trPr>
        <w:tc>
          <w:tcPr>
            <w:tcW w:w="1442" w:type="dxa"/>
            <w:shd w:val="clear" w:color="auto" w:fill="auto"/>
          </w:tcPr>
          <w:p w14:paraId="385A5A91" w14:textId="4D81FBC0" w:rsidR="00D85765"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 xml:space="preserve">Состояние ремня </w:t>
            </w:r>
            <w:proofErr w:type="gramStart"/>
            <w:r w:rsidRPr="003268FA">
              <w:rPr>
                <w:rFonts w:cs="Times New Roman"/>
                <w:sz w:val="16"/>
                <w:szCs w:val="16"/>
              </w:rPr>
              <w:t>безопасности</w:t>
            </w:r>
            <w:proofErr w:type="gramEnd"/>
            <w:r w:rsidRPr="003268FA">
              <w:rPr>
                <w:rFonts w:cs="Times New Roman"/>
                <w:sz w:val="16"/>
                <w:szCs w:val="16"/>
              </w:rPr>
              <w:t xml:space="preserve"> сидящего впереди пассажира в среднем положении регулировки</w:t>
            </w:r>
          </w:p>
        </w:tc>
        <w:tc>
          <w:tcPr>
            <w:tcW w:w="1526" w:type="dxa"/>
            <w:shd w:val="clear" w:color="auto" w:fill="auto"/>
          </w:tcPr>
          <w:p w14:paraId="7D513C8C" w14:textId="0EA3C6BA" w:rsidR="00D85765"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Обязательно</w:t>
            </w:r>
          </w:p>
        </w:tc>
        <w:tc>
          <w:tcPr>
            <w:tcW w:w="1316" w:type="dxa"/>
            <w:shd w:val="clear" w:color="auto" w:fill="auto"/>
          </w:tcPr>
          <w:p w14:paraId="308CB8D4" w14:textId="3C0B761B" w:rsidR="00D85765"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–1,0 сек</w:t>
            </w:r>
          </w:p>
        </w:tc>
        <w:tc>
          <w:tcPr>
            <w:tcW w:w="1120" w:type="dxa"/>
            <w:shd w:val="clear" w:color="auto" w:fill="auto"/>
          </w:tcPr>
          <w:p w14:paraId="219B5B22" w14:textId="1EBECDEA" w:rsidR="00D85765"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61" w:type="dxa"/>
            <w:shd w:val="clear" w:color="auto" w:fill="auto"/>
          </w:tcPr>
          <w:p w14:paraId="6003F114" w14:textId="18EE5743" w:rsidR="00D85765"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Пристегнут, не пристегнут</w:t>
            </w:r>
          </w:p>
        </w:tc>
        <w:tc>
          <w:tcPr>
            <w:tcW w:w="1008" w:type="dxa"/>
            <w:shd w:val="clear" w:color="auto" w:fill="auto"/>
          </w:tcPr>
          <w:p w14:paraId="12448248" w14:textId="0A96633C" w:rsidR="00D85765"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Н/П</w:t>
            </w:r>
          </w:p>
        </w:tc>
        <w:tc>
          <w:tcPr>
            <w:tcW w:w="1106" w:type="dxa"/>
            <w:shd w:val="clear" w:color="auto" w:fill="auto"/>
          </w:tcPr>
          <w:p w14:paraId="6946BADA" w14:textId="4669A99F" w:rsidR="00D85765"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Пристегнут, не пристегнут</w:t>
            </w:r>
          </w:p>
        </w:tc>
        <w:tc>
          <w:tcPr>
            <w:tcW w:w="958" w:type="dxa"/>
            <w:shd w:val="clear" w:color="auto" w:fill="auto"/>
          </w:tcPr>
          <w:p w14:paraId="5E9D14C6" w14:textId="77777777" w:rsidR="00D85765"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к плоскости</w:t>
            </w:r>
          </w:p>
          <w:p w14:paraId="597B2DF6" w14:textId="4B32CBDE" w:rsidR="00D85765" w:rsidRPr="003268FA" w:rsidRDefault="00D85765" w:rsidP="00687562">
            <w:pPr>
              <w:spacing w:before="40" w:after="40" w:line="200" w:lineRule="atLeast"/>
              <w:ind w:left="28" w:right="28"/>
              <w:rPr>
                <w:rFonts w:cs="Times New Roman"/>
                <w:sz w:val="16"/>
                <w:szCs w:val="16"/>
              </w:rPr>
            </w:pPr>
            <w:r w:rsidRPr="003268FA">
              <w:rPr>
                <w:rFonts w:cs="Times New Roman"/>
                <w:sz w:val="16"/>
                <w:szCs w:val="16"/>
              </w:rPr>
              <w:t xml:space="preserve">к </w:t>
            </w:r>
            <w:proofErr w:type="spellStart"/>
            <w:r w:rsidRPr="003268FA">
              <w:rPr>
                <w:rFonts w:cs="Times New Roman"/>
                <w:sz w:val="16"/>
                <w:szCs w:val="16"/>
              </w:rPr>
              <w:t>опрокиды-ванию</w:t>
            </w:r>
            <w:proofErr w:type="spellEnd"/>
          </w:p>
        </w:tc>
      </w:tr>
      <w:tr w:rsidR="00D85765" w:rsidRPr="003268FA" w14:paraId="1653EA4C" w14:textId="77777777" w:rsidTr="00DA5AC2">
        <w:trPr>
          <w:cantSplit/>
        </w:trPr>
        <w:tc>
          <w:tcPr>
            <w:tcW w:w="1442" w:type="dxa"/>
            <w:shd w:val="clear" w:color="auto" w:fill="auto"/>
          </w:tcPr>
          <w:p w14:paraId="2B292D9C" w14:textId="60CE8CB6"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lastRenderedPageBreak/>
              <w:t>Время срабатывания центральной подушки безопасности для защиты от бокового удара с противоположной стороны</w:t>
            </w:r>
            <w:r w:rsidR="00430249" w:rsidRPr="00430249">
              <w:rPr>
                <w:rStyle w:val="aa"/>
                <w:rFonts w:cs="Times New Roman"/>
                <w:b/>
                <w:bCs/>
                <w:szCs w:val="16"/>
              </w:rPr>
              <w:footnoteReference w:customMarkFollows="1" w:id="25"/>
              <w:t>12</w:t>
            </w:r>
          </w:p>
        </w:tc>
        <w:tc>
          <w:tcPr>
            <w:tcW w:w="1526" w:type="dxa"/>
            <w:shd w:val="clear" w:color="auto" w:fill="auto"/>
          </w:tcPr>
          <w:p w14:paraId="65C77623" w14:textId="17C2B720"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300C0CF5" w14:textId="23F7F382"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Во время события</w:t>
            </w:r>
          </w:p>
        </w:tc>
        <w:tc>
          <w:tcPr>
            <w:tcW w:w="1120" w:type="dxa"/>
            <w:shd w:val="clear" w:color="auto" w:fill="auto"/>
          </w:tcPr>
          <w:p w14:paraId="5959F097" w14:textId="7A45947F"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61" w:type="dxa"/>
            <w:shd w:val="clear" w:color="auto" w:fill="auto"/>
          </w:tcPr>
          <w:p w14:paraId="6A6FA5AC" w14:textId="165E46FE"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0–250</w:t>
            </w:r>
            <w:r w:rsidR="00566BF6">
              <w:rPr>
                <w:rFonts w:cs="Times New Roman"/>
                <w:sz w:val="16"/>
                <w:szCs w:val="16"/>
              </w:rPr>
              <w:t> мс</w:t>
            </w:r>
          </w:p>
        </w:tc>
        <w:tc>
          <w:tcPr>
            <w:tcW w:w="1008" w:type="dxa"/>
            <w:shd w:val="clear" w:color="auto" w:fill="auto"/>
          </w:tcPr>
          <w:p w14:paraId="5833A900" w14:textId="6C5BA099"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r w:rsidR="00566BF6">
              <w:rPr>
                <w:rFonts w:cs="Times New Roman"/>
                <w:sz w:val="16"/>
                <w:szCs w:val="16"/>
              </w:rPr>
              <w:t> мс</w:t>
            </w:r>
          </w:p>
        </w:tc>
        <w:tc>
          <w:tcPr>
            <w:tcW w:w="1106" w:type="dxa"/>
            <w:shd w:val="clear" w:color="auto" w:fill="auto"/>
          </w:tcPr>
          <w:p w14:paraId="50E745F5" w14:textId="610CFCAA"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1</w:t>
            </w:r>
            <w:r w:rsidR="00566BF6">
              <w:rPr>
                <w:rFonts w:cs="Times New Roman"/>
                <w:sz w:val="16"/>
                <w:szCs w:val="16"/>
              </w:rPr>
              <w:t> мс</w:t>
            </w:r>
          </w:p>
        </w:tc>
        <w:tc>
          <w:tcPr>
            <w:tcW w:w="958" w:type="dxa"/>
            <w:shd w:val="clear" w:color="auto" w:fill="auto"/>
          </w:tcPr>
          <w:p w14:paraId="68650132"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5373A37E" w14:textId="05EBD766"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r w:rsidR="00D85765" w:rsidRPr="003268FA" w14:paraId="17B02317" w14:textId="77777777" w:rsidTr="00DA5AC2">
        <w:trPr>
          <w:cantSplit/>
        </w:trPr>
        <w:tc>
          <w:tcPr>
            <w:tcW w:w="1442" w:type="dxa"/>
            <w:shd w:val="clear" w:color="auto" w:fill="auto"/>
          </w:tcPr>
          <w:p w14:paraId="433AEC61" w14:textId="43B31DAD"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Состояние системы предупреждения о выходе из полосы движения</w:t>
            </w:r>
          </w:p>
        </w:tc>
        <w:tc>
          <w:tcPr>
            <w:tcW w:w="1526" w:type="dxa"/>
            <w:shd w:val="clear" w:color="auto" w:fill="auto"/>
          </w:tcPr>
          <w:p w14:paraId="468B1928" w14:textId="49864379"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6150FE27" w14:textId="3ED759B1"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От –5,0 до 0 сек</w:t>
            </w:r>
          </w:p>
        </w:tc>
        <w:tc>
          <w:tcPr>
            <w:tcW w:w="1120" w:type="dxa"/>
            <w:shd w:val="clear" w:color="auto" w:fill="auto"/>
          </w:tcPr>
          <w:p w14:paraId="7B330A36" w14:textId="6698A1E2"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p>
        </w:tc>
        <w:tc>
          <w:tcPr>
            <w:tcW w:w="1161" w:type="dxa"/>
            <w:shd w:val="clear" w:color="auto" w:fill="auto"/>
          </w:tcPr>
          <w:p w14:paraId="701BB6F8" w14:textId="088738FE"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shd w:val="clear" w:color="auto" w:fill="auto"/>
          </w:tcPr>
          <w:p w14:paraId="724743F3" w14:textId="46A20C3D"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shd w:val="clear" w:color="auto" w:fill="auto"/>
          </w:tcPr>
          <w:p w14:paraId="3306A4DC" w14:textId="30A58C0E"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Неисправна, выкл., вкл. без подачи </w:t>
            </w:r>
            <w:proofErr w:type="spellStart"/>
            <w:r w:rsidRPr="00D85765">
              <w:rPr>
                <w:rFonts w:cs="Times New Roman"/>
                <w:sz w:val="16"/>
                <w:szCs w:val="16"/>
              </w:rPr>
              <w:t>предупрежда-ющего</w:t>
            </w:r>
            <w:proofErr w:type="spellEnd"/>
            <w:r w:rsidRPr="00D85765">
              <w:rPr>
                <w:rFonts w:cs="Times New Roman"/>
                <w:sz w:val="16"/>
                <w:szCs w:val="16"/>
              </w:rPr>
              <w:t xml:space="preserve"> сигнала, вкл.</w:t>
            </w:r>
            <w:r w:rsidR="0021084F">
              <w:rPr>
                <w:rFonts w:cs="Times New Roman"/>
                <w:sz w:val="16"/>
                <w:szCs w:val="16"/>
              </w:rPr>
              <w:t> </w:t>
            </w:r>
            <w:r w:rsidRPr="00D85765">
              <w:rPr>
                <w:rFonts w:cs="Times New Roman"/>
                <w:sz w:val="16"/>
                <w:szCs w:val="16"/>
              </w:rPr>
              <w:t xml:space="preserve">— </w:t>
            </w:r>
            <w:proofErr w:type="spellStart"/>
            <w:r w:rsidRPr="00D85765">
              <w:rPr>
                <w:rFonts w:cs="Times New Roman"/>
                <w:sz w:val="16"/>
                <w:szCs w:val="16"/>
              </w:rPr>
              <w:t>предупрежда-ющий</w:t>
            </w:r>
            <w:proofErr w:type="spellEnd"/>
            <w:r w:rsidRPr="00D85765">
              <w:rPr>
                <w:rFonts w:cs="Times New Roman"/>
                <w:sz w:val="16"/>
                <w:szCs w:val="16"/>
              </w:rPr>
              <w:t xml:space="preserve"> сигнал слева, вкл. — </w:t>
            </w:r>
            <w:proofErr w:type="spellStart"/>
            <w:r w:rsidRPr="00D85765">
              <w:rPr>
                <w:rFonts w:cs="Times New Roman"/>
                <w:sz w:val="16"/>
                <w:szCs w:val="16"/>
              </w:rPr>
              <w:t>предупрежда-ющий</w:t>
            </w:r>
            <w:proofErr w:type="spellEnd"/>
            <w:r w:rsidRPr="00D85765">
              <w:rPr>
                <w:rFonts w:cs="Times New Roman"/>
                <w:sz w:val="16"/>
                <w:szCs w:val="16"/>
              </w:rPr>
              <w:t xml:space="preserve"> сигнал справа</w:t>
            </w:r>
          </w:p>
        </w:tc>
        <w:tc>
          <w:tcPr>
            <w:tcW w:w="958" w:type="dxa"/>
            <w:shd w:val="clear" w:color="auto" w:fill="auto"/>
          </w:tcPr>
          <w:p w14:paraId="42E97742"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20EF4ED6" w14:textId="1190EC61"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r w:rsidR="00D85765" w:rsidRPr="003268FA" w14:paraId="5DC0A152" w14:textId="77777777" w:rsidTr="00DA5AC2">
        <w:trPr>
          <w:cantSplit/>
        </w:trPr>
        <w:tc>
          <w:tcPr>
            <w:tcW w:w="1442" w:type="dxa"/>
            <w:shd w:val="clear" w:color="auto" w:fill="auto"/>
          </w:tcPr>
          <w:p w14:paraId="19914A60" w14:textId="7FC91110"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Состояние корректировочной функции рулевого управления</w:t>
            </w:r>
          </w:p>
        </w:tc>
        <w:tc>
          <w:tcPr>
            <w:tcW w:w="1526" w:type="dxa"/>
            <w:shd w:val="clear" w:color="auto" w:fill="auto"/>
          </w:tcPr>
          <w:p w14:paraId="75DF0084" w14:textId="5FA08C1F"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0723B846" w14:textId="2D2C5E19"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От –5,0 до 0 сек</w:t>
            </w:r>
          </w:p>
        </w:tc>
        <w:tc>
          <w:tcPr>
            <w:tcW w:w="1120" w:type="dxa"/>
            <w:shd w:val="clear" w:color="auto" w:fill="auto"/>
          </w:tcPr>
          <w:p w14:paraId="006113B3" w14:textId="1A22C0F2"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p>
        </w:tc>
        <w:tc>
          <w:tcPr>
            <w:tcW w:w="1161" w:type="dxa"/>
            <w:shd w:val="clear" w:color="auto" w:fill="auto"/>
          </w:tcPr>
          <w:p w14:paraId="273D6B55" w14:textId="4250D1EA"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shd w:val="clear" w:color="auto" w:fill="auto"/>
          </w:tcPr>
          <w:p w14:paraId="7A4B6349" w14:textId="3191DB38"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shd w:val="clear" w:color="auto" w:fill="auto"/>
          </w:tcPr>
          <w:p w14:paraId="392CD3B7" w14:textId="3D1B3BC3"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Неисправна, выкл., вкл. без </w:t>
            </w:r>
            <w:proofErr w:type="spellStart"/>
            <w:r w:rsidRPr="00D85765">
              <w:rPr>
                <w:rFonts w:cs="Times New Roman"/>
                <w:sz w:val="16"/>
                <w:szCs w:val="16"/>
              </w:rPr>
              <w:t>задейство</w:t>
            </w:r>
            <w:r w:rsidR="0021084F">
              <w:rPr>
                <w:rFonts w:cs="Times New Roman"/>
                <w:sz w:val="16"/>
                <w:szCs w:val="16"/>
              </w:rPr>
              <w:t>-</w:t>
            </w:r>
            <w:r w:rsidRPr="00D85765">
              <w:rPr>
                <w:rFonts w:cs="Times New Roman"/>
                <w:sz w:val="16"/>
                <w:szCs w:val="16"/>
              </w:rPr>
              <w:t>вания</w:t>
            </w:r>
            <w:proofErr w:type="spellEnd"/>
            <w:r w:rsidRPr="00D85765">
              <w:rPr>
                <w:rFonts w:cs="Times New Roman"/>
                <w:sz w:val="16"/>
                <w:szCs w:val="16"/>
              </w:rPr>
              <w:t>, задействована</w:t>
            </w:r>
          </w:p>
        </w:tc>
        <w:tc>
          <w:tcPr>
            <w:tcW w:w="958" w:type="dxa"/>
            <w:shd w:val="clear" w:color="auto" w:fill="auto"/>
          </w:tcPr>
          <w:p w14:paraId="17F9D856"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07C2F86A" w14:textId="66ED13F6"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r w:rsidRPr="00D85765">
              <w:rPr>
                <w:rFonts w:cs="Times New Roman"/>
                <w:sz w:val="16"/>
                <w:szCs w:val="16"/>
              </w:rPr>
              <w:t xml:space="preserve"> </w:t>
            </w:r>
          </w:p>
        </w:tc>
      </w:tr>
      <w:tr w:rsidR="00D85765" w:rsidRPr="003268FA" w14:paraId="4B57AA69" w14:textId="77777777" w:rsidTr="00DA5AC2">
        <w:trPr>
          <w:cantSplit/>
        </w:trPr>
        <w:tc>
          <w:tcPr>
            <w:tcW w:w="1442" w:type="dxa"/>
            <w:shd w:val="clear" w:color="auto" w:fill="auto"/>
          </w:tcPr>
          <w:p w14:paraId="6D66D3DC" w14:textId="3023B177"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Состояние экстренной функции рулевого управления</w:t>
            </w:r>
          </w:p>
        </w:tc>
        <w:tc>
          <w:tcPr>
            <w:tcW w:w="1526" w:type="dxa"/>
            <w:shd w:val="clear" w:color="auto" w:fill="auto"/>
          </w:tcPr>
          <w:p w14:paraId="1CDA8D38" w14:textId="645BE7B0"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07685F36" w14:textId="34D43363"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От –5,0 до 0 сек</w:t>
            </w:r>
          </w:p>
        </w:tc>
        <w:tc>
          <w:tcPr>
            <w:tcW w:w="1120" w:type="dxa"/>
            <w:shd w:val="clear" w:color="auto" w:fill="auto"/>
          </w:tcPr>
          <w:p w14:paraId="4A194121" w14:textId="4BC43EBF"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p>
        </w:tc>
        <w:tc>
          <w:tcPr>
            <w:tcW w:w="1161" w:type="dxa"/>
            <w:shd w:val="clear" w:color="auto" w:fill="auto"/>
          </w:tcPr>
          <w:p w14:paraId="45E476C4" w14:textId="42A800CD"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shd w:val="clear" w:color="auto" w:fill="auto"/>
          </w:tcPr>
          <w:p w14:paraId="68AD06A1" w14:textId="42338307"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shd w:val="clear" w:color="auto" w:fill="auto"/>
          </w:tcPr>
          <w:p w14:paraId="50E44EFD" w14:textId="04EFB6A3"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Неисправна, выкл., вкл. без </w:t>
            </w:r>
            <w:proofErr w:type="spellStart"/>
            <w:r w:rsidRPr="00D85765">
              <w:rPr>
                <w:rFonts w:cs="Times New Roman"/>
                <w:sz w:val="16"/>
                <w:szCs w:val="16"/>
              </w:rPr>
              <w:t>задейство</w:t>
            </w:r>
            <w:r w:rsidR="0021084F">
              <w:rPr>
                <w:rFonts w:cs="Times New Roman"/>
                <w:sz w:val="16"/>
                <w:szCs w:val="16"/>
              </w:rPr>
              <w:t>-</w:t>
            </w:r>
            <w:r w:rsidRPr="00D85765">
              <w:rPr>
                <w:rFonts w:cs="Times New Roman"/>
                <w:sz w:val="16"/>
                <w:szCs w:val="16"/>
              </w:rPr>
              <w:t>вания</w:t>
            </w:r>
            <w:proofErr w:type="spellEnd"/>
            <w:r w:rsidRPr="00D85765">
              <w:rPr>
                <w:rFonts w:cs="Times New Roman"/>
                <w:sz w:val="16"/>
                <w:szCs w:val="16"/>
              </w:rPr>
              <w:t>, задействована</w:t>
            </w:r>
          </w:p>
        </w:tc>
        <w:tc>
          <w:tcPr>
            <w:tcW w:w="958" w:type="dxa"/>
            <w:shd w:val="clear" w:color="auto" w:fill="auto"/>
          </w:tcPr>
          <w:p w14:paraId="3CEB1BFE"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61B72D74" w14:textId="229DADCD"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r w:rsidR="00D85765" w:rsidRPr="003268FA" w14:paraId="261159BB" w14:textId="77777777" w:rsidTr="00DA5AC2">
        <w:trPr>
          <w:cantSplit/>
        </w:trPr>
        <w:tc>
          <w:tcPr>
            <w:tcW w:w="1442" w:type="dxa"/>
            <w:shd w:val="clear" w:color="auto" w:fill="auto"/>
          </w:tcPr>
          <w:p w14:paraId="38E66447" w14:textId="162152BD"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Состояние </w:t>
            </w:r>
            <w:proofErr w:type="gramStart"/>
            <w:r w:rsidRPr="00D85765">
              <w:rPr>
                <w:rFonts w:cs="Times New Roman"/>
                <w:sz w:val="16"/>
                <w:szCs w:val="16"/>
              </w:rPr>
              <w:t>автоматизирован-ной</w:t>
            </w:r>
            <w:proofErr w:type="gramEnd"/>
            <w:r w:rsidRPr="00D85765">
              <w:rPr>
                <w:rFonts w:cs="Times New Roman"/>
                <w:sz w:val="16"/>
                <w:szCs w:val="16"/>
              </w:rPr>
              <w:t xml:space="preserve"> функции рулевого управления </w:t>
            </w:r>
            <w:r w:rsidRPr="00D85765">
              <w:rPr>
                <w:rFonts w:cs="Times New Roman"/>
                <w:sz w:val="16"/>
                <w:szCs w:val="16"/>
              </w:rPr>
              <w:br/>
              <w:t>категории А</w:t>
            </w:r>
          </w:p>
        </w:tc>
        <w:tc>
          <w:tcPr>
            <w:tcW w:w="1526" w:type="dxa"/>
            <w:shd w:val="clear" w:color="auto" w:fill="auto"/>
          </w:tcPr>
          <w:p w14:paraId="79A1BC0D" w14:textId="176FD828"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4CB82AC5" w14:textId="38C4328D"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От –5,0 до 0 сек</w:t>
            </w:r>
          </w:p>
        </w:tc>
        <w:tc>
          <w:tcPr>
            <w:tcW w:w="1120" w:type="dxa"/>
            <w:shd w:val="clear" w:color="auto" w:fill="auto"/>
          </w:tcPr>
          <w:p w14:paraId="504D9EB5" w14:textId="59D411A7"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p>
        </w:tc>
        <w:tc>
          <w:tcPr>
            <w:tcW w:w="1161" w:type="dxa"/>
            <w:shd w:val="clear" w:color="auto" w:fill="auto"/>
          </w:tcPr>
          <w:p w14:paraId="4CCE691C" w14:textId="37B629FB"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shd w:val="clear" w:color="auto" w:fill="auto"/>
          </w:tcPr>
          <w:p w14:paraId="25A32B78" w14:textId="627554C1"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shd w:val="clear" w:color="auto" w:fill="auto"/>
          </w:tcPr>
          <w:p w14:paraId="7FC75B54" w14:textId="2A5FDB28"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Неисправна, выкл., режим ожидания, активна</w:t>
            </w:r>
            <w:r w:rsidR="00430249" w:rsidRPr="00430249">
              <w:rPr>
                <w:rStyle w:val="aa"/>
                <w:rFonts w:cs="Times New Roman"/>
                <w:b/>
                <w:bCs/>
                <w:szCs w:val="16"/>
              </w:rPr>
              <w:footnoteReference w:customMarkFollows="1" w:id="26"/>
              <w:t>13</w:t>
            </w:r>
          </w:p>
        </w:tc>
        <w:tc>
          <w:tcPr>
            <w:tcW w:w="958" w:type="dxa"/>
            <w:shd w:val="clear" w:color="auto" w:fill="auto"/>
          </w:tcPr>
          <w:p w14:paraId="46B61C31"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1E07A353" w14:textId="5364540C"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r w:rsidR="00D85765" w:rsidRPr="003268FA" w14:paraId="51FBC327" w14:textId="77777777" w:rsidTr="00DA5AC2">
        <w:trPr>
          <w:cantSplit/>
        </w:trPr>
        <w:tc>
          <w:tcPr>
            <w:tcW w:w="1442" w:type="dxa"/>
            <w:shd w:val="clear" w:color="auto" w:fill="auto"/>
          </w:tcPr>
          <w:p w14:paraId="27EC3543" w14:textId="4AF93ECE"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Состояние </w:t>
            </w:r>
            <w:proofErr w:type="gramStart"/>
            <w:r w:rsidRPr="00D85765">
              <w:rPr>
                <w:rFonts w:cs="Times New Roman"/>
                <w:sz w:val="16"/>
                <w:szCs w:val="16"/>
              </w:rPr>
              <w:t>автоматизирован-ной</w:t>
            </w:r>
            <w:proofErr w:type="gramEnd"/>
            <w:r w:rsidRPr="00D85765">
              <w:rPr>
                <w:rFonts w:cs="Times New Roman"/>
                <w:sz w:val="16"/>
                <w:szCs w:val="16"/>
              </w:rPr>
              <w:t xml:space="preserve"> функции рулевого управления </w:t>
            </w:r>
            <w:r w:rsidRPr="00D85765">
              <w:rPr>
                <w:rFonts w:cs="Times New Roman"/>
                <w:sz w:val="16"/>
                <w:szCs w:val="16"/>
              </w:rPr>
              <w:br/>
              <w:t>категории B1</w:t>
            </w:r>
          </w:p>
        </w:tc>
        <w:tc>
          <w:tcPr>
            <w:tcW w:w="1526" w:type="dxa"/>
            <w:shd w:val="clear" w:color="auto" w:fill="auto"/>
          </w:tcPr>
          <w:p w14:paraId="2BC42568" w14:textId="56EB34A2"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1EDBC6FF" w14:textId="184F15DA"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От –5,0 до 0 сек</w:t>
            </w:r>
          </w:p>
        </w:tc>
        <w:tc>
          <w:tcPr>
            <w:tcW w:w="1120" w:type="dxa"/>
            <w:shd w:val="clear" w:color="auto" w:fill="auto"/>
          </w:tcPr>
          <w:p w14:paraId="706DF1A9" w14:textId="2D060E5C"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p>
        </w:tc>
        <w:tc>
          <w:tcPr>
            <w:tcW w:w="1161" w:type="dxa"/>
            <w:shd w:val="clear" w:color="auto" w:fill="auto"/>
          </w:tcPr>
          <w:p w14:paraId="44DCD61B" w14:textId="5C61A1CF"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shd w:val="clear" w:color="auto" w:fill="auto"/>
          </w:tcPr>
          <w:p w14:paraId="670EB16F" w14:textId="2889597E"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shd w:val="clear" w:color="auto" w:fill="auto"/>
          </w:tcPr>
          <w:p w14:paraId="39B9D12E" w14:textId="02D3EB13"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Неисправна, выкл., режим ожидания, активна</w:t>
            </w:r>
            <w:r w:rsidR="00430249" w:rsidRPr="00430249">
              <w:rPr>
                <w:rFonts w:cs="Times New Roman"/>
                <w:b/>
                <w:bCs/>
                <w:sz w:val="18"/>
                <w:szCs w:val="18"/>
                <w:vertAlign w:val="superscript"/>
              </w:rPr>
              <w:t>13</w:t>
            </w:r>
          </w:p>
        </w:tc>
        <w:tc>
          <w:tcPr>
            <w:tcW w:w="958" w:type="dxa"/>
            <w:shd w:val="clear" w:color="auto" w:fill="auto"/>
          </w:tcPr>
          <w:p w14:paraId="4ABD2271"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289AB418" w14:textId="54DF30E7"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r w:rsidR="00D85765" w:rsidRPr="003268FA" w14:paraId="16C75514" w14:textId="77777777" w:rsidTr="00DA5AC2">
        <w:trPr>
          <w:cantSplit/>
        </w:trPr>
        <w:tc>
          <w:tcPr>
            <w:tcW w:w="1442" w:type="dxa"/>
            <w:shd w:val="clear" w:color="auto" w:fill="auto"/>
          </w:tcPr>
          <w:p w14:paraId="5931E95A" w14:textId="2E20C235"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Состояние </w:t>
            </w:r>
            <w:proofErr w:type="gramStart"/>
            <w:r w:rsidRPr="00D85765">
              <w:rPr>
                <w:rFonts w:cs="Times New Roman"/>
                <w:sz w:val="16"/>
                <w:szCs w:val="16"/>
              </w:rPr>
              <w:t>автоматизирован-ной</w:t>
            </w:r>
            <w:proofErr w:type="gramEnd"/>
            <w:r w:rsidRPr="00D85765">
              <w:rPr>
                <w:rFonts w:cs="Times New Roman"/>
                <w:sz w:val="16"/>
                <w:szCs w:val="16"/>
              </w:rPr>
              <w:t xml:space="preserve"> функции рулевого управления </w:t>
            </w:r>
            <w:r w:rsidRPr="00D85765">
              <w:rPr>
                <w:rFonts w:cs="Times New Roman"/>
                <w:sz w:val="16"/>
                <w:szCs w:val="16"/>
              </w:rPr>
              <w:br/>
              <w:t>категории B2</w:t>
            </w:r>
          </w:p>
        </w:tc>
        <w:tc>
          <w:tcPr>
            <w:tcW w:w="1526" w:type="dxa"/>
            <w:shd w:val="clear" w:color="auto" w:fill="auto"/>
          </w:tcPr>
          <w:p w14:paraId="6AD1FED4" w14:textId="39C72EB1"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152A02C1" w14:textId="29570210"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От –5,0 до 0 сек</w:t>
            </w:r>
          </w:p>
        </w:tc>
        <w:tc>
          <w:tcPr>
            <w:tcW w:w="1120" w:type="dxa"/>
            <w:shd w:val="clear" w:color="auto" w:fill="auto"/>
          </w:tcPr>
          <w:p w14:paraId="07B863C8" w14:textId="09F6D76A"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p>
        </w:tc>
        <w:tc>
          <w:tcPr>
            <w:tcW w:w="1161" w:type="dxa"/>
            <w:shd w:val="clear" w:color="auto" w:fill="auto"/>
          </w:tcPr>
          <w:p w14:paraId="47D8B5F0" w14:textId="5DB2A871"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shd w:val="clear" w:color="auto" w:fill="auto"/>
          </w:tcPr>
          <w:p w14:paraId="5FC8A090" w14:textId="29F4D3F7"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shd w:val="clear" w:color="auto" w:fill="auto"/>
          </w:tcPr>
          <w:p w14:paraId="2EC48F21" w14:textId="702D7921"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Неисправна, выкл., режим ожидания, активна</w:t>
            </w:r>
            <w:r w:rsidR="00430249" w:rsidRPr="00430249">
              <w:rPr>
                <w:rFonts w:cs="Times New Roman"/>
                <w:b/>
                <w:bCs/>
                <w:sz w:val="18"/>
                <w:szCs w:val="18"/>
                <w:vertAlign w:val="superscript"/>
              </w:rPr>
              <w:t>13</w:t>
            </w:r>
          </w:p>
        </w:tc>
        <w:tc>
          <w:tcPr>
            <w:tcW w:w="958" w:type="dxa"/>
            <w:shd w:val="clear" w:color="auto" w:fill="auto"/>
          </w:tcPr>
          <w:p w14:paraId="7CA7D967"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45B39E29" w14:textId="4E4C485E"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r w:rsidR="00D85765" w:rsidRPr="003268FA" w14:paraId="41579B19" w14:textId="77777777" w:rsidTr="00DA5AC2">
        <w:trPr>
          <w:cantSplit/>
        </w:trPr>
        <w:tc>
          <w:tcPr>
            <w:tcW w:w="1442" w:type="dxa"/>
            <w:shd w:val="clear" w:color="auto" w:fill="auto"/>
          </w:tcPr>
          <w:p w14:paraId="0E7DF724" w14:textId="5F81130A"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Состояние </w:t>
            </w:r>
            <w:proofErr w:type="gramStart"/>
            <w:r w:rsidRPr="00D85765">
              <w:rPr>
                <w:rFonts w:cs="Times New Roman"/>
                <w:sz w:val="16"/>
                <w:szCs w:val="16"/>
              </w:rPr>
              <w:t>автоматизирован-ной</w:t>
            </w:r>
            <w:proofErr w:type="gramEnd"/>
            <w:r w:rsidRPr="00D85765">
              <w:rPr>
                <w:rFonts w:cs="Times New Roman"/>
                <w:sz w:val="16"/>
                <w:szCs w:val="16"/>
              </w:rPr>
              <w:t xml:space="preserve"> функции рулевого управления </w:t>
            </w:r>
            <w:r w:rsidRPr="00D85765">
              <w:rPr>
                <w:rFonts w:cs="Times New Roman"/>
                <w:sz w:val="16"/>
                <w:szCs w:val="16"/>
              </w:rPr>
              <w:br/>
              <w:t xml:space="preserve">категории C </w:t>
            </w:r>
          </w:p>
        </w:tc>
        <w:tc>
          <w:tcPr>
            <w:tcW w:w="1526" w:type="dxa"/>
            <w:shd w:val="clear" w:color="auto" w:fill="auto"/>
          </w:tcPr>
          <w:p w14:paraId="117EE0AB" w14:textId="75C45F1D"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4B7DC9A0" w14:textId="0981DEBD"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От –5,0 до 0 сек</w:t>
            </w:r>
          </w:p>
        </w:tc>
        <w:tc>
          <w:tcPr>
            <w:tcW w:w="1120" w:type="dxa"/>
            <w:shd w:val="clear" w:color="auto" w:fill="auto"/>
          </w:tcPr>
          <w:p w14:paraId="33ACE03C" w14:textId="564AAE3C"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p>
        </w:tc>
        <w:tc>
          <w:tcPr>
            <w:tcW w:w="1161" w:type="dxa"/>
            <w:shd w:val="clear" w:color="auto" w:fill="auto"/>
          </w:tcPr>
          <w:p w14:paraId="0A2320DC" w14:textId="0A0B08C5"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shd w:val="clear" w:color="auto" w:fill="auto"/>
          </w:tcPr>
          <w:p w14:paraId="00B06135" w14:textId="645C204A"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shd w:val="clear" w:color="auto" w:fill="auto"/>
          </w:tcPr>
          <w:p w14:paraId="098DD419" w14:textId="63178656"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Неисправна, выкл., режим ожидания, активна</w:t>
            </w:r>
            <w:r w:rsidR="00430249" w:rsidRPr="00430249">
              <w:rPr>
                <w:rFonts w:cs="Times New Roman"/>
                <w:b/>
                <w:bCs/>
                <w:sz w:val="18"/>
                <w:szCs w:val="18"/>
                <w:vertAlign w:val="superscript"/>
              </w:rPr>
              <w:t>13</w:t>
            </w:r>
          </w:p>
        </w:tc>
        <w:tc>
          <w:tcPr>
            <w:tcW w:w="958" w:type="dxa"/>
            <w:shd w:val="clear" w:color="auto" w:fill="auto"/>
          </w:tcPr>
          <w:p w14:paraId="36047A9B"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210E6C25" w14:textId="64E056C9"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r w:rsidR="00D85765" w:rsidRPr="003268FA" w14:paraId="15ABC88E" w14:textId="77777777" w:rsidTr="00DA5AC2">
        <w:trPr>
          <w:cantSplit/>
        </w:trPr>
        <w:tc>
          <w:tcPr>
            <w:tcW w:w="1442" w:type="dxa"/>
            <w:shd w:val="clear" w:color="auto" w:fill="auto"/>
          </w:tcPr>
          <w:p w14:paraId="70FD1C1F" w14:textId="0D6E4BFE"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lastRenderedPageBreak/>
              <w:t xml:space="preserve">Состояние </w:t>
            </w:r>
            <w:proofErr w:type="gramStart"/>
            <w:r w:rsidRPr="00D85765">
              <w:rPr>
                <w:rFonts w:cs="Times New Roman"/>
                <w:sz w:val="16"/>
                <w:szCs w:val="16"/>
              </w:rPr>
              <w:t>автоматизирован-ной</w:t>
            </w:r>
            <w:proofErr w:type="gramEnd"/>
            <w:r w:rsidRPr="00D85765">
              <w:rPr>
                <w:rFonts w:cs="Times New Roman"/>
                <w:sz w:val="16"/>
                <w:szCs w:val="16"/>
              </w:rPr>
              <w:t xml:space="preserve"> функции рулевого управления </w:t>
            </w:r>
            <w:r w:rsidRPr="00D85765">
              <w:rPr>
                <w:rFonts w:cs="Times New Roman"/>
                <w:sz w:val="16"/>
                <w:szCs w:val="16"/>
              </w:rPr>
              <w:br/>
              <w:t>категории D</w:t>
            </w:r>
          </w:p>
        </w:tc>
        <w:tc>
          <w:tcPr>
            <w:tcW w:w="1526" w:type="dxa"/>
            <w:shd w:val="clear" w:color="auto" w:fill="auto"/>
          </w:tcPr>
          <w:p w14:paraId="392CCD7E" w14:textId="5B66031F"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06D43AE9" w14:textId="7392B0C6"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От –5,0 до 0 сек</w:t>
            </w:r>
          </w:p>
        </w:tc>
        <w:tc>
          <w:tcPr>
            <w:tcW w:w="1120" w:type="dxa"/>
            <w:shd w:val="clear" w:color="auto" w:fill="auto"/>
          </w:tcPr>
          <w:p w14:paraId="16E4B1D9" w14:textId="5D948713"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p>
        </w:tc>
        <w:tc>
          <w:tcPr>
            <w:tcW w:w="1161" w:type="dxa"/>
            <w:shd w:val="clear" w:color="auto" w:fill="auto"/>
          </w:tcPr>
          <w:p w14:paraId="5E8783F5" w14:textId="260EDA84"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shd w:val="clear" w:color="auto" w:fill="auto"/>
          </w:tcPr>
          <w:p w14:paraId="0FDE3BB4" w14:textId="22E1C209"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shd w:val="clear" w:color="auto" w:fill="auto"/>
          </w:tcPr>
          <w:p w14:paraId="5BA518DE" w14:textId="39B919B2" w:rsidR="00D85765" w:rsidRPr="00430249" w:rsidRDefault="00D85765" w:rsidP="00687562">
            <w:pPr>
              <w:spacing w:before="40" w:after="40" w:line="200" w:lineRule="atLeast"/>
              <w:ind w:left="28" w:right="28"/>
              <w:rPr>
                <w:rFonts w:cs="Times New Roman"/>
                <w:sz w:val="16"/>
                <w:szCs w:val="16"/>
              </w:rPr>
            </w:pPr>
            <w:r w:rsidRPr="00D85765">
              <w:rPr>
                <w:rFonts w:cs="Times New Roman"/>
                <w:sz w:val="16"/>
                <w:szCs w:val="16"/>
              </w:rPr>
              <w:t>Неисправна, выкл., режим ожидания, активна</w:t>
            </w:r>
            <w:r w:rsidR="00430249" w:rsidRPr="00430249">
              <w:rPr>
                <w:rFonts w:cs="Times New Roman"/>
                <w:b/>
                <w:bCs/>
                <w:sz w:val="18"/>
                <w:szCs w:val="18"/>
                <w:vertAlign w:val="superscript"/>
              </w:rPr>
              <w:t>13</w:t>
            </w:r>
          </w:p>
        </w:tc>
        <w:tc>
          <w:tcPr>
            <w:tcW w:w="958" w:type="dxa"/>
            <w:shd w:val="clear" w:color="auto" w:fill="auto"/>
          </w:tcPr>
          <w:p w14:paraId="56C5AE2C"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67B7EA7E" w14:textId="78B7B682"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r w:rsidR="00D85765" w:rsidRPr="003268FA" w14:paraId="5A6D4DBF" w14:textId="77777777" w:rsidTr="00DA5AC2">
        <w:trPr>
          <w:cantSplit/>
        </w:trPr>
        <w:tc>
          <w:tcPr>
            <w:tcW w:w="1442" w:type="dxa"/>
            <w:shd w:val="clear" w:color="auto" w:fill="auto"/>
          </w:tcPr>
          <w:p w14:paraId="23AC81FC" w14:textId="3AE181FA"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Состояние </w:t>
            </w:r>
            <w:proofErr w:type="gramStart"/>
            <w:r w:rsidRPr="00D85765">
              <w:rPr>
                <w:rFonts w:cs="Times New Roman"/>
                <w:sz w:val="16"/>
                <w:szCs w:val="16"/>
              </w:rPr>
              <w:t>автоматизирован-ной</w:t>
            </w:r>
            <w:proofErr w:type="gramEnd"/>
            <w:r w:rsidRPr="00D85765">
              <w:rPr>
                <w:rFonts w:cs="Times New Roman"/>
                <w:sz w:val="16"/>
                <w:szCs w:val="16"/>
              </w:rPr>
              <w:t xml:space="preserve"> функции рулевого управления </w:t>
            </w:r>
            <w:r w:rsidRPr="00D85765">
              <w:rPr>
                <w:rFonts w:cs="Times New Roman"/>
                <w:sz w:val="16"/>
                <w:szCs w:val="16"/>
              </w:rPr>
              <w:br/>
              <w:t xml:space="preserve">категории E </w:t>
            </w:r>
          </w:p>
        </w:tc>
        <w:tc>
          <w:tcPr>
            <w:tcW w:w="1526" w:type="dxa"/>
            <w:shd w:val="clear" w:color="auto" w:fill="auto"/>
          </w:tcPr>
          <w:p w14:paraId="2C035CF1" w14:textId="78442B42"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shd w:val="clear" w:color="auto" w:fill="auto"/>
          </w:tcPr>
          <w:p w14:paraId="18114C77" w14:textId="6A3C8234"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От –5,0 до 0 сек</w:t>
            </w:r>
          </w:p>
        </w:tc>
        <w:tc>
          <w:tcPr>
            <w:tcW w:w="1120" w:type="dxa"/>
            <w:shd w:val="clear" w:color="auto" w:fill="auto"/>
          </w:tcPr>
          <w:p w14:paraId="6AAF2C92" w14:textId="2E5BEF37"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2</w:t>
            </w:r>
          </w:p>
        </w:tc>
        <w:tc>
          <w:tcPr>
            <w:tcW w:w="1161" w:type="dxa"/>
            <w:shd w:val="clear" w:color="auto" w:fill="auto"/>
          </w:tcPr>
          <w:p w14:paraId="5D4DD7D8" w14:textId="17F4E128"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shd w:val="clear" w:color="auto" w:fill="auto"/>
          </w:tcPr>
          <w:p w14:paraId="0E5E6E83" w14:textId="286E7CA5"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shd w:val="clear" w:color="auto" w:fill="auto"/>
          </w:tcPr>
          <w:p w14:paraId="57C2406D" w14:textId="66D3B6D2"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Неисправна, выкл., режим ожидания, активна</w:t>
            </w:r>
            <w:r w:rsidR="00430249" w:rsidRPr="00430249">
              <w:rPr>
                <w:rFonts w:cs="Times New Roman"/>
                <w:b/>
                <w:bCs/>
                <w:sz w:val="18"/>
                <w:szCs w:val="18"/>
                <w:vertAlign w:val="superscript"/>
              </w:rPr>
              <w:t>13</w:t>
            </w:r>
          </w:p>
        </w:tc>
        <w:tc>
          <w:tcPr>
            <w:tcW w:w="958" w:type="dxa"/>
            <w:shd w:val="clear" w:color="auto" w:fill="auto"/>
          </w:tcPr>
          <w:p w14:paraId="5F0B778B"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522E6F36" w14:textId="55F5FB8B"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r w:rsidR="00DA5AC2" w:rsidRPr="003268FA" w14:paraId="77BDBA03" w14:textId="77777777" w:rsidTr="00DA5AC2">
        <w:trPr>
          <w:cantSplit/>
        </w:trPr>
        <w:tc>
          <w:tcPr>
            <w:tcW w:w="1442" w:type="dxa"/>
            <w:tcBorders>
              <w:bottom w:val="single" w:sz="12" w:space="0" w:color="auto"/>
            </w:tcBorders>
            <w:shd w:val="clear" w:color="auto" w:fill="auto"/>
          </w:tcPr>
          <w:p w14:paraId="39592437" w14:textId="3966C664"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Состояние системы вызова экстренных оперативных служб</w:t>
            </w:r>
          </w:p>
        </w:tc>
        <w:tc>
          <w:tcPr>
            <w:tcW w:w="1526" w:type="dxa"/>
            <w:tcBorders>
              <w:bottom w:val="single" w:sz="12" w:space="0" w:color="auto"/>
            </w:tcBorders>
            <w:shd w:val="clear" w:color="auto" w:fill="auto"/>
          </w:tcPr>
          <w:p w14:paraId="2BCF2E98" w14:textId="36D5C43E"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Обязательно</w:t>
            </w:r>
          </w:p>
        </w:tc>
        <w:tc>
          <w:tcPr>
            <w:tcW w:w="1316" w:type="dxa"/>
            <w:tcBorders>
              <w:bottom w:val="single" w:sz="12" w:space="0" w:color="auto"/>
            </w:tcBorders>
            <w:shd w:val="clear" w:color="auto" w:fill="auto"/>
          </w:tcPr>
          <w:p w14:paraId="463B442D" w14:textId="41D6572A"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Во время события</w:t>
            </w:r>
          </w:p>
        </w:tc>
        <w:tc>
          <w:tcPr>
            <w:tcW w:w="1120" w:type="dxa"/>
            <w:tcBorders>
              <w:bottom w:val="single" w:sz="12" w:space="0" w:color="auto"/>
            </w:tcBorders>
            <w:shd w:val="clear" w:color="auto" w:fill="auto"/>
          </w:tcPr>
          <w:p w14:paraId="6AB34CB5" w14:textId="56DABB86"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61" w:type="dxa"/>
            <w:tcBorders>
              <w:bottom w:val="single" w:sz="12" w:space="0" w:color="auto"/>
            </w:tcBorders>
            <w:shd w:val="clear" w:color="auto" w:fill="auto"/>
          </w:tcPr>
          <w:p w14:paraId="7B92BE33" w14:textId="2058F8A5"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008" w:type="dxa"/>
            <w:tcBorders>
              <w:bottom w:val="single" w:sz="12" w:space="0" w:color="auto"/>
            </w:tcBorders>
            <w:shd w:val="clear" w:color="auto" w:fill="auto"/>
          </w:tcPr>
          <w:p w14:paraId="4797B3CC" w14:textId="10479A2D"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Н/П</w:t>
            </w:r>
          </w:p>
        </w:tc>
        <w:tc>
          <w:tcPr>
            <w:tcW w:w="1106" w:type="dxa"/>
            <w:tcBorders>
              <w:bottom w:val="single" w:sz="12" w:space="0" w:color="auto"/>
            </w:tcBorders>
            <w:shd w:val="clear" w:color="auto" w:fill="auto"/>
          </w:tcPr>
          <w:p w14:paraId="21D969F6" w14:textId="3BF00F9A"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Неисправна, вкл. без </w:t>
            </w:r>
            <w:proofErr w:type="spellStart"/>
            <w:proofErr w:type="gramStart"/>
            <w:r w:rsidRPr="00D85765">
              <w:rPr>
                <w:rFonts w:cs="Times New Roman"/>
                <w:sz w:val="16"/>
                <w:szCs w:val="16"/>
              </w:rPr>
              <w:t>автоматиче</w:t>
            </w:r>
            <w:r w:rsidR="0021084F">
              <w:rPr>
                <w:rFonts w:cs="Times New Roman"/>
                <w:sz w:val="16"/>
                <w:szCs w:val="16"/>
              </w:rPr>
              <w:t>-</w:t>
            </w:r>
            <w:r w:rsidRPr="00D85765">
              <w:rPr>
                <w:rFonts w:cs="Times New Roman"/>
                <w:sz w:val="16"/>
                <w:szCs w:val="16"/>
              </w:rPr>
              <w:t>ского</w:t>
            </w:r>
            <w:proofErr w:type="spellEnd"/>
            <w:proofErr w:type="gramEnd"/>
            <w:r w:rsidRPr="00D85765">
              <w:rPr>
                <w:rFonts w:cs="Times New Roman"/>
                <w:sz w:val="16"/>
                <w:szCs w:val="16"/>
              </w:rPr>
              <w:t xml:space="preserve"> </w:t>
            </w:r>
            <w:proofErr w:type="spellStart"/>
            <w:r w:rsidRPr="00D85765">
              <w:rPr>
                <w:rFonts w:cs="Times New Roman"/>
                <w:sz w:val="16"/>
                <w:szCs w:val="16"/>
              </w:rPr>
              <w:t>инициирова</w:t>
            </w:r>
            <w:r w:rsidR="0021084F">
              <w:rPr>
                <w:rFonts w:cs="Times New Roman"/>
                <w:sz w:val="16"/>
                <w:szCs w:val="16"/>
              </w:rPr>
              <w:t>-</w:t>
            </w:r>
            <w:r w:rsidRPr="00D85765">
              <w:rPr>
                <w:rFonts w:cs="Times New Roman"/>
                <w:sz w:val="16"/>
                <w:szCs w:val="16"/>
              </w:rPr>
              <w:t>ния</w:t>
            </w:r>
            <w:proofErr w:type="spellEnd"/>
            <w:r w:rsidRPr="00D85765">
              <w:rPr>
                <w:rFonts w:cs="Times New Roman"/>
                <w:sz w:val="16"/>
                <w:szCs w:val="16"/>
              </w:rPr>
              <w:t xml:space="preserve"> экстренного вызова, вкл. — </w:t>
            </w:r>
            <w:proofErr w:type="spellStart"/>
            <w:r w:rsidRPr="00D85765">
              <w:rPr>
                <w:rFonts w:cs="Times New Roman"/>
                <w:sz w:val="16"/>
                <w:szCs w:val="16"/>
              </w:rPr>
              <w:t>автоматиче</w:t>
            </w:r>
            <w:r w:rsidR="0021084F">
              <w:rPr>
                <w:rFonts w:cs="Times New Roman"/>
                <w:sz w:val="16"/>
                <w:szCs w:val="16"/>
              </w:rPr>
              <w:t>-</w:t>
            </w:r>
            <w:r w:rsidRPr="00D85765">
              <w:rPr>
                <w:rFonts w:cs="Times New Roman"/>
                <w:sz w:val="16"/>
                <w:szCs w:val="16"/>
              </w:rPr>
              <w:t>ское</w:t>
            </w:r>
            <w:proofErr w:type="spellEnd"/>
            <w:r w:rsidRPr="00D85765">
              <w:rPr>
                <w:rFonts w:cs="Times New Roman"/>
                <w:sz w:val="16"/>
                <w:szCs w:val="16"/>
              </w:rPr>
              <w:t xml:space="preserve"> </w:t>
            </w:r>
            <w:proofErr w:type="spellStart"/>
            <w:r w:rsidRPr="00D85765">
              <w:rPr>
                <w:rFonts w:cs="Times New Roman"/>
                <w:sz w:val="16"/>
                <w:szCs w:val="16"/>
              </w:rPr>
              <w:t>инициирова</w:t>
            </w:r>
            <w:r w:rsidR="0021084F">
              <w:rPr>
                <w:rFonts w:cs="Times New Roman"/>
                <w:sz w:val="16"/>
                <w:szCs w:val="16"/>
              </w:rPr>
              <w:t>-</w:t>
            </w:r>
            <w:r w:rsidRPr="00D85765">
              <w:rPr>
                <w:rFonts w:cs="Times New Roman"/>
                <w:sz w:val="16"/>
                <w:szCs w:val="16"/>
              </w:rPr>
              <w:t>ние</w:t>
            </w:r>
            <w:proofErr w:type="spellEnd"/>
            <w:r w:rsidRPr="00D85765">
              <w:rPr>
                <w:rFonts w:cs="Times New Roman"/>
                <w:sz w:val="16"/>
                <w:szCs w:val="16"/>
              </w:rPr>
              <w:t xml:space="preserve"> экстренного вызова</w:t>
            </w:r>
          </w:p>
        </w:tc>
        <w:tc>
          <w:tcPr>
            <w:tcW w:w="958" w:type="dxa"/>
            <w:tcBorders>
              <w:bottom w:val="single" w:sz="12" w:space="0" w:color="auto"/>
            </w:tcBorders>
            <w:shd w:val="clear" w:color="auto" w:fill="auto"/>
          </w:tcPr>
          <w:p w14:paraId="5F81E099"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плоскости</w:t>
            </w:r>
          </w:p>
          <w:p w14:paraId="149236DC" w14:textId="77777777" w:rsidR="00D85765" w:rsidRPr="00D85765" w:rsidRDefault="00D85765" w:rsidP="00687562">
            <w:pPr>
              <w:spacing w:before="40" w:after="40" w:line="200" w:lineRule="atLeast"/>
              <w:ind w:left="28" w:right="28"/>
              <w:rPr>
                <w:rFonts w:cs="Times New Roman"/>
                <w:sz w:val="16"/>
                <w:szCs w:val="16"/>
              </w:rPr>
            </w:pPr>
            <w:r w:rsidRPr="00D85765">
              <w:rPr>
                <w:rFonts w:cs="Times New Roman"/>
                <w:sz w:val="16"/>
                <w:szCs w:val="16"/>
              </w:rPr>
              <w:t>к УУДД</w:t>
            </w:r>
          </w:p>
          <w:p w14:paraId="44B891CA" w14:textId="484F5144" w:rsidR="00D85765" w:rsidRPr="003268FA" w:rsidRDefault="00D85765" w:rsidP="00687562">
            <w:pPr>
              <w:spacing w:before="40" w:after="40" w:line="200" w:lineRule="atLeast"/>
              <w:ind w:left="28" w:right="28"/>
              <w:rPr>
                <w:rFonts w:cs="Times New Roman"/>
                <w:sz w:val="16"/>
                <w:szCs w:val="16"/>
              </w:rPr>
            </w:pPr>
            <w:r w:rsidRPr="00D85765">
              <w:rPr>
                <w:rFonts w:cs="Times New Roman"/>
                <w:sz w:val="16"/>
                <w:szCs w:val="16"/>
              </w:rPr>
              <w:t xml:space="preserve">к </w:t>
            </w:r>
            <w:proofErr w:type="spellStart"/>
            <w:r w:rsidRPr="00D85765">
              <w:rPr>
                <w:rFonts w:cs="Times New Roman"/>
                <w:sz w:val="16"/>
                <w:szCs w:val="16"/>
              </w:rPr>
              <w:t>опрокиды-ванию</w:t>
            </w:r>
            <w:proofErr w:type="spellEnd"/>
          </w:p>
        </w:tc>
      </w:tr>
    </w:tbl>
    <w:p w14:paraId="5B8A0CAD" w14:textId="66FFED40" w:rsidR="00E12C5F" w:rsidRPr="00186D6B" w:rsidRDefault="00186D6B" w:rsidP="00186D6B">
      <w:pPr>
        <w:spacing w:before="240" w:line="240" w:lineRule="auto"/>
        <w:jc w:val="center"/>
        <w:rPr>
          <w:u w:val="single"/>
        </w:rPr>
      </w:pPr>
      <w:r>
        <w:rPr>
          <w:u w:val="single"/>
        </w:rPr>
        <w:tab/>
      </w:r>
      <w:r>
        <w:rPr>
          <w:u w:val="single"/>
        </w:rPr>
        <w:tab/>
      </w:r>
      <w:r>
        <w:rPr>
          <w:u w:val="single"/>
        </w:rPr>
        <w:tab/>
      </w:r>
    </w:p>
    <w:sectPr w:rsidR="00E12C5F" w:rsidRPr="00186D6B" w:rsidSect="00DA5AC2">
      <w:headerReference w:type="even" r:id="rId11"/>
      <w:headerReference w:type="default" r:id="rId12"/>
      <w:footerReference w:type="even" r:id="rId13"/>
      <w:footerReference w:type="default" r:id="rId14"/>
      <w:headerReference w:type="first" r:id="rId15"/>
      <w:footerReference w:type="first" r:id="rId16"/>
      <w:footnotePr>
        <w:numStart w:val="2"/>
      </w:footnotePr>
      <w:endnotePr>
        <w:numFmt w:val="decimal"/>
      </w:endnotePr>
      <w:type w:val="continuous"/>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A7EA" w14:textId="77777777" w:rsidR="00AB1C73" w:rsidRPr="00A312BC" w:rsidRDefault="00AB1C73" w:rsidP="00A312BC"/>
  </w:endnote>
  <w:endnote w:type="continuationSeparator" w:id="0">
    <w:p w14:paraId="3E28FF74" w14:textId="77777777" w:rsidR="00AB1C73" w:rsidRPr="00A312BC" w:rsidRDefault="00AB1C7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0839" w14:textId="00C1106E" w:rsidR="00C16B59" w:rsidRPr="00C16B59" w:rsidRDefault="00C16B59">
    <w:pPr>
      <w:pStyle w:val="a8"/>
    </w:pPr>
    <w:r w:rsidRPr="00C16B59">
      <w:rPr>
        <w:b/>
        <w:sz w:val="18"/>
      </w:rPr>
      <w:fldChar w:fldCharType="begin"/>
    </w:r>
    <w:r w:rsidRPr="00C16B59">
      <w:rPr>
        <w:b/>
        <w:sz w:val="18"/>
      </w:rPr>
      <w:instrText xml:space="preserve"> PAGE  \* MERGEFORMAT </w:instrText>
    </w:r>
    <w:r w:rsidRPr="00C16B59">
      <w:rPr>
        <w:b/>
        <w:sz w:val="18"/>
      </w:rPr>
      <w:fldChar w:fldCharType="separate"/>
    </w:r>
    <w:r w:rsidRPr="00C16B59">
      <w:rPr>
        <w:b/>
        <w:noProof/>
        <w:sz w:val="18"/>
      </w:rPr>
      <w:t>2</w:t>
    </w:r>
    <w:r w:rsidRPr="00C16B59">
      <w:rPr>
        <w:b/>
        <w:sz w:val="18"/>
      </w:rPr>
      <w:fldChar w:fldCharType="end"/>
    </w:r>
    <w:r>
      <w:rPr>
        <w:b/>
        <w:sz w:val="18"/>
      </w:rPr>
      <w:tab/>
    </w:r>
    <w:r>
      <w:t>GE.23-16534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F3DC" w14:textId="01981D05" w:rsidR="00C16B59" w:rsidRPr="00C16B59" w:rsidRDefault="00C16B59" w:rsidP="00C16B59">
    <w:pPr>
      <w:pStyle w:val="a8"/>
      <w:tabs>
        <w:tab w:val="clear" w:pos="9639"/>
        <w:tab w:val="right" w:pos="9638"/>
      </w:tabs>
      <w:rPr>
        <w:b/>
        <w:sz w:val="18"/>
      </w:rPr>
    </w:pPr>
    <w:r>
      <w:t>GE.23-16534</w:t>
    </w:r>
    <w:r>
      <w:tab/>
    </w:r>
    <w:r w:rsidRPr="00C16B59">
      <w:rPr>
        <w:b/>
        <w:sz w:val="18"/>
      </w:rPr>
      <w:fldChar w:fldCharType="begin"/>
    </w:r>
    <w:r w:rsidRPr="00C16B59">
      <w:rPr>
        <w:b/>
        <w:sz w:val="18"/>
      </w:rPr>
      <w:instrText xml:space="preserve"> PAGE  \* MERGEFORMAT </w:instrText>
    </w:r>
    <w:r w:rsidRPr="00C16B59">
      <w:rPr>
        <w:b/>
        <w:sz w:val="18"/>
      </w:rPr>
      <w:fldChar w:fldCharType="separate"/>
    </w:r>
    <w:r w:rsidRPr="00C16B59">
      <w:rPr>
        <w:b/>
        <w:noProof/>
        <w:sz w:val="18"/>
      </w:rPr>
      <w:t>3</w:t>
    </w:r>
    <w:r w:rsidRPr="00C16B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12BB" w14:textId="71FC99CB" w:rsidR="00042B72" w:rsidRPr="002F69DD" w:rsidRDefault="00C16B59" w:rsidP="00C16B5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11B0060" wp14:editId="7B035B1C">
          <wp:simplePos x="0" y="0"/>
          <wp:positionH relativeFrom="margin">
            <wp:posOffset>2699385</wp:posOffset>
          </wp:positionH>
          <wp:positionV relativeFrom="margin">
            <wp:posOffset>9179560</wp:posOffset>
          </wp:positionV>
          <wp:extent cx="2656800" cy="277200"/>
          <wp:effectExtent l="0" t="0" r="0" b="8890"/>
          <wp:wrapNone/>
          <wp:docPr id="6" name="Рисунок 6"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23-16534  </w:t>
    </w:r>
    <w:r w:rsidR="002F69DD">
      <w:t xml:space="preserve"> </w:t>
    </w:r>
    <w:r>
      <w:t>(R)</w:t>
    </w:r>
    <w:r>
      <w:rPr>
        <w:noProof/>
      </w:rPr>
      <w:drawing>
        <wp:anchor distT="0" distB="0" distL="114300" distR="114300" simplePos="0" relativeHeight="251659264" behindDoc="0" locked="0" layoutInCell="1" allowOverlap="1" wp14:anchorId="56B6C5AA" wp14:editId="61F213BF">
          <wp:simplePos x="0" y="0"/>
          <wp:positionH relativeFrom="margin">
            <wp:posOffset>5489575</wp:posOffset>
          </wp:positionH>
          <wp:positionV relativeFrom="margin">
            <wp:posOffset>8855710</wp:posOffset>
          </wp:positionV>
          <wp:extent cx="638175" cy="63817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DD">
      <w:t xml:space="preserve">   </w:t>
    </w:r>
    <w:r w:rsidR="002F69DD">
      <w:rPr>
        <w:lang w:val="en-US"/>
      </w:rPr>
      <w:t>130923   270923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FD2F" w14:textId="77777777" w:rsidR="00AB1C73" w:rsidRPr="001075E9" w:rsidRDefault="00AB1C73" w:rsidP="001075E9">
      <w:pPr>
        <w:tabs>
          <w:tab w:val="right" w:pos="2155"/>
        </w:tabs>
        <w:spacing w:after="80" w:line="240" w:lineRule="auto"/>
        <w:ind w:left="680"/>
        <w:rPr>
          <w:u w:val="single"/>
        </w:rPr>
      </w:pPr>
      <w:r>
        <w:rPr>
          <w:u w:val="single"/>
        </w:rPr>
        <w:tab/>
      </w:r>
    </w:p>
  </w:footnote>
  <w:footnote w:type="continuationSeparator" w:id="0">
    <w:p w14:paraId="57E078C3" w14:textId="77777777" w:rsidR="00AB1C73" w:rsidRDefault="00AB1C73" w:rsidP="00407B78">
      <w:pPr>
        <w:tabs>
          <w:tab w:val="right" w:pos="2155"/>
        </w:tabs>
        <w:spacing w:after="80"/>
        <w:ind w:left="680"/>
        <w:rPr>
          <w:u w:val="single"/>
        </w:rPr>
      </w:pPr>
      <w:r>
        <w:rPr>
          <w:u w:val="single"/>
        </w:rPr>
        <w:tab/>
      </w:r>
    </w:p>
  </w:footnote>
  <w:footnote w:id="1">
    <w:p w14:paraId="731CA145" w14:textId="3BE80026" w:rsidR="00C16B59" w:rsidRPr="009074AC" w:rsidRDefault="00C16B59" w:rsidP="00C16B59">
      <w:pPr>
        <w:pStyle w:val="ad"/>
        <w:rPr>
          <w:sz w:val="20"/>
        </w:rPr>
      </w:pPr>
      <w:r w:rsidRPr="009074AC">
        <w:tab/>
      </w:r>
      <w:r w:rsidRPr="00C16B59">
        <w:rPr>
          <w:rStyle w:val="aa"/>
          <w:sz w:val="20"/>
          <w:vertAlign w:val="baseline"/>
        </w:rPr>
        <w:t>*</w:t>
      </w:r>
      <w:r w:rsidRPr="009074AC">
        <w:rPr>
          <w:sz w:val="20"/>
        </w:rPr>
        <w:tab/>
      </w:r>
      <w:r w:rsidRPr="009074AC">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Pr>
          <w:lang w:val="en-US"/>
        </w:rPr>
        <w:t> </w:t>
      </w:r>
      <w:r w:rsidRPr="009074AC">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00A191B3" w14:textId="4D546355" w:rsidR="00406AC1" w:rsidRPr="00406AC1" w:rsidRDefault="00406AC1">
      <w:pPr>
        <w:pStyle w:val="ad"/>
      </w:pPr>
      <w:r>
        <w:tab/>
      </w:r>
      <w:r w:rsidRPr="00406AC1">
        <w:rPr>
          <w:rStyle w:val="aa"/>
          <w:b/>
          <w:bCs/>
        </w:rPr>
        <w:t>1</w:t>
      </w:r>
      <w:r>
        <w:tab/>
      </w:r>
      <w:r w:rsidRPr="00514F61">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3">
    <w:p w14:paraId="737B873B" w14:textId="09224897" w:rsidR="00406AC1" w:rsidRPr="00406AC1" w:rsidRDefault="00406AC1">
      <w:pPr>
        <w:pStyle w:val="ad"/>
      </w:pPr>
      <w:r>
        <w:tab/>
      </w:r>
      <w:r w:rsidR="0036226E" w:rsidRPr="0036226E">
        <w:rPr>
          <w:rStyle w:val="aa"/>
          <w:b/>
        </w:rPr>
        <w:t>2</w:t>
      </w:r>
      <w:r>
        <w:t xml:space="preserve"> </w:t>
      </w:r>
      <w:r w:rsidRPr="00514F61">
        <w:tab/>
        <w:t>Требование «обязательно» оговаривается условиями, подробно изложенными в разделе 1.</w:t>
      </w:r>
    </w:p>
  </w:footnote>
  <w:footnote w:id="4">
    <w:p w14:paraId="5F1C00F4" w14:textId="54303F00" w:rsidR="00406AC1" w:rsidRPr="00406AC1" w:rsidRDefault="00406AC1">
      <w:pPr>
        <w:pStyle w:val="ad"/>
      </w:pPr>
      <w:r>
        <w:tab/>
      </w:r>
      <w:r w:rsidR="00014E4A" w:rsidRPr="00014E4A">
        <w:rPr>
          <w:rStyle w:val="aa"/>
          <w:b/>
        </w:rPr>
        <w:t>3</w:t>
      </w:r>
      <w:r>
        <w:t xml:space="preserve"> </w:t>
      </w:r>
      <w:r w:rsidRPr="00514F61">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 е. T = –1 должно происходить в интервале от –1,1 до 0 сек).</w:t>
      </w:r>
    </w:p>
  </w:footnote>
  <w:footnote w:id="5">
    <w:p w14:paraId="75DC51B0" w14:textId="2BA9EBD7" w:rsidR="00406AC1" w:rsidRPr="00BB235C" w:rsidRDefault="00406AC1">
      <w:pPr>
        <w:pStyle w:val="ad"/>
      </w:pPr>
      <w:r>
        <w:tab/>
      </w:r>
      <w:r w:rsidR="00014E4A" w:rsidRPr="00014E4A">
        <w:rPr>
          <w:rStyle w:val="aa"/>
          <w:b/>
        </w:rPr>
        <w:t>4</w:t>
      </w:r>
      <w:r>
        <w:t xml:space="preserve"> </w:t>
      </w:r>
      <w:r w:rsidRPr="007B63FF">
        <w:tab/>
      </w:r>
      <w:r w:rsidRPr="00BB235C">
        <w:t>В случае элементов данных, связанных с состояниями системы, термин «задействовано» также означает «активно осуществляет функцию контроля» или «активно срабатывает», а термин «не</w:t>
      </w:r>
      <w:r w:rsidR="00BB235C">
        <w:t> </w:t>
      </w:r>
      <w:r w:rsidRPr="00BB235C">
        <w:t>задействовано» также означает «включено, но не осуществляет функцию контроля». Аналогичным образом термин «выключено» также означает «деактивировано».</w:t>
      </w:r>
    </w:p>
  </w:footnote>
  <w:footnote w:id="6">
    <w:p w14:paraId="44F78CC5" w14:textId="555F0052" w:rsidR="00406AC1" w:rsidRPr="00406AC1" w:rsidRDefault="00406AC1">
      <w:pPr>
        <w:pStyle w:val="ad"/>
      </w:pPr>
      <w:r>
        <w:tab/>
      </w:r>
      <w:r w:rsidR="00014E4A" w:rsidRPr="00014E4A">
        <w:rPr>
          <w:rStyle w:val="aa"/>
          <w:b/>
        </w:rPr>
        <w:t>5</w:t>
      </w:r>
      <w:r>
        <w:t xml:space="preserve"> </w:t>
      </w:r>
      <w:r w:rsidRPr="00F64F19">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7">
    <w:p w14:paraId="6D6A1D86" w14:textId="6FF6F7E5" w:rsidR="00406AC1" w:rsidRPr="00406AC1" w:rsidRDefault="00406AC1">
      <w:pPr>
        <w:pStyle w:val="ad"/>
      </w:pPr>
      <w:r>
        <w:tab/>
      </w:r>
      <w:r w:rsidR="00014E4A" w:rsidRPr="00014E4A">
        <w:rPr>
          <w:rStyle w:val="aa"/>
          <w:b/>
        </w:rPr>
        <w:t>6</w:t>
      </w:r>
      <w:r>
        <w:t xml:space="preserve"> </w:t>
      </w:r>
      <w:r w:rsidRPr="00F64F19">
        <w:tab/>
        <w:t>К событиям в «плоскости» относятся события, наступающие согласно пунктам 3.3.1.1, 3.3.1.2, и 3.3.1.3, а к событиям, затрагивающим «УУДД», — события, наступающие согласно пункту</w:t>
      </w:r>
      <w:r w:rsidRPr="00F64F19">
        <w:rPr>
          <w:lang w:val="en-US"/>
        </w:rPr>
        <w:t> </w:t>
      </w:r>
      <w:r w:rsidRPr="00F64F19">
        <w:t>3.3.1.4.</w:t>
      </w:r>
    </w:p>
  </w:footnote>
  <w:footnote w:id="8">
    <w:p w14:paraId="35F05833" w14:textId="1C127D55" w:rsidR="000851E0" w:rsidRPr="000851E0" w:rsidRDefault="000851E0">
      <w:pPr>
        <w:pStyle w:val="ad"/>
      </w:pPr>
      <w:r>
        <w:tab/>
      </w:r>
      <w:r w:rsidR="00014E4A" w:rsidRPr="00014E4A">
        <w:rPr>
          <w:rStyle w:val="aa"/>
          <w:b/>
        </w:rPr>
        <w:t>7</w:t>
      </w:r>
      <w:r>
        <w:t xml:space="preserve"> </w:t>
      </w:r>
      <w:r w:rsidRPr="00421BB7">
        <w:tab/>
        <w:t>Цикл зажигания на момент выгрузки данных должен регистрироваться не в момент аварии, а в процессе выгрузки данных.</w:t>
      </w:r>
    </w:p>
  </w:footnote>
  <w:footnote w:id="9">
    <w:p w14:paraId="10C8E2C4" w14:textId="24D230AB" w:rsidR="000851E0" w:rsidRPr="000851E0" w:rsidRDefault="000851E0">
      <w:pPr>
        <w:pStyle w:val="ad"/>
      </w:pPr>
      <w:r>
        <w:tab/>
      </w:r>
      <w:r w:rsidR="00014E4A" w:rsidRPr="00014E4A">
        <w:rPr>
          <w:rStyle w:val="aa"/>
          <w:b/>
        </w:rPr>
        <w:t>8</w:t>
      </w:r>
      <w:r>
        <w:t xml:space="preserve"> </w:t>
      </w:r>
      <w:r w:rsidRPr="00421BB7">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footnote>
  <w:footnote w:id="10">
    <w:p w14:paraId="7481F5D4" w14:textId="1349032C" w:rsidR="000851E0" w:rsidRPr="000851E0" w:rsidRDefault="000851E0">
      <w:pPr>
        <w:pStyle w:val="ad"/>
      </w:pPr>
      <w:r>
        <w:tab/>
      </w:r>
      <w:r w:rsidR="00014E4A" w:rsidRPr="00014E4A">
        <w:rPr>
          <w:rStyle w:val="aa"/>
          <w:b/>
        </w:rPr>
        <w:t>9</w:t>
      </w:r>
      <w:r>
        <w:t xml:space="preserve"> </w:t>
      </w:r>
      <w:r w:rsidRPr="00421BB7">
        <w:tab/>
        <w:t xml:space="preserve">Данный элемент перечисляется </w:t>
      </w:r>
      <w:r w:rsidRPr="00421BB7">
        <w:rPr>
          <w:i/>
          <w:iCs/>
          <w:lang w:val="en-US"/>
        </w:rPr>
        <w:t>n</w:t>
      </w:r>
      <w:r w:rsidRPr="00421BB7">
        <w:t xml:space="preserve"> раз </w:t>
      </w:r>
      <w:r w:rsidRPr="000851E0">
        <w:t>—</w:t>
      </w:r>
      <w:r w:rsidRPr="00421BB7">
        <w:t xml:space="preserve"> по одному разу для каждого устройства.</w:t>
      </w:r>
    </w:p>
  </w:footnote>
  <w:footnote w:id="11">
    <w:p w14:paraId="144410E6" w14:textId="4855D4E7" w:rsidR="000851E0" w:rsidRPr="000851E0" w:rsidRDefault="000851E0">
      <w:pPr>
        <w:pStyle w:val="ad"/>
      </w:pPr>
      <w:r>
        <w:tab/>
      </w:r>
      <w:r w:rsidRPr="00014E4A">
        <w:rPr>
          <w:rStyle w:val="aa"/>
          <w:b/>
          <w:bCs/>
        </w:rPr>
        <w:t>10</w:t>
      </w:r>
      <w:r>
        <w:t xml:space="preserve"> </w:t>
      </w:r>
      <w:r w:rsidRPr="00DD78BB">
        <w:tab/>
      </w:r>
      <w:r>
        <w:rPr>
          <w:szCs w:val="18"/>
        </w:rPr>
        <w:t>±</w:t>
      </w:r>
      <w:r w:rsidRPr="00DD78BB">
        <w:rPr>
          <w:szCs w:val="18"/>
        </w:rPr>
        <w:t>10</w:t>
      </w:r>
      <w:r w:rsidR="00566BF6">
        <w:rPr>
          <w:szCs w:val="18"/>
        </w:rPr>
        <w:t> %</w:t>
      </w:r>
      <w:r w:rsidRPr="00DD78BB">
        <w:rPr>
          <w:szCs w:val="18"/>
        </w:rPr>
        <w:t xml:space="preserve"> от полного диапазона акселерометра, используемого в электронном блоке управления (ЭБУ), содержащем функцию EDR, указанную в пункте 4.1.5 настоящих Правил.</w:t>
      </w:r>
    </w:p>
  </w:footnote>
  <w:footnote w:id="12">
    <w:p w14:paraId="65E5F62B" w14:textId="3F7A6F80" w:rsidR="00AC6B08" w:rsidRDefault="00AC6B08" w:rsidP="00AC6B08">
      <w:pPr>
        <w:pStyle w:val="ad"/>
        <w:rPr>
          <w:szCs w:val="18"/>
          <w:shd w:val="clear" w:color="auto" w:fill="FFFFFF"/>
        </w:rPr>
      </w:pPr>
      <w:r w:rsidRPr="000851E0">
        <w:tab/>
      </w:r>
      <w:r w:rsidRPr="00014E4A">
        <w:rPr>
          <w:rStyle w:val="aa"/>
          <w:b/>
          <w:bCs/>
        </w:rPr>
        <w:t>11</w:t>
      </w:r>
      <w:r w:rsidRPr="00014E4A">
        <w:rPr>
          <w:b/>
          <w:bCs/>
        </w:rPr>
        <w:t xml:space="preserve"> </w:t>
      </w:r>
      <w:r w:rsidRPr="00702DA8">
        <w:tab/>
      </w:r>
      <w:r w:rsidRPr="00702DA8">
        <w:rPr>
          <w:szCs w:val="18"/>
          <w:shd w:val="clear" w:color="auto" w:fill="FFFFFF"/>
        </w:rPr>
        <w:t>Формат данных о боковом ускорении, регистрируемом при опрокидывании, выбирается изготовителем.</w:t>
      </w:r>
    </w:p>
    <w:p w14:paraId="4221C722" w14:textId="67DE6188" w:rsidR="00AC6B08" w:rsidRPr="000C334C" w:rsidRDefault="000C334C" w:rsidP="000C334C">
      <w:pPr>
        <w:pStyle w:val="ad"/>
        <w:rPr>
          <w:szCs w:val="18"/>
          <w:shd w:val="clear" w:color="auto" w:fill="FFFFFF"/>
        </w:rPr>
      </w:pPr>
      <w:r>
        <w:rPr>
          <w:szCs w:val="18"/>
          <w:shd w:val="clear" w:color="auto" w:fill="FFFFFF"/>
        </w:rPr>
        <w:tab/>
      </w:r>
      <w:r w:rsidRPr="000C334C">
        <w:rPr>
          <w:b/>
          <w:bCs/>
          <w:szCs w:val="18"/>
          <w:shd w:val="clear" w:color="auto" w:fill="FFFFFF"/>
          <w:vertAlign w:val="superscript"/>
        </w:rPr>
        <w:t>1</w:t>
      </w:r>
      <w:r w:rsidR="0036226E" w:rsidRPr="0036226E">
        <w:rPr>
          <w:b/>
          <w:bCs/>
          <w:szCs w:val="18"/>
          <w:shd w:val="clear" w:color="auto" w:fill="FFFFFF"/>
          <w:vertAlign w:val="superscript"/>
        </w:rPr>
        <w:t>2</w:t>
      </w:r>
      <w:r w:rsidRPr="00D3760F">
        <w:tab/>
      </w:r>
      <w:r w:rsidRPr="00D3760F">
        <w:tab/>
        <w:t>«Если регистрируется» означает, что данные записываются в энергонезависимую память с целью последующей выгрузки.</w:t>
      </w:r>
    </w:p>
  </w:footnote>
  <w:footnote w:id="13">
    <w:p w14:paraId="24E13254" w14:textId="1340F573" w:rsidR="00AC6B08" w:rsidRPr="00702DA8" w:rsidRDefault="00AC6B08" w:rsidP="00AC6B08">
      <w:pPr>
        <w:pStyle w:val="ad"/>
        <w:rPr>
          <w:szCs w:val="18"/>
        </w:rPr>
      </w:pPr>
      <w:r w:rsidRPr="00702DA8">
        <w:rPr>
          <w:szCs w:val="18"/>
        </w:rPr>
        <w:tab/>
      </w:r>
      <w:r w:rsidRPr="000C334C">
        <w:rPr>
          <w:rStyle w:val="aa"/>
          <w:b/>
          <w:bCs/>
          <w:szCs w:val="18"/>
        </w:rPr>
        <w:t>1</w:t>
      </w:r>
      <w:r w:rsidR="00014E4A" w:rsidRPr="00014E4A">
        <w:rPr>
          <w:rStyle w:val="aa"/>
          <w:b/>
          <w:bCs/>
          <w:szCs w:val="18"/>
        </w:rPr>
        <w:t>3</w:t>
      </w:r>
      <w:r w:rsidRPr="00702DA8">
        <w:rPr>
          <w:szCs w:val="18"/>
        </w:rPr>
        <w:t xml:space="preserve"> </w:t>
      </w:r>
      <w:r w:rsidRPr="00702DA8">
        <w:rPr>
          <w:szCs w:val="18"/>
        </w:rPr>
        <w:tab/>
      </w:r>
      <w:r w:rsidRPr="00702DA8">
        <w:rPr>
          <w:szCs w:val="18"/>
          <w:shd w:val="clear" w:color="auto" w:fill="FFFFFF"/>
        </w:rPr>
        <w:t>В случае опрокидывания — установленное время начала события, определенное изготовителем</w:t>
      </w:r>
      <w:r w:rsidRPr="00702DA8">
        <w:rPr>
          <w:szCs w:val="18"/>
        </w:rPr>
        <w:t>.</w:t>
      </w:r>
    </w:p>
  </w:footnote>
  <w:footnote w:id="14">
    <w:p w14:paraId="6E548539" w14:textId="6175E082" w:rsidR="00AC6B08" w:rsidRPr="00D738A0" w:rsidRDefault="00AC6B08" w:rsidP="00AC6B08">
      <w:pPr>
        <w:pStyle w:val="ad"/>
      </w:pPr>
      <w:r w:rsidRPr="00702DA8">
        <w:tab/>
      </w:r>
      <w:r w:rsidRPr="000C334C">
        <w:rPr>
          <w:rStyle w:val="aa"/>
          <w:b/>
          <w:bCs/>
        </w:rPr>
        <w:t>1</w:t>
      </w:r>
      <w:r w:rsidR="00014E4A" w:rsidRPr="00014E4A">
        <w:rPr>
          <w:rStyle w:val="aa"/>
          <w:b/>
          <w:bCs/>
        </w:rPr>
        <w:t>4</w:t>
      </w:r>
      <w:r w:rsidRPr="00D738A0">
        <w:t xml:space="preserve"> </w:t>
      </w:r>
      <w:r w:rsidRPr="00D738A0">
        <w:tab/>
        <w:t>Эти элементы не обязательно должны удовлетворять требованиям в отношении точности и разрешения в ходе указанных краш-тестов.</w:t>
      </w:r>
    </w:p>
  </w:footnote>
  <w:footnote w:id="15">
    <w:p w14:paraId="3B87CB33" w14:textId="5C31A514" w:rsidR="00AC6B08" w:rsidRPr="00472DCF" w:rsidRDefault="00AC6B08" w:rsidP="00AC6B08">
      <w:pPr>
        <w:pStyle w:val="ad"/>
        <w:rPr>
          <w:szCs w:val="18"/>
        </w:rPr>
      </w:pPr>
      <w:r w:rsidRPr="00E31586">
        <w:rPr>
          <w:szCs w:val="18"/>
        </w:rPr>
        <w:tab/>
      </w:r>
      <w:r w:rsidRPr="003268FA">
        <w:rPr>
          <w:rStyle w:val="aa"/>
          <w:b/>
          <w:bCs/>
          <w:szCs w:val="18"/>
        </w:rPr>
        <w:t>1</w:t>
      </w:r>
      <w:r w:rsidR="00014E4A" w:rsidRPr="00014E4A">
        <w:rPr>
          <w:rStyle w:val="aa"/>
          <w:b/>
          <w:bCs/>
          <w:szCs w:val="18"/>
        </w:rPr>
        <w:t>5</w:t>
      </w:r>
      <w:r w:rsidRPr="00472DCF">
        <w:rPr>
          <w:szCs w:val="18"/>
        </w:rPr>
        <w:t xml:space="preserve"> </w:t>
      </w:r>
      <w:r w:rsidRPr="00472DCF">
        <w:rPr>
          <w:szCs w:val="18"/>
        </w:rPr>
        <w:tab/>
      </w:r>
      <w:r w:rsidRPr="00472DCF">
        <w:rPr>
          <w:szCs w:val="18"/>
          <w:shd w:val="clear" w:color="auto" w:fill="FFFFFF"/>
        </w:rPr>
        <w:t xml:space="preserve">Данный элемент перечисляется </w:t>
      </w:r>
      <w:r w:rsidRPr="00472DCF">
        <w:rPr>
          <w:i/>
          <w:iCs/>
          <w:szCs w:val="18"/>
          <w:shd w:val="clear" w:color="auto" w:fill="FFFFFF"/>
        </w:rPr>
        <w:t>n</w:t>
      </w:r>
      <w:r w:rsidRPr="00472DCF">
        <w:rPr>
          <w:szCs w:val="18"/>
          <w:shd w:val="clear" w:color="auto" w:fill="FFFFFF"/>
        </w:rPr>
        <w:t xml:space="preserve"> – 1 раз — по одному разу для каждого этапа развертывания многоэтапной системы подушек безопасности.</w:t>
      </w:r>
    </w:p>
  </w:footnote>
  <w:footnote w:id="16">
    <w:p w14:paraId="03CFA74C" w14:textId="03AB3D51" w:rsidR="000C334C" w:rsidRPr="00406AC1" w:rsidRDefault="000C334C">
      <w:pPr>
        <w:pStyle w:val="ad"/>
      </w:pPr>
      <w:r>
        <w:tab/>
      </w:r>
      <w:r w:rsidR="0036226E" w:rsidRPr="0036226E">
        <w:rPr>
          <w:rStyle w:val="aa"/>
          <w:b/>
        </w:rPr>
        <w:t>2</w:t>
      </w:r>
      <w:r>
        <w:t xml:space="preserve"> </w:t>
      </w:r>
      <w:r w:rsidRPr="00514F61">
        <w:tab/>
        <w:t>Требование «обязательно» оговаривается условиями, подробно изложенными в разделе 1.</w:t>
      </w:r>
    </w:p>
  </w:footnote>
  <w:footnote w:id="17">
    <w:p w14:paraId="5BA4593F" w14:textId="4515367E" w:rsidR="000C334C" w:rsidRPr="00406AC1" w:rsidRDefault="000C334C">
      <w:pPr>
        <w:pStyle w:val="ad"/>
      </w:pPr>
      <w:r>
        <w:tab/>
      </w:r>
      <w:r w:rsidR="00014E4A" w:rsidRPr="00014E4A">
        <w:rPr>
          <w:rStyle w:val="aa"/>
          <w:b/>
        </w:rPr>
        <w:t>3</w:t>
      </w:r>
      <w:r>
        <w:t xml:space="preserve"> </w:t>
      </w:r>
      <w:r w:rsidRPr="00514F61">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 е. T = –1 должно происходить в интервале от –1,1 до 0 сек).</w:t>
      </w:r>
    </w:p>
  </w:footnote>
  <w:footnote w:id="18">
    <w:p w14:paraId="25BB64ED" w14:textId="40184DB7" w:rsidR="000C334C" w:rsidRPr="00406AC1" w:rsidRDefault="000C334C">
      <w:pPr>
        <w:pStyle w:val="ad"/>
      </w:pPr>
      <w:r>
        <w:tab/>
      </w:r>
      <w:r w:rsidR="00014E4A" w:rsidRPr="00014E4A">
        <w:rPr>
          <w:rStyle w:val="aa"/>
          <w:b/>
        </w:rPr>
        <w:t>4</w:t>
      </w:r>
      <w:r>
        <w:t xml:space="preserve"> </w:t>
      </w:r>
      <w:r w:rsidRPr="007B63FF">
        <w:tab/>
      </w:r>
      <w:r w:rsidRPr="00BB235C">
        <w:t>В случае элементов данных, связанных с состояниями системы, термин «задействовано» также означает «активно осуществляет функцию контроля» или «активно срабатывает», а термин «не</w:t>
      </w:r>
      <w:r w:rsidR="00BB235C">
        <w:t> </w:t>
      </w:r>
      <w:r w:rsidRPr="00BB235C">
        <w:t>задействовано» также означает «включено, но не осуществляет функцию контроля». Аналогичным образом термин «выключено» также означает «деактивировано».</w:t>
      </w:r>
    </w:p>
  </w:footnote>
  <w:footnote w:id="19">
    <w:p w14:paraId="5961850B" w14:textId="6EEE1E50" w:rsidR="000C334C" w:rsidRPr="00406AC1" w:rsidRDefault="000C334C">
      <w:pPr>
        <w:pStyle w:val="ad"/>
      </w:pPr>
      <w:r>
        <w:tab/>
      </w:r>
      <w:r w:rsidR="00014E4A" w:rsidRPr="00014E4A">
        <w:rPr>
          <w:rStyle w:val="aa"/>
          <w:b/>
        </w:rPr>
        <w:t>5</w:t>
      </w:r>
      <w:r>
        <w:t xml:space="preserve"> </w:t>
      </w:r>
      <w:r w:rsidRPr="00F64F19">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20">
    <w:p w14:paraId="78BB2984" w14:textId="06E5F868" w:rsidR="000C334C" w:rsidRPr="00406AC1" w:rsidRDefault="000C334C">
      <w:pPr>
        <w:pStyle w:val="ad"/>
      </w:pPr>
      <w:r>
        <w:tab/>
      </w:r>
      <w:r w:rsidR="00014E4A" w:rsidRPr="00014E4A">
        <w:rPr>
          <w:rStyle w:val="aa"/>
          <w:b/>
        </w:rPr>
        <w:t>6</w:t>
      </w:r>
      <w:r>
        <w:t xml:space="preserve"> </w:t>
      </w:r>
      <w:r w:rsidRPr="00F64F19">
        <w:tab/>
        <w:t>К событиям в «плоскости» относятся события, наступающие согласно пунктам 3.3.1.1, 3.3.1.2, и 3.3.1.3, а к событиям, затрагивающим «УУДД», — события, наступающие согласно пункту</w:t>
      </w:r>
      <w:r w:rsidRPr="00F64F19">
        <w:rPr>
          <w:lang w:val="en-US"/>
        </w:rPr>
        <w:t> </w:t>
      </w:r>
      <w:r w:rsidRPr="00F64F19">
        <w:t>3.3.1.4.</w:t>
      </w:r>
    </w:p>
  </w:footnote>
  <w:footnote w:id="21">
    <w:p w14:paraId="068AF43C" w14:textId="38416524" w:rsidR="00430249" w:rsidRPr="00430249" w:rsidRDefault="00430249">
      <w:pPr>
        <w:pStyle w:val="ad"/>
      </w:pPr>
      <w:r>
        <w:tab/>
      </w:r>
      <w:r w:rsidR="00014E4A" w:rsidRPr="00014E4A">
        <w:rPr>
          <w:rStyle w:val="aa"/>
          <w:b/>
        </w:rPr>
        <w:t>7</w:t>
      </w:r>
      <w:r>
        <w:t xml:space="preserve"> </w:t>
      </w:r>
      <w:r w:rsidRPr="00C51EDD">
        <w:rPr>
          <w:szCs w:val="18"/>
        </w:rPr>
        <w:tab/>
        <w:t xml:space="preserve">Данный элемент перечисляется n раз </w:t>
      </w:r>
      <w:r w:rsidR="00BB235C">
        <w:rPr>
          <w:szCs w:val="18"/>
        </w:rPr>
        <w:t>—</w:t>
      </w:r>
      <w:r w:rsidRPr="00C51EDD">
        <w:rPr>
          <w:szCs w:val="18"/>
        </w:rPr>
        <w:t xml:space="preserve"> по одному разу для каждого устройства </w:t>
      </w:r>
      <w:r w:rsidR="00014E4A">
        <w:rPr>
          <w:szCs w:val="18"/>
        </w:rPr>
        <w:br/>
      </w:r>
      <w:r w:rsidRPr="00C51EDD">
        <w:rPr>
          <w:szCs w:val="18"/>
        </w:rPr>
        <w:t>во 2-м и 3-м рядах.</w:t>
      </w:r>
    </w:p>
  </w:footnote>
  <w:footnote w:id="22">
    <w:p w14:paraId="247A4F5F" w14:textId="0F17FADB" w:rsidR="00014E4A" w:rsidRPr="00014E4A" w:rsidRDefault="00014E4A">
      <w:pPr>
        <w:pStyle w:val="ad"/>
      </w:pPr>
      <w:r>
        <w:tab/>
      </w:r>
      <w:r w:rsidRPr="00014E4A">
        <w:rPr>
          <w:rStyle w:val="aa"/>
          <w:b/>
          <w:bCs/>
        </w:rPr>
        <w:t>8</w:t>
      </w:r>
      <w:r>
        <w:t xml:space="preserve"> </w:t>
      </w:r>
      <w:r>
        <w:tab/>
      </w:r>
      <w:r w:rsidRPr="006005D6">
        <w:rPr>
          <w:szCs w:val="18"/>
        </w:rPr>
        <w:t>В случае опрокидывания — установленное время начала события, определенное изготовителем.</w:t>
      </w:r>
    </w:p>
  </w:footnote>
  <w:footnote w:id="23">
    <w:p w14:paraId="05BC2662" w14:textId="1A0055AF" w:rsidR="00430249" w:rsidRPr="00C51EDD" w:rsidRDefault="00430249" w:rsidP="00430249">
      <w:pPr>
        <w:pStyle w:val="ad"/>
        <w:spacing w:line="240" w:lineRule="auto"/>
        <w:ind w:right="843"/>
        <w:rPr>
          <w:szCs w:val="18"/>
        </w:rPr>
      </w:pPr>
      <w:r>
        <w:tab/>
      </w:r>
      <w:r w:rsidR="00014E4A" w:rsidRPr="00014E4A">
        <w:rPr>
          <w:rStyle w:val="aa"/>
          <w:b/>
        </w:rPr>
        <w:t>9</w:t>
      </w:r>
      <w:r>
        <w:t xml:space="preserve"> </w:t>
      </w:r>
      <w:r w:rsidRPr="00C51EDD">
        <w:rPr>
          <w:szCs w:val="18"/>
        </w:rPr>
        <w:tab/>
        <w:t>От полного диапазона значений датчика.</w:t>
      </w:r>
    </w:p>
    <w:p w14:paraId="103703F9" w14:textId="1E192F95" w:rsidR="00430249" w:rsidRPr="00430249" w:rsidRDefault="00430249" w:rsidP="00430249">
      <w:pPr>
        <w:pStyle w:val="ad"/>
      </w:pPr>
      <w:r w:rsidRPr="006005D6">
        <w:rPr>
          <w:szCs w:val="18"/>
        </w:rPr>
        <w:tab/>
      </w:r>
      <w:r w:rsidRPr="00014E4A">
        <w:rPr>
          <w:b/>
          <w:bCs/>
          <w:szCs w:val="18"/>
          <w:vertAlign w:val="superscript"/>
        </w:rPr>
        <w:t>10</w:t>
      </w:r>
      <w:r w:rsidRPr="006005D6">
        <w:rPr>
          <w:szCs w:val="18"/>
        </w:rPr>
        <w:tab/>
      </w:r>
      <w:r w:rsidRPr="006005D6">
        <w:rPr>
          <w:szCs w:val="18"/>
          <w:shd w:val="clear" w:color="auto" w:fill="FFFFFF"/>
        </w:rPr>
        <w:t>Изготовитель указывает положительное направление крена/скорости рыскания</w:t>
      </w:r>
      <w:r w:rsidRPr="006005D6">
        <w:rPr>
          <w:szCs w:val="18"/>
        </w:rPr>
        <w:t>.</w:t>
      </w:r>
    </w:p>
  </w:footnote>
  <w:footnote w:id="24">
    <w:p w14:paraId="761774B9" w14:textId="4EE19341" w:rsidR="00430249" w:rsidRPr="00430249" w:rsidRDefault="00430249">
      <w:pPr>
        <w:pStyle w:val="ad"/>
      </w:pPr>
      <w:r>
        <w:tab/>
      </w:r>
      <w:r w:rsidRPr="00014E4A">
        <w:rPr>
          <w:rStyle w:val="aa"/>
          <w:b/>
          <w:bCs/>
        </w:rPr>
        <w:t>11</w:t>
      </w:r>
      <w:r>
        <w:tab/>
      </w:r>
      <w:r w:rsidRPr="00472DCF">
        <w:rPr>
          <w:szCs w:val="18"/>
        </w:rPr>
        <w:tab/>
      </w:r>
      <w:r w:rsidRPr="00472DCF">
        <w:rPr>
          <w:szCs w:val="18"/>
          <w:shd w:val="clear" w:color="auto" w:fill="FFFFFF"/>
        </w:rPr>
        <w:t>Допускается возможность комбинирования различных индикаторов состояния системы обеспечения безопасности УУДД с предупреждающим сигналом подушки безопасности, либо для этой системы может предусматриваться собственный предупреждающий сигнал</w:t>
      </w:r>
      <w:r w:rsidRPr="00472DCF">
        <w:rPr>
          <w:szCs w:val="18"/>
        </w:rPr>
        <w:t>.</w:t>
      </w:r>
    </w:p>
  </w:footnote>
  <w:footnote w:id="25">
    <w:p w14:paraId="6EF90F49" w14:textId="757D5B2E" w:rsidR="00430249" w:rsidRPr="00430249" w:rsidRDefault="00430249">
      <w:pPr>
        <w:pStyle w:val="ad"/>
      </w:pPr>
      <w:r>
        <w:tab/>
      </w:r>
      <w:r w:rsidRPr="00014E4A">
        <w:rPr>
          <w:rStyle w:val="aa"/>
          <w:b/>
          <w:bCs/>
        </w:rPr>
        <w:t>1</w:t>
      </w:r>
      <w:r w:rsidR="0036226E" w:rsidRPr="00014E4A">
        <w:rPr>
          <w:rStyle w:val="aa"/>
          <w:b/>
          <w:bCs/>
        </w:rPr>
        <w:t>2</w:t>
      </w:r>
      <w:r>
        <w:t xml:space="preserve"> </w:t>
      </w:r>
      <w:r w:rsidRPr="008876A6">
        <w:rPr>
          <w:szCs w:val="18"/>
        </w:rPr>
        <w:tab/>
      </w:r>
      <w:bookmarkStart w:id="19" w:name="_Hlk80042932"/>
      <w:r w:rsidRPr="008876A6">
        <w:t xml:space="preserve">Данный элемент перечисляется </w:t>
      </w:r>
      <w:r w:rsidRPr="008876A6">
        <w:rPr>
          <w:i/>
          <w:iCs/>
        </w:rPr>
        <w:t>n</w:t>
      </w:r>
      <w:r w:rsidRPr="008876A6">
        <w:t xml:space="preserve"> раз – по одному разу для каждого устройства</w:t>
      </w:r>
      <w:bookmarkEnd w:id="19"/>
      <w:r w:rsidRPr="008876A6">
        <w:t>.</w:t>
      </w:r>
    </w:p>
  </w:footnote>
  <w:footnote w:id="26">
    <w:p w14:paraId="3A6758D6" w14:textId="5A2102A8" w:rsidR="00430249" w:rsidRPr="00430249" w:rsidRDefault="00430249" w:rsidP="00430249">
      <w:pPr>
        <w:pStyle w:val="ad"/>
      </w:pPr>
      <w:r>
        <w:tab/>
      </w:r>
      <w:r w:rsidRPr="00014E4A">
        <w:rPr>
          <w:rStyle w:val="aa"/>
          <w:b/>
          <w:bCs/>
        </w:rPr>
        <w:t>1</w:t>
      </w:r>
      <w:r w:rsidR="00014E4A" w:rsidRPr="00014E4A">
        <w:rPr>
          <w:rStyle w:val="aa"/>
          <w:b/>
          <w:bCs/>
        </w:rPr>
        <w:t>3</w:t>
      </w:r>
      <w:r>
        <w:t xml:space="preserve"> </w:t>
      </w:r>
      <w:r w:rsidRPr="008876A6">
        <w:rPr>
          <w:szCs w:val="18"/>
        </w:rPr>
        <w:tab/>
      </w:r>
      <w:r w:rsidRPr="008876A6">
        <w:t>Неисправна = неисправность функции, выкл. = выкл. согласно Правилам № 79, режим ожидания = АФРУ не задействована, активна = АФРУ вкл. без задействования или АФРУ вкл. и задействована.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8ED6" w14:textId="72333BBE" w:rsidR="00C16B59" w:rsidRPr="00C16B59" w:rsidRDefault="006936E2">
    <w:pPr>
      <w:pStyle w:val="a5"/>
    </w:pPr>
    <w:r>
      <w:fldChar w:fldCharType="begin"/>
    </w:r>
    <w:r>
      <w:instrText xml:space="preserve"> TITLE  \* MERGEFORMAT </w:instrText>
    </w:r>
    <w:r>
      <w:fldChar w:fldCharType="separate"/>
    </w:r>
    <w:r>
      <w:t>ECE/TRANS/WP.29/2023/88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5F0D" w14:textId="238003D6" w:rsidR="00C16B59" w:rsidRPr="00C16B59" w:rsidRDefault="006936E2" w:rsidP="00C16B59">
    <w:pPr>
      <w:pStyle w:val="a5"/>
      <w:jc w:val="right"/>
    </w:pPr>
    <w:r>
      <w:fldChar w:fldCharType="begin"/>
    </w:r>
    <w:r>
      <w:instrText xml:space="preserve"> TITLE  \* MERGEFORMAT </w:instrText>
    </w:r>
    <w:r>
      <w:fldChar w:fldCharType="separate"/>
    </w:r>
    <w:r>
      <w:t>ECE/TRANS/WP.29/2023/88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8940" w14:textId="77777777" w:rsidR="00DA5AC2" w:rsidRDefault="00DA5AC2" w:rsidP="00DA5AC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156730005">
    <w:abstractNumId w:val="10"/>
  </w:num>
  <w:num w:numId="23" w16cid:durableId="79255338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73"/>
    <w:rsid w:val="00014E4A"/>
    <w:rsid w:val="00033EE1"/>
    <w:rsid w:val="00042B72"/>
    <w:rsid w:val="000558BD"/>
    <w:rsid w:val="000851E0"/>
    <w:rsid w:val="000B57E7"/>
    <w:rsid w:val="000B6373"/>
    <w:rsid w:val="000C334C"/>
    <w:rsid w:val="000E4E5B"/>
    <w:rsid w:val="000F09DF"/>
    <w:rsid w:val="000F61B2"/>
    <w:rsid w:val="001075E9"/>
    <w:rsid w:val="001153C8"/>
    <w:rsid w:val="0014152F"/>
    <w:rsid w:val="00165E86"/>
    <w:rsid w:val="00180183"/>
    <w:rsid w:val="0018024D"/>
    <w:rsid w:val="0018649F"/>
    <w:rsid w:val="00186D6B"/>
    <w:rsid w:val="00196389"/>
    <w:rsid w:val="001B3EF6"/>
    <w:rsid w:val="001C7A89"/>
    <w:rsid w:val="0021084F"/>
    <w:rsid w:val="00255343"/>
    <w:rsid w:val="0027151D"/>
    <w:rsid w:val="002A2EFC"/>
    <w:rsid w:val="002B0106"/>
    <w:rsid w:val="002B74B1"/>
    <w:rsid w:val="002C0E18"/>
    <w:rsid w:val="002D5AAC"/>
    <w:rsid w:val="002E5067"/>
    <w:rsid w:val="002F405F"/>
    <w:rsid w:val="002F69DD"/>
    <w:rsid w:val="002F7EEC"/>
    <w:rsid w:val="00301299"/>
    <w:rsid w:val="00305C08"/>
    <w:rsid w:val="00307FB6"/>
    <w:rsid w:val="00317339"/>
    <w:rsid w:val="00322004"/>
    <w:rsid w:val="003268FA"/>
    <w:rsid w:val="003402C2"/>
    <w:rsid w:val="0036226E"/>
    <w:rsid w:val="00381C24"/>
    <w:rsid w:val="003822A9"/>
    <w:rsid w:val="00387CD4"/>
    <w:rsid w:val="003958D0"/>
    <w:rsid w:val="003A0D43"/>
    <w:rsid w:val="003A48CE"/>
    <w:rsid w:val="003B00E5"/>
    <w:rsid w:val="003E0B46"/>
    <w:rsid w:val="00406AC1"/>
    <w:rsid w:val="00407B78"/>
    <w:rsid w:val="00424203"/>
    <w:rsid w:val="00430249"/>
    <w:rsid w:val="00452493"/>
    <w:rsid w:val="00453318"/>
    <w:rsid w:val="00454AF2"/>
    <w:rsid w:val="00454E07"/>
    <w:rsid w:val="00472C5C"/>
    <w:rsid w:val="00485F8A"/>
    <w:rsid w:val="004E05B7"/>
    <w:rsid w:val="0050108D"/>
    <w:rsid w:val="00513081"/>
    <w:rsid w:val="00517901"/>
    <w:rsid w:val="00526683"/>
    <w:rsid w:val="00526DB8"/>
    <w:rsid w:val="00554F81"/>
    <w:rsid w:val="005639C1"/>
    <w:rsid w:val="00566BF6"/>
    <w:rsid w:val="005709E0"/>
    <w:rsid w:val="00572E19"/>
    <w:rsid w:val="005961C8"/>
    <w:rsid w:val="005966F1"/>
    <w:rsid w:val="005D7914"/>
    <w:rsid w:val="005E2B41"/>
    <w:rsid w:val="005F0B42"/>
    <w:rsid w:val="00617A43"/>
    <w:rsid w:val="006345DB"/>
    <w:rsid w:val="00640F49"/>
    <w:rsid w:val="00680D03"/>
    <w:rsid w:val="00681A10"/>
    <w:rsid w:val="00687562"/>
    <w:rsid w:val="006936E2"/>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1C73"/>
    <w:rsid w:val="00AB4B51"/>
    <w:rsid w:val="00AC6B08"/>
    <w:rsid w:val="00B10CC7"/>
    <w:rsid w:val="00B36DF7"/>
    <w:rsid w:val="00B539E7"/>
    <w:rsid w:val="00B62458"/>
    <w:rsid w:val="00BB235C"/>
    <w:rsid w:val="00BC18B2"/>
    <w:rsid w:val="00BD33EE"/>
    <w:rsid w:val="00BE1CC7"/>
    <w:rsid w:val="00C106D6"/>
    <w:rsid w:val="00C119AE"/>
    <w:rsid w:val="00C16B59"/>
    <w:rsid w:val="00C60F0C"/>
    <w:rsid w:val="00C71E84"/>
    <w:rsid w:val="00C805C9"/>
    <w:rsid w:val="00C92939"/>
    <w:rsid w:val="00CA1679"/>
    <w:rsid w:val="00CB151C"/>
    <w:rsid w:val="00CE5A1A"/>
    <w:rsid w:val="00CF55F6"/>
    <w:rsid w:val="00D33D63"/>
    <w:rsid w:val="00D5253A"/>
    <w:rsid w:val="00D85765"/>
    <w:rsid w:val="00D873A8"/>
    <w:rsid w:val="00D90028"/>
    <w:rsid w:val="00D90138"/>
    <w:rsid w:val="00D9145B"/>
    <w:rsid w:val="00DA5AC2"/>
    <w:rsid w:val="00DD78B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3C9D"/>
    <w:rsid w:val="00F77B44"/>
    <w:rsid w:val="00F94155"/>
    <w:rsid w:val="00F9783F"/>
    <w:rsid w:val="00FD2EF7"/>
    <w:rsid w:val="00FD7AE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BC3A1"/>
  <w15:docId w15:val="{0D141EF5-C031-4D9E-87AD-D2807F9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BA999-F402-4BA5-B745-45463C0B24EB}">
  <ds:schemaRefs>
    <ds:schemaRef ds:uri="http://schemas.openxmlformats.org/officeDocument/2006/bibliography"/>
  </ds:schemaRefs>
</ds:datastoreItem>
</file>

<file path=customXml/itemProps2.xml><?xml version="1.0" encoding="utf-8"?>
<ds:datastoreItem xmlns:ds="http://schemas.openxmlformats.org/officeDocument/2006/customXml" ds:itemID="{D3596564-CE54-4779-931F-7738504DE296}"/>
</file>

<file path=customXml/itemProps3.xml><?xml version="1.0" encoding="utf-8"?>
<ds:datastoreItem xmlns:ds="http://schemas.openxmlformats.org/officeDocument/2006/customXml" ds:itemID="{E139E1EB-407D-4A02-BA6B-2BE2DE0307C0}"/>
</file>

<file path=docProps/app.xml><?xml version="1.0" encoding="utf-8"?>
<Properties xmlns="http://schemas.openxmlformats.org/officeDocument/2006/extended-properties" xmlns:vt="http://schemas.openxmlformats.org/officeDocument/2006/docPropsVTypes">
  <Template>ECE.dotm</Template>
  <TotalTime>3</TotalTime>
  <Pages>22</Pages>
  <Words>5869</Words>
  <Characters>38975</Characters>
  <Application>Microsoft Office Word</Application>
  <DocSecurity>0</DocSecurity>
  <Lines>1824</Lines>
  <Paragraphs>750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ECE/TRANS/WP.29/2023/88</vt:lpstr>
      <vt:lpstr>A/</vt:lpstr>
      <vt:lpstr>A/</vt:lpstr>
    </vt:vector>
  </TitlesOfParts>
  <Company>DCM</Company>
  <LinksUpToDate>false</LinksUpToDate>
  <CharactersWithSpaces>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ECE/TRANS/WP.29/2023/88</dc:title>
  <dc:subject/>
  <dc:creator>Larisa MAYKOVSKAYA</dc:creator>
  <cp:keywords/>
  <cp:lastModifiedBy>Larisa MAYKOVSKAYA</cp:lastModifiedBy>
  <cp:revision>3</cp:revision>
  <cp:lastPrinted>2023-09-27T13:59:00Z</cp:lastPrinted>
  <dcterms:created xsi:type="dcterms:W3CDTF">2023-09-27T13:59:00Z</dcterms:created>
  <dcterms:modified xsi:type="dcterms:W3CDTF">2023-09-27T14:01:00Z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