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F691A" w:rsidRPr="003851AC" w14:paraId="4FEE3AB6" w14:textId="77777777" w:rsidTr="006F7677">
        <w:tc>
          <w:tcPr>
            <w:tcW w:w="4814" w:type="dxa"/>
          </w:tcPr>
          <w:p w14:paraId="4D7A3DC1" w14:textId="2C9D3B67" w:rsidR="008F691A" w:rsidRPr="005B660E" w:rsidRDefault="00C22D9C" w:rsidP="006F7677">
            <w:pPr>
              <w:spacing w:line="240" w:lineRule="auto"/>
              <w:rPr>
                <w:rFonts w:asciiTheme="majorBidi" w:eastAsia="Calibri" w:hAnsiTheme="majorBidi" w:cstheme="majorBidi"/>
                <w:bCs/>
                <w:lang w:val="en-US"/>
              </w:rPr>
            </w:pPr>
            <w:r w:rsidRPr="005B660E">
              <w:rPr>
                <w:rFonts w:asciiTheme="majorBidi" w:eastAsia="Calibri" w:hAnsiTheme="majorBidi" w:cstheme="majorBidi"/>
                <w:bCs/>
                <w:lang w:val="en-US"/>
              </w:rPr>
              <w:t>Submitted by Germany, France, Netherlands, United Kingdom and the European Commission</w:t>
            </w:r>
          </w:p>
        </w:tc>
        <w:tc>
          <w:tcPr>
            <w:tcW w:w="4815" w:type="dxa"/>
          </w:tcPr>
          <w:p w14:paraId="659FE270" w14:textId="0A70A1F5" w:rsidR="008F691A" w:rsidRPr="006240C1" w:rsidRDefault="008F691A" w:rsidP="006F7677">
            <w:pPr>
              <w:spacing w:line="240" w:lineRule="auto"/>
              <w:ind w:left="1851"/>
              <w:rPr>
                <w:rFonts w:asciiTheme="majorBidi" w:eastAsia="Calibri" w:hAnsiTheme="majorBidi" w:cstheme="majorBidi"/>
                <w:bCs/>
                <w:lang w:val="en-US"/>
              </w:rPr>
            </w:pPr>
            <w:r w:rsidRPr="006240C1">
              <w:rPr>
                <w:rFonts w:asciiTheme="majorBidi" w:eastAsia="Calibri" w:hAnsiTheme="majorBidi" w:cstheme="majorBidi"/>
                <w:bCs/>
                <w:u w:val="single"/>
                <w:lang w:val="en-US"/>
              </w:rPr>
              <w:t>Informal document</w:t>
            </w:r>
            <w:r w:rsidRPr="006240C1">
              <w:rPr>
                <w:rFonts w:asciiTheme="majorBidi" w:eastAsia="Calibri" w:hAnsiTheme="majorBidi" w:cstheme="majorBidi"/>
                <w:b/>
                <w:lang w:val="en-US"/>
              </w:rPr>
              <w:t xml:space="preserve"> GRVA-</w:t>
            </w:r>
            <w:r w:rsidR="00BB4F2F">
              <w:rPr>
                <w:rFonts w:asciiTheme="majorBidi" w:eastAsia="Calibri" w:hAnsiTheme="majorBidi" w:cstheme="majorBidi"/>
                <w:b/>
                <w:lang w:val="en-US"/>
              </w:rPr>
              <w:t>17-</w:t>
            </w:r>
            <w:r w:rsidR="0025541A">
              <w:rPr>
                <w:rFonts w:asciiTheme="majorBidi" w:eastAsia="Calibri" w:hAnsiTheme="majorBidi" w:cstheme="majorBidi"/>
                <w:b/>
                <w:lang w:val="en-US"/>
              </w:rPr>
              <w:t>44</w:t>
            </w:r>
            <w:r w:rsidRPr="006240C1">
              <w:rPr>
                <w:rFonts w:asciiTheme="majorBidi" w:eastAsia="Calibri" w:hAnsiTheme="majorBidi" w:cstheme="majorBidi"/>
                <w:b/>
                <w:lang w:val="en-US"/>
              </w:rPr>
              <w:br/>
            </w:r>
            <w:r w:rsidRPr="006240C1">
              <w:rPr>
                <w:rFonts w:asciiTheme="majorBidi" w:eastAsia="Calibri" w:hAnsiTheme="majorBidi" w:cstheme="majorBidi"/>
                <w:bCs/>
                <w:lang w:val="en-US"/>
              </w:rPr>
              <w:t>1</w:t>
            </w:r>
            <w:r w:rsidR="00BB4F2F">
              <w:rPr>
                <w:rFonts w:asciiTheme="majorBidi" w:eastAsia="Calibri" w:hAnsiTheme="majorBidi" w:cstheme="majorBidi"/>
                <w:bCs/>
                <w:lang w:val="en-US"/>
              </w:rPr>
              <w:t>7</w:t>
            </w:r>
            <w:r w:rsidRPr="006240C1">
              <w:rPr>
                <w:rFonts w:asciiTheme="majorBidi" w:eastAsia="Calibri" w:hAnsiTheme="majorBidi" w:cstheme="majorBidi"/>
                <w:bCs/>
                <w:lang w:val="en-US"/>
              </w:rPr>
              <w:t xml:space="preserve">th GRVA, </w:t>
            </w:r>
            <w:r w:rsidR="00BB4F2F">
              <w:rPr>
                <w:rFonts w:asciiTheme="majorBidi" w:eastAsia="Calibri" w:hAnsiTheme="majorBidi" w:cstheme="majorBidi"/>
                <w:bCs/>
                <w:lang w:val="en-US"/>
              </w:rPr>
              <w:t>25-29 September</w:t>
            </w:r>
            <w:r w:rsidRPr="006240C1">
              <w:rPr>
                <w:rFonts w:asciiTheme="majorBidi" w:eastAsia="Calibri" w:hAnsiTheme="majorBidi" w:cstheme="majorBidi"/>
                <w:bCs/>
                <w:lang w:val="en-US"/>
              </w:rPr>
              <w:t xml:space="preserve"> 2023</w:t>
            </w:r>
          </w:p>
          <w:p w14:paraId="41BECDE9" w14:textId="491A56DD" w:rsidR="008F691A" w:rsidRPr="003851AC" w:rsidRDefault="0025541A" w:rsidP="006F7677">
            <w:pPr>
              <w:spacing w:line="240" w:lineRule="auto"/>
              <w:ind w:left="1851"/>
              <w:rPr>
                <w:rFonts w:asciiTheme="majorBidi" w:eastAsia="Calibri" w:hAnsiTheme="majorBidi" w:cstheme="majorBidi"/>
                <w:b/>
                <w:lang w:val="en-US"/>
              </w:rPr>
            </w:pPr>
            <w:r>
              <w:rPr>
                <w:rFonts w:asciiTheme="majorBidi" w:eastAsia="Calibri" w:hAnsiTheme="majorBidi" w:cstheme="majorBidi"/>
                <w:bCs/>
                <w:lang w:val="en-US"/>
              </w:rPr>
              <w:t>A</w:t>
            </w:r>
            <w:r w:rsidR="008F691A" w:rsidRPr="006240C1">
              <w:rPr>
                <w:rFonts w:asciiTheme="majorBidi" w:eastAsia="Calibri" w:hAnsiTheme="majorBidi" w:cstheme="majorBidi"/>
                <w:bCs/>
                <w:lang w:val="en-US"/>
              </w:rPr>
              <w:t xml:space="preserve">genda item </w:t>
            </w:r>
            <w:r w:rsidR="00BB4F2F">
              <w:rPr>
                <w:rFonts w:asciiTheme="majorBidi" w:eastAsia="Calibri" w:hAnsiTheme="majorBidi" w:cstheme="majorBidi"/>
                <w:bCs/>
                <w:lang w:val="en-US"/>
              </w:rPr>
              <w:t>6(a)</w:t>
            </w:r>
          </w:p>
        </w:tc>
      </w:tr>
    </w:tbl>
    <w:p w14:paraId="3228A80D" w14:textId="4AAB4258" w:rsidR="008F691A" w:rsidRPr="00CC42B5" w:rsidRDefault="008F691A" w:rsidP="008F691A">
      <w:pPr>
        <w:pStyle w:val="HChG"/>
        <w:keepNext w:val="0"/>
        <w:keepLines w:val="0"/>
        <w:tabs>
          <w:tab w:val="clear" w:pos="851"/>
          <w:tab w:val="left" w:pos="1134"/>
          <w:tab w:val="left" w:pos="2268"/>
          <w:tab w:val="right" w:pos="8505"/>
        </w:tabs>
        <w:suppressAutoHyphens w:val="0"/>
        <w:ind w:right="1394" w:firstLine="0"/>
        <w:jc w:val="center"/>
      </w:pPr>
      <w:bookmarkStart w:id="0" w:name="_Hlk61360315"/>
      <w:r w:rsidRPr="00F13AC4">
        <w:t xml:space="preserve">Proposal for </w:t>
      </w:r>
      <w:r w:rsidR="00BB4F2F" w:rsidRPr="00BB4F2F">
        <w:rPr>
          <w:lang w:val="en-US"/>
        </w:rPr>
        <w:t>draft amendments to UN R</w:t>
      </w:r>
      <w:r w:rsidR="00BB4F2F">
        <w:rPr>
          <w:lang w:val="en-US"/>
        </w:rPr>
        <w:t>egulation No.</w:t>
      </w:r>
      <w:r w:rsidR="00BB4F2F" w:rsidRPr="00BB4F2F">
        <w:rPr>
          <w:lang w:val="en-US"/>
        </w:rPr>
        <w:t xml:space="preserve"> 79 </w:t>
      </w:r>
      <w:r w:rsidR="00BB4F2F">
        <w:rPr>
          <w:lang w:val="en-US"/>
        </w:rPr>
        <w:br/>
      </w:r>
      <w:r w:rsidR="00BB4F2F" w:rsidRPr="00BB4F2F">
        <w:rPr>
          <w:lang w:val="en-US"/>
        </w:rPr>
        <w:t>to differentiate the scope of UN R</w:t>
      </w:r>
      <w:r w:rsidR="00BB4F2F">
        <w:rPr>
          <w:lang w:val="en-US"/>
        </w:rPr>
        <w:t>egulation No.</w:t>
      </w:r>
      <w:r w:rsidR="00BB4F2F" w:rsidRPr="00BB4F2F">
        <w:rPr>
          <w:lang w:val="en-US"/>
        </w:rPr>
        <w:t xml:space="preserve"> 79</w:t>
      </w:r>
      <w:r w:rsidR="00BB4F2F">
        <w:rPr>
          <w:lang w:val="en-US"/>
        </w:rPr>
        <w:t xml:space="preserve"> </w:t>
      </w:r>
      <w:r w:rsidR="00BB4F2F" w:rsidRPr="00BB4F2F">
        <w:rPr>
          <w:lang w:val="en-US"/>
        </w:rPr>
        <w:t>and the draft DCAS UN R</w:t>
      </w:r>
      <w:r w:rsidR="00BB4F2F">
        <w:rPr>
          <w:lang w:val="en-US"/>
        </w:rPr>
        <w:t xml:space="preserve">egulation </w:t>
      </w:r>
      <w:bookmarkEnd w:id="0"/>
    </w:p>
    <w:p w14:paraId="3F1CCAD3" w14:textId="254C7AA6" w:rsidR="007E2D75" w:rsidRDefault="007E2D75" w:rsidP="004442E8">
      <w:pPr>
        <w:pStyle w:val="SingleTxtG"/>
        <w:tabs>
          <w:tab w:val="left" w:pos="1134"/>
          <w:tab w:val="left" w:pos="1701"/>
          <w:tab w:val="left" w:pos="2268"/>
          <w:tab w:val="right" w:pos="8505"/>
        </w:tabs>
        <w:ind w:right="1394"/>
        <w:rPr>
          <w:snapToGrid w:val="0"/>
        </w:rPr>
      </w:pPr>
      <w:r w:rsidRPr="007E2D75">
        <w:rPr>
          <w:i/>
          <w:iCs/>
          <w:snapToGrid w:val="0"/>
        </w:rPr>
        <w:t>Note:</w:t>
      </w:r>
      <w:r>
        <w:rPr>
          <w:snapToGrid w:val="0"/>
        </w:rPr>
        <w:t xml:space="preserve"> </w:t>
      </w:r>
      <w:r w:rsidR="004442E8" w:rsidRPr="00CC42B5">
        <w:rPr>
          <w:snapToGrid w:val="0"/>
        </w:rPr>
        <w:t xml:space="preserve">The text reproduced below </w:t>
      </w:r>
      <w:r>
        <w:rPr>
          <w:snapToGrid w:val="0"/>
        </w:rPr>
        <w:t xml:space="preserve">is based on the </w:t>
      </w:r>
      <w:r w:rsidR="00644CCE">
        <w:rPr>
          <w:snapToGrid w:val="0"/>
        </w:rPr>
        <w:t xml:space="preserve">document </w:t>
      </w:r>
      <w:r w:rsidR="00C22D9C">
        <w:rPr>
          <w:snapToGrid w:val="0"/>
        </w:rPr>
        <w:t>GRVA-17-07</w:t>
      </w:r>
      <w:r w:rsidR="00644CCE">
        <w:rPr>
          <w:snapToGrid w:val="0"/>
        </w:rPr>
        <w:t xml:space="preserve"> </w:t>
      </w:r>
      <w:r w:rsidR="00C22D9C">
        <w:rPr>
          <w:snapToGrid w:val="0"/>
        </w:rPr>
        <w:t>clarifying the possibilities. It is also propose</w:t>
      </w:r>
      <w:r w:rsidR="006459D5">
        <w:rPr>
          <w:snapToGrid w:val="0"/>
        </w:rPr>
        <w:t xml:space="preserve">d to remove references to R157 and address all ACSF. </w:t>
      </w:r>
      <w:r w:rsidR="00D003FA">
        <w:rPr>
          <w:snapToGrid w:val="0"/>
        </w:rPr>
        <w:t xml:space="preserve">Main differences compared to GRVA-17-07 are highlighted in </w:t>
      </w:r>
      <w:r w:rsidR="00D003FA" w:rsidRPr="00D003FA">
        <w:rPr>
          <w:snapToGrid w:val="0"/>
          <w:color w:val="FF0000"/>
        </w:rPr>
        <w:t>red</w:t>
      </w:r>
      <w:r w:rsidR="00D003FA">
        <w:rPr>
          <w:snapToGrid w:val="0"/>
        </w:rPr>
        <w:t>.</w:t>
      </w:r>
    </w:p>
    <w:p w14:paraId="1135A498" w14:textId="7E1E7604" w:rsidR="00424484" w:rsidRPr="005704E5" w:rsidRDefault="00BB4F2F" w:rsidP="00424484">
      <w:pPr>
        <w:pStyle w:val="HChG"/>
        <w:tabs>
          <w:tab w:val="left" w:pos="8100"/>
        </w:tabs>
        <w:jc w:val="both"/>
      </w:pPr>
      <w:r>
        <w:t xml:space="preserve">I. </w:t>
      </w:r>
      <w:r>
        <w:tab/>
      </w:r>
      <w:r w:rsidR="00424484" w:rsidRPr="005704E5">
        <w:t>Objective</w:t>
      </w:r>
    </w:p>
    <w:p w14:paraId="51F815BD" w14:textId="3779E2F1" w:rsidR="00424484" w:rsidRPr="00411451" w:rsidRDefault="00424484" w:rsidP="00424484">
      <w:pPr>
        <w:pStyle w:val="para"/>
        <w:adjustRightInd w:val="0"/>
        <w:snapToGrid w:val="0"/>
        <w:spacing w:line="240" w:lineRule="auto"/>
        <w:ind w:left="1134"/>
        <w:rPr>
          <w:lang w:val="en-US"/>
        </w:rPr>
      </w:pPr>
      <w:r>
        <w:tab/>
      </w:r>
      <w:r w:rsidR="001D5AD2">
        <w:t>The Objective of the Scope amendments are</w:t>
      </w:r>
      <w:r w:rsidRPr="005704E5">
        <w:t xml:space="preserve"> to eliminate both ‘double-testing’ and incompatibilities in technical provisions, i.e.:</w:t>
      </w:r>
    </w:p>
    <w:p w14:paraId="3566C82E" w14:textId="77465A43" w:rsidR="00424484" w:rsidRPr="00411451" w:rsidRDefault="00424484" w:rsidP="00933E4B">
      <w:pPr>
        <w:pStyle w:val="para"/>
        <w:numPr>
          <w:ilvl w:val="0"/>
          <w:numId w:val="8"/>
        </w:numPr>
        <w:adjustRightInd w:val="0"/>
        <w:snapToGrid w:val="0"/>
        <w:spacing w:line="240" w:lineRule="auto"/>
        <w:rPr>
          <w:lang w:val="en-US"/>
        </w:rPr>
      </w:pPr>
      <w:r w:rsidRPr="005704E5">
        <w:t>Functions approved to R79 shouldn’t have to also be approved to (or meet the technical requirements of) DCAS</w:t>
      </w:r>
    </w:p>
    <w:p w14:paraId="431A625B" w14:textId="77777777" w:rsidR="00424484" w:rsidRPr="00411451" w:rsidRDefault="00424484" w:rsidP="00933E4B">
      <w:pPr>
        <w:pStyle w:val="para"/>
        <w:numPr>
          <w:ilvl w:val="0"/>
          <w:numId w:val="8"/>
        </w:numPr>
        <w:adjustRightInd w:val="0"/>
        <w:snapToGrid w:val="0"/>
        <w:spacing w:line="240" w:lineRule="auto"/>
        <w:rPr>
          <w:lang w:val="en-US"/>
        </w:rPr>
      </w:pPr>
      <w:r w:rsidRPr="005704E5">
        <w:t>Functions approved to DCAS shouldn’t also have to be approved to (or meet the technical requirements of) R79</w:t>
      </w:r>
    </w:p>
    <w:p w14:paraId="18FF1ED8" w14:textId="77777777" w:rsidR="00A86DDD" w:rsidRPr="00E20DC1" w:rsidRDefault="00424484" w:rsidP="00933E4B">
      <w:pPr>
        <w:pStyle w:val="para"/>
        <w:numPr>
          <w:ilvl w:val="0"/>
          <w:numId w:val="8"/>
        </w:numPr>
        <w:adjustRightInd w:val="0"/>
        <w:snapToGrid w:val="0"/>
        <w:spacing w:line="240" w:lineRule="auto"/>
        <w:rPr>
          <w:lang w:val="en-US"/>
        </w:rPr>
      </w:pPr>
      <w:r w:rsidRPr="005704E5">
        <w:t>Contracting Parties which do not apply DCAS should still be able to require compliance with R79 in-full</w:t>
      </w:r>
      <w:r>
        <w:t>, with unchanged provisions.</w:t>
      </w:r>
    </w:p>
    <w:p w14:paraId="3FDC3098" w14:textId="3425D459" w:rsidR="00711C1B" w:rsidRDefault="0019232A" w:rsidP="00711C1B">
      <w:pPr>
        <w:pStyle w:val="para"/>
        <w:numPr>
          <w:ilvl w:val="0"/>
          <w:numId w:val="8"/>
        </w:numPr>
        <w:adjustRightInd w:val="0"/>
        <w:snapToGrid w:val="0"/>
        <w:spacing w:line="240" w:lineRule="auto"/>
        <w:rPr>
          <w:color w:val="FF0000"/>
          <w:lang w:val="en-US"/>
        </w:rPr>
      </w:pPr>
      <w:r>
        <w:rPr>
          <w:color w:val="FF0000"/>
          <w:lang w:val="en-US"/>
        </w:rPr>
        <w:t>Clarify</w:t>
      </w:r>
      <w:r w:rsidR="007F67CF">
        <w:rPr>
          <w:color w:val="FF0000"/>
          <w:lang w:val="en-US"/>
        </w:rPr>
        <w:t xml:space="preserve"> the </w:t>
      </w:r>
      <w:r w:rsidR="00E20DC1">
        <w:rPr>
          <w:color w:val="FF0000"/>
          <w:lang w:val="en-US"/>
        </w:rPr>
        <w:t>need for B2/D/E functionality to comply with DCAS regulation (for C</w:t>
      </w:r>
      <w:r w:rsidR="00ED39D0">
        <w:rPr>
          <w:color w:val="FF0000"/>
          <w:lang w:val="en-US"/>
        </w:rPr>
        <w:t xml:space="preserve">ontracting </w:t>
      </w:r>
      <w:r w:rsidR="00E20DC1">
        <w:rPr>
          <w:color w:val="FF0000"/>
          <w:lang w:val="en-US"/>
        </w:rPr>
        <w:t>P</w:t>
      </w:r>
      <w:r w:rsidR="00ED39D0">
        <w:rPr>
          <w:color w:val="FF0000"/>
          <w:lang w:val="en-US"/>
        </w:rPr>
        <w:t xml:space="preserve">arties </w:t>
      </w:r>
      <w:r w:rsidR="00E20DC1">
        <w:rPr>
          <w:color w:val="FF0000"/>
          <w:lang w:val="en-US"/>
        </w:rPr>
        <w:t xml:space="preserve">that apply </w:t>
      </w:r>
      <w:r w:rsidR="00ED39D0">
        <w:rPr>
          <w:color w:val="FF0000"/>
          <w:lang w:val="en-US"/>
        </w:rPr>
        <w:t>R[</w:t>
      </w:r>
      <w:r>
        <w:rPr>
          <w:color w:val="FF0000"/>
          <w:lang w:val="en-US"/>
        </w:rPr>
        <w:t>DCAS</w:t>
      </w:r>
      <w:r w:rsidR="00ED39D0">
        <w:rPr>
          <w:color w:val="FF0000"/>
          <w:lang w:val="en-US"/>
        </w:rPr>
        <w:t>]</w:t>
      </w:r>
      <w:r w:rsidR="00E20DC1">
        <w:rPr>
          <w:color w:val="FF0000"/>
          <w:lang w:val="en-US"/>
        </w:rPr>
        <w:t>)</w:t>
      </w:r>
      <w:r>
        <w:rPr>
          <w:color w:val="FF0000"/>
          <w:lang w:val="en-US"/>
        </w:rPr>
        <w:t xml:space="preserve"> or to clearly prohibit this functionality (for C</w:t>
      </w:r>
      <w:r w:rsidR="00ED39D0">
        <w:rPr>
          <w:color w:val="FF0000"/>
          <w:lang w:val="en-US"/>
        </w:rPr>
        <w:t>ontracting Parties</w:t>
      </w:r>
      <w:r>
        <w:rPr>
          <w:color w:val="FF0000"/>
          <w:lang w:val="en-US"/>
        </w:rPr>
        <w:t xml:space="preserve"> that do not apply </w:t>
      </w:r>
      <w:r w:rsidR="00ED39D0">
        <w:rPr>
          <w:color w:val="FF0000"/>
          <w:lang w:val="en-US"/>
        </w:rPr>
        <w:t>R[</w:t>
      </w:r>
      <w:r>
        <w:rPr>
          <w:color w:val="FF0000"/>
          <w:lang w:val="en-US"/>
        </w:rPr>
        <w:t>DCAS</w:t>
      </w:r>
      <w:r w:rsidR="00ED39D0">
        <w:rPr>
          <w:color w:val="FF0000"/>
          <w:lang w:val="en-US"/>
        </w:rPr>
        <w:t>]</w:t>
      </w:r>
      <w:r>
        <w:rPr>
          <w:color w:val="FF0000"/>
          <w:lang w:val="en-US"/>
        </w:rPr>
        <w:t>)</w:t>
      </w:r>
    </w:p>
    <w:p w14:paraId="7E038D81" w14:textId="215E75DC" w:rsidR="00711C1B" w:rsidRPr="00711C1B" w:rsidRDefault="00711C1B" w:rsidP="00711C1B">
      <w:pPr>
        <w:pStyle w:val="para"/>
        <w:adjustRightInd w:val="0"/>
        <w:snapToGrid w:val="0"/>
        <w:spacing w:line="240" w:lineRule="auto"/>
        <w:ind w:left="1494" w:firstLine="0"/>
        <w:rPr>
          <w:color w:val="FF0000"/>
          <w:lang w:val="en-US"/>
        </w:rPr>
      </w:pPr>
      <w:r w:rsidRPr="00711C1B">
        <w:rPr>
          <w:strike/>
          <w:color w:val="FF0000"/>
        </w:rPr>
        <w:t xml:space="preserve">In addition, similar issues related to R157 are addressed in this proposal. </w:t>
      </w:r>
    </w:p>
    <w:p w14:paraId="59731D11" w14:textId="2CA98296" w:rsidR="009372AB" w:rsidRDefault="009372AB" w:rsidP="00BB4F2F">
      <w:pPr>
        <w:pStyle w:val="HChG"/>
        <w:tabs>
          <w:tab w:val="left" w:pos="8100"/>
        </w:tabs>
        <w:ind w:left="0" w:firstLine="0"/>
        <w:jc w:val="both"/>
      </w:pPr>
      <w:r>
        <w:t>II. Reference</w:t>
      </w:r>
      <w:r>
        <w:tab/>
      </w:r>
    </w:p>
    <w:p w14:paraId="49FB2695" w14:textId="61FE958B" w:rsidR="009372AB" w:rsidRDefault="009372AB" w:rsidP="009372AB">
      <w:pPr>
        <w:pStyle w:val="HChG"/>
        <w:tabs>
          <w:tab w:val="left" w:pos="8100"/>
        </w:tabs>
        <w:jc w:val="both"/>
      </w:pPr>
      <w:r>
        <w:tab/>
      </w:r>
      <w:r>
        <w:tab/>
        <w:t xml:space="preserve">Draft </w:t>
      </w:r>
      <w:r w:rsidR="00BB4F2F">
        <w:t xml:space="preserve">UN Regulation No. </w:t>
      </w:r>
      <w:r>
        <w:t>XXX (</w:t>
      </w:r>
      <w:r w:rsidR="00BB4F2F">
        <w:t>DCAS</w:t>
      </w:r>
      <w:r>
        <w:t>)</w:t>
      </w:r>
    </w:p>
    <w:p w14:paraId="2C10775D" w14:textId="6446FDC5" w:rsidR="00BB4F2F" w:rsidRDefault="00BB4F2F" w:rsidP="009372AB">
      <w:pPr>
        <w:pStyle w:val="HChG"/>
        <w:tabs>
          <w:tab w:val="left" w:pos="8100"/>
        </w:tabs>
        <w:jc w:val="both"/>
      </w:pPr>
      <w:r>
        <w:tab/>
      </w:r>
      <w:r w:rsidR="009372AB">
        <w:tab/>
      </w:r>
      <w:r>
        <w:t xml:space="preserve">Uniform provisions concerning the approval of vehicles with regard to </w:t>
      </w:r>
      <w:r w:rsidRPr="00F40539">
        <w:t xml:space="preserve">Driver </w:t>
      </w:r>
      <w:r>
        <w:t>Control Assistance Systems</w:t>
      </w:r>
    </w:p>
    <w:p w14:paraId="4E1D6D69" w14:textId="3875196A" w:rsidR="000C41EE" w:rsidRDefault="009372AB" w:rsidP="005B786F">
      <w:pPr>
        <w:pStyle w:val="HChG"/>
        <w:ind w:left="640" w:firstLine="0"/>
      </w:pPr>
      <w:r>
        <w:tab/>
      </w:r>
      <w:r w:rsidR="000C41EE">
        <w:tab/>
      </w:r>
      <w:r w:rsidR="000C41EE" w:rsidRPr="009436F9">
        <w:t>1.</w:t>
      </w:r>
      <w:r w:rsidR="000C41EE" w:rsidRPr="009436F9">
        <w:tab/>
        <w:t>Scope</w:t>
      </w:r>
    </w:p>
    <w:p w14:paraId="78E4C745" w14:textId="2C71B9F0" w:rsidR="000C41EE" w:rsidRPr="009436F9" w:rsidRDefault="000C41EE" w:rsidP="000C41EE">
      <w:pPr>
        <w:pStyle w:val="para"/>
        <w:adjustRightInd w:val="0"/>
        <w:snapToGrid w:val="0"/>
        <w:spacing w:line="240" w:lineRule="auto"/>
      </w:pPr>
      <w:r>
        <w:t>1.1</w:t>
      </w:r>
      <w:r w:rsidR="009372AB">
        <w:t>.</w:t>
      </w:r>
      <w:r w:rsidRPr="009436F9">
        <w:tab/>
        <w:t>This UN Regulation applies to the approval of vehicles of Categories M and N</w:t>
      </w:r>
      <w:r w:rsidRPr="000C41EE">
        <w:rPr>
          <w:vertAlign w:val="superscript"/>
        </w:rPr>
        <w:footnoteReference w:id="2"/>
      </w:r>
      <w:r w:rsidRPr="00411451">
        <w:rPr>
          <w:lang w:val="en-US"/>
        </w:rPr>
        <w:t xml:space="preserve"> </w:t>
      </w:r>
      <w:r w:rsidRPr="009436F9">
        <w:t>with regard to their Driver Control Assistance Systems (DCAS).</w:t>
      </w:r>
    </w:p>
    <w:p w14:paraId="6997534D" w14:textId="2974375F" w:rsidR="00BD2E01" w:rsidRDefault="00BD2E01" w:rsidP="00BD2E01">
      <w:pPr>
        <w:pStyle w:val="para"/>
      </w:pPr>
      <w:r w:rsidRPr="009372AB">
        <w:rPr>
          <w:lang w:val="en-US"/>
        </w:rPr>
        <w:t>1.2</w:t>
      </w:r>
      <w:r w:rsidR="009372AB" w:rsidRPr="009372AB">
        <w:rPr>
          <w:lang w:val="en-US"/>
        </w:rPr>
        <w:t>.</w:t>
      </w:r>
      <w:r w:rsidRPr="009372AB">
        <w:rPr>
          <w:lang w:val="en-US"/>
        </w:rPr>
        <w:tab/>
      </w:r>
      <w:bookmarkStart w:id="1" w:name="_Hlk143257507"/>
      <w:r w:rsidR="009E6919" w:rsidRPr="009372AB">
        <w:t xml:space="preserve">This </w:t>
      </w:r>
      <w:r w:rsidR="00382A83" w:rsidRPr="009372AB">
        <w:t>UN R</w:t>
      </w:r>
      <w:r w:rsidR="009E6919" w:rsidRPr="009372AB">
        <w:t xml:space="preserve">egulation does not apply to the approval of vehicles with regard to their Automatically Commanded Steering Functions (ACSF) </w:t>
      </w:r>
      <w:r w:rsidR="00F1268E" w:rsidRPr="009372AB">
        <w:t xml:space="preserve">or </w:t>
      </w:r>
      <w:r w:rsidR="009E6919" w:rsidRPr="009372AB">
        <w:t xml:space="preserve">Risk Mitigation Function (RMF) </w:t>
      </w:r>
      <w:r w:rsidR="00E878E4" w:rsidRPr="009372AB">
        <w:t>which have been approved to UN</w:t>
      </w:r>
      <w:r w:rsidR="009E6919" w:rsidRPr="009372AB">
        <w:t xml:space="preserve"> Regulation No. 79. However, if</w:t>
      </w:r>
      <w:r w:rsidR="003373A4" w:rsidRPr="009372AB">
        <w:t xml:space="preserve"> the manufacturer declares</w:t>
      </w:r>
      <w:r w:rsidR="009E6919" w:rsidRPr="009372AB">
        <w:t xml:space="preserve"> such ACSF or RMF to be part of DCAS, this UN Regulation</w:t>
      </w:r>
      <w:r w:rsidR="00103FF3" w:rsidRPr="009372AB">
        <w:t xml:space="preserve"> </w:t>
      </w:r>
      <w:r w:rsidR="00A5606B" w:rsidRPr="009372AB">
        <w:t>applies</w:t>
      </w:r>
      <w:r w:rsidR="006E3E2F" w:rsidRPr="009372AB">
        <w:t xml:space="preserve"> irrespective of whether it has also been approved to </w:t>
      </w:r>
      <w:bookmarkEnd w:id="1"/>
      <w:r w:rsidR="009E6919" w:rsidRPr="009372AB">
        <w:t>UN Regulation No. 79.</w:t>
      </w:r>
    </w:p>
    <w:p w14:paraId="09493252" w14:textId="2E3182EC" w:rsidR="009372AB" w:rsidRPr="009372AB" w:rsidRDefault="009372AB" w:rsidP="00BD2E01">
      <w:pPr>
        <w:pStyle w:val="para"/>
        <w:rPr>
          <w:i/>
          <w:iCs/>
        </w:rPr>
      </w:pPr>
      <w:r>
        <w:tab/>
      </w:r>
      <w:r w:rsidRPr="009372AB">
        <w:rPr>
          <w:i/>
          <w:iCs/>
        </w:rPr>
        <w:t xml:space="preserve">(Comment: We should not prohibit the function being approved to both R79 and DCAS if it meets both sets of requirements. There are valid reasons why a </w:t>
      </w:r>
      <w:r w:rsidRPr="009372AB">
        <w:rPr>
          <w:i/>
          <w:iCs/>
        </w:rPr>
        <w:lastRenderedPageBreak/>
        <w:t>manufacturer may wish to have e.g. fully-compliant ACSF-B1 lane-keeping approved to R79, but which also forms the basis of their DCAS).</w:t>
      </w:r>
    </w:p>
    <w:p w14:paraId="2BF32523" w14:textId="7C097530" w:rsidR="00E87175" w:rsidRDefault="009E6919" w:rsidP="009E6919">
      <w:pPr>
        <w:pStyle w:val="HChG"/>
      </w:pPr>
      <w:r>
        <w:tab/>
      </w:r>
      <w:r w:rsidR="009372AB">
        <w:tab/>
      </w:r>
      <w:r w:rsidRPr="009436F9">
        <w:t>2.</w:t>
      </w:r>
      <w:r w:rsidRPr="009436F9">
        <w:tab/>
        <w:t>Definitions</w:t>
      </w:r>
      <w:r w:rsidRPr="009E6919">
        <w:t xml:space="preserve"> </w:t>
      </w:r>
    </w:p>
    <w:p w14:paraId="28E31AD4" w14:textId="36161EAA" w:rsidR="00BA58F9" w:rsidRPr="00BE5C7A" w:rsidRDefault="00BA58F9" w:rsidP="00BA58F9">
      <w:pPr>
        <w:pStyle w:val="para"/>
        <w:tabs>
          <w:tab w:val="left" w:pos="1440"/>
        </w:tabs>
        <w:adjustRightInd w:val="0"/>
        <w:snapToGrid w:val="0"/>
        <w:spacing w:line="240" w:lineRule="auto"/>
      </w:pPr>
      <w:r w:rsidRPr="009436F9">
        <w:t>2.1.</w:t>
      </w:r>
      <w:r w:rsidRPr="009436F9">
        <w:tab/>
      </w:r>
      <w:r w:rsidRPr="009436F9">
        <w:tab/>
      </w:r>
      <w:r w:rsidRPr="009436F9">
        <w:rPr>
          <w:i/>
          <w:iCs/>
        </w:rPr>
        <w:t>“Driver Control Assistance System (DCAS)”</w:t>
      </w:r>
      <w:r w:rsidRPr="009436F9">
        <w:t xml:space="preserve"> </w:t>
      </w:r>
      <w:r w:rsidRPr="009436F9">
        <w:rPr>
          <w:color w:val="000000" w:themeColor="text1"/>
        </w:rPr>
        <w:t>means the hardware and software collectively capable of assisting a driver in controlling the longitudinal and lateral motion of the vehicle on a sustained basis</w:t>
      </w:r>
      <w:r w:rsidR="00424484">
        <w:rPr>
          <w:color w:val="000000" w:themeColor="text1"/>
        </w:rPr>
        <w:t>.</w:t>
      </w:r>
      <w:r w:rsidRPr="009436F9">
        <w:rPr>
          <w:color w:val="000000" w:themeColor="text1"/>
        </w:rPr>
        <w:t xml:space="preserve"> </w:t>
      </w:r>
      <w:r w:rsidRPr="00BE5C7A">
        <w:rPr>
          <w:strike/>
          <w:color w:val="000000" w:themeColor="text1"/>
        </w:rPr>
        <w:t xml:space="preserve">containing at least one feature, as specified under section 6 in this Regulation, which </w:t>
      </w:r>
      <w:r w:rsidRPr="00596B0D">
        <w:rPr>
          <w:strike/>
          <w:lang w:val="en-US"/>
        </w:rPr>
        <w:t>envisages</w:t>
      </w:r>
      <w:r w:rsidRPr="00596B0D">
        <w:rPr>
          <w:strike/>
        </w:rPr>
        <w:t xml:space="preserve"> </w:t>
      </w:r>
      <w:r w:rsidRPr="00BE5C7A">
        <w:rPr>
          <w:strike/>
          <w:color w:val="000000" w:themeColor="text1"/>
        </w:rPr>
        <w:t xml:space="preserve">the driver engagement by means of motoric and/or visual monitoring, </w:t>
      </w:r>
      <w:r w:rsidRPr="00596B0D">
        <w:rPr>
          <w:strike/>
        </w:rPr>
        <w:t>and</w:t>
      </w:r>
      <w:r w:rsidRPr="00596B0D">
        <w:rPr>
          <w:strike/>
          <w:lang w:val="en-US"/>
        </w:rPr>
        <w:t xml:space="preserve"> whereby the driver is required </w:t>
      </w:r>
      <w:r w:rsidRPr="00596B0D">
        <w:rPr>
          <w:strike/>
        </w:rPr>
        <w:t xml:space="preserve">to </w:t>
      </w:r>
      <w:r w:rsidRPr="00BE5C7A">
        <w:rPr>
          <w:strike/>
          <w:color w:val="000000" w:themeColor="text1"/>
        </w:rPr>
        <w:t>be engaged and to monitor the environment, and vehicle/system performance permanently.</w:t>
      </w:r>
    </w:p>
    <w:p w14:paraId="2B88EE9D" w14:textId="77777777" w:rsidR="00BA58F9" w:rsidRDefault="00BA58F9" w:rsidP="00BA58F9">
      <w:pPr>
        <w:pStyle w:val="para"/>
        <w:tabs>
          <w:tab w:val="left" w:pos="1440"/>
        </w:tabs>
        <w:adjustRightInd w:val="0"/>
        <w:snapToGrid w:val="0"/>
        <w:spacing w:line="240" w:lineRule="auto"/>
      </w:pPr>
      <w:r w:rsidRPr="00BE5C7A">
        <w:tab/>
      </w:r>
      <w:r w:rsidRPr="00BE5C7A">
        <w:tab/>
        <w:t>Within this Regulation, DCAS is also referred to as “</w:t>
      </w:r>
      <w:r w:rsidRPr="00BE5C7A">
        <w:rPr>
          <w:i/>
          <w:iCs/>
        </w:rPr>
        <w:t>the system</w:t>
      </w:r>
      <w:r w:rsidRPr="00BE5C7A">
        <w:t xml:space="preserve">”. </w:t>
      </w:r>
    </w:p>
    <w:p w14:paraId="73B6D296" w14:textId="1B8D0864" w:rsidR="009372AB" w:rsidRPr="009372AB" w:rsidRDefault="009372AB" w:rsidP="009372AB">
      <w:pPr>
        <w:pStyle w:val="para"/>
        <w:tabs>
          <w:tab w:val="left" w:pos="1440"/>
        </w:tabs>
        <w:adjustRightInd w:val="0"/>
        <w:snapToGrid w:val="0"/>
        <w:spacing w:line="240" w:lineRule="auto"/>
        <w:rPr>
          <w:i/>
          <w:iCs/>
        </w:rPr>
      </w:pPr>
      <w:r>
        <w:tab/>
      </w:r>
      <w:r>
        <w:tab/>
      </w:r>
      <w:r w:rsidRPr="009372AB">
        <w:rPr>
          <w:i/>
          <w:iCs/>
        </w:rPr>
        <w:t>(Comment: There is no need for this arbitrary requirement to have a 'paragraph 6 feature'. E.g., if the vehicle has only L2 lane keeping/ACC, but the manufacturer wants to benefit from the flexibilities of DCAS, this should be permitted).</w:t>
      </w:r>
    </w:p>
    <w:p w14:paraId="72BB7931" w14:textId="08DF056B" w:rsidR="009372AB" w:rsidRDefault="009372AB" w:rsidP="008A6BE3">
      <w:pPr>
        <w:pStyle w:val="HChG"/>
        <w:tabs>
          <w:tab w:val="left" w:pos="8100"/>
        </w:tabs>
        <w:jc w:val="both"/>
      </w:pPr>
      <w:r>
        <w:t>III. Proposal</w:t>
      </w:r>
    </w:p>
    <w:p w14:paraId="4DA9E068" w14:textId="2B44DC25" w:rsidR="00CD7BEF" w:rsidRDefault="009372AB" w:rsidP="008A6BE3">
      <w:pPr>
        <w:pStyle w:val="HChG"/>
        <w:tabs>
          <w:tab w:val="left" w:pos="8100"/>
        </w:tabs>
        <w:jc w:val="both"/>
      </w:pPr>
      <w:r>
        <w:tab/>
      </w:r>
      <w:r>
        <w:tab/>
      </w:r>
      <w:r w:rsidR="00CD7BEF">
        <w:t>UN Regulation No. 79</w:t>
      </w:r>
      <w:r w:rsidR="00CD7BEF">
        <w:tab/>
      </w:r>
    </w:p>
    <w:p w14:paraId="0912C3B6" w14:textId="19C52A57" w:rsidR="00CD7BEF" w:rsidRDefault="00CD7BEF" w:rsidP="008A6BE3">
      <w:pPr>
        <w:pStyle w:val="HChG"/>
        <w:jc w:val="both"/>
      </w:pPr>
      <w:r>
        <w:tab/>
      </w:r>
      <w:r>
        <w:tab/>
      </w:r>
      <w:r w:rsidR="00013C1C">
        <w:t>Uniform provisions concerning the approval of vehicles with regard to steering equipment</w:t>
      </w:r>
    </w:p>
    <w:p w14:paraId="207696E4" w14:textId="6EDF8D32" w:rsidR="00CD7BEF" w:rsidRDefault="00CD7BEF" w:rsidP="008A6BE3">
      <w:pPr>
        <w:pStyle w:val="HChG"/>
      </w:pPr>
      <w:r>
        <w:tab/>
      </w:r>
      <w:r w:rsidR="009372AB">
        <w:tab/>
      </w:r>
      <w:r>
        <w:t>1.</w:t>
      </w:r>
      <w:r>
        <w:tab/>
        <w:t>Scope</w:t>
      </w:r>
    </w:p>
    <w:p w14:paraId="4A705988" w14:textId="248EBA1C" w:rsidR="003559B1" w:rsidRPr="003559B1" w:rsidRDefault="003559B1" w:rsidP="008A6BE3">
      <w:pPr>
        <w:pStyle w:val="para"/>
        <w:rPr>
          <w:i/>
          <w:iCs/>
          <w:strike/>
          <w:color w:val="FF0000"/>
        </w:rPr>
      </w:pPr>
      <w:r w:rsidRPr="003559B1">
        <w:rPr>
          <w:strike/>
          <w:color w:val="FF0000"/>
        </w:rPr>
        <w:t>Amend paragraph 1.2.3. to read:</w:t>
      </w:r>
    </w:p>
    <w:p w14:paraId="382CAB60" w14:textId="353EEF55" w:rsidR="00382782" w:rsidRPr="006E0877" w:rsidRDefault="006E0877" w:rsidP="008A6BE3">
      <w:pPr>
        <w:pStyle w:val="para"/>
        <w:rPr>
          <w:i/>
          <w:iCs/>
          <w:color w:val="FF0000"/>
        </w:rPr>
      </w:pPr>
      <w:r w:rsidRPr="006E0877">
        <w:rPr>
          <w:i/>
          <w:iCs/>
          <w:color w:val="FF0000"/>
        </w:rPr>
        <w:t>Delete</w:t>
      </w:r>
      <w:r w:rsidR="009F554D" w:rsidRPr="006E0877">
        <w:rPr>
          <w:i/>
          <w:iCs/>
          <w:color w:val="FF0000"/>
        </w:rPr>
        <w:t xml:space="preserve"> paragraph 1.2.3</w:t>
      </w:r>
      <w:r w:rsidR="00ED36C5" w:rsidRPr="006E0877">
        <w:rPr>
          <w:i/>
          <w:iCs/>
          <w:color w:val="FF0000"/>
        </w:rPr>
        <w:t>.</w:t>
      </w:r>
      <w:r w:rsidR="00ED36C5" w:rsidRPr="006E0877">
        <w:rPr>
          <w:color w:val="FF0000"/>
        </w:rPr>
        <w:t>:</w:t>
      </w:r>
      <w:r w:rsidR="009F554D" w:rsidRPr="006E0877">
        <w:rPr>
          <w:i/>
          <w:iCs/>
          <w:color w:val="FF0000"/>
        </w:rPr>
        <w:t xml:space="preserve"> </w:t>
      </w:r>
    </w:p>
    <w:p w14:paraId="00876539" w14:textId="2193B308" w:rsidR="00CD7BEF" w:rsidRDefault="00CD7BEF" w:rsidP="008A6BE3">
      <w:pPr>
        <w:pStyle w:val="para"/>
      </w:pPr>
      <w:r>
        <w:t>1.1.</w:t>
      </w:r>
      <w:r>
        <w:tab/>
        <w:t>This Regulation applies to the steering equipment of vehicles of categories M, N and O</w:t>
      </w:r>
      <w:r w:rsidRPr="009B7B2A">
        <w:rPr>
          <w:color w:val="0070C0"/>
        </w:rPr>
        <w:t>.</w:t>
      </w:r>
    </w:p>
    <w:p w14:paraId="6542FE9E" w14:textId="77777777" w:rsidR="00CD7BEF" w:rsidRDefault="00CD7BEF" w:rsidP="008A6BE3">
      <w:pPr>
        <w:pStyle w:val="para"/>
      </w:pPr>
      <w:r>
        <w:t>1.2.</w:t>
      </w:r>
      <w:r>
        <w:tab/>
        <w:t>This Regulation does not apply to:</w:t>
      </w:r>
    </w:p>
    <w:p w14:paraId="562ED51B" w14:textId="77777777" w:rsidR="00CD7BEF" w:rsidRDefault="00CD7BEF" w:rsidP="008A6BE3">
      <w:pPr>
        <w:pStyle w:val="para"/>
      </w:pPr>
      <w:r>
        <w:t>1.2.1.</w:t>
      </w:r>
      <w:r>
        <w:tab/>
        <w:t>Steering equipment with a purely pneumatic transmission;</w:t>
      </w:r>
    </w:p>
    <w:p w14:paraId="5DB24CB7" w14:textId="77777777" w:rsidR="00CD7BEF" w:rsidRDefault="00CD7BEF" w:rsidP="008A6BE3">
      <w:pPr>
        <w:pStyle w:val="para"/>
      </w:pPr>
      <w:r>
        <w:t>1.2.2.</w:t>
      </w:r>
      <w:r>
        <w:tab/>
        <w:t>Autonomous Steering Systems as defined in paragraph 2.3.3.;</w:t>
      </w:r>
    </w:p>
    <w:p w14:paraId="1D47F716" w14:textId="1138A144" w:rsidR="00182D92" w:rsidRPr="00507AE5" w:rsidRDefault="00CD7BEF" w:rsidP="00A560F7">
      <w:pPr>
        <w:pStyle w:val="para"/>
        <w:rPr>
          <w:b/>
          <w:bCs/>
          <w:vertAlign w:val="superscript"/>
          <w:lang w:val="en-US"/>
        </w:rPr>
      </w:pPr>
      <w:r w:rsidRPr="00507AE5">
        <w:rPr>
          <w:b/>
          <w:bCs/>
          <w:strike/>
          <w:color w:val="FF0000"/>
        </w:rPr>
        <w:t>1.2.3.</w:t>
      </w:r>
      <w:r w:rsidRPr="00507AE5">
        <w:rPr>
          <w:b/>
          <w:bCs/>
          <w:strike/>
          <w:color w:val="FF0000"/>
        </w:rPr>
        <w:tab/>
      </w:r>
      <w:r w:rsidRPr="00507AE5">
        <w:rPr>
          <w:b/>
          <w:bCs/>
          <w:strike/>
          <w:color w:val="FF0000"/>
          <w:lang w:val="en-US"/>
        </w:rPr>
        <w:t>Steering systems exhibiting the functionality defined as ACSF of Category B2, D or E in paragraphs 2.3.4.1.3., 2.3.4.1.5., or 2.3.4.1.6., respectively, until specific provisions are introduced in this Regulation.</w:t>
      </w:r>
      <w:r w:rsidR="009F554D" w:rsidRPr="00507AE5">
        <w:rPr>
          <w:b/>
          <w:bCs/>
          <w:strike/>
          <w:color w:val="FF0000"/>
          <w:lang w:val="en-US"/>
        </w:rPr>
        <w:t xml:space="preserve"> </w:t>
      </w:r>
      <w:r w:rsidR="009B2619" w:rsidRPr="00507AE5">
        <w:rPr>
          <w:b/>
          <w:bCs/>
          <w:strike/>
          <w:color w:val="FF0000"/>
          <w:lang w:val="en-US"/>
        </w:rPr>
        <w:t xml:space="preserve">unless </w:t>
      </w:r>
      <w:r w:rsidR="00CB2D39" w:rsidRPr="00507AE5">
        <w:rPr>
          <w:b/>
          <w:bCs/>
          <w:strike/>
          <w:color w:val="FF0000"/>
          <w:lang w:val="en-US"/>
        </w:rPr>
        <w:t xml:space="preserve">those functions </w:t>
      </w:r>
      <w:r w:rsidR="00744C4F" w:rsidRPr="00507AE5">
        <w:rPr>
          <w:b/>
          <w:bCs/>
          <w:strike/>
          <w:color w:val="FF0000"/>
        </w:rPr>
        <w:t xml:space="preserve">comply with the technical requirements and transitional provisions of </w:t>
      </w:r>
      <w:r w:rsidR="00CB2D39" w:rsidRPr="00507AE5">
        <w:rPr>
          <w:b/>
          <w:bCs/>
          <w:strike/>
          <w:color w:val="FF0000"/>
          <w:lang w:val="en-US"/>
        </w:rPr>
        <w:t xml:space="preserve">UN Regulation No. [DCAS] </w:t>
      </w:r>
      <w:r w:rsidR="0076671C" w:rsidRPr="00507AE5">
        <w:rPr>
          <w:b/>
          <w:bCs/>
          <w:strike/>
          <w:color w:val="FF0000"/>
          <w:lang w:val="en-US"/>
        </w:rPr>
        <w:t>[</w:t>
      </w:r>
      <w:r w:rsidR="00CB2D39" w:rsidRPr="00507AE5">
        <w:rPr>
          <w:b/>
          <w:bCs/>
          <w:strike/>
          <w:color w:val="FF0000"/>
          <w:lang w:val="en-US"/>
        </w:rPr>
        <w:t>and/or UN Regulation No. 157</w:t>
      </w:r>
      <w:r w:rsidR="0076671C" w:rsidRPr="00507AE5">
        <w:rPr>
          <w:b/>
          <w:bCs/>
          <w:strike/>
          <w:color w:val="FF0000"/>
          <w:lang w:val="en-US"/>
        </w:rPr>
        <w:t>]</w:t>
      </w:r>
      <w:r w:rsidR="00CB2D39" w:rsidRPr="00507AE5">
        <w:rPr>
          <w:b/>
          <w:bCs/>
          <w:strike/>
          <w:color w:val="FF0000"/>
          <w:lang w:val="en-US"/>
        </w:rPr>
        <w:t>, as applicable.</w:t>
      </w:r>
      <w:r w:rsidR="00E53CB5" w:rsidRPr="00507AE5">
        <w:rPr>
          <w:b/>
          <w:bCs/>
          <w:strike/>
          <w:color w:val="FF0000"/>
          <w:lang w:val="en-US"/>
        </w:rPr>
        <w:t xml:space="preserve"> </w:t>
      </w:r>
      <w:r w:rsidR="00ED36C5" w:rsidRPr="00507AE5">
        <w:rPr>
          <w:b/>
          <w:bCs/>
          <w:strike/>
          <w:color w:val="FF0000"/>
          <w:vertAlign w:val="superscript"/>
          <w:lang w:val="en-US"/>
        </w:rPr>
        <w:t>x</w:t>
      </w:r>
    </w:p>
    <w:p w14:paraId="4DA9ABD1" w14:textId="4F042F06" w:rsidR="00A86DDD" w:rsidRPr="00A86DDD" w:rsidRDefault="00ED36C5" w:rsidP="007C3A5D">
      <w:pPr>
        <w:pStyle w:val="para"/>
        <w:rPr>
          <w:i/>
          <w:iCs/>
          <w:color w:val="FF0000"/>
        </w:rPr>
      </w:pPr>
      <w:r w:rsidRPr="00ED36C5">
        <w:tab/>
      </w:r>
      <w:r w:rsidRPr="004D50B4">
        <w:rPr>
          <w:i/>
          <w:iCs/>
          <w:strike/>
          <w:color w:val="FF0000"/>
        </w:rPr>
        <w:t xml:space="preserve">(Comment: Replacing 'until specific provisions…' with 'unless compliant with DCAS/ALKS' - since we now </w:t>
      </w:r>
      <w:r w:rsidRPr="007C3A5D">
        <w:rPr>
          <w:i/>
          <w:iCs/>
          <w:strike/>
          <w:color w:val="FF0000"/>
        </w:rPr>
        <w:t>know those provisions will never be in R79, but have been created as new regulations</w:t>
      </w:r>
      <w:r w:rsidR="00A86DDD" w:rsidRPr="007C3A5D">
        <w:rPr>
          <w:i/>
          <w:iCs/>
          <w:strike/>
          <w:color w:val="FF0000"/>
        </w:rPr>
        <w:t>.)</w:t>
      </w:r>
    </w:p>
    <w:p w14:paraId="7683105F" w14:textId="448F68F9" w:rsidR="009168EF" w:rsidRPr="008B35CB" w:rsidRDefault="009168EF" w:rsidP="009168EF">
      <w:pPr>
        <w:pStyle w:val="para"/>
        <w:ind w:left="0" w:firstLine="0"/>
        <w:rPr>
          <w:i/>
          <w:iCs/>
          <w:strike/>
          <w:color w:val="FF0000"/>
        </w:rPr>
      </w:pPr>
      <w:r>
        <w:rPr>
          <w:b/>
          <w:bCs/>
        </w:rPr>
        <w:tab/>
      </w:r>
      <w:r>
        <w:rPr>
          <w:b/>
          <w:bCs/>
        </w:rPr>
        <w:tab/>
      </w:r>
      <w:r w:rsidRPr="008B35CB">
        <w:rPr>
          <w:i/>
          <w:iCs/>
          <w:strike/>
          <w:color w:val="FF0000"/>
        </w:rPr>
        <w:t xml:space="preserve">Insert new footnote </w:t>
      </w:r>
      <w:r w:rsidR="00ED36C5" w:rsidRPr="008B35CB">
        <w:rPr>
          <w:i/>
          <w:iCs/>
          <w:strike/>
          <w:color w:val="FF0000"/>
        </w:rPr>
        <w:t>x</w:t>
      </w:r>
    </w:p>
    <w:p w14:paraId="5CFF29BA" w14:textId="4CBAE5EF" w:rsidR="009168EF" w:rsidRPr="008B35CB" w:rsidRDefault="00ED36C5" w:rsidP="009168EF">
      <w:pPr>
        <w:pStyle w:val="para"/>
        <w:ind w:firstLine="0"/>
        <w:rPr>
          <w:b/>
          <w:bCs/>
          <w:strike/>
          <w:color w:val="FF0000"/>
        </w:rPr>
      </w:pPr>
      <w:r w:rsidRPr="008B35CB">
        <w:rPr>
          <w:b/>
          <w:bCs/>
          <w:strike/>
          <w:color w:val="FF0000"/>
          <w:vertAlign w:val="superscript"/>
        </w:rPr>
        <w:t xml:space="preserve">x </w:t>
      </w:r>
      <w:r w:rsidR="009168EF" w:rsidRPr="008B35CB">
        <w:rPr>
          <w:b/>
          <w:bCs/>
          <w:strike/>
          <w:color w:val="FF0000"/>
          <w:lang w:val="en-US"/>
        </w:rPr>
        <w:t xml:space="preserve">Contracting Parties who do not apply UN Regulation No. [DCAS] </w:t>
      </w:r>
      <w:r w:rsidR="0076671C" w:rsidRPr="008B35CB">
        <w:rPr>
          <w:b/>
          <w:bCs/>
          <w:strike/>
          <w:color w:val="FF0000"/>
          <w:lang w:val="en-US"/>
        </w:rPr>
        <w:t>[</w:t>
      </w:r>
      <w:r w:rsidR="009168EF" w:rsidRPr="008B35CB">
        <w:rPr>
          <w:b/>
          <w:bCs/>
          <w:strike/>
          <w:color w:val="FF0000"/>
          <w:lang w:val="en-US"/>
        </w:rPr>
        <w:t>and/or UN Regulation No. 157</w:t>
      </w:r>
      <w:r w:rsidR="0076671C" w:rsidRPr="008B35CB">
        <w:rPr>
          <w:b/>
          <w:bCs/>
          <w:strike/>
          <w:color w:val="FF0000"/>
          <w:lang w:val="en-US"/>
        </w:rPr>
        <w:t>]</w:t>
      </w:r>
      <w:r w:rsidR="009168EF" w:rsidRPr="008B35CB">
        <w:rPr>
          <w:b/>
          <w:bCs/>
          <w:strike/>
          <w:color w:val="FF0000"/>
          <w:lang w:val="en-US"/>
        </w:rPr>
        <w:t xml:space="preserve"> are not obliged to accept approvals to UN Regulation No. 79, where the steering system exhibits the ACSF functionality associated with those UN Regulations respectively.</w:t>
      </w:r>
    </w:p>
    <w:p w14:paraId="0B26179F" w14:textId="77777777" w:rsidR="00A15ECF" w:rsidRDefault="006C142A" w:rsidP="006C142A">
      <w:pPr>
        <w:pStyle w:val="HChG"/>
      </w:pPr>
      <w:r>
        <w:lastRenderedPageBreak/>
        <w:tab/>
      </w:r>
    </w:p>
    <w:p w14:paraId="184A0516" w14:textId="0793A5A2" w:rsidR="006C142A" w:rsidRDefault="00ED36C5" w:rsidP="006C142A">
      <w:pPr>
        <w:pStyle w:val="HChG"/>
      </w:pPr>
      <w:r>
        <w:tab/>
      </w:r>
      <w:r>
        <w:tab/>
      </w:r>
      <w:r w:rsidR="006C142A">
        <w:t>4.</w:t>
      </w:r>
      <w:r w:rsidR="006C142A">
        <w:tab/>
        <w:t>Approval</w:t>
      </w:r>
    </w:p>
    <w:p w14:paraId="501C8185" w14:textId="1F84C608" w:rsidR="00F95849" w:rsidRDefault="00F95849" w:rsidP="00F95849">
      <w:pPr>
        <w:ind w:left="567" w:firstLine="567"/>
        <w:rPr>
          <w:i/>
          <w:iCs/>
        </w:rPr>
      </w:pPr>
      <w:r>
        <w:rPr>
          <w:i/>
          <w:iCs/>
        </w:rPr>
        <w:t>Insert new paragraph 4.4.3</w:t>
      </w:r>
      <w:r w:rsidR="00ED36C5">
        <w:rPr>
          <w:i/>
          <w:iCs/>
        </w:rPr>
        <w:t xml:space="preserve"> </w:t>
      </w:r>
      <w:r w:rsidR="00ED36C5" w:rsidRPr="00ED36C5">
        <w:t>to read:</w:t>
      </w:r>
    </w:p>
    <w:p w14:paraId="0111D1E0" w14:textId="77777777" w:rsidR="00F95849" w:rsidRPr="00F95849" w:rsidRDefault="00F95849" w:rsidP="00F95849">
      <w:pPr>
        <w:ind w:left="567" w:firstLine="567"/>
        <w:rPr>
          <w:i/>
          <w:iCs/>
        </w:rPr>
      </w:pPr>
    </w:p>
    <w:p w14:paraId="7F080A76" w14:textId="77777777" w:rsidR="006C142A" w:rsidRDefault="006C142A" w:rsidP="006C142A">
      <w:pPr>
        <w:pStyle w:val="para"/>
      </w:pPr>
      <w:r>
        <w:t>4.4.</w:t>
      </w:r>
      <w:r>
        <w:tab/>
        <w:t>There shall be affixed, conspicuously and in a readily accessible place specified on the approval form, to every vehicle conforming to a vehicle type approved under this Regulation, an international approval mark consisting of:</w:t>
      </w:r>
    </w:p>
    <w:p w14:paraId="72865962" w14:textId="77777777" w:rsidR="006C142A" w:rsidRDefault="006C142A" w:rsidP="006C142A">
      <w:pPr>
        <w:pStyle w:val="para"/>
      </w:pPr>
      <w:r>
        <w:t>4.4.1.</w:t>
      </w:r>
      <w:r>
        <w:tab/>
        <w:t>a circle surrounding the letter "E" followed by the distinguishing number of the country which has granted approval;</w:t>
      </w:r>
      <w:r>
        <w:rPr>
          <w:rStyle w:val="FootnoteReference"/>
        </w:rPr>
        <w:footnoteReference w:id="3"/>
      </w:r>
    </w:p>
    <w:p w14:paraId="27200302" w14:textId="77777777" w:rsidR="006C142A" w:rsidRDefault="006C142A" w:rsidP="006C142A">
      <w:pPr>
        <w:pStyle w:val="para"/>
      </w:pPr>
      <w:r>
        <w:t>4.4.2.</w:t>
      </w:r>
      <w:r>
        <w:tab/>
        <w:t>the number of this Regulation, followed by the letter "R", a dash and the approval number to the right of the circle prescribed in paragraph 4.4.1.</w:t>
      </w:r>
    </w:p>
    <w:p w14:paraId="53AD6064" w14:textId="79BD4B33" w:rsidR="00A3225B" w:rsidRDefault="006C142A" w:rsidP="006C142A">
      <w:pPr>
        <w:pStyle w:val="para"/>
        <w:rPr>
          <w:b/>
          <w:bCs/>
        </w:rPr>
      </w:pPr>
      <w:r w:rsidRPr="006C142A">
        <w:rPr>
          <w:b/>
          <w:bCs/>
        </w:rPr>
        <w:t>4.4.3.</w:t>
      </w:r>
      <w:r w:rsidRPr="006C142A">
        <w:rPr>
          <w:b/>
          <w:bCs/>
        </w:rPr>
        <w:tab/>
        <w:t xml:space="preserve">a letter “X” preceding the approval number in </w:t>
      </w:r>
      <w:r w:rsidR="00CB2D39">
        <w:rPr>
          <w:b/>
          <w:bCs/>
        </w:rPr>
        <w:t>the</w:t>
      </w:r>
      <w:r w:rsidR="00CB2D39" w:rsidRPr="006C142A">
        <w:rPr>
          <w:b/>
          <w:bCs/>
        </w:rPr>
        <w:t xml:space="preserve"> </w:t>
      </w:r>
      <w:r w:rsidRPr="006C142A">
        <w:rPr>
          <w:b/>
          <w:bCs/>
        </w:rPr>
        <w:t>case when</w:t>
      </w:r>
      <w:r w:rsidR="00A3225B">
        <w:rPr>
          <w:b/>
          <w:bCs/>
        </w:rPr>
        <w:t xml:space="preserve"> either:</w:t>
      </w:r>
    </w:p>
    <w:p w14:paraId="1FF49598" w14:textId="469DCD14" w:rsidR="006C142A" w:rsidRDefault="00A3225B" w:rsidP="00A3225B">
      <w:pPr>
        <w:pStyle w:val="para"/>
        <w:ind w:firstLine="0"/>
        <w:rPr>
          <w:b/>
          <w:bCs/>
        </w:rPr>
      </w:pPr>
      <w:r>
        <w:rPr>
          <w:b/>
          <w:bCs/>
        </w:rPr>
        <w:t xml:space="preserve">(a) </w:t>
      </w:r>
      <w:r w:rsidR="006C142A" w:rsidRPr="006C142A">
        <w:rPr>
          <w:b/>
          <w:bCs/>
        </w:rPr>
        <w:t xml:space="preserve"> ACSF</w:t>
      </w:r>
      <w:r w:rsidR="00424484">
        <w:rPr>
          <w:b/>
          <w:bCs/>
        </w:rPr>
        <w:t xml:space="preserve"> of Category B1 or C,</w:t>
      </w:r>
      <w:r w:rsidR="006C142A" w:rsidRPr="006C142A">
        <w:rPr>
          <w:b/>
          <w:bCs/>
        </w:rPr>
        <w:t xml:space="preserve"> </w:t>
      </w:r>
      <w:r w:rsidR="007D783F">
        <w:rPr>
          <w:b/>
          <w:bCs/>
        </w:rPr>
        <w:t>or RMF</w:t>
      </w:r>
      <w:r w:rsidR="00424484">
        <w:rPr>
          <w:b/>
          <w:bCs/>
        </w:rPr>
        <w:t>,</w:t>
      </w:r>
      <w:r w:rsidR="006C142A" w:rsidRPr="006C142A">
        <w:rPr>
          <w:b/>
          <w:bCs/>
        </w:rPr>
        <w:t xml:space="preserve"> </w:t>
      </w:r>
      <w:r w:rsidR="00CB2D39">
        <w:rPr>
          <w:b/>
          <w:bCs/>
        </w:rPr>
        <w:t>have been</w:t>
      </w:r>
      <w:r w:rsidR="00CB2D39" w:rsidRPr="006C142A">
        <w:rPr>
          <w:b/>
          <w:bCs/>
        </w:rPr>
        <w:t xml:space="preserve"> </w:t>
      </w:r>
      <w:r>
        <w:rPr>
          <w:b/>
          <w:bCs/>
        </w:rPr>
        <w:t xml:space="preserve">exempted from the technical requirements of this UN Regulation according to paragraphs 5.6.2, 5.6.4 and/or 5.1.6.3.  </w:t>
      </w:r>
    </w:p>
    <w:p w14:paraId="5857D3E3" w14:textId="245E6063" w:rsidR="00A3225B" w:rsidRDefault="00A3225B" w:rsidP="00A3225B">
      <w:pPr>
        <w:pStyle w:val="para"/>
        <w:ind w:firstLine="0"/>
        <w:rPr>
          <w:b/>
          <w:bCs/>
          <w:lang w:val="en-US"/>
        </w:rPr>
      </w:pPr>
      <w:r w:rsidRPr="00A3225B">
        <w:rPr>
          <w:b/>
          <w:bCs/>
        </w:rPr>
        <w:t xml:space="preserve">(b) The steering system exhibits </w:t>
      </w:r>
      <w:r w:rsidRPr="00A3225B">
        <w:rPr>
          <w:b/>
          <w:bCs/>
          <w:lang w:val="en-US"/>
        </w:rPr>
        <w:t>functionality defined as ACSF of Category B2,</w:t>
      </w:r>
      <w:r w:rsidRPr="00A3225B">
        <w:rPr>
          <w:b/>
          <w:bCs/>
          <w:color w:val="0070C0"/>
          <w:lang w:val="en-US"/>
        </w:rPr>
        <w:t xml:space="preserve"> </w:t>
      </w:r>
      <w:r w:rsidRPr="00A3225B">
        <w:rPr>
          <w:b/>
          <w:bCs/>
          <w:lang w:val="en-US"/>
        </w:rPr>
        <w:t>D or E</w:t>
      </w:r>
      <w:r w:rsidR="00424484">
        <w:rPr>
          <w:b/>
          <w:bCs/>
          <w:lang w:val="en-US"/>
        </w:rPr>
        <w:t>.</w:t>
      </w:r>
    </w:p>
    <w:p w14:paraId="53641963" w14:textId="4645E2DC" w:rsidR="00B956CB" w:rsidRDefault="006C142A" w:rsidP="006C142A">
      <w:pPr>
        <w:pStyle w:val="HChG"/>
        <w:ind w:hanging="425"/>
      </w:pPr>
      <w:r>
        <w:tab/>
      </w:r>
      <w:r w:rsidR="00ED36C5">
        <w:tab/>
      </w:r>
      <w:r w:rsidR="00B956CB">
        <w:t>5.</w:t>
      </w:r>
      <w:r w:rsidR="00B956CB">
        <w:tab/>
        <w:t>Construction provisions</w:t>
      </w:r>
    </w:p>
    <w:p w14:paraId="7AB88661" w14:textId="290E858F" w:rsidR="00F95849" w:rsidRPr="00ED36C5" w:rsidRDefault="00F95849" w:rsidP="00F95849">
      <w:r>
        <w:tab/>
      </w:r>
      <w:r>
        <w:tab/>
      </w:r>
      <w:r w:rsidRPr="00F95849">
        <w:rPr>
          <w:i/>
          <w:iCs/>
        </w:rPr>
        <w:t xml:space="preserve">Amend paragraphs </w:t>
      </w:r>
      <w:r w:rsidR="00A3225B">
        <w:rPr>
          <w:i/>
          <w:iCs/>
        </w:rPr>
        <w:t xml:space="preserve">5.1.6.3, </w:t>
      </w:r>
      <w:r w:rsidRPr="00F95849">
        <w:rPr>
          <w:i/>
          <w:iCs/>
        </w:rPr>
        <w:t>5.6.2</w:t>
      </w:r>
      <w:r w:rsidR="00274555">
        <w:rPr>
          <w:i/>
          <w:iCs/>
        </w:rPr>
        <w:t>, 5.6.3</w:t>
      </w:r>
      <w:r w:rsidRPr="00F95849">
        <w:rPr>
          <w:i/>
          <w:iCs/>
        </w:rPr>
        <w:t xml:space="preserve"> and 5.6.4</w:t>
      </w:r>
      <w:r w:rsidR="00ED36C5">
        <w:rPr>
          <w:i/>
          <w:iCs/>
        </w:rPr>
        <w:t xml:space="preserve"> </w:t>
      </w:r>
      <w:r w:rsidR="00ED36C5" w:rsidRPr="00ED36C5">
        <w:t>to read:</w:t>
      </w:r>
    </w:p>
    <w:p w14:paraId="7B56B606" w14:textId="77777777" w:rsidR="00A3225B" w:rsidRDefault="00A3225B" w:rsidP="00A3225B">
      <w:pPr>
        <w:pStyle w:val="para"/>
        <w:ind w:left="1134" w:firstLine="0"/>
        <w:rPr>
          <w:b/>
          <w:bCs/>
        </w:rPr>
      </w:pPr>
    </w:p>
    <w:p w14:paraId="19D5A8E4" w14:textId="77777777" w:rsidR="00A3225B" w:rsidRPr="00A3225B" w:rsidRDefault="00A3225B" w:rsidP="00A3225B">
      <w:pPr>
        <w:pStyle w:val="para"/>
        <w:rPr>
          <w:b/>
          <w:bCs/>
        </w:rPr>
      </w:pPr>
      <w:r w:rsidRPr="00A3225B">
        <w:t>5.1.6.3.</w:t>
      </w:r>
      <w:r w:rsidRPr="00A3225B">
        <w:tab/>
        <w:t>Vehicles equipped with an RMF shall fulfil the following requirements</w:t>
      </w:r>
      <w:r w:rsidRPr="00E97B65">
        <w:rPr>
          <w:b/>
          <w:bCs/>
          <w:strike/>
        </w:rPr>
        <w:t>.</w:t>
      </w:r>
      <w:r w:rsidRPr="00E97B65">
        <w:rPr>
          <w:b/>
          <w:bCs/>
        </w:rPr>
        <w:t xml:space="preserve"> unless</w:t>
      </w:r>
      <w:r w:rsidRPr="00A3225B">
        <w:rPr>
          <w:b/>
          <w:bCs/>
        </w:rPr>
        <w:t xml:space="preserve"> the vehicle is equipped with a DCAS which:</w:t>
      </w:r>
    </w:p>
    <w:p w14:paraId="4A299A09" w14:textId="77777777" w:rsidR="006F719F" w:rsidRDefault="006F719F" w:rsidP="00933E4B">
      <w:pPr>
        <w:pStyle w:val="para"/>
        <w:numPr>
          <w:ilvl w:val="0"/>
          <w:numId w:val="7"/>
        </w:numPr>
        <w:rPr>
          <w:b/>
          <w:bCs/>
        </w:rPr>
      </w:pPr>
      <w:r>
        <w:rPr>
          <w:b/>
          <w:bCs/>
        </w:rPr>
        <w:t>incorporates this function, and</w:t>
      </w:r>
    </w:p>
    <w:p w14:paraId="390739CA" w14:textId="009A4C32" w:rsidR="006F719F" w:rsidRPr="00A96632" w:rsidRDefault="00771AF0" w:rsidP="00933E4B">
      <w:pPr>
        <w:pStyle w:val="para"/>
        <w:numPr>
          <w:ilvl w:val="0"/>
          <w:numId w:val="7"/>
        </w:numPr>
        <w:rPr>
          <w:b/>
          <w:bCs/>
          <w:color w:val="FF0000"/>
        </w:rPr>
      </w:pPr>
      <w:r>
        <w:rPr>
          <w:b/>
          <w:bCs/>
          <w:color w:val="FF0000"/>
        </w:rPr>
        <w:t>[</w:t>
      </w:r>
      <w:r w:rsidR="007F0E1E">
        <w:rPr>
          <w:b/>
          <w:bCs/>
          <w:color w:val="FF0000"/>
        </w:rPr>
        <w:t>a</w:t>
      </w:r>
      <w:r w:rsidR="006F719F" w:rsidRPr="0023748B">
        <w:rPr>
          <w:b/>
          <w:bCs/>
          <w:color w:val="FF0000"/>
        </w:rPr>
        <w:t>llows the activation of this function only during operation and as part of DCAS, and</w:t>
      </w:r>
      <w:r>
        <w:rPr>
          <w:b/>
          <w:bCs/>
          <w:color w:val="FF0000"/>
        </w:rPr>
        <w:t>]</w:t>
      </w:r>
    </w:p>
    <w:p w14:paraId="6540D126" w14:textId="77777777" w:rsidR="006F719F" w:rsidRDefault="006F719F" w:rsidP="00933E4B">
      <w:pPr>
        <w:pStyle w:val="para"/>
        <w:numPr>
          <w:ilvl w:val="0"/>
          <w:numId w:val="7"/>
        </w:numPr>
        <w:rPr>
          <w:b/>
          <w:bCs/>
        </w:rPr>
      </w:pPr>
      <w:r>
        <w:rPr>
          <w:b/>
          <w:bCs/>
        </w:rPr>
        <w:t xml:space="preserve">complies with the technical requirements and transitional provisions of UN Regulation No. [DCAS]. </w:t>
      </w:r>
      <w:r>
        <w:rPr>
          <w:b/>
          <w:bCs/>
          <w:vertAlign w:val="superscript"/>
        </w:rPr>
        <w:t>y</w:t>
      </w:r>
    </w:p>
    <w:p w14:paraId="3D663F49" w14:textId="77777777" w:rsidR="00A3225B" w:rsidRPr="00A3225B" w:rsidRDefault="00A3225B" w:rsidP="00A3225B">
      <w:pPr>
        <w:pStyle w:val="para"/>
        <w:ind w:left="1701" w:firstLine="567"/>
      </w:pPr>
      <w:r w:rsidRPr="00A3225B">
        <w:t>An RMF system shall be subject to the requirements of Annex 6.</w:t>
      </w:r>
    </w:p>
    <w:p w14:paraId="41FA3B16" w14:textId="77777777" w:rsidR="00B956CB" w:rsidRPr="00923729" w:rsidRDefault="00B956CB" w:rsidP="00B956CB">
      <w:pPr>
        <w:pStyle w:val="para"/>
      </w:pPr>
      <w:r w:rsidRPr="00923729">
        <w:t>5.6.2.</w:t>
      </w:r>
      <w:r w:rsidRPr="00923729">
        <w:tab/>
        <w:t>Special Provisions for ACSF of Category B1</w:t>
      </w:r>
    </w:p>
    <w:p w14:paraId="4C2916E8" w14:textId="792C5195" w:rsidR="00034C1C" w:rsidRDefault="00034C1C" w:rsidP="00034C1C">
      <w:pPr>
        <w:tabs>
          <w:tab w:val="left" w:pos="0"/>
        </w:tabs>
        <w:spacing w:after="120"/>
        <w:ind w:left="2268" w:right="1134" w:hanging="1134"/>
        <w:jc w:val="both"/>
        <w:rPr>
          <w:b/>
          <w:bCs/>
        </w:rPr>
      </w:pPr>
      <w:r>
        <w:tab/>
      </w:r>
      <w:r w:rsidR="00B956CB" w:rsidRPr="00055564">
        <w:t>Any ACSF of Category B1 shall fulfil the following requirements</w:t>
      </w:r>
      <w:r w:rsidR="00055564" w:rsidRPr="00E97B65">
        <w:rPr>
          <w:b/>
          <w:bCs/>
          <w:strike/>
        </w:rPr>
        <w:t>.</w:t>
      </w:r>
      <w:r w:rsidR="00055564" w:rsidRPr="00E97B65">
        <w:rPr>
          <w:b/>
          <w:bCs/>
        </w:rPr>
        <w:t xml:space="preserve"> </w:t>
      </w:r>
      <w:r w:rsidRPr="00E97B65">
        <w:rPr>
          <w:b/>
          <w:bCs/>
        </w:rPr>
        <w:t>unless</w:t>
      </w:r>
      <w:r>
        <w:rPr>
          <w:b/>
          <w:bCs/>
        </w:rPr>
        <w:t xml:space="preserve"> the vehicle is equipped with a DCAS which:</w:t>
      </w:r>
    </w:p>
    <w:p w14:paraId="5F60A496" w14:textId="747E3522" w:rsidR="00034C1C" w:rsidRDefault="00034C1C" w:rsidP="00933E4B">
      <w:pPr>
        <w:pStyle w:val="para"/>
        <w:numPr>
          <w:ilvl w:val="0"/>
          <w:numId w:val="10"/>
        </w:numPr>
        <w:rPr>
          <w:b/>
          <w:bCs/>
        </w:rPr>
      </w:pPr>
      <w:r>
        <w:rPr>
          <w:b/>
          <w:bCs/>
        </w:rPr>
        <w:t>incorporates this function, and</w:t>
      </w:r>
    </w:p>
    <w:p w14:paraId="28C949F8" w14:textId="5CEED24F" w:rsidR="00C22D9C" w:rsidRPr="00C22D9C" w:rsidRDefault="007F0E1E" w:rsidP="00933E4B">
      <w:pPr>
        <w:pStyle w:val="para"/>
        <w:numPr>
          <w:ilvl w:val="0"/>
          <w:numId w:val="10"/>
        </w:numPr>
        <w:rPr>
          <w:b/>
          <w:bCs/>
          <w:color w:val="FF0000"/>
        </w:rPr>
      </w:pPr>
      <w:r>
        <w:rPr>
          <w:b/>
          <w:bCs/>
          <w:color w:val="FF0000"/>
        </w:rPr>
        <w:t>a</w:t>
      </w:r>
      <w:r w:rsidR="00C22D9C" w:rsidRPr="0023748B">
        <w:rPr>
          <w:b/>
          <w:bCs/>
          <w:color w:val="FF0000"/>
        </w:rPr>
        <w:t>llows the activation of this function only during operation and as part of DCAS, and</w:t>
      </w:r>
    </w:p>
    <w:p w14:paraId="1996F453" w14:textId="1E36ADC0" w:rsidR="00034C1C" w:rsidRDefault="00034C1C" w:rsidP="00933E4B">
      <w:pPr>
        <w:pStyle w:val="para"/>
        <w:numPr>
          <w:ilvl w:val="0"/>
          <w:numId w:val="10"/>
        </w:numPr>
        <w:rPr>
          <w:b/>
          <w:bCs/>
        </w:rPr>
      </w:pPr>
      <w:r>
        <w:rPr>
          <w:b/>
          <w:bCs/>
        </w:rPr>
        <w:t>complies with the technical requirements and transitional provisions of UN Regulation No. [DCAS].</w:t>
      </w:r>
      <w:r w:rsidR="00F02BF2">
        <w:rPr>
          <w:b/>
          <w:bCs/>
        </w:rPr>
        <w:t xml:space="preserve"> </w:t>
      </w:r>
      <w:r w:rsidR="00C47948">
        <w:rPr>
          <w:b/>
          <w:bCs/>
          <w:vertAlign w:val="superscript"/>
        </w:rPr>
        <w:t>y</w:t>
      </w:r>
    </w:p>
    <w:p w14:paraId="680263CC" w14:textId="59399585" w:rsidR="00A86DDD" w:rsidRPr="00A86DDD" w:rsidRDefault="00A86DDD" w:rsidP="00A86DDD">
      <w:pPr>
        <w:spacing w:after="120"/>
        <w:ind w:left="2268" w:right="1134" w:hanging="1134"/>
        <w:jc w:val="both"/>
        <w:rPr>
          <w:color w:val="FF0000"/>
          <w:lang w:val="en-US"/>
        </w:rPr>
      </w:pPr>
      <w:r w:rsidRPr="00A86DDD">
        <w:rPr>
          <w:color w:val="FF0000"/>
          <w:lang w:val="en-US"/>
        </w:rPr>
        <w:t>5.6.3.</w:t>
      </w:r>
      <w:r w:rsidRPr="00A86DDD">
        <w:rPr>
          <w:color w:val="FF0000"/>
          <w:lang w:val="en-US"/>
        </w:rPr>
        <w:tab/>
      </w:r>
      <w:r w:rsidR="00A26287" w:rsidRPr="00A26287">
        <w:rPr>
          <w:b/>
          <w:bCs/>
          <w:strike/>
          <w:color w:val="FF0000"/>
          <w:lang w:val="en-US"/>
        </w:rPr>
        <w:t xml:space="preserve">(Reserved for ACSF of Category B2)     </w:t>
      </w:r>
    </w:p>
    <w:p w14:paraId="4CB40F66" w14:textId="2E9A4A3F" w:rsidR="00A86DDD" w:rsidRPr="0013228B" w:rsidRDefault="00A86DDD" w:rsidP="002405F4">
      <w:pPr>
        <w:tabs>
          <w:tab w:val="left" w:pos="0"/>
        </w:tabs>
        <w:spacing w:after="120"/>
        <w:ind w:left="2268" w:right="1134" w:hanging="1134"/>
        <w:jc w:val="both"/>
        <w:rPr>
          <w:b/>
          <w:bCs/>
          <w:color w:val="FF0000"/>
        </w:rPr>
      </w:pPr>
      <w:r w:rsidRPr="00FD2A4B">
        <w:rPr>
          <w:color w:val="FF0000"/>
          <w:lang w:val="en-US"/>
        </w:rPr>
        <w:lastRenderedPageBreak/>
        <w:tab/>
      </w:r>
      <w:r w:rsidR="00FD2A4B" w:rsidRPr="0013228B">
        <w:rPr>
          <w:b/>
          <w:bCs/>
          <w:color w:val="FF0000"/>
          <w:lang w:val="en-US"/>
        </w:rPr>
        <w:t>Systems exhibiting the functionality defined as ACSF of Category B2, D or E</w:t>
      </w:r>
      <w:r w:rsidR="00037334" w:rsidRPr="0013228B">
        <w:rPr>
          <w:b/>
          <w:bCs/>
          <w:color w:val="FF0000"/>
          <w:lang w:val="en-US"/>
        </w:rPr>
        <w:t xml:space="preserve"> shall be prohibited</w:t>
      </w:r>
      <w:r w:rsidR="00E97B65" w:rsidRPr="0013228B">
        <w:rPr>
          <w:b/>
          <w:bCs/>
          <w:color w:val="FF0000"/>
          <w:lang w:val="en-US"/>
        </w:rPr>
        <w:t>,</w:t>
      </w:r>
      <w:r w:rsidR="00037334" w:rsidRPr="0013228B">
        <w:rPr>
          <w:b/>
          <w:bCs/>
          <w:color w:val="FF0000"/>
        </w:rPr>
        <w:t xml:space="preserve"> </w:t>
      </w:r>
      <w:r w:rsidR="00037334" w:rsidRPr="0013228B">
        <w:rPr>
          <w:b/>
          <w:bCs/>
          <w:color w:val="FF0000"/>
          <w:lang w:val="en-US"/>
        </w:rPr>
        <w:t>unless the vehicle is equipped with a DCAS which:</w:t>
      </w:r>
    </w:p>
    <w:p w14:paraId="1131215A" w14:textId="526FBE14" w:rsidR="00037334" w:rsidRPr="0013228B" w:rsidRDefault="00037334" w:rsidP="00037334">
      <w:pPr>
        <w:pStyle w:val="para"/>
        <w:numPr>
          <w:ilvl w:val="0"/>
          <w:numId w:val="9"/>
        </w:numPr>
        <w:rPr>
          <w:b/>
          <w:bCs/>
          <w:color w:val="FF0000"/>
        </w:rPr>
      </w:pPr>
      <w:r w:rsidRPr="0013228B">
        <w:rPr>
          <w:b/>
          <w:bCs/>
          <w:color w:val="FF0000"/>
        </w:rPr>
        <w:t xml:space="preserve">incorporates </w:t>
      </w:r>
      <w:r w:rsidR="0013228B" w:rsidRPr="0013228B">
        <w:rPr>
          <w:b/>
          <w:bCs/>
          <w:color w:val="FF0000"/>
        </w:rPr>
        <w:t>the</w:t>
      </w:r>
      <w:r w:rsidRPr="0013228B">
        <w:rPr>
          <w:b/>
          <w:bCs/>
          <w:color w:val="FF0000"/>
        </w:rPr>
        <w:t xml:space="preserve"> function</w:t>
      </w:r>
      <w:r w:rsidR="0013228B" w:rsidRPr="0013228B">
        <w:rPr>
          <w:b/>
          <w:bCs/>
          <w:color w:val="FF0000"/>
        </w:rPr>
        <w:t>(s)</w:t>
      </w:r>
      <w:r w:rsidRPr="0013228B">
        <w:rPr>
          <w:b/>
          <w:bCs/>
          <w:color w:val="FF0000"/>
        </w:rPr>
        <w:t>, and</w:t>
      </w:r>
    </w:p>
    <w:p w14:paraId="24D92909" w14:textId="2785DBDE" w:rsidR="00037334" w:rsidRPr="0013228B" w:rsidRDefault="00037334" w:rsidP="00037334">
      <w:pPr>
        <w:pStyle w:val="para"/>
        <w:numPr>
          <w:ilvl w:val="0"/>
          <w:numId w:val="9"/>
        </w:numPr>
        <w:rPr>
          <w:b/>
          <w:bCs/>
          <w:color w:val="FF0000"/>
        </w:rPr>
      </w:pPr>
      <w:r w:rsidRPr="0013228B">
        <w:rPr>
          <w:b/>
          <w:bCs/>
          <w:color w:val="FF0000"/>
        </w:rPr>
        <w:t xml:space="preserve">allows the activation of </w:t>
      </w:r>
      <w:r w:rsidR="0013228B" w:rsidRPr="0013228B">
        <w:rPr>
          <w:b/>
          <w:bCs/>
          <w:color w:val="FF0000"/>
        </w:rPr>
        <w:t>the</w:t>
      </w:r>
      <w:r w:rsidRPr="0013228B">
        <w:rPr>
          <w:b/>
          <w:bCs/>
          <w:color w:val="FF0000"/>
        </w:rPr>
        <w:t xml:space="preserve"> function</w:t>
      </w:r>
      <w:r w:rsidR="0013228B" w:rsidRPr="0013228B">
        <w:rPr>
          <w:b/>
          <w:bCs/>
          <w:color w:val="FF0000"/>
        </w:rPr>
        <w:t>(s)</w:t>
      </w:r>
      <w:r w:rsidRPr="0013228B">
        <w:rPr>
          <w:b/>
          <w:bCs/>
          <w:color w:val="FF0000"/>
        </w:rPr>
        <w:t xml:space="preserve"> only during operation and as part of DCAS, and</w:t>
      </w:r>
    </w:p>
    <w:p w14:paraId="3A07F1CD" w14:textId="77777777" w:rsidR="00037334" w:rsidRPr="0013228B" w:rsidRDefault="00037334" w:rsidP="00037334">
      <w:pPr>
        <w:pStyle w:val="para"/>
        <w:numPr>
          <w:ilvl w:val="0"/>
          <w:numId w:val="9"/>
        </w:numPr>
        <w:rPr>
          <w:b/>
          <w:bCs/>
          <w:color w:val="FF0000"/>
        </w:rPr>
      </w:pPr>
      <w:r w:rsidRPr="0013228B">
        <w:rPr>
          <w:b/>
          <w:bCs/>
          <w:color w:val="FF0000"/>
        </w:rPr>
        <w:t xml:space="preserve">complies with the technical requirements and transitional provisions of UN Regulation No. [DCAS]. </w:t>
      </w:r>
      <w:r w:rsidRPr="0013228B">
        <w:rPr>
          <w:b/>
          <w:bCs/>
          <w:color w:val="FF0000"/>
          <w:vertAlign w:val="superscript"/>
        </w:rPr>
        <w:t>y</w:t>
      </w:r>
    </w:p>
    <w:p w14:paraId="0EA6A336" w14:textId="7987C0F5" w:rsidR="00EB63D5" w:rsidRDefault="00EB63D5" w:rsidP="00B956CB">
      <w:pPr>
        <w:spacing w:after="120"/>
        <w:ind w:left="2268" w:right="1134" w:hanging="1134"/>
        <w:jc w:val="both"/>
        <w:rPr>
          <w:lang w:val="en-US"/>
        </w:rPr>
      </w:pPr>
    </w:p>
    <w:p w14:paraId="5E68EB55" w14:textId="3B718FCE" w:rsidR="00B956CB" w:rsidRPr="00A87496" w:rsidRDefault="00B956CB" w:rsidP="00B956CB">
      <w:pPr>
        <w:spacing w:after="120"/>
        <w:ind w:left="2268" w:right="1134" w:hanging="1134"/>
        <w:jc w:val="both"/>
        <w:rPr>
          <w:lang w:val="en-US"/>
        </w:rPr>
      </w:pPr>
      <w:r w:rsidRPr="00A87496">
        <w:rPr>
          <w:lang w:val="en-US"/>
        </w:rPr>
        <w:t>5.6.4.</w:t>
      </w:r>
      <w:r w:rsidRPr="00A87496">
        <w:rPr>
          <w:lang w:val="en-US"/>
        </w:rPr>
        <w:tab/>
        <w:t>Special Provisions for ACSF of Category C</w:t>
      </w:r>
    </w:p>
    <w:p w14:paraId="14C2A73C" w14:textId="69EDB4BB" w:rsidR="0070053E" w:rsidRDefault="00B956CB" w:rsidP="00034C1C">
      <w:pPr>
        <w:tabs>
          <w:tab w:val="left" w:pos="0"/>
        </w:tabs>
        <w:spacing w:after="120"/>
        <w:ind w:left="2268" w:right="1134" w:hanging="1134"/>
        <w:jc w:val="both"/>
        <w:rPr>
          <w:b/>
          <w:bCs/>
        </w:rPr>
      </w:pPr>
      <w:r w:rsidRPr="00A87496">
        <w:rPr>
          <w:lang w:val="en-US"/>
        </w:rPr>
        <w:tab/>
      </w:r>
      <w:r w:rsidR="0070053E" w:rsidRPr="00EA2C1F">
        <w:rPr>
          <w:lang w:val="en-US"/>
        </w:rPr>
        <w:t>Vehicles equipped with an</w:t>
      </w:r>
      <w:r w:rsidR="0070053E" w:rsidRPr="00055564">
        <w:rPr>
          <w:lang w:val="en-US"/>
        </w:rPr>
        <w:t xml:space="preserve"> </w:t>
      </w:r>
      <w:r w:rsidR="0070053E" w:rsidRPr="00EA2C1F">
        <w:rPr>
          <w:b/>
          <w:bCs/>
          <w:strike/>
          <w:lang w:val="en-US"/>
        </w:rPr>
        <w:t>Any</w:t>
      </w:r>
      <w:r w:rsidR="0070053E" w:rsidRPr="002A0E9B">
        <w:rPr>
          <w:b/>
          <w:bCs/>
          <w:lang w:val="en-US"/>
        </w:rPr>
        <w:t xml:space="preserve"> </w:t>
      </w:r>
      <w:r w:rsidR="0070053E" w:rsidRPr="00055564">
        <w:rPr>
          <w:lang w:val="en-US"/>
        </w:rPr>
        <w:t>ACSF system of Category C shall fulfil the following requirements</w:t>
      </w:r>
      <w:r w:rsidR="0070053E" w:rsidRPr="002A0E9B">
        <w:rPr>
          <w:strike/>
          <w:lang w:val="en-US"/>
        </w:rPr>
        <w:t>.</w:t>
      </w:r>
      <w:r w:rsidR="0070053E">
        <w:rPr>
          <w:b/>
          <w:bCs/>
        </w:rPr>
        <w:t xml:space="preserve"> unless the vehicle is equipped with a DCAS which:</w:t>
      </w:r>
    </w:p>
    <w:p w14:paraId="0E4B343F" w14:textId="60E3E9FF" w:rsidR="0070053E" w:rsidRDefault="0070053E" w:rsidP="00037334">
      <w:pPr>
        <w:pStyle w:val="para"/>
        <w:numPr>
          <w:ilvl w:val="0"/>
          <w:numId w:val="14"/>
        </w:numPr>
        <w:rPr>
          <w:b/>
          <w:bCs/>
        </w:rPr>
      </w:pPr>
      <w:r>
        <w:rPr>
          <w:b/>
          <w:bCs/>
        </w:rPr>
        <w:t>incorporates this function, and</w:t>
      </w:r>
    </w:p>
    <w:p w14:paraId="2294B434" w14:textId="20F0C1E1" w:rsidR="00C22D9C" w:rsidRPr="00C22D9C" w:rsidRDefault="00C22D9C" w:rsidP="00037334">
      <w:pPr>
        <w:pStyle w:val="para"/>
        <w:numPr>
          <w:ilvl w:val="0"/>
          <w:numId w:val="14"/>
        </w:numPr>
        <w:rPr>
          <w:b/>
          <w:bCs/>
          <w:color w:val="FF0000"/>
        </w:rPr>
      </w:pPr>
      <w:r w:rsidRPr="0023748B">
        <w:rPr>
          <w:b/>
          <w:bCs/>
          <w:color w:val="FF0000"/>
        </w:rPr>
        <w:t>Allows the activation of this function only during operation and as part of DCAS, and</w:t>
      </w:r>
    </w:p>
    <w:p w14:paraId="126F85CA" w14:textId="32B459A5" w:rsidR="0070053E" w:rsidRDefault="0070053E" w:rsidP="00037334">
      <w:pPr>
        <w:pStyle w:val="para"/>
        <w:numPr>
          <w:ilvl w:val="0"/>
          <w:numId w:val="14"/>
        </w:numPr>
        <w:rPr>
          <w:b/>
          <w:bCs/>
        </w:rPr>
      </w:pPr>
      <w:r>
        <w:rPr>
          <w:b/>
          <w:bCs/>
        </w:rPr>
        <w:t>complies with the technical requirements and transitional provisions of UN Regulation No. [DCAS].</w:t>
      </w:r>
      <w:r w:rsidR="00F02BF2">
        <w:rPr>
          <w:b/>
          <w:bCs/>
        </w:rPr>
        <w:t xml:space="preserve"> </w:t>
      </w:r>
      <w:r w:rsidR="00C47948">
        <w:rPr>
          <w:b/>
          <w:bCs/>
          <w:vertAlign w:val="superscript"/>
        </w:rPr>
        <w:t>y</w:t>
      </w:r>
    </w:p>
    <w:p w14:paraId="3231AEF6" w14:textId="77777777" w:rsidR="007F0E1E" w:rsidRDefault="007F0E1E" w:rsidP="00A86DDD">
      <w:pPr>
        <w:pStyle w:val="para"/>
        <w:ind w:left="1701" w:firstLine="567"/>
        <w:rPr>
          <w:i/>
          <w:iCs/>
        </w:rPr>
      </w:pPr>
    </w:p>
    <w:p w14:paraId="76B62467" w14:textId="3D20E659" w:rsidR="00F95849" w:rsidRPr="00F95849" w:rsidRDefault="00F95849" w:rsidP="00A86DDD">
      <w:pPr>
        <w:pStyle w:val="para"/>
        <w:ind w:left="1701" w:firstLine="567"/>
        <w:rPr>
          <w:i/>
          <w:iCs/>
        </w:rPr>
      </w:pPr>
      <w:r w:rsidRPr="00F95849">
        <w:rPr>
          <w:i/>
          <w:iCs/>
        </w:rPr>
        <w:t xml:space="preserve">Insert new footnote </w:t>
      </w:r>
      <w:r w:rsidR="00C47948">
        <w:rPr>
          <w:i/>
          <w:iCs/>
        </w:rPr>
        <w:t>y</w:t>
      </w:r>
    </w:p>
    <w:p w14:paraId="269F38E6" w14:textId="36CFAF7D" w:rsidR="00F95849" w:rsidRPr="00F95849" w:rsidRDefault="00C47948" w:rsidP="00ED36C5">
      <w:pPr>
        <w:pStyle w:val="para"/>
        <w:tabs>
          <w:tab w:val="left" w:pos="6379"/>
        </w:tabs>
        <w:ind w:firstLine="0"/>
        <w:rPr>
          <w:b/>
          <w:bCs/>
        </w:rPr>
      </w:pPr>
      <w:r>
        <w:rPr>
          <w:b/>
          <w:bCs/>
          <w:vertAlign w:val="superscript"/>
        </w:rPr>
        <w:t>y</w:t>
      </w:r>
      <w:r w:rsidR="00F95849" w:rsidRPr="00F95849">
        <w:rPr>
          <w:b/>
          <w:bCs/>
        </w:rPr>
        <w:t xml:space="preserve"> Contracting Parties </w:t>
      </w:r>
      <w:r w:rsidR="003642FD">
        <w:rPr>
          <w:b/>
          <w:bCs/>
        </w:rPr>
        <w:t>who</w:t>
      </w:r>
      <w:r w:rsidR="00F95849" w:rsidRPr="00F95849">
        <w:rPr>
          <w:b/>
          <w:bCs/>
        </w:rPr>
        <w:t xml:space="preserve"> do not apply UN Regulation No. [DCAS] are not obliged to accept approvals to UN Regulation No. 79</w:t>
      </w:r>
      <w:r w:rsidR="00F95849">
        <w:rPr>
          <w:b/>
          <w:bCs/>
        </w:rPr>
        <w:t xml:space="preserve"> </w:t>
      </w:r>
      <w:r w:rsidR="00037334" w:rsidRPr="008924D6">
        <w:rPr>
          <w:b/>
          <w:bCs/>
          <w:color w:val="FF0000"/>
        </w:rPr>
        <w:t>for vehicle</w:t>
      </w:r>
      <w:r w:rsidR="00251901" w:rsidRPr="008924D6">
        <w:rPr>
          <w:b/>
          <w:bCs/>
          <w:color w:val="FF0000"/>
        </w:rPr>
        <w:t xml:space="preserve">s </w:t>
      </w:r>
      <w:r w:rsidR="008924D6">
        <w:rPr>
          <w:b/>
          <w:bCs/>
          <w:color w:val="FF0000"/>
        </w:rPr>
        <w:t xml:space="preserve">with systems </w:t>
      </w:r>
      <w:r w:rsidR="00251901" w:rsidRPr="008924D6">
        <w:rPr>
          <w:b/>
          <w:bCs/>
          <w:color w:val="FF0000"/>
        </w:rPr>
        <w:t xml:space="preserve">which exhibit the functionality defined as ACSF of Category B2, D or E, </w:t>
      </w:r>
      <w:r w:rsidR="008924D6" w:rsidRPr="008924D6">
        <w:rPr>
          <w:b/>
          <w:bCs/>
          <w:color w:val="FF0000"/>
        </w:rPr>
        <w:t xml:space="preserve">or </w:t>
      </w:r>
      <w:r w:rsidR="008924D6">
        <w:rPr>
          <w:b/>
          <w:bCs/>
        </w:rPr>
        <w:t>for vehicles</w:t>
      </w:r>
      <w:r w:rsidR="00251901" w:rsidRPr="00251901">
        <w:rPr>
          <w:b/>
          <w:bCs/>
        </w:rPr>
        <w:t xml:space="preserve"> </w:t>
      </w:r>
      <w:r w:rsidR="00F95849" w:rsidRPr="00F95849">
        <w:rPr>
          <w:b/>
          <w:bCs/>
        </w:rPr>
        <w:t xml:space="preserve">which do not comply in full with the technical requirements </w:t>
      </w:r>
      <w:r w:rsidR="00F95849">
        <w:rPr>
          <w:b/>
          <w:bCs/>
        </w:rPr>
        <w:t>for ACSF</w:t>
      </w:r>
      <w:r w:rsidR="004B3F9C" w:rsidRPr="008924D6">
        <w:rPr>
          <w:b/>
          <w:bCs/>
          <w:color w:val="FF0000"/>
        </w:rPr>
        <w:t xml:space="preserve"> </w:t>
      </w:r>
      <w:r w:rsidR="004B3F9C">
        <w:rPr>
          <w:b/>
          <w:bCs/>
        </w:rPr>
        <w:t>and RMF</w:t>
      </w:r>
      <w:r w:rsidR="00F95849">
        <w:rPr>
          <w:b/>
          <w:bCs/>
        </w:rPr>
        <w:t xml:space="preserve"> in this UN Regulation.</w:t>
      </w:r>
    </w:p>
    <w:p w14:paraId="2AD777D2" w14:textId="29CEE4F1" w:rsidR="006C142A" w:rsidRDefault="00ED36C5" w:rsidP="006C142A">
      <w:pPr>
        <w:pStyle w:val="HChG"/>
        <w:ind w:hanging="425"/>
      </w:pPr>
      <w:r>
        <w:tab/>
      </w:r>
      <w:r>
        <w:tab/>
      </w:r>
      <w:r w:rsidR="006C142A">
        <w:t>Annex 2</w:t>
      </w:r>
    </w:p>
    <w:p w14:paraId="271C8E54" w14:textId="77777777" w:rsidR="006C142A" w:rsidRDefault="006C142A" w:rsidP="006C142A">
      <w:pPr>
        <w:pStyle w:val="H1G"/>
      </w:pPr>
      <w:r>
        <w:tab/>
      </w:r>
      <w:r>
        <w:tab/>
        <w:t>Arrangements of approval marks</w:t>
      </w:r>
    </w:p>
    <w:p w14:paraId="0D8CFA98" w14:textId="77777777" w:rsidR="006C142A" w:rsidRDefault="006C142A" w:rsidP="006C142A">
      <w:pPr>
        <w:ind w:left="1140"/>
      </w:pPr>
      <w:r>
        <w:t>Model A</w:t>
      </w:r>
    </w:p>
    <w:p w14:paraId="74765708" w14:textId="77777777" w:rsidR="006C142A" w:rsidRPr="00FB3F9D" w:rsidRDefault="006C142A" w:rsidP="006C142A">
      <w:pPr>
        <w:ind w:left="1140"/>
      </w:pPr>
      <w:r w:rsidRPr="00FB3F9D">
        <w:t>(See paragraph 4.4. of this Regulation)</w:t>
      </w:r>
    </w:p>
    <w:p w14:paraId="7AF5C87C" w14:textId="77777777" w:rsidR="006C142A" w:rsidRPr="00FB3F9D" w:rsidRDefault="006C142A" w:rsidP="006C142A">
      <w:pPr>
        <w:ind w:left="1140"/>
      </w:pPr>
    </w:p>
    <w:p w14:paraId="4219438B" w14:textId="77777777" w:rsidR="006C142A" w:rsidRPr="00FB3F9D" w:rsidRDefault="006C142A" w:rsidP="006C142A">
      <w:pPr>
        <w:ind w:left="1140"/>
      </w:pPr>
      <w:r w:rsidRPr="00FB3F9D">
        <w:rPr>
          <w:noProof/>
          <w:lang w:eastAsia="en-GB"/>
        </w:rPr>
        <mc:AlternateContent>
          <mc:Choice Requires="wps">
            <w:drawing>
              <wp:anchor distT="0" distB="0" distL="114300" distR="114300" simplePos="0" relativeHeight="251660288" behindDoc="0" locked="0" layoutInCell="1" allowOverlap="1" wp14:anchorId="24601D6E" wp14:editId="1655D30A">
                <wp:simplePos x="0" y="0"/>
                <wp:positionH relativeFrom="column">
                  <wp:posOffset>2788920</wp:posOffset>
                </wp:positionH>
                <wp:positionV relativeFrom="paragraph">
                  <wp:posOffset>333458</wp:posOffset>
                </wp:positionV>
                <wp:extent cx="1981200" cy="4159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F10FE" w14:textId="77777777" w:rsidR="006C142A" w:rsidRPr="005361CD" w:rsidRDefault="006C142A" w:rsidP="006C142A">
                            <w:pPr>
                              <w:pStyle w:val="BodyText3"/>
                              <w:rPr>
                                <w:rFonts w:asciiTheme="minorBidi" w:hAnsiTheme="minorBidi" w:cstheme="minorBidi"/>
                                <w:b/>
                                <w:bCs/>
                                <w:i w:val="0"/>
                                <w:iCs/>
                                <w:sz w:val="28"/>
                              </w:rPr>
                            </w:pPr>
                            <w:r w:rsidRPr="005361CD">
                              <w:rPr>
                                <w:rFonts w:asciiTheme="minorBidi" w:hAnsiTheme="minorBidi" w:cstheme="minorBidi"/>
                                <w:b/>
                                <w:bCs/>
                                <w:i w:val="0"/>
                                <w:iCs/>
                                <w:sz w:val="28"/>
                              </w:rPr>
                              <w:t>79 R - 0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01D6E" id="_x0000_t202" coordsize="21600,21600" o:spt="202" path="m,l,21600r21600,l21600,xe">
                <v:stroke joinstyle="miter"/>
                <v:path gradientshapeok="t" o:connecttype="rect"/>
              </v:shapetype>
              <v:shape id="Text Box 11" o:spid="_x0000_s1026" type="#_x0000_t202" style="position:absolute;left:0;text-align:left;margin-left:219.6pt;margin-top:26.25pt;width:156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" stroked="f">
                <v:textbox>
                  <w:txbxContent>
                    <w:p w14:paraId="71BF10FE" w14:textId="77777777" w:rsidR="006C142A" w:rsidRPr="005361CD" w:rsidRDefault="006C142A" w:rsidP="006C142A">
                      <w:pPr>
                        <w:pStyle w:val="BodyText3"/>
                        <w:rPr>
                          <w:rFonts w:asciiTheme="minorBidi" w:hAnsiTheme="minorBidi" w:cstheme="minorBidi"/>
                          <w:b/>
                          <w:bCs/>
                          <w:i w:val="0"/>
                          <w:iCs/>
                          <w:sz w:val="28"/>
                        </w:rPr>
                      </w:pPr>
                      <w:r w:rsidRPr="005361CD">
                        <w:rPr>
                          <w:rFonts w:asciiTheme="minorBidi" w:hAnsiTheme="minorBidi" w:cstheme="minorBidi"/>
                          <w:b/>
                          <w:bCs/>
                          <w:i w:val="0"/>
                          <w:iCs/>
                          <w:sz w:val="28"/>
                        </w:rPr>
                        <w:t>79 R - 0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v:textbox>
              </v:shape>
            </w:pict>
          </mc:Fallback>
        </mc:AlternateContent>
      </w:r>
      <w:bookmarkStart w:id="2" w:name="_MON_1057383620"/>
      <w:bookmarkEnd w:id="2"/>
      <w:r w:rsidRPr="00FB3F9D">
        <w:object w:dxaOrig="7741" w:dyaOrig="1827" w14:anchorId="72B3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in" o:ole="">
            <v:imagedata r:id="rId11" o:title="" croptop="-33f" cropbottom="-33f" cropleft="-4644f" cropright="-4644f"/>
          </v:shape>
          <o:OLEObject Type="Embed" ProgID="Word.Picture.8" ShapeID="_x0000_i1025" DrawAspect="Content" ObjectID="_1757337513" r:id="rId12"/>
        </w:object>
      </w:r>
    </w:p>
    <w:p w14:paraId="5E410722" w14:textId="77777777" w:rsidR="006C142A" w:rsidRPr="00FB3F9D" w:rsidRDefault="006C142A" w:rsidP="006C142A">
      <w:pPr>
        <w:tabs>
          <w:tab w:val="right" w:pos="9356"/>
        </w:tabs>
        <w:ind w:left="1140"/>
      </w:pPr>
      <w:r w:rsidRPr="00FB3F9D">
        <w:tab/>
        <w:t>a = 8 mm min</w:t>
      </w:r>
    </w:p>
    <w:p w14:paraId="7FBB82CF" w14:textId="77777777" w:rsidR="006C142A" w:rsidRPr="00FB3F9D" w:rsidRDefault="006C142A" w:rsidP="006C142A">
      <w:pPr>
        <w:ind w:left="1140"/>
      </w:pPr>
    </w:p>
    <w:p w14:paraId="579628C6" w14:textId="77777777" w:rsidR="006C142A" w:rsidRPr="00FB3F9D" w:rsidRDefault="006C142A" w:rsidP="006C142A">
      <w:pPr>
        <w:ind w:left="1140" w:firstLine="561"/>
        <w:jc w:val="both"/>
      </w:pPr>
      <w:r w:rsidRPr="00FB3F9D">
        <w:t>The above approval mark affixed to a vehicle shows that the vehicle type concerned has, with regard to steering equipment, been approved in the Netherlands (E 4) pursuant to UN Regulation No. 79 under approval No. 0</w:t>
      </w:r>
      <w:r>
        <w:t>3</w:t>
      </w:r>
      <w:r w:rsidRPr="00FB3F9D">
        <w:t>2439. The approval number indicates that the approval was granted in accordance with the requirements of UN Regulation No. 79 incorporating the 0</w:t>
      </w:r>
      <w:r>
        <w:t>3</w:t>
      </w:r>
      <w:r w:rsidRPr="00FB3F9D">
        <w:t xml:space="preserve"> series of amendments.</w:t>
      </w:r>
    </w:p>
    <w:p w14:paraId="36A70B39" w14:textId="77777777" w:rsidR="006C142A" w:rsidRPr="00FB3F9D" w:rsidRDefault="006C142A" w:rsidP="006C142A">
      <w:pPr>
        <w:ind w:left="1140"/>
      </w:pPr>
    </w:p>
    <w:p w14:paraId="6890F608" w14:textId="77777777" w:rsidR="007C3076" w:rsidRPr="00FB3F9D" w:rsidRDefault="007C3076" w:rsidP="007C3076">
      <w:pPr>
        <w:ind w:left="1140"/>
      </w:pPr>
    </w:p>
    <w:p w14:paraId="1C3B8858" w14:textId="77777777" w:rsidR="007C3076" w:rsidRPr="00FB3F9D" w:rsidRDefault="007C3076" w:rsidP="007C3076">
      <w:pPr>
        <w:ind w:left="1140"/>
      </w:pPr>
      <w:r w:rsidRPr="00FB3F9D">
        <w:rPr>
          <w:noProof/>
          <w:lang w:eastAsia="en-GB"/>
        </w:rPr>
        <w:lastRenderedPageBreak/>
        <mc:AlternateContent>
          <mc:Choice Requires="wps">
            <w:drawing>
              <wp:anchor distT="0" distB="0" distL="114300" distR="114300" simplePos="0" relativeHeight="251662336" behindDoc="0" locked="0" layoutInCell="1" allowOverlap="1" wp14:anchorId="6E559C62" wp14:editId="655D47DF">
                <wp:simplePos x="0" y="0"/>
                <wp:positionH relativeFrom="column">
                  <wp:posOffset>2788920</wp:posOffset>
                </wp:positionH>
                <wp:positionV relativeFrom="paragraph">
                  <wp:posOffset>333458</wp:posOffset>
                </wp:positionV>
                <wp:extent cx="1981200" cy="415925"/>
                <wp:effectExtent l="0" t="0" r="0" b="3175"/>
                <wp:wrapNone/>
                <wp:docPr id="13529483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365AD" w14:textId="147E0A95" w:rsidR="007C3076" w:rsidRPr="005361CD" w:rsidRDefault="007C3076" w:rsidP="007C3076">
                            <w:pPr>
                              <w:pStyle w:val="BodyText3"/>
                              <w:rPr>
                                <w:rFonts w:asciiTheme="minorBidi" w:hAnsiTheme="minorBidi" w:cstheme="minorBidi"/>
                                <w:b/>
                                <w:bCs/>
                                <w:i w:val="0"/>
                                <w:iCs/>
                                <w:sz w:val="28"/>
                              </w:rPr>
                            </w:pPr>
                            <w:r w:rsidRPr="005361CD">
                              <w:rPr>
                                <w:rFonts w:asciiTheme="minorBidi" w:hAnsiTheme="minorBidi" w:cstheme="minorBidi"/>
                                <w:b/>
                                <w:bCs/>
                                <w:i w:val="0"/>
                                <w:iCs/>
                                <w:sz w:val="28"/>
                              </w:rPr>
                              <w:t xml:space="preserve">79 R - </w:t>
                            </w:r>
                            <w:r>
                              <w:rPr>
                                <w:rFonts w:asciiTheme="minorBidi" w:hAnsiTheme="minorBidi" w:cstheme="minorBidi"/>
                                <w:b/>
                                <w:bCs/>
                                <w:i w:val="0"/>
                                <w:iCs/>
                                <w:sz w:val="28"/>
                              </w:rPr>
                              <w:t>X</w:t>
                            </w:r>
                            <w:r w:rsidRPr="005361CD">
                              <w:rPr>
                                <w:rFonts w:asciiTheme="minorBidi" w:hAnsiTheme="minorBidi" w:cstheme="minorBidi"/>
                                <w:b/>
                                <w:bCs/>
                                <w:i w:val="0"/>
                                <w:iCs/>
                                <w:sz w:val="28"/>
                              </w:rPr>
                              <w:t>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9C62" id="_x0000_s1027" type="#_x0000_t202" style="position:absolute;left:0;text-align:left;margin-left:219.6pt;margin-top:26.25pt;width:156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" stroked="f">
                <v:textbox>
                  <w:txbxContent>
                    <w:p w14:paraId="3BD365AD" w14:textId="147E0A95" w:rsidR="007C3076" w:rsidRPr="005361CD" w:rsidRDefault="007C3076" w:rsidP="007C3076">
                      <w:pPr>
                        <w:pStyle w:val="BodyText3"/>
                        <w:rPr>
                          <w:rFonts w:asciiTheme="minorBidi" w:hAnsiTheme="minorBidi" w:cstheme="minorBidi"/>
                          <w:b/>
                          <w:bCs/>
                          <w:i w:val="0"/>
                          <w:iCs/>
                          <w:sz w:val="28"/>
                        </w:rPr>
                      </w:pPr>
                      <w:r w:rsidRPr="005361CD">
                        <w:rPr>
                          <w:rFonts w:asciiTheme="minorBidi" w:hAnsiTheme="minorBidi" w:cstheme="minorBidi"/>
                          <w:b/>
                          <w:bCs/>
                          <w:i w:val="0"/>
                          <w:iCs/>
                          <w:sz w:val="28"/>
                        </w:rPr>
                        <w:t xml:space="preserve">79 R - </w:t>
                      </w:r>
                      <w:r>
                        <w:rPr>
                          <w:rFonts w:asciiTheme="minorBidi" w:hAnsiTheme="minorBidi" w:cstheme="minorBidi"/>
                          <w:b/>
                          <w:bCs/>
                          <w:i w:val="0"/>
                          <w:iCs/>
                          <w:sz w:val="28"/>
                        </w:rPr>
                        <w:t>X</w:t>
                      </w:r>
                      <w:r w:rsidRPr="005361CD">
                        <w:rPr>
                          <w:rFonts w:asciiTheme="minorBidi" w:hAnsiTheme="minorBidi" w:cstheme="minorBidi"/>
                          <w:b/>
                          <w:bCs/>
                          <w:i w:val="0"/>
                          <w:iCs/>
                          <w:sz w:val="28"/>
                        </w:rPr>
                        <w:t>0</w:t>
                      </w:r>
                      <w:r>
                        <w:rPr>
                          <w:rFonts w:asciiTheme="minorBidi" w:hAnsiTheme="minorBidi" w:cstheme="minorBidi"/>
                          <w:b/>
                          <w:bCs/>
                          <w:i w:val="0"/>
                          <w:iCs/>
                          <w:sz w:val="28"/>
                        </w:rPr>
                        <w:t>3</w:t>
                      </w:r>
                      <w:r w:rsidRPr="005361CD">
                        <w:rPr>
                          <w:rFonts w:asciiTheme="minorBidi" w:hAnsiTheme="minorBidi" w:cstheme="minorBidi"/>
                          <w:b/>
                          <w:bCs/>
                          <w:i w:val="0"/>
                          <w:iCs/>
                          <w:sz w:val="28"/>
                        </w:rPr>
                        <w:t>2439</w:t>
                      </w:r>
                    </w:p>
                  </w:txbxContent>
                </v:textbox>
              </v:shape>
            </w:pict>
          </mc:Fallback>
        </mc:AlternateContent>
      </w:r>
      <w:r w:rsidRPr="00FB3F9D">
        <w:object w:dxaOrig="7741" w:dyaOrig="1827" w14:anchorId="22B2AE3F">
          <v:shape id="_x0000_i1026" type="#_x0000_t75" style="width:388.5pt;height:1in" o:ole="">
            <v:imagedata r:id="rId11" o:title="" croptop="-33f" cropbottom="-33f" cropleft="-4644f" cropright="-4644f"/>
          </v:shape>
          <o:OLEObject Type="Embed" ProgID="Word.Picture.8" ShapeID="_x0000_i1026" DrawAspect="Content" ObjectID="_1757337514" r:id="rId13"/>
        </w:object>
      </w:r>
    </w:p>
    <w:p w14:paraId="32EA5FFA" w14:textId="77777777" w:rsidR="007C3076" w:rsidRPr="00FB3F9D" w:rsidRDefault="007C3076" w:rsidP="007C3076">
      <w:pPr>
        <w:tabs>
          <w:tab w:val="right" w:pos="9356"/>
        </w:tabs>
        <w:ind w:left="1140"/>
      </w:pPr>
      <w:r w:rsidRPr="00FB3F9D">
        <w:tab/>
        <w:t>a = 8 mm min</w:t>
      </w:r>
    </w:p>
    <w:p w14:paraId="6470C2A6" w14:textId="77777777" w:rsidR="007C3076" w:rsidRPr="00FB3F9D" w:rsidRDefault="007C3076" w:rsidP="007C3076">
      <w:pPr>
        <w:ind w:left="1140"/>
      </w:pPr>
    </w:p>
    <w:p w14:paraId="54E8496C" w14:textId="2D16DD52" w:rsidR="007C3076" w:rsidRPr="0072008A" w:rsidRDefault="007C3076" w:rsidP="007C3076">
      <w:pPr>
        <w:ind w:left="1140" w:firstLine="561"/>
        <w:jc w:val="both"/>
        <w:rPr>
          <w:b/>
          <w:bCs/>
        </w:rPr>
      </w:pPr>
      <w:r w:rsidRPr="0072008A">
        <w:rPr>
          <w:b/>
          <w:bCs/>
        </w:rPr>
        <w:t xml:space="preserve">The above approval mark affixed to a vehicle shows that the vehicle type concerned has, with regard to steering equipment, been approved in the Netherlands (E 4) pursuant to UN Regulation No. 79 under approval No. 032439. The letter “X” preceding the approval number indicates that </w:t>
      </w:r>
      <w:r w:rsidR="00424484">
        <w:rPr>
          <w:b/>
          <w:bCs/>
        </w:rPr>
        <w:t>the</w:t>
      </w:r>
      <w:r w:rsidRPr="0072008A">
        <w:rPr>
          <w:b/>
          <w:bCs/>
        </w:rPr>
        <w:t xml:space="preserve"> vehicle is equipped with ACSF or RMF</w:t>
      </w:r>
      <w:r w:rsidR="00424484">
        <w:rPr>
          <w:b/>
          <w:bCs/>
        </w:rPr>
        <w:t xml:space="preserve"> which ha</w:t>
      </w:r>
      <w:r w:rsidR="00981A31">
        <w:rPr>
          <w:b/>
          <w:bCs/>
        </w:rPr>
        <w:t>s</w:t>
      </w:r>
      <w:r w:rsidR="00424484">
        <w:rPr>
          <w:b/>
          <w:bCs/>
        </w:rPr>
        <w:t xml:space="preserve"> been exempted from the requirements of this UN Regulation, and/or that the vehicle is equipped with a steering system which exhibits functionality defined as an ACSF of Category B2, D or E. </w:t>
      </w:r>
      <w:r w:rsidRPr="0072008A">
        <w:rPr>
          <w:b/>
          <w:bCs/>
        </w:rPr>
        <w:t>The approval number indicates that the approval was granted in accordance with the requirements of UN Regulation No. 79 incorporating the 03 series of amendments.</w:t>
      </w:r>
    </w:p>
    <w:p w14:paraId="6BF8C528" w14:textId="77777777" w:rsidR="00A15ECF" w:rsidRDefault="00A15ECF" w:rsidP="006C142A">
      <w:pPr>
        <w:ind w:left="1140"/>
      </w:pPr>
    </w:p>
    <w:p w14:paraId="333E45C5" w14:textId="77777777" w:rsidR="00A15ECF" w:rsidRDefault="00A15ECF" w:rsidP="006C142A">
      <w:pPr>
        <w:ind w:left="1140"/>
      </w:pPr>
    </w:p>
    <w:p w14:paraId="11A2CA64" w14:textId="77777777" w:rsidR="00A15ECF" w:rsidRDefault="00A15ECF" w:rsidP="006C142A">
      <w:pPr>
        <w:ind w:left="1140"/>
      </w:pPr>
    </w:p>
    <w:p w14:paraId="4C94D803" w14:textId="77777777" w:rsidR="00A15ECF" w:rsidRDefault="00A15ECF" w:rsidP="006C142A">
      <w:pPr>
        <w:ind w:left="1140"/>
      </w:pPr>
    </w:p>
    <w:p w14:paraId="7C14EC95" w14:textId="77777777" w:rsidR="00A15ECF" w:rsidRDefault="00A15ECF" w:rsidP="006C142A">
      <w:pPr>
        <w:ind w:left="1140"/>
      </w:pPr>
    </w:p>
    <w:p w14:paraId="31E774FC" w14:textId="77777777" w:rsidR="00A15ECF" w:rsidRDefault="00A15ECF" w:rsidP="006C142A">
      <w:pPr>
        <w:ind w:left="1140"/>
      </w:pPr>
    </w:p>
    <w:p w14:paraId="41359FD0" w14:textId="77777777" w:rsidR="00A15ECF" w:rsidRDefault="00A15ECF" w:rsidP="006C142A">
      <w:pPr>
        <w:ind w:left="1140"/>
      </w:pPr>
    </w:p>
    <w:p w14:paraId="36902F73" w14:textId="77777777" w:rsidR="00A15ECF" w:rsidRDefault="00A15ECF" w:rsidP="006C142A">
      <w:pPr>
        <w:ind w:left="1140"/>
      </w:pPr>
    </w:p>
    <w:p w14:paraId="699726D9" w14:textId="77777777" w:rsidR="007C3076" w:rsidRDefault="007C3076" w:rsidP="006C142A">
      <w:pPr>
        <w:ind w:left="1140"/>
      </w:pPr>
    </w:p>
    <w:p w14:paraId="4D386A29" w14:textId="77777777" w:rsidR="0072008A" w:rsidRPr="00FB3F9D" w:rsidRDefault="0072008A" w:rsidP="0072008A">
      <w:pPr>
        <w:ind w:left="1140"/>
      </w:pPr>
      <w:r w:rsidRPr="00FB3F9D">
        <w:t>Model B</w:t>
      </w:r>
    </w:p>
    <w:p w14:paraId="084D8F33" w14:textId="77777777" w:rsidR="0072008A" w:rsidRPr="00FB3F9D" w:rsidRDefault="0072008A" w:rsidP="0072008A">
      <w:pPr>
        <w:ind w:left="1140"/>
      </w:pPr>
      <w:r w:rsidRPr="00FB3F9D">
        <w:t>(See paragraph 4.5. of this Regulation)</w:t>
      </w:r>
    </w:p>
    <w:p w14:paraId="227B4503" w14:textId="77777777" w:rsidR="0072008A" w:rsidRPr="00FB3F9D" w:rsidRDefault="0072008A" w:rsidP="0072008A">
      <w:pPr>
        <w:ind w:left="1140"/>
      </w:pPr>
    </w:p>
    <w:p w14:paraId="6E134161" w14:textId="77777777" w:rsidR="0072008A" w:rsidRPr="00FB3F9D" w:rsidRDefault="0072008A" w:rsidP="0072008A">
      <w:pPr>
        <w:ind w:left="1140"/>
      </w:pPr>
      <w:r w:rsidRPr="00FB3F9D">
        <w:rPr>
          <w:noProof/>
          <w:lang w:eastAsia="en-GB"/>
        </w:rPr>
        <mc:AlternateContent>
          <mc:Choice Requires="wps">
            <w:drawing>
              <wp:anchor distT="0" distB="0" distL="114300" distR="114300" simplePos="0" relativeHeight="251664384" behindDoc="0" locked="0" layoutInCell="1" allowOverlap="1" wp14:anchorId="5E97822D" wp14:editId="7569D914">
                <wp:simplePos x="0" y="0"/>
                <wp:positionH relativeFrom="column">
                  <wp:posOffset>2686271</wp:posOffset>
                </wp:positionH>
                <wp:positionV relativeFrom="paragraph">
                  <wp:posOffset>248948</wp:posOffset>
                </wp:positionV>
                <wp:extent cx="1959610" cy="588645"/>
                <wp:effectExtent l="0" t="0" r="2540" b="1905"/>
                <wp:wrapNone/>
                <wp:docPr id="1732422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405"/>
                            </w:tblGrid>
                            <w:tr w:rsidR="0072008A" w14:paraId="28E1741A" w14:textId="77777777">
                              <w:tc>
                                <w:tcPr>
                                  <w:tcW w:w="1406" w:type="dxa"/>
                                </w:tcPr>
                                <w:p w14:paraId="7860ED55"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397DC453"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032439</w:t>
                                  </w:r>
                                </w:p>
                              </w:tc>
                            </w:tr>
                            <w:tr w:rsidR="0072008A" w14:paraId="5A03C6DF" w14:textId="77777777">
                              <w:tc>
                                <w:tcPr>
                                  <w:tcW w:w="1406" w:type="dxa"/>
                                </w:tcPr>
                                <w:p w14:paraId="6C2FDC04"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31865BD"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5DF1303B" w14:textId="77777777" w:rsidR="0072008A" w:rsidRDefault="0072008A" w:rsidP="00720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7822D" id="Text Box 10" o:spid="_x0000_s1028" type="#_x0000_t202" style="position:absolute;left:0;text-align:left;margin-left:211.5pt;margin-top:19.6pt;width:154.3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CXZ1N8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405"/>
                      </w:tblGrid>
                      <w:tr w:rsidR="0072008A" w14:paraId="28E1741A" w14:textId="77777777">
                        <w:tc>
                          <w:tcPr>
                            <w:tcW w:w="1406" w:type="dxa"/>
                          </w:tcPr>
                          <w:p w14:paraId="7860ED55"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397DC453"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032439</w:t>
                            </w:r>
                          </w:p>
                        </w:tc>
                      </w:tr>
                      <w:tr w:rsidR="0072008A" w14:paraId="5A03C6DF" w14:textId="77777777">
                        <w:tc>
                          <w:tcPr>
                            <w:tcW w:w="1406" w:type="dxa"/>
                          </w:tcPr>
                          <w:p w14:paraId="6C2FDC04" w14:textId="77777777" w:rsidR="0072008A" w:rsidRPr="005361CD" w:rsidRDefault="0072008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31865BD" w14:textId="77777777" w:rsidR="0072008A" w:rsidRPr="005361CD" w:rsidRDefault="0072008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5DF1303B" w14:textId="77777777" w:rsidR="0072008A" w:rsidRDefault="0072008A" w:rsidP="0072008A"/>
                  </w:txbxContent>
                </v:textbox>
              </v:shape>
            </w:pict>
          </mc:Fallback>
        </mc:AlternateContent>
      </w:r>
      <w:r w:rsidRPr="00FB3F9D">
        <w:rPr>
          <w:noProof/>
          <w:lang w:eastAsia="en-GB"/>
        </w:rPr>
        <w:drawing>
          <wp:inline distT="0" distB="0" distL="0" distR="0" wp14:anchorId="78B9C135" wp14:editId="093612A8">
            <wp:extent cx="4683125" cy="914400"/>
            <wp:effectExtent l="0" t="0" r="3175" b="0"/>
            <wp:docPr id="1591408102" name="Рисунок 15914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73C01667" w14:textId="77777777" w:rsidR="0072008A" w:rsidRPr="00FB3F9D" w:rsidRDefault="0072008A" w:rsidP="0072008A">
      <w:pPr>
        <w:tabs>
          <w:tab w:val="right" w:pos="9365"/>
        </w:tabs>
        <w:ind w:left="1140"/>
      </w:pPr>
      <w:r w:rsidRPr="00FB3F9D">
        <w:tab/>
        <w:t>a = 8 mm min</w:t>
      </w:r>
    </w:p>
    <w:p w14:paraId="2B286A7A" w14:textId="77777777" w:rsidR="0072008A" w:rsidRPr="00FB3F9D" w:rsidRDefault="0072008A" w:rsidP="0072008A">
      <w:pPr>
        <w:ind w:left="1140"/>
      </w:pPr>
    </w:p>
    <w:p w14:paraId="488983F1" w14:textId="77777777" w:rsidR="0072008A" w:rsidRDefault="0072008A" w:rsidP="0072008A">
      <w:pPr>
        <w:ind w:left="1140" w:firstLine="561"/>
        <w:jc w:val="both"/>
      </w:pPr>
      <w:r w:rsidRPr="00FB3F9D">
        <w:t>The above approval mark affixed to a vehicle shows that the vehicle type concerned has been approved in the Netherlands (E 4) pursuant to Regulations Nos. 79 and 31.</w:t>
      </w:r>
      <w:r w:rsidRPr="00FB3F9D">
        <w:rPr>
          <w:rStyle w:val="FootnoteReference"/>
        </w:rPr>
        <w:footnoteReference w:id="4"/>
      </w:r>
      <w:r w:rsidRPr="00FB3F9D">
        <w:t xml:space="preserve">  The approval numbers indicate that, at the dates when the respective approvals were given, UN Regulation No. 79 incorporating the 0</w:t>
      </w:r>
      <w:r>
        <w:t>3</w:t>
      </w:r>
      <w:r w:rsidRPr="00FB3F9D">
        <w:t xml:space="preserve"> series of amendments and UN Regulation No. 31 included the 02 series of amendments.</w:t>
      </w:r>
    </w:p>
    <w:p w14:paraId="08A8B04A" w14:textId="77777777" w:rsidR="0072008A" w:rsidRDefault="0072008A" w:rsidP="006C142A">
      <w:pPr>
        <w:ind w:left="1140"/>
      </w:pPr>
    </w:p>
    <w:p w14:paraId="270434FC" w14:textId="77777777" w:rsidR="006C142A" w:rsidRPr="00FB3F9D" w:rsidRDefault="006C142A" w:rsidP="006C142A">
      <w:pPr>
        <w:ind w:left="1140"/>
      </w:pPr>
    </w:p>
    <w:p w14:paraId="67717D90" w14:textId="77777777" w:rsidR="006C142A" w:rsidRPr="00FB3F9D" w:rsidRDefault="006C142A" w:rsidP="006C142A">
      <w:pPr>
        <w:ind w:left="1140"/>
      </w:pPr>
      <w:r w:rsidRPr="00FB3F9D">
        <w:rPr>
          <w:noProof/>
          <w:lang w:eastAsia="en-GB"/>
        </w:rPr>
        <mc:AlternateContent>
          <mc:Choice Requires="wps">
            <w:drawing>
              <wp:anchor distT="0" distB="0" distL="114300" distR="114300" simplePos="0" relativeHeight="251659264" behindDoc="0" locked="0" layoutInCell="1" allowOverlap="1" wp14:anchorId="758DE472" wp14:editId="5F81E3FF">
                <wp:simplePos x="0" y="0"/>
                <wp:positionH relativeFrom="column">
                  <wp:posOffset>2686271</wp:posOffset>
                </wp:positionH>
                <wp:positionV relativeFrom="paragraph">
                  <wp:posOffset>248948</wp:posOffset>
                </wp:positionV>
                <wp:extent cx="1959610" cy="588645"/>
                <wp:effectExtent l="0" t="0" r="254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406"/>
                            </w:tblGrid>
                            <w:tr w:rsidR="006C142A" w14:paraId="67384AE5" w14:textId="77777777">
                              <w:tc>
                                <w:tcPr>
                                  <w:tcW w:w="1406" w:type="dxa"/>
                                </w:tcPr>
                                <w:p w14:paraId="5E278258"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CC04588" w14:textId="3F4293CE" w:rsidR="006C142A" w:rsidRPr="005361CD" w:rsidRDefault="007C3076" w:rsidP="00894296">
                                  <w:pPr>
                                    <w:rPr>
                                      <w:rFonts w:asciiTheme="minorBidi" w:hAnsiTheme="minorBidi" w:cstheme="minorBidi"/>
                                      <w:b/>
                                      <w:bCs/>
                                      <w:sz w:val="28"/>
                                    </w:rPr>
                                  </w:pPr>
                                  <w:r>
                                    <w:rPr>
                                      <w:rFonts w:asciiTheme="minorBidi" w:hAnsiTheme="minorBidi" w:cstheme="minorBidi"/>
                                      <w:b/>
                                      <w:bCs/>
                                      <w:sz w:val="28"/>
                                    </w:rPr>
                                    <w:t>X</w:t>
                                  </w:r>
                                  <w:r w:rsidR="006C142A" w:rsidRPr="005361CD">
                                    <w:rPr>
                                      <w:rFonts w:asciiTheme="minorBidi" w:hAnsiTheme="minorBidi" w:cstheme="minorBidi"/>
                                      <w:b/>
                                      <w:bCs/>
                                      <w:sz w:val="28"/>
                                    </w:rPr>
                                    <w:t>032439</w:t>
                                  </w:r>
                                </w:p>
                              </w:tc>
                            </w:tr>
                            <w:tr w:rsidR="006C142A" w14:paraId="66674D41" w14:textId="77777777">
                              <w:tc>
                                <w:tcPr>
                                  <w:tcW w:w="1406" w:type="dxa"/>
                                </w:tcPr>
                                <w:p w14:paraId="759E20E2"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4E607B4E" w14:textId="77777777" w:rsidR="006C142A" w:rsidRPr="005361CD" w:rsidRDefault="006C142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240BA25D" w14:textId="77777777" w:rsidR="006C142A" w:rsidRDefault="006C142A" w:rsidP="006C1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E472" id="_x0000_s1029" type="#_x0000_t202" style="position:absolute;left:0;text-align:left;margin-left:211.5pt;margin-top:19.6pt;width:154.3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A3KaaQ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406"/>
                      </w:tblGrid>
                      <w:tr w:rsidR="006C142A" w14:paraId="67384AE5" w14:textId="77777777">
                        <w:tc>
                          <w:tcPr>
                            <w:tcW w:w="1406" w:type="dxa"/>
                          </w:tcPr>
                          <w:p w14:paraId="5E278258"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CC04588" w14:textId="3F4293CE" w:rsidR="006C142A" w:rsidRPr="005361CD" w:rsidRDefault="007C3076" w:rsidP="00894296">
                            <w:pPr>
                              <w:rPr>
                                <w:rFonts w:asciiTheme="minorBidi" w:hAnsiTheme="minorBidi" w:cstheme="minorBidi"/>
                                <w:b/>
                                <w:bCs/>
                                <w:sz w:val="28"/>
                              </w:rPr>
                            </w:pPr>
                            <w:r>
                              <w:rPr>
                                <w:rFonts w:asciiTheme="minorBidi" w:hAnsiTheme="minorBidi" w:cstheme="minorBidi"/>
                                <w:b/>
                                <w:bCs/>
                                <w:sz w:val="28"/>
                              </w:rPr>
                              <w:t>X</w:t>
                            </w:r>
                            <w:r w:rsidR="006C142A" w:rsidRPr="005361CD">
                              <w:rPr>
                                <w:rFonts w:asciiTheme="minorBidi" w:hAnsiTheme="minorBidi" w:cstheme="minorBidi"/>
                                <w:b/>
                                <w:bCs/>
                                <w:sz w:val="28"/>
                              </w:rPr>
                              <w:t>032439</w:t>
                            </w:r>
                          </w:p>
                        </w:tc>
                      </w:tr>
                      <w:tr w:rsidR="006C142A" w14:paraId="66674D41" w14:textId="77777777">
                        <w:tc>
                          <w:tcPr>
                            <w:tcW w:w="1406" w:type="dxa"/>
                          </w:tcPr>
                          <w:p w14:paraId="759E20E2" w14:textId="77777777" w:rsidR="006C142A" w:rsidRPr="005361CD" w:rsidRDefault="006C142A">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4E607B4E" w14:textId="77777777" w:rsidR="006C142A" w:rsidRPr="005361CD" w:rsidRDefault="006C142A" w:rsidP="00894296">
                            <w:pPr>
                              <w:rPr>
                                <w:rFonts w:asciiTheme="minorBidi" w:hAnsiTheme="minorBidi" w:cstheme="minorBidi"/>
                                <w:b/>
                                <w:bCs/>
                                <w:sz w:val="28"/>
                              </w:rPr>
                            </w:pPr>
                            <w:r w:rsidRPr="005361CD">
                              <w:rPr>
                                <w:rFonts w:asciiTheme="minorBidi" w:hAnsiTheme="minorBidi" w:cstheme="minorBidi"/>
                                <w:b/>
                                <w:bCs/>
                                <w:sz w:val="28"/>
                              </w:rPr>
                              <w:t>021628</w:t>
                            </w:r>
                          </w:p>
                        </w:tc>
                      </w:tr>
                    </w:tbl>
                    <w:p w14:paraId="240BA25D" w14:textId="77777777" w:rsidR="006C142A" w:rsidRDefault="006C142A" w:rsidP="006C142A"/>
                  </w:txbxContent>
                </v:textbox>
              </v:shape>
            </w:pict>
          </mc:Fallback>
        </mc:AlternateContent>
      </w:r>
      <w:r w:rsidRPr="00FB3F9D">
        <w:rPr>
          <w:noProof/>
          <w:lang w:eastAsia="en-GB"/>
        </w:rPr>
        <w:drawing>
          <wp:inline distT="0" distB="0" distL="0" distR="0" wp14:anchorId="15148DC6" wp14:editId="508F9A21">
            <wp:extent cx="4683125" cy="9144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07EAEB3C" w14:textId="77777777" w:rsidR="006C142A" w:rsidRPr="00FB3F9D" w:rsidRDefault="006C142A" w:rsidP="006C142A">
      <w:pPr>
        <w:tabs>
          <w:tab w:val="right" w:pos="9365"/>
        </w:tabs>
        <w:ind w:left="1140"/>
      </w:pPr>
      <w:r w:rsidRPr="00FB3F9D">
        <w:tab/>
        <w:t>a = 8 mm min</w:t>
      </w:r>
    </w:p>
    <w:p w14:paraId="5A4F222E" w14:textId="77777777" w:rsidR="006C142A" w:rsidRPr="00FB3F9D" w:rsidRDefault="006C142A" w:rsidP="006C142A">
      <w:pPr>
        <w:ind w:left="1140"/>
      </w:pPr>
    </w:p>
    <w:p w14:paraId="28DF2032" w14:textId="3472A453" w:rsidR="006C142A" w:rsidRPr="0072008A" w:rsidRDefault="006C142A" w:rsidP="006C142A">
      <w:pPr>
        <w:ind w:left="1140" w:firstLine="561"/>
        <w:jc w:val="both"/>
        <w:rPr>
          <w:b/>
          <w:bCs/>
        </w:rPr>
      </w:pPr>
      <w:r w:rsidRPr="0072008A">
        <w:rPr>
          <w:b/>
          <w:bCs/>
        </w:rPr>
        <w:t>The above approval mark affixed to a vehicle shows that the vehicle type concerned has been approved in the Netherlands (E 4) pursuant to Regulations Nos. 79 and 31.</w:t>
      </w:r>
      <w:r w:rsidRPr="0072008A">
        <w:rPr>
          <w:rStyle w:val="FootnoteReference"/>
          <w:b/>
          <w:bCs/>
        </w:rPr>
        <w:footnoteReference w:id="5"/>
      </w:r>
      <w:r w:rsidRPr="0072008A">
        <w:rPr>
          <w:b/>
          <w:bCs/>
        </w:rPr>
        <w:t xml:space="preserve">  </w:t>
      </w:r>
      <w:r w:rsidR="007C3076" w:rsidRPr="0072008A">
        <w:rPr>
          <w:b/>
          <w:bCs/>
        </w:rPr>
        <w:t xml:space="preserve">The letter “X” preceding the approval number pursuant to Regulation No. 79 indicates that </w:t>
      </w:r>
      <w:r w:rsidR="00424484">
        <w:rPr>
          <w:b/>
          <w:bCs/>
        </w:rPr>
        <w:t>the</w:t>
      </w:r>
      <w:r w:rsidR="007C3076" w:rsidRPr="0072008A">
        <w:rPr>
          <w:b/>
          <w:bCs/>
        </w:rPr>
        <w:t xml:space="preserve"> vehicle is equipped with ACSF or RMF</w:t>
      </w:r>
      <w:r w:rsidR="00424484" w:rsidRPr="00424484">
        <w:rPr>
          <w:b/>
          <w:bCs/>
        </w:rPr>
        <w:t xml:space="preserve"> </w:t>
      </w:r>
      <w:r w:rsidR="00424484">
        <w:rPr>
          <w:b/>
          <w:bCs/>
        </w:rPr>
        <w:t>which have been exempted from the requirements of this UN Regulation, or that the vehicle is equipped with a steering system which exhibits functionality defined as an ACSF of Category B2, D or E.</w:t>
      </w:r>
      <w:r w:rsidR="007C3076" w:rsidRPr="0072008A">
        <w:rPr>
          <w:b/>
          <w:bCs/>
        </w:rPr>
        <w:t xml:space="preserve">. </w:t>
      </w:r>
      <w:r w:rsidRPr="0072008A">
        <w:rPr>
          <w:b/>
          <w:bCs/>
        </w:rPr>
        <w:t xml:space="preserve">The approval numbers indicate that, at the dates when the respective approvals were given, </w:t>
      </w:r>
      <w:r w:rsidRPr="0072008A">
        <w:rPr>
          <w:b/>
          <w:bCs/>
        </w:rPr>
        <w:lastRenderedPageBreak/>
        <w:t>UN Regulation No. 79 incorporating the 03 series of amendments and UN Regulation No. 31 included the 02 series of amendments.</w:t>
      </w:r>
    </w:p>
    <w:p w14:paraId="19BB7382" w14:textId="2D0F44F0" w:rsidR="00CC00DF" w:rsidRDefault="00ED36C5" w:rsidP="00CC00DF">
      <w:pPr>
        <w:pStyle w:val="HChG"/>
        <w:tabs>
          <w:tab w:val="left" w:pos="8100"/>
        </w:tabs>
        <w:jc w:val="both"/>
      </w:pPr>
      <w:r>
        <w:tab/>
      </w:r>
      <w:r>
        <w:tab/>
      </w:r>
      <w:r w:rsidR="00CC00DF">
        <w:t>Annex 8</w:t>
      </w:r>
    </w:p>
    <w:p w14:paraId="13508C16" w14:textId="503582C3" w:rsidR="00CC00DF" w:rsidRDefault="00CC00DF" w:rsidP="00AA3CFC">
      <w:pPr>
        <w:ind w:left="567" w:firstLine="567"/>
        <w:jc w:val="both"/>
        <w:rPr>
          <w:i/>
          <w:iCs/>
        </w:rPr>
      </w:pPr>
      <w:r>
        <w:rPr>
          <w:i/>
          <w:iCs/>
        </w:rPr>
        <w:t xml:space="preserve">Amend paragraph </w:t>
      </w:r>
      <w:r w:rsidR="00AA3CFC">
        <w:rPr>
          <w:i/>
          <w:iCs/>
        </w:rPr>
        <w:t>3.4</w:t>
      </w:r>
    </w:p>
    <w:p w14:paraId="0B626CB1" w14:textId="77777777" w:rsidR="00AA3CFC" w:rsidRPr="00CC00DF" w:rsidRDefault="00AA3CFC" w:rsidP="00AA3CFC">
      <w:pPr>
        <w:ind w:left="567" w:firstLine="567"/>
        <w:jc w:val="both"/>
        <w:rPr>
          <w:i/>
          <w:iCs/>
        </w:rPr>
      </w:pPr>
    </w:p>
    <w:p w14:paraId="41728C61" w14:textId="2929B4D7" w:rsidR="00CC00DF" w:rsidRPr="00437B0C" w:rsidRDefault="00CC00DF" w:rsidP="00CC00DF">
      <w:pPr>
        <w:ind w:left="567" w:firstLine="567"/>
        <w:jc w:val="both"/>
      </w:pPr>
      <w:r w:rsidRPr="00CC00DF">
        <w:t>3.4.</w:t>
      </w:r>
      <w:r w:rsidRPr="00CC00DF">
        <w:tab/>
        <w:t>(Reserved</w:t>
      </w:r>
      <w:r w:rsidRPr="00CC00DF">
        <w:rPr>
          <w:strike/>
        </w:rPr>
        <w:t xml:space="preserve"> for ACSF of Category B2</w:t>
      </w:r>
      <w:r w:rsidRPr="00CC00DF">
        <w:t>)</w:t>
      </w:r>
    </w:p>
    <w:p w14:paraId="64DAD0EC" w14:textId="6A201DA5" w:rsidR="004478D4" w:rsidRDefault="009C1E56" w:rsidP="004478D4">
      <w:pPr>
        <w:pStyle w:val="HChG"/>
        <w:tabs>
          <w:tab w:val="left" w:pos="8100"/>
        </w:tabs>
        <w:jc w:val="both"/>
      </w:pPr>
      <w:r>
        <w:t xml:space="preserve">IV. </w:t>
      </w:r>
      <w:r w:rsidR="004478D4">
        <w:t>Justification</w:t>
      </w:r>
    </w:p>
    <w:p w14:paraId="5C50809B" w14:textId="77777777" w:rsidR="004478D4" w:rsidRDefault="004478D4" w:rsidP="004478D4"/>
    <w:p w14:paraId="092EA77F" w14:textId="717436FD" w:rsidR="00B5484B" w:rsidRPr="00B9282D" w:rsidRDefault="009C1E56" w:rsidP="00B5484B">
      <w:pPr>
        <w:pStyle w:val="para"/>
        <w:rPr>
          <w:b/>
          <w:bCs/>
        </w:rPr>
      </w:pPr>
      <w:r>
        <w:rPr>
          <w:b/>
          <w:bCs/>
        </w:rPr>
        <w:t xml:space="preserve">Draft </w:t>
      </w:r>
      <w:r w:rsidR="00B5484B" w:rsidRPr="00B9282D">
        <w:rPr>
          <w:b/>
          <w:bCs/>
        </w:rPr>
        <w:t xml:space="preserve">DCAS </w:t>
      </w:r>
      <w:r>
        <w:rPr>
          <w:b/>
          <w:bCs/>
        </w:rPr>
        <w:t>UN Regulation</w:t>
      </w:r>
    </w:p>
    <w:p w14:paraId="74AFD7B8" w14:textId="4C537BA2" w:rsidR="007C3076" w:rsidRDefault="009F554D" w:rsidP="00B5484B">
      <w:pPr>
        <w:pStyle w:val="para"/>
      </w:pPr>
      <w:r>
        <w:t>1.2</w:t>
      </w:r>
      <w:r w:rsidR="009C1E56">
        <w:t>.</w:t>
      </w:r>
      <w:r w:rsidR="007C3076">
        <w:t xml:space="preserve"> </w:t>
      </w:r>
      <w:r w:rsidR="00B5484B">
        <w:tab/>
        <w:t xml:space="preserve">This is needed so that vehicles with ‘basic’ B1+ACC are not required to approve to the DCAS regulation just because that functionality meets the definition of DCAS. </w:t>
      </w:r>
      <w:r w:rsidR="0072220F">
        <w:t xml:space="preserve">However, if the vehicle is equipped with DCAS that includes such functionality, </w:t>
      </w:r>
      <w:r w:rsidR="00D33BD1">
        <w:t>that functionality</w:t>
      </w:r>
      <w:r w:rsidR="006943C0">
        <w:t xml:space="preserve"> must be approved according to this regulation so that the DCAS has been assessed holistically.</w:t>
      </w:r>
    </w:p>
    <w:p w14:paraId="6AD52CA7" w14:textId="3317C370" w:rsidR="00B5484B" w:rsidRDefault="000E79AD" w:rsidP="004478D4">
      <w:pPr>
        <w:pStyle w:val="para"/>
      </w:pPr>
      <w:r>
        <w:t>2.1</w:t>
      </w:r>
      <w:r w:rsidR="009C1E56">
        <w:t>.</w:t>
      </w:r>
      <w:r>
        <w:tab/>
        <w:t xml:space="preserve">As a result of the amendment to 1.2, the DCAS definition can now simply refer to </w:t>
      </w:r>
      <w:r w:rsidR="00037C23">
        <w:t xml:space="preserve">any </w:t>
      </w:r>
      <w:r>
        <w:t>“L</w:t>
      </w:r>
      <w:r w:rsidR="00037C23">
        <w:t xml:space="preserve">evel </w:t>
      </w:r>
      <w:r>
        <w:t>2” systems.</w:t>
      </w:r>
    </w:p>
    <w:p w14:paraId="49E3B0DE" w14:textId="77777777" w:rsidR="000E79AD" w:rsidRDefault="000E79AD" w:rsidP="004478D4">
      <w:pPr>
        <w:pStyle w:val="para"/>
      </w:pPr>
    </w:p>
    <w:p w14:paraId="33567B6A" w14:textId="2D0CAD79" w:rsidR="00B5484B" w:rsidRPr="00B9282D" w:rsidRDefault="009C1E56" w:rsidP="004478D4">
      <w:pPr>
        <w:pStyle w:val="para"/>
        <w:rPr>
          <w:b/>
          <w:bCs/>
        </w:rPr>
      </w:pPr>
      <w:r>
        <w:rPr>
          <w:b/>
          <w:bCs/>
        </w:rPr>
        <w:t xml:space="preserve">UN </w:t>
      </w:r>
      <w:r w:rsidR="00B5484B" w:rsidRPr="00B9282D">
        <w:rPr>
          <w:b/>
          <w:bCs/>
        </w:rPr>
        <w:t>R</w:t>
      </w:r>
      <w:r>
        <w:rPr>
          <w:b/>
          <w:bCs/>
        </w:rPr>
        <w:t xml:space="preserve">egulation No. </w:t>
      </w:r>
      <w:r w:rsidR="00B5484B" w:rsidRPr="00B9282D">
        <w:rPr>
          <w:b/>
          <w:bCs/>
        </w:rPr>
        <w:t>79</w:t>
      </w:r>
    </w:p>
    <w:p w14:paraId="529DB0D0" w14:textId="77777777" w:rsidR="00507AE5" w:rsidRDefault="000E79AD" w:rsidP="00F40994">
      <w:pPr>
        <w:pStyle w:val="para"/>
      </w:pPr>
      <w:r>
        <w:t>1.2.3</w:t>
      </w:r>
      <w:r w:rsidR="009C1E56">
        <w:t>.</w:t>
      </w:r>
      <w:r w:rsidR="00507AE5">
        <w:t xml:space="preserve"> </w:t>
      </w:r>
      <w:r w:rsidR="00507AE5" w:rsidRPr="00AB6B37">
        <w:rPr>
          <w:color w:val="FF0000"/>
        </w:rPr>
        <w:t>and 5.6.3</w:t>
      </w:r>
    </w:p>
    <w:p w14:paraId="6327F6AB" w14:textId="07A9117B" w:rsidR="00F40994" w:rsidRPr="00624D61" w:rsidRDefault="000E79AD" w:rsidP="00F40994">
      <w:pPr>
        <w:pStyle w:val="para"/>
        <w:rPr>
          <w:strike/>
        </w:rPr>
      </w:pPr>
      <w:r>
        <w:tab/>
      </w:r>
      <w:r w:rsidR="009B2619">
        <w:t xml:space="preserve">Approval of steering systems exhibiting ACSF B2, D and E functionality was excluded from R79 until ‘specific provisions are introduced’ into the Regulation. Those </w:t>
      </w:r>
      <w:r>
        <w:t>‘</w:t>
      </w:r>
      <w:r w:rsidR="009B2619">
        <w:t>s</w:t>
      </w:r>
      <w:r>
        <w:t xml:space="preserve">pecific provisions’ </w:t>
      </w:r>
      <w:r w:rsidR="00DC4283">
        <w:t>now exist, although they have been written into other (new) regulation</w:t>
      </w:r>
      <w:r w:rsidR="00507AE5">
        <w:t>s</w:t>
      </w:r>
      <w:r w:rsidR="00DC4283">
        <w:t xml:space="preserve">. </w:t>
      </w:r>
      <w:r w:rsidR="00DC4283" w:rsidRPr="00BD55C1">
        <w:rPr>
          <w:strike/>
          <w:color w:val="FF0000"/>
        </w:rPr>
        <w:t xml:space="preserve">Broadly, </w:t>
      </w:r>
      <w:r w:rsidR="00624D61" w:rsidRPr="00BD55C1">
        <w:rPr>
          <w:strike/>
          <w:color w:val="FF0000"/>
        </w:rPr>
        <w:t xml:space="preserve">DCAS </w:t>
      </w:r>
      <w:r w:rsidR="00DC4283" w:rsidRPr="00BD55C1">
        <w:rPr>
          <w:strike/>
          <w:color w:val="FF0000"/>
        </w:rPr>
        <w:t>R157</w:t>
      </w:r>
      <w:r w:rsidR="0075765D" w:rsidRPr="00BD55C1">
        <w:rPr>
          <w:strike/>
          <w:color w:val="FF0000"/>
        </w:rPr>
        <w:t xml:space="preserve"> might</w:t>
      </w:r>
      <w:r w:rsidR="00DC4283" w:rsidRPr="00BD55C1">
        <w:rPr>
          <w:strike/>
          <w:color w:val="FF0000"/>
        </w:rPr>
        <w:t xml:space="preserve"> cover B2</w:t>
      </w:r>
      <w:r w:rsidR="00624D61" w:rsidRPr="00BD55C1">
        <w:rPr>
          <w:strike/>
          <w:color w:val="FF0000"/>
        </w:rPr>
        <w:t>, D</w:t>
      </w:r>
      <w:r w:rsidR="00DC4283" w:rsidRPr="00BD55C1">
        <w:rPr>
          <w:strike/>
          <w:color w:val="FF0000"/>
        </w:rPr>
        <w:t xml:space="preserve"> and E whilst DCAS </w:t>
      </w:r>
      <w:r w:rsidR="0075765D" w:rsidRPr="00BD55C1">
        <w:rPr>
          <w:strike/>
          <w:color w:val="FF0000"/>
        </w:rPr>
        <w:t xml:space="preserve">might </w:t>
      </w:r>
      <w:r w:rsidR="00DC4283" w:rsidRPr="00BD55C1">
        <w:rPr>
          <w:strike/>
          <w:color w:val="FF0000"/>
        </w:rPr>
        <w:t>cover D and E. However, the definitions are not completely aligned</w:t>
      </w:r>
      <w:r w:rsidR="009B2619" w:rsidRPr="00BD55C1">
        <w:rPr>
          <w:strike/>
          <w:color w:val="FF0000"/>
        </w:rPr>
        <w:t xml:space="preserve"> and so this</w:t>
      </w:r>
      <w:r w:rsidR="00DC4283" w:rsidRPr="00BD55C1">
        <w:rPr>
          <w:strike/>
          <w:color w:val="FF0000"/>
        </w:rPr>
        <w:t xml:space="preserve"> proposal does not associate specific ACSF with specific </w:t>
      </w:r>
      <w:r w:rsidR="009B2619" w:rsidRPr="00BD55C1">
        <w:rPr>
          <w:strike/>
          <w:color w:val="FF0000"/>
        </w:rPr>
        <w:t xml:space="preserve">other </w:t>
      </w:r>
      <w:r w:rsidR="00DC4283" w:rsidRPr="00BD55C1">
        <w:rPr>
          <w:strike/>
          <w:color w:val="FF0000"/>
        </w:rPr>
        <w:t>regulations.</w:t>
      </w:r>
      <w:r w:rsidR="009B2619" w:rsidRPr="00BD55C1">
        <w:rPr>
          <w:strike/>
          <w:color w:val="FF0000"/>
        </w:rPr>
        <w:tab/>
      </w:r>
    </w:p>
    <w:p w14:paraId="3B0734E1" w14:textId="13310944" w:rsidR="009B2619" w:rsidRDefault="009B2619" w:rsidP="00F40994">
      <w:pPr>
        <w:pStyle w:val="para"/>
        <w:ind w:firstLine="0"/>
      </w:pPr>
      <w:r>
        <w:t xml:space="preserve">The </w:t>
      </w:r>
      <w:r w:rsidR="00F40994">
        <w:t xml:space="preserve">footnote </w:t>
      </w:r>
      <w:r>
        <w:t>allow</w:t>
      </w:r>
      <w:r w:rsidR="00F40994">
        <w:t>s</w:t>
      </w:r>
      <w:r>
        <w:t xml:space="preserve"> Contracting Parties who do not apply </w:t>
      </w:r>
      <w:r w:rsidRPr="004D50B4">
        <w:rPr>
          <w:strike/>
          <w:color w:val="FF0000"/>
        </w:rPr>
        <w:t>R157 and/or</w:t>
      </w:r>
      <w:r w:rsidRPr="004D50B4">
        <w:rPr>
          <w:color w:val="FF0000"/>
        </w:rPr>
        <w:t xml:space="preserve"> </w:t>
      </w:r>
      <w:r>
        <w:t>R[DCAS] to maintain the previous restrictions imposed by R79.</w:t>
      </w:r>
    </w:p>
    <w:p w14:paraId="5FCEEC07" w14:textId="0D81358C" w:rsidR="009B2619" w:rsidRDefault="009B2619" w:rsidP="004478D4">
      <w:pPr>
        <w:pStyle w:val="para"/>
      </w:pPr>
      <w:r>
        <w:t>4.4.3</w:t>
      </w:r>
      <w:r w:rsidR="009C1E56">
        <w:t>.</w:t>
      </w:r>
      <w:r>
        <w:t xml:space="preserve"> and Annex 2</w:t>
      </w:r>
    </w:p>
    <w:p w14:paraId="52FCAC75" w14:textId="24596D4C" w:rsidR="009B2619" w:rsidRDefault="009B2619" w:rsidP="004478D4">
      <w:pPr>
        <w:pStyle w:val="para"/>
      </w:pPr>
      <w:r>
        <w:tab/>
        <w:t xml:space="preserve">A new marking provision is added so that approvals to Regulation 79 which have made use of the provisions specifically relating to DCAS </w:t>
      </w:r>
      <w:r w:rsidRPr="004D50B4">
        <w:rPr>
          <w:strike/>
          <w:color w:val="FF0000"/>
        </w:rPr>
        <w:t>and/or R157</w:t>
      </w:r>
      <w:r w:rsidRPr="004D50B4">
        <w:rPr>
          <w:color w:val="FF0000"/>
        </w:rPr>
        <w:t xml:space="preserve"> </w:t>
      </w:r>
      <w:r>
        <w:t xml:space="preserve">can be identified, and therefore Contracting Parties who do not apply </w:t>
      </w:r>
      <w:r w:rsidR="00547204" w:rsidRPr="00507AE5">
        <w:rPr>
          <w:strike/>
          <w:color w:val="FF0000"/>
        </w:rPr>
        <w:t xml:space="preserve">either of </w:t>
      </w:r>
      <w:r w:rsidRPr="00507AE5">
        <w:rPr>
          <w:strike/>
          <w:color w:val="FF0000"/>
        </w:rPr>
        <w:t>those regulations</w:t>
      </w:r>
      <w:r w:rsidRPr="00507AE5">
        <w:rPr>
          <w:color w:val="FF0000"/>
        </w:rPr>
        <w:t xml:space="preserve"> </w:t>
      </w:r>
      <w:r w:rsidR="00AB6B37">
        <w:rPr>
          <w:color w:val="FF0000"/>
        </w:rPr>
        <w:t>R[</w:t>
      </w:r>
      <w:r w:rsidR="00507AE5" w:rsidRPr="00507AE5">
        <w:rPr>
          <w:color w:val="FF0000"/>
        </w:rPr>
        <w:t>DCAS</w:t>
      </w:r>
      <w:r w:rsidR="00AB6B37">
        <w:rPr>
          <w:color w:val="FF0000"/>
        </w:rPr>
        <w:t>]</w:t>
      </w:r>
      <w:r w:rsidR="00507AE5">
        <w:t xml:space="preserve"> </w:t>
      </w:r>
      <w:r>
        <w:t>can assess whether a Regulation 79 approval is valid in their territory or not.</w:t>
      </w:r>
    </w:p>
    <w:p w14:paraId="2AF16373" w14:textId="5DDC632A" w:rsidR="00393556" w:rsidRPr="00981A31" w:rsidRDefault="00981A31" w:rsidP="004478D4">
      <w:pPr>
        <w:pStyle w:val="para"/>
      </w:pPr>
      <w:r w:rsidRPr="00981A31">
        <w:t xml:space="preserve">5.1.6.3, </w:t>
      </w:r>
      <w:r w:rsidR="00393556" w:rsidRPr="00981A31">
        <w:t>5.6.2. and 5.6.4.</w:t>
      </w:r>
    </w:p>
    <w:p w14:paraId="15DF75F8" w14:textId="05010626" w:rsidR="006D4598" w:rsidRDefault="009F554D" w:rsidP="004478D4">
      <w:pPr>
        <w:pStyle w:val="para"/>
      </w:pPr>
      <w:r w:rsidRPr="00981A31">
        <w:tab/>
        <w:t xml:space="preserve">It is necessary to exempt the </w:t>
      </w:r>
      <w:r w:rsidR="009B2619">
        <w:t xml:space="preserve">technical </w:t>
      </w:r>
      <w:r w:rsidR="00E03952" w:rsidRPr="00981A31">
        <w:t xml:space="preserve">requirements in R79 </w:t>
      </w:r>
      <w:r w:rsidR="006F3CB8">
        <w:t>covering</w:t>
      </w:r>
      <w:r w:rsidR="00E03952" w:rsidRPr="00981A31">
        <w:t xml:space="preserve"> </w:t>
      </w:r>
      <w:r w:rsidRPr="00981A31">
        <w:t xml:space="preserve">ACSF-B1, ACSF-C, </w:t>
      </w:r>
      <w:r w:rsidR="00BD2E01" w:rsidRPr="00981A31">
        <w:t>and</w:t>
      </w:r>
      <w:r w:rsidRPr="00981A31">
        <w:t xml:space="preserve"> RMF</w:t>
      </w:r>
      <w:r>
        <w:t xml:space="preserve"> wh</w:t>
      </w:r>
      <w:r w:rsidR="003620C7">
        <w:t>en these</w:t>
      </w:r>
      <w:r>
        <w:t xml:space="preserve"> have been approved</w:t>
      </w:r>
      <w:r w:rsidR="000E79AD">
        <w:t xml:space="preserve"> to</w:t>
      </w:r>
      <w:r>
        <w:t xml:space="preserve"> </w:t>
      </w:r>
      <w:r w:rsidR="000E79AD">
        <w:t xml:space="preserve">(or met the requirements of) </w:t>
      </w:r>
      <w:r w:rsidR="0072008A">
        <w:t>UN R</w:t>
      </w:r>
      <w:r>
        <w:t>egulation</w:t>
      </w:r>
      <w:r w:rsidR="0072008A" w:rsidRPr="0072008A">
        <w:t xml:space="preserve"> </w:t>
      </w:r>
      <w:r w:rsidR="0072008A">
        <w:t>No. [DCAS]</w:t>
      </w:r>
      <w:r w:rsidR="003620C7">
        <w:t>,</w:t>
      </w:r>
      <w:r w:rsidR="00BD2E01">
        <w:t xml:space="preserve"> in order to avoid duplication of testing and/or incompatibility of requirements.</w:t>
      </w:r>
    </w:p>
    <w:p w14:paraId="00A74ACD" w14:textId="05011717" w:rsidR="00AA3CFC" w:rsidRDefault="006D4598" w:rsidP="004478D4">
      <w:pPr>
        <w:pStyle w:val="para"/>
      </w:pPr>
      <w:r w:rsidRPr="00507AE5">
        <w:rPr>
          <w:strike/>
          <w:color w:val="FF0000"/>
        </w:rPr>
        <w:t>5.6.3 and</w:t>
      </w:r>
      <w:r w:rsidRPr="00507AE5">
        <w:rPr>
          <w:color w:val="FF0000"/>
        </w:rPr>
        <w:t xml:space="preserve"> </w:t>
      </w:r>
      <w:r>
        <w:t>Annex 8, 3.4</w:t>
      </w:r>
    </w:p>
    <w:p w14:paraId="6FFF8101" w14:textId="53133B7A" w:rsidR="006D4598" w:rsidRDefault="006D4598" w:rsidP="004478D4">
      <w:pPr>
        <w:pStyle w:val="para"/>
      </w:pPr>
      <w:r>
        <w:tab/>
        <w:t xml:space="preserve">Reference to ACSF-B2 in </w:t>
      </w:r>
      <w:r w:rsidR="00507AE5">
        <w:t>this</w:t>
      </w:r>
      <w:r>
        <w:t xml:space="preserve"> reserved paragraph can now be removed, as ACSF-B2 will not be added to Regulation 79.</w:t>
      </w:r>
    </w:p>
    <w:p w14:paraId="1C8C7B6F" w14:textId="77777777" w:rsidR="009C1E56" w:rsidRDefault="009C1E56" w:rsidP="004478D4">
      <w:pPr>
        <w:pStyle w:val="para"/>
      </w:pPr>
    </w:p>
    <w:p w14:paraId="26989CC7" w14:textId="2948585E" w:rsidR="009C1E56" w:rsidRDefault="009C1E56" w:rsidP="009C1E56">
      <w:pPr>
        <w:pStyle w:val="para"/>
        <w:jc w:val="center"/>
      </w:pPr>
      <w:r>
        <w:t>_______________</w:t>
      </w:r>
    </w:p>
    <w:sectPr w:rsidR="009C1E56" w:rsidSect="00A15ECF">
      <w:headerReference w:type="even" r:id="rId15"/>
      <w:footerReference w:type="default" r:id="rId16"/>
      <w:footnotePr>
        <w:numRestart w:val="eachSect"/>
      </w:footnotePr>
      <w:endnotePr>
        <w:numFmt w:val="decimal"/>
      </w:endnotePr>
      <w:pgSz w:w="11907" w:h="16840" w:code="9"/>
      <w:pgMar w:top="1135" w:right="1134" w:bottom="1418" w:left="1134" w:header="113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CA2A" w14:textId="77777777" w:rsidR="0044777B" w:rsidRDefault="0044777B"/>
  </w:endnote>
  <w:endnote w:type="continuationSeparator" w:id="0">
    <w:p w14:paraId="49EFB267" w14:textId="77777777" w:rsidR="0044777B" w:rsidRDefault="0044777B"/>
  </w:endnote>
  <w:endnote w:type="continuationNotice" w:id="1">
    <w:p w14:paraId="78967F3B" w14:textId="77777777" w:rsidR="0044777B" w:rsidRDefault="0044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220327"/>
      <w:docPartObj>
        <w:docPartGallery w:val="Page Numbers (Bottom of Page)"/>
        <w:docPartUnique/>
      </w:docPartObj>
    </w:sdtPr>
    <w:sdtEndPr/>
    <w:sdtContent>
      <w:p w14:paraId="3A1A1176" w14:textId="01B20D78" w:rsidR="004C3E29" w:rsidRDefault="004C3E29">
        <w:pPr>
          <w:pStyle w:val="Footer"/>
          <w:jc w:val="right"/>
        </w:pPr>
        <w:r>
          <w:fldChar w:fldCharType="begin"/>
        </w:r>
        <w:r>
          <w:instrText>PAGE   \* MERGEFORMAT</w:instrText>
        </w:r>
        <w:r>
          <w:fldChar w:fldCharType="separate"/>
        </w:r>
        <w:r w:rsidR="006228CE" w:rsidRPr="006228CE">
          <w:rPr>
            <w:noProof/>
            <w:lang w:val="ru-RU"/>
          </w:rPr>
          <w:t>3</w:t>
        </w:r>
        <w:r>
          <w:fldChar w:fldCharType="end"/>
        </w:r>
      </w:p>
    </w:sdtContent>
  </w:sdt>
  <w:p w14:paraId="0F7A04FD" w14:textId="77777777" w:rsidR="004C3E29" w:rsidRDefault="004C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1999" w14:textId="77777777" w:rsidR="0044777B" w:rsidRPr="000B175B" w:rsidRDefault="0044777B" w:rsidP="000B175B">
      <w:pPr>
        <w:tabs>
          <w:tab w:val="right" w:pos="2155"/>
        </w:tabs>
        <w:spacing w:after="80"/>
        <w:ind w:left="680"/>
        <w:rPr>
          <w:u w:val="single"/>
        </w:rPr>
      </w:pPr>
      <w:r>
        <w:rPr>
          <w:u w:val="single"/>
        </w:rPr>
        <w:tab/>
      </w:r>
    </w:p>
  </w:footnote>
  <w:footnote w:type="continuationSeparator" w:id="0">
    <w:p w14:paraId="758522B5" w14:textId="77777777" w:rsidR="0044777B" w:rsidRPr="00FC68B7" w:rsidRDefault="0044777B" w:rsidP="00FC68B7">
      <w:pPr>
        <w:tabs>
          <w:tab w:val="left" w:pos="2155"/>
        </w:tabs>
        <w:spacing w:after="80"/>
        <w:ind w:left="680"/>
        <w:rPr>
          <w:u w:val="single"/>
        </w:rPr>
      </w:pPr>
      <w:r>
        <w:rPr>
          <w:u w:val="single"/>
        </w:rPr>
        <w:tab/>
      </w:r>
    </w:p>
  </w:footnote>
  <w:footnote w:type="continuationNotice" w:id="1">
    <w:p w14:paraId="56D60DA8" w14:textId="77777777" w:rsidR="0044777B" w:rsidRDefault="0044777B"/>
  </w:footnote>
  <w:footnote w:id="2">
    <w:p w14:paraId="4E23806A" w14:textId="77777777" w:rsidR="000C41EE" w:rsidRPr="000413BD" w:rsidRDefault="000C41EE" w:rsidP="000C41EE">
      <w:pPr>
        <w:pStyle w:val="FootnoteText"/>
        <w:ind w:left="1530" w:right="9" w:hanging="144"/>
        <w:rPr>
          <w:lang w:val="nl-BE"/>
        </w:rPr>
      </w:pPr>
      <w:r>
        <w:rPr>
          <w:rStyle w:val="FootnoteReference"/>
        </w:rPr>
        <w:footnoteRef/>
      </w:r>
      <w:r>
        <w:t xml:space="preserve"> </w:t>
      </w:r>
      <w:r w:rsidRPr="00127346">
        <w:rPr>
          <w:lang w:val="en-US"/>
        </w:rPr>
        <w:t xml:space="preserve">As defined in the Consolidated Resolution on the </w:t>
      </w:r>
      <w:r w:rsidRPr="00BB4294">
        <w:t>Construction</w:t>
      </w:r>
      <w:r w:rsidRPr="00127346">
        <w:rPr>
          <w:lang w:val="en-US"/>
        </w:rPr>
        <w:t xml:space="preserve"> of Vehicles (R.E.3.), document</w:t>
      </w:r>
      <w:r>
        <w:rPr>
          <w:lang w:val="en-US"/>
        </w:rPr>
        <w:t xml:space="preserve"> </w:t>
      </w:r>
      <w:r w:rsidRPr="00127346">
        <w:rPr>
          <w:lang w:val="en-US"/>
        </w:rPr>
        <w:t>ECE/TRANS/WP.29/78/Rev.</w:t>
      </w:r>
      <w:r>
        <w:rPr>
          <w:lang w:val="en-US"/>
        </w:rPr>
        <w:t>6</w:t>
      </w:r>
      <w:r w:rsidRPr="00127346">
        <w:rPr>
          <w:lang w:val="en-US"/>
        </w:rPr>
        <w:t xml:space="preserve">, para. </w:t>
      </w:r>
      <w:r w:rsidRPr="00BB4294">
        <w:t>2 -</w:t>
      </w:r>
      <w:r>
        <w:t xml:space="preserve"> </w:t>
      </w:r>
      <w:r>
        <w:br/>
      </w:r>
      <w:r w:rsidRPr="00124C9F">
        <w:t>https://unece.org/transport/standards/transport/vehicle-regulations-wp29/resolutions</w:t>
      </w:r>
    </w:p>
  </w:footnote>
  <w:footnote w:id="3">
    <w:p w14:paraId="122027B1" w14:textId="77777777" w:rsidR="006C142A" w:rsidRPr="00722A48" w:rsidRDefault="006C142A" w:rsidP="006C142A">
      <w:pPr>
        <w:pStyle w:val="FootnoteText"/>
        <w:ind w:hanging="567"/>
      </w:pPr>
      <w:r>
        <w:rPr>
          <w:color w:val="FF0000"/>
          <w:szCs w:val="18"/>
        </w:rPr>
        <w:tab/>
      </w:r>
      <w:r>
        <w:rPr>
          <w:rStyle w:val="FootnoteReference"/>
        </w:rPr>
        <w:footnoteRef/>
      </w:r>
      <w:r>
        <w:rPr>
          <w:color w:val="FF0000"/>
          <w:szCs w:val="18"/>
        </w:rPr>
        <w:tab/>
      </w:r>
      <w:r w:rsidRPr="00522D68">
        <w:rPr>
          <w:szCs w:val="18"/>
        </w:rPr>
        <w:t>The distinguishing number</w:t>
      </w:r>
      <w:r w:rsidRPr="00522D68">
        <w:t xml:space="preserve">s of the </w:t>
      </w:r>
      <w:r w:rsidRPr="00572F5F">
        <w:t xml:space="preserve">Contracting Parties to the 1958 Agreement are reproduced in Annex 3 to the Consolidated Resolution on the Construction of Vehicles (R.E.3), document ECE/TRANS/WP.29/78/Rev.6, Annex 3 - </w:t>
      </w:r>
      <w:hyperlink r:id="rId1" w:history="1">
        <w:r w:rsidRPr="00572F5F">
          <w:t>www.unece.org/trans/main/wp29/wp29wgs/wp29gen/wp29resolutions.html</w:t>
        </w:r>
      </w:hyperlink>
    </w:p>
  </w:footnote>
  <w:footnote w:id="4">
    <w:p w14:paraId="7A766901" w14:textId="77777777" w:rsidR="0072008A" w:rsidRPr="00722A48" w:rsidRDefault="0072008A" w:rsidP="0072008A">
      <w:pPr>
        <w:pStyle w:val="FootnoteText"/>
      </w:pPr>
      <w:r>
        <w:tab/>
      </w:r>
      <w:r>
        <w:rPr>
          <w:rStyle w:val="FootnoteReference"/>
        </w:rPr>
        <w:footnoteRef/>
      </w:r>
      <w:r>
        <w:tab/>
      </w:r>
      <w:r w:rsidRPr="007809BF">
        <w:t>The second number is given merely as an example.</w:t>
      </w:r>
    </w:p>
  </w:footnote>
  <w:footnote w:id="5">
    <w:p w14:paraId="3018BC7B" w14:textId="77777777" w:rsidR="006C142A" w:rsidRPr="00722A48" w:rsidRDefault="006C142A" w:rsidP="006C142A">
      <w:pPr>
        <w:pStyle w:val="FootnoteText"/>
      </w:pPr>
      <w:r>
        <w:tab/>
      </w:r>
      <w:r>
        <w:rPr>
          <w:rStyle w:val="FootnoteReference"/>
        </w:rPr>
        <w:footnoteRef/>
      </w:r>
      <w:r>
        <w:tab/>
      </w:r>
      <w:r w:rsidRPr="007809BF">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1D6" w14:textId="77777777" w:rsidR="00FA00D4" w:rsidRDefault="00FA00D4" w:rsidP="0077338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8748AB"/>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21B7157A"/>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250F72BD"/>
    <w:multiLevelType w:val="hybridMultilevel"/>
    <w:tmpl w:val="FF96C1CA"/>
    <w:lvl w:ilvl="0" w:tplc="11009BBA">
      <w:start w:val="1"/>
      <w:numFmt w:val="bullet"/>
      <w:lvlText w:val=""/>
      <w:lvlJc w:val="left"/>
      <w:pPr>
        <w:tabs>
          <w:tab w:val="num" w:pos="1494"/>
        </w:tabs>
        <w:ind w:left="1494" w:hanging="360"/>
      </w:pPr>
      <w:rPr>
        <w:rFonts w:ascii="Symbol" w:hAnsi="Symbol" w:hint="default"/>
      </w:rPr>
    </w:lvl>
    <w:lvl w:ilvl="1" w:tplc="95681D04">
      <w:start w:val="1"/>
      <w:numFmt w:val="bullet"/>
      <w:lvlText w:val=""/>
      <w:lvlJc w:val="left"/>
      <w:pPr>
        <w:tabs>
          <w:tab w:val="num" w:pos="2214"/>
        </w:tabs>
        <w:ind w:left="2214" w:hanging="360"/>
      </w:pPr>
      <w:rPr>
        <w:rFonts w:ascii="Symbol" w:hAnsi="Symbol" w:hint="default"/>
      </w:rPr>
    </w:lvl>
    <w:lvl w:ilvl="2" w:tplc="A6E63E44" w:tentative="1">
      <w:start w:val="1"/>
      <w:numFmt w:val="bullet"/>
      <w:lvlText w:val=""/>
      <w:lvlJc w:val="left"/>
      <w:pPr>
        <w:tabs>
          <w:tab w:val="num" w:pos="2934"/>
        </w:tabs>
        <w:ind w:left="2934" w:hanging="360"/>
      </w:pPr>
      <w:rPr>
        <w:rFonts w:ascii="Symbol" w:hAnsi="Symbol" w:hint="default"/>
      </w:rPr>
    </w:lvl>
    <w:lvl w:ilvl="3" w:tplc="2CBCA852" w:tentative="1">
      <w:start w:val="1"/>
      <w:numFmt w:val="bullet"/>
      <w:lvlText w:val=""/>
      <w:lvlJc w:val="left"/>
      <w:pPr>
        <w:tabs>
          <w:tab w:val="num" w:pos="3654"/>
        </w:tabs>
        <w:ind w:left="3654" w:hanging="360"/>
      </w:pPr>
      <w:rPr>
        <w:rFonts w:ascii="Symbol" w:hAnsi="Symbol" w:hint="default"/>
      </w:rPr>
    </w:lvl>
    <w:lvl w:ilvl="4" w:tplc="CB6A2C16" w:tentative="1">
      <w:start w:val="1"/>
      <w:numFmt w:val="bullet"/>
      <w:lvlText w:val=""/>
      <w:lvlJc w:val="left"/>
      <w:pPr>
        <w:tabs>
          <w:tab w:val="num" w:pos="4374"/>
        </w:tabs>
        <w:ind w:left="4374" w:hanging="360"/>
      </w:pPr>
      <w:rPr>
        <w:rFonts w:ascii="Symbol" w:hAnsi="Symbol" w:hint="default"/>
      </w:rPr>
    </w:lvl>
    <w:lvl w:ilvl="5" w:tplc="9F76E552" w:tentative="1">
      <w:start w:val="1"/>
      <w:numFmt w:val="bullet"/>
      <w:lvlText w:val=""/>
      <w:lvlJc w:val="left"/>
      <w:pPr>
        <w:tabs>
          <w:tab w:val="num" w:pos="5094"/>
        </w:tabs>
        <w:ind w:left="5094" w:hanging="360"/>
      </w:pPr>
      <w:rPr>
        <w:rFonts w:ascii="Symbol" w:hAnsi="Symbol" w:hint="default"/>
      </w:rPr>
    </w:lvl>
    <w:lvl w:ilvl="6" w:tplc="37A66EA0" w:tentative="1">
      <w:start w:val="1"/>
      <w:numFmt w:val="bullet"/>
      <w:lvlText w:val=""/>
      <w:lvlJc w:val="left"/>
      <w:pPr>
        <w:tabs>
          <w:tab w:val="num" w:pos="5814"/>
        </w:tabs>
        <w:ind w:left="5814" w:hanging="360"/>
      </w:pPr>
      <w:rPr>
        <w:rFonts w:ascii="Symbol" w:hAnsi="Symbol" w:hint="default"/>
      </w:rPr>
    </w:lvl>
    <w:lvl w:ilvl="7" w:tplc="655AB976" w:tentative="1">
      <w:start w:val="1"/>
      <w:numFmt w:val="bullet"/>
      <w:lvlText w:val=""/>
      <w:lvlJc w:val="left"/>
      <w:pPr>
        <w:tabs>
          <w:tab w:val="num" w:pos="6534"/>
        </w:tabs>
        <w:ind w:left="6534" w:hanging="360"/>
      </w:pPr>
      <w:rPr>
        <w:rFonts w:ascii="Symbol" w:hAnsi="Symbol" w:hint="default"/>
      </w:rPr>
    </w:lvl>
    <w:lvl w:ilvl="8" w:tplc="54EEB11A" w:tentative="1">
      <w:start w:val="1"/>
      <w:numFmt w:val="bullet"/>
      <w:lvlText w:val=""/>
      <w:lvlJc w:val="left"/>
      <w:pPr>
        <w:tabs>
          <w:tab w:val="num" w:pos="7254"/>
        </w:tabs>
        <w:ind w:left="7254" w:hanging="360"/>
      </w:pPr>
      <w:rPr>
        <w:rFonts w:ascii="Symbol" w:hAnsi="Symbol" w:hint="default"/>
      </w:rPr>
    </w:lvl>
  </w:abstractNum>
  <w:abstractNum w:abstractNumId="6" w15:restartNumberingAfterBreak="0">
    <w:nsid w:val="26BC44E9"/>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29281BD1"/>
    <w:multiLevelType w:val="multilevel"/>
    <w:tmpl w:val="6F5EC678"/>
    <w:name w:val="Master doc22"/>
    <w:lvl w:ilvl="0">
      <w:start w:val="2"/>
      <w:numFmt w:val="decimal"/>
      <w:lvlText w:val="%1."/>
      <w:lvlJc w:val="left"/>
      <w:pPr>
        <w:ind w:left="720" w:hanging="360"/>
      </w:pPr>
      <w:rPr>
        <w:rFonts w:hint="default"/>
        <w:b/>
        <w:bCs w:val="0"/>
        <w:i w:val="0"/>
        <w:iCs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0"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1"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2"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FB134F"/>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7F9B3A6B"/>
    <w:multiLevelType w:val="multilevel"/>
    <w:tmpl w:val="6D329AB2"/>
    <w:name w:val="Master doc2"/>
    <w:lvl w:ilvl="0">
      <w:start w:val="2"/>
      <w:numFmt w:val="decimal"/>
      <w:lvlText w:val="%1."/>
      <w:lvlJc w:val="left"/>
      <w:pPr>
        <w:ind w:left="720" w:hanging="360"/>
      </w:pPr>
      <w:rPr>
        <w:rFonts w:hint="default"/>
        <w:b/>
        <w:bCs w:val="0"/>
        <w:i w:val="0"/>
        <w:iCs w:val="0"/>
        <w:color w:val="auto"/>
        <w:sz w:val="24"/>
        <w:szCs w:val="24"/>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2681842">
    <w:abstractNumId w:val="0"/>
  </w:num>
  <w:num w:numId="2" w16cid:durableId="1104878967">
    <w:abstractNumId w:val="13"/>
  </w:num>
  <w:num w:numId="3" w16cid:durableId="62870948">
    <w:abstractNumId w:val="11"/>
  </w:num>
  <w:num w:numId="4" w16cid:durableId="2056613679">
    <w:abstractNumId w:val="2"/>
  </w:num>
  <w:num w:numId="5" w16cid:durableId="1201169986">
    <w:abstractNumId w:val="1"/>
  </w:num>
  <w:num w:numId="6" w16cid:durableId="1851673154">
    <w:abstractNumId w:val="12"/>
  </w:num>
  <w:num w:numId="7" w16cid:durableId="931857729">
    <w:abstractNumId w:val="3"/>
  </w:num>
  <w:num w:numId="8" w16cid:durableId="602152149">
    <w:abstractNumId w:val="5"/>
  </w:num>
  <w:num w:numId="9" w16cid:durableId="207107755">
    <w:abstractNumId w:val="8"/>
  </w:num>
  <w:num w:numId="10" w16cid:durableId="117113853">
    <w:abstractNumId w:val="9"/>
  </w:num>
  <w:num w:numId="11" w16cid:durableId="1346663758">
    <w:abstractNumId w:val="14"/>
  </w:num>
  <w:num w:numId="12" w16cid:durableId="745152699">
    <w:abstractNumId w:val="4"/>
  </w:num>
  <w:num w:numId="13" w16cid:durableId="868106958">
    <w:abstractNumId w:val="6"/>
  </w:num>
  <w:num w:numId="14" w16cid:durableId="1796657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nl-B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BE" w:vendorID="64" w:dllVersion="0" w:nlCheck="1" w:checkStyle="0"/>
  <w:activeWritingStyle w:appName="MSWord" w:lang="de-DE" w:vendorID="64" w:dllVersion="4096" w:nlCheck="1" w:checkStyle="0"/>
  <w:activeWritingStyle w:appName="MSWord" w:lang="fr-BE" w:vendorID="64" w:dllVersion="6" w:nlCheck="1" w:checkStyle="0"/>
  <w:activeWritingStyle w:appName="MSWord" w:lang="ja-JP"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S3MDQyNDSyNDBW0lEKTi0uzszPAykwrAUA2b9R+iwAAAA="/>
  </w:docVars>
  <w:rsids>
    <w:rsidRoot w:val="00D565B0"/>
    <w:rsid w:val="00000A28"/>
    <w:rsid w:val="00000FF2"/>
    <w:rsid w:val="000014FD"/>
    <w:rsid w:val="000017BB"/>
    <w:rsid w:val="000020EC"/>
    <w:rsid w:val="00002389"/>
    <w:rsid w:val="00002A40"/>
    <w:rsid w:val="00002DEB"/>
    <w:rsid w:val="00003C38"/>
    <w:rsid w:val="00006E3B"/>
    <w:rsid w:val="0000744A"/>
    <w:rsid w:val="0001187D"/>
    <w:rsid w:val="0001357B"/>
    <w:rsid w:val="00013905"/>
    <w:rsid w:val="00013C1C"/>
    <w:rsid w:val="00014400"/>
    <w:rsid w:val="00015977"/>
    <w:rsid w:val="00015A1B"/>
    <w:rsid w:val="00020110"/>
    <w:rsid w:val="0002029B"/>
    <w:rsid w:val="00020B2F"/>
    <w:rsid w:val="00021FFF"/>
    <w:rsid w:val="00024152"/>
    <w:rsid w:val="00025CFD"/>
    <w:rsid w:val="00025F98"/>
    <w:rsid w:val="00026049"/>
    <w:rsid w:val="00026574"/>
    <w:rsid w:val="00026FEF"/>
    <w:rsid w:val="000272C2"/>
    <w:rsid w:val="000279B5"/>
    <w:rsid w:val="00030EF3"/>
    <w:rsid w:val="00031A10"/>
    <w:rsid w:val="00031F5C"/>
    <w:rsid w:val="00033697"/>
    <w:rsid w:val="00033CC7"/>
    <w:rsid w:val="00034C1C"/>
    <w:rsid w:val="000359C3"/>
    <w:rsid w:val="00035B11"/>
    <w:rsid w:val="00035F54"/>
    <w:rsid w:val="0003624E"/>
    <w:rsid w:val="00037281"/>
    <w:rsid w:val="00037334"/>
    <w:rsid w:val="00037C23"/>
    <w:rsid w:val="00037E5B"/>
    <w:rsid w:val="00040E0D"/>
    <w:rsid w:val="0004220E"/>
    <w:rsid w:val="00042CD3"/>
    <w:rsid w:val="00043BE9"/>
    <w:rsid w:val="00043F8C"/>
    <w:rsid w:val="00044721"/>
    <w:rsid w:val="00044F2D"/>
    <w:rsid w:val="00046EFA"/>
    <w:rsid w:val="0005040F"/>
    <w:rsid w:val="00050F6B"/>
    <w:rsid w:val="0005146C"/>
    <w:rsid w:val="0005263A"/>
    <w:rsid w:val="000527D6"/>
    <w:rsid w:val="000531AC"/>
    <w:rsid w:val="0005517C"/>
    <w:rsid w:val="00055564"/>
    <w:rsid w:val="00055882"/>
    <w:rsid w:val="00055D69"/>
    <w:rsid w:val="00057437"/>
    <w:rsid w:val="00057935"/>
    <w:rsid w:val="00061A38"/>
    <w:rsid w:val="00062371"/>
    <w:rsid w:val="000628EA"/>
    <w:rsid w:val="000630FF"/>
    <w:rsid w:val="00064163"/>
    <w:rsid w:val="0006419D"/>
    <w:rsid w:val="00064651"/>
    <w:rsid w:val="000648F6"/>
    <w:rsid w:val="00067800"/>
    <w:rsid w:val="00067EF4"/>
    <w:rsid w:val="000728D8"/>
    <w:rsid w:val="00072C8C"/>
    <w:rsid w:val="000731E6"/>
    <w:rsid w:val="00073800"/>
    <w:rsid w:val="000764A2"/>
    <w:rsid w:val="000767F6"/>
    <w:rsid w:val="00076A10"/>
    <w:rsid w:val="00076B36"/>
    <w:rsid w:val="00076E03"/>
    <w:rsid w:val="00080559"/>
    <w:rsid w:val="000806ED"/>
    <w:rsid w:val="00080828"/>
    <w:rsid w:val="000809AC"/>
    <w:rsid w:val="000812E3"/>
    <w:rsid w:val="000820F3"/>
    <w:rsid w:val="0008237A"/>
    <w:rsid w:val="00082E81"/>
    <w:rsid w:val="0008345C"/>
    <w:rsid w:val="00083776"/>
    <w:rsid w:val="00084F9D"/>
    <w:rsid w:val="00085869"/>
    <w:rsid w:val="000865E5"/>
    <w:rsid w:val="000870A1"/>
    <w:rsid w:val="00087822"/>
    <w:rsid w:val="00087ACE"/>
    <w:rsid w:val="0009043F"/>
    <w:rsid w:val="0009187C"/>
    <w:rsid w:val="000924B2"/>
    <w:rsid w:val="000931C0"/>
    <w:rsid w:val="000933B0"/>
    <w:rsid w:val="000933DC"/>
    <w:rsid w:val="000938D2"/>
    <w:rsid w:val="00093C7B"/>
    <w:rsid w:val="000951B8"/>
    <w:rsid w:val="000951B9"/>
    <w:rsid w:val="0009585C"/>
    <w:rsid w:val="000973C9"/>
    <w:rsid w:val="0009782E"/>
    <w:rsid w:val="00097DD2"/>
    <w:rsid w:val="000A1449"/>
    <w:rsid w:val="000A1E47"/>
    <w:rsid w:val="000A2425"/>
    <w:rsid w:val="000A254A"/>
    <w:rsid w:val="000A33A4"/>
    <w:rsid w:val="000A43C5"/>
    <w:rsid w:val="000A5261"/>
    <w:rsid w:val="000A54BF"/>
    <w:rsid w:val="000A5979"/>
    <w:rsid w:val="000A5B6B"/>
    <w:rsid w:val="000A6E70"/>
    <w:rsid w:val="000A74A9"/>
    <w:rsid w:val="000B175B"/>
    <w:rsid w:val="000B2EA2"/>
    <w:rsid w:val="000B350B"/>
    <w:rsid w:val="000B3A0F"/>
    <w:rsid w:val="000B3C42"/>
    <w:rsid w:val="000B46D6"/>
    <w:rsid w:val="000B5266"/>
    <w:rsid w:val="000B5322"/>
    <w:rsid w:val="000B5F55"/>
    <w:rsid w:val="000B6AFE"/>
    <w:rsid w:val="000B71A9"/>
    <w:rsid w:val="000B751A"/>
    <w:rsid w:val="000B7AA3"/>
    <w:rsid w:val="000B7E68"/>
    <w:rsid w:val="000C173B"/>
    <w:rsid w:val="000C3873"/>
    <w:rsid w:val="000C3BA7"/>
    <w:rsid w:val="000C41EE"/>
    <w:rsid w:val="000C566D"/>
    <w:rsid w:val="000C6192"/>
    <w:rsid w:val="000C6BCE"/>
    <w:rsid w:val="000C6D41"/>
    <w:rsid w:val="000D010D"/>
    <w:rsid w:val="000D0A94"/>
    <w:rsid w:val="000D14B4"/>
    <w:rsid w:val="000D204D"/>
    <w:rsid w:val="000D42A7"/>
    <w:rsid w:val="000D64E9"/>
    <w:rsid w:val="000D78B9"/>
    <w:rsid w:val="000D7AD8"/>
    <w:rsid w:val="000D7E65"/>
    <w:rsid w:val="000E0415"/>
    <w:rsid w:val="000E0680"/>
    <w:rsid w:val="000E0BD2"/>
    <w:rsid w:val="000E10E7"/>
    <w:rsid w:val="000E119F"/>
    <w:rsid w:val="000E33CB"/>
    <w:rsid w:val="000E3607"/>
    <w:rsid w:val="000E4285"/>
    <w:rsid w:val="000E4D34"/>
    <w:rsid w:val="000E4E33"/>
    <w:rsid w:val="000E5758"/>
    <w:rsid w:val="000E5BA3"/>
    <w:rsid w:val="000E5F46"/>
    <w:rsid w:val="000E6BD5"/>
    <w:rsid w:val="000E79AD"/>
    <w:rsid w:val="000F0626"/>
    <w:rsid w:val="000F0856"/>
    <w:rsid w:val="000F0E6C"/>
    <w:rsid w:val="000F1A50"/>
    <w:rsid w:val="000F2970"/>
    <w:rsid w:val="000F2E23"/>
    <w:rsid w:val="000F304A"/>
    <w:rsid w:val="000F57B4"/>
    <w:rsid w:val="000F5B97"/>
    <w:rsid w:val="000F5E5B"/>
    <w:rsid w:val="00100798"/>
    <w:rsid w:val="00103669"/>
    <w:rsid w:val="00103DB2"/>
    <w:rsid w:val="00103FF3"/>
    <w:rsid w:val="0010559C"/>
    <w:rsid w:val="00105ED0"/>
    <w:rsid w:val="00107519"/>
    <w:rsid w:val="00107A62"/>
    <w:rsid w:val="00107AA5"/>
    <w:rsid w:val="00110EEE"/>
    <w:rsid w:val="001123CF"/>
    <w:rsid w:val="00113A86"/>
    <w:rsid w:val="0011659A"/>
    <w:rsid w:val="00116FB4"/>
    <w:rsid w:val="00120CCE"/>
    <w:rsid w:val="001219C3"/>
    <w:rsid w:val="001220AF"/>
    <w:rsid w:val="001220B8"/>
    <w:rsid w:val="00122FBF"/>
    <w:rsid w:val="00123A72"/>
    <w:rsid w:val="001245C7"/>
    <w:rsid w:val="00124EDB"/>
    <w:rsid w:val="00125589"/>
    <w:rsid w:val="00125671"/>
    <w:rsid w:val="00126E7D"/>
    <w:rsid w:val="00127E60"/>
    <w:rsid w:val="001303D0"/>
    <w:rsid w:val="0013060C"/>
    <w:rsid w:val="00130DFC"/>
    <w:rsid w:val="0013113A"/>
    <w:rsid w:val="0013228B"/>
    <w:rsid w:val="00133A00"/>
    <w:rsid w:val="001342F4"/>
    <w:rsid w:val="00134649"/>
    <w:rsid w:val="001347C0"/>
    <w:rsid w:val="001353B7"/>
    <w:rsid w:val="00135FF2"/>
    <w:rsid w:val="001366A0"/>
    <w:rsid w:val="001377C2"/>
    <w:rsid w:val="00140C18"/>
    <w:rsid w:val="001410EC"/>
    <w:rsid w:val="00141ABB"/>
    <w:rsid w:val="00142838"/>
    <w:rsid w:val="001428E3"/>
    <w:rsid w:val="00142B2C"/>
    <w:rsid w:val="001437EF"/>
    <w:rsid w:val="0014755D"/>
    <w:rsid w:val="001505B8"/>
    <w:rsid w:val="0015103F"/>
    <w:rsid w:val="00152CA1"/>
    <w:rsid w:val="00154F76"/>
    <w:rsid w:val="00155038"/>
    <w:rsid w:val="0015507D"/>
    <w:rsid w:val="00155658"/>
    <w:rsid w:val="00156BAF"/>
    <w:rsid w:val="001575D8"/>
    <w:rsid w:val="001602BF"/>
    <w:rsid w:val="001625DB"/>
    <w:rsid w:val="0016364D"/>
    <w:rsid w:val="00164067"/>
    <w:rsid w:val="00166174"/>
    <w:rsid w:val="00166439"/>
    <w:rsid w:val="001665E2"/>
    <w:rsid w:val="001665EB"/>
    <w:rsid w:val="0016675E"/>
    <w:rsid w:val="001667E0"/>
    <w:rsid w:val="001668D0"/>
    <w:rsid w:val="001669D4"/>
    <w:rsid w:val="00172E9D"/>
    <w:rsid w:val="0017388B"/>
    <w:rsid w:val="00174760"/>
    <w:rsid w:val="00174C42"/>
    <w:rsid w:val="001751E8"/>
    <w:rsid w:val="00176288"/>
    <w:rsid w:val="00176AC1"/>
    <w:rsid w:val="00177DF5"/>
    <w:rsid w:val="001801EE"/>
    <w:rsid w:val="00180EB5"/>
    <w:rsid w:val="00182737"/>
    <w:rsid w:val="00182D92"/>
    <w:rsid w:val="001835B9"/>
    <w:rsid w:val="001840CA"/>
    <w:rsid w:val="00184BB6"/>
    <w:rsid w:val="0018630D"/>
    <w:rsid w:val="00186C29"/>
    <w:rsid w:val="00186F67"/>
    <w:rsid w:val="00187219"/>
    <w:rsid w:val="00187672"/>
    <w:rsid w:val="00187A58"/>
    <w:rsid w:val="00187E78"/>
    <w:rsid w:val="00187F10"/>
    <w:rsid w:val="00190E88"/>
    <w:rsid w:val="00191FA5"/>
    <w:rsid w:val="001922D9"/>
    <w:rsid w:val="0019232A"/>
    <w:rsid w:val="00194049"/>
    <w:rsid w:val="001943EA"/>
    <w:rsid w:val="00194718"/>
    <w:rsid w:val="001947C5"/>
    <w:rsid w:val="00194BDF"/>
    <w:rsid w:val="0019507D"/>
    <w:rsid w:val="00195183"/>
    <w:rsid w:val="00195A17"/>
    <w:rsid w:val="001967A7"/>
    <w:rsid w:val="00196E8B"/>
    <w:rsid w:val="001A085D"/>
    <w:rsid w:val="001A1315"/>
    <w:rsid w:val="001A1FC7"/>
    <w:rsid w:val="001A29A2"/>
    <w:rsid w:val="001A3D76"/>
    <w:rsid w:val="001A45E6"/>
    <w:rsid w:val="001A4771"/>
    <w:rsid w:val="001A4DFA"/>
    <w:rsid w:val="001A4E35"/>
    <w:rsid w:val="001A5FD8"/>
    <w:rsid w:val="001A6E00"/>
    <w:rsid w:val="001A6EE5"/>
    <w:rsid w:val="001B06F2"/>
    <w:rsid w:val="001B0702"/>
    <w:rsid w:val="001B1609"/>
    <w:rsid w:val="001B1EF8"/>
    <w:rsid w:val="001B27B3"/>
    <w:rsid w:val="001B483B"/>
    <w:rsid w:val="001B4B04"/>
    <w:rsid w:val="001B4BCD"/>
    <w:rsid w:val="001B56E7"/>
    <w:rsid w:val="001B678E"/>
    <w:rsid w:val="001B67A0"/>
    <w:rsid w:val="001B6DFC"/>
    <w:rsid w:val="001C181B"/>
    <w:rsid w:val="001C1A19"/>
    <w:rsid w:val="001C20AF"/>
    <w:rsid w:val="001C4B0E"/>
    <w:rsid w:val="001C532B"/>
    <w:rsid w:val="001C6663"/>
    <w:rsid w:val="001C77E8"/>
    <w:rsid w:val="001C7895"/>
    <w:rsid w:val="001D0F10"/>
    <w:rsid w:val="001D1C0D"/>
    <w:rsid w:val="001D26DF"/>
    <w:rsid w:val="001D2998"/>
    <w:rsid w:val="001D299B"/>
    <w:rsid w:val="001D3158"/>
    <w:rsid w:val="001D46B5"/>
    <w:rsid w:val="001D4D93"/>
    <w:rsid w:val="001D5AD2"/>
    <w:rsid w:val="001D6993"/>
    <w:rsid w:val="001D6B9E"/>
    <w:rsid w:val="001E002E"/>
    <w:rsid w:val="001E00DC"/>
    <w:rsid w:val="001E068F"/>
    <w:rsid w:val="001E07D5"/>
    <w:rsid w:val="001E0F1D"/>
    <w:rsid w:val="001E1FB3"/>
    <w:rsid w:val="001E27CA"/>
    <w:rsid w:val="001E3422"/>
    <w:rsid w:val="001E3640"/>
    <w:rsid w:val="001E4B6D"/>
    <w:rsid w:val="001E5FA2"/>
    <w:rsid w:val="001E60DE"/>
    <w:rsid w:val="001E6759"/>
    <w:rsid w:val="001E6A5D"/>
    <w:rsid w:val="001E6AE0"/>
    <w:rsid w:val="001E7482"/>
    <w:rsid w:val="001E7C07"/>
    <w:rsid w:val="001E7DDC"/>
    <w:rsid w:val="001F043E"/>
    <w:rsid w:val="001F08D5"/>
    <w:rsid w:val="001F1613"/>
    <w:rsid w:val="001F18A4"/>
    <w:rsid w:val="001F2174"/>
    <w:rsid w:val="001F38E7"/>
    <w:rsid w:val="001F3CA6"/>
    <w:rsid w:val="001F4279"/>
    <w:rsid w:val="001F4D56"/>
    <w:rsid w:val="001F5793"/>
    <w:rsid w:val="001F61F7"/>
    <w:rsid w:val="001F6C4C"/>
    <w:rsid w:val="00200272"/>
    <w:rsid w:val="002004E9"/>
    <w:rsid w:val="00202603"/>
    <w:rsid w:val="00202759"/>
    <w:rsid w:val="00203954"/>
    <w:rsid w:val="002058CC"/>
    <w:rsid w:val="00205E2E"/>
    <w:rsid w:val="00206A43"/>
    <w:rsid w:val="00206E2B"/>
    <w:rsid w:val="00207223"/>
    <w:rsid w:val="00207586"/>
    <w:rsid w:val="002078CF"/>
    <w:rsid w:val="00207A6B"/>
    <w:rsid w:val="002100CF"/>
    <w:rsid w:val="0021026D"/>
    <w:rsid w:val="002107FC"/>
    <w:rsid w:val="00211E0B"/>
    <w:rsid w:val="002126C1"/>
    <w:rsid w:val="002136AC"/>
    <w:rsid w:val="0021399E"/>
    <w:rsid w:val="00214336"/>
    <w:rsid w:val="0021549E"/>
    <w:rsid w:val="002155EE"/>
    <w:rsid w:val="00216399"/>
    <w:rsid w:val="00216FB9"/>
    <w:rsid w:val="00217F7A"/>
    <w:rsid w:val="00221264"/>
    <w:rsid w:val="00221781"/>
    <w:rsid w:val="00221EA8"/>
    <w:rsid w:val="00222753"/>
    <w:rsid w:val="00222860"/>
    <w:rsid w:val="002228D9"/>
    <w:rsid w:val="00224E2A"/>
    <w:rsid w:val="0022532C"/>
    <w:rsid w:val="00225B10"/>
    <w:rsid w:val="00225D06"/>
    <w:rsid w:val="002261AB"/>
    <w:rsid w:val="0022794E"/>
    <w:rsid w:val="00227F4E"/>
    <w:rsid w:val="0023040A"/>
    <w:rsid w:val="002320A6"/>
    <w:rsid w:val="00232275"/>
    <w:rsid w:val="00233A37"/>
    <w:rsid w:val="00235AD1"/>
    <w:rsid w:val="00236BBC"/>
    <w:rsid w:val="00236FE0"/>
    <w:rsid w:val="00237986"/>
    <w:rsid w:val="002405A7"/>
    <w:rsid w:val="002405F4"/>
    <w:rsid w:val="00245433"/>
    <w:rsid w:val="00245680"/>
    <w:rsid w:val="00245B90"/>
    <w:rsid w:val="00245C90"/>
    <w:rsid w:val="00246D9C"/>
    <w:rsid w:val="00247014"/>
    <w:rsid w:val="0025023B"/>
    <w:rsid w:val="0025040A"/>
    <w:rsid w:val="00250C5C"/>
    <w:rsid w:val="002518F5"/>
    <w:rsid w:val="00251901"/>
    <w:rsid w:val="0025300E"/>
    <w:rsid w:val="0025541A"/>
    <w:rsid w:val="00256251"/>
    <w:rsid w:val="00256663"/>
    <w:rsid w:val="00256C4B"/>
    <w:rsid w:val="002616AB"/>
    <w:rsid w:val="00261D5E"/>
    <w:rsid w:val="00262F34"/>
    <w:rsid w:val="00263A8F"/>
    <w:rsid w:val="00263EA8"/>
    <w:rsid w:val="002662A2"/>
    <w:rsid w:val="002664EB"/>
    <w:rsid w:val="002675FA"/>
    <w:rsid w:val="00270AE9"/>
    <w:rsid w:val="00270B03"/>
    <w:rsid w:val="00270C8C"/>
    <w:rsid w:val="00271388"/>
    <w:rsid w:val="00271705"/>
    <w:rsid w:val="00273993"/>
    <w:rsid w:val="00273E63"/>
    <w:rsid w:val="002740D5"/>
    <w:rsid w:val="00274555"/>
    <w:rsid w:val="002759D7"/>
    <w:rsid w:val="002764B8"/>
    <w:rsid w:val="00280E7F"/>
    <w:rsid w:val="002832BC"/>
    <w:rsid w:val="0028354C"/>
    <w:rsid w:val="002839D9"/>
    <w:rsid w:val="00284936"/>
    <w:rsid w:val="0028544C"/>
    <w:rsid w:val="00285746"/>
    <w:rsid w:val="0028596C"/>
    <w:rsid w:val="00285E4A"/>
    <w:rsid w:val="002866B6"/>
    <w:rsid w:val="00291474"/>
    <w:rsid w:val="00292B8D"/>
    <w:rsid w:val="00293BD1"/>
    <w:rsid w:val="00294E91"/>
    <w:rsid w:val="00296E94"/>
    <w:rsid w:val="002A0E9B"/>
    <w:rsid w:val="002A14A0"/>
    <w:rsid w:val="002A164A"/>
    <w:rsid w:val="002A46C7"/>
    <w:rsid w:val="002A52FA"/>
    <w:rsid w:val="002A6377"/>
    <w:rsid w:val="002A65D5"/>
    <w:rsid w:val="002A6C15"/>
    <w:rsid w:val="002A7A99"/>
    <w:rsid w:val="002B0CF2"/>
    <w:rsid w:val="002B0EF2"/>
    <w:rsid w:val="002B1247"/>
    <w:rsid w:val="002B1336"/>
    <w:rsid w:val="002B1F53"/>
    <w:rsid w:val="002B3303"/>
    <w:rsid w:val="002B385E"/>
    <w:rsid w:val="002B4ECF"/>
    <w:rsid w:val="002B5F83"/>
    <w:rsid w:val="002B6BD9"/>
    <w:rsid w:val="002B7858"/>
    <w:rsid w:val="002B7CF1"/>
    <w:rsid w:val="002C06B5"/>
    <w:rsid w:val="002C1AFF"/>
    <w:rsid w:val="002C20AB"/>
    <w:rsid w:val="002C224F"/>
    <w:rsid w:val="002C319A"/>
    <w:rsid w:val="002C5A07"/>
    <w:rsid w:val="002C5D76"/>
    <w:rsid w:val="002C6DAD"/>
    <w:rsid w:val="002C76AC"/>
    <w:rsid w:val="002D09A4"/>
    <w:rsid w:val="002D15AF"/>
    <w:rsid w:val="002D1A10"/>
    <w:rsid w:val="002D1AEE"/>
    <w:rsid w:val="002D2B2F"/>
    <w:rsid w:val="002D2E0C"/>
    <w:rsid w:val="002D3068"/>
    <w:rsid w:val="002D4A3B"/>
    <w:rsid w:val="002D4C34"/>
    <w:rsid w:val="002D65BF"/>
    <w:rsid w:val="002D6AE5"/>
    <w:rsid w:val="002D6FEB"/>
    <w:rsid w:val="002D7130"/>
    <w:rsid w:val="002D769A"/>
    <w:rsid w:val="002D789C"/>
    <w:rsid w:val="002E0510"/>
    <w:rsid w:val="002E05FE"/>
    <w:rsid w:val="002E0C6B"/>
    <w:rsid w:val="002E1575"/>
    <w:rsid w:val="002E1B5E"/>
    <w:rsid w:val="002E2CF3"/>
    <w:rsid w:val="002E3267"/>
    <w:rsid w:val="002E36ED"/>
    <w:rsid w:val="002E4614"/>
    <w:rsid w:val="002E5752"/>
    <w:rsid w:val="002E6112"/>
    <w:rsid w:val="002E7A68"/>
    <w:rsid w:val="002E7FA5"/>
    <w:rsid w:val="002F0FDC"/>
    <w:rsid w:val="002F1DD9"/>
    <w:rsid w:val="002F2512"/>
    <w:rsid w:val="002F2668"/>
    <w:rsid w:val="002F38D7"/>
    <w:rsid w:val="002F3906"/>
    <w:rsid w:val="002F3917"/>
    <w:rsid w:val="002F3B1D"/>
    <w:rsid w:val="002F4510"/>
    <w:rsid w:val="002F4B98"/>
    <w:rsid w:val="002F4C40"/>
    <w:rsid w:val="002F705A"/>
    <w:rsid w:val="002F7217"/>
    <w:rsid w:val="002F7685"/>
    <w:rsid w:val="002F7AA7"/>
    <w:rsid w:val="00300DF3"/>
    <w:rsid w:val="0030198C"/>
    <w:rsid w:val="0030239D"/>
    <w:rsid w:val="003023CB"/>
    <w:rsid w:val="00302DF8"/>
    <w:rsid w:val="00303054"/>
    <w:rsid w:val="003035E5"/>
    <w:rsid w:val="00303650"/>
    <w:rsid w:val="00303CC6"/>
    <w:rsid w:val="00303F17"/>
    <w:rsid w:val="00305989"/>
    <w:rsid w:val="003077C0"/>
    <w:rsid w:val="00307C98"/>
    <w:rsid w:val="00307EC4"/>
    <w:rsid w:val="003100C5"/>
    <w:rsid w:val="0031048A"/>
    <w:rsid w:val="003107FA"/>
    <w:rsid w:val="0031162E"/>
    <w:rsid w:val="00311C30"/>
    <w:rsid w:val="00312942"/>
    <w:rsid w:val="00313048"/>
    <w:rsid w:val="003147D5"/>
    <w:rsid w:val="00314CAE"/>
    <w:rsid w:val="00314E6C"/>
    <w:rsid w:val="00315766"/>
    <w:rsid w:val="00316B38"/>
    <w:rsid w:val="00317800"/>
    <w:rsid w:val="00317A76"/>
    <w:rsid w:val="00320B25"/>
    <w:rsid w:val="0032134E"/>
    <w:rsid w:val="003213B2"/>
    <w:rsid w:val="00321494"/>
    <w:rsid w:val="00321988"/>
    <w:rsid w:val="00322752"/>
    <w:rsid w:val="003229D8"/>
    <w:rsid w:val="00323862"/>
    <w:rsid w:val="00324277"/>
    <w:rsid w:val="00324651"/>
    <w:rsid w:val="0032492E"/>
    <w:rsid w:val="00324F1A"/>
    <w:rsid w:val="00325D69"/>
    <w:rsid w:val="00326142"/>
    <w:rsid w:val="003268B3"/>
    <w:rsid w:val="0032788D"/>
    <w:rsid w:val="0033132B"/>
    <w:rsid w:val="00331A52"/>
    <w:rsid w:val="00331C50"/>
    <w:rsid w:val="0033224F"/>
    <w:rsid w:val="00332397"/>
    <w:rsid w:val="003325B3"/>
    <w:rsid w:val="00332757"/>
    <w:rsid w:val="00332EF1"/>
    <w:rsid w:val="003350C3"/>
    <w:rsid w:val="00336D1A"/>
    <w:rsid w:val="00336FD5"/>
    <w:rsid w:val="003373A4"/>
    <w:rsid w:val="0033745A"/>
    <w:rsid w:val="00337753"/>
    <w:rsid w:val="003378FB"/>
    <w:rsid w:val="00337B9F"/>
    <w:rsid w:val="00337CB6"/>
    <w:rsid w:val="00337F09"/>
    <w:rsid w:val="00341607"/>
    <w:rsid w:val="00343510"/>
    <w:rsid w:val="00343577"/>
    <w:rsid w:val="003440A4"/>
    <w:rsid w:val="003466CD"/>
    <w:rsid w:val="00347E55"/>
    <w:rsid w:val="00350542"/>
    <w:rsid w:val="00350722"/>
    <w:rsid w:val="00350A76"/>
    <w:rsid w:val="00350DBE"/>
    <w:rsid w:val="00350FC3"/>
    <w:rsid w:val="003532C7"/>
    <w:rsid w:val="003537FE"/>
    <w:rsid w:val="003546B6"/>
    <w:rsid w:val="00354E08"/>
    <w:rsid w:val="00354E99"/>
    <w:rsid w:val="003559B1"/>
    <w:rsid w:val="003577BE"/>
    <w:rsid w:val="00361055"/>
    <w:rsid w:val="003620C7"/>
    <w:rsid w:val="003625A3"/>
    <w:rsid w:val="00362A82"/>
    <w:rsid w:val="00362CD9"/>
    <w:rsid w:val="00363A04"/>
    <w:rsid w:val="003642FD"/>
    <w:rsid w:val="00365477"/>
    <w:rsid w:val="00366359"/>
    <w:rsid w:val="00366627"/>
    <w:rsid w:val="0036668C"/>
    <w:rsid w:val="00366C52"/>
    <w:rsid w:val="00370016"/>
    <w:rsid w:val="003700D3"/>
    <w:rsid w:val="00370A14"/>
    <w:rsid w:val="00370A2A"/>
    <w:rsid w:val="00370C54"/>
    <w:rsid w:val="003718EC"/>
    <w:rsid w:val="00371B41"/>
    <w:rsid w:val="003726BE"/>
    <w:rsid w:val="00374054"/>
    <w:rsid w:val="003760BF"/>
    <w:rsid w:val="003762DC"/>
    <w:rsid w:val="00382782"/>
    <w:rsid w:val="00382A83"/>
    <w:rsid w:val="00382ECE"/>
    <w:rsid w:val="00384618"/>
    <w:rsid w:val="00384FF3"/>
    <w:rsid w:val="003859A8"/>
    <w:rsid w:val="00385D0A"/>
    <w:rsid w:val="0038710E"/>
    <w:rsid w:val="0038754F"/>
    <w:rsid w:val="00387868"/>
    <w:rsid w:val="0038789B"/>
    <w:rsid w:val="00387E76"/>
    <w:rsid w:val="00391050"/>
    <w:rsid w:val="003910BC"/>
    <w:rsid w:val="003911C3"/>
    <w:rsid w:val="00391691"/>
    <w:rsid w:val="00391A1F"/>
    <w:rsid w:val="0039277A"/>
    <w:rsid w:val="00392F32"/>
    <w:rsid w:val="003930E7"/>
    <w:rsid w:val="0039342F"/>
    <w:rsid w:val="00393556"/>
    <w:rsid w:val="00393E96"/>
    <w:rsid w:val="0039403E"/>
    <w:rsid w:val="00394A93"/>
    <w:rsid w:val="00395A0D"/>
    <w:rsid w:val="00396822"/>
    <w:rsid w:val="00396D85"/>
    <w:rsid w:val="003972E0"/>
    <w:rsid w:val="003A01CC"/>
    <w:rsid w:val="003A0420"/>
    <w:rsid w:val="003A2F21"/>
    <w:rsid w:val="003A40AB"/>
    <w:rsid w:val="003A5BE0"/>
    <w:rsid w:val="003A686F"/>
    <w:rsid w:val="003A6AFE"/>
    <w:rsid w:val="003B0BF3"/>
    <w:rsid w:val="003B0EBC"/>
    <w:rsid w:val="003B173F"/>
    <w:rsid w:val="003B2C49"/>
    <w:rsid w:val="003B5121"/>
    <w:rsid w:val="003B6130"/>
    <w:rsid w:val="003B672B"/>
    <w:rsid w:val="003B7728"/>
    <w:rsid w:val="003C1A45"/>
    <w:rsid w:val="003C1D74"/>
    <w:rsid w:val="003C2447"/>
    <w:rsid w:val="003C2CC4"/>
    <w:rsid w:val="003C3236"/>
    <w:rsid w:val="003C34B1"/>
    <w:rsid w:val="003C3936"/>
    <w:rsid w:val="003C435A"/>
    <w:rsid w:val="003C4F98"/>
    <w:rsid w:val="003C5772"/>
    <w:rsid w:val="003C5A0E"/>
    <w:rsid w:val="003C6918"/>
    <w:rsid w:val="003C6B60"/>
    <w:rsid w:val="003C7086"/>
    <w:rsid w:val="003D0630"/>
    <w:rsid w:val="003D0C8C"/>
    <w:rsid w:val="003D0E36"/>
    <w:rsid w:val="003D11E7"/>
    <w:rsid w:val="003D2D87"/>
    <w:rsid w:val="003D373A"/>
    <w:rsid w:val="003D37B4"/>
    <w:rsid w:val="003D3982"/>
    <w:rsid w:val="003D4279"/>
    <w:rsid w:val="003D4B23"/>
    <w:rsid w:val="003D591A"/>
    <w:rsid w:val="003D61EA"/>
    <w:rsid w:val="003D6401"/>
    <w:rsid w:val="003D65A1"/>
    <w:rsid w:val="003D6849"/>
    <w:rsid w:val="003E0936"/>
    <w:rsid w:val="003E0ED8"/>
    <w:rsid w:val="003E27D2"/>
    <w:rsid w:val="003E3F47"/>
    <w:rsid w:val="003E4BE9"/>
    <w:rsid w:val="003E4C81"/>
    <w:rsid w:val="003E5C40"/>
    <w:rsid w:val="003E7534"/>
    <w:rsid w:val="003F06D0"/>
    <w:rsid w:val="003F083E"/>
    <w:rsid w:val="003F13A7"/>
    <w:rsid w:val="003F16B0"/>
    <w:rsid w:val="003F1A51"/>
    <w:rsid w:val="003F1ED3"/>
    <w:rsid w:val="003F218A"/>
    <w:rsid w:val="003F2420"/>
    <w:rsid w:val="003F334B"/>
    <w:rsid w:val="003F3876"/>
    <w:rsid w:val="003F3BA3"/>
    <w:rsid w:val="003F4404"/>
    <w:rsid w:val="003F5922"/>
    <w:rsid w:val="003F5E01"/>
    <w:rsid w:val="003F62E3"/>
    <w:rsid w:val="003F63BB"/>
    <w:rsid w:val="003F6CB5"/>
    <w:rsid w:val="0040020F"/>
    <w:rsid w:val="0040044E"/>
    <w:rsid w:val="00400C83"/>
    <w:rsid w:val="0040289B"/>
    <w:rsid w:val="00402E53"/>
    <w:rsid w:val="00404DA3"/>
    <w:rsid w:val="00405A82"/>
    <w:rsid w:val="00405DDA"/>
    <w:rsid w:val="00406EBE"/>
    <w:rsid w:val="00407583"/>
    <w:rsid w:val="00410EB1"/>
    <w:rsid w:val="00411451"/>
    <w:rsid w:val="004115AD"/>
    <w:rsid w:val="00411701"/>
    <w:rsid w:val="0041191F"/>
    <w:rsid w:val="00411EF8"/>
    <w:rsid w:val="00413212"/>
    <w:rsid w:val="004136AB"/>
    <w:rsid w:val="0041418B"/>
    <w:rsid w:val="00414A24"/>
    <w:rsid w:val="00414DFD"/>
    <w:rsid w:val="004157D8"/>
    <w:rsid w:val="00415880"/>
    <w:rsid w:val="00416774"/>
    <w:rsid w:val="004168AA"/>
    <w:rsid w:val="00420703"/>
    <w:rsid w:val="00420BDC"/>
    <w:rsid w:val="004219AC"/>
    <w:rsid w:val="00421C0F"/>
    <w:rsid w:val="00424484"/>
    <w:rsid w:val="0042549C"/>
    <w:rsid w:val="0042616D"/>
    <w:rsid w:val="00426222"/>
    <w:rsid w:val="004262D4"/>
    <w:rsid w:val="004265B8"/>
    <w:rsid w:val="0042668B"/>
    <w:rsid w:val="00426EB1"/>
    <w:rsid w:val="0043203A"/>
    <w:rsid w:val="004325CB"/>
    <w:rsid w:val="0043299F"/>
    <w:rsid w:val="00434643"/>
    <w:rsid w:val="00436A15"/>
    <w:rsid w:val="00436EB3"/>
    <w:rsid w:val="00437207"/>
    <w:rsid w:val="00437B0C"/>
    <w:rsid w:val="00440432"/>
    <w:rsid w:val="00441B4F"/>
    <w:rsid w:val="00441F97"/>
    <w:rsid w:val="00442C99"/>
    <w:rsid w:val="00442CDA"/>
    <w:rsid w:val="00442DE9"/>
    <w:rsid w:val="004431EB"/>
    <w:rsid w:val="00443951"/>
    <w:rsid w:val="004442E6"/>
    <w:rsid w:val="004442E8"/>
    <w:rsid w:val="00444D60"/>
    <w:rsid w:val="00445710"/>
    <w:rsid w:val="004469E0"/>
    <w:rsid w:val="00446DE4"/>
    <w:rsid w:val="004475B5"/>
    <w:rsid w:val="0044777B"/>
    <w:rsid w:val="004478D4"/>
    <w:rsid w:val="004509A2"/>
    <w:rsid w:val="004514B7"/>
    <w:rsid w:val="0045312A"/>
    <w:rsid w:val="00453ACB"/>
    <w:rsid w:val="00454CCE"/>
    <w:rsid w:val="00455D24"/>
    <w:rsid w:val="004561A6"/>
    <w:rsid w:val="00456BBC"/>
    <w:rsid w:val="004621D9"/>
    <w:rsid w:val="00462A81"/>
    <w:rsid w:val="00462CD4"/>
    <w:rsid w:val="00463120"/>
    <w:rsid w:val="004635F1"/>
    <w:rsid w:val="004638B3"/>
    <w:rsid w:val="0046532D"/>
    <w:rsid w:val="00465DAF"/>
    <w:rsid w:val="0046663E"/>
    <w:rsid w:val="00466EB1"/>
    <w:rsid w:val="00470AA9"/>
    <w:rsid w:val="00471839"/>
    <w:rsid w:val="00471924"/>
    <w:rsid w:val="00471953"/>
    <w:rsid w:val="00472028"/>
    <w:rsid w:val="0047237B"/>
    <w:rsid w:val="00473FF1"/>
    <w:rsid w:val="00475C6B"/>
    <w:rsid w:val="004762F1"/>
    <w:rsid w:val="004763F2"/>
    <w:rsid w:val="00476C2F"/>
    <w:rsid w:val="004775D3"/>
    <w:rsid w:val="0048243E"/>
    <w:rsid w:val="00482939"/>
    <w:rsid w:val="00487C5D"/>
    <w:rsid w:val="004901E9"/>
    <w:rsid w:val="00490608"/>
    <w:rsid w:val="00492333"/>
    <w:rsid w:val="00492C0D"/>
    <w:rsid w:val="004948D9"/>
    <w:rsid w:val="004957B2"/>
    <w:rsid w:val="004958BA"/>
    <w:rsid w:val="00495AE5"/>
    <w:rsid w:val="00496B78"/>
    <w:rsid w:val="004A0084"/>
    <w:rsid w:val="004A07A1"/>
    <w:rsid w:val="004A08B3"/>
    <w:rsid w:val="004A0CE9"/>
    <w:rsid w:val="004A0EF8"/>
    <w:rsid w:val="004A24ED"/>
    <w:rsid w:val="004A3367"/>
    <w:rsid w:val="004A38B2"/>
    <w:rsid w:val="004A40C7"/>
    <w:rsid w:val="004A41CA"/>
    <w:rsid w:val="004A47A2"/>
    <w:rsid w:val="004A4DDE"/>
    <w:rsid w:val="004A59A9"/>
    <w:rsid w:val="004A5C34"/>
    <w:rsid w:val="004A5FB0"/>
    <w:rsid w:val="004A62D5"/>
    <w:rsid w:val="004A6F2D"/>
    <w:rsid w:val="004B0032"/>
    <w:rsid w:val="004B1764"/>
    <w:rsid w:val="004B180E"/>
    <w:rsid w:val="004B3F9C"/>
    <w:rsid w:val="004B4CE6"/>
    <w:rsid w:val="004B5941"/>
    <w:rsid w:val="004B627B"/>
    <w:rsid w:val="004B6AC8"/>
    <w:rsid w:val="004C2B69"/>
    <w:rsid w:val="004C2E04"/>
    <w:rsid w:val="004C3E29"/>
    <w:rsid w:val="004C523E"/>
    <w:rsid w:val="004C657D"/>
    <w:rsid w:val="004D04FF"/>
    <w:rsid w:val="004D0798"/>
    <w:rsid w:val="004D1083"/>
    <w:rsid w:val="004D276F"/>
    <w:rsid w:val="004D333D"/>
    <w:rsid w:val="004D3380"/>
    <w:rsid w:val="004D3C14"/>
    <w:rsid w:val="004D42C2"/>
    <w:rsid w:val="004D50B4"/>
    <w:rsid w:val="004D6331"/>
    <w:rsid w:val="004D6DA0"/>
    <w:rsid w:val="004D7B6B"/>
    <w:rsid w:val="004E08B3"/>
    <w:rsid w:val="004E1117"/>
    <w:rsid w:val="004E50AE"/>
    <w:rsid w:val="004E5129"/>
    <w:rsid w:val="004E5C66"/>
    <w:rsid w:val="004E6303"/>
    <w:rsid w:val="004E673C"/>
    <w:rsid w:val="004E7222"/>
    <w:rsid w:val="004E74CE"/>
    <w:rsid w:val="004F07BA"/>
    <w:rsid w:val="004F0866"/>
    <w:rsid w:val="004F0E2F"/>
    <w:rsid w:val="004F261C"/>
    <w:rsid w:val="004F60AC"/>
    <w:rsid w:val="004F6197"/>
    <w:rsid w:val="004F6541"/>
    <w:rsid w:val="004F6C1C"/>
    <w:rsid w:val="004F7C82"/>
    <w:rsid w:val="004F7CE7"/>
    <w:rsid w:val="004F7FDD"/>
    <w:rsid w:val="00500BB8"/>
    <w:rsid w:val="00501392"/>
    <w:rsid w:val="0050203B"/>
    <w:rsid w:val="005027F0"/>
    <w:rsid w:val="00502F46"/>
    <w:rsid w:val="00503228"/>
    <w:rsid w:val="0050483D"/>
    <w:rsid w:val="005049F2"/>
    <w:rsid w:val="00505384"/>
    <w:rsid w:val="00505556"/>
    <w:rsid w:val="00505801"/>
    <w:rsid w:val="00506CD6"/>
    <w:rsid w:val="00506F11"/>
    <w:rsid w:val="00507174"/>
    <w:rsid w:val="00507AE5"/>
    <w:rsid w:val="00507DEE"/>
    <w:rsid w:val="0051386F"/>
    <w:rsid w:val="005143F8"/>
    <w:rsid w:val="00515338"/>
    <w:rsid w:val="00515361"/>
    <w:rsid w:val="005157B2"/>
    <w:rsid w:val="00515B6A"/>
    <w:rsid w:val="0051602B"/>
    <w:rsid w:val="00516A2E"/>
    <w:rsid w:val="0052023B"/>
    <w:rsid w:val="005205E1"/>
    <w:rsid w:val="005209E1"/>
    <w:rsid w:val="00521189"/>
    <w:rsid w:val="00522D68"/>
    <w:rsid w:val="00523A1A"/>
    <w:rsid w:val="00525108"/>
    <w:rsid w:val="00526064"/>
    <w:rsid w:val="0052639E"/>
    <w:rsid w:val="005274B9"/>
    <w:rsid w:val="005276DC"/>
    <w:rsid w:val="0052777B"/>
    <w:rsid w:val="00527D04"/>
    <w:rsid w:val="0053005A"/>
    <w:rsid w:val="00530D3E"/>
    <w:rsid w:val="00530E1C"/>
    <w:rsid w:val="00531617"/>
    <w:rsid w:val="0053194F"/>
    <w:rsid w:val="00531A5A"/>
    <w:rsid w:val="0053208B"/>
    <w:rsid w:val="005324F0"/>
    <w:rsid w:val="005328E0"/>
    <w:rsid w:val="005334AD"/>
    <w:rsid w:val="00533AB8"/>
    <w:rsid w:val="00533C69"/>
    <w:rsid w:val="00535D83"/>
    <w:rsid w:val="00535E6F"/>
    <w:rsid w:val="005361CD"/>
    <w:rsid w:val="005374E5"/>
    <w:rsid w:val="0054179B"/>
    <w:rsid w:val="00541C99"/>
    <w:rsid w:val="005420F2"/>
    <w:rsid w:val="0054216D"/>
    <w:rsid w:val="00542E8A"/>
    <w:rsid w:val="005441B6"/>
    <w:rsid w:val="00544D5C"/>
    <w:rsid w:val="0054521D"/>
    <w:rsid w:val="00547204"/>
    <w:rsid w:val="005472F0"/>
    <w:rsid w:val="00547C61"/>
    <w:rsid w:val="0055007F"/>
    <w:rsid w:val="0055106C"/>
    <w:rsid w:val="00551D6C"/>
    <w:rsid w:val="005535BB"/>
    <w:rsid w:val="0055390D"/>
    <w:rsid w:val="00553FF9"/>
    <w:rsid w:val="005548CD"/>
    <w:rsid w:val="00555350"/>
    <w:rsid w:val="00555D44"/>
    <w:rsid w:val="00555E1C"/>
    <w:rsid w:val="0055613B"/>
    <w:rsid w:val="0055714E"/>
    <w:rsid w:val="005572B5"/>
    <w:rsid w:val="005575C3"/>
    <w:rsid w:val="00560A88"/>
    <w:rsid w:val="00562816"/>
    <w:rsid w:val="00562D0E"/>
    <w:rsid w:val="00563260"/>
    <w:rsid w:val="00565042"/>
    <w:rsid w:val="0056504F"/>
    <w:rsid w:val="005652DE"/>
    <w:rsid w:val="00565E2E"/>
    <w:rsid w:val="00566FA3"/>
    <w:rsid w:val="00567B24"/>
    <w:rsid w:val="00570867"/>
    <w:rsid w:val="00570FE0"/>
    <w:rsid w:val="005711FF"/>
    <w:rsid w:val="005717CD"/>
    <w:rsid w:val="00571B74"/>
    <w:rsid w:val="00572CBA"/>
    <w:rsid w:val="00572F5F"/>
    <w:rsid w:val="0057409F"/>
    <w:rsid w:val="005744F0"/>
    <w:rsid w:val="00574A75"/>
    <w:rsid w:val="00574B62"/>
    <w:rsid w:val="00574E38"/>
    <w:rsid w:val="00574F93"/>
    <w:rsid w:val="00575D00"/>
    <w:rsid w:val="00575D78"/>
    <w:rsid w:val="00576745"/>
    <w:rsid w:val="00580BB2"/>
    <w:rsid w:val="00580DEF"/>
    <w:rsid w:val="00581283"/>
    <w:rsid w:val="00581BC5"/>
    <w:rsid w:val="00581F40"/>
    <w:rsid w:val="00582B9C"/>
    <w:rsid w:val="00582E5B"/>
    <w:rsid w:val="00583547"/>
    <w:rsid w:val="00583A7C"/>
    <w:rsid w:val="00583AA1"/>
    <w:rsid w:val="00583ED8"/>
    <w:rsid w:val="00584420"/>
    <w:rsid w:val="0058596B"/>
    <w:rsid w:val="00586FD1"/>
    <w:rsid w:val="005876FF"/>
    <w:rsid w:val="00587EAE"/>
    <w:rsid w:val="00590095"/>
    <w:rsid w:val="00590197"/>
    <w:rsid w:val="00590904"/>
    <w:rsid w:val="0059270C"/>
    <w:rsid w:val="00593087"/>
    <w:rsid w:val="005934E6"/>
    <w:rsid w:val="00593D85"/>
    <w:rsid w:val="00593F53"/>
    <w:rsid w:val="005946CA"/>
    <w:rsid w:val="00595824"/>
    <w:rsid w:val="00596B0D"/>
    <w:rsid w:val="00597173"/>
    <w:rsid w:val="00597A1D"/>
    <w:rsid w:val="005A0540"/>
    <w:rsid w:val="005A1870"/>
    <w:rsid w:val="005A2ED1"/>
    <w:rsid w:val="005A33D4"/>
    <w:rsid w:val="005A4054"/>
    <w:rsid w:val="005A510D"/>
    <w:rsid w:val="005A5814"/>
    <w:rsid w:val="005A5BFF"/>
    <w:rsid w:val="005A70FC"/>
    <w:rsid w:val="005A7B67"/>
    <w:rsid w:val="005A7D5F"/>
    <w:rsid w:val="005B1977"/>
    <w:rsid w:val="005B3594"/>
    <w:rsid w:val="005B3DB3"/>
    <w:rsid w:val="005B4701"/>
    <w:rsid w:val="005B660E"/>
    <w:rsid w:val="005B6BC8"/>
    <w:rsid w:val="005B7380"/>
    <w:rsid w:val="005B786F"/>
    <w:rsid w:val="005B791E"/>
    <w:rsid w:val="005C163C"/>
    <w:rsid w:val="005C22CB"/>
    <w:rsid w:val="005C49C2"/>
    <w:rsid w:val="005C68CB"/>
    <w:rsid w:val="005C6BE9"/>
    <w:rsid w:val="005C7490"/>
    <w:rsid w:val="005C775D"/>
    <w:rsid w:val="005C777A"/>
    <w:rsid w:val="005D0635"/>
    <w:rsid w:val="005D1776"/>
    <w:rsid w:val="005D3676"/>
    <w:rsid w:val="005D3A9F"/>
    <w:rsid w:val="005D4E97"/>
    <w:rsid w:val="005D5700"/>
    <w:rsid w:val="005E0A5A"/>
    <w:rsid w:val="005E208E"/>
    <w:rsid w:val="005E5D73"/>
    <w:rsid w:val="005E6E35"/>
    <w:rsid w:val="005F017D"/>
    <w:rsid w:val="005F1359"/>
    <w:rsid w:val="005F201A"/>
    <w:rsid w:val="005F201E"/>
    <w:rsid w:val="005F2E2D"/>
    <w:rsid w:val="005F3127"/>
    <w:rsid w:val="005F372E"/>
    <w:rsid w:val="005F4B2C"/>
    <w:rsid w:val="005F524A"/>
    <w:rsid w:val="005F5254"/>
    <w:rsid w:val="005F563A"/>
    <w:rsid w:val="005F6EEE"/>
    <w:rsid w:val="005F6FED"/>
    <w:rsid w:val="006000C3"/>
    <w:rsid w:val="006017AC"/>
    <w:rsid w:val="00601A45"/>
    <w:rsid w:val="00603CCA"/>
    <w:rsid w:val="006063A6"/>
    <w:rsid w:val="00606FF9"/>
    <w:rsid w:val="0061081E"/>
    <w:rsid w:val="006115E9"/>
    <w:rsid w:val="00611A1C"/>
    <w:rsid w:val="00611FC4"/>
    <w:rsid w:val="00612F15"/>
    <w:rsid w:val="006130E8"/>
    <w:rsid w:val="00613101"/>
    <w:rsid w:val="006139A6"/>
    <w:rsid w:val="00614AB3"/>
    <w:rsid w:val="00614D76"/>
    <w:rsid w:val="006150E4"/>
    <w:rsid w:val="00615136"/>
    <w:rsid w:val="006152AB"/>
    <w:rsid w:val="006166DA"/>
    <w:rsid w:val="006176D2"/>
    <w:rsid w:val="006176FB"/>
    <w:rsid w:val="006208C7"/>
    <w:rsid w:val="00620DCF"/>
    <w:rsid w:val="00621041"/>
    <w:rsid w:val="00621661"/>
    <w:rsid w:val="006225FA"/>
    <w:rsid w:val="006228CE"/>
    <w:rsid w:val="00622DDA"/>
    <w:rsid w:val="006234A3"/>
    <w:rsid w:val="006235AE"/>
    <w:rsid w:val="006238CD"/>
    <w:rsid w:val="00623FF1"/>
    <w:rsid w:val="00624381"/>
    <w:rsid w:val="00624D61"/>
    <w:rsid w:val="00625416"/>
    <w:rsid w:val="00625A9A"/>
    <w:rsid w:val="006267B8"/>
    <w:rsid w:val="00627ED0"/>
    <w:rsid w:val="006303E8"/>
    <w:rsid w:val="0063274D"/>
    <w:rsid w:val="00632CC2"/>
    <w:rsid w:val="00632CE5"/>
    <w:rsid w:val="006341C4"/>
    <w:rsid w:val="00634E76"/>
    <w:rsid w:val="00635B3D"/>
    <w:rsid w:val="0063644E"/>
    <w:rsid w:val="00636C1B"/>
    <w:rsid w:val="00637D69"/>
    <w:rsid w:val="00640B26"/>
    <w:rsid w:val="00641113"/>
    <w:rsid w:val="006417E5"/>
    <w:rsid w:val="0064182E"/>
    <w:rsid w:val="00642621"/>
    <w:rsid w:val="00642A86"/>
    <w:rsid w:val="0064322E"/>
    <w:rsid w:val="00643B5B"/>
    <w:rsid w:val="00644CCE"/>
    <w:rsid w:val="00645044"/>
    <w:rsid w:val="006454A1"/>
    <w:rsid w:val="006459D5"/>
    <w:rsid w:val="006464DD"/>
    <w:rsid w:val="006471A5"/>
    <w:rsid w:val="006511FC"/>
    <w:rsid w:val="00651E12"/>
    <w:rsid w:val="00651E47"/>
    <w:rsid w:val="00652613"/>
    <w:rsid w:val="00652E6C"/>
    <w:rsid w:val="0065407C"/>
    <w:rsid w:val="00654B19"/>
    <w:rsid w:val="006551E0"/>
    <w:rsid w:val="00656784"/>
    <w:rsid w:val="00656790"/>
    <w:rsid w:val="00656D3A"/>
    <w:rsid w:val="00660411"/>
    <w:rsid w:val="006610EC"/>
    <w:rsid w:val="00661AC5"/>
    <w:rsid w:val="00662AD5"/>
    <w:rsid w:val="00663121"/>
    <w:rsid w:val="00663CE9"/>
    <w:rsid w:val="00663DFD"/>
    <w:rsid w:val="006643FD"/>
    <w:rsid w:val="0066554F"/>
    <w:rsid w:val="00665595"/>
    <w:rsid w:val="0066642F"/>
    <w:rsid w:val="0066655B"/>
    <w:rsid w:val="00667687"/>
    <w:rsid w:val="006719DA"/>
    <w:rsid w:val="00673395"/>
    <w:rsid w:val="00673601"/>
    <w:rsid w:val="006765A3"/>
    <w:rsid w:val="006765D6"/>
    <w:rsid w:val="00677093"/>
    <w:rsid w:val="00677F64"/>
    <w:rsid w:val="0068004E"/>
    <w:rsid w:val="00680227"/>
    <w:rsid w:val="006806F4"/>
    <w:rsid w:val="00681550"/>
    <w:rsid w:val="006839C0"/>
    <w:rsid w:val="00684442"/>
    <w:rsid w:val="00684DAE"/>
    <w:rsid w:val="00686365"/>
    <w:rsid w:val="00687071"/>
    <w:rsid w:val="00687102"/>
    <w:rsid w:val="00687BE1"/>
    <w:rsid w:val="00687BEF"/>
    <w:rsid w:val="00687D2C"/>
    <w:rsid w:val="00690018"/>
    <w:rsid w:val="00690B4F"/>
    <w:rsid w:val="00692DA3"/>
    <w:rsid w:val="00692DC4"/>
    <w:rsid w:val="00693BDE"/>
    <w:rsid w:val="00693C78"/>
    <w:rsid w:val="006943C0"/>
    <w:rsid w:val="006945BC"/>
    <w:rsid w:val="006953F7"/>
    <w:rsid w:val="006A08C5"/>
    <w:rsid w:val="006A128E"/>
    <w:rsid w:val="006A1B1A"/>
    <w:rsid w:val="006A1F62"/>
    <w:rsid w:val="006A3B89"/>
    <w:rsid w:val="006A3D6C"/>
    <w:rsid w:val="006A5773"/>
    <w:rsid w:val="006A57D9"/>
    <w:rsid w:val="006A58AF"/>
    <w:rsid w:val="006A5E43"/>
    <w:rsid w:val="006A6901"/>
    <w:rsid w:val="006A6AE5"/>
    <w:rsid w:val="006A6C51"/>
    <w:rsid w:val="006A7392"/>
    <w:rsid w:val="006B0EFE"/>
    <w:rsid w:val="006B155F"/>
    <w:rsid w:val="006B16E6"/>
    <w:rsid w:val="006B4396"/>
    <w:rsid w:val="006B49D5"/>
    <w:rsid w:val="006B4B6F"/>
    <w:rsid w:val="006B621C"/>
    <w:rsid w:val="006B65BE"/>
    <w:rsid w:val="006B6AEB"/>
    <w:rsid w:val="006B6DB6"/>
    <w:rsid w:val="006B7B8C"/>
    <w:rsid w:val="006B7E87"/>
    <w:rsid w:val="006C0AC2"/>
    <w:rsid w:val="006C142A"/>
    <w:rsid w:val="006C175C"/>
    <w:rsid w:val="006C397B"/>
    <w:rsid w:val="006C435C"/>
    <w:rsid w:val="006C5781"/>
    <w:rsid w:val="006C63D0"/>
    <w:rsid w:val="006C6553"/>
    <w:rsid w:val="006C68C8"/>
    <w:rsid w:val="006C7160"/>
    <w:rsid w:val="006D1674"/>
    <w:rsid w:val="006D224F"/>
    <w:rsid w:val="006D26B4"/>
    <w:rsid w:val="006D2CBF"/>
    <w:rsid w:val="006D44E5"/>
    <w:rsid w:val="006D4598"/>
    <w:rsid w:val="006D65A2"/>
    <w:rsid w:val="006E0877"/>
    <w:rsid w:val="006E1424"/>
    <w:rsid w:val="006E1B1E"/>
    <w:rsid w:val="006E2029"/>
    <w:rsid w:val="006E2EC0"/>
    <w:rsid w:val="006E3E2F"/>
    <w:rsid w:val="006E3EC7"/>
    <w:rsid w:val="006E458C"/>
    <w:rsid w:val="006E5230"/>
    <w:rsid w:val="006E564B"/>
    <w:rsid w:val="006E592B"/>
    <w:rsid w:val="006E5B02"/>
    <w:rsid w:val="006E5E5C"/>
    <w:rsid w:val="006E6936"/>
    <w:rsid w:val="006E7D89"/>
    <w:rsid w:val="006E7E90"/>
    <w:rsid w:val="006F0B5E"/>
    <w:rsid w:val="006F1939"/>
    <w:rsid w:val="006F2058"/>
    <w:rsid w:val="006F2A6D"/>
    <w:rsid w:val="006F3A72"/>
    <w:rsid w:val="006F3CB8"/>
    <w:rsid w:val="006F3F3E"/>
    <w:rsid w:val="006F50B6"/>
    <w:rsid w:val="006F5108"/>
    <w:rsid w:val="006F56DF"/>
    <w:rsid w:val="006F669B"/>
    <w:rsid w:val="006F6F6E"/>
    <w:rsid w:val="006F719F"/>
    <w:rsid w:val="006F7994"/>
    <w:rsid w:val="0070053E"/>
    <w:rsid w:val="00702CF7"/>
    <w:rsid w:val="00702D4D"/>
    <w:rsid w:val="00702E96"/>
    <w:rsid w:val="00703533"/>
    <w:rsid w:val="00706250"/>
    <w:rsid w:val="0070774E"/>
    <w:rsid w:val="00707FDB"/>
    <w:rsid w:val="00710256"/>
    <w:rsid w:val="007109E5"/>
    <w:rsid w:val="00711C1B"/>
    <w:rsid w:val="007133A3"/>
    <w:rsid w:val="007134AF"/>
    <w:rsid w:val="00713902"/>
    <w:rsid w:val="00713B89"/>
    <w:rsid w:val="007158C8"/>
    <w:rsid w:val="007161B2"/>
    <w:rsid w:val="00716C16"/>
    <w:rsid w:val="007173DE"/>
    <w:rsid w:val="0072008A"/>
    <w:rsid w:val="00720D43"/>
    <w:rsid w:val="00720DB4"/>
    <w:rsid w:val="00720F97"/>
    <w:rsid w:val="007212F2"/>
    <w:rsid w:val="00721E9D"/>
    <w:rsid w:val="0072220F"/>
    <w:rsid w:val="00722A48"/>
    <w:rsid w:val="00722F29"/>
    <w:rsid w:val="0072331C"/>
    <w:rsid w:val="00723E98"/>
    <w:rsid w:val="0072474E"/>
    <w:rsid w:val="00724D59"/>
    <w:rsid w:val="00725287"/>
    <w:rsid w:val="0072615E"/>
    <w:rsid w:val="0072632A"/>
    <w:rsid w:val="007264EC"/>
    <w:rsid w:val="00726C56"/>
    <w:rsid w:val="00727343"/>
    <w:rsid w:val="00730787"/>
    <w:rsid w:val="00731C23"/>
    <w:rsid w:val="00735EBC"/>
    <w:rsid w:val="00736294"/>
    <w:rsid w:val="007362EE"/>
    <w:rsid w:val="00736AD2"/>
    <w:rsid w:val="0073721B"/>
    <w:rsid w:val="00737437"/>
    <w:rsid w:val="00737881"/>
    <w:rsid w:val="007378D2"/>
    <w:rsid w:val="00740385"/>
    <w:rsid w:val="00740641"/>
    <w:rsid w:val="00741797"/>
    <w:rsid w:val="00743AB9"/>
    <w:rsid w:val="00743C1F"/>
    <w:rsid w:val="00743CD6"/>
    <w:rsid w:val="00744C4F"/>
    <w:rsid w:val="00746511"/>
    <w:rsid w:val="00746CCE"/>
    <w:rsid w:val="00746DA9"/>
    <w:rsid w:val="007476ED"/>
    <w:rsid w:val="00752487"/>
    <w:rsid w:val="00753E58"/>
    <w:rsid w:val="00753F1B"/>
    <w:rsid w:val="00754CEC"/>
    <w:rsid w:val="00756946"/>
    <w:rsid w:val="00756DB0"/>
    <w:rsid w:val="0075765D"/>
    <w:rsid w:val="00757833"/>
    <w:rsid w:val="00757F67"/>
    <w:rsid w:val="007608D5"/>
    <w:rsid w:val="007625FF"/>
    <w:rsid w:val="00762F04"/>
    <w:rsid w:val="007637F5"/>
    <w:rsid w:val="00764083"/>
    <w:rsid w:val="007654D1"/>
    <w:rsid w:val="0076567B"/>
    <w:rsid w:val="007657BE"/>
    <w:rsid w:val="00766189"/>
    <w:rsid w:val="0076671C"/>
    <w:rsid w:val="00766913"/>
    <w:rsid w:val="007671BF"/>
    <w:rsid w:val="00770A57"/>
    <w:rsid w:val="00771AF0"/>
    <w:rsid w:val="00773389"/>
    <w:rsid w:val="00773516"/>
    <w:rsid w:val="00774D81"/>
    <w:rsid w:val="00775D88"/>
    <w:rsid w:val="00776498"/>
    <w:rsid w:val="00780945"/>
    <w:rsid w:val="007809BF"/>
    <w:rsid w:val="00780A22"/>
    <w:rsid w:val="00780A7E"/>
    <w:rsid w:val="00780F84"/>
    <w:rsid w:val="007812DF"/>
    <w:rsid w:val="0078183D"/>
    <w:rsid w:val="00782AE5"/>
    <w:rsid w:val="0078543B"/>
    <w:rsid w:val="0078592E"/>
    <w:rsid w:val="00786927"/>
    <w:rsid w:val="007874BF"/>
    <w:rsid w:val="00787837"/>
    <w:rsid w:val="007878A9"/>
    <w:rsid w:val="00787F0C"/>
    <w:rsid w:val="00790B75"/>
    <w:rsid w:val="0079108D"/>
    <w:rsid w:val="007918B3"/>
    <w:rsid w:val="00791BF6"/>
    <w:rsid w:val="00791F5B"/>
    <w:rsid w:val="0079275F"/>
    <w:rsid w:val="0079283E"/>
    <w:rsid w:val="00792DCE"/>
    <w:rsid w:val="00793E21"/>
    <w:rsid w:val="00794828"/>
    <w:rsid w:val="007950C5"/>
    <w:rsid w:val="007957C3"/>
    <w:rsid w:val="00796CDD"/>
    <w:rsid w:val="00796DE3"/>
    <w:rsid w:val="00796FC9"/>
    <w:rsid w:val="00797ECB"/>
    <w:rsid w:val="007A151A"/>
    <w:rsid w:val="007A1BBB"/>
    <w:rsid w:val="007A1DA7"/>
    <w:rsid w:val="007A34BE"/>
    <w:rsid w:val="007A366C"/>
    <w:rsid w:val="007A36EE"/>
    <w:rsid w:val="007A44C1"/>
    <w:rsid w:val="007A4755"/>
    <w:rsid w:val="007A56B2"/>
    <w:rsid w:val="007A5A9F"/>
    <w:rsid w:val="007A5CA7"/>
    <w:rsid w:val="007A5F30"/>
    <w:rsid w:val="007A6172"/>
    <w:rsid w:val="007A7F06"/>
    <w:rsid w:val="007B0EBE"/>
    <w:rsid w:val="007B0FBA"/>
    <w:rsid w:val="007B14D2"/>
    <w:rsid w:val="007B2956"/>
    <w:rsid w:val="007B2E4C"/>
    <w:rsid w:val="007B2EFD"/>
    <w:rsid w:val="007B32F4"/>
    <w:rsid w:val="007B33C4"/>
    <w:rsid w:val="007B376F"/>
    <w:rsid w:val="007B4410"/>
    <w:rsid w:val="007B5076"/>
    <w:rsid w:val="007B58EF"/>
    <w:rsid w:val="007B6BA5"/>
    <w:rsid w:val="007B7093"/>
    <w:rsid w:val="007B70D7"/>
    <w:rsid w:val="007C1460"/>
    <w:rsid w:val="007C3076"/>
    <w:rsid w:val="007C3207"/>
    <w:rsid w:val="007C3220"/>
    <w:rsid w:val="007C3390"/>
    <w:rsid w:val="007C3625"/>
    <w:rsid w:val="007C3A5D"/>
    <w:rsid w:val="007C4845"/>
    <w:rsid w:val="007C4F4B"/>
    <w:rsid w:val="007C531D"/>
    <w:rsid w:val="007C5AA3"/>
    <w:rsid w:val="007C6E0D"/>
    <w:rsid w:val="007C6FEF"/>
    <w:rsid w:val="007C76EE"/>
    <w:rsid w:val="007D0661"/>
    <w:rsid w:val="007D150C"/>
    <w:rsid w:val="007D36E1"/>
    <w:rsid w:val="007D5E6F"/>
    <w:rsid w:val="007D6282"/>
    <w:rsid w:val="007D6A16"/>
    <w:rsid w:val="007D783F"/>
    <w:rsid w:val="007E0B1B"/>
    <w:rsid w:val="007E0B6D"/>
    <w:rsid w:val="007E10CE"/>
    <w:rsid w:val="007E14F3"/>
    <w:rsid w:val="007E2290"/>
    <w:rsid w:val="007E2D75"/>
    <w:rsid w:val="007E34E5"/>
    <w:rsid w:val="007E39C5"/>
    <w:rsid w:val="007E4B7E"/>
    <w:rsid w:val="007E52F1"/>
    <w:rsid w:val="007E5D67"/>
    <w:rsid w:val="007E660B"/>
    <w:rsid w:val="007E6DC0"/>
    <w:rsid w:val="007E72C3"/>
    <w:rsid w:val="007E7A17"/>
    <w:rsid w:val="007F06E6"/>
    <w:rsid w:val="007F0B83"/>
    <w:rsid w:val="007F0E1E"/>
    <w:rsid w:val="007F20AC"/>
    <w:rsid w:val="007F2808"/>
    <w:rsid w:val="007F34EB"/>
    <w:rsid w:val="007F3E7E"/>
    <w:rsid w:val="007F4743"/>
    <w:rsid w:val="007F4F6F"/>
    <w:rsid w:val="007F53A5"/>
    <w:rsid w:val="007F56BE"/>
    <w:rsid w:val="007F5725"/>
    <w:rsid w:val="007F5F8F"/>
    <w:rsid w:val="007F6611"/>
    <w:rsid w:val="007F67CF"/>
    <w:rsid w:val="00800128"/>
    <w:rsid w:val="008005AC"/>
    <w:rsid w:val="0080121D"/>
    <w:rsid w:val="00801A68"/>
    <w:rsid w:val="00803868"/>
    <w:rsid w:val="00803E18"/>
    <w:rsid w:val="00803F42"/>
    <w:rsid w:val="00805A11"/>
    <w:rsid w:val="00806504"/>
    <w:rsid w:val="0080690E"/>
    <w:rsid w:val="00806E40"/>
    <w:rsid w:val="008075F7"/>
    <w:rsid w:val="008103A1"/>
    <w:rsid w:val="00810B1D"/>
    <w:rsid w:val="0081130F"/>
    <w:rsid w:val="00811FCA"/>
    <w:rsid w:val="0081209C"/>
    <w:rsid w:val="008125AA"/>
    <w:rsid w:val="00813778"/>
    <w:rsid w:val="00816BC1"/>
    <w:rsid w:val="00816D2C"/>
    <w:rsid w:val="0081736E"/>
    <w:rsid w:val="008175E9"/>
    <w:rsid w:val="00817E02"/>
    <w:rsid w:val="00821373"/>
    <w:rsid w:val="00821B3D"/>
    <w:rsid w:val="00822315"/>
    <w:rsid w:val="00824215"/>
    <w:rsid w:val="008242D7"/>
    <w:rsid w:val="008247D4"/>
    <w:rsid w:val="00824E14"/>
    <w:rsid w:val="00825AE5"/>
    <w:rsid w:val="00826B3C"/>
    <w:rsid w:val="00827311"/>
    <w:rsid w:val="00827E05"/>
    <w:rsid w:val="008305F1"/>
    <w:rsid w:val="00830829"/>
    <w:rsid w:val="008311A3"/>
    <w:rsid w:val="008346FF"/>
    <w:rsid w:val="0083556A"/>
    <w:rsid w:val="00836F76"/>
    <w:rsid w:val="00837757"/>
    <w:rsid w:val="00837766"/>
    <w:rsid w:val="00840278"/>
    <w:rsid w:val="0084117D"/>
    <w:rsid w:val="0084226D"/>
    <w:rsid w:val="0084306C"/>
    <w:rsid w:val="00843CBE"/>
    <w:rsid w:val="00843EB5"/>
    <w:rsid w:val="00845195"/>
    <w:rsid w:val="008459BF"/>
    <w:rsid w:val="008473E2"/>
    <w:rsid w:val="008501D2"/>
    <w:rsid w:val="0085092A"/>
    <w:rsid w:val="00850B73"/>
    <w:rsid w:val="00850CEF"/>
    <w:rsid w:val="00850DA2"/>
    <w:rsid w:val="00851645"/>
    <w:rsid w:val="00851C7D"/>
    <w:rsid w:val="00851F50"/>
    <w:rsid w:val="00852339"/>
    <w:rsid w:val="008524BF"/>
    <w:rsid w:val="0085251A"/>
    <w:rsid w:val="00854E4B"/>
    <w:rsid w:val="00855B57"/>
    <w:rsid w:val="00857022"/>
    <w:rsid w:val="008578D5"/>
    <w:rsid w:val="00860828"/>
    <w:rsid w:val="00861AAC"/>
    <w:rsid w:val="00864169"/>
    <w:rsid w:val="008644E9"/>
    <w:rsid w:val="00864503"/>
    <w:rsid w:val="0086517F"/>
    <w:rsid w:val="008657BE"/>
    <w:rsid w:val="00866161"/>
    <w:rsid w:val="008661BD"/>
    <w:rsid w:val="0086750C"/>
    <w:rsid w:val="00870F77"/>
    <w:rsid w:val="00871DDD"/>
    <w:rsid w:val="00871FD5"/>
    <w:rsid w:val="0087227B"/>
    <w:rsid w:val="00872D3B"/>
    <w:rsid w:val="00873516"/>
    <w:rsid w:val="008736D0"/>
    <w:rsid w:val="00876B61"/>
    <w:rsid w:val="008803B0"/>
    <w:rsid w:val="00880A8D"/>
    <w:rsid w:val="00881390"/>
    <w:rsid w:val="00882D1F"/>
    <w:rsid w:val="0088409D"/>
    <w:rsid w:val="008848B5"/>
    <w:rsid w:val="00885874"/>
    <w:rsid w:val="00886149"/>
    <w:rsid w:val="00886361"/>
    <w:rsid w:val="0088714B"/>
    <w:rsid w:val="008872C9"/>
    <w:rsid w:val="00887E65"/>
    <w:rsid w:val="00887F03"/>
    <w:rsid w:val="00891D68"/>
    <w:rsid w:val="008924D6"/>
    <w:rsid w:val="00892CD6"/>
    <w:rsid w:val="00892D43"/>
    <w:rsid w:val="00894290"/>
    <w:rsid w:val="00894296"/>
    <w:rsid w:val="00895F57"/>
    <w:rsid w:val="00896443"/>
    <w:rsid w:val="008979B1"/>
    <w:rsid w:val="008979CF"/>
    <w:rsid w:val="008A27A4"/>
    <w:rsid w:val="008A2CD0"/>
    <w:rsid w:val="008A3404"/>
    <w:rsid w:val="008A3661"/>
    <w:rsid w:val="008A5163"/>
    <w:rsid w:val="008A5463"/>
    <w:rsid w:val="008A56B1"/>
    <w:rsid w:val="008A61ED"/>
    <w:rsid w:val="008A6871"/>
    <w:rsid w:val="008A6B25"/>
    <w:rsid w:val="008A6BE3"/>
    <w:rsid w:val="008A6C4F"/>
    <w:rsid w:val="008A6F4B"/>
    <w:rsid w:val="008A7640"/>
    <w:rsid w:val="008B0DFB"/>
    <w:rsid w:val="008B35CB"/>
    <w:rsid w:val="008B5B48"/>
    <w:rsid w:val="008C00DB"/>
    <w:rsid w:val="008C0BA3"/>
    <w:rsid w:val="008C2052"/>
    <w:rsid w:val="008C2513"/>
    <w:rsid w:val="008C2966"/>
    <w:rsid w:val="008C3402"/>
    <w:rsid w:val="008C37EA"/>
    <w:rsid w:val="008C4F33"/>
    <w:rsid w:val="008C542C"/>
    <w:rsid w:val="008C75EA"/>
    <w:rsid w:val="008D08CE"/>
    <w:rsid w:val="008D0C06"/>
    <w:rsid w:val="008D16FE"/>
    <w:rsid w:val="008D1A1E"/>
    <w:rsid w:val="008D1BE8"/>
    <w:rsid w:val="008D439A"/>
    <w:rsid w:val="008D4FBB"/>
    <w:rsid w:val="008D76B3"/>
    <w:rsid w:val="008E0E46"/>
    <w:rsid w:val="008E2187"/>
    <w:rsid w:val="008E22A8"/>
    <w:rsid w:val="008E2ACA"/>
    <w:rsid w:val="008E3065"/>
    <w:rsid w:val="008E3200"/>
    <w:rsid w:val="008E4DA9"/>
    <w:rsid w:val="008E54A5"/>
    <w:rsid w:val="008E658A"/>
    <w:rsid w:val="008E6B1C"/>
    <w:rsid w:val="008E766A"/>
    <w:rsid w:val="008E7776"/>
    <w:rsid w:val="008F0269"/>
    <w:rsid w:val="008F027B"/>
    <w:rsid w:val="008F3938"/>
    <w:rsid w:val="008F49DA"/>
    <w:rsid w:val="008F4AD2"/>
    <w:rsid w:val="008F547E"/>
    <w:rsid w:val="008F5B9D"/>
    <w:rsid w:val="008F5BE3"/>
    <w:rsid w:val="008F67EA"/>
    <w:rsid w:val="008F691A"/>
    <w:rsid w:val="008F6C5F"/>
    <w:rsid w:val="008F75ED"/>
    <w:rsid w:val="008F7B7F"/>
    <w:rsid w:val="008F7C25"/>
    <w:rsid w:val="00900ACD"/>
    <w:rsid w:val="00901D74"/>
    <w:rsid w:val="00902056"/>
    <w:rsid w:val="009025AF"/>
    <w:rsid w:val="00902EBD"/>
    <w:rsid w:val="00903F7F"/>
    <w:rsid w:val="0090505A"/>
    <w:rsid w:val="0090518D"/>
    <w:rsid w:val="00907AD2"/>
    <w:rsid w:val="00907D7B"/>
    <w:rsid w:val="00911E8E"/>
    <w:rsid w:val="00912269"/>
    <w:rsid w:val="00912A6A"/>
    <w:rsid w:val="0091349C"/>
    <w:rsid w:val="00913E6A"/>
    <w:rsid w:val="00913E7C"/>
    <w:rsid w:val="009148FB"/>
    <w:rsid w:val="00915A9F"/>
    <w:rsid w:val="009168EF"/>
    <w:rsid w:val="00917418"/>
    <w:rsid w:val="00920922"/>
    <w:rsid w:val="009210F6"/>
    <w:rsid w:val="009211DE"/>
    <w:rsid w:val="00921CE3"/>
    <w:rsid w:val="00922243"/>
    <w:rsid w:val="00923F34"/>
    <w:rsid w:val="009243B4"/>
    <w:rsid w:val="00925247"/>
    <w:rsid w:val="009262F1"/>
    <w:rsid w:val="0092734E"/>
    <w:rsid w:val="00927866"/>
    <w:rsid w:val="00927AC2"/>
    <w:rsid w:val="00931810"/>
    <w:rsid w:val="00931F9E"/>
    <w:rsid w:val="00933E4B"/>
    <w:rsid w:val="00933FBD"/>
    <w:rsid w:val="00934BF0"/>
    <w:rsid w:val="00934D1C"/>
    <w:rsid w:val="0093681A"/>
    <w:rsid w:val="00936995"/>
    <w:rsid w:val="00936E54"/>
    <w:rsid w:val="009372AB"/>
    <w:rsid w:val="009402CC"/>
    <w:rsid w:val="00940856"/>
    <w:rsid w:val="00940A06"/>
    <w:rsid w:val="0094113B"/>
    <w:rsid w:val="00941BFD"/>
    <w:rsid w:val="0094439C"/>
    <w:rsid w:val="009443D6"/>
    <w:rsid w:val="00944B90"/>
    <w:rsid w:val="0094516B"/>
    <w:rsid w:val="009454D3"/>
    <w:rsid w:val="00945601"/>
    <w:rsid w:val="009461BE"/>
    <w:rsid w:val="00946EE5"/>
    <w:rsid w:val="00947363"/>
    <w:rsid w:val="00952C0B"/>
    <w:rsid w:val="00952E07"/>
    <w:rsid w:val="009530B9"/>
    <w:rsid w:val="009532F9"/>
    <w:rsid w:val="0095447C"/>
    <w:rsid w:val="009546A0"/>
    <w:rsid w:val="009559B3"/>
    <w:rsid w:val="009561C2"/>
    <w:rsid w:val="0095685A"/>
    <w:rsid w:val="00957B75"/>
    <w:rsid w:val="009602D4"/>
    <w:rsid w:val="00960BC1"/>
    <w:rsid w:val="009621F9"/>
    <w:rsid w:val="00963117"/>
    <w:rsid w:val="00963CBA"/>
    <w:rsid w:val="00964B48"/>
    <w:rsid w:val="00965239"/>
    <w:rsid w:val="009654BE"/>
    <w:rsid w:val="00965DC8"/>
    <w:rsid w:val="00966EE9"/>
    <w:rsid w:val="00974A8D"/>
    <w:rsid w:val="00976C76"/>
    <w:rsid w:val="00980B3F"/>
    <w:rsid w:val="00980B7C"/>
    <w:rsid w:val="0098100B"/>
    <w:rsid w:val="00981A31"/>
    <w:rsid w:val="009838DE"/>
    <w:rsid w:val="0098473A"/>
    <w:rsid w:val="00985620"/>
    <w:rsid w:val="009867B9"/>
    <w:rsid w:val="0098768C"/>
    <w:rsid w:val="00987791"/>
    <w:rsid w:val="00987FCE"/>
    <w:rsid w:val="00991261"/>
    <w:rsid w:val="00991952"/>
    <w:rsid w:val="00991FBA"/>
    <w:rsid w:val="00993394"/>
    <w:rsid w:val="0099474C"/>
    <w:rsid w:val="00996AC0"/>
    <w:rsid w:val="009A0B89"/>
    <w:rsid w:val="009A3760"/>
    <w:rsid w:val="009A4C9D"/>
    <w:rsid w:val="009A5373"/>
    <w:rsid w:val="009A61DC"/>
    <w:rsid w:val="009A62B4"/>
    <w:rsid w:val="009B07B4"/>
    <w:rsid w:val="009B1014"/>
    <w:rsid w:val="009B2619"/>
    <w:rsid w:val="009B2688"/>
    <w:rsid w:val="009B2BF9"/>
    <w:rsid w:val="009B3611"/>
    <w:rsid w:val="009B4C22"/>
    <w:rsid w:val="009B4C47"/>
    <w:rsid w:val="009B5C1D"/>
    <w:rsid w:val="009B5DB9"/>
    <w:rsid w:val="009B7B2A"/>
    <w:rsid w:val="009C08C3"/>
    <w:rsid w:val="009C0B6E"/>
    <w:rsid w:val="009C1E56"/>
    <w:rsid w:val="009C3313"/>
    <w:rsid w:val="009C3400"/>
    <w:rsid w:val="009C4824"/>
    <w:rsid w:val="009C5EDD"/>
    <w:rsid w:val="009C60E8"/>
    <w:rsid w:val="009C6C1B"/>
    <w:rsid w:val="009C6EA5"/>
    <w:rsid w:val="009C7266"/>
    <w:rsid w:val="009C72D3"/>
    <w:rsid w:val="009C7633"/>
    <w:rsid w:val="009C7F6C"/>
    <w:rsid w:val="009D1692"/>
    <w:rsid w:val="009D20E1"/>
    <w:rsid w:val="009D28F1"/>
    <w:rsid w:val="009D38B7"/>
    <w:rsid w:val="009D42CB"/>
    <w:rsid w:val="009D5722"/>
    <w:rsid w:val="009D57BF"/>
    <w:rsid w:val="009D599D"/>
    <w:rsid w:val="009D6017"/>
    <w:rsid w:val="009D6C7D"/>
    <w:rsid w:val="009D6FDB"/>
    <w:rsid w:val="009E0400"/>
    <w:rsid w:val="009E11B3"/>
    <w:rsid w:val="009E1448"/>
    <w:rsid w:val="009E2593"/>
    <w:rsid w:val="009E2AB5"/>
    <w:rsid w:val="009E2EFE"/>
    <w:rsid w:val="009E3148"/>
    <w:rsid w:val="009E3B8A"/>
    <w:rsid w:val="009E41EF"/>
    <w:rsid w:val="009E4835"/>
    <w:rsid w:val="009E4ABD"/>
    <w:rsid w:val="009E5463"/>
    <w:rsid w:val="009E5A01"/>
    <w:rsid w:val="009E6179"/>
    <w:rsid w:val="009E6919"/>
    <w:rsid w:val="009E6C87"/>
    <w:rsid w:val="009F09C5"/>
    <w:rsid w:val="009F1494"/>
    <w:rsid w:val="009F15BA"/>
    <w:rsid w:val="009F19CC"/>
    <w:rsid w:val="009F3A17"/>
    <w:rsid w:val="009F48CE"/>
    <w:rsid w:val="009F53CD"/>
    <w:rsid w:val="009F554D"/>
    <w:rsid w:val="009F56B0"/>
    <w:rsid w:val="009F63AF"/>
    <w:rsid w:val="009F6681"/>
    <w:rsid w:val="009F6F1B"/>
    <w:rsid w:val="009F7E69"/>
    <w:rsid w:val="00A00277"/>
    <w:rsid w:val="00A00BBD"/>
    <w:rsid w:val="00A015FE"/>
    <w:rsid w:val="00A03142"/>
    <w:rsid w:val="00A0329F"/>
    <w:rsid w:val="00A038D0"/>
    <w:rsid w:val="00A03D40"/>
    <w:rsid w:val="00A03FE0"/>
    <w:rsid w:val="00A04901"/>
    <w:rsid w:val="00A056BE"/>
    <w:rsid w:val="00A05C18"/>
    <w:rsid w:val="00A0616B"/>
    <w:rsid w:val="00A06DFD"/>
    <w:rsid w:val="00A100F2"/>
    <w:rsid w:val="00A10FD2"/>
    <w:rsid w:val="00A1147D"/>
    <w:rsid w:val="00A1190E"/>
    <w:rsid w:val="00A11A94"/>
    <w:rsid w:val="00A11D7A"/>
    <w:rsid w:val="00A124D6"/>
    <w:rsid w:val="00A12828"/>
    <w:rsid w:val="00A12D60"/>
    <w:rsid w:val="00A12E69"/>
    <w:rsid w:val="00A13078"/>
    <w:rsid w:val="00A1427D"/>
    <w:rsid w:val="00A14717"/>
    <w:rsid w:val="00A1558B"/>
    <w:rsid w:val="00A15652"/>
    <w:rsid w:val="00A15ECF"/>
    <w:rsid w:val="00A1669F"/>
    <w:rsid w:val="00A17072"/>
    <w:rsid w:val="00A17FFC"/>
    <w:rsid w:val="00A207D1"/>
    <w:rsid w:val="00A2120C"/>
    <w:rsid w:val="00A214AB"/>
    <w:rsid w:val="00A21CBD"/>
    <w:rsid w:val="00A21F96"/>
    <w:rsid w:val="00A220C4"/>
    <w:rsid w:val="00A224B5"/>
    <w:rsid w:val="00A2312E"/>
    <w:rsid w:val="00A23E19"/>
    <w:rsid w:val="00A25023"/>
    <w:rsid w:val="00A26287"/>
    <w:rsid w:val="00A26F3C"/>
    <w:rsid w:val="00A27DB2"/>
    <w:rsid w:val="00A30421"/>
    <w:rsid w:val="00A3225B"/>
    <w:rsid w:val="00A3312F"/>
    <w:rsid w:val="00A332B5"/>
    <w:rsid w:val="00A333A6"/>
    <w:rsid w:val="00A34BF0"/>
    <w:rsid w:val="00A402C6"/>
    <w:rsid w:val="00A410C0"/>
    <w:rsid w:val="00A4138B"/>
    <w:rsid w:val="00A4153D"/>
    <w:rsid w:val="00A415A9"/>
    <w:rsid w:val="00A41CBD"/>
    <w:rsid w:val="00A41EFB"/>
    <w:rsid w:val="00A4213D"/>
    <w:rsid w:val="00A435FC"/>
    <w:rsid w:val="00A43805"/>
    <w:rsid w:val="00A44505"/>
    <w:rsid w:val="00A44E48"/>
    <w:rsid w:val="00A452AD"/>
    <w:rsid w:val="00A45C4B"/>
    <w:rsid w:val="00A471EE"/>
    <w:rsid w:val="00A5054E"/>
    <w:rsid w:val="00A51AB3"/>
    <w:rsid w:val="00A532F1"/>
    <w:rsid w:val="00A53A94"/>
    <w:rsid w:val="00A53DFD"/>
    <w:rsid w:val="00A54308"/>
    <w:rsid w:val="00A551A1"/>
    <w:rsid w:val="00A553DB"/>
    <w:rsid w:val="00A5593A"/>
    <w:rsid w:val="00A55B50"/>
    <w:rsid w:val="00A55D5B"/>
    <w:rsid w:val="00A5606B"/>
    <w:rsid w:val="00A560F7"/>
    <w:rsid w:val="00A56AB2"/>
    <w:rsid w:val="00A56CBD"/>
    <w:rsid w:val="00A56D04"/>
    <w:rsid w:val="00A574CA"/>
    <w:rsid w:val="00A57E7E"/>
    <w:rsid w:val="00A6025E"/>
    <w:rsid w:val="00A60F83"/>
    <w:rsid w:val="00A615EC"/>
    <w:rsid w:val="00A61B3C"/>
    <w:rsid w:val="00A63DFF"/>
    <w:rsid w:val="00A64A92"/>
    <w:rsid w:val="00A64C87"/>
    <w:rsid w:val="00A64EF3"/>
    <w:rsid w:val="00A65663"/>
    <w:rsid w:val="00A66560"/>
    <w:rsid w:val="00A66753"/>
    <w:rsid w:val="00A67366"/>
    <w:rsid w:val="00A67916"/>
    <w:rsid w:val="00A70A16"/>
    <w:rsid w:val="00A70FB8"/>
    <w:rsid w:val="00A71726"/>
    <w:rsid w:val="00A72B9C"/>
    <w:rsid w:val="00A72EAD"/>
    <w:rsid w:val="00A72F22"/>
    <w:rsid w:val="00A7368E"/>
    <w:rsid w:val="00A74389"/>
    <w:rsid w:val="00A748A6"/>
    <w:rsid w:val="00A806C6"/>
    <w:rsid w:val="00A807A8"/>
    <w:rsid w:val="00A850A8"/>
    <w:rsid w:val="00A85956"/>
    <w:rsid w:val="00A86052"/>
    <w:rsid w:val="00A86DDD"/>
    <w:rsid w:val="00A879A4"/>
    <w:rsid w:val="00A90028"/>
    <w:rsid w:val="00A9110D"/>
    <w:rsid w:val="00A91C39"/>
    <w:rsid w:val="00A950DB"/>
    <w:rsid w:val="00A95573"/>
    <w:rsid w:val="00A959F7"/>
    <w:rsid w:val="00A96632"/>
    <w:rsid w:val="00A97946"/>
    <w:rsid w:val="00AA05EA"/>
    <w:rsid w:val="00AA0C87"/>
    <w:rsid w:val="00AA1610"/>
    <w:rsid w:val="00AA1E65"/>
    <w:rsid w:val="00AA2022"/>
    <w:rsid w:val="00AA2358"/>
    <w:rsid w:val="00AA263C"/>
    <w:rsid w:val="00AA320C"/>
    <w:rsid w:val="00AA391E"/>
    <w:rsid w:val="00AA3A31"/>
    <w:rsid w:val="00AA3CFC"/>
    <w:rsid w:val="00AA7107"/>
    <w:rsid w:val="00AA7C34"/>
    <w:rsid w:val="00AA7F58"/>
    <w:rsid w:val="00AB10A0"/>
    <w:rsid w:val="00AB2393"/>
    <w:rsid w:val="00AB282D"/>
    <w:rsid w:val="00AB2CAB"/>
    <w:rsid w:val="00AB2D49"/>
    <w:rsid w:val="00AB3611"/>
    <w:rsid w:val="00AB43EC"/>
    <w:rsid w:val="00AB4553"/>
    <w:rsid w:val="00AB6B37"/>
    <w:rsid w:val="00AB77F2"/>
    <w:rsid w:val="00AC02FA"/>
    <w:rsid w:val="00AC0B8E"/>
    <w:rsid w:val="00AC1A16"/>
    <w:rsid w:val="00AC23A3"/>
    <w:rsid w:val="00AC445F"/>
    <w:rsid w:val="00AC5915"/>
    <w:rsid w:val="00AC685B"/>
    <w:rsid w:val="00AD03E7"/>
    <w:rsid w:val="00AD0434"/>
    <w:rsid w:val="00AD049A"/>
    <w:rsid w:val="00AD094C"/>
    <w:rsid w:val="00AD0BF9"/>
    <w:rsid w:val="00AD184B"/>
    <w:rsid w:val="00AD23D1"/>
    <w:rsid w:val="00AD4165"/>
    <w:rsid w:val="00AD41E0"/>
    <w:rsid w:val="00AD4894"/>
    <w:rsid w:val="00AD58DF"/>
    <w:rsid w:val="00AD6382"/>
    <w:rsid w:val="00AD6920"/>
    <w:rsid w:val="00AD7CA8"/>
    <w:rsid w:val="00AE0637"/>
    <w:rsid w:val="00AE07D5"/>
    <w:rsid w:val="00AE09EB"/>
    <w:rsid w:val="00AE0B13"/>
    <w:rsid w:val="00AE0C04"/>
    <w:rsid w:val="00AE1090"/>
    <w:rsid w:val="00AE1C05"/>
    <w:rsid w:val="00AE2D67"/>
    <w:rsid w:val="00AE3B61"/>
    <w:rsid w:val="00AE59C8"/>
    <w:rsid w:val="00AE5B3C"/>
    <w:rsid w:val="00AE5F0F"/>
    <w:rsid w:val="00AE61A5"/>
    <w:rsid w:val="00AE7C01"/>
    <w:rsid w:val="00AF18AA"/>
    <w:rsid w:val="00AF1C3A"/>
    <w:rsid w:val="00AF1E95"/>
    <w:rsid w:val="00AF22B9"/>
    <w:rsid w:val="00AF26EA"/>
    <w:rsid w:val="00AF3DE6"/>
    <w:rsid w:val="00AF47B0"/>
    <w:rsid w:val="00AF489E"/>
    <w:rsid w:val="00AF4DF8"/>
    <w:rsid w:val="00AF6472"/>
    <w:rsid w:val="00AF69B8"/>
    <w:rsid w:val="00AF7FEF"/>
    <w:rsid w:val="00B011FB"/>
    <w:rsid w:val="00B012A6"/>
    <w:rsid w:val="00B01EB9"/>
    <w:rsid w:val="00B02B9D"/>
    <w:rsid w:val="00B034EC"/>
    <w:rsid w:val="00B03B42"/>
    <w:rsid w:val="00B03F7A"/>
    <w:rsid w:val="00B0424D"/>
    <w:rsid w:val="00B052BA"/>
    <w:rsid w:val="00B0537D"/>
    <w:rsid w:val="00B1111E"/>
    <w:rsid w:val="00B113FD"/>
    <w:rsid w:val="00B11745"/>
    <w:rsid w:val="00B11E28"/>
    <w:rsid w:val="00B125BA"/>
    <w:rsid w:val="00B1260E"/>
    <w:rsid w:val="00B13038"/>
    <w:rsid w:val="00B14928"/>
    <w:rsid w:val="00B14DA9"/>
    <w:rsid w:val="00B20D05"/>
    <w:rsid w:val="00B21275"/>
    <w:rsid w:val="00B2136D"/>
    <w:rsid w:val="00B221B8"/>
    <w:rsid w:val="00B235E3"/>
    <w:rsid w:val="00B23734"/>
    <w:rsid w:val="00B25AD1"/>
    <w:rsid w:val="00B27EBD"/>
    <w:rsid w:val="00B30179"/>
    <w:rsid w:val="00B30CAC"/>
    <w:rsid w:val="00B3366A"/>
    <w:rsid w:val="00B33EC0"/>
    <w:rsid w:val="00B35785"/>
    <w:rsid w:val="00B372EE"/>
    <w:rsid w:val="00B3761C"/>
    <w:rsid w:val="00B40F09"/>
    <w:rsid w:val="00B41690"/>
    <w:rsid w:val="00B41B54"/>
    <w:rsid w:val="00B43163"/>
    <w:rsid w:val="00B43848"/>
    <w:rsid w:val="00B43E33"/>
    <w:rsid w:val="00B44BF9"/>
    <w:rsid w:val="00B44F24"/>
    <w:rsid w:val="00B45211"/>
    <w:rsid w:val="00B45736"/>
    <w:rsid w:val="00B458E1"/>
    <w:rsid w:val="00B45F57"/>
    <w:rsid w:val="00B462C1"/>
    <w:rsid w:val="00B46686"/>
    <w:rsid w:val="00B47390"/>
    <w:rsid w:val="00B50361"/>
    <w:rsid w:val="00B505AC"/>
    <w:rsid w:val="00B522FB"/>
    <w:rsid w:val="00B52863"/>
    <w:rsid w:val="00B52CC6"/>
    <w:rsid w:val="00B530B8"/>
    <w:rsid w:val="00B5484B"/>
    <w:rsid w:val="00B54C81"/>
    <w:rsid w:val="00B54DC3"/>
    <w:rsid w:val="00B55BAD"/>
    <w:rsid w:val="00B562BC"/>
    <w:rsid w:val="00B56F5B"/>
    <w:rsid w:val="00B6136E"/>
    <w:rsid w:val="00B61742"/>
    <w:rsid w:val="00B627DA"/>
    <w:rsid w:val="00B6363C"/>
    <w:rsid w:val="00B64082"/>
    <w:rsid w:val="00B643F8"/>
    <w:rsid w:val="00B64666"/>
    <w:rsid w:val="00B654B0"/>
    <w:rsid w:val="00B6678D"/>
    <w:rsid w:val="00B669FD"/>
    <w:rsid w:val="00B66C31"/>
    <w:rsid w:val="00B66D7D"/>
    <w:rsid w:val="00B66E12"/>
    <w:rsid w:val="00B70709"/>
    <w:rsid w:val="00B71B69"/>
    <w:rsid w:val="00B7214D"/>
    <w:rsid w:val="00B7243A"/>
    <w:rsid w:val="00B72767"/>
    <w:rsid w:val="00B72870"/>
    <w:rsid w:val="00B738E0"/>
    <w:rsid w:val="00B7392A"/>
    <w:rsid w:val="00B740E5"/>
    <w:rsid w:val="00B7448C"/>
    <w:rsid w:val="00B74FC1"/>
    <w:rsid w:val="00B75489"/>
    <w:rsid w:val="00B76444"/>
    <w:rsid w:val="00B76888"/>
    <w:rsid w:val="00B76A9F"/>
    <w:rsid w:val="00B76FC2"/>
    <w:rsid w:val="00B773AF"/>
    <w:rsid w:val="00B77A57"/>
    <w:rsid w:val="00B77FA7"/>
    <w:rsid w:val="00B80304"/>
    <w:rsid w:val="00B81BD3"/>
    <w:rsid w:val="00B81E12"/>
    <w:rsid w:val="00B82DC2"/>
    <w:rsid w:val="00B83281"/>
    <w:rsid w:val="00B84CF5"/>
    <w:rsid w:val="00B850DF"/>
    <w:rsid w:val="00B856D2"/>
    <w:rsid w:val="00B86E32"/>
    <w:rsid w:val="00B91207"/>
    <w:rsid w:val="00B9282D"/>
    <w:rsid w:val="00B9330B"/>
    <w:rsid w:val="00B94911"/>
    <w:rsid w:val="00B94E68"/>
    <w:rsid w:val="00B9538D"/>
    <w:rsid w:val="00B956CB"/>
    <w:rsid w:val="00B9637A"/>
    <w:rsid w:val="00B97855"/>
    <w:rsid w:val="00BA0227"/>
    <w:rsid w:val="00BA0EA4"/>
    <w:rsid w:val="00BA115D"/>
    <w:rsid w:val="00BA14EF"/>
    <w:rsid w:val="00BA4166"/>
    <w:rsid w:val="00BA50FC"/>
    <w:rsid w:val="00BA58F9"/>
    <w:rsid w:val="00BA6101"/>
    <w:rsid w:val="00BA626C"/>
    <w:rsid w:val="00BA64C3"/>
    <w:rsid w:val="00BA6695"/>
    <w:rsid w:val="00BA7DD4"/>
    <w:rsid w:val="00BB036F"/>
    <w:rsid w:val="00BB0F1B"/>
    <w:rsid w:val="00BB0F6A"/>
    <w:rsid w:val="00BB174F"/>
    <w:rsid w:val="00BB1E04"/>
    <w:rsid w:val="00BB2267"/>
    <w:rsid w:val="00BB2BAB"/>
    <w:rsid w:val="00BB3E49"/>
    <w:rsid w:val="00BB46B0"/>
    <w:rsid w:val="00BB4D32"/>
    <w:rsid w:val="00BB4F2F"/>
    <w:rsid w:val="00BB5A64"/>
    <w:rsid w:val="00BB5EE3"/>
    <w:rsid w:val="00BB7A0F"/>
    <w:rsid w:val="00BB7E2A"/>
    <w:rsid w:val="00BC0457"/>
    <w:rsid w:val="00BC0C69"/>
    <w:rsid w:val="00BC11E6"/>
    <w:rsid w:val="00BC20FC"/>
    <w:rsid w:val="00BC2856"/>
    <w:rsid w:val="00BC2DCF"/>
    <w:rsid w:val="00BC3E83"/>
    <w:rsid w:val="00BC4694"/>
    <w:rsid w:val="00BC60C2"/>
    <w:rsid w:val="00BC66A9"/>
    <w:rsid w:val="00BC7156"/>
    <w:rsid w:val="00BC74A2"/>
    <w:rsid w:val="00BC74E9"/>
    <w:rsid w:val="00BC7BE2"/>
    <w:rsid w:val="00BD0D40"/>
    <w:rsid w:val="00BD2146"/>
    <w:rsid w:val="00BD2274"/>
    <w:rsid w:val="00BD233F"/>
    <w:rsid w:val="00BD27D7"/>
    <w:rsid w:val="00BD2860"/>
    <w:rsid w:val="00BD2C63"/>
    <w:rsid w:val="00BD2E01"/>
    <w:rsid w:val="00BD3B6D"/>
    <w:rsid w:val="00BD484C"/>
    <w:rsid w:val="00BD55C1"/>
    <w:rsid w:val="00BD5E35"/>
    <w:rsid w:val="00BD5E71"/>
    <w:rsid w:val="00BD5E94"/>
    <w:rsid w:val="00BD67A0"/>
    <w:rsid w:val="00BD711D"/>
    <w:rsid w:val="00BD7C0C"/>
    <w:rsid w:val="00BE0D8B"/>
    <w:rsid w:val="00BE135C"/>
    <w:rsid w:val="00BE1EE2"/>
    <w:rsid w:val="00BE4F74"/>
    <w:rsid w:val="00BE5A71"/>
    <w:rsid w:val="00BE5C7A"/>
    <w:rsid w:val="00BE618E"/>
    <w:rsid w:val="00BE6417"/>
    <w:rsid w:val="00BE6D54"/>
    <w:rsid w:val="00BE6E2B"/>
    <w:rsid w:val="00BF035C"/>
    <w:rsid w:val="00BF0E6A"/>
    <w:rsid w:val="00BF143C"/>
    <w:rsid w:val="00BF243C"/>
    <w:rsid w:val="00BF39AE"/>
    <w:rsid w:val="00BF3C59"/>
    <w:rsid w:val="00BF437D"/>
    <w:rsid w:val="00BF5229"/>
    <w:rsid w:val="00BF6919"/>
    <w:rsid w:val="00BF6E3E"/>
    <w:rsid w:val="00C007F3"/>
    <w:rsid w:val="00C020F5"/>
    <w:rsid w:val="00C023DA"/>
    <w:rsid w:val="00C02FD3"/>
    <w:rsid w:val="00C03500"/>
    <w:rsid w:val="00C0378B"/>
    <w:rsid w:val="00C03F5E"/>
    <w:rsid w:val="00C05FD1"/>
    <w:rsid w:val="00C0724A"/>
    <w:rsid w:val="00C07E84"/>
    <w:rsid w:val="00C10858"/>
    <w:rsid w:val="00C1089E"/>
    <w:rsid w:val="00C10934"/>
    <w:rsid w:val="00C120D1"/>
    <w:rsid w:val="00C12665"/>
    <w:rsid w:val="00C127AE"/>
    <w:rsid w:val="00C132EB"/>
    <w:rsid w:val="00C13579"/>
    <w:rsid w:val="00C15B62"/>
    <w:rsid w:val="00C15F0B"/>
    <w:rsid w:val="00C17699"/>
    <w:rsid w:val="00C17D01"/>
    <w:rsid w:val="00C17FE4"/>
    <w:rsid w:val="00C20206"/>
    <w:rsid w:val="00C20FFC"/>
    <w:rsid w:val="00C22C10"/>
    <w:rsid w:val="00C22D9C"/>
    <w:rsid w:val="00C23530"/>
    <w:rsid w:val="00C23F9A"/>
    <w:rsid w:val="00C24E40"/>
    <w:rsid w:val="00C24F21"/>
    <w:rsid w:val="00C254DA"/>
    <w:rsid w:val="00C25FDF"/>
    <w:rsid w:val="00C30303"/>
    <w:rsid w:val="00C32913"/>
    <w:rsid w:val="00C32930"/>
    <w:rsid w:val="00C33AB1"/>
    <w:rsid w:val="00C34E68"/>
    <w:rsid w:val="00C34EA3"/>
    <w:rsid w:val="00C3545C"/>
    <w:rsid w:val="00C354F7"/>
    <w:rsid w:val="00C35978"/>
    <w:rsid w:val="00C35CD7"/>
    <w:rsid w:val="00C360F6"/>
    <w:rsid w:val="00C40B82"/>
    <w:rsid w:val="00C4175D"/>
    <w:rsid w:val="00C41A28"/>
    <w:rsid w:val="00C41BB0"/>
    <w:rsid w:val="00C4302B"/>
    <w:rsid w:val="00C44D78"/>
    <w:rsid w:val="00C44DF9"/>
    <w:rsid w:val="00C4509A"/>
    <w:rsid w:val="00C45B60"/>
    <w:rsid w:val="00C46250"/>
    <w:rsid w:val="00C463DD"/>
    <w:rsid w:val="00C471C1"/>
    <w:rsid w:val="00C474AA"/>
    <w:rsid w:val="00C47948"/>
    <w:rsid w:val="00C47DC3"/>
    <w:rsid w:val="00C50EDD"/>
    <w:rsid w:val="00C5135F"/>
    <w:rsid w:val="00C522FC"/>
    <w:rsid w:val="00C526D1"/>
    <w:rsid w:val="00C54202"/>
    <w:rsid w:val="00C54AFA"/>
    <w:rsid w:val="00C550A5"/>
    <w:rsid w:val="00C55C87"/>
    <w:rsid w:val="00C56645"/>
    <w:rsid w:val="00C56760"/>
    <w:rsid w:val="00C6175A"/>
    <w:rsid w:val="00C62D51"/>
    <w:rsid w:val="00C64DD6"/>
    <w:rsid w:val="00C65605"/>
    <w:rsid w:val="00C66FC8"/>
    <w:rsid w:val="00C67830"/>
    <w:rsid w:val="00C7022A"/>
    <w:rsid w:val="00C70B9B"/>
    <w:rsid w:val="00C71DCE"/>
    <w:rsid w:val="00C7294F"/>
    <w:rsid w:val="00C72B50"/>
    <w:rsid w:val="00C7349B"/>
    <w:rsid w:val="00C7384C"/>
    <w:rsid w:val="00C745C3"/>
    <w:rsid w:val="00C74E5D"/>
    <w:rsid w:val="00C74EA0"/>
    <w:rsid w:val="00C75082"/>
    <w:rsid w:val="00C75FE4"/>
    <w:rsid w:val="00C762E9"/>
    <w:rsid w:val="00C76329"/>
    <w:rsid w:val="00C77187"/>
    <w:rsid w:val="00C7749E"/>
    <w:rsid w:val="00C80A2A"/>
    <w:rsid w:val="00C80EBB"/>
    <w:rsid w:val="00C8140B"/>
    <w:rsid w:val="00C829D2"/>
    <w:rsid w:val="00C82AC8"/>
    <w:rsid w:val="00C8302D"/>
    <w:rsid w:val="00C83ECF"/>
    <w:rsid w:val="00C841FB"/>
    <w:rsid w:val="00C84C0A"/>
    <w:rsid w:val="00C86312"/>
    <w:rsid w:val="00C879A6"/>
    <w:rsid w:val="00C87C1F"/>
    <w:rsid w:val="00C93B5F"/>
    <w:rsid w:val="00C9483F"/>
    <w:rsid w:val="00C9570F"/>
    <w:rsid w:val="00C95F72"/>
    <w:rsid w:val="00C96B85"/>
    <w:rsid w:val="00C972E6"/>
    <w:rsid w:val="00C97AA1"/>
    <w:rsid w:val="00CA05A2"/>
    <w:rsid w:val="00CA0602"/>
    <w:rsid w:val="00CA0BBD"/>
    <w:rsid w:val="00CA1ED0"/>
    <w:rsid w:val="00CA27A8"/>
    <w:rsid w:val="00CA27D7"/>
    <w:rsid w:val="00CA42D7"/>
    <w:rsid w:val="00CA4E43"/>
    <w:rsid w:val="00CA5EB3"/>
    <w:rsid w:val="00CA5F8A"/>
    <w:rsid w:val="00CA62EB"/>
    <w:rsid w:val="00CA6791"/>
    <w:rsid w:val="00CA6C97"/>
    <w:rsid w:val="00CA7D48"/>
    <w:rsid w:val="00CB14BD"/>
    <w:rsid w:val="00CB15B7"/>
    <w:rsid w:val="00CB2D39"/>
    <w:rsid w:val="00CB35ED"/>
    <w:rsid w:val="00CB36CE"/>
    <w:rsid w:val="00CB4EE6"/>
    <w:rsid w:val="00CB6B46"/>
    <w:rsid w:val="00CB79D0"/>
    <w:rsid w:val="00CB7F91"/>
    <w:rsid w:val="00CC00DF"/>
    <w:rsid w:val="00CC093F"/>
    <w:rsid w:val="00CC1520"/>
    <w:rsid w:val="00CC1ACC"/>
    <w:rsid w:val="00CC1FD8"/>
    <w:rsid w:val="00CC2FFB"/>
    <w:rsid w:val="00CC44D9"/>
    <w:rsid w:val="00CC4F8A"/>
    <w:rsid w:val="00CC545C"/>
    <w:rsid w:val="00CC5D91"/>
    <w:rsid w:val="00CC7708"/>
    <w:rsid w:val="00CD0862"/>
    <w:rsid w:val="00CD3879"/>
    <w:rsid w:val="00CD4B78"/>
    <w:rsid w:val="00CD5A5C"/>
    <w:rsid w:val="00CD64BF"/>
    <w:rsid w:val="00CD7BEF"/>
    <w:rsid w:val="00CE025E"/>
    <w:rsid w:val="00CE05FA"/>
    <w:rsid w:val="00CE0F38"/>
    <w:rsid w:val="00CE1D30"/>
    <w:rsid w:val="00CE2ACB"/>
    <w:rsid w:val="00CE4671"/>
    <w:rsid w:val="00CE4A8F"/>
    <w:rsid w:val="00CE4CA9"/>
    <w:rsid w:val="00CE55F9"/>
    <w:rsid w:val="00CE7B23"/>
    <w:rsid w:val="00CF38DA"/>
    <w:rsid w:val="00CF5290"/>
    <w:rsid w:val="00CF5816"/>
    <w:rsid w:val="00CF74A9"/>
    <w:rsid w:val="00D00365"/>
    <w:rsid w:val="00D003FA"/>
    <w:rsid w:val="00D00419"/>
    <w:rsid w:val="00D008E5"/>
    <w:rsid w:val="00D00C11"/>
    <w:rsid w:val="00D012D3"/>
    <w:rsid w:val="00D01396"/>
    <w:rsid w:val="00D023C8"/>
    <w:rsid w:val="00D034AD"/>
    <w:rsid w:val="00D03BE5"/>
    <w:rsid w:val="00D04895"/>
    <w:rsid w:val="00D048A1"/>
    <w:rsid w:val="00D0540D"/>
    <w:rsid w:val="00D05B5D"/>
    <w:rsid w:val="00D06304"/>
    <w:rsid w:val="00D07477"/>
    <w:rsid w:val="00D075B9"/>
    <w:rsid w:val="00D078ED"/>
    <w:rsid w:val="00D1088F"/>
    <w:rsid w:val="00D10AA1"/>
    <w:rsid w:val="00D11D4E"/>
    <w:rsid w:val="00D12D5F"/>
    <w:rsid w:val="00D12E9E"/>
    <w:rsid w:val="00D1490F"/>
    <w:rsid w:val="00D155E0"/>
    <w:rsid w:val="00D17CD2"/>
    <w:rsid w:val="00D20294"/>
    <w:rsid w:val="00D2031B"/>
    <w:rsid w:val="00D24649"/>
    <w:rsid w:val="00D25D35"/>
    <w:rsid w:val="00D25FE2"/>
    <w:rsid w:val="00D264E8"/>
    <w:rsid w:val="00D26F98"/>
    <w:rsid w:val="00D27C9C"/>
    <w:rsid w:val="00D3006A"/>
    <w:rsid w:val="00D3069E"/>
    <w:rsid w:val="00D3081F"/>
    <w:rsid w:val="00D31402"/>
    <w:rsid w:val="00D317BB"/>
    <w:rsid w:val="00D321C8"/>
    <w:rsid w:val="00D3376B"/>
    <w:rsid w:val="00D33BD1"/>
    <w:rsid w:val="00D33E6F"/>
    <w:rsid w:val="00D342B0"/>
    <w:rsid w:val="00D34432"/>
    <w:rsid w:val="00D3580D"/>
    <w:rsid w:val="00D35BFC"/>
    <w:rsid w:val="00D41825"/>
    <w:rsid w:val="00D43252"/>
    <w:rsid w:val="00D43A34"/>
    <w:rsid w:val="00D43A58"/>
    <w:rsid w:val="00D448B4"/>
    <w:rsid w:val="00D44B93"/>
    <w:rsid w:val="00D465E8"/>
    <w:rsid w:val="00D468D1"/>
    <w:rsid w:val="00D47519"/>
    <w:rsid w:val="00D50D50"/>
    <w:rsid w:val="00D51015"/>
    <w:rsid w:val="00D5123B"/>
    <w:rsid w:val="00D52292"/>
    <w:rsid w:val="00D52E48"/>
    <w:rsid w:val="00D5328C"/>
    <w:rsid w:val="00D5378D"/>
    <w:rsid w:val="00D53AEB"/>
    <w:rsid w:val="00D53F58"/>
    <w:rsid w:val="00D54E1C"/>
    <w:rsid w:val="00D55CEA"/>
    <w:rsid w:val="00D565B0"/>
    <w:rsid w:val="00D56770"/>
    <w:rsid w:val="00D606BA"/>
    <w:rsid w:val="00D60F3B"/>
    <w:rsid w:val="00D60FF9"/>
    <w:rsid w:val="00D6195C"/>
    <w:rsid w:val="00D61E33"/>
    <w:rsid w:val="00D64AB4"/>
    <w:rsid w:val="00D653AC"/>
    <w:rsid w:val="00D653C8"/>
    <w:rsid w:val="00D6636F"/>
    <w:rsid w:val="00D66BC7"/>
    <w:rsid w:val="00D67794"/>
    <w:rsid w:val="00D67E53"/>
    <w:rsid w:val="00D709C2"/>
    <w:rsid w:val="00D71A60"/>
    <w:rsid w:val="00D721F2"/>
    <w:rsid w:val="00D73942"/>
    <w:rsid w:val="00D7403C"/>
    <w:rsid w:val="00D74211"/>
    <w:rsid w:val="00D749BE"/>
    <w:rsid w:val="00D74ABD"/>
    <w:rsid w:val="00D75A64"/>
    <w:rsid w:val="00D75A65"/>
    <w:rsid w:val="00D76A57"/>
    <w:rsid w:val="00D77D84"/>
    <w:rsid w:val="00D841C7"/>
    <w:rsid w:val="00D84AC3"/>
    <w:rsid w:val="00D84DA7"/>
    <w:rsid w:val="00D84F39"/>
    <w:rsid w:val="00D85391"/>
    <w:rsid w:val="00D85A8F"/>
    <w:rsid w:val="00D86EE6"/>
    <w:rsid w:val="00D870AB"/>
    <w:rsid w:val="00D9070B"/>
    <w:rsid w:val="00D91652"/>
    <w:rsid w:val="00D9171C"/>
    <w:rsid w:val="00D91C0C"/>
    <w:rsid w:val="00D922A0"/>
    <w:rsid w:val="00D93465"/>
    <w:rsid w:val="00D951A0"/>
    <w:rsid w:val="00D95DE9"/>
    <w:rsid w:val="00D95FEE"/>
    <w:rsid w:val="00D978C6"/>
    <w:rsid w:val="00D97DF7"/>
    <w:rsid w:val="00DA1B69"/>
    <w:rsid w:val="00DA228F"/>
    <w:rsid w:val="00DA26E8"/>
    <w:rsid w:val="00DA2851"/>
    <w:rsid w:val="00DA3A0D"/>
    <w:rsid w:val="00DA3B5E"/>
    <w:rsid w:val="00DA3EBF"/>
    <w:rsid w:val="00DA499E"/>
    <w:rsid w:val="00DA606B"/>
    <w:rsid w:val="00DA60E6"/>
    <w:rsid w:val="00DA61F7"/>
    <w:rsid w:val="00DA67AD"/>
    <w:rsid w:val="00DB0CE8"/>
    <w:rsid w:val="00DB0E02"/>
    <w:rsid w:val="00DB151E"/>
    <w:rsid w:val="00DB2644"/>
    <w:rsid w:val="00DB2B49"/>
    <w:rsid w:val="00DB3F33"/>
    <w:rsid w:val="00DB52D4"/>
    <w:rsid w:val="00DB5D0F"/>
    <w:rsid w:val="00DB6159"/>
    <w:rsid w:val="00DB67B4"/>
    <w:rsid w:val="00DB70EF"/>
    <w:rsid w:val="00DB7FC9"/>
    <w:rsid w:val="00DC0189"/>
    <w:rsid w:val="00DC0C30"/>
    <w:rsid w:val="00DC1DC1"/>
    <w:rsid w:val="00DC2302"/>
    <w:rsid w:val="00DC2F39"/>
    <w:rsid w:val="00DC4283"/>
    <w:rsid w:val="00DC4AC4"/>
    <w:rsid w:val="00DC624B"/>
    <w:rsid w:val="00DC68A9"/>
    <w:rsid w:val="00DC6D45"/>
    <w:rsid w:val="00DD013A"/>
    <w:rsid w:val="00DD0442"/>
    <w:rsid w:val="00DD2562"/>
    <w:rsid w:val="00DD32FD"/>
    <w:rsid w:val="00DD3303"/>
    <w:rsid w:val="00DD4686"/>
    <w:rsid w:val="00DD4997"/>
    <w:rsid w:val="00DD4F66"/>
    <w:rsid w:val="00DD6DCD"/>
    <w:rsid w:val="00DD6F6F"/>
    <w:rsid w:val="00DD76C2"/>
    <w:rsid w:val="00DD7E5C"/>
    <w:rsid w:val="00DE03EE"/>
    <w:rsid w:val="00DE2BCE"/>
    <w:rsid w:val="00DE5EED"/>
    <w:rsid w:val="00DE64F4"/>
    <w:rsid w:val="00DE6EBF"/>
    <w:rsid w:val="00DE7F3E"/>
    <w:rsid w:val="00DF01CA"/>
    <w:rsid w:val="00DF12F7"/>
    <w:rsid w:val="00DF2FFB"/>
    <w:rsid w:val="00DF38BD"/>
    <w:rsid w:val="00DF3A6E"/>
    <w:rsid w:val="00DF4228"/>
    <w:rsid w:val="00DF61B5"/>
    <w:rsid w:val="00DF7002"/>
    <w:rsid w:val="00DF7F1A"/>
    <w:rsid w:val="00E0044C"/>
    <w:rsid w:val="00E0130A"/>
    <w:rsid w:val="00E02A73"/>
    <w:rsid w:val="00E02C81"/>
    <w:rsid w:val="00E03952"/>
    <w:rsid w:val="00E040B9"/>
    <w:rsid w:val="00E05F91"/>
    <w:rsid w:val="00E06B4E"/>
    <w:rsid w:val="00E06D14"/>
    <w:rsid w:val="00E071F0"/>
    <w:rsid w:val="00E07CAF"/>
    <w:rsid w:val="00E104BB"/>
    <w:rsid w:val="00E11736"/>
    <w:rsid w:val="00E11AD3"/>
    <w:rsid w:val="00E11AEB"/>
    <w:rsid w:val="00E125E3"/>
    <w:rsid w:val="00E130AB"/>
    <w:rsid w:val="00E139D5"/>
    <w:rsid w:val="00E14045"/>
    <w:rsid w:val="00E140ED"/>
    <w:rsid w:val="00E1467D"/>
    <w:rsid w:val="00E1551A"/>
    <w:rsid w:val="00E156FB"/>
    <w:rsid w:val="00E156FE"/>
    <w:rsid w:val="00E159E7"/>
    <w:rsid w:val="00E15A3D"/>
    <w:rsid w:val="00E15AEC"/>
    <w:rsid w:val="00E1604B"/>
    <w:rsid w:val="00E162D9"/>
    <w:rsid w:val="00E1661B"/>
    <w:rsid w:val="00E16AF3"/>
    <w:rsid w:val="00E17649"/>
    <w:rsid w:val="00E207C4"/>
    <w:rsid w:val="00E20DC1"/>
    <w:rsid w:val="00E2201C"/>
    <w:rsid w:val="00E228D4"/>
    <w:rsid w:val="00E2495C"/>
    <w:rsid w:val="00E24BDC"/>
    <w:rsid w:val="00E25C8B"/>
    <w:rsid w:val="00E265A7"/>
    <w:rsid w:val="00E2718C"/>
    <w:rsid w:val="00E27D0A"/>
    <w:rsid w:val="00E30048"/>
    <w:rsid w:val="00E301FC"/>
    <w:rsid w:val="00E31F81"/>
    <w:rsid w:val="00E32115"/>
    <w:rsid w:val="00E3409D"/>
    <w:rsid w:val="00E356D2"/>
    <w:rsid w:val="00E35E70"/>
    <w:rsid w:val="00E366D2"/>
    <w:rsid w:val="00E36A7B"/>
    <w:rsid w:val="00E36D6B"/>
    <w:rsid w:val="00E4037F"/>
    <w:rsid w:val="00E416D5"/>
    <w:rsid w:val="00E41DC2"/>
    <w:rsid w:val="00E42300"/>
    <w:rsid w:val="00E43E0B"/>
    <w:rsid w:val="00E44559"/>
    <w:rsid w:val="00E44E23"/>
    <w:rsid w:val="00E4522D"/>
    <w:rsid w:val="00E45C5C"/>
    <w:rsid w:val="00E46211"/>
    <w:rsid w:val="00E47037"/>
    <w:rsid w:val="00E47B78"/>
    <w:rsid w:val="00E504AA"/>
    <w:rsid w:val="00E50FFF"/>
    <w:rsid w:val="00E52383"/>
    <w:rsid w:val="00E529F1"/>
    <w:rsid w:val="00E5381F"/>
    <w:rsid w:val="00E53CB5"/>
    <w:rsid w:val="00E53CC9"/>
    <w:rsid w:val="00E55389"/>
    <w:rsid w:val="00E55D56"/>
    <w:rsid w:val="00E55D60"/>
    <w:rsid w:val="00E56802"/>
    <w:rsid w:val="00E56984"/>
    <w:rsid w:val="00E56B60"/>
    <w:rsid w:val="00E57A2D"/>
    <w:rsid w:val="00E57A4A"/>
    <w:rsid w:val="00E60DDC"/>
    <w:rsid w:val="00E61ABC"/>
    <w:rsid w:val="00E62D15"/>
    <w:rsid w:val="00E65916"/>
    <w:rsid w:val="00E662FC"/>
    <w:rsid w:val="00E6649E"/>
    <w:rsid w:val="00E666DF"/>
    <w:rsid w:val="00E67C04"/>
    <w:rsid w:val="00E67DBD"/>
    <w:rsid w:val="00E70257"/>
    <w:rsid w:val="00E70442"/>
    <w:rsid w:val="00E710C2"/>
    <w:rsid w:val="00E71DF6"/>
    <w:rsid w:val="00E720CB"/>
    <w:rsid w:val="00E7260F"/>
    <w:rsid w:val="00E73749"/>
    <w:rsid w:val="00E75E8D"/>
    <w:rsid w:val="00E76578"/>
    <w:rsid w:val="00E76D97"/>
    <w:rsid w:val="00E81509"/>
    <w:rsid w:val="00E8185E"/>
    <w:rsid w:val="00E8197B"/>
    <w:rsid w:val="00E82628"/>
    <w:rsid w:val="00E837E4"/>
    <w:rsid w:val="00E83967"/>
    <w:rsid w:val="00E83C04"/>
    <w:rsid w:val="00E84039"/>
    <w:rsid w:val="00E85ADB"/>
    <w:rsid w:val="00E8639F"/>
    <w:rsid w:val="00E86531"/>
    <w:rsid w:val="00E87175"/>
    <w:rsid w:val="00E878E4"/>
    <w:rsid w:val="00E87921"/>
    <w:rsid w:val="00E90730"/>
    <w:rsid w:val="00E911CE"/>
    <w:rsid w:val="00E92C25"/>
    <w:rsid w:val="00E9450D"/>
    <w:rsid w:val="00E95846"/>
    <w:rsid w:val="00E95DD7"/>
    <w:rsid w:val="00E960E0"/>
    <w:rsid w:val="00E96148"/>
    <w:rsid w:val="00E96630"/>
    <w:rsid w:val="00E966D6"/>
    <w:rsid w:val="00E97743"/>
    <w:rsid w:val="00E97B30"/>
    <w:rsid w:val="00E97B65"/>
    <w:rsid w:val="00EA08EA"/>
    <w:rsid w:val="00EA0E42"/>
    <w:rsid w:val="00EA131F"/>
    <w:rsid w:val="00EA2195"/>
    <w:rsid w:val="00EA264E"/>
    <w:rsid w:val="00EA2C1F"/>
    <w:rsid w:val="00EA4441"/>
    <w:rsid w:val="00EA5724"/>
    <w:rsid w:val="00EA6799"/>
    <w:rsid w:val="00EA7A57"/>
    <w:rsid w:val="00EA7E17"/>
    <w:rsid w:val="00EB0521"/>
    <w:rsid w:val="00EB189C"/>
    <w:rsid w:val="00EB27F4"/>
    <w:rsid w:val="00EB318F"/>
    <w:rsid w:val="00EB31D2"/>
    <w:rsid w:val="00EB3959"/>
    <w:rsid w:val="00EB4231"/>
    <w:rsid w:val="00EB489B"/>
    <w:rsid w:val="00EB52EA"/>
    <w:rsid w:val="00EB61B3"/>
    <w:rsid w:val="00EB6207"/>
    <w:rsid w:val="00EB63D5"/>
    <w:rsid w:val="00EB6CAE"/>
    <w:rsid w:val="00EC02DD"/>
    <w:rsid w:val="00EC079B"/>
    <w:rsid w:val="00EC128B"/>
    <w:rsid w:val="00EC1A6A"/>
    <w:rsid w:val="00EC4744"/>
    <w:rsid w:val="00EC47EE"/>
    <w:rsid w:val="00EC483A"/>
    <w:rsid w:val="00EC4E60"/>
    <w:rsid w:val="00EC4ED2"/>
    <w:rsid w:val="00EC526A"/>
    <w:rsid w:val="00EC5397"/>
    <w:rsid w:val="00ED06AC"/>
    <w:rsid w:val="00ED0AD2"/>
    <w:rsid w:val="00ED1411"/>
    <w:rsid w:val="00ED17CD"/>
    <w:rsid w:val="00ED21F9"/>
    <w:rsid w:val="00ED28D9"/>
    <w:rsid w:val="00ED2E7C"/>
    <w:rsid w:val="00ED36C5"/>
    <w:rsid w:val="00ED39D0"/>
    <w:rsid w:val="00ED3E65"/>
    <w:rsid w:val="00ED6811"/>
    <w:rsid w:val="00ED700D"/>
    <w:rsid w:val="00ED7A2A"/>
    <w:rsid w:val="00ED7F4B"/>
    <w:rsid w:val="00EE07D7"/>
    <w:rsid w:val="00EE0845"/>
    <w:rsid w:val="00EE0E3F"/>
    <w:rsid w:val="00EE0F6E"/>
    <w:rsid w:val="00EE1085"/>
    <w:rsid w:val="00EE1C14"/>
    <w:rsid w:val="00EE27B9"/>
    <w:rsid w:val="00EE3CC1"/>
    <w:rsid w:val="00EE3E95"/>
    <w:rsid w:val="00EE434D"/>
    <w:rsid w:val="00EE4AA9"/>
    <w:rsid w:val="00EE4C7C"/>
    <w:rsid w:val="00EE5058"/>
    <w:rsid w:val="00EE67E5"/>
    <w:rsid w:val="00EF0BB2"/>
    <w:rsid w:val="00EF1D7F"/>
    <w:rsid w:val="00EF1DB0"/>
    <w:rsid w:val="00EF2049"/>
    <w:rsid w:val="00EF38D4"/>
    <w:rsid w:val="00EF4575"/>
    <w:rsid w:val="00EF4C83"/>
    <w:rsid w:val="00EF5D4A"/>
    <w:rsid w:val="00EF7119"/>
    <w:rsid w:val="00F006BA"/>
    <w:rsid w:val="00F013AF"/>
    <w:rsid w:val="00F01EE8"/>
    <w:rsid w:val="00F02BF2"/>
    <w:rsid w:val="00F03789"/>
    <w:rsid w:val="00F04F8B"/>
    <w:rsid w:val="00F050F8"/>
    <w:rsid w:val="00F062F6"/>
    <w:rsid w:val="00F1069D"/>
    <w:rsid w:val="00F11729"/>
    <w:rsid w:val="00F118E5"/>
    <w:rsid w:val="00F11B40"/>
    <w:rsid w:val="00F122BD"/>
    <w:rsid w:val="00F1268E"/>
    <w:rsid w:val="00F13064"/>
    <w:rsid w:val="00F146B7"/>
    <w:rsid w:val="00F150B2"/>
    <w:rsid w:val="00F15D8A"/>
    <w:rsid w:val="00F16029"/>
    <w:rsid w:val="00F17766"/>
    <w:rsid w:val="00F20629"/>
    <w:rsid w:val="00F21A12"/>
    <w:rsid w:val="00F22703"/>
    <w:rsid w:val="00F2297D"/>
    <w:rsid w:val="00F22C20"/>
    <w:rsid w:val="00F25FCF"/>
    <w:rsid w:val="00F26AF3"/>
    <w:rsid w:val="00F275E0"/>
    <w:rsid w:val="00F32133"/>
    <w:rsid w:val="00F32E27"/>
    <w:rsid w:val="00F33639"/>
    <w:rsid w:val="00F33CDE"/>
    <w:rsid w:val="00F3408A"/>
    <w:rsid w:val="00F34292"/>
    <w:rsid w:val="00F34CC0"/>
    <w:rsid w:val="00F35F29"/>
    <w:rsid w:val="00F36E73"/>
    <w:rsid w:val="00F4040F"/>
    <w:rsid w:val="00F404FE"/>
    <w:rsid w:val="00F40539"/>
    <w:rsid w:val="00F40994"/>
    <w:rsid w:val="00F40BCF"/>
    <w:rsid w:val="00F411B5"/>
    <w:rsid w:val="00F43325"/>
    <w:rsid w:val="00F44571"/>
    <w:rsid w:val="00F44AE9"/>
    <w:rsid w:val="00F45229"/>
    <w:rsid w:val="00F45D55"/>
    <w:rsid w:val="00F45E1E"/>
    <w:rsid w:val="00F46B7D"/>
    <w:rsid w:val="00F47B92"/>
    <w:rsid w:val="00F47FEF"/>
    <w:rsid w:val="00F507ED"/>
    <w:rsid w:val="00F52047"/>
    <w:rsid w:val="00F52EFB"/>
    <w:rsid w:val="00F53EDA"/>
    <w:rsid w:val="00F53F93"/>
    <w:rsid w:val="00F5415A"/>
    <w:rsid w:val="00F546E4"/>
    <w:rsid w:val="00F55D75"/>
    <w:rsid w:val="00F5676F"/>
    <w:rsid w:val="00F567BA"/>
    <w:rsid w:val="00F56A74"/>
    <w:rsid w:val="00F5792D"/>
    <w:rsid w:val="00F57ECB"/>
    <w:rsid w:val="00F6021A"/>
    <w:rsid w:val="00F609D5"/>
    <w:rsid w:val="00F60AD8"/>
    <w:rsid w:val="00F6127B"/>
    <w:rsid w:val="00F612D0"/>
    <w:rsid w:val="00F61685"/>
    <w:rsid w:val="00F61895"/>
    <w:rsid w:val="00F61FF5"/>
    <w:rsid w:val="00F628A7"/>
    <w:rsid w:val="00F62AB8"/>
    <w:rsid w:val="00F64C6B"/>
    <w:rsid w:val="00F6511A"/>
    <w:rsid w:val="00F655ED"/>
    <w:rsid w:val="00F6588A"/>
    <w:rsid w:val="00F66825"/>
    <w:rsid w:val="00F66CA7"/>
    <w:rsid w:val="00F66F56"/>
    <w:rsid w:val="00F7005B"/>
    <w:rsid w:val="00F7072F"/>
    <w:rsid w:val="00F7086D"/>
    <w:rsid w:val="00F70F19"/>
    <w:rsid w:val="00F72051"/>
    <w:rsid w:val="00F72379"/>
    <w:rsid w:val="00F7373C"/>
    <w:rsid w:val="00F73FC4"/>
    <w:rsid w:val="00F7572E"/>
    <w:rsid w:val="00F76289"/>
    <w:rsid w:val="00F76C34"/>
    <w:rsid w:val="00F76CEC"/>
    <w:rsid w:val="00F7753D"/>
    <w:rsid w:val="00F775AA"/>
    <w:rsid w:val="00F77743"/>
    <w:rsid w:val="00F803B5"/>
    <w:rsid w:val="00F806FD"/>
    <w:rsid w:val="00F807AC"/>
    <w:rsid w:val="00F814B3"/>
    <w:rsid w:val="00F81712"/>
    <w:rsid w:val="00F81D6E"/>
    <w:rsid w:val="00F82BB6"/>
    <w:rsid w:val="00F830A9"/>
    <w:rsid w:val="00F8415C"/>
    <w:rsid w:val="00F841F1"/>
    <w:rsid w:val="00F8497A"/>
    <w:rsid w:val="00F85F34"/>
    <w:rsid w:val="00F86B92"/>
    <w:rsid w:val="00F86C0F"/>
    <w:rsid w:val="00F86ED1"/>
    <w:rsid w:val="00F872AE"/>
    <w:rsid w:val="00F91243"/>
    <w:rsid w:val="00F9161A"/>
    <w:rsid w:val="00F92447"/>
    <w:rsid w:val="00F93D5C"/>
    <w:rsid w:val="00F94299"/>
    <w:rsid w:val="00F94EE5"/>
    <w:rsid w:val="00F95849"/>
    <w:rsid w:val="00F959EE"/>
    <w:rsid w:val="00F97DB8"/>
    <w:rsid w:val="00F97F51"/>
    <w:rsid w:val="00FA00D4"/>
    <w:rsid w:val="00FA06F7"/>
    <w:rsid w:val="00FA0CEA"/>
    <w:rsid w:val="00FA0F27"/>
    <w:rsid w:val="00FA19FA"/>
    <w:rsid w:val="00FA1C23"/>
    <w:rsid w:val="00FA1FEC"/>
    <w:rsid w:val="00FA2146"/>
    <w:rsid w:val="00FA248A"/>
    <w:rsid w:val="00FA2A1E"/>
    <w:rsid w:val="00FA40FC"/>
    <w:rsid w:val="00FA52BA"/>
    <w:rsid w:val="00FA5735"/>
    <w:rsid w:val="00FA651D"/>
    <w:rsid w:val="00FA6573"/>
    <w:rsid w:val="00FA6933"/>
    <w:rsid w:val="00FA6FEE"/>
    <w:rsid w:val="00FB171A"/>
    <w:rsid w:val="00FB2896"/>
    <w:rsid w:val="00FB3896"/>
    <w:rsid w:val="00FB3F9D"/>
    <w:rsid w:val="00FB574C"/>
    <w:rsid w:val="00FB65DA"/>
    <w:rsid w:val="00FB6C3E"/>
    <w:rsid w:val="00FC1401"/>
    <w:rsid w:val="00FC1961"/>
    <w:rsid w:val="00FC2DB6"/>
    <w:rsid w:val="00FC2E6C"/>
    <w:rsid w:val="00FC3BBD"/>
    <w:rsid w:val="00FC42C4"/>
    <w:rsid w:val="00FC44CB"/>
    <w:rsid w:val="00FC59BF"/>
    <w:rsid w:val="00FC5EFC"/>
    <w:rsid w:val="00FC68B7"/>
    <w:rsid w:val="00FC7290"/>
    <w:rsid w:val="00FC748C"/>
    <w:rsid w:val="00FC773B"/>
    <w:rsid w:val="00FC7B3B"/>
    <w:rsid w:val="00FD0D44"/>
    <w:rsid w:val="00FD2318"/>
    <w:rsid w:val="00FD2A4B"/>
    <w:rsid w:val="00FD3C27"/>
    <w:rsid w:val="00FD4359"/>
    <w:rsid w:val="00FD5FDD"/>
    <w:rsid w:val="00FD6AE7"/>
    <w:rsid w:val="00FD7BF6"/>
    <w:rsid w:val="00FE14CC"/>
    <w:rsid w:val="00FE1AF5"/>
    <w:rsid w:val="00FE1B08"/>
    <w:rsid w:val="00FE3CC9"/>
    <w:rsid w:val="00FE3E3A"/>
    <w:rsid w:val="00FE4A65"/>
    <w:rsid w:val="00FE5B88"/>
    <w:rsid w:val="00FE5C1F"/>
    <w:rsid w:val="00FE655B"/>
    <w:rsid w:val="00FF052A"/>
    <w:rsid w:val="00FF063E"/>
    <w:rsid w:val="00FF0912"/>
    <w:rsid w:val="00FF22E4"/>
    <w:rsid w:val="00FF2701"/>
    <w:rsid w:val="00FF3434"/>
    <w:rsid w:val="00FF3E0C"/>
    <w:rsid w:val="00FF4FDF"/>
    <w:rsid w:val="00FF629E"/>
    <w:rsid w:val="00FF73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A9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C1C"/>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numPr>
        <w:numId w:val="3"/>
      </w:numPr>
      <w:spacing w:after="0" w:line="240" w:lineRule="auto"/>
      <w:ind w:right="0"/>
      <w:jc w:val="left"/>
      <w:outlineLvl w:val="0"/>
    </w:pPr>
  </w:style>
  <w:style w:type="paragraph" w:styleId="Heading2">
    <w:name w:val="heading 2"/>
    <w:basedOn w:val="Normal"/>
    <w:next w:val="Normal"/>
    <w:link w:val="Heading2Char"/>
    <w:qFormat/>
    <w:rsid w:val="00503228"/>
    <w:pPr>
      <w:numPr>
        <w:ilvl w:val="1"/>
        <w:numId w:val="3"/>
      </w:numPr>
      <w:spacing w:line="240" w:lineRule="auto"/>
      <w:outlineLvl w:val="1"/>
    </w:pPr>
  </w:style>
  <w:style w:type="paragraph" w:styleId="Heading3">
    <w:name w:val="heading 3"/>
    <w:basedOn w:val="Normal"/>
    <w:next w:val="Normal"/>
    <w:link w:val="Heading3Char"/>
    <w:qFormat/>
    <w:rsid w:val="00503228"/>
    <w:pPr>
      <w:numPr>
        <w:ilvl w:val="2"/>
        <w:numId w:val="3"/>
      </w:numPr>
      <w:spacing w:line="240" w:lineRule="auto"/>
      <w:outlineLvl w:val="2"/>
    </w:pPr>
  </w:style>
  <w:style w:type="paragraph" w:styleId="Heading4">
    <w:name w:val="heading 4"/>
    <w:basedOn w:val="Normal"/>
    <w:next w:val="Normal"/>
    <w:link w:val="Heading4Char"/>
    <w:qFormat/>
    <w:rsid w:val="00503228"/>
    <w:pPr>
      <w:numPr>
        <w:ilvl w:val="3"/>
        <w:numId w:val="3"/>
      </w:numPr>
      <w:spacing w:line="240" w:lineRule="auto"/>
      <w:outlineLvl w:val="3"/>
    </w:pPr>
  </w:style>
  <w:style w:type="paragraph" w:styleId="Heading5">
    <w:name w:val="heading 5"/>
    <w:basedOn w:val="Normal"/>
    <w:next w:val="Normal"/>
    <w:link w:val="Heading5Char"/>
    <w:qFormat/>
    <w:rsid w:val="00503228"/>
    <w:pPr>
      <w:numPr>
        <w:ilvl w:val="4"/>
        <w:numId w:val="3"/>
      </w:numPr>
      <w:spacing w:line="240" w:lineRule="auto"/>
      <w:outlineLvl w:val="4"/>
    </w:pPr>
  </w:style>
  <w:style w:type="paragraph" w:styleId="Heading6">
    <w:name w:val="heading 6"/>
    <w:basedOn w:val="Normal"/>
    <w:next w:val="Normal"/>
    <w:link w:val="Heading6Char"/>
    <w:qFormat/>
    <w:rsid w:val="00503228"/>
    <w:pPr>
      <w:numPr>
        <w:ilvl w:val="5"/>
        <w:numId w:val="3"/>
      </w:numPr>
      <w:spacing w:line="240" w:lineRule="auto"/>
      <w:outlineLvl w:val="5"/>
    </w:pPr>
  </w:style>
  <w:style w:type="paragraph" w:styleId="Heading7">
    <w:name w:val="heading 7"/>
    <w:basedOn w:val="Normal"/>
    <w:next w:val="Normal"/>
    <w:link w:val="Heading7Char"/>
    <w:qFormat/>
    <w:rsid w:val="00503228"/>
    <w:pPr>
      <w:numPr>
        <w:ilvl w:val="6"/>
        <w:numId w:val="3"/>
      </w:numPr>
      <w:spacing w:line="240" w:lineRule="auto"/>
      <w:outlineLvl w:val="6"/>
    </w:pPr>
  </w:style>
  <w:style w:type="paragraph" w:styleId="Heading8">
    <w:name w:val="heading 8"/>
    <w:basedOn w:val="Normal"/>
    <w:next w:val="Normal"/>
    <w:link w:val="Heading8Char"/>
    <w:qFormat/>
    <w:rsid w:val="00503228"/>
    <w:pPr>
      <w:numPr>
        <w:ilvl w:val="7"/>
        <w:numId w:val="3"/>
      </w:numPr>
      <w:spacing w:line="240" w:lineRule="auto"/>
      <w:outlineLvl w:val="7"/>
    </w:pPr>
  </w:style>
  <w:style w:type="paragraph" w:styleId="Heading9">
    <w:name w:val="heading 9"/>
    <w:basedOn w:val="Normal"/>
    <w:next w:val="Normal"/>
    <w:link w:val="Heading9Char"/>
    <w:qFormat/>
    <w:rsid w:val="00503228"/>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71B41"/>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Footnote symbol,Footnote,Footnote Reference Superscript,SUPERS, BVI fnr,4_GR"/>
    <w:basedOn w:val="DefaultParagraphFont"/>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503228"/>
    <w:rPr>
      <w:color w:val="auto"/>
      <w:u w:val="none"/>
    </w:rPr>
  </w:style>
  <w:style w:type="character" w:styleId="FollowedHyperlink">
    <w:name w:val="FollowedHyperlink"/>
    <w:basedOn w:val="DefaultParagraphFont"/>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Footnote Text Char Char Char Char,Footnote Text1,Footnote Text Char Char Char,Fußnotentext Char1,Fußnotentext Char Char,Fußnotentext Char2,Fußn"/>
    <w:basedOn w:val="Normal"/>
    <w:link w:val="FootnoteTextChar1"/>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basedOn w:val="DefaultParagraphFon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503228"/>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PP Char1,5_G_6 Char,5_GR Char,-E Fußnotentext Char,footnote text Char,Fußnotentext Ursprung Char,Footnote Text Char Char Char1,Footnote Text Char Char Char Char Char,Footnote Text1 Char,Footnote Text Char Char Char Char1"/>
    <w:link w:val="FootnoteText"/>
    <w:locked/>
    <w:rsid w:val="00CF5816"/>
    <w:rPr>
      <w:sz w:val="18"/>
      <w:lang w:eastAsia="en-US"/>
    </w:rPr>
  </w:style>
  <w:style w:type="character" w:customStyle="1" w:styleId="SingleTxtGChar">
    <w:name w:val="_ Single Txt_G Char"/>
    <w:link w:val="SingleTxtG"/>
    <w:qFormat/>
    <w:rsid w:val="00371B41"/>
    <w:rPr>
      <w:lang w:eastAsia="en-US"/>
    </w:rPr>
  </w:style>
  <w:style w:type="character" w:customStyle="1" w:styleId="FooterChar">
    <w:name w:val="Footer Char"/>
    <w:aliases w:val="3_G Char"/>
    <w:basedOn w:val="DefaultParagraphFont"/>
    <w:link w:val="Footer"/>
    <w:uiPriority w:val="99"/>
    <w:rsid w:val="009A62B4"/>
    <w:rPr>
      <w:sz w:val="16"/>
      <w:lang w:eastAsia="en-US"/>
    </w:rPr>
  </w:style>
  <w:style w:type="paragraph" w:styleId="ListParagraph">
    <w:name w:val="List Paragraph"/>
    <w:basedOn w:val="Normal"/>
    <w:uiPriority w:val="34"/>
    <w:qFormat/>
    <w:rsid w:val="001A1315"/>
    <w:pPr>
      <w:ind w:left="720"/>
      <w:contextualSpacing/>
    </w:pPr>
  </w:style>
  <w:style w:type="paragraph" w:customStyle="1" w:styleId="a">
    <w:name w:val="(a)"/>
    <w:basedOn w:val="Normal"/>
    <w:qFormat/>
    <w:rsid w:val="00437B0C"/>
    <w:pPr>
      <w:spacing w:after="120" w:line="240" w:lineRule="exact"/>
      <w:ind w:left="2835" w:right="1134" w:hanging="567"/>
      <w:jc w:val="both"/>
    </w:pPr>
  </w:style>
  <w:style w:type="paragraph" w:customStyle="1" w:styleId="i">
    <w:name w:val="(i)"/>
    <w:basedOn w:val="a"/>
    <w:qFormat/>
    <w:rsid w:val="00437B0C"/>
    <w:pPr>
      <w:ind w:left="3402"/>
    </w:pPr>
  </w:style>
  <w:style w:type="paragraph" w:customStyle="1" w:styleId="para">
    <w:name w:val="para"/>
    <w:basedOn w:val="SingleTxtG"/>
    <w:link w:val="paraChar"/>
    <w:qFormat/>
    <w:rsid w:val="00437B0C"/>
    <w:pPr>
      <w:spacing w:line="240" w:lineRule="exact"/>
      <w:ind w:left="2268" w:hanging="1134"/>
    </w:pPr>
  </w:style>
  <w:style w:type="character" w:customStyle="1" w:styleId="paraChar">
    <w:name w:val="para Char"/>
    <w:link w:val="para"/>
    <w:locked/>
    <w:rsid w:val="00437B0C"/>
    <w:rPr>
      <w:lang w:eastAsia="en-US"/>
    </w:rPr>
  </w:style>
  <w:style w:type="character" w:customStyle="1" w:styleId="FootnoteTextChar">
    <w:name w:val="Footnote Text Char"/>
    <w:aliases w:val="5_G Char,PP Char,Fußnotentext Char,5_G_6 Char1,5_GR Char1"/>
    <w:basedOn w:val="DefaultParagraphFont"/>
    <w:uiPriority w:val="99"/>
    <w:rsid w:val="00437B0C"/>
    <w:rPr>
      <w:sz w:val="18"/>
      <w:lang w:eastAsia="en-US"/>
    </w:rPr>
  </w:style>
  <w:style w:type="paragraph" w:styleId="BalloonText">
    <w:name w:val="Balloon Text"/>
    <w:basedOn w:val="Normal"/>
    <w:link w:val="BalloonTextChar"/>
    <w:rsid w:val="00437B0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7B0C"/>
    <w:rPr>
      <w:rFonts w:ascii="Tahoma" w:hAnsi="Tahoma" w:cs="Tahoma"/>
      <w:sz w:val="16"/>
      <w:szCs w:val="16"/>
      <w:lang w:eastAsia="en-US"/>
    </w:rPr>
  </w:style>
  <w:style w:type="paragraph" w:styleId="BodyText3">
    <w:name w:val="Body Text 3"/>
    <w:basedOn w:val="Normal"/>
    <w:link w:val="BodyText3Char"/>
    <w:rsid w:val="00437B0C"/>
    <w:pPr>
      <w:suppressAutoHyphens w:val="0"/>
      <w:spacing w:line="240" w:lineRule="auto"/>
    </w:pPr>
    <w:rPr>
      <w:rFonts w:ascii="Courier New" w:hAnsi="Courier New"/>
      <w:i/>
      <w:lang w:val="de-DE"/>
    </w:rPr>
  </w:style>
  <w:style w:type="character" w:customStyle="1" w:styleId="BodyText3Char">
    <w:name w:val="Body Text 3 Char"/>
    <w:basedOn w:val="DefaultParagraphFont"/>
    <w:link w:val="BodyText3"/>
    <w:rsid w:val="00437B0C"/>
    <w:rPr>
      <w:rFonts w:ascii="Courier New" w:hAnsi="Courier New"/>
      <w:i/>
      <w:lang w:val="de-DE" w:eastAsia="en-US"/>
    </w:rPr>
  </w:style>
  <w:style w:type="character" w:customStyle="1" w:styleId="HChGChar">
    <w:name w:val="_ H _Ch_G Char"/>
    <w:link w:val="HChG"/>
    <w:qFormat/>
    <w:rsid w:val="00654B19"/>
    <w:rPr>
      <w:b/>
      <w:sz w:val="28"/>
      <w:lang w:eastAsia="en-US"/>
    </w:rPr>
  </w:style>
  <w:style w:type="paragraph" w:styleId="PlainText">
    <w:name w:val="Plain Text"/>
    <w:basedOn w:val="Normal"/>
    <w:link w:val="PlainTextChar"/>
    <w:rsid w:val="00654B19"/>
    <w:pPr>
      <w:widowControl w:val="0"/>
      <w:suppressAutoHyphens w:val="0"/>
      <w:spacing w:line="240" w:lineRule="auto"/>
    </w:pPr>
    <w:rPr>
      <w:rFonts w:ascii="Courier New" w:hAnsi="Courier New"/>
    </w:rPr>
  </w:style>
  <w:style w:type="character" w:customStyle="1" w:styleId="PlainTextChar">
    <w:name w:val="Plain Text Char"/>
    <w:basedOn w:val="DefaultParagraphFont"/>
    <w:link w:val="PlainText"/>
    <w:rsid w:val="00654B19"/>
    <w:rPr>
      <w:rFonts w:ascii="Courier New" w:hAnsi="Courier New"/>
      <w:lang w:eastAsia="en-US"/>
    </w:rPr>
  </w:style>
  <w:style w:type="character" w:customStyle="1" w:styleId="HeaderChar">
    <w:name w:val="Header Char"/>
    <w:aliases w:val="6_G Char"/>
    <w:basedOn w:val="DefaultParagraphFont"/>
    <w:link w:val="Header"/>
    <w:rsid w:val="00D709C2"/>
    <w:rPr>
      <w:b/>
      <w:sz w:val="18"/>
      <w:lang w:eastAsia="en-US"/>
    </w:rPr>
  </w:style>
  <w:style w:type="character" w:styleId="CommentReference">
    <w:name w:val="annotation reference"/>
    <w:basedOn w:val="DefaultParagraphFont"/>
    <w:rsid w:val="009B5DB9"/>
    <w:rPr>
      <w:sz w:val="16"/>
      <w:szCs w:val="16"/>
    </w:rPr>
  </w:style>
  <w:style w:type="paragraph" w:styleId="CommentText">
    <w:name w:val="annotation text"/>
    <w:basedOn w:val="Normal"/>
    <w:link w:val="CommentTextChar"/>
    <w:rsid w:val="009B5DB9"/>
    <w:pPr>
      <w:spacing w:line="240" w:lineRule="auto"/>
    </w:pPr>
  </w:style>
  <w:style w:type="character" w:customStyle="1" w:styleId="CommentTextChar">
    <w:name w:val="Comment Text Char"/>
    <w:basedOn w:val="DefaultParagraphFont"/>
    <w:link w:val="CommentText"/>
    <w:rsid w:val="009B5DB9"/>
    <w:rPr>
      <w:lang w:eastAsia="en-US"/>
    </w:rPr>
  </w:style>
  <w:style w:type="paragraph" w:styleId="CommentSubject">
    <w:name w:val="annotation subject"/>
    <w:basedOn w:val="CommentText"/>
    <w:next w:val="CommentText"/>
    <w:link w:val="CommentSubjectChar"/>
    <w:rsid w:val="009B5DB9"/>
    <w:rPr>
      <w:b/>
      <w:bCs/>
    </w:rPr>
  </w:style>
  <w:style w:type="character" w:customStyle="1" w:styleId="CommentSubjectChar">
    <w:name w:val="Comment Subject Char"/>
    <w:basedOn w:val="CommentTextChar"/>
    <w:link w:val="CommentSubject"/>
    <w:rsid w:val="009B5DB9"/>
    <w:rPr>
      <w:b/>
      <w:bCs/>
      <w:lang w:eastAsia="en-US"/>
    </w:rPr>
  </w:style>
  <w:style w:type="character" w:customStyle="1" w:styleId="H1GChar">
    <w:name w:val="_ H_1_G Char"/>
    <w:link w:val="H1G"/>
    <w:rsid w:val="00C4302B"/>
    <w:rPr>
      <w:b/>
      <w:sz w:val="24"/>
      <w:lang w:eastAsia="en-US"/>
    </w:rPr>
  </w:style>
  <w:style w:type="character" w:styleId="Emphasis">
    <w:name w:val="Emphasis"/>
    <w:qFormat/>
    <w:rsid w:val="00C4302B"/>
    <w:rPr>
      <w:i/>
      <w:iCs/>
    </w:rPr>
  </w:style>
  <w:style w:type="paragraph" w:customStyle="1" w:styleId="bloc">
    <w:name w:val="bloc"/>
    <w:basedOn w:val="para"/>
    <w:qFormat/>
    <w:rsid w:val="00C4302B"/>
    <w:pPr>
      <w:spacing w:line="240" w:lineRule="atLeast"/>
      <w:ind w:firstLine="0"/>
    </w:pPr>
  </w:style>
  <w:style w:type="paragraph" w:styleId="NormalWeb">
    <w:name w:val="Normal (Web)"/>
    <w:basedOn w:val="Normal"/>
    <w:link w:val="NormalWebChar"/>
    <w:uiPriority w:val="99"/>
    <w:rsid w:val="00C4302B"/>
    <w:rPr>
      <w:sz w:val="24"/>
      <w:szCs w:val="24"/>
    </w:rPr>
  </w:style>
  <w:style w:type="character" w:customStyle="1" w:styleId="NormalWebChar">
    <w:name w:val="Normal (Web) Char"/>
    <w:link w:val="NormalWeb"/>
    <w:rsid w:val="00C4302B"/>
    <w:rPr>
      <w:sz w:val="24"/>
      <w:szCs w:val="24"/>
      <w:lang w:eastAsia="en-US"/>
    </w:rPr>
  </w:style>
  <w:style w:type="paragraph" w:customStyle="1" w:styleId="Applicationdirecte">
    <w:name w:val="Application directe"/>
    <w:basedOn w:val="Normal"/>
    <w:next w:val="Normal"/>
    <w:semiHidden/>
    <w:rsid w:val="00C4302B"/>
    <w:pPr>
      <w:suppressAutoHyphens w:val="0"/>
      <w:spacing w:before="480" w:after="120" w:line="240" w:lineRule="auto"/>
      <w:jc w:val="both"/>
    </w:pPr>
    <w:rPr>
      <w:sz w:val="24"/>
      <w:lang w:eastAsia="en-GB"/>
    </w:rPr>
  </w:style>
  <w:style w:type="paragraph" w:customStyle="1" w:styleId="a0">
    <w:name w:val="Содержимое таблицы"/>
    <w:basedOn w:val="BodyText"/>
    <w:rsid w:val="00C4302B"/>
    <w:pPr>
      <w:suppressLineNumbers/>
      <w:spacing w:line="240" w:lineRule="auto"/>
    </w:pPr>
    <w:rPr>
      <w:sz w:val="24"/>
      <w:szCs w:val="24"/>
      <w:lang w:val="ru-RU" w:eastAsia="ar-SA"/>
    </w:rPr>
  </w:style>
  <w:style w:type="paragraph" w:styleId="BodyText">
    <w:name w:val="Body Text"/>
    <w:basedOn w:val="Normal"/>
    <w:link w:val="BodyTextChar"/>
    <w:rsid w:val="00C4302B"/>
    <w:pPr>
      <w:spacing w:after="120"/>
    </w:pPr>
    <w:rPr>
      <w:lang w:val="fr-CH"/>
    </w:rPr>
  </w:style>
  <w:style w:type="character" w:customStyle="1" w:styleId="BodyTextChar">
    <w:name w:val="Body Text Char"/>
    <w:basedOn w:val="DefaultParagraphFont"/>
    <w:link w:val="BodyText"/>
    <w:rsid w:val="00C4302B"/>
    <w:rPr>
      <w:lang w:val="fr-CH" w:eastAsia="en-US"/>
    </w:rPr>
  </w:style>
  <w:style w:type="paragraph" w:customStyle="1" w:styleId="Default">
    <w:name w:val="Default"/>
    <w:rsid w:val="00C4302B"/>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C4302B"/>
    <w:pPr>
      <w:suppressAutoHyphens w:val="0"/>
      <w:spacing w:after="120" w:line="480" w:lineRule="auto"/>
      <w:ind w:left="283"/>
    </w:pPr>
    <w:rPr>
      <w:sz w:val="24"/>
      <w:szCs w:val="24"/>
      <w:lang w:val="fr-FR" w:eastAsia="fr-FR"/>
    </w:rPr>
  </w:style>
  <w:style w:type="character" w:customStyle="1" w:styleId="BodyTextIndent2Char">
    <w:name w:val="Body Text Indent 2 Char"/>
    <w:basedOn w:val="DefaultParagraphFont"/>
    <w:link w:val="BodyTextIndent2"/>
    <w:rsid w:val="00C4302B"/>
    <w:rPr>
      <w:sz w:val="24"/>
      <w:szCs w:val="24"/>
      <w:lang w:val="fr-FR" w:eastAsia="fr-FR"/>
    </w:rPr>
  </w:style>
  <w:style w:type="paragraph" w:styleId="BodyTextIndent">
    <w:name w:val="Body Text Indent"/>
    <w:basedOn w:val="Normal"/>
    <w:link w:val="BodyTextIndentChar"/>
    <w:rsid w:val="00C4302B"/>
    <w:pPr>
      <w:spacing w:after="120"/>
      <w:ind w:left="283"/>
    </w:pPr>
    <w:rPr>
      <w:lang w:val="fr-CH"/>
    </w:rPr>
  </w:style>
  <w:style w:type="character" w:customStyle="1" w:styleId="BodyTextIndentChar">
    <w:name w:val="Body Text Indent Char"/>
    <w:basedOn w:val="DefaultParagraphFont"/>
    <w:link w:val="BodyTextIndent"/>
    <w:rsid w:val="00C4302B"/>
    <w:rPr>
      <w:lang w:val="fr-CH" w:eastAsia="en-US"/>
    </w:rPr>
  </w:style>
  <w:style w:type="character" w:customStyle="1" w:styleId="WW8Num2z0">
    <w:name w:val="WW8Num2z0"/>
    <w:rsid w:val="00C4302B"/>
    <w:rPr>
      <w:rFonts w:ascii="Symbol" w:hAnsi="Symbol"/>
    </w:rPr>
  </w:style>
  <w:style w:type="character" w:customStyle="1" w:styleId="H56GChar">
    <w:name w:val="_ H_5/6_G Char"/>
    <w:link w:val="H56G"/>
    <w:rsid w:val="00C4302B"/>
    <w:rPr>
      <w:lang w:eastAsia="en-US"/>
    </w:rPr>
  </w:style>
  <w:style w:type="paragraph" w:customStyle="1" w:styleId="CM1">
    <w:name w:val="CM1"/>
    <w:basedOn w:val="Default"/>
    <w:next w:val="Default"/>
    <w:uiPriority w:val="99"/>
    <w:rsid w:val="00C4302B"/>
    <w:rPr>
      <w:rFonts w:ascii="EUAlbertina" w:hAnsi="EUAlbertina"/>
      <w:color w:val="auto"/>
      <w:lang w:val="de-DE" w:eastAsia="de-DE"/>
    </w:rPr>
  </w:style>
  <w:style w:type="paragraph" w:customStyle="1" w:styleId="CM3">
    <w:name w:val="CM3"/>
    <w:basedOn w:val="Default"/>
    <w:next w:val="Default"/>
    <w:uiPriority w:val="99"/>
    <w:rsid w:val="00C4302B"/>
    <w:rPr>
      <w:rFonts w:ascii="EUAlbertina" w:hAnsi="EUAlbertina"/>
      <w:color w:val="auto"/>
      <w:lang w:val="de-DE" w:eastAsia="de-DE"/>
    </w:rPr>
  </w:style>
  <w:style w:type="character" w:customStyle="1" w:styleId="Document4">
    <w:name w:val="Document 4"/>
    <w:rsid w:val="00C4302B"/>
    <w:rPr>
      <w:b/>
      <w:bCs/>
      <w:i/>
      <w:iCs/>
      <w:sz w:val="22"/>
      <w:szCs w:val="22"/>
    </w:rPr>
  </w:style>
  <w:style w:type="paragraph" w:customStyle="1" w:styleId="ManualNumPar1">
    <w:name w:val="Manual NumPar 1"/>
    <w:basedOn w:val="Normal"/>
    <w:next w:val="Normal"/>
    <w:rsid w:val="00C4302B"/>
    <w:pPr>
      <w:suppressAutoHyphens w:val="0"/>
      <w:spacing w:before="120" w:after="120" w:line="240" w:lineRule="auto"/>
      <w:ind w:left="851" w:hanging="851"/>
      <w:jc w:val="both"/>
    </w:pPr>
    <w:rPr>
      <w:sz w:val="24"/>
      <w:lang w:eastAsia="ja-JP"/>
    </w:rPr>
  </w:style>
  <w:style w:type="paragraph" w:customStyle="1" w:styleId="Text1">
    <w:name w:val="Text 1"/>
    <w:basedOn w:val="Normal"/>
    <w:rsid w:val="00C4302B"/>
    <w:pPr>
      <w:suppressAutoHyphens w:val="0"/>
      <w:spacing w:before="120" w:after="120" w:line="240" w:lineRule="auto"/>
      <w:ind w:left="851"/>
      <w:jc w:val="both"/>
    </w:pPr>
    <w:rPr>
      <w:sz w:val="24"/>
      <w:lang w:eastAsia="ja-JP"/>
    </w:rPr>
  </w:style>
  <w:style w:type="paragraph" w:styleId="NoSpacing">
    <w:name w:val="No Spacing"/>
    <w:uiPriority w:val="1"/>
    <w:qFormat/>
    <w:rsid w:val="00C4302B"/>
    <w:rPr>
      <w:rFonts w:ascii="Calibri" w:eastAsia="Calibri" w:hAnsi="Calibri"/>
      <w:sz w:val="22"/>
      <w:szCs w:val="22"/>
      <w:lang w:val="de-DE" w:eastAsia="en-US"/>
    </w:rPr>
  </w:style>
  <w:style w:type="paragraph" w:customStyle="1" w:styleId="a1">
    <w:name w:val="a)"/>
    <w:basedOn w:val="SingleTxtG"/>
    <w:rsid w:val="00C4302B"/>
    <w:pPr>
      <w:ind w:left="2835" w:hanging="567"/>
    </w:pPr>
  </w:style>
  <w:style w:type="paragraph" w:customStyle="1" w:styleId="TxBrp5">
    <w:name w:val="TxBr_p5"/>
    <w:basedOn w:val="Normal"/>
    <w:rsid w:val="00C4302B"/>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C4302B"/>
  </w:style>
  <w:style w:type="character" w:customStyle="1" w:styleId="E-mailSignatureChar">
    <w:name w:val="E-mail Signature Char"/>
    <w:basedOn w:val="DefaultParagraphFont"/>
    <w:link w:val="E-mailSignature"/>
    <w:rsid w:val="00C4302B"/>
    <w:rPr>
      <w:lang w:eastAsia="en-US"/>
    </w:rPr>
  </w:style>
  <w:style w:type="paragraph" w:styleId="List">
    <w:name w:val="List"/>
    <w:basedOn w:val="Normal"/>
    <w:rsid w:val="00C4302B"/>
    <w:pPr>
      <w:ind w:left="283" w:hanging="283"/>
    </w:pPr>
  </w:style>
  <w:style w:type="character" w:customStyle="1" w:styleId="Heading1Char">
    <w:name w:val="Heading 1 Char"/>
    <w:aliases w:val="Table_G Char"/>
    <w:link w:val="Heading1"/>
    <w:rsid w:val="00C4302B"/>
    <w:rPr>
      <w:lang w:eastAsia="en-US"/>
    </w:rPr>
  </w:style>
  <w:style w:type="character" w:customStyle="1" w:styleId="Heading2Char">
    <w:name w:val="Heading 2 Char"/>
    <w:link w:val="Heading2"/>
    <w:rsid w:val="00C4302B"/>
    <w:rPr>
      <w:lang w:eastAsia="en-US"/>
    </w:rPr>
  </w:style>
  <w:style w:type="character" w:customStyle="1" w:styleId="Heading3Char">
    <w:name w:val="Heading 3 Char"/>
    <w:link w:val="Heading3"/>
    <w:rsid w:val="00C4302B"/>
    <w:rPr>
      <w:lang w:eastAsia="en-US"/>
    </w:rPr>
  </w:style>
  <w:style w:type="character" w:customStyle="1" w:styleId="Heading4Char">
    <w:name w:val="Heading 4 Char"/>
    <w:link w:val="Heading4"/>
    <w:rsid w:val="00C4302B"/>
    <w:rPr>
      <w:lang w:eastAsia="en-US"/>
    </w:rPr>
  </w:style>
  <w:style w:type="character" w:customStyle="1" w:styleId="Heading5Char">
    <w:name w:val="Heading 5 Char"/>
    <w:link w:val="Heading5"/>
    <w:rsid w:val="00C4302B"/>
    <w:rPr>
      <w:lang w:eastAsia="en-US"/>
    </w:rPr>
  </w:style>
  <w:style w:type="character" w:customStyle="1" w:styleId="Heading6Char">
    <w:name w:val="Heading 6 Char"/>
    <w:link w:val="Heading6"/>
    <w:rsid w:val="00C4302B"/>
    <w:rPr>
      <w:lang w:eastAsia="en-US"/>
    </w:rPr>
  </w:style>
  <w:style w:type="character" w:customStyle="1" w:styleId="Heading7Char">
    <w:name w:val="Heading 7 Char"/>
    <w:link w:val="Heading7"/>
    <w:rsid w:val="00C4302B"/>
    <w:rPr>
      <w:lang w:eastAsia="en-US"/>
    </w:rPr>
  </w:style>
  <w:style w:type="character" w:customStyle="1" w:styleId="Heading8Char">
    <w:name w:val="Heading 8 Char"/>
    <w:link w:val="Heading8"/>
    <w:rsid w:val="00C4302B"/>
    <w:rPr>
      <w:lang w:eastAsia="en-US"/>
    </w:rPr>
  </w:style>
  <w:style w:type="character" w:customStyle="1" w:styleId="Heading9Char">
    <w:name w:val="Heading 9 Char"/>
    <w:link w:val="Heading9"/>
    <w:rsid w:val="00C4302B"/>
    <w:rPr>
      <w:lang w:eastAsia="en-US"/>
    </w:rPr>
  </w:style>
  <w:style w:type="paragraph" w:styleId="BlockText">
    <w:name w:val="Block Text"/>
    <w:basedOn w:val="Normal"/>
    <w:rsid w:val="00C4302B"/>
    <w:pPr>
      <w:ind w:left="1440" w:right="1440"/>
    </w:pPr>
  </w:style>
  <w:style w:type="character" w:customStyle="1" w:styleId="EndnoteTextChar">
    <w:name w:val="Endnote Text Char"/>
    <w:aliases w:val="2_G Char"/>
    <w:link w:val="EndnoteText"/>
    <w:rsid w:val="00C4302B"/>
    <w:rPr>
      <w:sz w:val="18"/>
      <w:lang w:eastAsia="en-US"/>
    </w:rPr>
  </w:style>
  <w:style w:type="character" w:styleId="LineNumber">
    <w:name w:val="line number"/>
    <w:rsid w:val="00C4302B"/>
    <w:rPr>
      <w:sz w:val="14"/>
    </w:rPr>
  </w:style>
  <w:style w:type="numbering" w:styleId="111111">
    <w:name w:val="Outline List 2"/>
    <w:basedOn w:val="NoList"/>
    <w:rsid w:val="00C4302B"/>
    <w:pPr>
      <w:numPr>
        <w:numId w:val="3"/>
      </w:numPr>
    </w:pPr>
  </w:style>
  <w:style w:type="numbering" w:styleId="1ai">
    <w:name w:val="Outline List 1"/>
    <w:basedOn w:val="NoList"/>
    <w:rsid w:val="00C4302B"/>
    <w:pPr>
      <w:numPr>
        <w:numId w:val="4"/>
      </w:numPr>
    </w:pPr>
  </w:style>
  <w:style w:type="numbering" w:styleId="ArticleSection">
    <w:name w:val="Outline List 3"/>
    <w:basedOn w:val="NoList"/>
    <w:rsid w:val="00C4302B"/>
    <w:pPr>
      <w:numPr>
        <w:numId w:val="5"/>
      </w:numPr>
    </w:pPr>
  </w:style>
  <w:style w:type="paragraph" w:styleId="BodyText2">
    <w:name w:val="Body Text 2"/>
    <w:basedOn w:val="Normal"/>
    <w:link w:val="BodyText2Char"/>
    <w:rsid w:val="00C4302B"/>
    <w:pPr>
      <w:spacing w:after="120" w:line="480" w:lineRule="auto"/>
    </w:pPr>
  </w:style>
  <w:style w:type="character" w:customStyle="1" w:styleId="BodyText2Char">
    <w:name w:val="Body Text 2 Char"/>
    <w:basedOn w:val="DefaultParagraphFont"/>
    <w:link w:val="BodyText2"/>
    <w:rsid w:val="00C4302B"/>
    <w:rPr>
      <w:lang w:eastAsia="en-US"/>
    </w:rPr>
  </w:style>
  <w:style w:type="paragraph" w:styleId="BodyTextFirstIndent">
    <w:name w:val="Body Text First Indent"/>
    <w:basedOn w:val="BodyText"/>
    <w:link w:val="BodyTextFirstIndentChar"/>
    <w:rsid w:val="00C4302B"/>
    <w:pPr>
      <w:ind w:firstLine="210"/>
    </w:pPr>
    <w:rPr>
      <w:lang w:val="en-GB"/>
    </w:rPr>
  </w:style>
  <w:style w:type="character" w:customStyle="1" w:styleId="BodyTextFirstIndentChar">
    <w:name w:val="Body Text First Indent Char"/>
    <w:basedOn w:val="BodyTextChar"/>
    <w:link w:val="BodyTextFirstIndent"/>
    <w:rsid w:val="00C4302B"/>
    <w:rPr>
      <w:lang w:val="fr-CH" w:eastAsia="en-US"/>
    </w:rPr>
  </w:style>
  <w:style w:type="paragraph" w:styleId="BodyTextFirstIndent2">
    <w:name w:val="Body Text First Indent 2"/>
    <w:basedOn w:val="BodyTextIndent"/>
    <w:link w:val="BodyTextFirstIndent2Char"/>
    <w:rsid w:val="00C4302B"/>
    <w:pPr>
      <w:ind w:firstLine="210"/>
    </w:pPr>
    <w:rPr>
      <w:lang w:val="en-GB"/>
    </w:rPr>
  </w:style>
  <w:style w:type="character" w:customStyle="1" w:styleId="BodyTextFirstIndent2Char">
    <w:name w:val="Body Text First Indent 2 Char"/>
    <w:basedOn w:val="BodyTextIndentChar"/>
    <w:link w:val="BodyTextFirstIndent2"/>
    <w:rsid w:val="00C4302B"/>
    <w:rPr>
      <w:lang w:val="fr-CH" w:eastAsia="en-US"/>
    </w:rPr>
  </w:style>
  <w:style w:type="paragraph" w:styleId="BodyTextIndent3">
    <w:name w:val="Body Text Indent 3"/>
    <w:basedOn w:val="Normal"/>
    <w:link w:val="BodyTextIndent3Char"/>
    <w:rsid w:val="00C4302B"/>
    <w:pPr>
      <w:spacing w:after="120"/>
      <w:ind w:left="283"/>
    </w:pPr>
    <w:rPr>
      <w:sz w:val="16"/>
      <w:szCs w:val="16"/>
    </w:rPr>
  </w:style>
  <w:style w:type="character" w:customStyle="1" w:styleId="BodyTextIndent3Char">
    <w:name w:val="Body Text Indent 3 Char"/>
    <w:basedOn w:val="DefaultParagraphFont"/>
    <w:link w:val="BodyTextIndent3"/>
    <w:rsid w:val="00C4302B"/>
    <w:rPr>
      <w:sz w:val="16"/>
      <w:szCs w:val="16"/>
      <w:lang w:eastAsia="en-US"/>
    </w:rPr>
  </w:style>
  <w:style w:type="paragraph" w:styleId="Closing">
    <w:name w:val="Closing"/>
    <w:basedOn w:val="Normal"/>
    <w:link w:val="ClosingChar"/>
    <w:rsid w:val="00C4302B"/>
    <w:pPr>
      <w:ind w:left="4252"/>
    </w:pPr>
  </w:style>
  <w:style w:type="character" w:customStyle="1" w:styleId="ClosingChar">
    <w:name w:val="Closing Char"/>
    <w:basedOn w:val="DefaultParagraphFont"/>
    <w:link w:val="Closing"/>
    <w:rsid w:val="00C4302B"/>
    <w:rPr>
      <w:lang w:eastAsia="en-US"/>
    </w:rPr>
  </w:style>
  <w:style w:type="paragraph" w:styleId="Date">
    <w:name w:val="Date"/>
    <w:basedOn w:val="Normal"/>
    <w:next w:val="Normal"/>
    <w:link w:val="DateChar"/>
    <w:rsid w:val="00C4302B"/>
  </w:style>
  <w:style w:type="character" w:customStyle="1" w:styleId="DateChar">
    <w:name w:val="Date Char"/>
    <w:basedOn w:val="DefaultParagraphFont"/>
    <w:link w:val="Date"/>
    <w:rsid w:val="00C4302B"/>
    <w:rPr>
      <w:lang w:eastAsia="en-US"/>
    </w:rPr>
  </w:style>
  <w:style w:type="paragraph" w:styleId="EnvelopeReturn">
    <w:name w:val="envelope return"/>
    <w:basedOn w:val="Normal"/>
    <w:rsid w:val="00C4302B"/>
    <w:rPr>
      <w:rFonts w:ascii="Arial" w:hAnsi="Arial" w:cs="Arial"/>
    </w:rPr>
  </w:style>
  <w:style w:type="character" w:styleId="HTMLAcronym">
    <w:name w:val="HTML Acronym"/>
    <w:rsid w:val="00C4302B"/>
  </w:style>
  <w:style w:type="paragraph" w:styleId="HTMLAddress">
    <w:name w:val="HTML Address"/>
    <w:basedOn w:val="Normal"/>
    <w:link w:val="HTMLAddressChar"/>
    <w:rsid w:val="00C4302B"/>
    <w:rPr>
      <w:i/>
      <w:iCs/>
    </w:rPr>
  </w:style>
  <w:style w:type="character" w:customStyle="1" w:styleId="HTMLAddressChar">
    <w:name w:val="HTML Address Char"/>
    <w:basedOn w:val="DefaultParagraphFont"/>
    <w:link w:val="HTMLAddress"/>
    <w:rsid w:val="00C4302B"/>
    <w:rPr>
      <w:i/>
      <w:iCs/>
      <w:lang w:eastAsia="en-US"/>
    </w:rPr>
  </w:style>
  <w:style w:type="character" w:styleId="HTMLCite">
    <w:name w:val="HTML Cite"/>
    <w:rsid w:val="00C4302B"/>
    <w:rPr>
      <w:i/>
      <w:iCs/>
    </w:rPr>
  </w:style>
  <w:style w:type="character" w:styleId="HTMLCode">
    <w:name w:val="HTML Code"/>
    <w:rsid w:val="00C4302B"/>
    <w:rPr>
      <w:rFonts w:ascii="Courier New" w:hAnsi="Courier New" w:cs="Courier New"/>
      <w:sz w:val="20"/>
      <w:szCs w:val="20"/>
    </w:rPr>
  </w:style>
  <w:style w:type="character" w:styleId="HTMLDefinition">
    <w:name w:val="HTML Definition"/>
    <w:rsid w:val="00C4302B"/>
    <w:rPr>
      <w:i/>
      <w:iCs/>
    </w:rPr>
  </w:style>
  <w:style w:type="character" w:styleId="HTMLKeyboard">
    <w:name w:val="HTML Keyboard"/>
    <w:rsid w:val="00C4302B"/>
    <w:rPr>
      <w:rFonts w:ascii="Courier New" w:hAnsi="Courier New" w:cs="Courier New"/>
      <w:sz w:val="20"/>
      <w:szCs w:val="20"/>
    </w:rPr>
  </w:style>
  <w:style w:type="paragraph" w:styleId="HTMLPreformatted">
    <w:name w:val="HTML Preformatted"/>
    <w:basedOn w:val="Normal"/>
    <w:link w:val="HTMLPreformattedChar"/>
    <w:rsid w:val="00C4302B"/>
    <w:rPr>
      <w:rFonts w:ascii="Courier New" w:hAnsi="Courier New" w:cs="Courier New"/>
    </w:rPr>
  </w:style>
  <w:style w:type="character" w:customStyle="1" w:styleId="HTMLPreformattedChar">
    <w:name w:val="HTML Preformatted Char"/>
    <w:basedOn w:val="DefaultParagraphFont"/>
    <w:link w:val="HTMLPreformatted"/>
    <w:rsid w:val="00C4302B"/>
    <w:rPr>
      <w:rFonts w:ascii="Courier New" w:hAnsi="Courier New" w:cs="Courier New"/>
      <w:lang w:eastAsia="en-US"/>
    </w:rPr>
  </w:style>
  <w:style w:type="character" w:styleId="HTMLSample">
    <w:name w:val="HTML Sample"/>
    <w:rsid w:val="00C4302B"/>
    <w:rPr>
      <w:rFonts w:ascii="Courier New" w:hAnsi="Courier New" w:cs="Courier New"/>
    </w:rPr>
  </w:style>
  <w:style w:type="character" w:styleId="HTMLTypewriter">
    <w:name w:val="HTML Typewriter"/>
    <w:rsid w:val="00C4302B"/>
    <w:rPr>
      <w:rFonts w:ascii="Courier New" w:hAnsi="Courier New" w:cs="Courier New"/>
      <w:sz w:val="20"/>
      <w:szCs w:val="20"/>
    </w:rPr>
  </w:style>
  <w:style w:type="character" w:styleId="HTMLVariable">
    <w:name w:val="HTML Variable"/>
    <w:rsid w:val="00C4302B"/>
    <w:rPr>
      <w:i/>
      <w:iCs/>
    </w:rPr>
  </w:style>
  <w:style w:type="paragraph" w:styleId="List2">
    <w:name w:val="List 2"/>
    <w:basedOn w:val="Normal"/>
    <w:rsid w:val="00C4302B"/>
    <w:pPr>
      <w:ind w:left="566" w:hanging="283"/>
    </w:pPr>
  </w:style>
  <w:style w:type="paragraph" w:styleId="List3">
    <w:name w:val="List 3"/>
    <w:basedOn w:val="Normal"/>
    <w:rsid w:val="00C4302B"/>
    <w:pPr>
      <w:ind w:left="849" w:hanging="283"/>
    </w:pPr>
  </w:style>
  <w:style w:type="paragraph" w:styleId="List4">
    <w:name w:val="List 4"/>
    <w:basedOn w:val="Normal"/>
    <w:rsid w:val="00C4302B"/>
    <w:pPr>
      <w:ind w:left="1132" w:hanging="283"/>
    </w:pPr>
  </w:style>
  <w:style w:type="paragraph" w:styleId="List5">
    <w:name w:val="List 5"/>
    <w:basedOn w:val="Normal"/>
    <w:rsid w:val="00C4302B"/>
    <w:pPr>
      <w:ind w:left="1415" w:hanging="283"/>
    </w:pPr>
  </w:style>
  <w:style w:type="paragraph" w:styleId="ListBullet">
    <w:name w:val="List Bullet"/>
    <w:basedOn w:val="Normal"/>
    <w:rsid w:val="00C4302B"/>
    <w:pPr>
      <w:tabs>
        <w:tab w:val="num" w:pos="360"/>
      </w:tabs>
      <w:ind w:left="360" w:hanging="360"/>
    </w:pPr>
  </w:style>
  <w:style w:type="paragraph" w:styleId="ListBullet2">
    <w:name w:val="List Bullet 2"/>
    <w:basedOn w:val="Normal"/>
    <w:rsid w:val="00C4302B"/>
    <w:pPr>
      <w:tabs>
        <w:tab w:val="num" w:pos="643"/>
      </w:tabs>
      <w:ind w:left="643" w:hanging="360"/>
    </w:pPr>
  </w:style>
  <w:style w:type="paragraph" w:styleId="ListBullet3">
    <w:name w:val="List Bullet 3"/>
    <w:basedOn w:val="Normal"/>
    <w:rsid w:val="00C4302B"/>
    <w:pPr>
      <w:tabs>
        <w:tab w:val="num" w:pos="926"/>
      </w:tabs>
      <w:ind w:left="926" w:hanging="360"/>
    </w:pPr>
  </w:style>
  <w:style w:type="paragraph" w:styleId="ListBullet4">
    <w:name w:val="List Bullet 4"/>
    <w:basedOn w:val="Normal"/>
    <w:rsid w:val="00C4302B"/>
    <w:pPr>
      <w:tabs>
        <w:tab w:val="num" w:pos="1209"/>
      </w:tabs>
      <w:ind w:left="1209" w:hanging="360"/>
    </w:pPr>
  </w:style>
  <w:style w:type="paragraph" w:styleId="ListBullet5">
    <w:name w:val="List Bullet 5"/>
    <w:basedOn w:val="Normal"/>
    <w:rsid w:val="00C4302B"/>
    <w:pPr>
      <w:tabs>
        <w:tab w:val="num" w:pos="1492"/>
      </w:tabs>
      <w:ind w:left="1492" w:hanging="360"/>
    </w:pPr>
  </w:style>
  <w:style w:type="paragraph" w:styleId="ListContinue">
    <w:name w:val="List Continue"/>
    <w:basedOn w:val="Normal"/>
    <w:rsid w:val="00C4302B"/>
    <w:pPr>
      <w:spacing w:after="120"/>
      <w:ind w:left="283"/>
    </w:pPr>
  </w:style>
  <w:style w:type="paragraph" w:styleId="ListContinue2">
    <w:name w:val="List Continue 2"/>
    <w:basedOn w:val="Normal"/>
    <w:rsid w:val="00C4302B"/>
    <w:pPr>
      <w:spacing w:after="120"/>
      <w:ind w:left="566"/>
    </w:pPr>
  </w:style>
  <w:style w:type="paragraph" w:styleId="ListContinue3">
    <w:name w:val="List Continue 3"/>
    <w:basedOn w:val="Normal"/>
    <w:rsid w:val="00C4302B"/>
    <w:pPr>
      <w:spacing w:after="120"/>
      <w:ind w:left="849"/>
    </w:pPr>
  </w:style>
  <w:style w:type="paragraph" w:styleId="ListContinue4">
    <w:name w:val="List Continue 4"/>
    <w:basedOn w:val="Normal"/>
    <w:rsid w:val="00C4302B"/>
    <w:pPr>
      <w:spacing w:after="120"/>
      <w:ind w:left="1132"/>
    </w:pPr>
  </w:style>
  <w:style w:type="paragraph" w:styleId="ListContinue5">
    <w:name w:val="List Continue 5"/>
    <w:basedOn w:val="Normal"/>
    <w:rsid w:val="00C4302B"/>
    <w:pPr>
      <w:spacing w:after="120"/>
      <w:ind w:left="1415"/>
    </w:pPr>
  </w:style>
  <w:style w:type="paragraph" w:styleId="ListNumber">
    <w:name w:val="List Number"/>
    <w:basedOn w:val="Normal"/>
    <w:rsid w:val="00C4302B"/>
    <w:pPr>
      <w:tabs>
        <w:tab w:val="num" w:pos="360"/>
      </w:tabs>
      <w:ind w:left="360" w:hanging="360"/>
    </w:pPr>
  </w:style>
  <w:style w:type="paragraph" w:styleId="ListNumber2">
    <w:name w:val="List Number 2"/>
    <w:basedOn w:val="Normal"/>
    <w:rsid w:val="00C4302B"/>
    <w:pPr>
      <w:tabs>
        <w:tab w:val="num" w:pos="643"/>
      </w:tabs>
      <w:ind w:left="643" w:hanging="360"/>
    </w:pPr>
  </w:style>
  <w:style w:type="paragraph" w:styleId="ListNumber3">
    <w:name w:val="List Number 3"/>
    <w:basedOn w:val="Normal"/>
    <w:rsid w:val="00C4302B"/>
    <w:pPr>
      <w:tabs>
        <w:tab w:val="num" w:pos="926"/>
      </w:tabs>
      <w:ind w:left="926" w:hanging="360"/>
    </w:pPr>
  </w:style>
  <w:style w:type="paragraph" w:styleId="ListNumber4">
    <w:name w:val="List Number 4"/>
    <w:basedOn w:val="Normal"/>
    <w:rsid w:val="00C4302B"/>
    <w:pPr>
      <w:tabs>
        <w:tab w:val="num" w:pos="1209"/>
      </w:tabs>
      <w:ind w:left="1209" w:hanging="360"/>
    </w:pPr>
  </w:style>
  <w:style w:type="paragraph" w:styleId="ListNumber5">
    <w:name w:val="List Number 5"/>
    <w:basedOn w:val="Normal"/>
    <w:rsid w:val="00C4302B"/>
    <w:pPr>
      <w:tabs>
        <w:tab w:val="num" w:pos="1492"/>
      </w:tabs>
      <w:ind w:left="1492" w:hanging="360"/>
    </w:pPr>
  </w:style>
  <w:style w:type="paragraph" w:styleId="MessageHeader">
    <w:name w:val="Message Header"/>
    <w:basedOn w:val="Normal"/>
    <w:link w:val="MessageHeaderChar"/>
    <w:rsid w:val="00C430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C4302B"/>
    <w:rPr>
      <w:rFonts w:ascii="Arial" w:hAnsi="Arial" w:cs="Arial"/>
      <w:sz w:val="24"/>
      <w:szCs w:val="24"/>
      <w:shd w:val="pct20" w:color="auto" w:fill="auto"/>
      <w:lang w:eastAsia="en-US"/>
    </w:rPr>
  </w:style>
  <w:style w:type="paragraph" w:styleId="NormalIndent">
    <w:name w:val="Normal Indent"/>
    <w:basedOn w:val="Normal"/>
    <w:rsid w:val="00C4302B"/>
    <w:pPr>
      <w:ind w:left="567"/>
    </w:pPr>
  </w:style>
  <w:style w:type="paragraph" w:styleId="NoteHeading">
    <w:name w:val="Note Heading"/>
    <w:basedOn w:val="Normal"/>
    <w:next w:val="Normal"/>
    <w:link w:val="NoteHeadingChar"/>
    <w:rsid w:val="00C4302B"/>
  </w:style>
  <w:style w:type="character" w:customStyle="1" w:styleId="NoteHeadingChar">
    <w:name w:val="Note Heading Char"/>
    <w:basedOn w:val="DefaultParagraphFont"/>
    <w:link w:val="NoteHeading"/>
    <w:rsid w:val="00C4302B"/>
    <w:rPr>
      <w:lang w:eastAsia="en-US"/>
    </w:rPr>
  </w:style>
  <w:style w:type="paragraph" w:styleId="Salutation">
    <w:name w:val="Salutation"/>
    <w:basedOn w:val="Normal"/>
    <w:next w:val="Normal"/>
    <w:link w:val="SalutationChar"/>
    <w:rsid w:val="00C4302B"/>
  </w:style>
  <w:style w:type="character" w:customStyle="1" w:styleId="SalutationChar">
    <w:name w:val="Salutation Char"/>
    <w:basedOn w:val="DefaultParagraphFont"/>
    <w:link w:val="Salutation"/>
    <w:rsid w:val="00C4302B"/>
    <w:rPr>
      <w:lang w:eastAsia="en-US"/>
    </w:rPr>
  </w:style>
  <w:style w:type="paragraph" w:styleId="Signature">
    <w:name w:val="Signature"/>
    <w:basedOn w:val="Normal"/>
    <w:link w:val="SignatureChar"/>
    <w:rsid w:val="00C4302B"/>
    <w:pPr>
      <w:ind w:left="4252"/>
    </w:pPr>
  </w:style>
  <w:style w:type="character" w:customStyle="1" w:styleId="SignatureChar">
    <w:name w:val="Signature Char"/>
    <w:basedOn w:val="DefaultParagraphFont"/>
    <w:link w:val="Signature"/>
    <w:rsid w:val="00C4302B"/>
    <w:rPr>
      <w:lang w:eastAsia="en-US"/>
    </w:rPr>
  </w:style>
  <w:style w:type="character" w:styleId="Strong">
    <w:name w:val="Strong"/>
    <w:qFormat/>
    <w:rsid w:val="00C4302B"/>
    <w:rPr>
      <w:b/>
      <w:bCs/>
    </w:rPr>
  </w:style>
  <w:style w:type="paragraph" w:styleId="Subtitle">
    <w:name w:val="Subtitle"/>
    <w:basedOn w:val="Normal"/>
    <w:link w:val="SubtitleChar"/>
    <w:qFormat/>
    <w:rsid w:val="00C430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4302B"/>
    <w:rPr>
      <w:rFonts w:ascii="Arial" w:hAnsi="Arial" w:cs="Arial"/>
      <w:sz w:val="24"/>
      <w:szCs w:val="24"/>
      <w:lang w:eastAsia="en-US"/>
    </w:rPr>
  </w:style>
  <w:style w:type="table" w:styleId="Table3Deffects1">
    <w:name w:val="Table 3D effects 1"/>
    <w:basedOn w:val="TableNormal"/>
    <w:rsid w:val="00C4302B"/>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302B"/>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302B"/>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302B"/>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302B"/>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302B"/>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302B"/>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302B"/>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302B"/>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302B"/>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302B"/>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302B"/>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302B"/>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302B"/>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302B"/>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302B"/>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302B"/>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C4302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302B"/>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302B"/>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302B"/>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302B"/>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302B"/>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302B"/>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302B"/>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302B"/>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302B"/>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302B"/>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302B"/>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302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302B"/>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302B"/>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302B"/>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302B"/>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302B"/>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302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302B"/>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302B"/>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302B"/>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30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4302B"/>
    <w:rPr>
      <w:rFonts w:ascii="Arial" w:hAnsi="Arial" w:cs="Arial"/>
      <w:b/>
      <w:bCs/>
      <w:kern w:val="28"/>
      <w:sz w:val="32"/>
      <w:szCs w:val="32"/>
      <w:lang w:eastAsia="en-US"/>
    </w:rPr>
  </w:style>
  <w:style w:type="paragraph" w:styleId="EnvelopeAddress">
    <w:name w:val="envelope address"/>
    <w:basedOn w:val="Normal"/>
    <w:rsid w:val="00C4302B"/>
    <w:pPr>
      <w:framePr w:w="7920" w:h="1980" w:hRule="exact" w:hSpace="180" w:wrap="auto" w:hAnchor="page" w:xAlign="center" w:yAlign="bottom"/>
      <w:ind w:left="2880"/>
    </w:pPr>
    <w:rPr>
      <w:rFonts w:ascii="Arial" w:hAnsi="Arial" w:cs="Arial"/>
      <w:sz w:val="24"/>
      <w:szCs w:val="24"/>
    </w:rPr>
  </w:style>
  <w:style w:type="character" w:customStyle="1" w:styleId="WW-">
    <w:name w:val="WW-Основной шрифт абзаца"/>
    <w:rsid w:val="00C4302B"/>
  </w:style>
  <w:style w:type="paragraph" w:styleId="Caption">
    <w:name w:val="caption"/>
    <w:basedOn w:val="Normal"/>
    <w:next w:val="Normal"/>
    <w:uiPriority w:val="35"/>
    <w:unhideWhenUsed/>
    <w:qFormat/>
    <w:rsid w:val="00C4302B"/>
    <w:pPr>
      <w:spacing w:after="200" w:line="240" w:lineRule="auto"/>
    </w:pPr>
    <w:rPr>
      <w:b/>
      <w:bCs/>
      <w:color w:val="4F81BD"/>
      <w:sz w:val="18"/>
      <w:szCs w:val="18"/>
      <w:lang w:val="ru-RU" w:eastAsia="ar-SA"/>
    </w:rPr>
  </w:style>
  <w:style w:type="paragraph" w:styleId="Revision">
    <w:name w:val="Revision"/>
    <w:hidden/>
    <w:uiPriority w:val="99"/>
    <w:semiHidden/>
    <w:rsid w:val="00C4302B"/>
    <w:rPr>
      <w:lang w:eastAsia="en-US"/>
    </w:rPr>
  </w:style>
  <w:style w:type="paragraph" w:customStyle="1" w:styleId="Annex1">
    <w:name w:val="Annex1"/>
    <w:basedOn w:val="Normal"/>
    <w:qFormat/>
    <w:rsid w:val="00C4302B"/>
    <w:pPr>
      <w:tabs>
        <w:tab w:val="left" w:pos="1700"/>
        <w:tab w:val="right" w:leader="dot" w:pos="8505"/>
      </w:tabs>
      <w:spacing w:after="120"/>
      <w:ind w:left="2268" w:right="1134" w:hanging="1134"/>
      <w:jc w:val="both"/>
    </w:pPr>
  </w:style>
  <w:style w:type="character" w:customStyle="1" w:styleId="FooterChar1">
    <w:name w:val="Footer Char1"/>
    <w:aliases w:val="3_G Char1"/>
    <w:basedOn w:val="DefaultParagraphFont"/>
    <w:uiPriority w:val="99"/>
    <w:semiHidden/>
    <w:rsid w:val="00C4302B"/>
    <w:rPr>
      <w:lang w:eastAsia="en-US"/>
    </w:rPr>
  </w:style>
  <w:style w:type="character" w:customStyle="1" w:styleId="UnresolvedMention1">
    <w:name w:val="Unresolved Mention1"/>
    <w:basedOn w:val="DefaultParagraphFont"/>
    <w:uiPriority w:val="99"/>
    <w:semiHidden/>
    <w:unhideWhenUsed/>
    <w:rsid w:val="00D12D5F"/>
    <w:rPr>
      <w:color w:val="605E5C"/>
      <w:shd w:val="clear" w:color="auto" w:fill="E1DFDD"/>
    </w:rPr>
  </w:style>
  <w:style w:type="paragraph" w:customStyle="1" w:styleId="footnote">
    <w:name w:val="footnote"/>
    <w:basedOn w:val="FootnoteText"/>
    <w:link w:val="footnoteChar"/>
    <w:qFormat/>
    <w:rsid w:val="006152AB"/>
    <w:pPr>
      <w:tabs>
        <w:tab w:val="clear" w:pos="1021"/>
      </w:tabs>
      <w:suppressAutoHyphens w:val="0"/>
      <w:spacing w:line="240" w:lineRule="auto"/>
      <w:ind w:left="187" w:right="0" w:hanging="187"/>
    </w:pPr>
    <w:rPr>
      <w:rFonts w:eastAsiaTheme="minorHAnsi" w:cstheme="minorBidi"/>
      <w:lang w:val="en-US"/>
    </w:rPr>
  </w:style>
  <w:style w:type="character" w:customStyle="1" w:styleId="footnoteChar">
    <w:name w:val="footnote Char"/>
    <w:basedOn w:val="FootnoteTextChar"/>
    <w:link w:val="footnote"/>
    <w:rsid w:val="006152AB"/>
    <w:rPr>
      <w:rFonts w:eastAsiaTheme="minorHAnsi" w:cstheme="minorBidi"/>
      <w:sz w:val="18"/>
      <w:lang w:val="en-US" w:eastAsia="en-US"/>
    </w:rPr>
  </w:style>
  <w:style w:type="character" w:customStyle="1" w:styleId="hgkelc">
    <w:name w:val="hgkelc"/>
    <w:basedOn w:val="DefaultParagraphFont"/>
    <w:rsid w:val="00014400"/>
  </w:style>
  <w:style w:type="character" w:customStyle="1" w:styleId="kqeaa">
    <w:name w:val="kqeaa"/>
    <w:basedOn w:val="DefaultParagraphFont"/>
    <w:rsid w:val="00014400"/>
  </w:style>
  <w:style w:type="paragraph" w:customStyle="1" w:styleId="ListL2">
    <w:name w:val="List L2"/>
    <w:basedOn w:val="ListParagraph"/>
    <w:qFormat/>
    <w:rsid w:val="001505B8"/>
    <w:pPr>
      <w:suppressAutoHyphens w:val="0"/>
      <w:spacing w:after="120" w:line="259" w:lineRule="auto"/>
      <w:ind w:left="792" w:right="1152" w:hanging="432"/>
      <w:contextualSpacing w:val="0"/>
    </w:pPr>
    <w:rPr>
      <w:rFonts w:eastAsiaTheme="minorHAnsi" w:cstheme="minorBidi"/>
      <w:sz w:val="22"/>
      <w:szCs w:val="22"/>
      <w:lang w:val="en-US"/>
    </w:rPr>
  </w:style>
  <w:style w:type="paragraph" w:customStyle="1" w:styleId="ListL3">
    <w:name w:val="List L3"/>
    <w:basedOn w:val="ListL2"/>
    <w:qFormat/>
    <w:rsid w:val="001505B8"/>
    <w:pPr>
      <w:ind w:left="1224" w:hanging="504"/>
    </w:pPr>
  </w:style>
  <w:style w:type="paragraph" w:customStyle="1" w:styleId="ListL4">
    <w:name w:val="List L4"/>
    <w:basedOn w:val="ListL3"/>
    <w:qFormat/>
    <w:rsid w:val="001505B8"/>
    <w:pPr>
      <w:ind w:left="2448" w:hanging="648"/>
    </w:pPr>
  </w:style>
  <w:style w:type="numbering" w:customStyle="1" w:styleId="List-L2">
    <w:name w:val="List-L2"/>
    <w:uiPriority w:val="99"/>
    <w:rsid w:val="009F48CE"/>
    <w:pPr>
      <w:numPr>
        <w:numId w:val="6"/>
      </w:numPr>
    </w:pPr>
  </w:style>
  <w:style w:type="paragraph" w:customStyle="1" w:styleId="ListL5">
    <w:name w:val="List L5"/>
    <w:basedOn w:val="ListL4"/>
    <w:qFormat/>
    <w:rsid w:val="009F48CE"/>
    <w:pPr>
      <w:numPr>
        <w:ilvl w:val="4"/>
        <w:numId w:val="6"/>
      </w:numPr>
      <w:ind w:left="3960" w:hanging="1152"/>
    </w:pPr>
  </w:style>
  <w:style w:type="character" w:customStyle="1" w:styleId="ui-provider">
    <w:name w:val="ui-provider"/>
    <w:basedOn w:val="DefaultParagraphFont"/>
    <w:rsid w:val="00206E2B"/>
  </w:style>
  <w:style w:type="paragraph" w:styleId="TOC1">
    <w:name w:val="toc 1"/>
    <w:basedOn w:val="Normal"/>
    <w:next w:val="Normal"/>
    <w:autoRedefine/>
    <w:semiHidden/>
    <w:unhideWhenUsed/>
    <w:rsid w:val="00042CD3"/>
    <w:pPr>
      <w:spacing w:after="100"/>
    </w:pPr>
  </w:style>
  <w:style w:type="character" w:customStyle="1" w:styleId="NichtaufgelsteErwhnung1">
    <w:name w:val="Nicht aufgelöste Erwähnung1"/>
    <w:basedOn w:val="DefaultParagraphFont"/>
    <w:uiPriority w:val="99"/>
    <w:semiHidden/>
    <w:unhideWhenUsed/>
    <w:rsid w:val="00AB2393"/>
    <w:rPr>
      <w:color w:val="605E5C"/>
      <w:shd w:val="clear" w:color="auto" w:fill="E1DFDD"/>
    </w:rPr>
  </w:style>
  <w:style w:type="table" w:customStyle="1" w:styleId="Grigliatabella1">
    <w:name w:val="Griglia tabella1"/>
    <w:basedOn w:val="TableNormal"/>
    <w:next w:val="TableGrid"/>
    <w:rsid w:val="008F691A"/>
    <w:pPr>
      <w:suppressAutoHyphens/>
      <w:spacing w:line="240" w:lineRule="atLeast"/>
    </w:pPr>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dTable5Dark-Accent6">
    <w:name w:val="Grid Table 5 Dark Accent 6"/>
    <w:basedOn w:val="TableNormal"/>
    <w:uiPriority w:val="50"/>
    <w:rsid w:val="00C22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363">
      <w:bodyDiv w:val="1"/>
      <w:marLeft w:val="0"/>
      <w:marRight w:val="0"/>
      <w:marTop w:val="0"/>
      <w:marBottom w:val="0"/>
      <w:divBdr>
        <w:top w:val="none" w:sz="0" w:space="0" w:color="auto"/>
        <w:left w:val="none" w:sz="0" w:space="0" w:color="auto"/>
        <w:bottom w:val="none" w:sz="0" w:space="0" w:color="auto"/>
        <w:right w:val="none" w:sz="0" w:space="0" w:color="auto"/>
      </w:divBdr>
    </w:div>
    <w:div w:id="63530133">
      <w:bodyDiv w:val="1"/>
      <w:marLeft w:val="0"/>
      <w:marRight w:val="0"/>
      <w:marTop w:val="0"/>
      <w:marBottom w:val="0"/>
      <w:divBdr>
        <w:top w:val="none" w:sz="0" w:space="0" w:color="auto"/>
        <w:left w:val="none" w:sz="0" w:space="0" w:color="auto"/>
        <w:bottom w:val="none" w:sz="0" w:space="0" w:color="auto"/>
        <w:right w:val="none" w:sz="0" w:space="0" w:color="auto"/>
      </w:divBdr>
      <w:divsChild>
        <w:div w:id="329674441">
          <w:marLeft w:val="0"/>
          <w:marRight w:val="0"/>
          <w:marTop w:val="0"/>
          <w:marBottom w:val="0"/>
          <w:divBdr>
            <w:top w:val="none" w:sz="0" w:space="0" w:color="auto"/>
            <w:left w:val="none" w:sz="0" w:space="0" w:color="auto"/>
            <w:bottom w:val="none" w:sz="0" w:space="0" w:color="auto"/>
            <w:right w:val="none" w:sz="0" w:space="0" w:color="auto"/>
          </w:divBdr>
          <w:divsChild>
            <w:div w:id="1303657433">
              <w:marLeft w:val="0"/>
              <w:marRight w:val="0"/>
              <w:marTop w:val="180"/>
              <w:marBottom w:val="180"/>
              <w:divBdr>
                <w:top w:val="none" w:sz="0" w:space="0" w:color="auto"/>
                <w:left w:val="none" w:sz="0" w:space="0" w:color="auto"/>
                <w:bottom w:val="none" w:sz="0" w:space="0" w:color="auto"/>
                <w:right w:val="none" w:sz="0" w:space="0" w:color="auto"/>
              </w:divBdr>
            </w:div>
          </w:divsChild>
        </w:div>
        <w:div w:id="1837112382">
          <w:marLeft w:val="0"/>
          <w:marRight w:val="0"/>
          <w:marTop w:val="0"/>
          <w:marBottom w:val="0"/>
          <w:divBdr>
            <w:top w:val="none" w:sz="0" w:space="0" w:color="auto"/>
            <w:left w:val="none" w:sz="0" w:space="0" w:color="auto"/>
            <w:bottom w:val="none" w:sz="0" w:space="0" w:color="auto"/>
            <w:right w:val="none" w:sz="0" w:space="0" w:color="auto"/>
          </w:divBdr>
          <w:divsChild>
            <w:div w:id="518813670">
              <w:marLeft w:val="0"/>
              <w:marRight w:val="0"/>
              <w:marTop w:val="0"/>
              <w:marBottom w:val="0"/>
              <w:divBdr>
                <w:top w:val="none" w:sz="0" w:space="0" w:color="auto"/>
                <w:left w:val="none" w:sz="0" w:space="0" w:color="auto"/>
                <w:bottom w:val="none" w:sz="0" w:space="0" w:color="auto"/>
                <w:right w:val="none" w:sz="0" w:space="0" w:color="auto"/>
              </w:divBdr>
              <w:divsChild>
                <w:div w:id="1041440117">
                  <w:marLeft w:val="0"/>
                  <w:marRight w:val="0"/>
                  <w:marTop w:val="0"/>
                  <w:marBottom w:val="0"/>
                  <w:divBdr>
                    <w:top w:val="none" w:sz="0" w:space="0" w:color="auto"/>
                    <w:left w:val="none" w:sz="0" w:space="0" w:color="auto"/>
                    <w:bottom w:val="none" w:sz="0" w:space="0" w:color="auto"/>
                    <w:right w:val="none" w:sz="0" w:space="0" w:color="auto"/>
                  </w:divBdr>
                  <w:divsChild>
                    <w:div w:id="879901405">
                      <w:marLeft w:val="0"/>
                      <w:marRight w:val="0"/>
                      <w:marTop w:val="0"/>
                      <w:marBottom w:val="0"/>
                      <w:divBdr>
                        <w:top w:val="none" w:sz="0" w:space="0" w:color="auto"/>
                        <w:left w:val="none" w:sz="0" w:space="0" w:color="auto"/>
                        <w:bottom w:val="none" w:sz="0" w:space="0" w:color="auto"/>
                        <w:right w:val="none" w:sz="0" w:space="0" w:color="auto"/>
                      </w:divBdr>
                      <w:divsChild>
                        <w:div w:id="556942682">
                          <w:marLeft w:val="0"/>
                          <w:marRight w:val="0"/>
                          <w:marTop w:val="0"/>
                          <w:marBottom w:val="0"/>
                          <w:divBdr>
                            <w:top w:val="none" w:sz="0" w:space="0" w:color="auto"/>
                            <w:left w:val="none" w:sz="0" w:space="0" w:color="auto"/>
                            <w:bottom w:val="none" w:sz="0" w:space="0" w:color="auto"/>
                            <w:right w:val="none" w:sz="0" w:space="0" w:color="auto"/>
                          </w:divBdr>
                          <w:divsChild>
                            <w:div w:id="1266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1094">
      <w:bodyDiv w:val="1"/>
      <w:marLeft w:val="0"/>
      <w:marRight w:val="0"/>
      <w:marTop w:val="0"/>
      <w:marBottom w:val="0"/>
      <w:divBdr>
        <w:top w:val="none" w:sz="0" w:space="0" w:color="auto"/>
        <w:left w:val="none" w:sz="0" w:space="0" w:color="auto"/>
        <w:bottom w:val="none" w:sz="0" w:space="0" w:color="auto"/>
        <w:right w:val="none" w:sz="0" w:space="0" w:color="auto"/>
      </w:divBdr>
      <w:divsChild>
        <w:div w:id="186217952">
          <w:marLeft w:val="0"/>
          <w:marRight w:val="0"/>
          <w:marTop w:val="0"/>
          <w:marBottom w:val="0"/>
          <w:divBdr>
            <w:top w:val="none" w:sz="0" w:space="0" w:color="auto"/>
            <w:left w:val="none" w:sz="0" w:space="0" w:color="auto"/>
            <w:bottom w:val="none" w:sz="0" w:space="0" w:color="auto"/>
            <w:right w:val="none" w:sz="0" w:space="0" w:color="auto"/>
          </w:divBdr>
          <w:divsChild>
            <w:div w:id="929512486">
              <w:marLeft w:val="0"/>
              <w:marRight w:val="0"/>
              <w:marTop w:val="180"/>
              <w:marBottom w:val="180"/>
              <w:divBdr>
                <w:top w:val="none" w:sz="0" w:space="0" w:color="auto"/>
                <w:left w:val="none" w:sz="0" w:space="0" w:color="auto"/>
                <w:bottom w:val="none" w:sz="0" w:space="0" w:color="auto"/>
                <w:right w:val="none" w:sz="0" w:space="0" w:color="auto"/>
              </w:divBdr>
            </w:div>
          </w:divsChild>
        </w:div>
        <w:div w:id="905263028">
          <w:marLeft w:val="0"/>
          <w:marRight w:val="0"/>
          <w:marTop w:val="0"/>
          <w:marBottom w:val="0"/>
          <w:divBdr>
            <w:top w:val="none" w:sz="0" w:space="0" w:color="auto"/>
            <w:left w:val="none" w:sz="0" w:space="0" w:color="auto"/>
            <w:bottom w:val="none" w:sz="0" w:space="0" w:color="auto"/>
            <w:right w:val="none" w:sz="0" w:space="0" w:color="auto"/>
          </w:divBdr>
          <w:divsChild>
            <w:div w:id="488135100">
              <w:marLeft w:val="0"/>
              <w:marRight w:val="0"/>
              <w:marTop w:val="0"/>
              <w:marBottom w:val="0"/>
              <w:divBdr>
                <w:top w:val="none" w:sz="0" w:space="0" w:color="auto"/>
                <w:left w:val="none" w:sz="0" w:space="0" w:color="auto"/>
                <w:bottom w:val="none" w:sz="0" w:space="0" w:color="auto"/>
                <w:right w:val="none" w:sz="0" w:space="0" w:color="auto"/>
              </w:divBdr>
              <w:divsChild>
                <w:div w:id="1524635610">
                  <w:marLeft w:val="0"/>
                  <w:marRight w:val="0"/>
                  <w:marTop w:val="0"/>
                  <w:marBottom w:val="0"/>
                  <w:divBdr>
                    <w:top w:val="none" w:sz="0" w:space="0" w:color="auto"/>
                    <w:left w:val="none" w:sz="0" w:space="0" w:color="auto"/>
                    <w:bottom w:val="none" w:sz="0" w:space="0" w:color="auto"/>
                    <w:right w:val="none" w:sz="0" w:space="0" w:color="auto"/>
                  </w:divBdr>
                  <w:divsChild>
                    <w:div w:id="397215453">
                      <w:marLeft w:val="0"/>
                      <w:marRight w:val="0"/>
                      <w:marTop w:val="0"/>
                      <w:marBottom w:val="0"/>
                      <w:divBdr>
                        <w:top w:val="none" w:sz="0" w:space="0" w:color="auto"/>
                        <w:left w:val="none" w:sz="0" w:space="0" w:color="auto"/>
                        <w:bottom w:val="none" w:sz="0" w:space="0" w:color="auto"/>
                        <w:right w:val="none" w:sz="0" w:space="0" w:color="auto"/>
                      </w:divBdr>
                      <w:divsChild>
                        <w:div w:id="23796658">
                          <w:marLeft w:val="0"/>
                          <w:marRight w:val="0"/>
                          <w:marTop w:val="0"/>
                          <w:marBottom w:val="0"/>
                          <w:divBdr>
                            <w:top w:val="none" w:sz="0" w:space="0" w:color="auto"/>
                            <w:left w:val="none" w:sz="0" w:space="0" w:color="auto"/>
                            <w:bottom w:val="none" w:sz="0" w:space="0" w:color="auto"/>
                            <w:right w:val="none" w:sz="0" w:space="0" w:color="auto"/>
                          </w:divBdr>
                          <w:divsChild>
                            <w:div w:id="13413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9975">
      <w:bodyDiv w:val="1"/>
      <w:marLeft w:val="0"/>
      <w:marRight w:val="0"/>
      <w:marTop w:val="0"/>
      <w:marBottom w:val="0"/>
      <w:divBdr>
        <w:top w:val="none" w:sz="0" w:space="0" w:color="auto"/>
        <w:left w:val="none" w:sz="0" w:space="0" w:color="auto"/>
        <w:bottom w:val="none" w:sz="0" w:space="0" w:color="auto"/>
        <w:right w:val="none" w:sz="0" w:space="0" w:color="auto"/>
      </w:divBdr>
    </w:div>
    <w:div w:id="81532309">
      <w:bodyDiv w:val="1"/>
      <w:marLeft w:val="0"/>
      <w:marRight w:val="0"/>
      <w:marTop w:val="0"/>
      <w:marBottom w:val="0"/>
      <w:divBdr>
        <w:top w:val="none" w:sz="0" w:space="0" w:color="auto"/>
        <w:left w:val="none" w:sz="0" w:space="0" w:color="auto"/>
        <w:bottom w:val="none" w:sz="0" w:space="0" w:color="auto"/>
        <w:right w:val="none" w:sz="0" w:space="0" w:color="auto"/>
      </w:divBdr>
    </w:div>
    <w:div w:id="121198486">
      <w:bodyDiv w:val="1"/>
      <w:marLeft w:val="0"/>
      <w:marRight w:val="0"/>
      <w:marTop w:val="0"/>
      <w:marBottom w:val="0"/>
      <w:divBdr>
        <w:top w:val="none" w:sz="0" w:space="0" w:color="auto"/>
        <w:left w:val="none" w:sz="0" w:space="0" w:color="auto"/>
        <w:bottom w:val="none" w:sz="0" w:space="0" w:color="auto"/>
        <w:right w:val="none" w:sz="0" w:space="0" w:color="auto"/>
      </w:divBdr>
    </w:div>
    <w:div w:id="281377970">
      <w:bodyDiv w:val="1"/>
      <w:marLeft w:val="0"/>
      <w:marRight w:val="0"/>
      <w:marTop w:val="0"/>
      <w:marBottom w:val="0"/>
      <w:divBdr>
        <w:top w:val="none" w:sz="0" w:space="0" w:color="auto"/>
        <w:left w:val="none" w:sz="0" w:space="0" w:color="auto"/>
        <w:bottom w:val="none" w:sz="0" w:space="0" w:color="auto"/>
        <w:right w:val="none" w:sz="0" w:space="0" w:color="auto"/>
      </w:divBdr>
    </w:div>
    <w:div w:id="544753056">
      <w:bodyDiv w:val="1"/>
      <w:marLeft w:val="0"/>
      <w:marRight w:val="0"/>
      <w:marTop w:val="0"/>
      <w:marBottom w:val="0"/>
      <w:divBdr>
        <w:top w:val="none" w:sz="0" w:space="0" w:color="auto"/>
        <w:left w:val="none" w:sz="0" w:space="0" w:color="auto"/>
        <w:bottom w:val="none" w:sz="0" w:space="0" w:color="auto"/>
        <w:right w:val="none" w:sz="0" w:space="0" w:color="auto"/>
      </w:divBdr>
    </w:div>
    <w:div w:id="553466749">
      <w:bodyDiv w:val="1"/>
      <w:marLeft w:val="0"/>
      <w:marRight w:val="0"/>
      <w:marTop w:val="0"/>
      <w:marBottom w:val="0"/>
      <w:divBdr>
        <w:top w:val="none" w:sz="0" w:space="0" w:color="auto"/>
        <w:left w:val="none" w:sz="0" w:space="0" w:color="auto"/>
        <w:bottom w:val="none" w:sz="0" w:space="0" w:color="auto"/>
        <w:right w:val="none" w:sz="0" w:space="0" w:color="auto"/>
      </w:divBdr>
    </w:div>
    <w:div w:id="573244594">
      <w:bodyDiv w:val="1"/>
      <w:marLeft w:val="0"/>
      <w:marRight w:val="0"/>
      <w:marTop w:val="0"/>
      <w:marBottom w:val="0"/>
      <w:divBdr>
        <w:top w:val="none" w:sz="0" w:space="0" w:color="auto"/>
        <w:left w:val="none" w:sz="0" w:space="0" w:color="auto"/>
        <w:bottom w:val="none" w:sz="0" w:space="0" w:color="auto"/>
        <w:right w:val="none" w:sz="0" w:space="0" w:color="auto"/>
      </w:divBdr>
    </w:div>
    <w:div w:id="574513452">
      <w:bodyDiv w:val="1"/>
      <w:marLeft w:val="0"/>
      <w:marRight w:val="0"/>
      <w:marTop w:val="0"/>
      <w:marBottom w:val="0"/>
      <w:divBdr>
        <w:top w:val="none" w:sz="0" w:space="0" w:color="auto"/>
        <w:left w:val="none" w:sz="0" w:space="0" w:color="auto"/>
        <w:bottom w:val="none" w:sz="0" w:space="0" w:color="auto"/>
        <w:right w:val="none" w:sz="0" w:space="0" w:color="auto"/>
      </w:divBdr>
    </w:div>
    <w:div w:id="609973754">
      <w:bodyDiv w:val="1"/>
      <w:marLeft w:val="0"/>
      <w:marRight w:val="0"/>
      <w:marTop w:val="0"/>
      <w:marBottom w:val="0"/>
      <w:divBdr>
        <w:top w:val="none" w:sz="0" w:space="0" w:color="auto"/>
        <w:left w:val="none" w:sz="0" w:space="0" w:color="auto"/>
        <w:bottom w:val="none" w:sz="0" w:space="0" w:color="auto"/>
        <w:right w:val="none" w:sz="0" w:space="0" w:color="auto"/>
      </w:divBdr>
    </w:div>
    <w:div w:id="668827136">
      <w:bodyDiv w:val="1"/>
      <w:marLeft w:val="0"/>
      <w:marRight w:val="0"/>
      <w:marTop w:val="0"/>
      <w:marBottom w:val="0"/>
      <w:divBdr>
        <w:top w:val="none" w:sz="0" w:space="0" w:color="auto"/>
        <w:left w:val="none" w:sz="0" w:space="0" w:color="auto"/>
        <w:bottom w:val="none" w:sz="0" w:space="0" w:color="auto"/>
        <w:right w:val="none" w:sz="0" w:space="0" w:color="auto"/>
      </w:divBdr>
    </w:div>
    <w:div w:id="709185755">
      <w:bodyDiv w:val="1"/>
      <w:marLeft w:val="0"/>
      <w:marRight w:val="0"/>
      <w:marTop w:val="0"/>
      <w:marBottom w:val="0"/>
      <w:divBdr>
        <w:top w:val="none" w:sz="0" w:space="0" w:color="auto"/>
        <w:left w:val="none" w:sz="0" w:space="0" w:color="auto"/>
        <w:bottom w:val="none" w:sz="0" w:space="0" w:color="auto"/>
        <w:right w:val="none" w:sz="0" w:space="0" w:color="auto"/>
      </w:divBdr>
    </w:div>
    <w:div w:id="814952248">
      <w:bodyDiv w:val="1"/>
      <w:marLeft w:val="0"/>
      <w:marRight w:val="0"/>
      <w:marTop w:val="0"/>
      <w:marBottom w:val="0"/>
      <w:divBdr>
        <w:top w:val="none" w:sz="0" w:space="0" w:color="auto"/>
        <w:left w:val="none" w:sz="0" w:space="0" w:color="auto"/>
        <w:bottom w:val="none" w:sz="0" w:space="0" w:color="auto"/>
        <w:right w:val="none" w:sz="0" w:space="0" w:color="auto"/>
      </w:divBdr>
    </w:div>
    <w:div w:id="828788993">
      <w:bodyDiv w:val="1"/>
      <w:marLeft w:val="0"/>
      <w:marRight w:val="0"/>
      <w:marTop w:val="0"/>
      <w:marBottom w:val="0"/>
      <w:divBdr>
        <w:top w:val="none" w:sz="0" w:space="0" w:color="auto"/>
        <w:left w:val="none" w:sz="0" w:space="0" w:color="auto"/>
        <w:bottom w:val="none" w:sz="0" w:space="0" w:color="auto"/>
        <w:right w:val="none" w:sz="0" w:space="0" w:color="auto"/>
      </w:divBdr>
    </w:div>
    <w:div w:id="894581148">
      <w:bodyDiv w:val="1"/>
      <w:marLeft w:val="0"/>
      <w:marRight w:val="0"/>
      <w:marTop w:val="0"/>
      <w:marBottom w:val="0"/>
      <w:divBdr>
        <w:top w:val="none" w:sz="0" w:space="0" w:color="auto"/>
        <w:left w:val="none" w:sz="0" w:space="0" w:color="auto"/>
        <w:bottom w:val="none" w:sz="0" w:space="0" w:color="auto"/>
        <w:right w:val="none" w:sz="0" w:space="0" w:color="auto"/>
      </w:divBdr>
    </w:div>
    <w:div w:id="907809223">
      <w:bodyDiv w:val="1"/>
      <w:marLeft w:val="0"/>
      <w:marRight w:val="0"/>
      <w:marTop w:val="0"/>
      <w:marBottom w:val="0"/>
      <w:divBdr>
        <w:top w:val="none" w:sz="0" w:space="0" w:color="auto"/>
        <w:left w:val="none" w:sz="0" w:space="0" w:color="auto"/>
        <w:bottom w:val="none" w:sz="0" w:space="0" w:color="auto"/>
        <w:right w:val="none" w:sz="0" w:space="0" w:color="auto"/>
      </w:divBdr>
    </w:div>
    <w:div w:id="999621669">
      <w:bodyDiv w:val="1"/>
      <w:marLeft w:val="0"/>
      <w:marRight w:val="0"/>
      <w:marTop w:val="0"/>
      <w:marBottom w:val="0"/>
      <w:divBdr>
        <w:top w:val="none" w:sz="0" w:space="0" w:color="auto"/>
        <w:left w:val="none" w:sz="0" w:space="0" w:color="auto"/>
        <w:bottom w:val="none" w:sz="0" w:space="0" w:color="auto"/>
        <w:right w:val="none" w:sz="0" w:space="0" w:color="auto"/>
      </w:divBdr>
    </w:div>
    <w:div w:id="1095637840">
      <w:bodyDiv w:val="1"/>
      <w:marLeft w:val="0"/>
      <w:marRight w:val="0"/>
      <w:marTop w:val="0"/>
      <w:marBottom w:val="0"/>
      <w:divBdr>
        <w:top w:val="none" w:sz="0" w:space="0" w:color="auto"/>
        <w:left w:val="none" w:sz="0" w:space="0" w:color="auto"/>
        <w:bottom w:val="none" w:sz="0" w:space="0" w:color="auto"/>
        <w:right w:val="none" w:sz="0" w:space="0" w:color="auto"/>
      </w:divBdr>
    </w:div>
    <w:div w:id="1160317478">
      <w:bodyDiv w:val="1"/>
      <w:marLeft w:val="0"/>
      <w:marRight w:val="0"/>
      <w:marTop w:val="0"/>
      <w:marBottom w:val="0"/>
      <w:divBdr>
        <w:top w:val="none" w:sz="0" w:space="0" w:color="auto"/>
        <w:left w:val="none" w:sz="0" w:space="0" w:color="auto"/>
        <w:bottom w:val="none" w:sz="0" w:space="0" w:color="auto"/>
        <w:right w:val="none" w:sz="0" w:space="0" w:color="auto"/>
      </w:divBdr>
    </w:div>
    <w:div w:id="1293636320">
      <w:bodyDiv w:val="1"/>
      <w:marLeft w:val="0"/>
      <w:marRight w:val="0"/>
      <w:marTop w:val="0"/>
      <w:marBottom w:val="0"/>
      <w:divBdr>
        <w:top w:val="none" w:sz="0" w:space="0" w:color="auto"/>
        <w:left w:val="none" w:sz="0" w:space="0" w:color="auto"/>
        <w:bottom w:val="none" w:sz="0" w:space="0" w:color="auto"/>
        <w:right w:val="none" w:sz="0" w:space="0" w:color="auto"/>
      </w:divBdr>
    </w:div>
    <w:div w:id="1338774113">
      <w:bodyDiv w:val="1"/>
      <w:marLeft w:val="0"/>
      <w:marRight w:val="0"/>
      <w:marTop w:val="0"/>
      <w:marBottom w:val="0"/>
      <w:divBdr>
        <w:top w:val="none" w:sz="0" w:space="0" w:color="auto"/>
        <w:left w:val="none" w:sz="0" w:space="0" w:color="auto"/>
        <w:bottom w:val="none" w:sz="0" w:space="0" w:color="auto"/>
        <w:right w:val="none" w:sz="0" w:space="0" w:color="auto"/>
      </w:divBdr>
      <w:divsChild>
        <w:div w:id="1049454455">
          <w:marLeft w:val="0"/>
          <w:marRight w:val="0"/>
          <w:marTop w:val="0"/>
          <w:marBottom w:val="0"/>
          <w:divBdr>
            <w:top w:val="none" w:sz="0" w:space="0" w:color="auto"/>
            <w:left w:val="none" w:sz="0" w:space="0" w:color="auto"/>
            <w:bottom w:val="none" w:sz="0" w:space="0" w:color="auto"/>
            <w:right w:val="none" w:sz="0" w:space="0" w:color="auto"/>
          </w:divBdr>
          <w:divsChild>
            <w:div w:id="1158881637">
              <w:marLeft w:val="0"/>
              <w:marRight w:val="0"/>
              <w:marTop w:val="0"/>
              <w:marBottom w:val="0"/>
              <w:divBdr>
                <w:top w:val="none" w:sz="0" w:space="0" w:color="auto"/>
                <w:left w:val="none" w:sz="0" w:space="0" w:color="auto"/>
                <w:bottom w:val="none" w:sz="0" w:space="0" w:color="auto"/>
                <w:right w:val="none" w:sz="0" w:space="0" w:color="auto"/>
              </w:divBdr>
              <w:divsChild>
                <w:div w:id="10325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665">
          <w:marLeft w:val="0"/>
          <w:marRight w:val="0"/>
          <w:marTop w:val="0"/>
          <w:marBottom w:val="0"/>
          <w:divBdr>
            <w:top w:val="none" w:sz="0" w:space="0" w:color="auto"/>
            <w:left w:val="none" w:sz="0" w:space="0" w:color="auto"/>
            <w:bottom w:val="none" w:sz="0" w:space="0" w:color="auto"/>
            <w:right w:val="none" w:sz="0" w:space="0" w:color="auto"/>
          </w:divBdr>
          <w:divsChild>
            <w:div w:id="1443501655">
              <w:marLeft w:val="0"/>
              <w:marRight w:val="0"/>
              <w:marTop w:val="0"/>
              <w:marBottom w:val="0"/>
              <w:divBdr>
                <w:top w:val="none" w:sz="0" w:space="0" w:color="auto"/>
                <w:left w:val="none" w:sz="0" w:space="0" w:color="auto"/>
                <w:bottom w:val="none" w:sz="0" w:space="0" w:color="auto"/>
                <w:right w:val="none" w:sz="0" w:space="0" w:color="auto"/>
              </w:divBdr>
              <w:divsChild>
                <w:div w:id="1272014260">
                  <w:marLeft w:val="0"/>
                  <w:marRight w:val="0"/>
                  <w:marTop w:val="0"/>
                  <w:marBottom w:val="0"/>
                  <w:divBdr>
                    <w:top w:val="none" w:sz="0" w:space="0" w:color="auto"/>
                    <w:left w:val="none" w:sz="0" w:space="0" w:color="auto"/>
                    <w:bottom w:val="none" w:sz="0" w:space="0" w:color="auto"/>
                    <w:right w:val="none" w:sz="0" w:space="0" w:color="auto"/>
                  </w:divBdr>
                  <w:divsChild>
                    <w:div w:id="1155727387">
                      <w:marLeft w:val="0"/>
                      <w:marRight w:val="0"/>
                      <w:marTop w:val="0"/>
                      <w:marBottom w:val="0"/>
                      <w:divBdr>
                        <w:top w:val="none" w:sz="0" w:space="0" w:color="auto"/>
                        <w:left w:val="none" w:sz="0" w:space="0" w:color="auto"/>
                        <w:bottom w:val="none" w:sz="0" w:space="0" w:color="auto"/>
                        <w:right w:val="none" w:sz="0" w:space="0" w:color="auto"/>
                      </w:divBdr>
                    </w:div>
                    <w:div w:id="1978564208">
                      <w:marLeft w:val="300"/>
                      <w:marRight w:val="0"/>
                      <w:marTop w:val="0"/>
                      <w:marBottom w:val="0"/>
                      <w:divBdr>
                        <w:top w:val="none" w:sz="0" w:space="0" w:color="auto"/>
                        <w:left w:val="none" w:sz="0" w:space="0" w:color="auto"/>
                        <w:bottom w:val="none" w:sz="0" w:space="0" w:color="auto"/>
                        <w:right w:val="none" w:sz="0" w:space="0" w:color="auto"/>
                      </w:divBdr>
                      <w:divsChild>
                        <w:div w:id="1139961663">
                          <w:marLeft w:val="0"/>
                          <w:marRight w:val="0"/>
                          <w:marTop w:val="0"/>
                          <w:marBottom w:val="0"/>
                          <w:divBdr>
                            <w:top w:val="none" w:sz="0" w:space="0" w:color="auto"/>
                            <w:left w:val="none" w:sz="0" w:space="0" w:color="auto"/>
                            <w:bottom w:val="none" w:sz="0" w:space="0" w:color="auto"/>
                            <w:right w:val="none" w:sz="0" w:space="0" w:color="auto"/>
                          </w:divBdr>
                          <w:divsChild>
                            <w:div w:id="352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6946">
      <w:bodyDiv w:val="1"/>
      <w:marLeft w:val="0"/>
      <w:marRight w:val="0"/>
      <w:marTop w:val="0"/>
      <w:marBottom w:val="0"/>
      <w:divBdr>
        <w:top w:val="none" w:sz="0" w:space="0" w:color="auto"/>
        <w:left w:val="none" w:sz="0" w:space="0" w:color="auto"/>
        <w:bottom w:val="none" w:sz="0" w:space="0" w:color="auto"/>
        <w:right w:val="none" w:sz="0" w:space="0" w:color="auto"/>
      </w:divBdr>
    </w:div>
    <w:div w:id="1519737174">
      <w:bodyDiv w:val="1"/>
      <w:marLeft w:val="0"/>
      <w:marRight w:val="0"/>
      <w:marTop w:val="0"/>
      <w:marBottom w:val="0"/>
      <w:divBdr>
        <w:top w:val="none" w:sz="0" w:space="0" w:color="auto"/>
        <w:left w:val="none" w:sz="0" w:space="0" w:color="auto"/>
        <w:bottom w:val="none" w:sz="0" w:space="0" w:color="auto"/>
        <w:right w:val="none" w:sz="0" w:space="0" w:color="auto"/>
      </w:divBdr>
    </w:div>
    <w:div w:id="1575578603">
      <w:bodyDiv w:val="1"/>
      <w:marLeft w:val="0"/>
      <w:marRight w:val="0"/>
      <w:marTop w:val="0"/>
      <w:marBottom w:val="0"/>
      <w:divBdr>
        <w:top w:val="none" w:sz="0" w:space="0" w:color="auto"/>
        <w:left w:val="none" w:sz="0" w:space="0" w:color="auto"/>
        <w:bottom w:val="none" w:sz="0" w:space="0" w:color="auto"/>
        <w:right w:val="none" w:sz="0" w:space="0" w:color="auto"/>
      </w:divBdr>
    </w:div>
    <w:div w:id="1775054282">
      <w:bodyDiv w:val="1"/>
      <w:marLeft w:val="0"/>
      <w:marRight w:val="0"/>
      <w:marTop w:val="0"/>
      <w:marBottom w:val="0"/>
      <w:divBdr>
        <w:top w:val="none" w:sz="0" w:space="0" w:color="auto"/>
        <w:left w:val="none" w:sz="0" w:space="0" w:color="auto"/>
        <w:bottom w:val="none" w:sz="0" w:space="0" w:color="auto"/>
        <w:right w:val="none" w:sz="0" w:space="0" w:color="auto"/>
      </w:divBdr>
    </w:div>
    <w:div w:id="1783644964">
      <w:bodyDiv w:val="1"/>
      <w:marLeft w:val="0"/>
      <w:marRight w:val="0"/>
      <w:marTop w:val="0"/>
      <w:marBottom w:val="0"/>
      <w:divBdr>
        <w:top w:val="none" w:sz="0" w:space="0" w:color="auto"/>
        <w:left w:val="none" w:sz="0" w:space="0" w:color="auto"/>
        <w:bottom w:val="none" w:sz="0" w:space="0" w:color="auto"/>
        <w:right w:val="none" w:sz="0" w:space="0" w:color="auto"/>
      </w:divBdr>
    </w:div>
    <w:div w:id="1790470633">
      <w:bodyDiv w:val="1"/>
      <w:marLeft w:val="0"/>
      <w:marRight w:val="0"/>
      <w:marTop w:val="0"/>
      <w:marBottom w:val="0"/>
      <w:divBdr>
        <w:top w:val="none" w:sz="0" w:space="0" w:color="auto"/>
        <w:left w:val="none" w:sz="0" w:space="0" w:color="auto"/>
        <w:bottom w:val="none" w:sz="0" w:space="0" w:color="auto"/>
        <w:right w:val="none" w:sz="0" w:space="0" w:color="auto"/>
      </w:divBdr>
    </w:div>
    <w:div w:id="1920367024">
      <w:bodyDiv w:val="1"/>
      <w:marLeft w:val="0"/>
      <w:marRight w:val="0"/>
      <w:marTop w:val="0"/>
      <w:marBottom w:val="0"/>
      <w:divBdr>
        <w:top w:val="none" w:sz="0" w:space="0" w:color="auto"/>
        <w:left w:val="none" w:sz="0" w:space="0" w:color="auto"/>
        <w:bottom w:val="none" w:sz="0" w:space="0" w:color="auto"/>
        <w:right w:val="none" w:sz="0" w:space="0" w:color="auto"/>
      </w:divBdr>
    </w:div>
    <w:div w:id="1937441496">
      <w:bodyDiv w:val="1"/>
      <w:marLeft w:val="0"/>
      <w:marRight w:val="0"/>
      <w:marTop w:val="0"/>
      <w:marBottom w:val="0"/>
      <w:divBdr>
        <w:top w:val="none" w:sz="0" w:space="0" w:color="auto"/>
        <w:left w:val="none" w:sz="0" w:space="0" w:color="auto"/>
        <w:bottom w:val="none" w:sz="0" w:space="0" w:color="auto"/>
        <w:right w:val="none" w:sz="0" w:space="0" w:color="auto"/>
      </w:divBdr>
      <w:divsChild>
        <w:div w:id="1985037223">
          <w:marLeft w:val="0"/>
          <w:marRight w:val="0"/>
          <w:marTop w:val="0"/>
          <w:marBottom w:val="0"/>
          <w:divBdr>
            <w:top w:val="none" w:sz="0" w:space="0" w:color="auto"/>
            <w:left w:val="none" w:sz="0" w:space="0" w:color="auto"/>
            <w:bottom w:val="none" w:sz="0" w:space="0" w:color="auto"/>
            <w:right w:val="none" w:sz="0" w:space="0" w:color="auto"/>
          </w:divBdr>
          <w:divsChild>
            <w:div w:id="141122056">
              <w:marLeft w:val="0"/>
              <w:marRight w:val="0"/>
              <w:marTop w:val="0"/>
              <w:marBottom w:val="0"/>
              <w:divBdr>
                <w:top w:val="none" w:sz="0" w:space="0" w:color="auto"/>
                <w:left w:val="none" w:sz="0" w:space="0" w:color="auto"/>
                <w:bottom w:val="none" w:sz="0" w:space="0" w:color="auto"/>
                <w:right w:val="none" w:sz="0" w:space="0" w:color="auto"/>
              </w:divBdr>
              <w:divsChild>
                <w:div w:id="1867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74">
          <w:marLeft w:val="0"/>
          <w:marRight w:val="0"/>
          <w:marTop w:val="0"/>
          <w:marBottom w:val="0"/>
          <w:divBdr>
            <w:top w:val="none" w:sz="0" w:space="0" w:color="auto"/>
            <w:left w:val="none" w:sz="0" w:space="0" w:color="auto"/>
            <w:bottom w:val="none" w:sz="0" w:space="0" w:color="auto"/>
            <w:right w:val="none" w:sz="0" w:space="0" w:color="auto"/>
          </w:divBdr>
          <w:divsChild>
            <w:div w:id="1909882183">
              <w:marLeft w:val="0"/>
              <w:marRight w:val="0"/>
              <w:marTop w:val="0"/>
              <w:marBottom w:val="0"/>
              <w:divBdr>
                <w:top w:val="none" w:sz="0" w:space="0" w:color="auto"/>
                <w:left w:val="none" w:sz="0" w:space="0" w:color="auto"/>
                <w:bottom w:val="none" w:sz="0" w:space="0" w:color="auto"/>
                <w:right w:val="none" w:sz="0" w:space="0" w:color="auto"/>
              </w:divBdr>
              <w:divsChild>
                <w:div w:id="1782071080">
                  <w:marLeft w:val="0"/>
                  <w:marRight w:val="0"/>
                  <w:marTop w:val="0"/>
                  <w:marBottom w:val="0"/>
                  <w:divBdr>
                    <w:top w:val="none" w:sz="0" w:space="0" w:color="auto"/>
                    <w:left w:val="none" w:sz="0" w:space="0" w:color="auto"/>
                    <w:bottom w:val="none" w:sz="0" w:space="0" w:color="auto"/>
                    <w:right w:val="none" w:sz="0" w:space="0" w:color="auto"/>
                  </w:divBdr>
                  <w:divsChild>
                    <w:div w:id="1460758594">
                      <w:marLeft w:val="0"/>
                      <w:marRight w:val="0"/>
                      <w:marTop w:val="0"/>
                      <w:marBottom w:val="0"/>
                      <w:divBdr>
                        <w:top w:val="none" w:sz="0" w:space="0" w:color="auto"/>
                        <w:left w:val="none" w:sz="0" w:space="0" w:color="auto"/>
                        <w:bottom w:val="none" w:sz="0" w:space="0" w:color="auto"/>
                        <w:right w:val="none" w:sz="0" w:space="0" w:color="auto"/>
                      </w:divBdr>
                    </w:div>
                    <w:div w:id="2009556868">
                      <w:marLeft w:val="300"/>
                      <w:marRight w:val="0"/>
                      <w:marTop w:val="0"/>
                      <w:marBottom w:val="0"/>
                      <w:divBdr>
                        <w:top w:val="none" w:sz="0" w:space="0" w:color="auto"/>
                        <w:left w:val="none" w:sz="0" w:space="0" w:color="auto"/>
                        <w:bottom w:val="none" w:sz="0" w:space="0" w:color="auto"/>
                        <w:right w:val="none" w:sz="0" w:space="0" w:color="auto"/>
                      </w:divBdr>
                      <w:divsChild>
                        <w:div w:id="19404961">
                          <w:marLeft w:val="0"/>
                          <w:marRight w:val="0"/>
                          <w:marTop w:val="0"/>
                          <w:marBottom w:val="0"/>
                          <w:divBdr>
                            <w:top w:val="none" w:sz="0" w:space="0" w:color="auto"/>
                            <w:left w:val="none" w:sz="0" w:space="0" w:color="auto"/>
                            <w:bottom w:val="none" w:sz="0" w:space="0" w:color="auto"/>
                            <w:right w:val="none" w:sz="0" w:space="0" w:color="auto"/>
                          </w:divBdr>
                          <w:divsChild>
                            <w:div w:id="1381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4F0E3B-A553-432F-ACDA-94F9A1BACDE2}">
  <ds:schemaRefs>
    <ds:schemaRef ds:uri="http://schemas.openxmlformats.org/officeDocument/2006/bibliography"/>
  </ds:schemaRefs>
</ds:datastoreItem>
</file>

<file path=customXml/itemProps2.xml><?xml version="1.0" encoding="utf-8"?>
<ds:datastoreItem xmlns:ds="http://schemas.openxmlformats.org/officeDocument/2006/customXml" ds:itemID="{4E09A78F-CAF8-48C4-890F-BC545D87ECD2}"/>
</file>

<file path=customXml/itemProps3.xml><?xml version="1.0" encoding="utf-8"?>
<ds:datastoreItem xmlns:ds="http://schemas.openxmlformats.org/officeDocument/2006/customXml" ds:itemID="{3435F13F-83E9-4D47-B098-F68D5059365C}">
  <ds:schemaRefs>
    <ds:schemaRef ds:uri="http://schemas.microsoft.com/sharepoint/v3/contenttype/forms"/>
  </ds:schemaRefs>
</ds:datastoreItem>
</file>

<file path=customXml/itemProps4.xml><?xml version="1.0" encoding="utf-8"?>
<ds:datastoreItem xmlns:ds="http://schemas.openxmlformats.org/officeDocument/2006/customXml" ds:itemID="{E9C15477-BB9D-4D7A-B549-FA8043992FDC}">
  <ds:schemaRefs>
    <ds:schemaRef ds:uri="http://schemas.microsoft.com/office/2006/metadata/properties"/>
    <ds:schemaRef ds:uri="http://schemas.microsoft.com/office/infopath/2007/PartnerControls"/>
    <ds:schemaRef ds:uri="faa54b14-608b-44ba-8621-4287d9574b27"/>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10158</Characters>
  <Application>Microsoft Office Word</Application>
  <DocSecurity>0</DocSecurity>
  <Lines>84</Lines>
  <Paragraphs>23</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2023-09-26T11:42:00Z</dcterms:created>
  <dcterms:modified xsi:type="dcterms:W3CDTF">2023-09-27T14:32:00Z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2023-03-24T17:03:52Z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7e0ce6e9-54ae-4b2a-b4e6-00006635b707</vt:lpwstr>
  </property>
  <property fmtid="{D5CDD505-2E9C-101B-9397-08002B2CF9AE}" pid="8" name="MSIP_Label_52d06e56-1756-4005-87f1-1edc72dd4bdf_ContentBits">
    <vt:lpwstr>0</vt:lpwstr>
  </property>
  <property fmtid="{D5CDD505-2E9C-101B-9397-08002B2CF9AE}" pid="9" name="GrammarlyDocumentId">
    <vt:lpwstr>fdb42c7e4047744b61d89a6e6b77df7f9232e6beebc73a44deba1632e8313e32</vt:lpwstr>
  </property>
  <property fmtid="{D5CDD505-2E9C-101B-9397-08002B2CF9AE}" pid="10" name="ContentTypeId">
    <vt:lpwstr>0x010100ECFDF3D715AA394A9B15E0E0FAA07E37</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ies>
</file>