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8D09F" w14:textId="270A2E28" w:rsidR="002F4F7B" w:rsidRPr="0058064B" w:rsidRDefault="002F4F7B" w:rsidP="00E46CFA">
      <w:pPr>
        <w:pStyle w:val="HChG"/>
        <w:tabs>
          <w:tab w:val="clear" w:pos="851"/>
          <w:tab w:val="right" w:pos="1134"/>
        </w:tabs>
        <w:ind w:right="900" w:firstLine="0"/>
        <w:jc w:val="center"/>
        <w:rPr>
          <w:noProof/>
          <w:lang w:val="en-GB"/>
        </w:rPr>
      </w:pPr>
      <w:r w:rsidRPr="0058064B">
        <w:rPr>
          <w:noProof/>
          <w:lang w:val="en-GB"/>
        </w:rPr>
        <w:t xml:space="preserve">Proposal for amendments to </w:t>
      </w:r>
      <w:r w:rsidR="00B74873">
        <w:rPr>
          <w:noProof/>
          <w:lang w:val="en-GB"/>
        </w:rPr>
        <w:t>GRVA-17-</w:t>
      </w:r>
      <w:r w:rsidR="00691796">
        <w:rPr>
          <w:noProof/>
          <w:lang w:val="en-GB"/>
        </w:rPr>
        <w:t>05</w:t>
      </w:r>
    </w:p>
    <w:p w14:paraId="4C877C23" w14:textId="45BB678A" w:rsidR="00293D3E" w:rsidRDefault="002F4F7B" w:rsidP="00E56A09">
      <w:pPr>
        <w:tabs>
          <w:tab w:val="right" w:pos="1134"/>
        </w:tabs>
        <w:ind w:left="1134" w:right="900"/>
        <w:jc w:val="both"/>
        <w:rPr>
          <w:noProof/>
          <w:lang w:val="en-GB"/>
        </w:rPr>
      </w:pPr>
      <w:r w:rsidRPr="0058064B">
        <w:rPr>
          <w:noProof/>
          <w:lang w:val="en-GB"/>
        </w:rPr>
        <w:t>This document propose</w:t>
      </w:r>
      <w:r w:rsidR="0058064B" w:rsidRPr="0058064B">
        <w:rPr>
          <w:noProof/>
          <w:lang w:val="en-GB"/>
        </w:rPr>
        <w:t>s</w:t>
      </w:r>
      <w:r w:rsidRPr="0058064B">
        <w:rPr>
          <w:noProof/>
          <w:lang w:val="en-GB"/>
        </w:rPr>
        <w:t xml:space="preserve"> amendments to</w:t>
      </w:r>
      <w:r w:rsidR="00B74873">
        <w:rPr>
          <w:noProof/>
          <w:lang w:val="en-GB"/>
        </w:rPr>
        <w:t xml:space="preserve"> the speed </w:t>
      </w:r>
      <w:r w:rsidR="000757E6">
        <w:rPr>
          <w:noProof/>
          <w:lang w:val="en-GB"/>
        </w:rPr>
        <w:t>limit compliance assistance section of</w:t>
      </w:r>
      <w:r w:rsidR="00691796">
        <w:rPr>
          <w:noProof/>
          <w:lang w:val="en-GB"/>
        </w:rPr>
        <w:t xml:space="preserve"> informal document GRVA-17-05</w:t>
      </w:r>
      <w:r w:rsidR="00293D3E">
        <w:rPr>
          <w:noProof/>
          <w:lang w:val="en-GB"/>
        </w:rPr>
        <w:t xml:space="preserve"> amending </w:t>
      </w:r>
      <w:r w:rsidR="00293D3E" w:rsidRPr="00293D3E">
        <w:rPr>
          <w:noProof/>
          <w:lang w:val="en-GB"/>
        </w:rPr>
        <w:t>GRVA/2023/20</w:t>
      </w:r>
      <w:r w:rsidR="00293D3E">
        <w:rPr>
          <w:noProof/>
          <w:lang w:val="en-GB"/>
        </w:rPr>
        <w:t xml:space="preserve"> on the proposal for a new UN Regulation </w:t>
      </w:r>
      <w:r w:rsidR="00293D3E" w:rsidRPr="00293D3E">
        <w:rPr>
          <w:noProof/>
          <w:lang w:val="en-GB"/>
        </w:rPr>
        <w:t>on uniform provisions concerning the approval of vehicles with regards to Driver Control Assistance Systems</w:t>
      </w:r>
      <w:r w:rsidRPr="0058064B">
        <w:rPr>
          <w:noProof/>
          <w:lang w:val="en-GB"/>
        </w:rPr>
        <w:t xml:space="preserve">. </w:t>
      </w:r>
    </w:p>
    <w:p w14:paraId="4319D746" w14:textId="77777777" w:rsidR="00293D3E" w:rsidRDefault="00293D3E" w:rsidP="00E56A09">
      <w:pPr>
        <w:tabs>
          <w:tab w:val="right" w:pos="1134"/>
        </w:tabs>
        <w:ind w:left="1134" w:right="900"/>
        <w:jc w:val="both"/>
        <w:rPr>
          <w:noProof/>
          <w:lang w:val="en-GB"/>
        </w:rPr>
      </w:pPr>
    </w:p>
    <w:p w14:paraId="651A6BED" w14:textId="49AFD137" w:rsidR="00293D3E" w:rsidRDefault="00293D3E" w:rsidP="00E56A09">
      <w:pPr>
        <w:tabs>
          <w:tab w:val="right" w:pos="1134"/>
        </w:tabs>
        <w:ind w:left="1134" w:right="900"/>
        <w:jc w:val="both"/>
        <w:rPr>
          <w:noProof/>
          <w:lang w:val="en-GB"/>
        </w:rPr>
      </w:pPr>
      <w:r>
        <w:rPr>
          <w:noProof/>
          <w:lang w:val="en-GB"/>
        </w:rPr>
        <w:t xml:space="preserve">The proposed amendments reflect the view that considers that drivers should not be able to set the current maximum speed up to which the system will control the vehicle </w:t>
      </w:r>
      <w:r w:rsidR="003E5F6A">
        <w:rPr>
          <w:noProof/>
          <w:lang w:val="en-GB"/>
        </w:rPr>
        <w:t>above the system-determined road speed limit.</w:t>
      </w:r>
    </w:p>
    <w:p w14:paraId="4D74C00B" w14:textId="77777777" w:rsidR="00293D3E" w:rsidRDefault="00293D3E" w:rsidP="00E56A09">
      <w:pPr>
        <w:tabs>
          <w:tab w:val="right" w:pos="1134"/>
        </w:tabs>
        <w:ind w:left="1134" w:right="900"/>
        <w:jc w:val="both"/>
        <w:rPr>
          <w:noProof/>
          <w:lang w:val="en-GB"/>
        </w:rPr>
      </w:pPr>
    </w:p>
    <w:p w14:paraId="12146313" w14:textId="49B7E339" w:rsidR="002F4F7B" w:rsidRPr="00E56A09" w:rsidRDefault="002F4F7B" w:rsidP="00E56A09">
      <w:pPr>
        <w:tabs>
          <w:tab w:val="right" w:pos="1134"/>
        </w:tabs>
        <w:ind w:left="1134" w:right="900"/>
        <w:jc w:val="both"/>
        <w:rPr>
          <w:noProof/>
          <w:lang w:val="en-GB"/>
        </w:rPr>
      </w:pPr>
      <w:r w:rsidRPr="0058064B">
        <w:rPr>
          <w:noProof/>
          <w:lang w:val="en-GB"/>
        </w:rPr>
        <w:t xml:space="preserve">The changes proposed to the current text of </w:t>
      </w:r>
      <w:r w:rsidR="00B74873">
        <w:rPr>
          <w:noProof/>
          <w:lang w:val="en-GB"/>
        </w:rPr>
        <w:t xml:space="preserve">informal document </w:t>
      </w:r>
      <w:r w:rsidR="003E5F6A">
        <w:rPr>
          <w:noProof/>
          <w:lang w:val="en-GB"/>
        </w:rPr>
        <w:t>GRVA-17-</w:t>
      </w:r>
      <w:r w:rsidR="00691796">
        <w:rPr>
          <w:noProof/>
          <w:lang w:val="en-GB"/>
        </w:rPr>
        <w:t>05</w:t>
      </w:r>
      <w:r w:rsidRPr="0058064B">
        <w:rPr>
          <w:noProof/>
          <w:lang w:val="en-GB"/>
        </w:rPr>
        <w:t xml:space="preserve"> are indicated in </w:t>
      </w:r>
      <w:r w:rsidRPr="0058064B">
        <w:rPr>
          <w:strike/>
          <w:noProof/>
          <w:lang w:val="en-GB"/>
        </w:rPr>
        <w:t>strikethrough</w:t>
      </w:r>
      <w:r w:rsidRPr="0058064B">
        <w:rPr>
          <w:noProof/>
          <w:lang w:val="en-GB"/>
        </w:rPr>
        <w:t xml:space="preserve"> for deleted and </w:t>
      </w:r>
      <w:r w:rsidRPr="0058064B">
        <w:rPr>
          <w:b/>
          <w:noProof/>
          <w:lang w:val="en-GB"/>
        </w:rPr>
        <w:t>bold</w:t>
      </w:r>
      <w:r w:rsidRPr="0058064B">
        <w:rPr>
          <w:noProof/>
          <w:lang w:val="en-GB"/>
        </w:rPr>
        <w:t xml:space="preserve"> for new text.</w:t>
      </w:r>
    </w:p>
    <w:p w14:paraId="5D0BF61B" w14:textId="6B53982A" w:rsidR="002F4F7B" w:rsidRPr="00E56A09" w:rsidRDefault="00E56A09" w:rsidP="00E56A09">
      <w:pPr>
        <w:pStyle w:val="HChG"/>
      </w:pPr>
      <w:r>
        <w:tab/>
        <w:t>I.</w:t>
      </w:r>
      <w:r>
        <w:tab/>
      </w:r>
      <w:r w:rsidR="002F4F7B" w:rsidRPr="00E56A09">
        <w:t>Proposal</w:t>
      </w:r>
    </w:p>
    <w:p w14:paraId="34DF0712" w14:textId="0BA46395" w:rsidR="00E44774" w:rsidRPr="0058064B" w:rsidRDefault="00E44774" w:rsidP="00E44774">
      <w:pPr>
        <w:spacing w:after="120"/>
        <w:ind w:left="1134" w:right="567"/>
        <w:jc w:val="both"/>
        <w:rPr>
          <w:noProof/>
          <w:lang w:val="en-GB"/>
        </w:rPr>
      </w:pPr>
      <w:r w:rsidRPr="0058064B">
        <w:rPr>
          <w:i/>
          <w:noProof/>
          <w:lang w:val="en-GB"/>
        </w:rPr>
        <w:t>Paragraph 5.</w:t>
      </w:r>
      <w:r w:rsidR="00293D3E">
        <w:rPr>
          <w:i/>
          <w:noProof/>
          <w:lang w:val="en-GB"/>
        </w:rPr>
        <w:t>3</w:t>
      </w:r>
      <w:r w:rsidRPr="0058064B">
        <w:rPr>
          <w:i/>
          <w:noProof/>
          <w:lang w:val="en-GB"/>
        </w:rPr>
        <w:t>.</w:t>
      </w:r>
      <w:r w:rsidR="00293D3E">
        <w:rPr>
          <w:i/>
          <w:noProof/>
          <w:lang w:val="en-GB"/>
        </w:rPr>
        <w:t>8</w:t>
      </w:r>
      <w:r w:rsidRPr="0058064B">
        <w:rPr>
          <w:i/>
          <w:noProof/>
          <w:lang w:val="en-GB"/>
        </w:rPr>
        <w:t>.</w:t>
      </w:r>
      <w:r w:rsidR="00293D3E">
        <w:rPr>
          <w:i/>
          <w:noProof/>
          <w:lang w:val="en-GB"/>
        </w:rPr>
        <w:t>2</w:t>
      </w:r>
      <w:r w:rsidRPr="0058064B">
        <w:rPr>
          <w:i/>
          <w:noProof/>
          <w:lang w:val="en-GB"/>
        </w:rPr>
        <w:t xml:space="preserve">., </w:t>
      </w:r>
      <w:r w:rsidR="00E56A09" w:rsidRPr="00E56A09">
        <w:rPr>
          <w:iCs/>
          <w:noProof/>
          <w:lang w:val="en-GB"/>
        </w:rPr>
        <w:t>amend</w:t>
      </w:r>
      <w:r w:rsidRPr="00E56A09">
        <w:rPr>
          <w:iCs/>
          <w:noProof/>
          <w:lang w:val="en-GB"/>
        </w:rPr>
        <w:t xml:space="preserve"> to read</w:t>
      </w:r>
      <w:r w:rsidRPr="0058064B">
        <w:rPr>
          <w:noProof/>
          <w:lang w:val="en-GB"/>
        </w:rPr>
        <w:t>:</w:t>
      </w:r>
    </w:p>
    <w:p w14:paraId="7F0C393B" w14:textId="37B7C503" w:rsidR="000757E6" w:rsidRDefault="0058064B" w:rsidP="000757E6">
      <w:pPr>
        <w:pStyle w:val="para"/>
        <w:rPr>
          <w:rFonts w:eastAsia="Calibri" w:cs="Arial"/>
        </w:rPr>
      </w:pPr>
      <w:r>
        <w:rPr>
          <w:lang w:val="en-GB"/>
        </w:rPr>
        <w:t>“</w:t>
      </w:r>
      <w:r w:rsidR="000757E6">
        <w:rPr>
          <w:rFonts w:eastAsia="Calibri" w:cs="Arial"/>
        </w:rPr>
        <w:t>5.3.8.2.</w:t>
      </w:r>
      <w:r w:rsidR="000757E6">
        <w:rPr>
          <w:rFonts w:eastAsia="Calibri" w:cs="Arial"/>
        </w:rPr>
        <w:tab/>
        <w:t>Speed Limit Compliance Assistance</w:t>
      </w:r>
    </w:p>
    <w:p w14:paraId="12FC817A" w14:textId="60F53DE5" w:rsidR="000757E6" w:rsidRPr="00164928" w:rsidRDefault="000757E6" w:rsidP="000757E6">
      <w:pPr>
        <w:adjustRightInd w:val="0"/>
        <w:snapToGrid w:val="0"/>
        <w:spacing w:after="120" w:line="240" w:lineRule="auto"/>
        <w:ind w:left="2268" w:right="1134" w:hanging="1134"/>
        <w:jc w:val="both"/>
        <w:rPr>
          <w:rFonts w:eastAsia="Calibri" w:cs="Arial"/>
          <w:b/>
        </w:rPr>
      </w:pPr>
      <w:r>
        <w:rPr>
          <w:rFonts w:eastAsia="Calibri" w:cs="Arial"/>
        </w:rPr>
        <w:t>5.3.8.2.1.</w:t>
      </w:r>
      <w:r>
        <w:tab/>
      </w:r>
      <w:r w:rsidR="00691796" w:rsidRPr="00691796">
        <w:rPr>
          <w:rFonts w:eastAsia="Calibri" w:cs="Arial"/>
        </w:rPr>
        <w:t>The system shall aim to determine the permitted road speed limit or, in the absence of any speed limit signage, the generally recommended maximum road speed limit relevan</w:t>
      </w:r>
      <w:r w:rsidR="00691796">
        <w:rPr>
          <w:rFonts w:eastAsia="Calibri" w:cs="Arial"/>
        </w:rPr>
        <w:t>t to the current lane of travel</w:t>
      </w:r>
      <w:r>
        <w:rPr>
          <w:rFonts w:eastAsia="Calibri" w:cs="Arial"/>
        </w:rPr>
        <w:t>.</w:t>
      </w:r>
      <w:r w:rsidR="00164928">
        <w:rPr>
          <w:rFonts w:eastAsia="Calibri" w:cs="Arial"/>
        </w:rPr>
        <w:t xml:space="preserve"> </w:t>
      </w:r>
      <w:proofErr w:type="gramStart"/>
      <w:r w:rsidR="00164928" w:rsidRPr="00164928">
        <w:rPr>
          <w:rFonts w:eastAsia="Calibri" w:cs="Arial"/>
          <w:b/>
        </w:rPr>
        <w:t>In the event that</w:t>
      </w:r>
      <w:proofErr w:type="gramEnd"/>
      <w:r w:rsidR="00164928" w:rsidRPr="00164928">
        <w:rPr>
          <w:rFonts w:eastAsia="Calibri" w:cs="Arial"/>
          <w:b/>
        </w:rPr>
        <w:t xml:space="preserve"> the system cannot determine the applicable speed limit, the speed limit shall default to the national maximum speed limit for the relevant road category.</w:t>
      </w:r>
    </w:p>
    <w:p w14:paraId="7BFFCE4E" w14:textId="77777777" w:rsidR="000757E6" w:rsidRDefault="000757E6" w:rsidP="000757E6">
      <w:pPr>
        <w:adjustRightInd w:val="0"/>
        <w:snapToGrid w:val="0"/>
        <w:spacing w:after="120" w:line="240" w:lineRule="auto"/>
        <w:ind w:left="2268" w:right="1134" w:hanging="1134"/>
        <w:jc w:val="both"/>
        <w:rPr>
          <w:rFonts w:eastAsia="Calibri" w:cs="Arial"/>
        </w:rPr>
      </w:pPr>
      <w:r>
        <w:rPr>
          <w:rFonts w:eastAsia="Calibri" w:cs="Arial"/>
        </w:rPr>
        <w:t>5.3.8.2.2.</w:t>
      </w:r>
      <w:r>
        <w:rPr>
          <w:rFonts w:eastAsia="Calibri" w:cs="Arial"/>
        </w:rPr>
        <w:tab/>
        <w:t>The system shall continuously display the system-determined road speed limit to the driver.</w:t>
      </w:r>
    </w:p>
    <w:p w14:paraId="1F9A6DE4" w14:textId="77777777" w:rsidR="000757E6" w:rsidRDefault="000757E6" w:rsidP="000757E6">
      <w:pPr>
        <w:adjustRightInd w:val="0"/>
        <w:snapToGrid w:val="0"/>
        <w:spacing w:after="120" w:line="240" w:lineRule="auto"/>
        <w:ind w:left="2268" w:right="1134" w:hanging="1134"/>
        <w:jc w:val="both"/>
        <w:rPr>
          <w:rFonts w:eastAsia="Calibri" w:cs="Arial"/>
        </w:rPr>
      </w:pPr>
      <w:r>
        <w:rPr>
          <w:rFonts w:eastAsia="Calibri" w:cs="Arial"/>
        </w:rPr>
        <w:t>5.3.8.2.3.</w:t>
      </w:r>
      <w:r>
        <w:rPr>
          <w:rFonts w:eastAsia="Calibri" w:cs="Arial"/>
        </w:rPr>
        <w:tab/>
        <w:t xml:space="preserve">The system and any of its features shall only </w:t>
      </w:r>
      <w:proofErr w:type="gramStart"/>
      <w:r>
        <w:rPr>
          <w:rFonts w:eastAsia="Calibri" w:cs="Arial"/>
        </w:rPr>
        <w:t>provide assistance</w:t>
      </w:r>
      <w:proofErr w:type="gramEnd"/>
      <w:r>
        <w:rPr>
          <w:rFonts w:eastAsia="Calibri" w:cs="Arial"/>
        </w:rPr>
        <w:t xml:space="preserve"> within their designed speed range. </w:t>
      </w:r>
    </w:p>
    <w:p w14:paraId="02767882" w14:textId="7CCF70B6" w:rsidR="000757E6" w:rsidRDefault="000757E6" w:rsidP="000757E6">
      <w:pPr>
        <w:adjustRightInd w:val="0"/>
        <w:snapToGrid w:val="0"/>
        <w:spacing w:after="120" w:line="240" w:lineRule="auto"/>
        <w:ind w:left="2268" w:right="1134" w:hanging="1134"/>
        <w:jc w:val="both"/>
        <w:rPr>
          <w:rFonts w:eastAsia="Calibri" w:cs="Arial"/>
        </w:rPr>
      </w:pPr>
      <w:r>
        <w:rPr>
          <w:rFonts w:eastAsia="Calibri" w:cs="Arial"/>
        </w:rPr>
        <w:t>5.3.8.2.4.</w:t>
      </w:r>
      <w:r>
        <w:rPr>
          <w:rFonts w:eastAsia="Calibri" w:cs="Arial"/>
        </w:rPr>
        <w:tab/>
      </w:r>
      <w:r w:rsidR="00691796" w:rsidRPr="00691796">
        <w:rPr>
          <w:rFonts w:eastAsia="Calibri" w:cs="Arial"/>
        </w:rPr>
        <w:t xml:space="preserve">The maximum speed up to which the system and any of its features </w:t>
      </w:r>
      <w:proofErr w:type="gramStart"/>
      <w:r w:rsidR="00691796" w:rsidRPr="00691796">
        <w:rPr>
          <w:rFonts w:eastAsia="Calibri" w:cs="Arial"/>
        </w:rPr>
        <w:t>provides assistance</w:t>
      </w:r>
      <w:proofErr w:type="gramEnd"/>
      <w:r w:rsidR="00691796" w:rsidRPr="00691796">
        <w:rPr>
          <w:rFonts w:eastAsia="Calibri" w:cs="Arial"/>
        </w:rPr>
        <w:t xml:space="preserve"> shall not exceed the maximum speed limit in the country where the veh</w:t>
      </w:r>
      <w:r w:rsidR="00CB722E">
        <w:rPr>
          <w:rFonts w:eastAsia="Calibri" w:cs="Arial"/>
        </w:rPr>
        <w:t>icle is currently operating, or</w:t>
      </w:r>
      <w:r w:rsidR="00691796" w:rsidRPr="00691796">
        <w:rPr>
          <w:rFonts w:eastAsia="Calibri" w:cs="Arial"/>
        </w:rPr>
        <w:t xml:space="preserve"> their designed speed range, whichever is lower.</w:t>
      </w:r>
    </w:p>
    <w:p w14:paraId="6F85D5F6" w14:textId="2747F3F8" w:rsidR="00164928" w:rsidRPr="00164928" w:rsidRDefault="00164928" w:rsidP="000757E6">
      <w:pPr>
        <w:adjustRightInd w:val="0"/>
        <w:snapToGrid w:val="0"/>
        <w:spacing w:after="120" w:line="240" w:lineRule="auto"/>
        <w:ind w:left="2268" w:right="1134" w:hanging="1134"/>
        <w:jc w:val="both"/>
        <w:rPr>
          <w:rFonts w:eastAsia="Calibri" w:cs="Arial"/>
          <w:b/>
        </w:rPr>
      </w:pPr>
      <w:r w:rsidRPr="00164928">
        <w:rPr>
          <w:rFonts w:eastAsia="Calibri" w:cs="Arial"/>
          <w:b/>
        </w:rPr>
        <w:t>5.3.8.2.5.</w:t>
      </w:r>
      <w:r w:rsidRPr="00164928">
        <w:rPr>
          <w:rFonts w:eastAsia="Calibri" w:cs="Arial"/>
          <w:b/>
        </w:rPr>
        <w:tab/>
        <w:t>The driver shall not be able to set the driver-set speed limit at a speed greater than the system-determined road speed limit.</w:t>
      </w:r>
    </w:p>
    <w:p w14:paraId="15F9BAF1" w14:textId="6F56D148" w:rsidR="000757E6" w:rsidRDefault="000757E6" w:rsidP="000757E6">
      <w:pPr>
        <w:adjustRightInd w:val="0"/>
        <w:snapToGrid w:val="0"/>
        <w:spacing w:after="120" w:line="240" w:lineRule="auto"/>
        <w:ind w:left="2268" w:right="1134" w:hanging="1134"/>
        <w:jc w:val="both"/>
        <w:rPr>
          <w:rFonts w:eastAsia="Calibri" w:cs="Arial"/>
        </w:rPr>
      </w:pPr>
      <w:r>
        <w:rPr>
          <w:rFonts w:eastAsia="Calibri" w:cs="Arial"/>
        </w:rPr>
        <w:t>5.3.8.2.</w:t>
      </w:r>
      <w:r w:rsidRPr="00164928">
        <w:rPr>
          <w:rFonts w:eastAsia="Calibri" w:cs="Arial"/>
          <w:strike/>
        </w:rPr>
        <w:t>5</w:t>
      </w:r>
      <w:r w:rsidR="00164928" w:rsidRPr="00164928">
        <w:rPr>
          <w:rFonts w:eastAsia="Calibri" w:cs="Arial"/>
          <w:b/>
        </w:rPr>
        <w:t>6</w:t>
      </w:r>
      <w:r>
        <w:rPr>
          <w:rFonts w:eastAsia="Calibri" w:cs="Arial"/>
        </w:rPr>
        <w:t>.</w:t>
      </w:r>
      <w:r>
        <w:rPr>
          <w:rFonts w:eastAsia="Calibri" w:cs="Arial"/>
        </w:rPr>
        <w:tab/>
        <w:t xml:space="preserve">The system shall </w:t>
      </w:r>
      <w:r w:rsidRPr="00164928">
        <w:rPr>
          <w:rFonts w:eastAsia="Calibri" w:cs="Arial"/>
          <w:strike/>
        </w:rPr>
        <w:t>factor in</w:t>
      </w:r>
      <w:r w:rsidR="00164928">
        <w:rPr>
          <w:rFonts w:eastAsia="Calibri" w:cs="Arial"/>
        </w:rPr>
        <w:t xml:space="preserve"> </w:t>
      </w:r>
      <w:r w:rsidR="00164928">
        <w:rPr>
          <w:rFonts w:eastAsia="Calibri" w:cs="Arial"/>
          <w:b/>
        </w:rPr>
        <w:t>consider</w:t>
      </w:r>
      <w:r>
        <w:rPr>
          <w:rFonts w:eastAsia="Calibri" w:cs="Arial"/>
        </w:rPr>
        <w:t xml:space="preserve"> at least the following when determining the current maximum speed: </w:t>
      </w:r>
    </w:p>
    <w:p w14:paraId="28856D5F" w14:textId="017EE7AA" w:rsidR="000757E6" w:rsidRPr="00691796" w:rsidRDefault="00691796" w:rsidP="00691796">
      <w:pPr>
        <w:adjustRightInd w:val="0"/>
        <w:snapToGrid w:val="0"/>
        <w:spacing w:after="120" w:line="240" w:lineRule="auto"/>
        <w:ind w:left="2635" w:right="1138"/>
        <w:jc w:val="both"/>
        <w:rPr>
          <w:rFonts w:eastAsia="Calibri" w:cs="Arial"/>
        </w:rPr>
      </w:pPr>
      <w:r>
        <w:rPr>
          <w:rFonts w:eastAsia="Calibri" w:cs="Arial"/>
        </w:rPr>
        <w:t xml:space="preserve">(a) </w:t>
      </w:r>
      <w:r w:rsidR="000757E6" w:rsidRPr="00691796">
        <w:rPr>
          <w:rFonts w:eastAsia="Calibri" w:cs="Arial"/>
        </w:rPr>
        <w:t xml:space="preserve">Speed limit set by the </w:t>
      </w:r>
      <w:proofErr w:type="gramStart"/>
      <w:r w:rsidR="000757E6" w:rsidRPr="00691796">
        <w:rPr>
          <w:rFonts w:eastAsia="Calibri" w:cs="Arial"/>
        </w:rPr>
        <w:t>driver;</w:t>
      </w:r>
      <w:proofErr w:type="gramEnd"/>
    </w:p>
    <w:p w14:paraId="21C19A5F" w14:textId="52A5369B" w:rsidR="000757E6" w:rsidRPr="00691796" w:rsidRDefault="00691796" w:rsidP="00691796">
      <w:pPr>
        <w:adjustRightInd w:val="0"/>
        <w:snapToGrid w:val="0"/>
        <w:spacing w:after="120" w:line="240" w:lineRule="auto"/>
        <w:ind w:left="2635" w:right="1138"/>
        <w:jc w:val="both"/>
        <w:rPr>
          <w:rFonts w:eastAsia="Calibri" w:cs="Arial"/>
        </w:rPr>
      </w:pPr>
      <w:r>
        <w:rPr>
          <w:rFonts w:eastAsia="Calibri" w:cs="Arial"/>
        </w:rPr>
        <w:t xml:space="preserve">(b) </w:t>
      </w:r>
      <w:r w:rsidR="000757E6" w:rsidRPr="00691796">
        <w:rPr>
          <w:rFonts w:eastAsia="Calibri" w:cs="Arial"/>
        </w:rPr>
        <w:t>System determined road speed limit</w:t>
      </w:r>
      <w:proofErr w:type="gramStart"/>
      <w:r w:rsidR="00164928" w:rsidRPr="00691796">
        <w:rPr>
          <w:rFonts w:eastAsia="Calibri" w:cs="Arial"/>
          <w:b/>
        </w:rPr>
        <w:t>.</w:t>
      </w:r>
      <w:r w:rsidR="000757E6" w:rsidRPr="00691796">
        <w:rPr>
          <w:rFonts w:eastAsia="Calibri" w:cs="Arial"/>
          <w:strike/>
        </w:rPr>
        <w:t>;</w:t>
      </w:r>
      <w:proofErr w:type="gramEnd"/>
    </w:p>
    <w:p w14:paraId="1B4C0595" w14:textId="407E1BCB" w:rsidR="000757E6" w:rsidRPr="00691796" w:rsidRDefault="00691796" w:rsidP="00691796">
      <w:pPr>
        <w:adjustRightInd w:val="0"/>
        <w:snapToGrid w:val="0"/>
        <w:spacing w:after="120" w:line="240" w:lineRule="auto"/>
        <w:ind w:left="2635" w:right="1138"/>
        <w:jc w:val="both"/>
        <w:rPr>
          <w:rFonts w:eastAsia="Calibri" w:cs="Arial"/>
          <w:strike/>
        </w:rPr>
      </w:pPr>
      <w:r>
        <w:rPr>
          <w:rFonts w:eastAsia="Calibri" w:cs="Arial"/>
          <w:strike/>
        </w:rPr>
        <w:t xml:space="preserve">(c) </w:t>
      </w:r>
      <w:r w:rsidR="000757E6" w:rsidRPr="00691796">
        <w:rPr>
          <w:rFonts w:eastAsia="Calibri" w:cs="Arial"/>
          <w:strike/>
        </w:rPr>
        <w:t xml:space="preserve">Override of a system determined road speed limit by the driver. </w:t>
      </w:r>
    </w:p>
    <w:p w14:paraId="4E7EDB27" w14:textId="26AABE70" w:rsidR="000757E6" w:rsidRDefault="000757E6" w:rsidP="000757E6">
      <w:pPr>
        <w:adjustRightInd w:val="0"/>
        <w:snapToGrid w:val="0"/>
        <w:spacing w:after="120" w:line="240" w:lineRule="auto"/>
        <w:ind w:left="2250" w:right="1134" w:hanging="1080"/>
        <w:jc w:val="both"/>
        <w:rPr>
          <w:rFonts w:eastAsia="Calibri" w:cs="Arial"/>
        </w:rPr>
      </w:pPr>
      <w:r>
        <w:rPr>
          <w:rFonts w:eastAsia="Calibri" w:cs="Arial"/>
        </w:rPr>
        <w:t>5.3.8.2.</w:t>
      </w:r>
      <w:r w:rsidRPr="00164928">
        <w:rPr>
          <w:rFonts w:eastAsia="Calibri" w:cs="Arial"/>
          <w:strike/>
        </w:rPr>
        <w:t>6</w:t>
      </w:r>
      <w:r w:rsidR="00164928">
        <w:rPr>
          <w:rFonts w:eastAsia="Calibri" w:cs="Arial"/>
          <w:b/>
        </w:rPr>
        <w:t>7</w:t>
      </w:r>
      <w:r>
        <w:rPr>
          <w:rFonts w:eastAsia="Calibri" w:cs="Arial"/>
        </w:rPr>
        <w:t xml:space="preserve">. </w:t>
      </w:r>
      <w:r>
        <w:rPr>
          <w:rFonts w:eastAsia="Calibri" w:cs="Arial"/>
        </w:rPr>
        <w:tab/>
        <w:t xml:space="preserve">The system shall automatically control the vehicle speed to not exceed the system determined road speed limit.  </w:t>
      </w:r>
    </w:p>
    <w:p w14:paraId="73AA3F95" w14:textId="5F2E1B25" w:rsidR="000757E6" w:rsidRDefault="000757E6" w:rsidP="000757E6">
      <w:pPr>
        <w:adjustRightInd w:val="0"/>
        <w:snapToGrid w:val="0"/>
        <w:spacing w:after="120" w:line="240" w:lineRule="auto"/>
        <w:ind w:left="2250" w:right="1134" w:hanging="1080"/>
        <w:jc w:val="both"/>
        <w:rPr>
          <w:rFonts w:eastAsia="Calibri" w:cs="Arial"/>
        </w:rPr>
      </w:pPr>
      <w:r>
        <w:rPr>
          <w:rFonts w:eastAsia="Calibri" w:cs="Arial"/>
        </w:rPr>
        <w:t>5.3.8.2.</w:t>
      </w:r>
      <w:r w:rsidRPr="00164928">
        <w:rPr>
          <w:rFonts w:eastAsia="Calibri" w:cs="Arial"/>
          <w:strike/>
        </w:rPr>
        <w:t>7</w:t>
      </w:r>
      <w:r w:rsidR="00164928">
        <w:rPr>
          <w:rFonts w:eastAsia="Calibri" w:cs="Arial"/>
          <w:b/>
        </w:rPr>
        <w:t>8</w:t>
      </w:r>
      <w:r>
        <w:rPr>
          <w:rFonts w:eastAsia="Calibri" w:cs="Arial"/>
        </w:rPr>
        <w:t>.</w:t>
      </w:r>
      <w:r>
        <w:rPr>
          <w:rFonts w:eastAsia="Calibri" w:cs="Arial"/>
        </w:rPr>
        <w:tab/>
        <w:t xml:space="preserve">The system </w:t>
      </w:r>
      <w:r w:rsidRPr="00164928">
        <w:rPr>
          <w:rFonts w:eastAsia="Calibri" w:cs="Arial"/>
          <w:strike/>
        </w:rPr>
        <w:t>shall provide a means</w:t>
      </w:r>
      <w:r w:rsidR="00164928">
        <w:rPr>
          <w:rFonts w:eastAsia="Calibri" w:cs="Arial"/>
        </w:rPr>
        <w:t xml:space="preserve"> </w:t>
      </w:r>
      <w:r w:rsidR="00164928">
        <w:rPr>
          <w:rFonts w:eastAsia="Calibri" w:cs="Arial"/>
          <w:b/>
        </w:rPr>
        <w:t>may provide the means</w:t>
      </w:r>
      <w:r>
        <w:rPr>
          <w:rFonts w:eastAsia="Calibri" w:cs="Arial"/>
        </w:rPr>
        <w:t xml:space="preserve"> for the driver to override a system-determined road speed limit by </w:t>
      </w:r>
      <w:r w:rsidRPr="00164928">
        <w:rPr>
          <w:rFonts w:eastAsia="Calibri" w:cs="Arial"/>
          <w:strike/>
        </w:rPr>
        <w:t>setting a new speed limit within the system’s designed speed range</w:t>
      </w:r>
      <w:r w:rsidR="00164928">
        <w:rPr>
          <w:rFonts w:eastAsia="Calibri" w:cs="Arial"/>
        </w:rPr>
        <w:t xml:space="preserve"> </w:t>
      </w:r>
      <w:r w:rsidR="00164928">
        <w:rPr>
          <w:rFonts w:eastAsia="Calibri" w:cs="Arial"/>
          <w:b/>
        </w:rPr>
        <w:t>input to the accelerator control. Such action shall set longitudinal vehicle control into standby mode</w:t>
      </w:r>
      <w:r>
        <w:rPr>
          <w:rFonts w:eastAsia="Calibri" w:cs="Arial"/>
        </w:rPr>
        <w:t xml:space="preserve">. </w:t>
      </w:r>
    </w:p>
    <w:p w14:paraId="65561DDB" w14:textId="06D445F8" w:rsidR="000757E6" w:rsidRDefault="000757E6" w:rsidP="000757E6">
      <w:pPr>
        <w:adjustRightInd w:val="0"/>
        <w:snapToGrid w:val="0"/>
        <w:spacing w:after="120" w:line="240" w:lineRule="auto"/>
        <w:ind w:left="2250" w:right="1134" w:hanging="1080"/>
        <w:jc w:val="both"/>
        <w:rPr>
          <w:rFonts w:eastAsia="Calibri" w:cs="Arial"/>
        </w:rPr>
      </w:pPr>
      <w:r>
        <w:rPr>
          <w:rFonts w:eastAsia="Calibri" w:cs="Arial"/>
        </w:rPr>
        <w:t>5.3.8.2.</w:t>
      </w:r>
      <w:r w:rsidRPr="00164928">
        <w:rPr>
          <w:rFonts w:eastAsia="Calibri" w:cs="Arial"/>
          <w:strike/>
        </w:rPr>
        <w:t>7</w:t>
      </w:r>
      <w:r w:rsidR="00164928">
        <w:rPr>
          <w:rFonts w:eastAsia="Calibri" w:cs="Arial"/>
          <w:b/>
        </w:rPr>
        <w:t>8</w:t>
      </w:r>
      <w:r>
        <w:rPr>
          <w:rFonts w:eastAsia="Calibri" w:cs="Arial"/>
        </w:rPr>
        <w:t>.1</w:t>
      </w:r>
      <w:r>
        <w:rPr>
          <w:rFonts w:eastAsia="Calibri" w:cs="Arial"/>
        </w:rPr>
        <w:tab/>
        <w:t>Overriding the current maximum speed to exceed the road speed limit determined by the system</w:t>
      </w:r>
    </w:p>
    <w:p w14:paraId="33C43599" w14:textId="188CE14F" w:rsidR="000757E6" w:rsidRDefault="000757E6" w:rsidP="000757E6">
      <w:pPr>
        <w:pStyle w:val="ListParagraph"/>
        <w:adjustRightInd w:val="0"/>
        <w:snapToGrid w:val="0"/>
        <w:spacing w:after="120" w:line="240" w:lineRule="auto"/>
        <w:ind w:left="2268" w:right="1134" w:hanging="1134"/>
        <w:jc w:val="both"/>
        <w:rPr>
          <w:rFonts w:eastAsia="Calibri" w:cs="Arial"/>
        </w:rPr>
      </w:pPr>
      <w:r>
        <w:rPr>
          <w:rFonts w:eastAsia="Calibri" w:cs="Arial"/>
        </w:rPr>
        <w:lastRenderedPageBreak/>
        <w:t>5.3.8.2.</w:t>
      </w:r>
      <w:r w:rsidRPr="00164928">
        <w:rPr>
          <w:rFonts w:eastAsia="Calibri" w:cs="Arial"/>
          <w:strike/>
        </w:rPr>
        <w:t>7</w:t>
      </w:r>
      <w:r w:rsidR="00164928">
        <w:rPr>
          <w:rFonts w:eastAsia="Calibri" w:cs="Arial"/>
          <w:b/>
        </w:rPr>
        <w:t>8</w:t>
      </w:r>
      <w:r>
        <w:rPr>
          <w:rFonts w:eastAsia="Calibri" w:cs="Arial"/>
        </w:rPr>
        <w:t>.1.1.</w:t>
      </w:r>
      <w:r>
        <w:rPr>
          <w:rFonts w:eastAsia="Calibri" w:cs="Arial"/>
        </w:rPr>
        <w:tab/>
        <w:t>When the vehicle speed exceeds the system-determined road speed limit, the system shall provide at least an optical signal to the driver for an appropriate duration.</w:t>
      </w:r>
    </w:p>
    <w:p w14:paraId="0948FCA9" w14:textId="1DE28090" w:rsidR="000757E6" w:rsidRPr="00164928" w:rsidRDefault="000757E6" w:rsidP="000757E6">
      <w:pPr>
        <w:pStyle w:val="ListParagraph"/>
        <w:adjustRightInd w:val="0"/>
        <w:snapToGrid w:val="0"/>
        <w:spacing w:after="120" w:line="240" w:lineRule="auto"/>
        <w:ind w:left="2268" w:right="1134" w:hanging="1134"/>
        <w:jc w:val="both"/>
        <w:rPr>
          <w:rFonts w:eastAsia="Calibri" w:cs="Arial"/>
          <w:strike/>
        </w:rPr>
      </w:pPr>
      <w:r w:rsidRPr="00164928">
        <w:rPr>
          <w:rFonts w:eastAsia="Calibri" w:cs="Arial"/>
          <w:strike/>
        </w:rPr>
        <w:t>5.3.8.2.7</w:t>
      </w:r>
      <w:r w:rsidR="00164928" w:rsidRPr="00164928">
        <w:rPr>
          <w:rFonts w:eastAsia="Calibri" w:cs="Arial"/>
          <w:b/>
          <w:strike/>
        </w:rPr>
        <w:t>8</w:t>
      </w:r>
      <w:r w:rsidRPr="00164928">
        <w:rPr>
          <w:rFonts w:eastAsia="Calibri" w:cs="Arial"/>
          <w:strike/>
        </w:rPr>
        <w:t>.1.2.</w:t>
      </w:r>
      <w:r w:rsidRPr="00164928">
        <w:rPr>
          <w:rFonts w:eastAsia="Calibri" w:cs="Arial"/>
          <w:strike/>
        </w:rPr>
        <w:tab/>
      </w:r>
      <w:proofErr w:type="gramStart"/>
      <w:r w:rsidRPr="00164928">
        <w:rPr>
          <w:rFonts w:eastAsia="Calibri" w:cs="Arial"/>
          <w:strike/>
        </w:rPr>
        <w:t>In order to</w:t>
      </w:r>
      <w:proofErr w:type="gramEnd"/>
      <w:r w:rsidRPr="00164928">
        <w:rPr>
          <w:rFonts w:eastAsia="Calibri" w:cs="Arial"/>
          <w:strike/>
        </w:rPr>
        <w:t xml:space="preserve"> restore the current maximum speed to the determined legal road speed limit following a driver override the system shall either:</w:t>
      </w:r>
    </w:p>
    <w:p w14:paraId="50119D36" w14:textId="14782D5F" w:rsidR="000757E6" w:rsidRPr="00691796" w:rsidRDefault="00691796" w:rsidP="00691796">
      <w:pPr>
        <w:adjustRightInd w:val="0"/>
        <w:snapToGrid w:val="0"/>
        <w:spacing w:after="120" w:line="240" w:lineRule="auto"/>
        <w:ind w:left="2628" w:right="1134"/>
        <w:jc w:val="both"/>
        <w:rPr>
          <w:rFonts w:eastAsia="Calibri" w:cs="Arial"/>
          <w:strike/>
        </w:rPr>
      </w:pPr>
      <w:r>
        <w:rPr>
          <w:rFonts w:eastAsia="Calibri" w:cs="Arial"/>
          <w:strike/>
        </w:rPr>
        <w:t xml:space="preserve">(a) </w:t>
      </w:r>
      <w:r w:rsidR="000757E6" w:rsidRPr="00691796">
        <w:rPr>
          <w:rFonts w:eastAsia="Calibri" w:cs="Arial"/>
          <w:strike/>
        </w:rPr>
        <w:t>Reset the current maximum speed to not exceed the determined value, latest when the vehicle passes the next road speed limit sign detected by the system; or</w:t>
      </w:r>
    </w:p>
    <w:p w14:paraId="4EC8F4D6" w14:textId="675D4A20" w:rsidR="000757E6" w:rsidRPr="00691796" w:rsidRDefault="00691796" w:rsidP="00691796">
      <w:pPr>
        <w:adjustRightInd w:val="0"/>
        <w:snapToGrid w:val="0"/>
        <w:spacing w:after="120" w:line="240" w:lineRule="auto"/>
        <w:ind w:left="2628" w:right="1134"/>
        <w:jc w:val="both"/>
        <w:rPr>
          <w:rFonts w:eastAsia="Calibri" w:cs="Arial"/>
          <w:strike/>
        </w:rPr>
      </w:pPr>
      <w:r>
        <w:rPr>
          <w:rFonts w:eastAsia="Calibri" w:cs="Arial"/>
          <w:strike/>
        </w:rPr>
        <w:t xml:space="preserve">(b) </w:t>
      </w:r>
      <w:r w:rsidR="000757E6" w:rsidRPr="00691796">
        <w:rPr>
          <w:rFonts w:eastAsia="Calibri" w:cs="Arial"/>
          <w:strike/>
        </w:rPr>
        <w:t xml:space="preserve">Reset the current maximum speed to not exceed the determined value, latest when the vehicle passes the next road speed limit sign indicating a change in limit compared to that overridden by the driver, provided the speed limit warning according to par. 5.3.8.2.7.1.1. is either continual or repeated for each repeated occurrence of the speed limit that was overridden. </w:t>
      </w:r>
    </w:p>
    <w:p w14:paraId="0E6595E1" w14:textId="77777777" w:rsidR="000757E6" w:rsidRPr="00164928" w:rsidRDefault="000757E6" w:rsidP="000757E6">
      <w:pPr>
        <w:adjustRightInd w:val="0"/>
        <w:snapToGrid w:val="0"/>
        <w:spacing w:after="120" w:line="240" w:lineRule="auto"/>
        <w:ind w:left="2250" w:right="1134" w:hanging="1080"/>
        <w:jc w:val="both"/>
        <w:rPr>
          <w:rFonts w:eastAsia="Calibri" w:cs="Arial"/>
          <w:strike/>
        </w:rPr>
      </w:pPr>
      <w:r w:rsidRPr="00164928">
        <w:rPr>
          <w:rFonts w:eastAsia="Calibri" w:cs="Arial"/>
          <w:strike/>
        </w:rPr>
        <w:t>5.3.8.2.7.2.</w:t>
      </w:r>
      <w:r w:rsidRPr="00164928">
        <w:rPr>
          <w:rFonts w:eastAsia="Calibri" w:cs="Arial"/>
          <w:strike/>
        </w:rPr>
        <w:tab/>
        <w:t xml:space="preserve">Overriding the maximum operational speed to a value below the speed limit previously determined by the </w:t>
      </w:r>
      <w:proofErr w:type="gramStart"/>
      <w:r w:rsidRPr="00164928">
        <w:rPr>
          <w:rFonts w:eastAsia="Calibri" w:cs="Arial"/>
          <w:strike/>
        </w:rPr>
        <w:t>system</w:t>
      </w:r>
      <w:proofErr w:type="gramEnd"/>
    </w:p>
    <w:p w14:paraId="6A338DEF" w14:textId="77777777" w:rsidR="000757E6" w:rsidRDefault="000757E6" w:rsidP="000757E6">
      <w:pPr>
        <w:adjustRightInd w:val="0"/>
        <w:snapToGrid w:val="0"/>
        <w:spacing w:after="120" w:line="240" w:lineRule="auto"/>
        <w:ind w:left="2250" w:right="1134" w:hanging="1080"/>
        <w:jc w:val="both"/>
        <w:rPr>
          <w:rFonts w:eastAsia="Calibri" w:cs="Arial"/>
        </w:rPr>
      </w:pPr>
      <w:r w:rsidRPr="00164928">
        <w:rPr>
          <w:rFonts w:eastAsia="Calibri" w:cs="Arial"/>
        </w:rPr>
        <w:tab/>
      </w:r>
      <w:r w:rsidRPr="00164928">
        <w:rPr>
          <w:rFonts w:eastAsia="Calibri" w:cs="Arial"/>
          <w:strike/>
        </w:rPr>
        <w:t>The manufacturer shall demonstrate to the Approval Authority how the speed limit is restored to the system determined speed limit following an override to a lower value.</w:t>
      </w:r>
      <w:r>
        <w:rPr>
          <w:rFonts w:eastAsia="Calibri" w:cs="Arial"/>
        </w:rPr>
        <w:t xml:space="preserve"> </w:t>
      </w:r>
    </w:p>
    <w:p w14:paraId="56D908AD" w14:textId="59C01569" w:rsidR="000757E6" w:rsidRDefault="000757E6" w:rsidP="000757E6">
      <w:pPr>
        <w:adjustRightInd w:val="0"/>
        <w:snapToGrid w:val="0"/>
        <w:spacing w:after="120" w:line="240" w:lineRule="auto"/>
        <w:ind w:left="2268" w:right="1134" w:hanging="1134"/>
        <w:jc w:val="both"/>
        <w:rPr>
          <w:rFonts w:eastAsia="Calibri" w:cs="Arial"/>
        </w:rPr>
      </w:pPr>
      <w:r>
        <w:rPr>
          <w:rFonts w:eastAsia="Calibri" w:cs="Arial"/>
        </w:rPr>
        <w:t>5.3.8.2.</w:t>
      </w:r>
      <w:r w:rsidRPr="00164928">
        <w:rPr>
          <w:rFonts w:eastAsia="Calibri" w:cs="Arial"/>
          <w:strike/>
        </w:rPr>
        <w:t>8</w:t>
      </w:r>
      <w:r w:rsidR="00164928">
        <w:rPr>
          <w:rFonts w:eastAsia="Calibri" w:cs="Arial"/>
          <w:b/>
        </w:rPr>
        <w:t>9</w:t>
      </w:r>
      <w:r>
        <w:rPr>
          <w:rFonts w:eastAsia="Calibri" w:cs="Arial"/>
        </w:rPr>
        <w:t>.</w:t>
      </w:r>
      <w:r>
        <w:rPr>
          <w:rFonts w:eastAsia="Calibri" w:cs="Arial"/>
        </w:rPr>
        <w:tab/>
        <w:t xml:space="preserve">Upon resumption of longitudinal control assistance following a driver override by providing input to the accelerator control, the system shall resume longitudinal control </w:t>
      </w:r>
      <w:proofErr w:type="gramStart"/>
      <w:r>
        <w:rPr>
          <w:rFonts w:eastAsia="Calibri" w:cs="Arial"/>
        </w:rPr>
        <w:t>on the basis of</w:t>
      </w:r>
      <w:proofErr w:type="gramEnd"/>
      <w:r>
        <w:rPr>
          <w:rFonts w:eastAsia="Calibri" w:cs="Arial"/>
        </w:rPr>
        <w:t xml:space="preserve"> the </w:t>
      </w:r>
      <w:r w:rsidRPr="00164928">
        <w:rPr>
          <w:rFonts w:eastAsia="Calibri" w:cs="Arial"/>
          <w:strike/>
        </w:rPr>
        <w:t>previous maximum speed</w:t>
      </w:r>
      <w:r w:rsidR="00164928">
        <w:rPr>
          <w:rFonts w:eastAsia="Calibri" w:cs="Arial"/>
        </w:rPr>
        <w:t xml:space="preserve"> </w:t>
      </w:r>
      <w:r w:rsidR="00164928">
        <w:rPr>
          <w:rFonts w:eastAsia="Calibri" w:cs="Arial"/>
          <w:b/>
        </w:rPr>
        <w:t>system-determined road speed limit or the driver-set speed limit, whichever was used last</w:t>
      </w:r>
      <w:r>
        <w:rPr>
          <w:rFonts w:eastAsia="Calibri" w:cs="Arial"/>
        </w:rPr>
        <w:t xml:space="preserve">. </w:t>
      </w:r>
    </w:p>
    <w:p w14:paraId="5F2EC28B" w14:textId="5989E9A4" w:rsidR="000757E6" w:rsidRDefault="000757E6" w:rsidP="000757E6">
      <w:pPr>
        <w:adjustRightInd w:val="0"/>
        <w:snapToGrid w:val="0"/>
        <w:spacing w:after="120" w:line="240" w:lineRule="auto"/>
        <w:ind w:left="2268" w:right="1134" w:hanging="1134"/>
        <w:jc w:val="both"/>
        <w:rPr>
          <w:rFonts w:eastAsia="Calibri" w:cs="Arial"/>
        </w:rPr>
      </w:pPr>
      <w:r>
        <w:rPr>
          <w:rFonts w:eastAsia="Calibri" w:cs="Arial"/>
        </w:rPr>
        <w:t>5.3.8.2.</w:t>
      </w:r>
      <w:r w:rsidRPr="008629CF">
        <w:rPr>
          <w:rFonts w:eastAsia="Calibri" w:cs="Arial"/>
          <w:strike/>
        </w:rPr>
        <w:t>9</w:t>
      </w:r>
      <w:r w:rsidR="008629CF">
        <w:rPr>
          <w:rFonts w:eastAsia="Calibri" w:cs="Arial"/>
          <w:b/>
        </w:rPr>
        <w:t>10</w:t>
      </w:r>
      <w:r>
        <w:rPr>
          <w:rFonts w:eastAsia="Calibri" w:cs="Arial"/>
        </w:rPr>
        <w:t>.</w:t>
      </w:r>
      <w:r>
        <w:tab/>
      </w:r>
      <w:r>
        <w:rPr>
          <w:rFonts w:eastAsia="Calibri" w:cs="Arial"/>
        </w:rPr>
        <w:t>Any system-initiated change in vehicle speed due to a changed system-determined speed limit shall be controllable to the driver and other road users.</w:t>
      </w:r>
    </w:p>
    <w:p w14:paraId="1FEA2557" w14:textId="28BDF3A2" w:rsidR="000757E6" w:rsidRDefault="000757E6" w:rsidP="000757E6">
      <w:pPr>
        <w:adjustRightInd w:val="0"/>
        <w:snapToGrid w:val="0"/>
        <w:spacing w:after="120" w:line="240" w:lineRule="auto"/>
        <w:ind w:left="2268" w:right="1134" w:hanging="1134"/>
        <w:jc w:val="both"/>
        <w:rPr>
          <w:rFonts w:eastAsia="Calibri" w:cs="Arial"/>
        </w:rPr>
      </w:pPr>
      <w:r>
        <w:rPr>
          <w:rFonts w:eastAsia="Calibri" w:cs="Arial"/>
        </w:rPr>
        <w:t>5.3.8.2.</w:t>
      </w:r>
      <w:r w:rsidRPr="008629CF">
        <w:rPr>
          <w:rFonts w:eastAsia="Calibri" w:cs="Arial"/>
          <w:strike/>
        </w:rPr>
        <w:t>10</w:t>
      </w:r>
      <w:r w:rsidR="008629CF">
        <w:rPr>
          <w:rFonts w:eastAsia="Calibri" w:cs="Arial"/>
          <w:b/>
        </w:rPr>
        <w:t>11</w:t>
      </w:r>
      <w:r>
        <w:rPr>
          <w:rFonts w:eastAsia="Calibri" w:cs="Arial"/>
        </w:rPr>
        <w:t xml:space="preserve">. </w:t>
      </w:r>
      <w:r>
        <w:rPr>
          <w:rFonts w:eastAsia="Calibri" w:cs="Arial"/>
        </w:rPr>
        <w:tab/>
        <w:t>The system shall not enable the driver to set a default offset by which the current maximum speed is supposed to exceed the system</w:t>
      </w:r>
      <w:r w:rsidR="008629CF" w:rsidRPr="008629CF">
        <w:rPr>
          <w:rFonts w:eastAsia="Calibri" w:cs="Arial"/>
          <w:b/>
        </w:rPr>
        <w:t>-</w:t>
      </w:r>
      <w:r>
        <w:rPr>
          <w:rFonts w:eastAsia="Calibri" w:cs="Arial"/>
        </w:rPr>
        <w:t xml:space="preserve">determined speed limit. </w:t>
      </w:r>
    </w:p>
    <w:p w14:paraId="1A385E8D" w14:textId="088CC83B" w:rsidR="008629CF" w:rsidRPr="008629CF" w:rsidRDefault="008629CF" w:rsidP="000757E6">
      <w:pPr>
        <w:adjustRightInd w:val="0"/>
        <w:snapToGrid w:val="0"/>
        <w:spacing w:after="120" w:line="240" w:lineRule="auto"/>
        <w:ind w:left="2268" w:right="1134" w:hanging="1134"/>
        <w:jc w:val="both"/>
        <w:rPr>
          <w:rFonts w:eastAsia="Calibri" w:cs="Arial"/>
          <w:b/>
        </w:rPr>
      </w:pPr>
      <w:r w:rsidRPr="008629CF">
        <w:rPr>
          <w:rFonts w:eastAsia="Calibri" w:cs="Arial"/>
          <w:b/>
        </w:rPr>
        <w:t>5.3.8.2.11.1.</w:t>
      </w:r>
      <w:r w:rsidRPr="008629CF">
        <w:rPr>
          <w:rFonts w:eastAsia="Calibri" w:cs="Arial"/>
          <w:b/>
        </w:rPr>
        <w:tab/>
        <w:t>The system shall only allow the driver to set or change a default offset when the vehicle is at standstill.</w:t>
      </w:r>
    </w:p>
    <w:p w14:paraId="74A74216" w14:textId="46638DF7" w:rsidR="000757E6" w:rsidRDefault="008629CF" w:rsidP="000757E6">
      <w:pPr>
        <w:adjustRightInd w:val="0"/>
        <w:snapToGrid w:val="0"/>
        <w:spacing w:after="120" w:line="240" w:lineRule="auto"/>
        <w:ind w:left="2268" w:right="1134" w:hanging="1134"/>
        <w:jc w:val="both"/>
        <w:rPr>
          <w:rFonts w:eastAsia="Calibri" w:cs="Arial"/>
        </w:rPr>
      </w:pPr>
      <w:r>
        <w:rPr>
          <w:rFonts w:eastAsia="Calibri" w:cs="Arial"/>
        </w:rPr>
        <w:t>5.3.8.2.</w:t>
      </w:r>
      <w:r w:rsidRPr="008629CF">
        <w:rPr>
          <w:rFonts w:eastAsia="Calibri" w:cs="Arial"/>
          <w:strike/>
        </w:rPr>
        <w:t>11</w:t>
      </w:r>
      <w:r w:rsidRPr="008629CF">
        <w:rPr>
          <w:rFonts w:eastAsia="Calibri" w:cs="Arial"/>
          <w:b/>
        </w:rPr>
        <w:t>12</w:t>
      </w:r>
      <w:r w:rsidR="000757E6">
        <w:rPr>
          <w:rFonts w:eastAsia="Calibri" w:cs="Arial"/>
        </w:rPr>
        <w:t>.</w:t>
      </w:r>
      <w:r w:rsidR="000757E6">
        <w:rPr>
          <w:rFonts w:eastAsia="Calibri" w:cs="Arial"/>
        </w:rPr>
        <w:tab/>
        <w:t xml:space="preserve">Technically reasonable tolerances may be applied and shall be declared by the manufacturer to the Approval Authority. </w:t>
      </w:r>
    </w:p>
    <w:p w14:paraId="4F9F2AC5" w14:textId="58455CBD" w:rsidR="000757E6" w:rsidRDefault="000757E6" w:rsidP="000757E6">
      <w:pPr>
        <w:adjustRightInd w:val="0"/>
        <w:snapToGrid w:val="0"/>
        <w:spacing w:after="120" w:line="240" w:lineRule="auto"/>
        <w:ind w:left="2250" w:right="1134" w:hanging="1080"/>
        <w:jc w:val="both"/>
        <w:rPr>
          <w:rFonts w:eastAsia="Calibri" w:cs="Arial"/>
        </w:rPr>
      </w:pPr>
      <w:r>
        <w:rPr>
          <w:rFonts w:eastAsia="Calibri" w:cs="Arial"/>
        </w:rPr>
        <w:t>5.3.8.2.</w:t>
      </w:r>
      <w:r w:rsidRPr="008629CF">
        <w:rPr>
          <w:rFonts w:eastAsia="Calibri" w:cs="Arial"/>
          <w:strike/>
        </w:rPr>
        <w:t>12</w:t>
      </w:r>
      <w:r w:rsidR="008629CF" w:rsidRPr="008629CF">
        <w:rPr>
          <w:rFonts w:eastAsia="Calibri" w:cs="Arial"/>
          <w:b/>
        </w:rPr>
        <w:t>13</w:t>
      </w:r>
      <w:r>
        <w:rPr>
          <w:rFonts w:eastAsia="Calibri" w:cs="Arial"/>
        </w:rPr>
        <w:t>.</w:t>
      </w:r>
      <w:r>
        <w:rPr>
          <w:rFonts w:eastAsia="Calibri" w:cs="Arial"/>
        </w:rPr>
        <w:tab/>
        <w:t xml:space="preserve">For those cases not specifically addressed by the provisions above, i.e. </w:t>
      </w:r>
    </w:p>
    <w:p w14:paraId="2838AD3F" w14:textId="1207AF00" w:rsidR="000757E6" w:rsidRPr="00144C56" w:rsidRDefault="00144C56" w:rsidP="00144C56">
      <w:pPr>
        <w:adjustRightInd w:val="0"/>
        <w:snapToGrid w:val="0"/>
        <w:spacing w:before="120" w:after="120" w:line="240" w:lineRule="auto"/>
        <w:ind w:left="2621" w:right="1138"/>
        <w:jc w:val="both"/>
        <w:rPr>
          <w:rFonts w:eastAsia="Calibri" w:cs="Arial"/>
        </w:rPr>
      </w:pPr>
      <w:r>
        <w:rPr>
          <w:rFonts w:eastAsia="Calibri" w:cs="Arial"/>
        </w:rPr>
        <w:t xml:space="preserve">(a) </w:t>
      </w:r>
      <w:r w:rsidR="000757E6" w:rsidRPr="00144C56">
        <w:rPr>
          <w:rFonts w:eastAsia="Calibri" w:cs="Arial"/>
        </w:rPr>
        <w:t xml:space="preserve">Driver set speed below the system determined speed </w:t>
      </w:r>
      <w:proofErr w:type="gramStart"/>
      <w:r w:rsidR="000757E6" w:rsidRPr="00144C56">
        <w:rPr>
          <w:rFonts w:eastAsia="Calibri" w:cs="Arial"/>
        </w:rPr>
        <w:t>limit;</w:t>
      </w:r>
      <w:proofErr w:type="gramEnd"/>
    </w:p>
    <w:p w14:paraId="215B1006" w14:textId="4A8C6F31" w:rsidR="000757E6" w:rsidRPr="00144C56" w:rsidRDefault="00144C56" w:rsidP="00144C56">
      <w:pPr>
        <w:adjustRightInd w:val="0"/>
        <w:snapToGrid w:val="0"/>
        <w:spacing w:before="120" w:after="120" w:line="240" w:lineRule="auto"/>
        <w:ind w:left="2621" w:right="1138"/>
        <w:jc w:val="both"/>
        <w:rPr>
          <w:rFonts w:eastAsia="Calibri" w:cs="Arial"/>
        </w:rPr>
      </w:pPr>
      <w:r>
        <w:rPr>
          <w:rFonts w:eastAsia="Calibri" w:cs="Arial"/>
        </w:rPr>
        <w:t xml:space="preserve">(b) </w:t>
      </w:r>
      <w:r w:rsidR="000757E6" w:rsidRPr="00144C56">
        <w:rPr>
          <w:rFonts w:eastAsia="Calibri" w:cs="Arial"/>
        </w:rPr>
        <w:t>Resumption of control following a lower limit set by the driver</w:t>
      </w:r>
      <w:proofErr w:type="gramStart"/>
      <w:r w:rsidR="000757E6" w:rsidRPr="00144C56">
        <w:rPr>
          <w:rFonts w:eastAsia="Calibri" w:cs="Arial"/>
          <w:strike/>
        </w:rPr>
        <w:t>.</w:t>
      </w:r>
      <w:r w:rsidR="00BB764F" w:rsidRPr="00144C56">
        <w:rPr>
          <w:rFonts w:eastAsia="Calibri" w:cs="Arial"/>
          <w:b/>
        </w:rPr>
        <w:t>;</w:t>
      </w:r>
      <w:proofErr w:type="gramEnd"/>
    </w:p>
    <w:p w14:paraId="3D826A41" w14:textId="36D86DF2" w:rsidR="000757E6" w:rsidRDefault="000757E6" w:rsidP="000757E6">
      <w:pPr>
        <w:adjustRightInd w:val="0"/>
        <w:snapToGrid w:val="0"/>
        <w:spacing w:after="120" w:line="240" w:lineRule="auto"/>
        <w:ind w:left="2250" w:right="1134" w:hanging="1080"/>
        <w:jc w:val="both"/>
        <w:rPr>
          <w:rFonts w:eastAsia="Calibri" w:cs="Arial"/>
        </w:rPr>
      </w:pPr>
      <w:r>
        <w:rPr>
          <w:rFonts w:eastAsia="Calibri" w:cs="Arial"/>
        </w:rPr>
        <w:tab/>
      </w:r>
      <w:r w:rsidRPr="00BB764F">
        <w:rPr>
          <w:rFonts w:eastAsia="Calibri" w:cs="Arial"/>
          <w:strike/>
        </w:rPr>
        <w:t>The</w:t>
      </w:r>
      <w:r w:rsidR="00BB764F">
        <w:rPr>
          <w:rFonts w:eastAsia="Calibri" w:cs="Arial"/>
        </w:rPr>
        <w:t xml:space="preserve"> </w:t>
      </w:r>
      <w:proofErr w:type="spellStart"/>
      <w:r w:rsidR="00BB764F" w:rsidRPr="00BB764F">
        <w:rPr>
          <w:rFonts w:eastAsia="Calibri" w:cs="Arial"/>
          <w:b/>
        </w:rPr>
        <w:t>the</w:t>
      </w:r>
      <w:proofErr w:type="spellEnd"/>
      <w:r>
        <w:rPr>
          <w:rFonts w:eastAsia="Calibri" w:cs="Arial"/>
        </w:rPr>
        <w:t xml:space="preserve"> manufacturer shall demonstrate to the Approval Authority the strategies implemented in the system. </w:t>
      </w:r>
    </w:p>
    <w:p w14:paraId="4F3322AB" w14:textId="195D74DB" w:rsidR="000757E6" w:rsidRDefault="000757E6" w:rsidP="000757E6">
      <w:pPr>
        <w:adjustRightInd w:val="0"/>
        <w:snapToGrid w:val="0"/>
        <w:spacing w:after="120" w:line="240" w:lineRule="auto"/>
        <w:ind w:left="2268" w:right="1134" w:hanging="1134"/>
        <w:jc w:val="both"/>
        <w:rPr>
          <w:rFonts w:eastAsia="Calibri" w:cs="Arial"/>
        </w:rPr>
      </w:pPr>
      <w:r>
        <w:rPr>
          <w:rFonts w:eastAsia="Calibri" w:cs="Arial"/>
        </w:rPr>
        <w:t>5.3.8.2.</w:t>
      </w:r>
      <w:r w:rsidRPr="008629CF">
        <w:rPr>
          <w:rFonts w:eastAsia="Calibri" w:cs="Arial"/>
          <w:strike/>
        </w:rPr>
        <w:t>13</w:t>
      </w:r>
      <w:r w:rsidR="008629CF" w:rsidRPr="008629CF">
        <w:rPr>
          <w:rFonts w:eastAsia="Calibri" w:cs="Arial"/>
          <w:b/>
        </w:rPr>
        <w:t>14</w:t>
      </w:r>
      <w:r>
        <w:rPr>
          <w:rFonts w:eastAsia="Calibri" w:cs="Arial"/>
        </w:rPr>
        <w:t>.</w:t>
      </w:r>
      <w:r>
        <w:rPr>
          <w:rFonts w:eastAsia="Calibri" w:cs="Arial"/>
        </w:rPr>
        <w:tab/>
      </w:r>
      <w:r w:rsidR="00144C56" w:rsidRPr="00144C56">
        <w:rPr>
          <w:rFonts w:eastAsia="Calibri" w:cs="Arial"/>
        </w:rPr>
        <w:t>Where applicable to the above requirements, the manufacturer may evidence compliance with national regulations which regulate the speed limit control system. Where such national or regional regulations exist, the technical performance requirements defined in said regulation shall be complied with. This evidence shall be provided to the Approval Authority.</w:t>
      </w:r>
    </w:p>
    <w:p w14:paraId="01E1C03B" w14:textId="2B28E95D" w:rsidR="006249F2" w:rsidRPr="00E56A09" w:rsidRDefault="006249F2" w:rsidP="00E56A09">
      <w:pPr>
        <w:spacing w:after="120"/>
        <w:ind w:left="2268" w:right="1134" w:hanging="1134"/>
        <w:jc w:val="both"/>
        <w:rPr>
          <w:rFonts w:eastAsiaTheme="minorEastAsia"/>
          <w:lang w:val="en-GB"/>
        </w:rPr>
      </w:pPr>
    </w:p>
    <w:p w14:paraId="3AB8C3EA" w14:textId="4EF727C0" w:rsidR="002F4F7B" w:rsidRPr="00E56A09" w:rsidRDefault="00E56A09" w:rsidP="00E56A09">
      <w:pPr>
        <w:pStyle w:val="HChG"/>
      </w:pPr>
      <w:r>
        <w:tab/>
        <w:t>II.</w:t>
      </w:r>
      <w:r>
        <w:tab/>
      </w:r>
      <w:r w:rsidR="002F4F7B" w:rsidRPr="00E56A09">
        <w:t>Justification</w:t>
      </w:r>
    </w:p>
    <w:p w14:paraId="6970339F" w14:textId="4B6E4B7C" w:rsidR="00E83F83" w:rsidRPr="00AA4200" w:rsidRDefault="00AA4200" w:rsidP="00AA5D81">
      <w:pPr>
        <w:pStyle w:val="ListParagraph"/>
        <w:numPr>
          <w:ilvl w:val="0"/>
          <w:numId w:val="5"/>
        </w:numPr>
        <w:spacing w:after="120"/>
        <w:ind w:right="900"/>
        <w:jc w:val="both"/>
        <w:rPr>
          <w:lang w:val="en-GB"/>
        </w:rPr>
      </w:pPr>
      <w:r w:rsidRPr="00AA4200">
        <w:rPr>
          <w:lang w:val="en-GB"/>
        </w:rPr>
        <w:t>Speed is a major factor in overall road safety performance. Excessive and inappropriate speed is accountable for about one third of fatal collisions in Europe and is an aggravating factor in most collisions.</w:t>
      </w:r>
    </w:p>
    <w:p w14:paraId="3CA6C04C" w14:textId="5178EEB4" w:rsidR="00E83F83" w:rsidRDefault="00AA4200" w:rsidP="00AA5D81">
      <w:pPr>
        <w:pStyle w:val="ListParagraph"/>
        <w:numPr>
          <w:ilvl w:val="0"/>
          <w:numId w:val="5"/>
        </w:numPr>
        <w:spacing w:after="120"/>
        <w:ind w:right="900"/>
        <w:jc w:val="both"/>
        <w:rPr>
          <w:lang w:val="en-GB"/>
        </w:rPr>
      </w:pPr>
      <w:r>
        <w:rPr>
          <w:lang w:val="en-GB"/>
        </w:rPr>
        <w:t xml:space="preserve">Research has shown that drivers are more likely to drive over the speed limit when using adaptive cruise control (ACC) and Level 2 </w:t>
      </w:r>
      <w:r w:rsidR="0039058D">
        <w:rPr>
          <w:lang w:val="en-GB"/>
        </w:rPr>
        <w:t xml:space="preserve">assisted driving </w:t>
      </w:r>
      <w:r>
        <w:rPr>
          <w:lang w:val="en-GB"/>
        </w:rPr>
        <w:t xml:space="preserve">systems. Moreover, the amount by which they </w:t>
      </w:r>
      <w:r>
        <w:rPr>
          <w:lang w:val="en-GB"/>
        </w:rPr>
        <w:lastRenderedPageBreak/>
        <w:t>exceed the speed limit wh</w:t>
      </w:r>
      <w:r w:rsidR="00D61BB0">
        <w:rPr>
          <w:lang w:val="en-GB"/>
        </w:rPr>
        <w:t>en they speed is</w:t>
      </w:r>
      <w:r>
        <w:rPr>
          <w:lang w:val="en-GB"/>
        </w:rPr>
        <w:t xml:space="preserve"> also greater </w:t>
      </w:r>
      <w:r w:rsidR="00D61BB0">
        <w:rPr>
          <w:lang w:val="en-GB"/>
        </w:rPr>
        <w:t>when they a</w:t>
      </w:r>
      <w:r>
        <w:rPr>
          <w:lang w:val="en-GB"/>
        </w:rPr>
        <w:t xml:space="preserve">re using the driver assistance functions compared </w:t>
      </w:r>
      <w:r w:rsidR="00D61BB0">
        <w:rPr>
          <w:lang w:val="en-GB"/>
        </w:rPr>
        <w:t>to</w:t>
      </w:r>
      <w:r>
        <w:rPr>
          <w:lang w:val="en-GB"/>
        </w:rPr>
        <w:t xml:space="preserve"> drivin</w:t>
      </w:r>
      <w:r w:rsidR="000528C6">
        <w:rPr>
          <w:lang w:val="en-GB"/>
        </w:rPr>
        <w:t>g</w:t>
      </w:r>
      <w:r>
        <w:rPr>
          <w:lang w:val="en-GB"/>
        </w:rPr>
        <w:t xml:space="preserve"> manually.</w:t>
      </w:r>
      <w:r w:rsidR="0039058D">
        <w:rPr>
          <w:rStyle w:val="FootnoteReference"/>
          <w:lang w:val="en-GB"/>
        </w:rPr>
        <w:footnoteReference w:id="1"/>
      </w:r>
    </w:p>
    <w:p w14:paraId="0E89C2A4" w14:textId="65C29FFA" w:rsidR="00237956" w:rsidRDefault="000528C6" w:rsidP="00AA5D81">
      <w:pPr>
        <w:pStyle w:val="ListParagraph"/>
        <w:numPr>
          <w:ilvl w:val="0"/>
          <w:numId w:val="5"/>
        </w:numPr>
        <w:spacing w:after="120"/>
        <w:ind w:right="900"/>
        <w:jc w:val="both"/>
        <w:rPr>
          <w:lang w:val="en-GB"/>
        </w:rPr>
      </w:pPr>
      <w:r w:rsidRPr="00293A2E">
        <w:rPr>
          <w:lang w:val="en-GB"/>
        </w:rPr>
        <w:t>Section 5.3.8.2. provides provisions on speed limit compliance assistance</w:t>
      </w:r>
      <w:r w:rsidR="00293A2E" w:rsidRPr="00293A2E">
        <w:rPr>
          <w:lang w:val="en-GB"/>
        </w:rPr>
        <w:t xml:space="preserve">. </w:t>
      </w:r>
      <w:r w:rsidR="00B56442" w:rsidRPr="00293A2E">
        <w:rPr>
          <w:lang w:val="en-GB"/>
        </w:rPr>
        <w:t xml:space="preserve">As an assistance system, </w:t>
      </w:r>
      <w:r w:rsidRPr="00293A2E">
        <w:rPr>
          <w:lang w:val="en-GB"/>
        </w:rPr>
        <w:t>DCAS should assist the driver in complying with the speed limit when the</w:t>
      </w:r>
      <w:r w:rsidR="00293A2E">
        <w:rPr>
          <w:lang w:val="en-GB"/>
        </w:rPr>
        <w:t xml:space="preserve"> system is operational. Moreover, </w:t>
      </w:r>
      <w:r w:rsidRPr="00293A2E">
        <w:rPr>
          <w:lang w:val="en-GB"/>
        </w:rPr>
        <w:t xml:space="preserve">DCAS should contribute to improving road safety and should therefore not allow the driver </w:t>
      </w:r>
      <w:r w:rsidR="00293A2E">
        <w:rPr>
          <w:lang w:val="en-GB"/>
        </w:rPr>
        <w:t xml:space="preserve">to set </w:t>
      </w:r>
      <w:r w:rsidR="00B33458">
        <w:rPr>
          <w:lang w:val="en-GB"/>
        </w:rPr>
        <w:t xml:space="preserve">the </w:t>
      </w:r>
      <w:r w:rsidR="00293A2E">
        <w:rPr>
          <w:lang w:val="en-GB"/>
        </w:rPr>
        <w:t xml:space="preserve">speed above the </w:t>
      </w:r>
      <w:r w:rsidR="00B33458">
        <w:rPr>
          <w:lang w:val="en-GB"/>
        </w:rPr>
        <w:t>system-</w:t>
      </w:r>
      <w:r w:rsidR="00293A2E">
        <w:rPr>
          <w:lang w:val="en-GB"/>
        </w:rPr>
        <w:t xml:space="preserve">detected speed limit, given the previously mentioned impact of inappropriate speed on road safety. </w:t>
      </w:r>
      <w:r w:rsidR="003F358B">
        <w:rPr>
          <w:lang w:val="en-GB"/>
        </w:rPr>
        <w:t>Conversely, a</w:t>
      </w:r>
      <w:r w:rsidR="00293A2E">
        <w:rPr>
          <w:lang w:val="en-GB"/>
        </w:rPr>
        <w:t xml:space="preserve"> DCAS system that would allow the driver to set the speed above the detected speed limit would </w:t>
      </w:r>
      <w:r w:rsidR="003F358B">
        <w:rPr>
          <w:lang w:val="en-GB"/>
        </w:rPr>
        <w:t xml:space="preserve">instead </w:t>
      </w:r>
      <w:r w:rsidR="00293A2E">
        <w:rPr>
          <w:lang w:val="en-GB"/>
        </w:rPr>
        <w:t>assist the driver in disobeying traffic laws.</w:t>
      </w:r>
    </w:p>
    <w:p w14:paraId="2C27B45B" w14:textId="0E675363" w:rsidR="002457F5" w:rsidRDefault="00293A2E" w:rsidP="00AA5D81">
      <w:pPr>
        <w:pStyle w:val="ListParagraph"/>
        <w:numPr>
          <w:ilvl w:val="0"/>
          <w:numId w:val="5"/>
        </w:numPr>
        <w:spacing w:after="120"/>
        <w:ind w:right="900"/>
        <w:jc w:val="both"/>
        <w:rPr>
          <w:lang w:val="en-GB"/>
        </w:rPr>
      </w:pPr>
      <w:r>
        <w:rPr>
          <w:lang w:val="en-GB"/>
        </w:rPr>
        <w:t xml:space="preserve">It is argued that drivers should be able to set a speed </w:t>
      </w:r>
      <w:r w:rsidR="00B33458">
        <w:rPr>
          <w:lang w:val="en-GB"/>
        </w:rPr>
        <w:t xml:space="preserve">above the system-detected speed limit to address cases in which the system has incorrectly determined a speed limit, notably cases in which it has erroneously detected a lower speed limit than applicable. However, manually overriding the system-detected speed limit via the </w:t>
      </w:r>
      <w:r w:rsidR="00DE7085">
        <w:rPr>
          <w:lang w:val="en-GB"/>
        </w:rPr>
        <w:t>accelerator input (</w:t>
      </w:r>
      <w:proofErr w:type="gramStart"/>
      <w:r w:rsidR="00DE7085">
        <w:rPr>
          <w:lang w:val="en-GB"/>
        </w:rPr>
        <w:t>e.g.</w:t>
      </w:r>
      <w:proofErr w:type="gramEnd"/>
      <w:r w:rsidR="00DE7085">
        <w:rPr>
          <w:lang w:val="en-GB"/>
        </w:rPr>
        <w:t xml:space="preserve"> throttle pedal)</w:t>
      </w:r>
      <w:r w:rsidR="00B33458">
        <w:rPr>
          <w:lang w:val="en-GB"/>
        </w:rPr>
        <w:t xml:space="preserve"> remains an option for drivers to address these cases of misdetection. </w:t>
      </w:r>
      <w:r w:rsidR="00B33458" w:rsidRPr="00B33458">
        <w:rPr>
          <w:lang w:val="en-GB"/>
        </w:rPr>
        <w:t xml:space="preserve">Given the previously mentioned propensity of drivers to misuse </w:t>
      </w:r>
      <w:r w:rsidR="00B33458">
        <w:rPr>
          <w:lang w:val="en-GB"/>
        </w:rPr>
        <w:t xml:space="preserve">the </w:t>
      </w:r>
      <w:r w:rsidR="00B33458" w:rsidRPr="00B33458">
        <w:rPr>
          <w:lang w:val="en-GB"/>
        </w:rPr>
        <w:t xml:space="preserve">capabilities to set vehicle </w:t>
      </w:r>
      <w:proofErr w:type="gramStart"/>
      <w:r w:rsidR="00B33458" w:rsidRPr="00B33458">
        <w:rPr>
          <w:lang w:val="en-GB"/>
        </w:rPr>
        <w:t>speeds, and</w:t>
      </w:r>
      <w:proofErr w:type="gramEnd"/>
      <w:r w:rsidR="00B33458" w:rsidRPr="00B33458">
        <w:rPr>
          <w:lang w:val="en-GB"/>
        </w:rPr>
        <w:t xml:space="preserve"> given their impact on the crash risk and severity, </w:t>
      </w:r>
      <w:r w:rsidR="00B33458">
        <w:rPr>
          <w:lang w:val="en-GB"/>
        </w:rPr>
        <w:t xml:space="preserve">it is highly desirable from a road safety perspective to prohibit drivers from setting the speed at values greater than the system-detected speed limit, </w:t>
      </w:r>
      <w:r w:rsidR="00532E13">
        <w:rPr>
          <w:lang w:val="en-GB"/>
        </w:rPr>
        <w:t xml:space="preserve">especially </w:t>
      </w:r>
      <w:r w:rsidR="00B33458">
        <w:rPr>
          <w:lang w:val="en-GB"/>
        </w:rPr>
        <w:t>given the availability of the option to override</w:t>
      </w:r>
      <w:r w:rsidR="00532E13">
        <w:rPr>
          <w:lang w:val="en-GB"/>
        </w:rPr>
        <w:t xml:space="preserve"> manually</w:t>
      </w:r>
      <w:r w:rsidR="00B33458">
        <w:rPr>
          <w:lang w:val="en-GB"/>
        </w:rPr>
        <w:t>.</w:t>
      </w:r>
      <w:r w:rsidR="002457F5">
        <w:rPr>
          <w:lang w:val="en-GB"/>
        </w:rPr>
        <w:t xml:space="preserve"> </w:t>
      </w:r>
    </w:p>
    <w:p w14:paraId="29C67073" w14:textId="7ACF0DA5" w:rsidR="002457F5" w:rsidRDefault="002457F5" w:rsidP="00AA5D81">
      <w:pPr>
        <w:pStyle w:val="ListParagraph"/>
        <w:numPr>
          <w:ilvl w:val="0"/>
          <w:numId w:val="5"/>
        </w:numPr>
        <w:spacing w:after="120"/>
        <w:ind w:right="900"/>
        <w:jc w:val="both"/>
        <w:rPr>
          <w:lang w:val="en-GB"/>
        </w:rPr>
      </w:pPr>
      <w:r>
        <w:rPr>
          <w:lang w:val="en-GB"/>
        </w:rPr>
        <w:t xml:space="preserve">The amendments proposed in this document therefore aim to prohibit drivers from setting the driver-set speed limit at a speed greater than the system-determined road speed limit. </w:t>
      </w:r>
    </w:p>
    <w:p w14:paraId="744B7889" w14:textId="0F76004C" w:rsidR="002457F5" w:rsidRDefault="002457F5" w:rsidP="00AA5D81">
      <w:pPr>
        <w:pStyle w:val="ListParagraph"/>
        <w:numPr>
          <w:ilvl w:val="0"/>
          <w:numId w:val="5"/>
        </w:numPr>
        <w:spacing w:after="120"/>
        <w:ind w:right="900"/>
        <w:jc w:val="both"/>
        <w:rPr>
          <w:lang w:val="en-GB"/>
        </w:rPr>
      </w:pPr>
      <w:r>
        <w:rPr>
          <w:lang w:val="en-GB"/>
        </w:rPr>
        <w:t xml:space="preserve">In addition, to increase the safety of </w:t>
      </w:r>
      <w:r w:rsidR="00532E13">
        <w:rPr>
          <w:lang w:val="en-GB"/>
        </w:rPr>
        <w:t xml:space="preserve">drivers </w:t>
      </w:r>
      <w:proofErr w:type="gramStart"/>
      <w:r w:rsidR="00532E13">
        <w:rPr>
          <w:lang w:val="en-GB"/>
        </w:rPr>
        <w:t>making adjustments to</w:t>
      </w:r>
      <w:proofErr w:type="gramEnd"/>
      <w:r w:rsidR="00532E13">
        <w:rPr>
          <w:lang w:val="en-GB"/>
        </w:rPr>
        <w:t xml:space="preserve"> the </w:t>
      </w:r>
      <w:r>
        <w:rPr>
          <w:lang w:val="en-GB"/>
        </w:rPr>
        <w:t xml:space="preserve">default offsets to system-determined speed limits, this operation should only be allowed when the vehicle is at standstill. </w:t>
      </w:r>
    </w:p>
    <w:p w14:paraId="57157E64" w14:textId="6988E9EC" w:rsidR="002457F5" w:rsidRPr="002457F5" w:rsidRDefault="002457F5" w:rsidP="00AA5D81">
      <w:pPr>
        <w:pStyle w:val="ListParagraph"/>
        <w:numPr>
          <w:ilvl w:val="0"/>
          <w:numId w:val="5"/>
        </w:numPr>
        <w:spacing w:after="120"/>
        <w:ind w:right="900"/>
        <w:jc w:val="both"/>
        <w:rPr>
          <w:lang w:val="en-GB"/>
        </w:rPr>
      </w:pPr>
      <w:r>
        <w:rPr>
          <w:lang w:val="en-GB"/>
        </w:rPr>
        <w:t xml:space="preserve">The amendment to paragraph 5.3.8.2.13. is merely editorial. (This paragraph corresponds to paragraph 5.3.8.2.12. in informal document </w:t>
      </w:r>
      <w:r w:rsidRPr="002457F5">
        <w:rPr>
          <w:lang w:val="en-GB"/>
        </w:rPr>
        <w:t>GRVA-17-05</w:t>
      </w:r>
      <w:r>
        <w:rPr>
          <w:lang w:val="en-GB"/>
        </w:rPr>
        <w:t>).</w:t>
      </w:r>
    </w:p>
    <w:p w14:paraId="189CA707" w14:textId="404BA79D" w:rsidR="00E56A09" w:rsidRPr="00E56A09" w:rsidRDefault="00E56A09" w:rsidP="00E56A09">
      <w:pPr>
        <w:spacing w:after="120"/>
        <w:ind w:left="1080"/>
        <w:jc w:val="center"/>
        <w:rPr>
          <w:u w:val="single"/>
          <w:lang w:val="en-GB"/>
        </w:rPr>
      </w:pPr>
      <w:r w:rsidRPr="00E56A09">
        <w:rPr>
          <w:u w:val="single"/>
          <w:lang w:val="en-GB"/>
        </w:rPr>
        <w:tab/>
      </w:r>
      <w:r w:rsidRPr="00E56A09">
        <w:rPr>
          <w:u w:val="single"/>
          <w:lang w:val="en-GB"/>
        </w:rPr>
        <w:tab/>
      </w:r>
      <w:r w:rsidRPr="00E56A09">
        <w:rPr>
          <w:u w:val="single"/>
          <w:lang w:val="en-GB"/>
        </w:rPr>
        <w:tab/>
      </w:r>
    </w:p>
    <w:sectPr w:rsidR="00E56A09" w:rsidRPr="00E56A09" w:rsidSect="00A3073C">
      <w:headerReference w:type="first" r:id="rId10"/>
      <w:pgSz w:w="12240" w:h="15840"/>
      <w:pgMar w:top="10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25F56" w14:textId="77777777" w:rsidR="00644B3C" w:rsidRDefault="00644B3C" w:rsidP="00DC50FA">
      <w:pPr>
        <w:spacing w:line="240" w:lineRule="auto"/>
      </w:pPr>
      <w:r>
        <w:separator/>
      </w:r>
    </w:p>
  </w:endnote>
  <w:endnote w:type="continuationSeparator" w:id="0">
    <w:p w14:paraId="07787CAE" w14:textId="77777777" w:rsidR="00644B3C" w:rsidRDefault="00644B3C" w:rsidP="00DC50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F24C5" w14:textId="77777777" w:rsidR="00644B3C" w:rsidRDefault="00644B3C" w:rsidP="00DC50FA">
      <w:pPr>
        <w:spacing w:line="240" w:lineRule="auto"/>
      </w:pPr>
      <w:r>
        <w:separator/>
      </w:r>
    </w:p>
  </w:footnote>
  <w:footnote w:type="continuationSeparator" w:id="0">
    <w:p w14:paraId="51CD35E2" w14:textId="77777777" w:rsidR="00644B3C" w:rsidRDefault="00644B3C" w:rsidP="00DC50FA">
      <w:pPr>
        <w:spacing w:line="240" w:lineRule="auto"/>
      </w:pPr>
      <w:r>
        <w:continuationSeparator/>
      </w:r>
    </w:p>
  </w:footnote>
  <w:footnote w:id="1">
    <w:p w14:paraId="2DEE9E84" w14:textId="66C986CE" w:rsidR="0039058D" w:rsidRDefault="0039058D">
      <w:pPr>
        <w:pStyle w:val="FootnoteText"/>
      </w:pPr>
      <w:r>
        <w:rPr>
          <w:rStyle w:val="FootnoteReference"/>
        </w:rPr>
        <w:footnoteRef/>
      </w:r>
      <w:r>
        <w:t xml:space="preserve"> </w:t>
      </w:r>
      <w:proofErr w:type="spellStart"/>
      <w:r>
        <w:t>Monfort</w:t>
      </w:r>
      <w:proofErr w:type="spellEnd"/>
      <w:r>
        <w:t xml:space="preserve">, S., et al. (2022). Speeding behavior while using adaptive cruise control and lane centering in free flow traffic. </w:t>
      </w:r>
      <w:r w:rsidRPr="0039058D">
        <w:rPr>
          <w:i/>
        </w:rPr>
        <w:t>Traffic Injury Prevention.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6379"/>
      <w:gridCol w:w="3544"/>
    </w:tblGrid>
    <w:tr w:rsidR="00A3073C" w:rsidRPr="00180853" w14:paraId="0B6BB219" w14:textId="77777777" w:rsidTr="00A31ED9">
      <w:trPr>
        <w:trHeight w:val="994"/>
      </w:trPr>
      <w:tc>
        <w:tcPr>
          <w:tcW w:w="6379" w:type="dxa"/>
          <w:hideMark/>
        </w:tcPr>
        <w:p w14:paraId="39B4CC9A" w14:textId="77777777" w:rsidR="00A3073C" w:rsidRPr="00180853" w:rsidRDefault="00A3073C" w:rsidP="00A3073C">
          <w:pPr>
            <w:rPr>
              <w:lang w:val="en-GB" w:eastAsia="en-US"/>
            </w:rPr>
          </w:pPr>
          <w:r w:rsidRPr="00180853">
            <w:rPr>
              <w:lang w:eastAsia="en-US"/>
            </w:rPr>
            <w:t>Submitted by the expert</w:t>
          </w:r>
          <w:r>
            <w:rPr>
              <w:lang w:eastAsia="en-US"/>
            </w:rPr>
            <w:t>s</w:t>
          </w:r>
          <w:r w:rsidRPr="00180853">
            <w:rPr>
              <w:lang w:eastAsia="en-US"/>
            </w:rPr>
            <w:t xml:space="preserve"> from </w:t>
          </w:r>
          <w:r>
            <w:rPr>
              <w:lang w:eastAsia="en-US"/>
            </w:rPr>
            <w:t>ETSC</w:t>
          </w:r>
        </w:p>
      </w:tc>
      <w:tc>
        <w:tcPr>
          <w:tcW w:w="3544" w:type="dxa"/>
          <w:hideMark/>
        </w:tcPr>
        <w:p w14:paraId="681A08E2" w14:textId="77777777" w:rsidR="00A3073C" w:rsidRPr="00180853" w:rsidRDefault="00A3073C" w:rsidP="00A3073C">
          <w:pPr>
            <w:ind w:left="282" w:right="-498"/>
            <w:rPr>
              <w:b/>
              <w:bCs/>
              <w:lang w:val="en-GB" w:eastAsia="en-US"/>
            </w:rPr>
          </w:pPr>
          <w:r w:rsidRPr="00180853">
            <w:rPr>
              <w:u w:val="single"/>
              <w:lang w:val="en-GB" w:eastAsia="en-US"/>
            </w:rPr>
            <w:t>Informal document</w:t>
          </w:r>
          <w:r w:rsidRPr="00180853">
            <w:rPr>
              <w:lang w:val="en-GB" w:eastAsia="en-US"/>
            </w:rPr>
            <w:t xml:space="preserve"> </w:t>
          </w:r>
          <w:r w:rsidRPr="00180853">
            <w:rPr>
              <w:b/>
              <w:bCs/>
              <w:lang w:val="en-GB" w:eastAsia="en-US"/>
            </w:rPr>
            <w:t>GRVA-</w:t>
          </w:r>
          <w:r>
            <w:rPr>
              <w:b/>
              <w:bCs/>
              <w:lang w:val="en-GB" w:eastAsia="en-US"/>
            </w:rPr>
            <w:t>17-35</w:t>
          </w:r>
        </w:p>
        <w:p w14:paraId="49D3B73E" w14:textId="77777777" w:rsidR="00A3073C" w:rsidRPr="00180853" w:rsidRDefault="00A3073C" w:rsidP="00A3073C">
          <w:pPr>
            <w:ind w:left="282" w:right="-640"/>
            <w:rPr>
              <w:lang w:val="en-GB" w:eastAsia="en-US"/>
            </w:rPr>
          </w:pPr>
          <w:r w:rsidRPr="00180853">
            <w:rPr>
              <w:lang w:val="en-GB" w:eastAsia="en-US"/>
            </w:rPr>
            <w:t>1</w:t>
          </w:r>
          <w:r>
            <w:rPr>
              <w:lang w:val="en-GB" w:eastAsia="en-US"/>
            </w:rPr>
            <w:t>7</w:t>
          </w:r>
          <w:r w:rsidRPr="00A41625">
            <w:rPr>
              <w:lang w:val="en-GB" w:eastAsia="en-US"/>
            </w:rPr>
            <w:t>th</w:t>
          </w:r>
          <w:r w:rsidRPr="00180853">
            <w:rPr>
              <w:lang w:val="en-GB" w:eastAsia="en-US"/>
            </w:rPr>
            <w:t xml:space="preserve"> GRVA</w:t>
          </w:r>
          <w:r>
            <w:rPr>
              <w:lang w:val="en-GB" w:eastAsia="en-US"/>
            </w:rPr>
            <w:t xml:space="preserve">, 25 - 29 September </w:t>
          </w:r>
          <w:r w:rsidRPr="00180853">
            <w:rPr>
              <w:lang w:val="en-GB" w:eastAsia="en-US"/>
            </w:rPr>
            <w:t>2023</w:t>
          </w:r>
        </w:p>
        <w:p w14:paraId="5A29AA00" w14:textId="77777777" w:rsidR="00A3073C" w:rsidRPr="00180853" w:rsidRDefault="00A3073C" w:rsidP="00A3073C">
          <w:pPr>
            <w:ind w:left="282"/>
            <w:rPr>
              <w:lang w:val="en-GB" w:eastAsia="en-US"/>
            </w:rPr>
          </w:pPr>
          <w:r w:rsidRPr="00180853">
            <w:rPr>
              <w:lang w:val="en-GB" w:eastAsia="en-US"/>
            </w:rPr>
            <w:t xml:space="preserve">Provisional agenda item </w:t>
          </w:r>
          <w:r>
            <w:rPr>
              <w:lang w:val="en-GB" w:eastAsia="en-US"/>
            </w:rPr>
            <w:t>6(a)</w:t>
          </w:r>
        </w:p>
      </w:tc>
    </w:tr>
  </w:tbl>
  <w:p w14:paraId="699F3052" w14:textId="77777777" w:rsidR="00A3073C" w:rsidRDefault="00A30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A190C"/>
    <w:multiLevelType w:val="hybridMultilevel"/>
    <w:tmpl w:val="651A369E"/>
    <w:lvl w:ilvl="0" w:tplc="60C4D62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63C1C9C"/>
    <w:multiLevelType w:val="hybridMultilevel"/>
    <w:tmpl w:val="25243090"/>
    <w:lvl w:ilvl="0" w:tplc="04090001">
      <w:start w:val="1"/>
      <w:numFmt w:val="bullet"/>
      <w:lvlText w:val=""/>
      <w:lvlJc w:val="left"/>
      <w:pPr>
        <w:ind w:left="2974" w:hanging="360"/>
      </w:pPr>
      <w:rPr>
        <w:rFonts w:ascii="Symbol" w:hAnsi="Symbol" w:hint="default"/>
      </w:rPr>
    </w:lvl>
    <w:lvl w:ilvl="1" w:tplc="04090003">
      <w:start w:val="1"/>
      <w:numFmt w:val="bullet"/>
      <w:lvlText w:val="o"/>
      <w:lvlJc w:val="left"/>
      <w:pPr>
        <w:ind w:left="3694" w:hanging="360"/>
      </w:pPr>
      <w:rPr>
        <w:rFonts w:ascii="Courier New" w:hAnsi="Courier New" w:cs="Courier New" w:hint="default"/>
      </w:rPr>
    </w:lvl>
    <w:lvl w:ilvl="2" w:tplc="04090005">
      <w:start w:val="1"/>
      <w:numFmt w:val="bullet"/>
      <w:lvlText w:val=""/>
      <w:lvlJc w:val="left"/>
      <w:pPr>
        <w:ind w:left="4414" w:hanging="360"/>
      </w:pPr>
      <w:rPr>
        <w:rFonts w:ascii="Wingdings" w:hAnsi="Wingdings" w:hint="default"/>
      </w:rPr>
    </w:lvl>
    <w:lvl w:ilvl="3" w:tplc="04090001">
      <w:start w:val="1"/>
      <w:numFmt w:val="bullet"/>
      <w:lvlText w:val=""/>
      <w:lvlJc w:val="left"/>
      <w:pPr>
        <w:ind w:left="5134" w:hanging="360"/>
      </w:pPr>
      <w:rPr>
        <w:rFonts w:ascii="Symbol" w:hAnsi="Symbol" w:hint="default"/>
      </w:rPr>
    </w:lvl>
    <w:lvl w:ilvl="4" w:tplc="04090003">
      <w:start w:val="1"/>
      <w:numFmt w:val="bullet"/>
      <w:lvlText w:val="o"/>
      <w:lvlJc w:val="left"/>
      <w:pPr>
        <w:ind w:left="5854" w:hanging="360"/>
      </w:pPr>
      <w:rPr>
        <w:rFonts w:ascii="Courier New" w:hAnsi="Courier New" w:cs="Courier New" w:hint="default"/>
      </w:rPr>
    </w:lvl>
    <w:lvl w:ilvl="5" w:tplc="04090005">
      <w:start w:val="1"/>
      <w:numFmt w:val="bullet"/>
      <w:lvlText w:val=""/>
      <w:lvlJc w:val="left"/>
      <w:pPr>
        <w:ind w:left="6574" w:hanging="360"/>
      </w:pPr>
      <w:rPr>
        <w:rFonts w:ascii="Wingdings" w:hAnsi="Wingdings" w:hint="default"/>
      </w:rPr>
    </w:lvl>
    <w:lvl w:ilvl="6" w:tplc="04090001">
      <w:start w:val="1"/>
      <w:numFmt w:val="bullet"/>
      <w:lvlText w:val=""/>
      <w:lvlJc w:val="left"/>
      <w:pPr>
        <w:ind w:left="7294" w:hanging="360"/>
      </w:pPr>
      <w:rPr>
        <w:rFonts w:ascii="Symbol" w:hAnsi="Symbol" w:hint="default"/>
      </w:rPr>
    </w:lvl>
    <w:lvl w:ilvl="7" w:tplc="04090003">
      <w:start w:val="1"/>
      <w:numFmt w:val="bullet"/>
      <w:lvlText w:val="o"/>
      <w:lvlJc w:val="left"/>
      <w:pPr>
        <w:ind w:left="8014" w:hanging="360"/>
      </w:pPr>
      <w:rPr>
        <w:rFonts w:ascii="Courier New" w:hAnsi="Courier New" w:cs="Courier New" w:hint="default"/>
      </w:rPr>
    </w:lvl>
    <w:lvl w:ilvl="8" w:tplc="04090005">
      <w:start w:val="1"/>
      <w:numFmt w:val="bullet"/>
      <w:lvlText w:val=""/>
      <w:lvlJc w:val="left"/>
      <w:pPr>
        <w:ind w:left="8734" w:hanging="360"/>
      </w:pPr>
      <w:rPr>
        <w:rFonts w:ascii="Wingdings" w:hAnsi="Wingdings" w:hint="default"/>
      </w:rPr>
    </w:lvl>
  </w:abstractNum>
  <w:abstractNum w:abstractNumId="2" w15:restartNumberingAfterBreak="0">
    <w:nsid w:val="5D0317E5"/>
    <w:multiLevelType w:val="hybridMultilevel"/>
    <w:tmpl w:val="6D02734E"/>
    <w:lvl w:ilvl="0" w:tplc="04090001">
      <w:start w:val="1"/>
      <w:numFmt w:val="bullet"/>
      <w:lvlText w:val=""/>
      <w:lvlJc w:val="left"/>
      <w:pPr>
        <w:ind w:left="2988" w:hanging="360"/>
      </w:pPr>
      <w:rPr>
        <w:rFonts w:ascii="Symbol" w:hAnsi="Symbol" w:hint="default"/>
      </w:rPr>
    </w:lvl>
    <w:lvl w:ilvl="1" w:tplc="04090003">
      <w:start w:val="1"/>
      <w:numFmt w:val="bullet"/>
      <w:lvlText w:val="o"/>
      <w:lvlJc w:val="left"/>
      <w:pPr>
        <w:ind w:left="3708" w:hanging="360"/>
      </w:pPr>
      <w:rPr>
        <w:rFonts w:ascii="Courier New" w:hAnsi="Courier New" w:cs="Courier New" w:hint="default"/>
      </w:rPr>
    </w:lvl>
    <w:lvl w:ilvl="2" w:tplc="04090005">
      <w:start w:val="1"/>
      <w:numFmt w:val="bullet"/>
      <w:lvlText w:val=""/>
      <w:lvlJc w:val="left"/>
      <w:pPr>
        <w:ind w:left="4428" w:hanging="360"/>
      </w:pPr>
      <w:rPr>
        <w:rFonts w:ascii="Wingdings" w:hAnsi="Wingdings" w:hint="default"/>
      </w:rPr>
    </w:lvl>
    <w:lvl w:ilvl="3" w:tplc="04090001">
      <w:start w:val="1"/>
      <w:numFmt w:val="bullet"/>
      <w:lvlText w:val=""/>
      <w:lvlJc w:val="left"/>
      <w:pPr>
        <w:ind w:left="5148" w:hanging="360"/>
      </w:pPr>
      <w:rPr>
        <w:rFonts w:ascii="Symbol" w:hAnsi="Symbol" w:hint="default"/>
      </w:rPr>
    </w:lvl>
    <w:lvl w:ilvl="4" w:tplc="04090003">
      <w:start w:val="1"/>
      <w:numFmt w:val="bullet"/>
      <w:lvlText w:val="o"/>
      <w:lvlJc w:val="left"/>
      <w:pPr>
        <w:ind w:left="5868" w:hanging="360"/>
      </w:pPr>
      <w:rPr>
        <w:rFonts w:ascii="Courier New" w:hAnsi="Courier New" w:cs="Courier New" w:hint="default"/>
      </w:rPr>
    </w:lvl>
    <w:lvl w:ilvl="5" w:tplc="04090005">
      <w:start w:val="1"/>
      <w:numFmt w:val="bullet"/>
      <w:lvlText w:val=""/>
      <w:lvlJc w:val="left"/>
      <w:pPr>
        <w:ind w:left="6588" w:hanging="360"/>
      </w:pPr>
      <w:rPr>
        <w:rFonts w:ascii="Wingdings" w:hAnsi="Wingdings" w:hint="default"/>
      </w:rPr>
    </w:lvl>
    <w:lvl w:ilvl="6" w:tplc="04090001">
      <w:start w:val="1"/>
      <w:numFmt w:val="bullet"/>
      <w:lvlText w:val=""/>
      <w:lvlJc w:val="left"/>
      <w:pPr>
        <w:ind w:left="7308" w:hanging="360"/>
      </w:pPr>
      <w:rPr>
        <w:rFonts w:ascii="Symbol" w:hAnsi="Symbol" w:hint="default"/>
      </w:rPr>
    </w:lvl>
    <w:lvl w:ilvl="7" w:tplc="04090003">
      <w:start w:val="1"/>
      <w:numFmt w:val="bullet"/>
      <w:lvlText w:val="o"/>
      <w:lvlJc w:val="left"/>
      <w:pPr>
        <w:ind w:left="8028" w:hanging="360"/>
      </w:pPr>
      <w:rPr>
        <w:rFonts w:ascii="Courier New" w:hAnsi="Courier New" w:cs="Courier New" w:hint="default"/>
      </w:rPr>
    </w:lvl>
    <w:lvl w:ilvl="8" w:tplc="04090005">
      <w:start w:val="1"/>
      <w:numFmt w:val="bullet"/>
      <w:lvlText w:val=""/>
      <w:lvlJc w:val="left"/>
      <w:pPr>
        <w:ind w:left="8748" w:hanging="360"/>
      </w:pPr>
      <w:rPr>
        <w:rFonts w:ascii="Wingdings" w:hAnsi="Wingdings" w:hint="default"/>
      </w:rPr>
    </w:lvl>
  </w:abstractNum>
  <w:abstractNum w:abstractNumId="3" w15:restartNumberingAfterBreak="0">
    <w:nsid w:val="61513D10"/>
    <w:multiLevelType w:val="hybridMultilevel"/>
    <w:tmpl w:val="2B16487E"/>
    <w:lvl w:ilvl="0" w:tplc="0004D6DA">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4" w15:restartNumberingAfterBreak="0">
    <w:nsid w:val="736C357D"/>
    <w:multiLevelType w:val="hybridMultilevel"/>
    <w:tmpl w:val="8E98EE52"/>
    <w:lvl w:ilvl="0" w:tplc="04090001">
      <w:start w:val="1"/>
      <w:numFmt w:val="bullet"/>
      <w:lvlText w:val=""/>
      <w:lvlJc w:val="left"/>
      <w:pPr>
        <w:ind w:left="2990" w:hanging="360"/>
      </w:pPr>
      <w:rPr>
        <w:rFonts w:ascii="Symbol" w:hAnsi="Symbol" w:hint="default"/>
      </w:rPr>
    </w:lvl>
    <w:lvl w:ilvl="1" w:tplc="04090003">
      <w:start w:val="1"/>
      <w:numFmt w:val="bullet"/>
      <w:lvlText w:val="o"/>
      <w:lvlJc w:val="left"/>
      <w:pPr>
        <w:ind w:left="3710" w:hanging="360"/>
      </w:pPr>
      <w:rPr>
        <w:rFonts w:ascii="Courier New" w:hAnsi="Courier New" w:cs="Courier New" w:hint="default"/>
      </w:rPr>
    </w:lvl>
    <w:lvl w:ilvl="2" w:tplc="04090005">
      <w:start w:val="1"/>
      <w:numFmt w:val="bullet"/>
      <w:lvlText w:val=""/>
      <w:lvlJc w:val="left"/>
      <w:pPr>
        <w:ind w:left="4430" w:hanging="360"/>
      </w:pPr>
      <w:rPr>
        <w:rFonts w:ascii="Wingdings" w:hAnsi="Wingdings" w:hint="default"/>
      </w:rPr>
    </w:lvl>
    <w:lvl w:ilvl="3" w:tplc="04090001">
      <w:start w:val="1"/>
      <w:numFmt w:val="bullet"/>
      <w:lvlText w:val=""/>
      <w:lvlJc w:val="left"/>
      <w:pPr>
        <w:ind w:left="5150" w:hanging="360"/>
      </w:pPr>
      <w:rPr>
        <w:rFonts w:ascii="Symbol" w:hAnsi="Symbol" w:hint="default"/>
      </w:rPr>
    </w:lvl>
    <w:lvl w:ilvl="4" w:tplc="04090003">
      <w:start w:val="1"/>
      <w:numFmt w:val="bullet"/>
      <w:lvlText w:val="o"/>
      <w:lvlJc w:val="left"/>
      <w:pPr>
        <w:ind w:left="5870" w:hanging="360"/>
      </w:pPr>
      <w:rPr>
        <w:rFonts w:ascii="Courier New" w:hAnsi="Courier New" w:cs="Courier New" w:hint="default"/>
      </w:rPr>
    </w:lvl>
    <w:lvl w:ilvl="5" w:tplc="04090005">
      <w:start w:val="1"/>
      <w:numFmt w:val="bullet"/>
      <w:lvlText w:val=""/>
      <w:lvlJc w:val="left"/>
      <w:pPr>
        <w:ind w:left="6590" w:hanging="360"/>
      </w:pPr>
      <w:rPr>
        <w:rFonts w:ascii="Wingdings" w:hAnsi="Wingdings" w:hint="default"/>
      </w:rPr>
    </w:lvl>
    <w:lvl w:ilvl="6" w:tplc="04090001">
      <w:start w:val="1"/>
      <w:numFmt w:val="bullet"/>
      <w:lvlText w:val=""/>
      <w:lvlJc w:val="left"/>
      <w:pPr>
        <w:ind w:left="7310" w:hanging="360"/>
      </w:pPr>
      <w:rPr>
        <w:rFonts w:ascii="Symbol" w:hAnsi="Symbol" w:hint="default"/>
      </w:rPr>
    </w:lvl>
    <w:lvl w:ilvl="7" w:tplc="04090003">
      <w:start w:val="1"/>
      <w:numFmt w:val="bullet"/>
      <w:lvlText w:val="o"/>
      <w:lvlJc w:val="left"/>
      <w:pPr>
        <w:ind w:left="8030" w:hanging="360"/>
      </w:pPr>
      <w:rPr>
        <w:rFonts w:ascii="Courier New" w:hAnsi="Courier New" w:cs="Courier New" w:hint="default"/>
      </w:rPr>
    </w:lvl>
    <w:lvl w:ilvl="8" w:tplc="04090005">
      <w:start w:val="1"/>
      <w:numFmt w:val="bullet"/>
      <w:lvlText w:val=""/>
      <w:lvlJc w:val="left"/>
      <w:pPr>
        <w:ind w:left="8750" w:hanging="360"/>
      </w:pPr>
      <w:rPr>
        <w:rFonts w:ascii="Wingdings" w:hAnsi="Wingdings" w:hint="default"/>
      </w:rPr>
    </w:lvl>
  </w:abstractNum>
  <w:num w:numId="1" w16cid:durableId="1100686102">
    <w:abstractNumId w:val="0"/>
  </w:num>
  <w:num w:numId="2" w16cid:durableId="789593378">
    <w:abstractNumId w:val="4"/>
  </w:num>
  <w:num w:numId="3" w16cid:durableId="1654945408">
    <w:abstractNumId w:val="2"/>
  </w:num>
  <w:num w:numId="4" w16cid:durableId="1279877952">
    <w:abstractNumId w:val="1"/>
  </w:num>
  <w:num w:numId="5" w16cid:durableId="279381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F7B"/>
    <w:rsid w:val="00035423"/>
    <w:rsid w:val="000528C6"/>
    <w:rsid w:val="000757E6"/>
    <w:rsid w:val="000863E1"/>
    <w:rsid w:val="000930F1"/>
    <w:rsid w:val="00101008"/>
    <w:rsid w:val="00101BB5"/>
    <w:rsid w:val="00104DBA"/>
    <w:rsid w:val="00144C56"/>
    <w:rsid w:val="00145CB6"/>
    <w:rsid w:val="00164928"/>
    <w:rsid w:val="001665D2"/>
    <w:rsid w:val="00180853"/>
    <w:rsid w:val="001C19D2"/>
    <w:rsid w:val="001E421B"/>
    <w:rsid w:val="001E4877"/>
    <w:rsid w:val="0022336B"/>
    <w:rsid w:val="00233829"/>
    <w:rsid w:val="00237956"/>
    <w:rsid w:val="002457F5"/>
    <w:rsid w:val="00293A2E"/>
    <w:rsid w:val="00293D3E"/>
    <w:rsid w:val="002D3D16"/>
    <w:rsid w:val="002D7F65"/>
    <w:rsid w:val="002F4F7B"/>
    <w:rsid w:val="003567CB"/>
    <w:rsid w:val="0039058D"/>
    <w:rsid w:val="003B0D1B"/>
    <w:rsid w:val="003E5F6A"/>
    <w:rsid w:val="003F358B"/>
    <w:rsid w:val="00427F59"/>
    <w:rsid w:val="004762CD"/>
    <w:rsid w:val="004873B7"/>
    <w:rsid w:val="004C573C"/>
    <w:rsid w:val="00522DB9"/>
    <w:rsid w:val="00532E13"/>
    <w:rsid w:val="00535FA7"/>
    <w:rsid w:val="005674DA"/>
    <w:rsid w:val="0058064B"/>
    <w:rsid w:val="00583D0D"/>
    <w:rsid w:val="005A019B"/>
    <w:rsid w:val="006249F2"/>
    <w:rsid w:val="00644B3C"/>
    <w:rsid w:val="006453C4"/>
    <w:rsid w:val="006519F6"/>
    <w:rsid w:val="006640E7"/>
    <w:rsid w:val="00670057"/>
    <w:rsid w:val="00691796"/>
    <w:rsid w:val="006B4747"/>
    <w:rsid w:val="00724B47"/>
    <w:rsid w:val="00735913"/>
    <w:rsid w:val="00814CAA"/>
    <w:rsid w:val="00832FC8"/>
    <w:rsid w:val="008629CF"/>
    <w:rsid w:val="00863D6E"/>
    <w:rsid w:val="008A405D"/>
    <w:rsid w:val="009572B7"/>
    <w:rsid w:val="00966887"/>
    <w:rsid w:val="009C0940"/>
    <w:rsid w:val="009C4E99"/>
    <w:rsid w:val="009D2931"/>
    <w:rsid w:val="009D51C4"/>
    <w:rsid w:val="00A26D1E"/>
    <w:rsid w:val="00A3073C"/>
    <w:rsid w:val="00A412E4"/>
    <w:rsid w:val="00A41625"/>
    <w:rsid w:val="00AA4200"/>
    <w:rsid w:val="00AA5D81"/>
    <w:rsid w:val="00B215A1"/>
    <w:rsid w:val="00B33458"/>
    <w:rsid w:val="00B56442"/>
    <w:rsid w:val="00B74873"/>
    <w:rsid w:val="00B849D0"/>
    <w:rsid w:val="00BA4135"/>
    <w:rsid w:val="00BA6108"/>
    <w:rsid w:val="00BB764F"/>
    <w:rsid w:val="00BD5005"/>
    <w:rsid w:val="00C022E1"/>
    <w:rsid w:val="00C172DD"/>
    <w:rsid w:val="00C400F7"/>
    <w:rsid w:val="00CB722E"/>
    <w:rsid w:val="00CD48A3"/>
    <w:rsid w:val="00CE67BF"/>
    <w:rsid w:val="00D12301"/>
    <w:rsid w:val="00D61BB0"/>
    <w:rsid w:val="00D97149"/>
    <w:rsid w:val="00DC50FA"/>
    <w:rsid w:val="00DE4983"/>
    <w:rsid w:val="00DE7085"/>
    <w:rsid w:val="00DE7A44"/>
    <w:rsid w:val="00E142AF"/>
    <w:rsid w:val="00E16198"/>
    <w:rsid w:val="00E205B0"/>
    <w:rsid w:val="00E2686C"/>
    <w:rsid w:val="00E44774"/>
    <w:rsid w:val="00E46CFA"/>
    <w:rsid w:val="00E56A09"/>
    <w:rsid w:val="00E83F83"/>
    <w:rsid w:val="00E86056"/>
    <w:rsid w:val="00ED21D9"/>
    <w:rsid w:val="00ED488B"/>
    <w:rsid w:val="00F21D18"/>
    <w:rsid w:val="00F34EF7"/>
    <w:rsid w:val="00F96C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CE2B8"/>
  <w15:chartTrackingRefBased/>
  <w15:docId w15:val="{98A53120-53DA-48A8-9A26-A993240D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7B"/>
    <w:pPr>
      <w:suppressAutoHyphens/>
      <w:spacing w:after="0" w:line="240" w:lineRule="atLeast"/>
    </w:pPr>
    <w:rPr>
      <w:rFonts w:ascii="Times New Roman" w:eastAsia="Times New Roman" w:hAnsi="Times New Roman" w:cs="Times New Roman"/>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qFormat/>
    <w:rsid w:val="002F4F7B"/>
    <w:pPr>
      <w:keepNext/>
      <w:keepLines/>
      <w:tabs>
        <w:tab w:val="right" w:pos="851"/>
      </w:tabs>
      <w:spacing w:before="360" w:after="240" w:line="300" w:lineRule="exact"/>
      <w:ind w:left="1134" w:right="1134" w:hanging="1134"/>
    </w:pPr>
    <w:rPr>
      <w:b/>
      <w:sz w:val="28"/>
    </w:rPr>
  </w:style>
  <w:style w:type="character" w:customStyle="1" w:styleId="HChGChar">
    <w:name w:val="_ H _Ch_G Char"/>
    <w:link w:val="HChG"/>
    <w:rsid w:val="002F4F7B"/>
    <w:rPr>
      <w:rFonts w:ascii="Times New Roman" w:eastAsia="Times New Roman" w:hAnsi="Times New Roman" w:cs="Times New Roman"/>
      <w:b/>
      <w:sz w:val="28"/>
      <w:szCs w:val="20"/>
      <w:lang w:eastAsia="fr-FR"/>
    </w:rPr>
  </w:style>
  <w:style w:type="character" w:styleId="CommentReference">
    <w:name w:val="annotation reference"/>
    <w:basedOn w:val="DefaultParagraphFont"/>
    <w:semiHidden/>
    <w:unhideWhenUsed/>
    <w:rsid w:val="002F4F7B"/>
    <w:rPr>
      <w:sz w:val="16"/>
      <w:szCs w:val="16"/>
    </w:rPr>
  </w:style>
  <w:style w:type="paragraph" w:styleId="CommentText">
    <w:name w:val="annotation text"/>
    <w:basedOn w:val="Normal"/>
    <w:link w:val="CommentTextChar"/>
    <w:unhideWhenUsed/>
    <w:rsid w:val="002F4F7B"/>
    <w:pPr>
      <w:spacing w:line="240" w:lineRule="auto"/>
    </w:pPr>
  </w:style>
  <w:style w:type="character" w:customStyle="1" w:styleId="CommentTextChar">
    <w:name w:val="Comment Text Char"/>
    <w:basedOn w:val="DefaultParagraphFont"/>
    <w:link w:val="CommentText"/>
    <w:rsid w:val="002F4F7B"/>
    <w:rPr>
      <w:rFonts w:ascii="Times New Roman" w:eastAsia="Times New Roman" w:hAnsi="Times New Roman" w:cs="Times New Roman"/>
      <w:sz w:val="20"/>
      <w:szCs w:val="20"/>
      <w:lang w:eastAsia="fr-FR"/>
    </w:rPr>
  </w:style>
  <w:style w:type="paragraph" w:customStyle="1" w:styleId="para">
    <w:name w:val="para"/>
    <w:basedOn w:val="Normal"/>
    <w:link w:val="paraChar"/>
    <w:qFormat/>
    <w:rsid w:val="002F4F7B"/>
    <w:pPr>
      <w:spacing w:after="120"/>
      <w:ind w:left="2268" w:right="1134" w:hanging="1134"/>
      <w:jc w:val="both"/>
    </w:pPr>
    <w:rPr>
      <w:rFonts w:eastAsia="Yu Mincho"/>
      <w:lang w:val="x-none" w:eastAsia="en-US"/>
    </w:rPr>
  </w:style>
  <w:style w:type="character" w:customStyle="1" w:styleId="paraChar">
    <w:name w:val="para Char"/>
    <w:link w:val="para"/>
    <w:locked/>
    <w:rsid w:val="002F4F7B"/>
    <w:rPr>
      <w:rFonts w:ascii="Times New Roman" w:eastAsia="Yu Mincho" w:hAnsi="Times New Roman" w:cs="Times New Roman"/>
      <w:sz w:val="20"/>
      <w:szCs w:val="20"/>
      <w:lang w:val="x-none"/>
    </w:rPr>
  </w:style>
  <w:style w:type="paragraph" w:styleId="PlainText">
    <w:name w:val="Plain Text"/>
    <w:basedOn w:val="Normal"/>
    <w:link w:val="PlainTextChar"/>
    <w:uiPriority w:val="99"/>
    <w:unhideWhenUsed/>
    <w:rsid w:val="002F4F7B"/>
    <w:pPr>
      <w:suppressAutoHyphens w:val="0"/>
      <w:spacing w:line="240" w:lineRule="auto"/>
    </w:pPr>
    <w:rPr>
      <w:rFonts w:ascii="Calibri" w:eastAsiaTheme="minorHAnsi" w:hAnsi="Calibri" w:cstheme="minorBidi"/>
      <w:sz w:val="22"/>
      <w:szCs w:val="21"/>
      <w:lang w:val="de-DE" w:eastAsia="en-US"/>
    </w:rPr>
  </w:style>
  <w:style w:type="character" w:customStyle="1" w:styleId="PlainTextChar">
    <w:name w:val="Plain Text Char"/>
    <w:basedOn w:val="DefaultParagraphFont"/>
    <w:link w:val="PlainText"/>
    <w:uiPriority w:val="99"/>
    <w:rsid w:val="002F4F7B"/>
    <w:rPr>
      <w:rFonts w:ascii="Calibri" w:hAnsi="Calibri"/>
      <w:szCs w:val="21"/>
      <w:lang w:val="de-DE"/>
    </w:rPr>
  </w:style>
  <w:style w:type="paragraph" w:styleId="ListParagraph">
    <w:name w:val="List Paragraph"/>
    <w:basedOn w:val="Normal"/>
    <w:uiPriority w:val="34"/>
    <w:qFormat/>
    <w:rsid w:val="002F4F7B"/>
    <w:pPr>
      <w:ind w:left="720"/>
      <w:contextualSpacing/>
    </w:pPr>
  </w:style>
  <w:style w:type="paragraph" w:styleId="Header">
    <w:name w:val="header"/>
    <w:basedOn w:val="Normal"/>
    <w:link w:val="HeaderChar"/>
    <w:uiPriority w:val="99"/>
    <w:unhideWhenUsed/>
    <w:rsid w:val="00BD5005"/>
    <w:pPr>
      <w:tabs>
        <w:tab w:val="center" w:pos="4513"/>
        <w:tab w:val="right" w:pos="9026"/>
      </w:tabs>
      <w:spacing w:line="240" w:lineRule="auto"/>
    </w:pPr>
  </w:style>
  <w:style w:type="character" w:customStyle="1" w:styleId="HeaderChar">
    <w:name w:val="Header Char"/>
    <w:basedOn w:val="DefaultParagraphFont"/>
    <w:link w:val="Header"/>
    <w:uiPriority w:val="99"/>
    <w:rsid w:val="00BD5005"/>
    <w:rPr>
      <w:rFonts w:ascii="Times New Roman" w:eastAsia="Times New Roman" w:hAnsi="Times New Roman" w:cs="Times New Roman"/>
      <w:sz w:val="20"/>
      <w:szCs w:val="20"/>
      <w:lang w:eastAsia="fr-FR"/>
    </w:rPr>
  </w:style>
  <w:style w:type="paragraph" w:styleId="Footer">
    <w:name w:val="footer"/>
    <w:basedOn w:val="Normal"/>
    <w:link w:val="FooterChar"/>
    <w:uiPriority w:val="99"/>
    <w:unhideWhenUsed/>
    <w:rsid w:val="00BD5005"/>
    <w:pPr>
      <w:tabs>
        <w:tab w:val="center" w:pos="4513"/>
        <w:tab w:val="right" w:pos="9026"/>
      </w:tabs>
      <w:spacing w:line="240" w:lineRule="auto"/>
    </w:pPr>
  </w:style>
  <w:style w:type="character" w:customStyle="1" w:styleId="FooterChar">
    <w:name w:val="Footer Char"/>
    <w:basedOn w:val="DefaultParagraphFont"/>
    <w:link w:val="Footer"/>
    <w:uiPriority w:val="99"/>
    <w:rsid w:val="00BD5005"/>
    <w:rPr>
      <w:rFonts w:ascii="Times New Roman" w:eastAsia="Times New Roman" w:hAnsi="Times New Roman" w:cs="Times New Roman"/>
      <w:sz w:val="20"/>
      <w:szCs w:val="20"/>
      <w:lang w:eastAsia="fr-FR"/>
    </w:rPr>
  </w:style>
  <w:style w:type="character" w:customStyle="1" w:styleId="ui-provider">
    <w:name w:val="ui-provider"/>
    <w:basedOn w:val="DefaultParagraphFont"/>
    <w:rsid w:val="00101008"/>
  </w:style>
  <w:style w:type="paragraph" w:styleId="CommentSubject">
    <w:name w:val="annotation subject"/>
    <w:basedOn w:val="CommentText"/>
    <w:next w:val="CommentText"/>
    <w:link w:val="CommentSubjectChar"/>
    <w:uiPriority w:val="99"/>
    <w:semiHidden/>
    <w:unhideWhenUsed/>
    <w:rsid w:val="00A26D1E"/>
    <w:rPr>
      <w:b/>
      <w:bCs/>
    </w:rPr>
  </w:style>
  <w:style w:type="character" w:customStyle="1" w:styleId="CommentSubjectChar">
    <w:name w:val="Comment Subject Char"/>
    <w:basedOn w:val="CommentTextChar"/>
    <w:link w:val="CommentSubject"/>
    <w:uiPriority w:val="99"/>
    <w:semiHidden/>
    <w:rsid w:val="00A26D1E"/>
    <w:rPr>
      <w:rFonts w:ascii="Times New Roman" w:eastAsia="Times New Roman" w:hAnsi="Times New Roman" w:cs="Times New Roman"/>
      <w:b/>
      <w:bCs/>
      <w:sz w:val="20"/>
      <w:szCs w:val="20"/>
      <w:lang w:eastAsia="fr-FR"/>
    </w:rPr>
  </w:style>
  <w:style w:type="paragraph" w:styleId="BalloonText">
    <w:name w:val="Balloon Text"/>
    <w:basedOn w:val="Normal"/>
    <w:link w:val="BalloonTextChar"/>
    <w:uiPriority w:val="99"/>
    <w:semiHidden/>
    <w:unhideWhenUsed/>
    <w:rsid w:val="00A26D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D1E"/>
    <w:rPr>
      <w:rFonts w:ascii="Segoe UI" w:eastAsia="Times New Roman" w:hAnsi="Segoe UI" w:cs="Segoe UI"/>
      <w:sz w:val="18"/>
      <w:szCs w:val="18"/>
      <w:lang w:eastAsia="fr-FR"/>
    </w:rPr>
  </w:style>
  <w:style w:type="paragraph" w:styleId="FootnoteText">
    <w:name w:val="footnote text"/>
    <w:basedOn w:val="Normal"/>
    <w:link w:val="FootnoteTextChar"/>
    <w:uiPriority w:val="99"/>
    <w:semiHidden/>
    <w:unhideWhenUsed/>
    <w:rsid w:val="0039058D"/>
    <w:pPr>
      <w:spacing w:line="240" w:lineRule="auto"/>
    </w:pPr>
  </w:style>
  <w:style w:type="character" w:customStyle="1" w:styleId="FootnoteTextChar">
    <w:name w:val="Footnote Text Char"/>
    <w:basedOn w:val="DefaultParagraphFont"/>
    <w:link w:val="FootnoteText"/>
    <w:uiPriority w:val="99"/>
    <w:semiHidden/>
    <w:rsid w:val="0039058D"/>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sid w:val="003905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5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B92C5B-6EB8-412F-8C1B-D5EEC318E6E0}">
  <ds:schemaRefs>
    <ds:schemaRef ds:uri="http://schemas.openxmlformats.org/officeDocument/2006/bibliography"/>
  </ds:schemaRefs>
</ds:datastoreItem>
</file>

<file path=customXml/itemProps2.xml><?xml version="1.0" encoding="utf-8"?>
<ds:datastoreItem xmlns:ds="http://schemas.openxmlformats.org/officeDocument/2006/customXml" ds:itemID="{FC06B660-8FB0-4670-9872-3407408E2DE2}">
  <ds:schemaRefs>
    <ds:schemaRef ds:uri="http://schemas.microsoft.com/sharepoint/v3/contenttype/forms"/>
  </ds:schemaRefs>
</ds:datastoreItem>
</file>

<file path=customXml/itemProps3.xml><?xml version="1.0" encoding="utf-8"?>
<ds:datastoreItem xmlns:ds="http://schemas.openxmlformats.org/officeDocument/2006/customXml" ds:itemID="{71A098E7-7474-44D4-8215-FD849E610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1168</Words>
  <Characters>6664</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GRVA-17-XX</vt:lpstr>
      <vt:lpstr/>
    </vt:vector>
  </TitlesOfParts>
  <Company>ETSC</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Muetze</dc:creator>
  <cp:keywords/>
  <dc:description/>
  <cp:lastModifiedBy>Laura Dotzauer</cp:lastModifiedBy>
  <cp:revision>35</cp:revision>
  <dcterms:created xsi:type="dcterms:W3CDTF">2023-08-30T14:30:00Z</dcterms:created>
  <dcterms:modified xsi:type="dcterms:W3CDTF">2023-09-26T10:22:00Z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2022-12-21T10:01:35Z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29482d37-6f8e-4b6a-91e3-2f83b89f7f44</vt:lpwstr>
  </property>
  <property fmtid="{D5CDD505-2E9C-101B-9397-08002B2CF9AE}" pid="8" name="MSIP_Label_b1c9b508-7c6e-42bd-bedf-808292653d6c_ContentBits">
    <vt:lpwstr>3</vt:lpwstr>
  </property>
</Properties>
</file>