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73BE4205" w14:textId="77777777" w:rsidTr="003F1AB4">
        <w:trPr>
          <w:cantSplit/>
          <w:trHeight w:hRule="exact" w:val="851"/>
        </w:trPr>
        <w:tc>
          <w:tcPr>
            <w:tcW w:w="1276" w:type="dxa"/>
            <w:tcBorders>
              <w:bottom w:val="single" w:sz="4" w:space="0" w:color="auto"/>
            </w:tcBorders>
            <w:shd w:val="clear" w:color="auto" w:fill="auto"/>
            <w:vAlign w:val="bottom"/>
          </w:tcPr>
          <w:p w14:paraId="4BBE690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2D1404F"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109D0B11" w14:textId="340F1143" w:rsidR="003F1AB4" w:rsidRPr="00155295" w:rsidRDefault="003F1AB4" w:rsidP="00BE3D65">
            <w:pPr>
              <w:jc w:val="right"/>
            </w:pPr>
            <w:r w:rsidRPr="00155295">
              <w:rPr>
                <w:sz w:val="40"/>
              </w:rPr>
              <w:t>ECE</w:t>
            </w:r>
            <w:r w:rsidRPr="00155295">
              <w:t>/TRANS/WP.29/GRE/202</w:t>
            </w:r>
            <w:r w:rsidR="00BE3D65">
              <w:t>3</w:t>
            </w:r>
            <w:r w:rsidRPr="00155295">
              <w:t>/</w:t>
            </w:r>
            <w:r w:rsidR="004728EB">
              <w:t>25</w:t>
            </w:r>
          </w:p>
        </w:tc>
      </w:tr>
      <w:tr w:rsidR="003F1AB4" w:rsidRPr="00525E6C" w14:paraId="1A8882A1"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64F7B885" w14:textId="77777777" w:rsidR="003F1AB4" w:rsidRPr="00525E6C" w:rsidRDefault="003F1AB4" w:rsidP="003F1AB4">
            <w:pPr>
              <w:spacing w:before="120"/>
            </w:pPr>
            <w:r w:rsidRPr="00525E6C">
              <w:rPr>
                <w:noProof/>
                <w:lang w:val="de-DE" w:eastAsia="de-DE"/>
              </w:rPr>
              <w:drawing>
                <wp:inline distT="0" distB="0" distL="0" distR="0" wp14:anchorId="08CB725F" wp14:editId="7FEF508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E6EA627" w14:textId="77777777" w:rsidR="003F1AB4" w:rsidRPr="004728EB" w:rsidRDefault="003F1AB4" w:rsidP="003F1AB4">
            <w:pPr>
              <w:spacing w:before="120" w:line="420" w:lineRule="exact"/>
              <w:rPr>
                <w:sz w:val="40"/>
                <w:szCs w:val="40"/>
              </w:rPr>
            </w:pPr>
            <w:r w:rsidRPr="004728EB">
              <w:rPr>
                <w:b/>
                <w:sz w:val="40"/>
                <w:szCs w:val="40"/>
              </w:rPr>
              <w:t>Economic and Social Council</w:t>
            </w:r>
          </w:p>
        </w:tc>
        <w:tc>
          <w:tcPr>
            <w:tcW w:w="2835" w:type="dxa"/>
            <w:tcBorders>
              <w:top w:val="single" w:sz="4" w:space="0" w:color="auto"/>
              <w:bottom w:val="single" w:sz="12" w:space="0" w:color="auto"/>
            </w:tcBorders>
            <w:shd w:val="clear" w:color="auto" w:fill="auto"/>
          </w:tcPr>
          <w:p w14:paraId="45E8E5DB" w14:textId="77777777" w:rsidR="003F1AB4" w:rsidRPr="004728EB" w:rsidRDefault="003F1AB4" w:rsidP="003F1AB4">
            <w:pPr>
              <w:spacing w:before="240" w:line="240" w:lineRule="exact"/>
            </w:pPr>
            <w:r w:rsidRPr="004728EB">
              <w:t>Distr.: General</w:t>
            </w:r>
          </w:p>
          <w:p w14:paraId="12C6EB89" w14:textId="41FB8AFF" w:rsidR="003F1AB4" w:rsidRPr="004728EB" w:rsidRDefault="00317D22" w:rsidP="003F1AB4">
            <w:pPr>
              <w:spacing w:line="240" w:lineRule="exact"/>
            </w:pPr>
            <w:r>
              <w:rPr>
                <w:lang w:val="en-US"/>
              </w:rPr>
              <w:t>9</w:t>
            </w:r>
            <w:r w:rsidR="004728EB" w:rsidRPr="004728EB">
              <w:rPr>
                <w:lang w:val="en-US"/>
              </w:rPr>
              <w:t xml:space="preserve"> </w:t>
            </w:r>
            <w:r w:rsidR="002F0005" w:rsidRPr="004728EB">
              <w:rPr>
                <w:lang w:val="en-US"/>
              </w:rPr>
              <w:t>August</w:t>
            </w:r>
            <w:r w:rsidR="00560980" w:rsidRPr="004728EB">
              <w:rPr>
                <w:lang w:val="en-US"/>
              </w:rPr>
              <w:t xml:space="preserve"> </w:t>
            </w:r>
            <w:r w:rsidR="003F1AB4" w:rsidRPr="004728EB">
              <w:rPr>
                <w:lang w:val="en-US"/>
              </w:rPr>
              <w:t>202</w:t>
            </w:r>
            <w:r w:rsidR="00BE3D65" w:rsidRPr="004728EB">
              <w:rPr>
                <w:lang w:val="en-US"/>
              </w:rPr>
              <w:t>3</w:t>
            </w:r>
          </w:p>
          <w:p w14:paraId="7446AC9A" w14:textId="77777777" w:rsidR="003F1AB4" w:rsidRPr="004728EB" w:rsidRDefault="003F1AB4" w:rsidP="003F1AB4">
            <w:pPr>
              <w:spacing w:line="240" w:lineRule="exact"/>
            </w:pPr>
          </w:p>
          <w:p w14:paraId="565874DF" w14:textId="77777777" w:rsidR="003F1AB4" w:rsidRPr="004728EB" w:rsidRDefault="003F1AB4" w:rsidP="003F1AB4">
            <w:pPr>
              <w:spacing w:line="240" w:lineRule="exact"/>
            </w:pPr>
            <w:r w:rsidRPr="004728EB">
              <w:t>Original: English</w:t>
            </w:r>
          </w:p>
        </w:tc>
      </w:tr>
    </w:tbl>
    <w:p w14:paraId="02081862" w14:textId="77777777" w:rsidR="00732AD2" w:rsidRPr="00525E6C" w:rsidRDefault="00732AD2" w:rsidP="00732AD2">
      <w:pPr>
        <w:spacing w:before="120"/>
        <w:rPr>
          <w:b/>
          <w:sz w:val="28"/>
          <w:szCs w:val="28"/>
        </w:rPr>
      </w:pPr>
      <w:r w:rsidRPr="00525E6C">
        <w:rPr>
          <w:b/>
          <w:sz w:val="28"/>
          <w:szCs w:val="28"/>
        </w:rPr>
        <w:t>Economic Commission for Europe</w:t>
      </w:r>
    </w:p>
    <w:p w14:paraId="0B9C1C6E" w14:textId="77777777" w:rsidR="00732AD2" w:rsidRPr="00D86E9C" w:rsidRDefault="00732AD2" w:rsidP="00732AD2">
      <w:pPr>
        <w:spacing w:before="120"/>
        <w:rPr>
          <w:sz w:val="28"/>
          <w:szCs w:val="28"/>
        </w:rPr>
      </w:pPr>
      <w:r w:rsidRPr="00D86E9C">
        <w:rPr>
          <w:sz w:val="28"/>
          <w:szCs w:val="28"/>
        </w:rPr>
        <w:t>Inland Transport Committee</w:t>
      </w:r>
    </w:p>
    <w:p w14:paraId="7EFB5D9C" w14:textId="77777777" w:rsidR="00732AD2" w:rsidRPr="00D86E9C" w:rsidRDefault="00732AD2" w:rsidP="00732AD2">
      <w:pPr>
        <w:spacing w:before="120"/>
        <w:rPr>
          <w:b/>
          <w:sz w:val="24"/>
          <w:szCs w:val="24"/>
        </w:rPr>
      </w:pPr>
      <w:r w:rsidRPr="00D86E9C">
        <w:rPr>
          <w:b/>
          <w:sz w:val="24"/>
          <w:szCs w:val="24"/>
        </w:rPr>
        <w:t>World Forum for Harmonization of Vehicle Regulations</w:t>
      </w:r>
    </w:p>
    <w:p w14:paraId="0C431C9B" w14:textId="77777777" w:rsidR="00732AD2" w:rsidRPr="00D86E9C" w:rsidRDefault="00732AD2" w:rsidP="00732AD2">
      <w:pPr>
        <w:spacing w:before="120" w:after="120"/>
        <w:rPr>
          <w:b/>
          <w:bCs/>
        </w:rPr>
      </w:pPr>
      <w:r w:rsidRPr="00D86E9C">
        <w:rPr>
          <w:b/>
          <w:bCs/>
        </w:rPr>
        <w:t>Working Party on Lighting and Light-Signalling</w:t>
      </w:r>
    </w:p>
    <w:p w14:paraId="05AD2314" w14:textId="67F2EF19" w:rsidR="00EB70BF" w:rsidRPr="00D86E9C" w:rsidRDefault="00EB70BF" w:rsidP="00EB70BF">
      <w:pPr>
        <w:ind w:right="1134"/>
        <w:rPr>
          <w:b/>
        </w:rPr>
      </w:pPr>
      <w:r w:rsidRPr="00D86E9C">
        <w:rPr>
          <w:b/>
        </w:rPr>
        <w:t>Eighty-</w:t>
      </w:r>
      <w:r w:rsidR="002F0005">
        <w:rPr>
          <w:b/>
        </w:rPr>
        <w:t>nin</w:t>
      </w:r>
      <w:r w:rsidR="00B234A1" w:rsidRPr="00D86E9C">
        <w:rPr>
          <w:b/>
        </w:rPr>
        <w:t>th</w:t>
      </w:r>
      <w:r w:rsidRPr="00D86E9C">
        <w:rPr>
          <w:b/>
        </w:rPr>
        <w:t xml:space="preserve"> session</w:t>
      </w:r>
    </w:p>
    <w:p w14:paraId="5E2775A7" w14:textId="422D833B" w:rsidR="00EB70BF" w:rsidRPr="00D86E9C" w:rsidRDefault="00EB70BF" w:rsidP="00EB70BF">
      <w:pPr>
        <w:ind w:right="1134"/>
      </w:pPr>
      <w:r w:rsidRPr="00D86E9C">
        <w:t>Geneva</w:t>
      </w:r>
      <w:r w:rsidRPr="00C71990">
        <w:t xml:space="preserve">, </w:t>
      </w:r>
      <w:r w:rsidR="00F3615B" w:rsidRPr="00C71990">
        <w:t>2</w:t>
      </w:r>
      <w:r w:rsidR="002F0005" w:rsidRPr="00C71990">
        <w:t>4</w:t>
      </w:r>
      <w:r w:rsidR="00023558" w:rsidRPr="00C71990">
        <w:t>–</w:t>
      </w:r>
      <w:r w:rsidR="002844A7" w:rsidRPr="00C71990">
        <w:t>2</w:t>
      </w:r>
      <w:r w:rsidR="002F0005" w:rsidRPr="00C71990">
        <w:t>7</w:t>
      </w:r>
      <w:r w:rsidR="002844A7" w:rsidRPr="00C71990">
        <w:t xml:space="preserve"> </w:t>
      </w:r>
      <w:r w:rsidR="002F0005" w:rsidRPr="00C71990">
        <w:t>October</w:t>
      </w:r>
      <w:r w:rsidR="00B234A1" w:rsidRPr="00C71990">
        <w:t xml:space="preserve"> </w:t>
      </w:r>
      <w:r w:rsidRPr="00C71990">
        <w:t>20</w:t>
      </w:r>
      <w:r w:rsidR="006D181F" w:rsidRPr="00C71990">
        <w:t>2</w:t>
      </w:r>
      <w:r w:rsidR="009634BA" w:rsidRPr="00C71990">
        <w:t>3</w:t>
      </w:r>
    </w:p>
    <w:p w14:paraId="2AD97B22" w14:textId="0327438E" w:rsidR="00732AD2" w:rsidRPr="00D86E9C" w:rsidRDefault="00732AD2" w:rsidP="00E04EC7">
      <w:pPr>
        <w:ind w:right="1134"/>
        <w:rPr>
          <w:bCs/>
        </w:rPr>
      </w:pPr>
      <w:r w:rsidRPr="00D86E9C">
        <w:rPr>
          <w:bCs/>
        </w:rPr>
        <w:t xml:space="preserve">Item </w:t>
      </w:r>
      <w:r w:rsidR="004728EB">
        <w:rPr>
          <w:bCs/>
        </w:rPr>
        <w:t>5</w:t>
      </w:r>
      <w:r w:rsidR="00155295" w:rsidRPr="00D86E9C">
        <w:rPr>
          <w:bCs/>
        </w:rPr>
        <w:t xml:space="preserve"> </w:t>
      </w:r>
      <w:r w:rsidR="002C1939" w:rsidRPr="00D86E9C">
        <w:rPr>
          <w:bCs/>
        </w:rPr>
        <w:t>o</w:t>
      </w:r>
      <w:r w:rsidRPr="00D86E9C">
        <w:rPr>
          <w:bCs/>
        </w:rPr>
        <w:t>f the provisional agenda</w:t>
      </w:r>
    </w:p>
    <w:p w14:paraId="2AA08980" w14:textId="77777777" w:rsidR="00982A01" w:rsidRDefault="002F0005" w:rsidP="0092354D">
      <w:pPr>
        <w:ind w:right="1467"/>
        <w:jc w:val="both"/>
        <w:rPr>
          <w:b/>
          <w:bCs/>
        </w:rPr>
      </w:pPr>
      <w:r w:rsidRPr="002F0005">
        <w:rPr>
          <w:b/>
          <w:bCs/>
        </w:rPr>
        <w:t xml:space="preserve">UN Regulations </w:t>
      </w:r>
      <w:r w:rsidR="00982A01">
        <w:rPr>
          <w:b/>
          <w:bCs/>
        </w:rPr>
        <w:t xml:space="preserve">on Light Sources </w:t>
      </w:r>
      <w:r w:rsidRPr="002F0005">
        <w:rPr>
          <w:b/>
          <w:bCs/>
        </w:rPr>
        <w:t xml:space="preserve">and the Consolidated Resolution </w:t>
      </w:r>
    </w:p>
    <w:p w14:paraId="74559DAB" w14:textId="37C9293A" w:rsidR="0092354D" w:rsidRPr="00D86E9C" w:rsidRDefault="002F0005" w:rsidP="0092354D">
      <w:pPr>
        <w:ind w:right="1467"/>
        <w:jc w:val="both"/>
        <w:rPr>
          <w:b/>
          <w:bCs/>
        </w:rPr>
      </w:pPr>
      <w:r w:rsidRPr="002F0005">
        <w:rPr>
          <w:b/>
          <w:bCs/>
        </w:rPr>
        <w:t xml:space="preserve">on the </w:t>
      </w:r>
      <w:r w:rsidR="00982A01">
        <w:rPr>
          <w:b/>
          <w:bCs/>
        </w:rPr>
        <w:t>C</w:t>
      </w:r>
      <w:r w:rsidRPr="002F0005">
        <w:rPr>
          <w:b/>
          <w:bCs/>
        </w:rPr>
        <w:t xml:space="preserve">ommon </w:t>
      </w:r>
      <w:r w:rsidR="00982A01">
        <w:rPr>
          <w:b/>
          <w:bCs/>
        </w:rPr>
        <w:t>S</w:t>
      </w:r>
      <w:r w:rsidRPr="002F0005">
        <w:rPr>
          <w:b/>
          <w:bCs/>
        </w:rPr>
        <w:t xml:space="preserve">pecification of </w:t>
      </w:r>
      <w:r w:rsidR="00982A01">
        <w:rPr>
          <w:b/>
          <w:bCs/>
        </w:rPr>
        <w:t>L</w:t>
      </w:r>
      <w:r w:rsidRPr="002F0005">
        <w:rPr>
          <w:b/>
          <w:bCs/>
        </w:rPr>
        <w:t xml:space="preserve">ight </w:t>
      </w:r>
      <w:r w:rsidR="00982A01">
        <w:rPr>
          <w:b/>
          <w:bCs/>
        </w:rPr>
        <w:t>S</w:t>
      </w:r>
      <w:r w:rsidRPr="002F0005">
        <w:rPr>
          <w:b/>
          <w:bCs/>
        </w:rPr>
        <w:t xml:space="preserve">ource </w:t>
      </w:r>
      <w:r w:rsidR="00982A01">
        <w:rPr>
          <w:b/>
          <w:bCs/>
        </w:rPr>
        <w:t>C</w:t>
      </w:r>
      <w:r w:rsidRPr="002F0005">
        <w:rPr>
          <w:b/>
          <w:bCs/>
        </w:rPr>
        <w:t>ategories</w:t>
      </w:r>
    </w:p>
    <w:p w14:paraId="5EB2D88F" w14:textId="58033A05" w:rsidR="00B234A1" w:rsidRPr="00D86E9C" w:rsidRDefault="00732AD2" w:rsidP="00081153">
      <w:pPr>
        <w:pStyle w:val="HChG"/>
        <w:tabs>
          <w:tab w:val="clear" w:pos="851"/>
          <w:tab w:val="right" w:pos="567"/>
        </w:tabs>
        <w:ind w:hanging="142"/>
        <w:rPr>
          <w:szCs w:val="28"/>
        </w:rPr>
      </w:pPr>
      <w:r w:rsidRPr="00D86E9C">
        <w:tab/>
      </w:r>
      <w:r w:rsidR="002F0005" w:rsidRPr="00982A01">
        <w:rPr>
          <w:szCs w:val="28"/>
        </w:rPr>
        <w:t>Proposal for Supplement [12] to the original version of UN</w:t>
      </w:r>
      <w:r w:rsidR="002F0005" w:rsidRPr="002F0005">
        <w:rPr>
          <w:szCs w:val="28"/>
        </w:rPr>
        <w:t xml:space="preserve"> Regulation No. 128 (Light emitting diodes light sources)</w:t>
      </w:r>
      <w:r w:rsidR="00B234A1" w:rsidRPr="00D86E9C">
        <w:rPr>
          <w:szCs w:val="28"/>
        </w:rPr>
        <w:t xml:space="preserve"> </w:t>
      </w:r>
    </w:p>
    <w:p w14:paraId="0E2ACFE7" w14:textId="2CBA3857" w:rsidR="00B3271E" w:rsidRPr="00D86E9C" w:rsidRDefault="003119A4" w:rsidP="00B55315">
      <w:pPr>
        <w:ind w:left="1134" w:right="1133" w:hanging="1134"/>
        <w:rPr>
          <w:b/>
          <w:sz w:val="24"/>
          <w:szCs w:val="24"/>
        </w:rPr>
      </w:pPr>
      <w:r w:rsidRPr="00D86E9C">
        <w:tab/>
      </w:r>
      <w:r w:rsidR="002F0005" w:rsidRPr="002F0005">
        <w:rPr>
          <w:b/>
          <w:sz w:val="24"/>
          <w:szCs w:val="24"/>
        </w:rPr>
        <w:t>Submitted by the expert from the International Automotive Lighting and Light Signalling Expert Group (GTB)</w:t>
      </w:r>
      <w:r w:rsidR="00560980" w:rsidRPr="00DE7053">
        <w:footnoteReference w:customMarkFollows="1" w:id="2"/>
        <w:t>*</w:t>
      </w:r>
    </w:p>
    <w:p w14:paraId="536E2624" w14:textId="77777777" w:rsidR="003119A4" w:rsidRPr="00D86E9C" w:rsidRDefault="003119A4" w:rsidP="009F41E8">
      <w:pPr>
        <w:ind w:right="1133"/>
        <w:rPr>
          <w:b/>
          <w:sz w:val="24"/>
          <w:szCs w:val="24"/>
        </w:rPr>
      </w:pPr>
    </w:p>
    <w:p w14:paraId="43BA08F2" w14:textId="76586440" w:rsidR="00B3271E" w:rsidRPr="00D86E9C" w:rsidRDefault="002F0005" w:rsidP="00B73C8A">
      <w:pPr>
        <w:suppressAutoHyphens w:val="0"/>
        <w:ind w:left="1134" w:right="1134" w:firstLine="567"/>
        <w:jc w:val="both"/>
        <w:rPr>
          <w:bCs/>
        </w:rPr>
      </w:pPr>
      <w:r w:rsidRPr="002F0005">
        <w:t xml:space="preserve">The text reproduced below was prepared by the expert from GTB to make </w:t>
      </w:r>
      <w:r w:rsidR="00E47123">
        <w:t xml:space="preserve">an </w:t>
      </w:r>
      <w:r w:rsidRPr="002F0005">
        <w:t>editorial correction to the requirements to light emitting diode (LED) light sources. The modifications to the existing text of the UN Regulation are marked in bold for new or strikethrough for deleted characters.</w:t>
      </w:r>
      <w:r w:rsidR="00B3271E" w:rsidRPr="00D86E9C">
        <w:rPr>
          <w:bCs/>
        </w:rPr>
        <w:br w:type="page"/>
      </w:r>
    </w:p>
    <w:p w14:paraId="52F60BE5" w14:textId="77777777" w:rsidR="00B234A1" w:rsidRPr="00D86E9C" w:rsidRDefault="002A41E6" w:rsidP="002A41E6">
      <w:pPr>
        <w:pStyle w:val="HChG"/>
        <w:spacing w:before="240"/>
        <w:ind w:hanging="567"/>
      </w:pPr>
      <w:r w:rsidRPr="00D86E9C">
        <w:lastRenderedPageBreak/>
        <w:t>I.</w:t>
      </w:r>
      <w:r w:rsidRPr="00D86E9C">
        <w:tab/>
      </w:r>
      <w:r w:rsidR="00A34445" w:rsidRPr="00D86E9C">
        <w:tab/>
      </w:r>
      <w:r w:rsidR="00B234A1" w:rsidRPr="00D86E9C">
        <w:t xml:space="preserve">Proposal </w:t>
      </w:r>
    </w:p>
    <w:p w14:paraId="6B962EF0" w14:textId="12B71DC0" w:rsidR="009634BA" w:rsidRPr="002E4F12" w:rsidRDefault="00796283" w:rsidP="009634BA">
      <w:pPr>
        <w:pStyle w:val="para0"/>
        <w:rPr>
          <w:iCs/>
          <w:lang w:val="en-US"/>
        </w:rPr>
      </w:pPr>
      <w:r w:rsidRPr="00796283">
        <w:rPr>
          <w:bCs/>
          <w:i/>
          <w:lang w:val="en-GB"/>
        </w:rPr>
        <w:t xml:space="preserve">Paragraph 4.2.2., </w:t>
      </w:r>
      <w:r w:rsidRPr="00B56895">
        <w:rPr>
          <w:bCs/>
          <w:iCs/>
          <w:lang w:val="en-GB"/>
        </w:rPr>
        <w:t>amend to read</w:t>
      </w:r>
      <w:r w:rsidR="009634BA" w:rsidRPr="00B56895">
        <w:rPr>
          <w:iCs/>
          <w:lang w:val="en-US"/>
        </w:rPr>
        <w:t>:</w:t>
      </w:r>
    </w:p>
    <w:p w14:paraId="40821A09" w14:textId="74F4DD29" w:rsidR="003F4825" w:rsidRDefault="009634BA" w:rsidP="00982A01">
      <w:pPr>
        <w:pStyle w:val="para0"/>
        <w:rPr>
          <w:i/>
          <w:lang w:val="en-US"/>
        </w:rPr>
      </w:pPr>
      <w:r w:rsidRPr="00AE7116">
        <w:rPr>
          <w:lang w:val="en-US"/>
        </w:rPr>
        <w:t>"</w:t>
      </w:r>
      <w:r w:rsidR="00796283" w:rsidRPr="00796283">
        <w:rPr>
          <w:lang w:val="en-GB"/>
        </w:rPr>
        <w:t>4.2.2.</w:t>
      </w:r>
      <w:r w:rsidR="00796283" w:rsidRPr="00796283">
        <w:rPr>
          <w:lang w:val="en-GB"/>
        </w:rPr>
        <w:tab/>
        <w:t xml:space="preserve">Providing (a) website address(es) where the LED light source manufacturer shall publish up-to-date listing(s) of </w:t>
      </w:r>
      <w:r w:rsidR="00796283" w:rsidRPr="00796283">
        <w:rPr>
          <w:b/>
          <w:bCs/>
          <w:lang w:val="en-GB"/>
        </w:rPr>
        <w:t>lighting and</w:t>
      </w:r>
      <w:r w:rsidR="00796283" w:rsidRPr="00796283">
        <w:rPr>
          <w:lang w:val="en-GB"/>
        </w:rPr>
        <w:t xml:space="preserve"> light signalling functions installed on vehicle models, specified by at least brand, type, model, and manufacturing period of the vehicle, approved for the use of the LED substitute light source;</w:t>
      </w:r>
      <w:r>
        <w:rPr>
          <w:lang w:val="en-US"/>
        </w:rPr>
        <w:t>"</w:t>
      </w:r>
    </w:p>
    <w:p w14:paraId="5DC151C8" w14:textId="77777777" w:rsidR="009634BA" w:rsidRDefault="009634BA" w:rsidP="009634BA">
      <w:pPr>
        <w:pStyle w:val="HChG"/>
        <w:spacing w:before="240"/>
        <w:ind w:hanging="567"/>
      </w:pPr>
      <w:r w:rsidRPr="00D86E9C">
        <w:t>II.</w:t>
      </w:r>
      <w:r w:rsidRPr="00D86E9C">
        <w:tab/>
        <w:t>Justification</w:t>
      </w:r>
    </w:p>
    <w:p w14:paraId="155F6EE5" w14:textId="56A1AEB3" w:rsidR="00796283" w:rsidRPr="00163E43" w:rsidRDefault="009634BA" w:rsidP="00796283">
      <w:pPr>
        <w:pStyle w:val="para0"/>
        <w:spacing w:before="120"/>
        <w:ind w:left="1134"/>
        <w:rPr>
          <w:lang w:val="en-US"/>
        </w:rPr>
      </w:pPr>
      <w:r w:rsidRPr="00E02D69">
        <w:rPr>
          <w:lang w:val="en-US"/>
        </w:rPr>
        <w:tab/>
      </w:r>
      <w:r w:rsidR="00796283" w:rsidRPr="00163E43">
        <w:rPr>
          <w:lang w:val="en-US"/>
        </w:rPr>
        <w:t>1.</w:t>
      </w:r>
      <w:r w:rsidR="00796283" w:rsidRPr="00163E43">
        <w:rPr>
          <w:lang w:val="en-US"/>
        </w:rPr>
        <w:tab/>
      </w:r>
      <w:r w:rsidR="00163E43" w:rsidRPr="00163E43">
        <w:rPr>
          <w:lang w:val="en-US"/>
        </w:rPr>
        <w:t xml:space="preserve">In </w:t>
      </w:r>
      <w:r w:rsidR="00FF0997">
        <w:rPr>
          <w:lang w:val="en-US"/>
        </w:rPr>
        <w:t>t</w:t>
      </w:r>
      <w:r w:rsidR="00163E43" w:rsidRPr="00163E43">
        <w:rPr>
          <w:lang w:val="en-US"/>
        </w:rPr>
        <w:t xml:space="preserve">his document GTB proposes </w:t>
      </w:r>
      <w:r w:rsidR="00D27C34">
        <w:rPr>
          <w:lang w:val="en-US"/>
        </w:rPr>
        <w:t xml:space="preserve">an </w:t>
      </w:r>
      <w:r w:rsidR="00163E43" w:rsidRPr="00163E43">
        <w:rPr>
          <w:lang w:val="en-US"/>
        </w:rPr>
        <w:t xml:space="preserve">editorial </w:t>
      </w:r>
      <w:r w:rsidR="003E7B42">
        <w:rPr>
          <w:lang w:val="en-US"/>
        </w:rPr>
        <w:t xml:space="preserve">correction </w:t>
      </w:r>
      <w:r w:rsidR="00163E43" w:rsidRPr="00163E43">
        <w:rPr>
          <w:lang w:val="en-US"/>
        </w:rPr>
        <w:t>in UN Regulation</w:t>
      </w:r>
      <w:r w:rsidR="00FF0997">
        <w:rPr>
          <w:lang w:val="en-US"/>
        </w:rPr>
        <w:t xml:space="preserve"> </w:t>
      </w:r>
      <w:r w:rsidR="008E5EE3">
        <w:rPr>
          <w:lang w:val="en-US"/>
        </w:rPr>
        <w:t xml:space="preserve">No. </w:t>
      </w:r>
      <w:r w:rsidR="00FF0997">
        <w:rPr>
          <w:lang w:val="en-US"/>
        </w:rPr>
        <w:t>128</w:t>
      </w:r>
      <w:r w:rsidR="00163E43" w:rsidRPr="00163E43">
        <w:rPr>
          <w:lang w:val="en-US"/>
        </w:rPr>
        <w:t xml:space="preserve">. </w:t>
      </w:r>
      <w:r w:rsidR="00796283" w:rsidRPr="00163E43">
        <w:rPr>
          <w:lang w:val="en-US"/>
        </w:rPr>
        <w:t xml:space="preserve"> </w:t>
      </w:r>
    </w:p>
    <w:p w14:paraId="5652604A" w14:textId="29B96B5A" w:rsidR="009634BA" w:rsidRPr="00163E43" w:rsidRDefault="009634BA" w:rsidP="00E47123">
      <w:pPr>
        <w:pStyle w:val="para0"/>
        <w:spacing w:before="120"/>
        <w:ind w:left="1134" w:firstLine="0"/>
        <w:rPr>
          <w:lang w:val="en-US"/>
        </w:rPr>
      </w:pPr>
      <w:r w:rsidRPr="00163E43">
        <w:rPr>
          <w:lang w:val="en-US"/>
        </w:rPr>
        <w:t>2.</w:t>
      </w:r>
      <w:r w:rsidRPr="00163E43">
        <w:rPr>
          <w:lang w:val="en-US"/>
        </w:rPr>
        <w:tab/>
        <w:t>T</w:t>
      </w:r>
      <w:r w:rsidR="00163E43" w:rsidRPr="00163E43">
        <w:rPr>
          <w:lang w:val="en-US"/>
        </w:rPr>
        <w:t>he correction concerns paragraph 4.2.2. and is related to the introduction of LED substitute light sources, through Supplement 9</w:t>
      </w:r>
      <w:r w:rsidRPr="00163E43">
        <w:rPr>
          <w:lang w:val="en-US"/>
        </w:rPr>
        <w:t xml:space="preserve">. </w:t>
      </w:r>
    </w:p>
    <w:p w14:paraId="2AC28F7F" w14:textId="77777777" w:rsidR="0012745D" w:rsidRPr="0034498A" w:rsidRDefault="0012745D" w:rsidP="0012745D">
      <w:pPr>
        <w:spacing w:before="120"/>
        <w:jc w:val="center"/>
        <w:rPr>
          <w:u w:val="single"/>
        </w:rPr>
      </w:pPr>
      <w:r w:rsidRPr="0034498A">
        <w:rPr>
          <w:u w:val="single"/>
        </w:rPr>
        <w:tab/>
      </w:r>
      <w:r w:rsidRPr="0034498A">
        <w:rPr>
          <w:u w:val="single"/>
        </w:rPr>
        <w:tab/>
      </w:r>
      <w:r w:rsidRPr="0034498A">
        <w:rPr>
          <w:u w:val="single"/>
        </w:rPr>
        <w:tab/>
      </w:r>
    </w:p>
    <w:p w14:paraId="1F8BC4ED" w14:textId="53ACE463" w:rsidR="00C93117" w:rsidRPr="00B234A1" w:rsidRDefault="00C93117" w:rsidP="0012745D">
      <w:pPr>
        <w:spacing w:after="120"/>
        <w:ind w:left="1134" w:right="1134"/>
        <w:jc w:val="center"/>
      </w:pPr>
    </w:p>
    <w:sectPr w:rsidR="00C93117" w:rsidRPr="00B234A1" w:rsidSect="00211115">
      <w:headerReference w:type="even" r:id="rId12"/>
      <w:headerReference w:type="default" r:id="rId13"/>
      <w:footerReference w:type="even" r:id="rId14"/>
      <w:footerReference w:type="default" r:id="rId15"/>
      <w:footerReference w:type="first" r:id="rId16"/>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635D" w14:textId="77777777" w:rsidR="001F332C" w:rsidRDefault="001F332C"/>
  </w:endnote>
  <w:endnote w:type="continuationSeparator" w:id="0">
    <w:p w14:paraId="54D1508B" w14:textId="77777777" w:rsidR="001F332C" w:rsidRDefault="001F332C"/>
  </w:endnote>
  <w:endnote w:type="continuationNotice" w:id="1">
    <w:p w14:paraId="4663BCFC" w14:textId="77777777" w:rsidR="001F332C" w:rsidRDefault="001F3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545B" w14:textId="77777777" w:rsidR="003119A4" w:rsidRDefault="003119A4" w:rsidP="00A344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BE3D65">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5CF0" w14:textId="77777777" w:rsidR="003119A4" w:rsidRPr="00A330CE" w:rsidRDefault="003119A4"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E3D65">
      <w:rPr>
        <w:b/>
        <w:noProof/>
        <w:sz w:val="18"/>
      </w:rPr>
      <w:t>3</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1494" w14:textId="1EAB2B9A" w:rsidR="00E01D98" w:rsidRDefault="00E01D98" w:rsidP="00E01D98">
    <w:pPr>
      <w:pStyle w:val="Footer"/>
    </w:pPr>
    <w:r w:rsidRPr="0027112F">
      <w:rPr>
        <w:noProof/>
        <w:lang w:val="en-US"/>
      </w:rPr>
      <w:drawing>
        <wp:anchor distT="0" distB="0" distL="114300" distR="114300" simplePos="0" relativeHeight="251659264" behindDoc="0" locked="1" layoutInCell="1" allowOverlap="1" wp14:anchorId="52C4A52D" wp14:editId="5D01872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B48884" w14:textId="26A62C52" w:rsidR="00E01D98" w:rsidRPr="00E01D98" w:rsidRDefault="00E01D98" w:rsidP="00E01D98">
    <w:pPr>
      <w:pStyle w:val="Footer"/>
      <w:ind w:right="1134"/>
      <w:rPr>
        <w:sz w:val="20"/>
      </w:rPr>
    </w:pPr>
    <w:r>
      <w:rPr>
        <w:sz w:val="20"/>
      </w:rPr>
      <w:t>GE.23-15404(E)</w:t>
    </w:r>
    <w:r>
      <w:rPr>
        <w:noProof/>
        <w:sz w:val="20"/>
      </w:rPr>
      <w:drawing>
        <wp:anchor distT="0" distB="0" distL="114300" distR="114300" simplePos="0" relativeHeight="251660288" behindDoc="0" locked="0" layoutInCell="1" allowOverlap="1" wp14:anchorId="27A64F12" wp14:editId="02743E0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F5FD" w14:textId="77777777" w:rsidR="001F332C" w:rsidRPr="000B175B" w:rsidRDefault="001F332C" w:rsidP="000B175B">
      <w:pPr>
        <w:tabs>
          <w:tab w:val="right" w:pos="2155"/>
        </w:tabs>
        <w:spacing w:after="80"/>
        <w:ind w:left="680"/>
        <w:rPr>
          <w:u w:val="single"/>
        </w:rPr>
      </w:pPr>
      <w:r>
        <w:rPr>
          <w:u w:val="single"/>
        </w:rPr>
        <w:tab/>
      </w:r>
    </w:p>
  </w:footnote>
  <w:footnote w:type="continuationSeparator" w:id="0">
    <w:p w14:paraId="3430E558" w14:textId="77777777" w:rsidR="001F332C" w:rsidRPr="00FC68B7" w:rsidRDefault="001F332C" w:rsidP="00FC68B7">
      <w:pPr>
        <w:tabs>
          <w:tab w:val="left" w:pos="2155"/>
        </w:tabs>
        <w:spacing w:after="80"/>
        <w:ind w:left="680"/>
        <w:rPr>
          <w:u w:val="single"/>
        </w:rPr>
      </w:pPr>
      <w:r>
        <w:rPr>
          <w:u w:val="single"/>
        </w:rPr>
        <w:tab/>
      </w:r>
    </w:p>
  </w:footnote>
  <w:footnote w:type="continuationNotice" w:id="1">
    <w:p w14:paraId="3F12CCE1" w14:textId="77777777" w:rsidR="001F332C" w:rsidRDefault="001F332C"/>
  </w:footnote>
  <w:footnote w:id="2">
    <w:p w14:paraId="4607A4AE" w14:textId="77777777" w:rsidR="00560980" w:rsidRPr="004876E3" w:rsidRDefault="00560980" w:rsidP="00560980">
      <w:pPr>
        <w:pStyle w:val="FootnoteText"/>
      </w:pPr>
      <w:r w:rsidRPr="00A90EA8">
        <w:tab/>
      </w:r>
      <w:r w:rsidRPr="002232AF">
        <w:rPr>
          <w:rStyle w:val="FootnoteReference"/>
          <w:sz w:val="20"/>
          <w:lang w:val="en-US"/>
        </w:rPr>
        <w:t>*</w:t>
      </w:r>
      <w:r w:rsidRPr="002232AF">
        <w:rPr>
          <w:sz w:val="20"/>
          <w:lang w:val="en-US"/>
        </w:rPr>
        <w:tab/>
      </w:r>
      <w:r w:rsidRPr="00AB708F">
        <w:rPr>
          <w:szCs w:val="18"/>
          <w:lang w:val="en-US"/>
        </w:rPr>
        <w:t>In accordance with the programme of work of</w:t>
      </w:r>
      <w:r>
        <w:rPr>
          <w:szCs w:val="18"/>
          <w:lang w:val="en-US"/>
        </w:rPr>
        <w:t xml:space="preserve"> the</w:t>
      </w:r>
      <w:r w:rsidRPr="00AB708F">
        <w:rPr>
          <w:szCs w:val="18"/>
          <w:lang w:val="en-US"/>
        </w:rPr>
        <w:t xml:space="preserve"> </w:t>
      </w:r>
      <w:r w:rsidRPr="00C14763">
        <w:rPr>
          <w:szCs w:val="18"/>
          <w:lang w:val="en-US"/>
        </w:rPr>
        <w:t>Inland Transport Committee for 202</w:t>
      </w:r>
      <w:r>
        <w:rPr>
          <w:szCs w:val="18"/>
          <w:lang w:val="en-US"/>
        </w:rPr>
        <w:t>3</w:t>
      </w:r>
      <w:r w:rsidRPr="00C14763">
        <w:rPr>
          <w:szCs w:val="18"/>
          <w:lang w:val="en-US"/>
        </w:rPr>
        <w:t xml:space="preserve"> as outlined in proposed programme budget for 202</w:t>
      </w:r>
      <w:r>
        <w:rPr>
          <w:szCs w:val="18"/>
          <w:lang w:val="en-US"/>
        </w:rPr>
        <w:t>3</w:t>
      </w:r>
      <w:r w:rsidRPr="00C14763">
        <w:rPr>
          <w:szCs w:val="18"/>
          <w:lang w:val="en-US"/>
        </w:rPr>
        <w:t xml:space="preserve"> (</w:t>
      </w:r>
      <w:r w:rsidRPr="00CC1F43">
        <w:rPr>
          <w:szCs w:val="18"/>
          <w:lang w:val="en-US"/>
        </w:rPr>
        <w:t>A/77/6 (Sect. 20), table 20.6</w:t>
      </w:r>
      <w:r w:rsidRPr="00C14763">
        <w:rPr>
          <w:szCs w:val="18"/>
          <w:lang w:val="en-US"/>
        </w:rPr>
        <w:t xml:space="preserve">), </w:t>
      </w:r>
      <w:r w:rsidRPr="00AB708F">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CBCA" w14:textId="7C0365DB" w:rsidR="003119A4" w:rsidRPr="006C395D" w:rsidRDefault="003119A4" w:rsidP="005726B5">
    <w:pPr>
      <w:pStyle w:val="Header"/>
    </w:pPr>
    <w:r w:rsidRPr="00155295">
      <w:t>ECE/TRANS/WP.29/GRE/202</w:t>
    </w:r>
    <w:r w:rsidR="009634BA">
      <w:t>3</w:t>
    </w:r>
    <w:r w:rsidRPr="00155295">
      <w:t>/</w:t>
    </w:r>
    <w:r w:rsidR="004728EB">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F0BB" w14:textId="134D71B9" w:rsidR="003119A4" w:rsidRPr="006C395D" w:rsidRDefault="003119A4" w:rsidP="00B86F3B">
    <w:pPr>
      <w:pStyle w:val="Header"/>
      <w:jc w:val="right"/>
    </w:pPr>
    <w:r w:rsidRPr="00155295">
      <w:t>ECE/TRANS/WP.29/GRE/202</w:t>
    </w:r>
    <w:r w:rsidR="009634BA">
      <w:t>3</w:t>
    </w:r>
    <w:r w:rsidRPr="00155295">
      <w:t>/</w:t>
    </w:r>
    <w:r w:rsidR="00652BC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689"/>
    <w:multiLevelType w:val="hybridMultilevel"/>
    <w:tmpl w:val="4EB4AF58"/>
    <w:lvl w:ilvl="0" w:tplc="1F845FA2">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0"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76697133"/>
    <w:multiLevelType w:val="hybridMultilevel"/>
    <w:tmpl w:val="2A56A116"/>
    <w:lvl w:ilvl="0" w:tplc="3C4826F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16cid:durableId="669983710">
    <w:abstractNumId w:val="1"/>
  </w:num>
  <w:num w:numId="2" w16cid:durableId="436875437">
    <w:abstractNumId w:val="8"/>
  </w:num>
  <w:num w:numId="3" w16cid:durableId="1977248755">
    <w:abstractNumId w:val="4"/>
  </w:num>
  <w:num w:numId="4" w16cid:durableId="2081056128">
    <w:abstractNumId w:val="6"/>
  </w:num>
  <w:num w:numId="5" w16cid:durableId="669791638">
    <w:abstractNumId w:val="7"/>
  </w:num>
  <w:num w:numId="6" w16cid:durableId="49574991">
    <w:abstractNumId w:val="3"/>
  </w:num>
  <w:num w:numId="7" w16cid:durableId="355616448">
    <w:abstractNumId w:val="2"/>
  </w:num>
  <w:num w:numId="8" w16cid:durableId="933976937">
    <w:abstractNumId w:val="9"/>
  </w:num>
  <w:num w:numId="9" w16cid:durableId="376467129">
    <w:abstractNumId w:val="5"/>
  </w:num>
  <w:num w:numId="10" w16cid:durableId="574703135">
    <w:abstractNumId w:val="0"/>
  </w:num>
  <w:num w:numId="11" w16cid:durableId="2081705551">
    <w:abstractNumId w:val="11"/>
  </w:num>
  <w:num w:numId="12" w16cid:durableId="152837379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ru-RU" w:vendorID="64" w:dllVersion="0" w:nlCheck="1" w:checkStyle="0"/>
  <w:activeWritingStyle w:appName="MSWord" w:lang="de-DE"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09"/>
    <w:rsid w:val="000003BE"/>
    <w:rsid w:val="00000466"/>
    <w:rsid w:val="00000470"/>
    <w:rsid w:val="00000C5E"/>
    <w:rsid w:val="00001656"/>
    <w:rsid w:val="000016A0"/>
    <w:rsid w:val="00001A75"/>
    <w:rsid w:val="0000218F"/>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DF3"/>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0172"/>
    <w:rsid w:val="000726E9"/>
    <w:rsid w:val="00072C8C"/>
    <w:rsid w:val="00073334"/>
    <w:rsid w:val="00073BBB"/>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153"/>
    <w:rsid w:val="00081DEB"/>
    <w:rsid w:val="00082F39"/>
    <w:rsid w:val="000836AA"/>
    <w:rsid w:val="00083BF4"/>
    <w:rsid w:val="00084263"/>
    <w:rsid w:val="00084BE4"/>
    <w:rsid w:val="00084CB0"/>
    <w:rsid w:val="000851AD"/>
    <w:rsid w:val="000855CF"/>
    <w:rsid w:val="00085D26"/>
    <w:rsid w:val="000866FB"/>
    <w:rsid w:val="00086795"/>
    <w:rsid w:val="00087274"/>
    <w:rsid w:val="00087B17"/>
    <w:rsid w:val="00087B85"/>
    <w:rsid w:val="00087C16"/>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35B"/>
    <w:rsid w:val="000977A6"/>
    <w:rsid w:val="000A1AFD"/>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599"/>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0B7"/>
    <w:rsid w:val="00116746"/>
    <w:rsid w:val="00116F76"/>
    <w:rsid w:val="00117117"/>
    <w:rsid w:val="0011717C"/>
    <w:rsid w:val="00117C9A"/>
    <w:rsid w:val="00120AAB"/>
    <w:rsid w:val="001216D7"/>
    <w:rsid w:val="00121FBD"/>
    <w:rsid w:val="001220B8"/>
    <w:rsid w:val="0012373D"/>
    <w:rsid w:val="00123AE3"/>
    <w:rsid w:val="00123CAF"/>
    <w:rsid w:val="00124569"/>
    <w:rsid w:val="0012494D"/>
    <w:rsid w:val="00125F47"/>
    <w:rsid w:val="001263CC"/>
    <w:rsid w:val="00127252"/>
    <w:rsid w:val="0012745D"/>
    <w:rsid w:val="001275C7"/>
    <w:rsid w:val="001313A7"/>
    <w:rsid w:val="00131A95"/>
    <w:rsid w:val="00131BA5"/>
    <w:rsid w:val="0013209B"/>
    <w:rsid w:val="00132480"/>
    <w:rsid w:val="00132564"/>
    <w:rsid w:val="0013325C"/>
    <w:rsid w:val="001339E1"/>
    <w:rsid w:val="00133D49"/>
    <w:rsid w:val="00133D6D"/>
    <w:rsid w:val="00134557"/>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47D60"/>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95"/>
    <w:rsid w:val="0015594E"/>
    <w:rsid w:val="00155C28"/>
    <w:rsid w:val="00156395"/>
    <w:rsid w:val="0015655A"/>
    <w:rsid w:val="00156676"/>
    <w:rsid w:val="00156735"/>
    <w:rsid w:val="00156A8E"/>
    <w:rsid w:val="00157B7A"/>
    <w:rsid w:val="001600FF"/>
    <w:rsid w:val="0016052F"/>
    <w:rsid w:val="001606E4"/>
    <w:rsid w:val="00160A47"/>
    <w:rsid w:val="00160E67"/>
    <w:rsid w:val="00161331"/>
    <w:rsid w:val="001615D9"/>
    <w:rsid w:val="00161A6D"/>
    <w:rsid w:val="00163E43"/>
    <w:rsid w:val="00163EFA"/>
    <w:rsid w:val="00164327"/>
    <w:rsid w:val="00165286"/>
    <w:rsid w:val="00165F38"/>
    <w:rsid w:val="00166371"/>
    <w:rsid w:val="001673FC"/>
    <w:rsid w:val="00167C0B"/>
    <w:rsid w:val="00167E19"/>
    <w:rsid w:val="00170493"/>
    <w:rsid w:val="00170804"/>
    <w:rsid w:val="00170B38"/>
    <w:rsid w:val="00170BD7"/>
    <w:rsid w:val="001710E4"/>
    <w:rsid w:val="001712BE"/>
    <w:rsid w:val="00171DE1"/>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522"/>
    <w:rsid w:val="00191715"/>
    <w:rsid w:val="0019175F"/>
    <w:rsid w:val="00191F98"/>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680"/>
    <w:rsid w:val="001B5788"/>
    <w:rsid w:val="001B5C39"/>
    <w:rsid w:val="001B63FB"/>
    <w:rsid w:val="001B7B17"/>
    <w:rsid w:val="001C011B"/>
    <w:rsid w:val="001C06C1"/>
    <w:rsid w:val="001C0715"/>
    <w:rsid w:val="001C1949"/>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1DA"/>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0FC"/>
    <w:rsid w:val="001F332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B1B"/>
    <w:rsid w:val="00203FF4"/>
    <w:rsid w:val="002052DB"/>
    <w:rsid w:val="00205482"/>
    <w:rsid w:val="00205C2C"/>
    <w:rsid w:val="00206754"/>
    <w:rsid w:val="002069CB"/>
    <w:rsid w:val="00206DDF"/>
    <w:rsid w:val="00206FA7"/>
    <w:rsid w:val="00207152"/>
    <w:rsid w:val="002078D4"/>
    <w:rsid w:val="00211115"/>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323"/>
    <w:rsid w:val="00231FC0"/>
    <w:rsid w:val="00232960"/>
    <w:rsid w:val="00232D8D"/>
    <w:rsid w:val="00233280"/>
    <w:rsid w:val="002332F8"/>
    <w:rsid w:val="00233835"/>
    <w:rsid w:val="00235F09"/>
    <w:rsid w:val="00235F6C"/>
    <w:rsid w:val="00236050"/>
    <w:rsid w:val="002365C6"/>
    <w:rsid w:val="00237324"/>
    <w:rsid w:val="002373B1"/>
    <w:rsid w:val="002405A7"/>
    <w:rsid w:val="00240747"/>
    <w:rsid w:val="00240A4C"/>
    <w:rsid w:val="00240CD5"/>
    <w:rsid w:val="002411AB"/>
    <w:rsid w:val="00241CBF"/>
    <w:rsid w:val="002427B3"/>
    <w:rsid w:val="00243406"/>
    <w:rsid w:val="00243E9C"/>
    <w:rsid w:val="0024478F"/>
    <w:rsid w:val="00245869"/>
    <w:rsid w:val="002458C2"/>
    <w:rsid w:val="00245900"/>
    <w:rsid w:val="00245A2C"/>
    <w:rsid w:val="00245DFC"/>
    <w:rsid w:val="00246AF6"/>
    <w:rsid w:val="00250970"/>
    <w:rsid w:val="00251539"/>
    <w:rsid w:val="00251E7E"/>
    <w:rsid w:val="00252983"/>
    <w:rsid w:val="00252AB6"/>
    <w:rsid w:val="002538DD"/>
    <w:rsid w:val="002538E1"/>
    <w:rsid w:val="00253C91"/>
    <w:rsid w:val="00254C7E"/>
    <w:rsid w:val="00255289"/>
    <w:rsid w:val="00256067"/>
    <w:rsid w:val="0025722A"/>
    <w:rsid w:val="002572CF"/>
    <w:rsid w:val="002576BB"/>
    <w:rsid w:val="00257900"/>
    <w:rsid w:val="00260F9D"/>
    <w:rsid w:val="002616D5"/>
    <w:rsid w:val="002620C5"/>
    <w:rsid w:val="002621C1"/>
    <w:rsid w:val="00263139"/>
    <w:rsid w:val="00263319"/>
    <w:rsid w:val="0026353E"/>
    <w:rsid w:val="00263E17"/>
    <w:rsid w:val="0026467A"/>
    <w:rsid w:val="00264E35"/>
    <w:rsid w:val="002663CC"/>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6C1B"/>
    <w:rsid w:val="002876F7"/>
    <w:rsid w:val="00287B1A"/>
    <w:rsid w:val="002904B8"/>
    <w:rsid w:val="00290E19"/>
    <w:rsid w:val="00290F1F"/>
    <w:rsid w:val="0029121E"/>
    <w:rsid w:val="00291F98"/>
    <w:rsid w:val="002923AE"/>
    <w:rsid w:val="0029442D"/>
    <w:rsid w:val="00294B41"/>
    <w:rsid w:val="00294E33"/>
    <w:rsid w:val="002954E1"/>
    <w:rsid w:val="00295F2E"/>
    <w:rsid w:val="00297676"/>
    <w:rsid w:val="00297687"/>
    <w:rsid w:val="00297A0F"/>
    <w:rsid w:val="002A0E47"/>
    <w:rsid w:val="002A102F"/>
    <w:rsid w:val="002A1093"/>
    <w:rsid w:val="002A10EC"/>
    <w:rsid w:val="002A1682"/>
    <w:rsid w:val="002A1CDD"/>
    <w:rsid w:val="002A35C6"/>
    <w:rsid w:val="002A3860"/>
    <w:rsid w:val="002A41E6"/>
    <w:rsid w:val="002A4F05"/>
    <w:rsid w:val="002A539F"/>
    <w:rsid w:val="002A55B7"/>
    <w:rsid w:val="002A5AB7"/>
    <w:rsid w:val="002A60BD"/>
    <w:rsid w:val="002A73ED"/>
    <w:rsid w:val="002A7C41"/>
    <w:rsid w:val="002A7C6B"/>
    <w:rsid w:val="002A7D07"/>
    <w:rsid w:val="002B0D13"/>
    <w:rsid w:val="002B236D"/>
    <w:rsid w:val="002B2645"/>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D7E79"/>
    <w:rsid w:val="002E02E2"/>
    <w:rsid w:val="002E0ECA"/>
    <w:rsid w:val="002E1F6F"/>
    <w:rsid w:val="002E1FFD"/>
    <w:rsid w:val="002E28C3"/>
    <w:rsid w:val="002E362A"/>
    <w:rsid w:val="002E39C4"/>
    <w:rsid w:val="002E473A"/>
    <w:rsid w:val="002E4F12"/>
    <w:rsid w:val="002E507C"/>
    <w:rsid w:val="002E5D7D"/>
    <w:rsid w:val="002E694C"/>
    <w:rsid w:val="002E71AD"/>
    <w:rsid w:val="002E7434"/>
    <w:rsid w:val="002F0005"/>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724"/>
    <w:rsid w:val="00307ED1"/>
    <w:rsid w:val="003107FA"/>
    <w:rsid w:val="003108B9"/>
    <w:rsid w:val="00310958"/>
    <w:rsid w:val="00310D41"/>
    <w:rsid w:val="00310EA5"/>
    <w:rsid w:val="0031127E"/>
    <w:rsid w:val="0031167D"/>
    <w:rsid w:val="003119A4"/>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17D22"/>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438F"/>
    <w:rsid w:val="00344C65"/>
    <w:rsid w:val="0034544A"/>
    <w:rsid w:val="00345A98"/>
    <w:rsid w:val="00346885"/>
    <w:rsid w:val="00347100"/>
    <w:rsid w:val="003502CB"/>
    <w:rsid w:val="0035085A"/>
    <w:rsid w:val="00350F87"/>
    <w:rsid w:val="00352CE3"/>
    <w:rsid w:val="0035448A"/>
    <w:rsid w:val="003547FE"/>
    <w:rsid w:val="00354A29"/>
    <w:rsid w:val="00354B00"/>
    <w:rsid w:val="003567A6"/>
    <w:rsid w:val="0035743B"/>
    <w:rsid w:val="00360359"/>
    <w:rsid w:val="00360EDD"/>
    <w:rsid w:val="0036187E"/>
    <w:rsid w:val="00362D19"/>
    <w:rsid w:val="0036339F"/>
    <w:rsid w:val="003636F1"/>
    <w:rsid w:val="00363C80"/>
    <w:rsid w:val="0036737E"/>
    <w:rsid w:val="003674C4"/>
    <w:rsid w:val="00367889"/>
    <w:rsid w:val="003678CF"/>
    <w:rsid w:val="00367E1C"/>
    <w:rsid w:val="0037071B"/>
    <w:rsid w:val="0037129A"/>
    <w:rsid w:val="003715A2"/>
    <w:rsid w:val="003715CF"/>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6E87"/>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7"/>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B42"/>
    <w:rsid w:val="003E7E3D"/>
    <w:rsid w:val="003E7F49"/>
    <w:rsid w:val="003F0B66"/>
    <w:rsid w:val="003F1933"/>
    <w:rsid w:val="003F1AB4"/>
    <w:rsid w:val="003F1ED3"/>
    <w:rsid w:val="003F2153"/>
    <w:rsid w:val="003F22B4"/>
    <w:rsid w:val="003F2370"/>
    <w:rsid w:val="003F2580"/>
    <w:rsid w:val="003F27DD"/>
    <w:rsid w:val="003F482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73"/>
    <w:rsid w:val="004436F4"/>
    <w:rsid w:val="004437DF"/>
    <w:rsid w:val="00443969"/>
    <w:rsid w:val="00443A8A"/>
    <w:rsid w:val="0044480A"/>
    <w:rsid w:val="00444D32"/>
    <w:rsid w:val="00444DE1"/>
    <w:rsid w:val="00445387"/>
    <w:rsid w:val="0044544D"/>
    <w:rsid w:val="00445533"/>
    <w:rsid w:val="004458A5"/>
    <w:rsid w:val="004458F1"/>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A45"/>
    <w:rsid w:val="00470B8A"/>
    <w:rsid w:val="00470DE1"/>
    <w:rsid w:val="0047106C"/>
    <w:rsid w:val="00471225"/>
    <w:rsid w:val="00471938"/>
    <w:rsid w:val="00471B6D"/>
    <w:rsid w:val="0047205E"/>
    <w:rsid w:val="004720EB"/>
    <w:rsid w:val="00472453"/>
    <w:rsid w:val="004728EB"/>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6E42"/>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257"/>
    <w:rsid w:val="004C3556"/>
    <w:rsid w:val="004C4B01"/>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014D"/>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0D9"/>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0E"/>
    <w:rsid w:val="00554746"/>
    <w:rsid w:val="00555A73"/>
    <w:rsid w:val="00555C40"/>
    <w:rsid w:val="00556409"/>
    <w:rsid w:val="0055676F"/>
    <w:rsid w:val="00556D61"/>
    <w:rsid w:val="00556E26"/>
    <w:rsid w:val="00557109"/>
    <w:rsid w:val="0055719B"/>
    <w:rsid w:val="00557364"/>
    <w:rsid w:val="0055774E"/>
    <w:rsid w:val="00557E1A"/>
    <w:rsid w:val="00560225"/>
    <w:rsid w:val="00560980"/>
    <w:rsid w:val="005623D2"/>
    <w:rsid w:val="00562631"/>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9BE"/>
    <w:rsid w:val="00576F06"/>
    <w:rsid w:val="00577F69"/>
    <w:rsid w:val="00580186"/>
    <w:rsid w:val="00580A39"/>
    <w:rsid w:val="00581E69"/>
    <w:rsid w:val="00582003"/>
    <w:rsid w:val="00582BD5"/>
    <w:rsid w:val="005831D4"/>
    <w:rsid w:val="00583B26"/>
    <w:rsid w:val="00583C1C"/>
    <w:rsid w:val="00583F9D"/>
    <w:rsid w:val="00584547"/>
    <w:rsid w:val="005849FC"/>
    <w:rsid w:val="00584C85"/>
    <w:rsid w:val="005850CE"/>
    <w:rsid w:val="005856B4"/>
    <w:rsid w:val="00585A8B"/>
    <w:rsid w:val="00585AE6"/>
    <w:rsid w:val="005863D3"/>
    <w:rsid w:val="00586551"/>
    <w:rsid w:val="00587EC3"/>
    <w:rsid w:val="00590935"/>
    <w:rsid w:val="00591205"/>
    <w:rsid w:val="0059173D"/>
    <w:rsid w:val="0059196B"/>
    <w:rsid w:val="005919D9"/>
    <w:rsid w:val="00591CC5"/>
    <w:rsid w:val="005927BD"/>
    <w:rsid w:val="00592CDB"/>
    <w:rsid w:val="0059357C"/>
    <w:rsid w:val="00593796"/>
    <w:rsid w:val="00593898"/>
    <w:rsid w:val="005942D8"/>
    <w:rsid w:val="00594598"/>
    <w:rsid w:val="00596263"/>
    <w:rsid w:val="005963C4"/>
    <w:rsid w:val="00597514"/>
    <w:rsid w:val="005A1160"/>
    <w:rsid w:val="005A15F2"/>
    <w:rsid w:val="005A18F2"/>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DF"/>
    <w:rsid w:val="005A5DFB"/>
    <w:rsid w:val="005A73DF"/>
    <w:rsid w:val="005A77A2"/>
    <w:rsid w:val="005B06E8"/>
    <w:rsid w:val="005B13E1"/>
    <w:rsid w:val="005B2C40"/>
    <w:rsid w:val="005B2FE4"/>
    <w:rsid w:val="005B3DB3"/>
    <w:rsid w:val="005B431E"/>
    <w:rsid w:val="005B46B5"/>
    <w:rsid w:val="005B51AE"/>
    <w:rsid w:val="005B5698"/>
    <w:rsid w:val="005B648D"/>
    <w:rsid w:val="005B70D5"/>
    <w:rsid w:val="005B7A5B"/>
    <w:rsid w:val="005B7C9A"/>
    <w:rsid w:val="005C00D2"/>
    <w:rsid w:val="005C0B72"/>
    <w:rsid w:val="005C1269"/>
    <w:rsid w:val="005C1596"/>
    <w:rsid w:val="005C1658"/>
    <w:rsid w:val="005C1FFF"/>
    <w:rsid w:val="005C30DB"/>
    <w:rsid w:val="005C3406"/>
    <w:rsid w:val="005C3E85"/>
    <w:rsid w:val="005C42F1"/>
    <w:rsid w:val="005C45BE"/>
    <w:rsid w:val="005C4772"/>
    <w:rsid w:val="005C4AD0"/>
    <w:rsid w:val="005C4F06"/>
    <w:rsid w:val="005C57BF"/>
    <w:rsid w:val="005C5903"/>
    <w:rsid w:val="005C5F3E"/>
    <w:rsid w:val="005D0135"/>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3A64"/>
    <w:rsid w:val="005E407A"/>
    <w:rsid w:val="005E43BF"/>
    <w:rsid w:val="005E4C42"/>
    <w:rsid w:val="005E4EBF"/>
    <w:rsid w:val="005E55CF"/>
    <w:rsid w:val="005E57C9"/>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19D"/>
    <w:rsid w:val="0060121A"/>
    <w:rsid w:val="00601CAE"/>
    <w:rsid w:val="00601E3C"/>
    <w:rsid w:val="00601F63"/>
    <w:rsid w:val="006032EC"/>
    <w:rsid w:val="0060366F"/>
    <w:rsid w:val="00603FF6"/>
    <w:rsid w:val="0060421D"/>
    <w:rsid w:val="0060446E"/>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122"/>
    <w:rsid w:val="006149D9"/>
    <w:rsid w:val="00615517"/>
    <w:rsid w:val="0061584B"/>
    <w:rsid w:val="00615A5C"/>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2FB1"/>
    <w:rsid w:val="00623259"/>
    <w:rsid w:val="00623478"/>
    <w:rsid w:val="00624EA6"/>
    <w:rsid w:val="00624F8E"/>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2BC4"/>
    <w:rsid w:val="0065343B"/>
    <w:rsid w:val="00653F63"/>
    <w:rsid w:val="0065461B"/>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2"/>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6B62"/>
    <w:rsid w:val="00687099"/>
    <w:rsid w:val="00687893"/>
    <w:rsid w:val="00690AB2"/>
    <w:rsid w:val="00691EB3"/>
    <w:rsid w:val="006926E8"/>
    <w:rsid w:val="00692862"/>
    <w:rsid w:val="00692DE9"/>
    <w:rsid w:val="00693EC9"/>
    <w:rsid w:val="00694005"/>
    <w:rsid w:val="0069539D"/>
    <w:rsid w:val="006954F3"/>
    <w:rsid w:val="006959AD"/>
    <w:rsid w:val="00695E90"/>
    <w:rsid w:val="00695FF9"/>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0EC9"/>
    <w:rsid w:val="006F18E9"/>
    <w:rsid w:val="006F1E82"/>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1E7"/>
    <w:rsid w:val="0070572D"/>
    <w:rsid w:val="00705AC8"/>
    <w:rsid w:val="00707424"/>
    <w:rsid w:val="007078E9"/>
    <w:rsid w:val="00707AF1"/>
    <w:rsid w:val="00707C07"/>
    <w:rsid w:val="007100E8"/>
    <w:rsid w:val="0071166F"/>
    <w:rsid w:val="00711E19"/>
    <w:rsid w:val="00711ECB"/>
    <w:rsid w:val="00712F7D"/>
    <w:rsid w:val="0071464E"/>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21"/>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43"/>
    <w:rsid w:val="0073549C"/>
    <w:rsid w:val="007354D6"/>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A9"/>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4FD9"/>
    <w:rsid w:val="007654CA"/>
    <w:rsid w:val="007656C6"/>
    <w:rsid w:val="00765BF1"/>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283"/>
    <w:rsid w:val="0079639C"/>
    <w:rsid w:val="00796B8F"/>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1F6"/>
    <w:rsid w:val="007B3582"/>
    <w:rsid w:val="007B3BA2"/>
    <w:rsid w:val="007B3C2C"/>
    <w:rsid w:val="007B4B02"/>
    <w:rsid w:val="007B4C72"/>
    <w:rsid w:val="007B57EE"/>
    <w:rsid w:val="007B5898"/>
    <w:rsid w:val="007B5960"/>
    <w:rsid w:val="007B6325"/>
    <w:rsid w:val="007B6800"/>
    <w:rsid w:val="007B6BA5"/>
    <w:rsid w:val="007C05A9"/>
    <w:rsid w:val="007C1028"/>
    <w:rsid w:val="007C29D2"/>
    <w:rsid w:val="007C2C79"/>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4FA"/>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1EA"/>
    <w:rsid w:val="00814D5A"/>
    <w:rsid w:val="0081575D"/>
    <w:rsid w:val="00815CBB"/>
    <w:rsid w:val="008161CE"/>
    <w:rsid w:val="00816B39"/>
    <w:rsid w:val="008175E9"/>
    <w:rsid w:val="0081765E"/>
    <w:rsid w:val="008202FA"/>
    <w:rsid w:val="00820F00"/>
    <w:rsid w:val="00820FF1"/>
    <w:rsid w:val="008218E4"/>
    <w:rsid w:val="00822087"/>
    <w:rsid w:val="00822231"/>
    <w:rsid w:val="00822828"/>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7B"/>
    <w:rsid w:val="00854C89"/>
    <w:rsid w:val="00855010"/>
    <w:rsid w:val="00856875"/>
    <w:rsid w:val="00856C69"/>
    <w:rsid w:val="00860C05"/>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96F"/>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1968"/>
    <w:rsid w:val="00892259"/>
    <w:rsid w:val="00892B4D"/>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365"/>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4038"/>
    <w:rsid w:val="008D55E0"/>
    <w:rsid w:val="008D63EA"/>
    <w:rsid w:val="008D6684"/>
    <w:rsid w:val="008D693C"/>
    <w:rsid w:val="008D6FB6"/>
    <w:rsid w:val="008D789A"/>
    <w:rsid w:val="008D7A6C"/>
    <w:rsid w:val="008D7B51"/>
    <w:rsid w:val="008E096A"/>
    <w:rsid w:val="008E0E46"/>
    <w:rsid w:val="008E19B9"/>
    <w:rsid w:val="008E2DA2"/>
    <w:rsid w:val="008E2E36"/>
    <w:rsid w:val="008E3C4A"/>
    <w:rsid w:val="008E3E30"/>
    <w:rsid w:val="008E462C"/>
    <w:rsid w:val="008E4C00"/>
    <w:rsid w:val="008E4F8C"/>
    <w:rsid w:val="008E51C1"/>
    <w:rsid w:val="008E5EE3"/>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6392"/>
    <w:rsid w:val="008F645E"/>
    <w:rsid w:val="008F6E0A"/>
    <w:rsid w:val="008F756C"/>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3F7"/>
    <w:rsid w:val="009168B9"/>
    <w:rsid w:val="00916A93"/>
    <w:rsid w:val="00916B5E"/>
    <w:rsid w:val="00917B86"/>
    <w:rsid w:val="00917F0D"/>
    <w:rsid w:val="00920CB7"/>
    <w:rsid w:val="00920D3E"/>
    <w:rsid w:val="00922558"/>
    <w:rsid w:val="009229E2"/>
    <w:rsid w:val="00922C04"/>
    <w:rsid w:val="0092354D"/>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4BA"/>
    <w:rsid w:val="00963CBA"/>
    <w:rsid w:val="009645A8"/>
    <w:rsid w:val="009651E7"/>
    <w:rsid w:val="009660BF"/>
    <w:rsid w:val="009665DC"/>
    <w:rsid w:val="0096730F"/>
    <w:rsid w:val="00970267"/>
    <w:rsid w:val="00970578"/>
    <w:rsid w:val="009707BB"/>
    <w:rsid w:val="00971057"/>
    <w:rsid w:val="00971ED2"/>
    <w:rsid w:val="00972BB8"/>
    <w:rsid w:val="009733D4"/>
    <w:rsid w:val="00974A8D"/>
    <w:rsid w:val="00974CAE"/>
    <w:rsid w:val="00974E00"/>
    <w:rsid w:val="00976C35"/>
    <w:rsid w:val="00976F4D"/>
    <w:rsid w:val="009771A5"/>
    <w:rsid w:val="009773B5"/>
    <w:rsid w:val="0098097A"/>
    <w:rsid w:val="0098192A"/>
    <w:rsid w:val="00982A01"/>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26E"/>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1E8"/>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445"/>
    <w:rsid w:val="00A34774"/>
    <w:rsid w:val="00A34A4C"/>
    <w:rsid w:val="00A34D3E"/>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041"/>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3D68"/>
    <w:rsid w:val="00A74195"/>
    <w:rsid w:val="00A74898"/>
    <w:rsid w:val="00A748A6"/>
    <w:rsid w:val="00A748F3"/>
    <w:rsid w:val="00A76BED"/>
    <w:rsid w:val="00A80947"/>
    <w:rsid w:val="00A80CFD"/>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23C"/>
    <w:rsid w:val="00A87359"/>
    <w:rsid w:val="00A879A4"/>
    <w:rsid w:val="00A9014C"/>
    <w:rsid w:val="00A9074A"/>
    <w:rsid w:val="00A90EDD"/>
    <w:rsid w:val="00A90F94"/>
    <w:rsid w:val="00A9143F"/>
    <w:rsid w:val="00A91449"/>
    <w:rsid w:val="00A91690"/>
    <w:rsid w:val="00A9244C"/>
    <w:rsid w:val="00A9332A"/>
    <w:rsid w:val="00A93EB2"/>
    <w:rsid w:val="00A94E18"/>
    <w:rsid w:val="00A95F3A"/>
    <w:rsid w:val="00A9628E"/>
    <w:rsid w:val="00A96507"/>
    <w:rsid w:val="00A96956"/>
    <w:rsid w:val="00A97A2B"/>
    <w:rsid w:val="00A97B6E"/>
    <w:rsid w:val="00AA0450"/>
    <w:rsid w:val="00AA0FC4"/>
    <w:rsid w:val="00AA1392"/>
    <w:rsid w:val="00AA191C"/>
    <w:rsid w:val="00AA22B8"/>
    <w:rsid w:val="00AA3657"/>
    <w:rsid w:val="00AA3C1F"/>
    <w:rsid w:val="00AA3CAE"/>
    <w:rsid w:val="00AA4AD6"/>
    <w:rsid w:val="00AA4B9F"/>
    <w:rsid w:val="00AA5563"/>
    <w:rsid w:val="00AA592B"/>
    <w:rsid w:val="00AA5BA4"/>
    <w:rsid w:val="00AA6962"/>
    <w:rsid w:val="00AA72C6"/>
    <w:rsid w:val="00AA72EE"/>
    <w:rsid w:val="00AA7776"/>
    <w:rsid w:val="00AB160F"/>
    <w:rsid w:val="00AB1774"/>
    <w:rsid w:val="00AB1F0B"/>
    <w:rsid w:val="00AB2229"/>
    <w:rsid w:val="00AB25C7"/>
    <w:rsid w:val="00AB27AE"/>
    <w:rsid w:val="00AB3157"/>
    <w:rsid w:val="00AB321F"/>
    <w:rsid w:val="00AB37E5"/>
    <w:rsid w:val="00AB7C69"/>
    <w:rsid w:val="00AC0157"/>
    <w:rsid w:val="00AC03A6"/>
    <w:rsid w:val="00AC17DC"/>
    <w:rsid w:val="00AC1DCA"/>
    <w:rsid w:val="00AC2023"/>
    <w:rsid w:val="00AC2638"/>
    <w:rsid w:val="00AC2F5B"/>
    <w:rsid w:val="00AC33D1"/>
    <w:rsid w:val="00AC3972"/>
    <w:rsid w:val="00AC3CB4"/>
    <w:rsid w:val="00AC3D27"/>
    <w:rsid w:val="00AC44DB"/>
    <w:rsid w:val="00AC49B8"/>
    <w:rsid w:val="00AC4BD9"/>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2934"/>
    <w:rsid w:val="00AE37A9"/>
    <w:rsid w:val="00AE4A95"/>
    <w:rsid w:val="00AE4ED4"/>
    <w:rsid w:val="00AE51C4"/>
    <w:rsid w:val="00AE51D6"/>
    <w:rsid w:val="00AE5E65"/>
    <w:rsid w:val="00AE5EB4"/>
    <w:rsid w:val="00AE5FC0"/>
    <w:rsid w:val="00AE6B3B"/>
    <w:rsid w:val="00AE6BB0"/>
    <w:rsid w:val="00AE7495"/>
    <w:rsid w:val="00AE77E6"/>
    <w:rsid w:val="00AF063E"/>
    <w:rsid w:val="00AF15B7"/>
    <w:rsid w:val="00AF18AB"/>
    <w:rsid w:val="00AF1CE7"/>
    <w:rsid w:val="00AF2539"/>
    <w:rsid w:val="00AF285C"/>
    <w:rsid w:val="00AF30AE"/>
    <w:rsid w:val="00AF323C"/>
    <w:rsid w:val="00AF5F05"/>
    <w:rsid w:val="00AF5F83"/>
    <w:rsid w:val="00AF6A00"/>
    <w:rsid w:val="00AF6AA5"/>
    <w:rsid w:val="00AF7B91"/>
    <w:rsid w:val="00AF7BE3"/>
    <w:rsid w:val="00B0025F"/>
    <w:rsid w:val="00B01832"/>
    <w:rsid w:val="00B01D6C"/>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46DE"/>
    <w:rsid w:val="00B157E6"/>
    <w:rsid w:val="00B167C9"/>
    <w:rsid w:val="00B16A3E"/>
    <w:rsid w:val="00B1731A"/>
    <w:rsid w:val="00B17FDF"/>
    <w:rsid w:val="00B20194"/>
    <w:rsid w:val="00B2098C"/>
    <w:rsid w:val="00B20BF9"/>
    <w:rsid w:val="00B23106"/>
    <w:rsid w:val="00B2339D"/>
    <w:rsid w:val="00B234A1"/>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71E"/>
    <w:rsid w:val="00B32DE9"/>
    <w:rsid w:val="00B33AAF"/>
    <w:rsid w:val="00B33D5F"/>
    <w:rsid w:val="00B33EC0"/>
    <w:rsid w:val="00B35428"/>
    <w:rsid w:val="00B359B5"/>
    <w:rsid w:val="00B36835"/>
    <w:rsid w:val="00B374A9"/>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315"/>
    <w:rsid w:val="00B5596C"/>
    <w:rsid w:val="00B56228"/>
    <w:rsid w:val="00B5644B"/>
    <w:rsid w:val="00B56895"/>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0DCE"/>
    <w:rsid w:val="00B7104F"/>
    <w:rsid w:val="00B71490"/>
    <w:rsid w:val="00B72174"/>
    <w:rsid w:val="00B739CA"/>
    <w:rsid w:val="00B73A18"/>
    <w:rsid w:val="00B73C8A"/>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6F3B"/>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614"/>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F8B"/>
    <w:rsid w:val="00BD645B"/>
    <w:rsid w:val="00BD714F"/>
    <w:rsid w:val="00BD7683"/>
    <w:rsid w:val="00BD78BF"/>
    <w:rsid w:val="00BD79C3"/>
    <w:rsid w:val="00BE1C5D"/>
    <w:rsid w:val="00BE20DD"/>
    <w:rsid w:val="00BE305A"/>
    <w:rsid w:val="00BE312B"/>
    <w:rsid w:val="00BE3AEC"/>
    <w:rsid w:val="00BE3D65"/>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17B87"/>
    <w:rsid w:val="00C20B04"/>
    <w:rsid w:val="00C20F3E"/>
    <w:rsid w:val="00C21013"/>
    <w:rsid w:val="00C22438"/>
    <w:rsid w:val="00C236E5"/>
    <w:rsid w:val="00C24322"/>
    <w:rsid w:val="00C249AB"/>
    <w:rsid w:val="00C2603F"/>
    <w:rsid w:val="00C30571"/>
    <w:rsid w:val="00C30EA4"/>
    <w:rsid w:val="00C3196F"/>
    <w:rsid w:val="00C34068"/>
    <w:rsid w:val="00C341A4"/>
    <w:rsid w:val="00C346CD"/>
    <w:rsid w:val="00C34C98"/>
    <w:rsid w:val="00C34E61"/>
    <w:rsid w:val="00C34EB2"/>
    <w:rsid w:val="00C35015"/>
    <w:rsid w:val="00C356DF"/>
    <w:rsid w:val="00C3590E"/>
    <w:rsid w:val="00C36842"/>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13BD"/>
    <w:rsid w:val="00C71990"/>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CE5"/>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3117"/>
    <w:rsid w:val="00C94906"/>
    <w:rsid w:val="00C94EB3"/>
    <w:rsid w:val="00C94F79"/>
    <w:rsid w:val="00C96241"/>
    <w:rsid w:val="00C96461"/>
    <w:rsid w:val="00C967FB"/>
    <w:rsid w:val="00C974AF"/>
    <w:rsid w:val="00C97872"/>
    <w:rsid w:val="00C979D8"/>
    <w:rsid w:val="00CA1332"/>
    <w:rsid w:val="00CA172C"/>
    <w:rsid w:val="00CA1D35"/>
    <w:rsid w:val="00CA2EB8"/>
    <w:rsid w:val="00CA361E"/>
    <w:rsid w:val="00CA55C5"/>
    <w:rsid w:val="00CA586C"/>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3E2"/>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D8E"/>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33E"/>
    <w:rsid w:val="00D238CD"/>
    <w:rsid w:val="00D23F5E"/>
    <w:rsid w:val="00D24116"/>
    <w:rsid w:val="00D241BC"/>
    <w:rsid w:val="00D241FA"/>
    <w:rsid w:val="00D2501F"/>
    <w:rsid w:val="00D254A9"/>
    <w:rsid w:val="00D25FE2"/>
    <w:rsid w:val="00D25FF6"/>
    <w:rsid w:val="00D275E8"/>
    <w:rsid w:val="00D27C34"/>
    <w:rsid w:val="00D3124F"/>
    <w:rsid w:val="00D317BB"/>
    <w:rsid w:val="00D3218F"/>
    <w:rsid w:val="00D32B94"/>
    <w:rsid w:val="00D3370E"/>
    <w:rsid w:val="00D34470"/>
    <w:rsid w:val="00D346BE"/>
    <w:rsid w:val="00D3560F"/>
    <w:rsid w:val="00D359AE"/>
    <w:rsid w:val="00D35DB6"/>
    <w:rsid w:val="00D35E53"/>
    <w:rsid w:val="00D36AE1"/>
    <w:rsid w:val="00D371F4"/>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7E"/>
    <w:rsid w:val="00D728E8"/>
    <w:rsid w:val="00D72A23"/>
    <w:rsid w:val="00D72D93"/>
    <w:rsid w:val="00D733B1"/>
    <w:rsid w:val="00D733D1"/>
    <w:rsid w:val="00D735AB"/>
    <w:rsid w:val="00D73618"/>
    <w:rsid w:val="00D73B7A"/>
    <w:rsid w:val="00D73FE9"/>
    <w:rsid w:val="00D74FA1"/>
    <w:rsid w:val="00D75160"/>
    <w:rsid w:val="00D75D50"/>
    <w:rsid w:val="00D75EFB"/>
    <w:rsid w:val="00D76197"/>
    <w:rsid w:val="00D769CA"/>
    <w:rsid w:val="00D76A4E"/>
    <w:rsid w:val="00D76CC5"/>
    <w:rsid w:val="00D76F04"/>
    <w:rsid w:val="00D80D6E"/>
    <w:rsid w:val="00D80FDE"/>
    <w:rsid w:val="00D81ABA"/>
    <w:rsid w:val="00D81B5B"/>
    <w:rsid w:val="00D8401A"/>
    <w:rsid w:val="00D84F05"/>
    <w:rsid w:val="00D8512D"/>
    <w:rsid w:val="00D85291"/>
    <w:rsid w:val="00D85900"/>
    <w:rsid w:val="00D86091"/>
    <w:rsid w:val="00D8667D"/>
    <w:rsid w:val="00D86E9C"/>
    <w:rsid w:val="00D87A7E"/>
    <w:rsid w:val="00D87F01"/>
    <w:rsid w:val="00D91109"/>
    <w:rsid w:val="00D927D6"/>
    <w:rsid w:val="00D92A6C"/>
    <w:rsid w:val="00D93AE9"/>
    <w:rsid w:val="00D94F38"/>
    <w:rsid w:val="00D951D2"/>
    <w:rsid w:val="00D95FB8"/>
    <w:rsid w:val="00D963D1"/>
    <w:rsid w:val="00D978C6"/>
    <w:rsid w:val="00DA014E"/>
    <w:rsid w:val="00DA11DA"/>
    <w:rsid w:val="00DA163C"/>
    <w:rsid w:val="00DA1BD5"/>
    <w:rsid w:val="00DA230E"/>
    <w:rsid w:val="00DA235B"/>
    <w:rsid w:val="00DA23BE"/>
    <w:rsid w:val="00DA2A91"/>
    <w:rsid w:val="00DA2FA5"/>
    <w:rsid w:val="00DA32FF"/>
    <w:rsid w:val="00DA37B5"/>
    <w:rsid w:val="00DA3B98"/>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11F"/>
    <w:rsid w:val="00DE0356"/>
    <w:rsid w:val="00DE0F80"/>
    <w:rsid w:val="00DE3D20"/>
    <w:rsid w:val="00DE4858"/>
    <w:rsid w:val="00DE48C7"/>
    <w:rsid w:val="00DE4CDD"/>
    <w:rsid w:val="00DE4F2B"/>
    <w:rsid w:val="00DE5490"/>
    <w:rsid w:val="00DE5540"/>
    <w:rsid w:val="00DE5991"/>
    <w:rsid w:val="00DE606A"/>
    <w:rsid w:val="00DE64D8"/>
    <w:rsid w:val="00DE7276"/>
    <w:rsid w:val="00DE7D5B"/>
    <w:rsid w:val="00DF059C"/>
    <w:rsid w:val="00DF08F2"/>
    <w:rsid w:val="00DF0E37"/>
    <w:rsid w:val="00DF12D5"/>
    <w:rsid w:val="00DF12F7"/>
    <w:rsid w:val="00DF132D"/>
    <w:rsid w:val="00DF1AC2"/>
    <w:rsid w:val="00DF271C"/>
    <w:rsid w:val="00DF3BB9"/>
    <w:rsid w:val="00DF4499"/>
    <w:rsid w:val="00DF44AF"/>
    <w:rsid w:val="00DF4884"/>
    <w:rsid w:val="00DF56F5"/>
    <w:rsid w:val="00DF59BA"/>
    <w:rsid w:val="00DF5BED"/>
    <w:rsid w:val="00DF6A6D"/>
    <w:rsid w:val="00DF6FD5"/>
    <w:rsid w:val="00E00FE1"/>
    <w:rsid w:val="00E013B4"/>
    <w:rsid w:val="00E0142B"/>
    <w:rsid w:val="00E01D98"/>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59C"/>
    <w:rsid w:val="00E14684"/>
    <w:rsid w:val="00E15CCE"/>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01D"/>
    <w:rsid w:val="00E3639F"/>
    <w:rsid w:val="00E36512"/>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123"/>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99D"/>
    <w:rsid w:val="00E62F0D"/>
    <w:rsid w:val="00E62FC0"/>
    <w:rsid w:val="00E6333B"/>
    <w:rsid w:val="00E64818"/>
    <w:rsid w:val="00E64BFC"/>
    <w:rsid w:val="00E64C3B"/>
    <w:rsid w:val="00E65426"/>
    <w:rsid w:val="00E65A6B"/>
    <w:rsid w:val="00E65E72"/>
    <w:rsid w:val="00E669EB"/>
    <w:rsid w:val="00E676C9"/>
    <w:rsid w:val="00E6787F"/>
    <w:rsid w:val="00E67A58"/>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0B5"/>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8C0"/>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0AA0"/>
    <w:rsid w:val="00F10C33"/>
    <w:rsid w:val="00F11889"/>
    <w:rsid w:val="00F1194C"/>
    <w:rsid w:val="00F12D0B"/>
    <w:rsid w:val="00F1444E"/>
    <w:rsid w:val="00F14754"/>
    <w:rsid w:val="00F147D7"/>
    <w:rsid w:val="00F14EF0"/>
    <w:rsid w:val="00F15024"/>
    <w:rsid w:val="00F15157"/>
    <w:rsid w:val="00F151CC"/>
    <w:rsid w:val="00F15349"/>
    <w:rsid w:val="00F153A5"/>
    <w:rsid w:val="00F15455"/>
    <w:rsid w:val="00F15653"/>
    <w:rsid w:val="00F15F51"/>
    <w:rsid w:val="00F1628F"/>
    <w:rsid w:val="00F16433"/>
    <w:rsid w:val="00F1659B"/>
    <w:rsid w:val="00F17BFB"/>
    <w:rsid w:val="00F201B6"/>
    <w:rsid w:val="00F204E5"/>
    <w:rsid w:val="00F206B7"/>
    <w:rsid w:val="00F20C0D"/>
    <w:rsid w:val="00F23AA1"/>
    <w:rsid w:val="00F24683"/>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4865"/>
    <w:rsid w:val="00F35373"/>
    <w:rsid w:val="00F358D9"/>
    <w:rsid w:val="00F3615B"/>
    <w:rsid w:val="00F363C5"/>
    <w:rsid w:val="00F366D7"/>
    <w:rsid w:val="00F36E4D"/>
    <w:rsid w:val="00F37844"/>
    <w:rsid w:val="00F40C3B"/>
    <w:rsid w:val="00F41A5B"/>
    <w:rsid w:val="00F41C09"/>
    <w:rsid w:val="00F42E0D"/>
    <w:rsid w:val="00F43663"/>
    <w:rsid w:val="00F43ECF"/>
    <w:rsid w:val="00F44610"/>
    <w:rsid w:val="00F450B8"/>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DC9"/>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0F6A"/>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503"/>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989"/>
    <w:rsid w:val="00FA2D23"/>
    <w:rsid w:val="00FA3968"/>
    <w:rsid w:val="00FA3B01"/>
    <w:rsid w:val="00FA3DEC"/>
    <w:rsid w:val="00FA52BA"/>
    <w:rsid w:val="00FA663B"/>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2A4"/>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0F9"/>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997"/>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6A4EFD49"/>
  <w15:docId w15:val="{288129E6-A54E-4A40-BFFA-A4EA1E2E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NichtaufgelsteErwhnung1">
    <w:name w:val="Nicht aufgelöste Erwähnung1"/>
    <w:basedOn w:val="DefaultParagraphFont"/>
    <w:uiPriority w:val="99"/>
    <w:semiHidden/>
    <w:unhideWhenUsed/>
    <w:rsid w:val="00735443"/>
    <w:rPr>
      <w:color w:val="605E5C"/>
      <w:shd w:val="clear" w:color="auto" w:fill="E1DFDD"/>
    </w:rPr>
  </w:style>
  <w:style w:type="character" w:customStyle="1" w:styleId="normaltextrun">
    <w:name w:val="normaltextrun"/>
    <w:basedOn w:val="DefaultParagraphFont"/>
    <w:rsid w:val="003119A4"/>
  </w:style>
  <w:style w:type="character" w:customStyle="1" w:styleId="contextualspellingandgrammarerror">
    <w:name w:val="contextualspellingandgrammarerror"/>
    <w:basedOn w:val="DefaultParagraphFont"/>
    <w:rsid w:val="003119A4"/>
  </w:style>
  <w:style w:type="paragraph" w:customStyle="1" w:styleId="paragraph">
    <w:name w:val="paragraph"/>
    <w:basedOn w:val="Normal"/>
    <w:rsid w:val="003119A4"/>
    <w:pPr>
      <w:suppressAutoHyphens w:val="0"/>
      <w:spacing w:before="100" w:beforeAutospacing="1" w:after="100" w:afterAutospacing="1" w:line="240" w:lineRule="auto"/>
    </w:pPr>
    <w:rPr>
      <w:sz w:val="24"/>
      <w:szCs w:val="24"/>
      <w:lang w:val="de-DE" w:eastAsia="de-DE"/>
    </w:rPr>
  </w:style>
  <w:style w:type="character" w:customStyle="1" w:styleId="NichtaufgelsteErwhnung2">
    <w:name w:val="Nicht aufgelöste Erwähnung2"/>
    <w:basedOn w:val="DefaultParagraphFont"/>
    <w:uiPriority w:val="99"/>
    <w:semiHidden/>
    <w:unhideWhenUsed/>
    <w:rsid w:val="00245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2.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9C24F25-B622-4D3B-85C5-4496521A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F79E8-7159-4EC9-B426-492555922E3E}">
  <ds:schemaRefs>
    <ds:schemaRef ds:uri="http://schemas.openxmlformats.org/officeDocument/2006/bibliography"/>
  </ds:schemaRefs>
</ds:datastoreItem>
</file>

<file path=docMetadata/LabelInfo.xml><?xml version="1.0" encoding="utf-8"?>
<clbl:labelList xmlns:clbl="http://schemas.microsoft.com/office/2020/mipLabelMetadata">
  <clbl:label id="{f9dda1df-3fca-45c7-91be-5629a3733338}" enabled="1" method="Standard" siteId="{ec1ca250-c234-4d56-a76b-7dfb9eee0c46}" contentBits="0" removed="0"/>
</clbl:labelList>
</file>

<file path=docProps/app.xml><?xml version="1.0" encoding="utf-8"?>
<Properties xmlns="http://schemas.openxmlformats.org/officeDocument/2006/extended-properties" xmlns:vt="http://schemas.openxmlformats.org/officeDocument/2006/docPropsVTypes">
  <Template>PlainPage_E.dot</Template>
  <TotalTime>1</TotalTime>
  <Pages>2</Pages>
  <Words>235</Words>
  <Characters>1365</Characters>
  <Application>Microsoft Office Word</Application>
  <DocSecurity>0</DocSecurity>
  <Lines>39</Lines>
  <Paragraphs>24</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ECE/TRANS/WP.29/GRE/2022/14</vt:lpstr>
      <vt:lpstr>ECE/TRANS/WP.29/GRE/2022/14</vt:lpstr>
      <vt:lpstr>ECE/TRANS/WP.29/GRE/2020/9</vt:lpstr>
      <vt:lpstr>ECE/TRANS/WP.29/GRE/2018/49</vt:lpstr>
    </vt:vector>
  </TitlesOfParts>
  <Company>CSD</Company>
  <LinksUpToDate>false</LinksUpToDate>
  <CharactersWithSpaces>1590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ECE/TRANS/WP.29/GRE/2023/25</dc:title>
  <dc:subject>2315404</dc:subject>
  <dc:creator>Una Giltsoff</dc:creator>
  <cp:keywords/>
  <dc:description/>
  <cp:lastModifiedBy>Ma. Cristina Brigoli</cp:lastModifiedBy>
  <cp:revision>2</cp:revision>
  <cp:lastPrinted>2019-01-31T15:08:00Z</cp:lastPrinted>
  <dcterms:created xsi:type="dcterms:W3CDTF">2023-08-08T15:09:00Z</dcterms:created>
  <dcterms:modified xsi:type="dcterms:W3CDTF">2023-08-08T15:09:00Z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