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F05BC0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748E444" w14:textId="77777777" w:rsidR="002D5AAC" w:rsidRDefault="002D5AAC" w:rsidP="002D57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269CC0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FC54C1D" w14:textId="4B4CDFA9" w:rsidR="002D5AAC" w:rsidRDefault="002D5781" w:rsidP="002D5781">
            <w:pPr>
              <w:jc w:val="right"/>
            </w:pPr>
            <w:r w:rsidRPr="002D5781">
              <w:rPr>
                <w:sz w:val="40"/>
              </w:rPr>
              <w:t>ECE</w:t>
            </w:r>
            <w:r>
              <w:t>/TRANS/WP.29/GRE/2023/14</w:t>
            </w:r>
          </w:p>
        </w:tc>
      </w:tr>
      <w:tr w:rsidR="002D5AAC" w14:paraId="2C72B79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0ACA3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0C5E9EB" wp14:editId="33ABB2B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FD1F1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5939421" w14:textId="77777777" w:rsidR="002D5AAC" w:rsidRDefault="002D578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EBA6845" w14:textId="77777777" w:rsidR="002D5781" w:rsidRDefault="002D5781" w:rsidP="002D57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August 2023</w:t>
            </w:r>
          </w:p>
          <w:p w14:paraId="54CB8FC2" w14:textId="77777777" w:rsidR="002D5781" w:rsidRDefault="002D5781" w:rsidP="002D57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B9F61AA" w14:textId="42965782" w:rsidR="002D5781" w:rsidRPr="008D53B6" w:rsidRDefault="002D5781" w:rsidP="002D57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7F8CC1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3EB3656" w14:textId="77777777" w:rsidR="002D5781" w:rsidRPr="00570882" w:rsidRDefault="002D5781" w:rsidP="002D5781">
      <w:pPr>
        <w:spacing w:before="120"/>
        <w:rPr>
          <w:sz w:val="28"/>
          <w:szCs w:val="28"/>
        </w:rPr>
      </w:pPr>
      <w:r w:rsidRPr="00570882">
        <w:rPr>
          <w:sz w:val="28"/>
          <w:szCs w:val="28"/>
        </w:rPr>
        <w:t>Комитет по внутреннему транспорту</w:t>
      </w:r>
    </w:p>
    <w:p w14:paraId="6190578F" w14:textId="41A879FA" w:rsidR="002D5781" w:rsidRPr="00281C0F" w:rsidRDefault="002D5781" w:rsidP="002D5781">
      <w:pPr>
        <w:spacing w:before="120"/>
        <w:rPr>
          <w:b/>
          <w:bCs/>
          <w:sz w:val="24"/>
          <w:szCs w:val="24"/>
        </w:rPr>
      </w:pPr>
      <w:r w:rsidRPr="00281C0F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81C0F">
        <w:rPr>
          <w:b/>
          <w:bCs/>
          <w:sz w:val="24"/>
          <w:szCs w:val="24"/>
        </w:rPr>
        <w:t>в области транспортных средств</w:t>
      </w:r>
    </w:p>
    <w:p w14:paraId="797BEC60" w14:textId="775C420F" w:rsidR="002D5781" w:rsidRPr="00281C0F" w:rsidRDefault="002D5781" w:rsidP="002D5781">
      <w:pPr>
        <w:spacing w:before="120" w:after="120"/>
        <w:rPr>
          <w:b/>
          <w:bCs/>
        </w:rPr>
      </w:pPr>
      <w:r w:rsidRPr="00281C0F"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 w:rsidRPr="00281C0F">
        <w:rPr>
          <w:b/>
          <w:bCs/>
        </w:rPr>
        <w:t>и световой сигнализации</w:t>
      </w:r>
    </w:p>
    <w:p w14:paraId="22282081" w14:textId="77777777" w:rsidR="002D5781" w:rsidRPr="00281C0F" w:rsidRDefault="002D5781" w:rsidP="002D5781">
      <w:pPr>
        <w:ind w:right="1134"/>
        <w:rPr>
          <w:b/>
        </w:rPr>
      </w:pPr>
      <w:r>
        <w:rPr>
          <w:b/>
          <w:bCs/>
        </w:rPr>
        <w:t>Восемьдесят девятая сессия</w:t>
      </w:r>
    </w:p>
    <w:p w14:paraId="7873B1A1" w14:textId="77777777" w:rsidR="002D5781" w:rsidRPr="00281C0F" w:rsidRDefault="002D5781" w:rsidP="002D5781">
      <w:pPr>
        <w:ind w:right="1134"/>
      </w:pPr>
      <w:r>
        <w:t>Женева, 24–27  октября 2023 года</w:t>
      </w:r>
    </w:p>
    <w:p w14:paraId="0972533F" w14:textId="77777777" w:rsidR="002D5781" w:rsidRPr="00281C0F" w:rsidRDefault="002D5781" w:rsidP="002D5781">
      <w:pPr>
        <w:ind w:right="1134"/>
        <w:rPr>
          <w:bCs/>
        </w:rPr>
      </w:pPr>
      <w:r>
        <w:t>Пункт 4 предварительной повестки дня</w:t>
      </w:r>
    </w:p>
    <w:p w14:paraId="01F03EC7" w14:textId="295F3C47" w:rsidR="002D5781" w:rsidRPr="00281C0F" w:rsidRDefault="002D5781" w:rsidP="002D5781">
      <w:pPr>
        <w:ind w:right="1467"/>
        <w:rPr>
          <w:b/>
          <w:bCs/>
        </w:rPr>
      </w:pPr>
      <w:r>
        <w:rPr>
          <w:b/>
          <w:bCs/>
        </w:rPr>
        <w:t xml:space="preserve">Упрощение правил ООН, касающихся освещения </w:t>
      </w:r>
      <w:r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78A5162E" w14:textId="4733BA66" w:rsidR="002D5781" w:rsidRPr="00281C0F" w:rsidRDefault="002D5781" w:rsidP="002D5781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к поправкам серии 01 </w:t>
      </w:r>
      <w:r>
        <w:rPr>
          <w:bCs/>
        </w:rPr>
        <w:br/>
      </w:r>
      <w:r>
        <w:rPr>
          <w:bCs/>
        </w:rPr>
        <w:t>к Правилам № 148 ООН</w:t>
      </w:r>
    </w:p>
    <w:p w14:paraId="7050E443" w14:textId="4EB88432" w:rsidR="002D5781" w:rsidRPr="00281C0F" w:rsidRDefault="002D5781" w:rsidP="002D5781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неофициальной рабочей группой по упрощению правил, касающихся освещения и световой сигнализации</w:t>
      </w:r>
      <w:r w:rsidRPr="00F1450A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12635546" w14:textId="72382A0C" w:rsidR="002D5781" w:rsidRDefault="002D5781" w:rsidP="002D5781">
      <w:pPr>
        <w:pStyle w:val="SingleTxtG"/>
      </w:pPr>
      <w:r>
        <w:tab/>
      </w:r>
      <w:r>
        <w:footnoteReference w:customMarkFollows="1" w:id="2"/>
        <w:t>Воспроизведенный ниже текст был подготовлен неофициальной рабочей группой по упрощению правил, касающихся освещения и световой сигнализации (НРГ</w:t>
      </w:r>
      <w:r>
        <w:rPr>
          <w:lang w:val="en-US"/>
        </w:rPr>
        <w:t> </w:t>
      </w:r>
      <w:r>
        <w:t>по УПОС), в целях внесения уточнений и исправлений в текст поправок серии</w:t>
      </w:r>
      <w:r>
        <w:rPr>
          <w:lang w:val="en-US"/>
        </w:rPr>
        <w:t> </w:t>
      </w:r>
      <w:r>
        <w:t>01 к Правилам № 148 ООН. Предлагаемые изменения к существующему тексту Правил</w:t>
      </w:r>
      <w:r>
        <w:rPr>
          <w:lang w:val="en-US"/>
        </w:rPr>
        <w:t> </w:t>
      </w:r>
      <w:r>
        <w:t>ООН выделены жирным шрифтом в случае новых положений или зачеркиванием в случае исключенных элементов.</w:t>
      </w:r>
    </w:p>
    <w:p w14:paraId="45F6F220" w14:textId="77777777" w:rsidR="002D5781" w:rsidRDefault="002D5781">
      <w:pPr>
        <w:suppressAutoHyphens w:val="0"/>
        <w:spacing w:line="240" w:lineRule="auto"/>
      </w:pPr>
      <w:r>
        <w:br w:type="page"/>
      </w:r>
    </w:p>
    <w:p w14:paraId="44757E26" w14:textId="6FB1FCBA" w:rsidR="002D5781" w:rsidRPr="00281C0F" w:rsidRDefault="002D5781" w:rsidP="002D5781">
      <w:pPr>
        <w:pStyle w:val="HChG"/>
        <w:spacing w:before="240"/>
      </w:pPr>
      <w:r>
        <w:rPr>
          <w:bCs/>
        </w:rPr>
        <w:lastRenderedPageBreak/>
        <w:tab/>
      </w:r>
      <w:r>
        <w:rPr>
          <w:bCs/>
        </w:rPr>
        <w:t>I.</w:t>
      </w:r>
      <w:r>
        <w:tab/>
      </w:r>
      <w:r>
        <w:rPr>
          <w:bCs/>
        </w:rPr>
        <w:t>Предложение</w:t>
      </w:r>
    </w:p>
    <w:p w14:paraId="6A75444E" w14:textId="77777777" w:rsidR="002D5781" w:rsidRPr="00281C0F" w:rsidRDefault="002D5781" w:rsidP="002D5781">
      <w:pPr>
        <w:spacing w:after="120"/>
        <w:ind w:left="2268" w:right="1134" w:hanging="1134"/>
      </w:pPr>
      <w:r>
        <w:rPr>
          <w:i/>
          <w:iCs/>
        </w:rPr>
        <w:t>Пункт 3.3.1.2</w:t>
      </w:r>
      <w:r>
        <w:t>, изменить нумерацию на 3.3.1.1.1.</w:t>
      </w:r>
    </w:p>
    <w:p w14:paraId="2FCA66A3" w14:textId="77777777" w:rsidR="002D5781" w:rsidRPr="00281C0F" w:rsidRDefault="002D5781" w:rsidP="002D5781">
      <w:pPr>
        <w:pStyle w:val="para"/>
        <w:rPr>
          <w:lang w:val="ru-RU"/>
        </w:rPr>
      </w:pPr>
      <w:r>
        <w:rPr>
          <w:i/>
          <w:iCs/>
          <w:lang w:val="ru-RU"/>
        </w:rPr>
        <w:t>Пункт 3.3.1.3</w:t>
      </w:r>
      <w:r>
        <w:rPr>
          <w:lang w:val="ru-RU"/>
        </w:rPr>
        <w:t xml:space="preserve">, изменить нумерацию на 3.3.1.2. </w:t>
      </w:r>
    </w:p>
    <w:p w14:paraId="02D05030" w14:textId="77777777" w:rsidR="002D5781" w:rsidRPr="00281C0F" w:rsidRDefault="002D5781" w:rsidP="002D5781">
      <w:pPr>
        <w:spacing w:after="120"/>
        <w:ind w:left="2268" w:right="1134" w:hanging="1134"/>
        <w:rPr>
          <w:iCs/>
        </w:rPr>
      </w:pPr>
      <w:r>
        <w:rPr>
          <w:i/>
          <w:iCs/>
        </w:rPr>
        <w:t>Пункт 3.3.4.4</w:t>
      </w:r>
      <w:r>
        <w:t xml:space="preserve"> изменить следующим образом:</w:t>
      </w:r>
    </w:p>
    <w:p w14:paraId="0CA0F42B" w14:textId="77777777" w:rsidR="002D5781" w:rsidRPr="00281C0F" w:rsidRDefault="002D5781" w:rsidP="002D5781">
      <w:pPr>
        <w:pStyle w:val="4Para4thlevel"/>
        <w:rPr>
          <w:lang w:val="ru-RU"/>
        </w:rPr>
      </w:pPr>
      <w:r>
        <w:rPr>
          <w:lang w:val="ru-RU"/>
        </w:rPr>
        <w:t>«3.3.4.4</w:t>
      </w:r>
      <w:r>
        <w:rPr>
          <w:lang w:val="ru-RU"/>
        </w:rPr>
        <w:tab/>
        <w:t>На огнях должна быть проставлена маркировка номинального(ых) напряжения(й) (т. е. 6В, 12В или 24В) либо диапазона напряжения в случае огней с:</w:t>
      </w:r>
    </w:p>
    <w:p w14:paraId="15C3C7FA" w14:textId="77777777" w:rsidR="002D5781" w:rsidRPr="00281C0F" w:rsidRDefault="002D5781" w:rsidP="002D5781">
      <w:pPr>
        <w:pStyle w:val="para"/>
        <w:ind w:firstLine="0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электронным механизмом управления источником света; и/или</w:t>
      </w:r>
    </w:p>
    <w:p w14:paraId="12DB8EB1" w14:textId="77777777" w:rsidR="002D5781" w:rsidRPr="00281C0F" w:rsidRDefault="002D5781" w:rsidP="002D5781">
      <w:pPr>
        <w:pStyle w:val="para"/>
        <w:ind w:firstLine="0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регулятором силы света; и/или</w:t>
      </w:r>
    </w:p>
    <w:p w14:paraId="0BFDCE78" w14:textId="77777777" w:rsidR="002D5781" w:rsidRPr="00281C0F" w:rsidRDefault="002D5781" w:rsidP="002D5781">
      <w:pPr>
        <w:pStyle w:val="para"/>
        <w:ind w:firstLine="0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>дополнительным режимом работы; и/или</w:t>
      </w:r>
    </w:p>
    <w:p w14:paraId="22E6893B" w14:textId="77777777" w:rsidR="002D5781" w:rsidRPr="00570882" w:rsidRDefault="002D5781" w:rsidP="002D5781">
      <w:pPr>
        <w:pStyle w:val="para"/>
        <w:ind w:firstLine="0"/>
        <w:rPr>
          <w:lang w:val="ru-RU"/>
        </w:rPr>
      </w:pPr>
      <w:r>
        <w:rPr>
          <w:lang w:val="ru-RU"/>
        </w:rPr>
        <w:t>d)</w:t>
      </w:r>
      <w:r>
        <w:rPr>
          <w:lang w:val="ru-RU"/>
        </w:rPr>
        <w:tab/>
        <w:t xml:space="preserve">несменными источниками света; </w:t>
      </w:r>
      <w:r>
        <w:rPr>
          <w:strike/>
          <w:lang w:val="ru-RU"/>
        </w:rPr>
        <w:t>и/или</w:t>
      </w:r>
      <w:r w:rsidRPr="00570882">
        <w:rPr>
          <w:lang w:val="ru-RU"/>
        </w:rPr>
        <w:t>».</w:t>
      </w:r>
    </w:p>
    <w:p w14:paraId="012B5E0A" w14:textId="77777777" w:rsidR="002D5781" w:rsidRPr="00281C0F" w:rsidRDefault="002D5781" w:rsidP="002D5781">
      <w:pPr>
        <w:pStyle w:val="4Para4thlevel"/>
        <w:rPr>
          <w:lang w:val="ru-RU"/>
        </w:rPr>
      </w:pPr>
      <w:r>
        <w:rPr>
          <w:i/>
          <w:iCs/>
          <w:lang w:val="ru-RU"/>
        </w:rPr>
        <w:t>Таблицу 8</w:t>
      </w:r>
      <w:r>
        <w:rPr>
          <w:lang w:val="ru-RU"/>
        </w:rPr>
        <w:t xml:space="preserve"> изменить следующим образом:</w:t>
      </w:r>
    </w:p>
    <w:p w14:paraId="77C346EF" w14:textId="77777777" w:rsidR="002D5781" w:rsidRPr="00281C0F" w:rsidRDefault="002D5781" w:rsidP="002D5781">
      <w:pPr>
        <w:spacing w:line="240" w:lineRule="auto"/>
        <w:ind w:left="1701" w:right="1134" w:firstLine="567"/>
        <w:jc w:val="both"/>
      </w:pPr>
      <w:r>
        <w:t>«Таблица 8</w:t>
      </w:r>
    </w:p>
    <w:p w14:paraId="19854836" w14:textId="77777777" w:rsidR="002D5781" w:rsidRPr="006603C0" w:rsidRDefault="002D5781" w:rsidP="002D5781">
      <w:pPr>
        <w:spacing w:after="120"/>
        <w:ind w:left="2694" w:right="1134" w:hanging="426"/>
        <w:jc w:val="both"/>
        <w:rPr>
          <w:b/>
          <w:bCs/>
        </w:rPr>
      </w:pPr>
      <w:r>
        <w:rPr>
          <w:b/>
          <w:bCs/>
        </w:rPr>
        <w:t>Значения силы света указателей поворота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93"/>
        <w:gridCol w:w="1842"/>
        <w:gridCol w:w="1276"/>
        <w:gridCol w:w="1418"/>
        <w:gridCol w:w="1417"/>
      </w:tblGrid>
      <w:tr w:rsidR="002D5781" w:rsidRPr="002D5781" w14:paraId="627EC869" w14:textId="77777777" w:rsidTr="002D5781">
        <w:trPr>
          <w:trHeight w:val="22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FECF3" w14:textId="77777777" w:rsidR="002D5781" w:rsidRPr="002D5781" w:rsidRDefault="002D5781" w:rsidP="00DD0FD5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D5781">
              <w:rPr>
                <w:b/>
                <w:bCs/>
                <w:i/>
                <w:iCs/>
                <w:sz w:val="16"/>
                <w:szCs w:val="16"/>
              </w:rPr>
              <w:t>Указатели поворота категорий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1FBFF" w14:textId="77777777" w:rsidR="002D5781" w:rsidRPr="002D5781" w:rsidRDefault="002D5781" w:rsidP="00DD0FD5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D5781">
              <w:rPr>
                <w:b/>
                <w:bCs/>
                <w:i/>
                <w:iCs/>
                <w:sz w:val="16"/>
                <w:szCs w:val="16"/>
              </w:rPr>
              <w:t>Минимальная сила света в кд</w:t>
            </w:r>
          </w:p>
          <w:p w14:paraId="174D37B0" w14:textId="77777777" w:rsidR="002D5781" w:rsidRPr="002D5781" w:rsidRDefault="002D5781" w:rsidP="00DD0FD5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D5781">
              <w:rPr>
                <w:b/>
                <w:bCs/>
                <w:i/>
                <w:iCs/>
                <w:sz w:val="16"/>
                <w:szCs w:val="16"/>
              </w:rPr>
              <w:t>(пункт 4.8.3.1 а))</w:t>
            </w:r>
            <w:r w:rsidRPr="002D57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E0A72" w14:textId="6C4185FC" w:rsidR="002D5781" w:rsidRPr="002D5781" w:rsidRDefault="002D5781" w:rsidP="00DD0FD5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D5781">
              <w:rPr>
                <w:b/>
                <w:bCs/>
                <w:i/>
                <w:iCs/>
                <w:sz w:val="16"/>
                <w:szCs w:val="16"/>
              </w:rPr>
              <w:t xml:space="preserve">Максимальная сила света в кд при использовании в качестве 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2D5781">
              <w:rPr>
                <w:b/>
                <w:bCs/>
                <w:i/>
                <w:iCs/>
                <w:sz w:val="16"/>
                <w:szCs w:val="16"/>
              </w:rPr>
              <w:t>(пункт 4.8.3.1 b))</w:t>
            </w:r>
            <w:r w:rsidRPr="002D57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AC37109" w14:textId="77777777" w:rsidR="002D5781" w:rsidRPr="002D5781" w:rsidRDefault="002D5781" w:rsidP="00DD0FD5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D5781">
              <w:rPr>
                <w:b/>
                <w:bCs/>
                <w:i/>
                <w:iCs/>
                <w:sz w:val="16"/>
                <w:szCs w:val="16"/>
              </w:rPr>
              <w:t>Стандартное распределение света</w:t>
            </w:r>
          </w:p>
          <w:p w14:paraId="56D433E5" w14:textId="77777777" w:rsidR="002D5781" w:rsidRPr="002D5781" w:rsidRDefault="002D5781" w:rsidP="00DD0FD5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D5781">
              <w:rPr>
                <w:b/>
                <w:bCs/>
                <w:i/>
                <w:iCs/>
                <w:sz w:val="16"/>
                <w:szCs w:val="16"/>
              </w:rPr>
              <w:t>(пункт 4.8.3.1 с))</w:t>
            </w:r>
            <w:r w:rsidRPr="002D57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5D7B8ED" w14:textId="77777777" w:rsidR="002D5781" w:rsidRPr="002D5781" w:rsidRDefault="002D5781" w:rsidP="00DD0FD5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D5781">
              <w:rPr>
                <w:b/>
                <w:bCs/>
                <w:i/>
                <w:iCs/>
                <w:sz w:val="16"/>
                <w:szCs w:val="16"/>
              </w:rPr>
              <w:t>Углы</w:t>
            </w:r>
          </w:p>
          <w:p w14:paraId="5FDE22AE" w14:textId="77777777" w:rsidR="002D5781" w:rsidRPr="002D5781" w:rsidRDefault="002D5781" w:rsidP="00DD0FD5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D5781">
              <w:rPr>
                <w:b/>
                <w:bCs/>
                <w:i/>
                <w:iCs/>
                <w:sz w:val="16"/>
                <w:szCs w:val="16"/>
              </w:rPr>
              <w:t>геометрической видимости</w:t>
            </w:r>
          </w:p>
          <w:p w14:paraId="67E54B18" w14:textId="77777777" w:rsidR="002D5781" w:rsidRPr="002D5781" w:rsidRDefault="002D5781" w:rsidP="00DD0FD5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D5781">
              <w:rPr>
                <w:b/>
                <w:bCs/>
                <w:i/>
                <w:iCs/>
                <w:sz w:val="16"/>
                <w:szCs w:val="16"/>
              </w:rPr>
              <w:t>(пункт 4.8.3.1 d))</w:t>
            </w:r>
            <w:r w:rsidRPr="002D5781">
              <w:rPr>
                <w:sz w:val="16"/>
                <w:szCs w:val="16"/>
              </w:rPr>
              <w:t xml:space="preserve"> </w:t>
            </w:r>
          </w:p>
        </w:tc>
      </w:tr>
      <w:tr w:rsidR="002D5781" w:rsidRPr="002D5781" w14:paraId="57EDDFB2" w14:textId="77777777" w:rsidTr="002D5781">
        <w:trPr>
          <w:trHeight w:val="22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B452D" w14:textId="77777777" w:rsidR="002D5781" w:rsidRPr="002D5781" w:rsidRDefault="002D5781" w:rsidP="00DD0FD5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9B1CD" w14:textId="77777777" w:rsidR="002D5781" w:rsidRPr="002D5781" w:rsidRDefault="002D5781" w:rsidP="00DD0FD5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6F93D" w14:textId="77777777" w:rsidR="002D5781" w:rsidRPr="002D5781" w:rsidRDefault="002D5781" w:rsidP="00DD0FD5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D5781">
              <w:rPr>
                <w:b/>
                <w:bCs/>
                <w:i/>
                <w:iCs/>
                <w:sz w:val="16"/>
                <w:szCs w:val="16"/>
              </w:rPr>
              <w:t>одиночного огня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464FD" w14:textId="77777777" w:rsidR="002D5781" w:rsidRPr="002D5781" w:rsidRDefault="002D5781" w:rsidP="00DD0FD5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D5781">
              <w:rPr>
                <w:b/>
                <w:bCs/>
                <w:i/>
                <w:iCs/>
                <w:sz w:val="16"/>
                <w:szCs w:val="16"/>
              </w:rPr>
              <w:t>огня c маркировкой «D» (см. пункт 3.3.2.5.2)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71310DB" w14:textId="77777777" w:rsidR="002D5781" w:rsidRPr="002D5781" w:rsidRDefault="002D5781" w:rsidP="00DD0FD5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17A7E53" w14:textId="77777777" w:rsidR="002D5781" w:rsidRPr="002D5781" w:rsidRDefault="002D5781" w:rsidP="00DD0FD5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b/>
                <w:i/>
                <w:iCs/>
                <w:sz w:val="16"/>
                <w:szCs w:val="16"/>
              </w:rPr>
            </w:pPr>
            <w:r w:rsidRPr="002D5781">
              <w:rPr>
                <w:b/>
                <w:bCs/>
                <w:i/>
                <w:iCs/>
                <w:sz w:val="16"/>
                <w:szCs w:val="16"/>
              </w:rPr>
              <w:t>Определение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CE4AF" w14:textId="77777777" w:rsidR="002D5781" w:rsidRPr="002D5781" w:rsidRDefault="002D5781" w:rsidP="00DD0FD5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b/>
                <w:i/>
                <w:iCs/>
                <w:sz w:val="16"/>
                <w:szCs w:val="16"/>
              </w:rPr>
            </w:pPr>
            <w:r w:rsidRPr="002D5781">
              <w:rPr>
                <w:b/>
                <w:bCs/>
                <w:i/>
                <w:iCs/>
                <w:sz w:val="16"/>
                <w:szCs w:val="16"/>
              </w:rPr>
              <w:t>Минимальная сила света в кд</w:t>
            </w:r>
          </w:p>
        </w:tc>
      </w:tr>
      <w:tr w:rsidR="002D5781" w:rsidRPr="009E1529" w14:paraId="726448E9" w14:textId="77777777" w:rsidTr="002D5781">
        <w:trPr>
          <w:trHeight w:val="142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BAB8C80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5F39E65C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75∙10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4B474BC9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20∙10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09333B3C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D741EC7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</w:t>
            </w:r>
            <w:r w:rsidRPr="009E1529">
              <w:rPr>
                <w:sz w:val="18"/>
                <w:szCs w:val="18"/>
              </w:rPr>
              <w:t xml:space="preserve"> A3-I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ACD71B0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Табл.</w:t>
            </w:r>
            <w:r w:rsidRPr="009E1529">
              <w:rPr>
                <w:sz w:val="18"/>
                <w:szCs w:val="18"/>
              </w:rPr>
              <w:t xml:space="preserve"> A2-1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68F4C05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2D5781" w:rsidRPr="009E1529" w14:paraId="5C15B547" w14:textId="77777777" w:rsidTr="002D5781">
        <w:trPr>
          <w:trHeight w:val="1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C4DFE78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272803C2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50∙10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4524EBDD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20∙10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34795494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DAE7CB2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</w:t>
            </w:r>
            <w:r w:rsidRPr="009E1529">
              <w:rPr>
                <w:sz w:val="18"/>
                <w:szCs w:val="18"/>
              </w:rPr>
              <w:t xml:space="preserve"> A3-I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F284B8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Табл.</w:t>
            </w:r>
            <w:r w:rsidRPr="009E1529">
              <w:rPr>
                <w:sz w:val="18"/>
                <w:szCs w:val="18"/>
              </w:rPr>
              <w:t xml:space="preserve"> A2-1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7DA4856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2D5781" w:rsidRPr="009E1529" w14:paraId="48E1DBC4" w14:textId="77777777" w:rsidTr="002D5781">
        <w:trPr>
          <w:trHeight w:val="1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7D83ACF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4D55051E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51B23BA5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20∙10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3DA70A6C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47B723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</w:t>
            </w:r>
            <w:r w:rsidRPr="009E1529">
              <w:rPr>
                <w:sz w:val="18"/>
                <w:szCs w:val="18"/>
              </w:rPr>
              <w:t xml:space="preserve"> A3-I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4994C0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Табл.</w:t>
            </w:r>
            <w:r w:rsidRPr="009E1529">
              <w:rPr>
                <w:sz w:val="18"/>
                <w:szCs w:val="18"/>
              </w:rPr>
              <w:t xml:space="preserve"> A2-1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FDC7E2F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7</w:t>
            </w:r>
            <w:r w:rsidRPr="009E1529">
              <w:rPr>
                <w:bCs/>
                <w:sz w:val="18"/>
                <w:szCs w:val="18"/>
              </w:rPr>
              <w:t>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2D5781" w:rsidRPr="009E1529" w14:paraId="452FA2B2" w14:textId="77777777" w:rsidTr="002D5781">
        <w:trPr>
          <w:trHeight w:val="1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BB8D070" w14:textId="77777777" w:rsidR="002D5781" w:rsidRPr="00B60B94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B60B94">
              <w:rPr>
                <w:bCs/>
                <w:sz w:val="18"/>
                <w:szCs w:val="18"/>
              </w:rPr>
              <w:t>2</w:t>
            </w:r>
            <w:r w:rsidRPr="009E1529">
              <w:rPr>
                <w:bCs/>
                <w:sz w:val="18"/>
                <w:szCs w:val="18"/>
              </w:rPr>
              <w:t>a</w:t>
            </w:r>
            <w:r w:rsidRPr="00B60B94">
              <w:rPr>
                <w:bCs/>
              </w:rPr>
              <w:t xml:space="preserve"> (</w:t>
            </w:r>
            <w:r w:rsidRPr="00B60B94">
              <w:rPr>
                <w:color w:val="333333"/>
                <w:shd w:val="clear" w:color="auto" w:fill="FFFFFF"/>
              </w:rPr>
              <w:t>с постоянной силой света</w:t>
            </w:r>
            <w:r w:rsidRPr="00B60B94">
              <w:rPr>
                <w:bCs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1C211130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3B9D1044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1385D287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50∙10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EA4602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</w:t>
            </w:r>
            <w:r w:rsidRPr="009E1529">
              <w:rPr>
                <w:sz w:val="18"/>
                <w:szCs w:val="18"/>
              </w:rPr>
              <w:t xml:space="preserve"> A3-I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98C80B6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Табл.</w:t>
            </w:r>
            <w:r w:rsidRPr="009E1529">
              <w:rPr>
                <w:sz w:val="18"/>
                <w:szCs w:val="18"/>
              </w:rPr>
              <w:t xml:space="preserve"> A2-1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E32929F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2D5781" w:rsidRPr="009E1529" w14:paraId="748D6603" w14:textId="77777777" w:rsidTr="002D5781">
        <w:trPr>
          <w:trHeight w:val="1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F8164B3" w14:textId="2109507D" w:rsidR="002D5781" w:rsidRPr="00B60B94" w:rsidRDefault="002D5781" w:rsidP="00DD0FD5">
            <w:pPr>
              <w:ind w:left="57" w:right="57"/>
              <w:jc w:val="center"/>
            </w:pPr>
            <w:r w:rsidRPr="00B60B94">
              <w:rPr>
                <w:bCs/>
              </w:rPr>
              <w:t xml:space="preserve">2b </w:t>
            </w:r>
            <w:r>
              <w:rPr>
                <w:bCs/>
              </w:rPr>
              <w:br/>
            </w:r>
            <w:r w:rsidRPr="00B60B94">
              <w:rPr>
                <w:bCs/>
              </w:rPr>
              <w:t>(</w:t>
            </w:r>
            <w:r w:rsidRPr="00B60B94">
              <w:rPr>
                <w:color w:val="333333"/>
                <w:shd w:val="clear" w:color="auto" w:fill="FFFFFF"/>
              </w:rPr>
              <w:t>с изменяемой силой света</w:t>
            </w:r>
            <w:r w:rsidRPr="00B60B94">
              <w:rPr>
                <w:bCs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200FF4B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B4EB909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61D7179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2971BAD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</w:t>
            </w:r>
            <w:r w:rsidRPr="009E1529">
              <w:rPr>
                <w:sz w:val="18"/>
                <w:szCs w:val="18"/>
              </w:rPr>
              <w:t xml:space="preserve"> A3-I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A0DAB31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Табл.</w:t>
            </w:r>
            <w:r w:rsidRPr="009E1529">
              <w:rPr>
                <w:sz w:val="18"/>
                <w:szCs w:val="18"/>
              </w:rPr>
              <w:t xml:space="preserve"> A2-1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96D4DA4" w14:textId="77777777" w:rsidR="002D5781" w:rsidRPr="009E1529" w:rsidRDefault="002D5781" w:rsidP="00DD0FD5">
            <w:pPr>
              <w:spacing w:line="240" w:lineRule="auto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  <w:r w:rsidRPr="009E1529">
              <w:rPr>
                <w:bCs/>
                <w:sz w:val="18"/>
                <w:szCs w:val="18"/>
              </w:rPr>
              <w:t xml:space="preserve"> (day)</w:t>
            </w:r>
          </w:p>
          <w:p w14:paraId="21487A6D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7</w:t>
            </w:r>
            <w:r w:rsidRPr="009E1529">
              <w:rPr>
                <w:bCs/>
                <w:sz w:val="18"/>
                <w:szCs w:val="18"/>
              </w:rPr>
              <w:t>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-2</w:t>
            </w:r>
            <w:r w:rsidRPr="009E1529">
              <w:rPr>
                <w:bCs/>
                <w:sz w:val="18"/>
                <w:szCs w:val="18"/>
              </w:rPr>
              <w:t xml:space="preserve"> (night)</w:t>
            </w:r>
          </w:p>
        </w:tc>
      </w:tr>
      <w:tr w:rsidR="002D5781" w:rsidRPr="009E1529" w14:paraId="2A663C22" w14:textId="77777777" w:rsidTr="002D5781">
        <w:trPr>
          <w:trHeight w:val="1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F8F66B1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6B6379D4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624598A6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80∙10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22FE0208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40∙10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A0ABB3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Табл.</w:t>
            </w:r>
            <w:r w:rsidRPr="009E1529">
              <w:rPr>
                <w:sz w:val="18"/>
                <w:szCs w:val="18"/>
              </w:rPr>
              <w:t xml:space="preserve"> A2-2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FE7ADBE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Табл.</w:t>
            </w:r>
            <w:r w:rsidRPr="009E1529">
              <w:rPr>
                <w:sz w:val="18"/>
                <w:szCs w:val="18"/>
              </w:rPr>
              <w:t xml:space="preserve"> A2-2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601494E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6</w:t>
            </w:r>
            <w:r w:rsidRPr="009E1529">
              <w:rPr>
                <w:bCs/>
                <w:sz w:val="18"/>
                <w:szCs w:val="18"/>
              </w:rPr>
              <w:t>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2D5781" w:rsidRPr="009E1529" w14:paraId="53778B58" w14:textId="77777777" w:rsidTr="002D5781">
        <w:trPr>
          <w:trHeight w:val="1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F1DB580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21C8BE7A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2D401308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80∙10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0E26E30A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40∙10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E0B4E7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</w:t>
            </w:r>
            <w:r w:rsidRPr="009E1529">
              <w:rPr>
                <w:sz w:val="18"/>
                <w:szCs w:val="18"/>
              </w:rPr>
              <w:t xml:space="preserve"> A3-IV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88B339" w14:textId="4829A671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t>ДАННЫЕ ОТСУТСТ</w:t>
            </w:r>
            <w:r>
              <w:rPr>
                <w:lang w:val="en-US"/>
              </w:rPr>
              <w:t>-</w:t>
            </w:r>
            <w:r>
              <w:t>ВУЮТ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650591E" w14:textId="00E30A28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t>ДАННЫЕ ОТСУТСТ</w:t>
            </w:r>
            <w:r>
              <w:rPr>
                <w:lang w:val="en-US"/>
              </w:rPr>
              <w:t>-</w:t>
            </w:r>
            <w:r>
              <w:t>ВУЮТ</w:t>
            </w:r>
          </w:p>
        </w:tc>
      </w:tr>
      <w:tr w:rsidR="002D5781" w:rsidRPr="009E1529" w14:paraId="020B7B17" w14:textId="77777777" w:rsidTr="002D5781">
        <w:trPr>
          <w:trHeight w:val="1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C2998B2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2D3A374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C327B39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20∙10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7AE0AA1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ADAA2EC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</w:t>
            </w:r>
            <w:r w:rsidRPr="009E1529">
              <w:rPr>
                <w:sz w:val="18"/>
                <w:szCs w:val="18"/>
              </w:rPr>
              <w:t xml:space="preserve"> A3-I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0A908CF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Табл.</w:t>
            </w:r>
            <w:r w:rsidRPr="009E1529">
              <w:rPr>
                <w:sz w:val="18"/>
                <w:szCs w:val="18"/>
              </w:rPr>
              <w:t xml:space="preserve"> A2-1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FC3B535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2D5781" w:rsidRPr="009E1529" w14:paraId="4A1C97B0" w14:textId="77777777" w:rsidTr="002D5781">
        <w:trPr>
          <w:trHeight w:val="1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D7DC3C0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11a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CCB5E8A" w14:textId="77777777" w:rsidR="002D5781" w:rsidRPr="002C5414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2C541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</w:t>
            </w:r>
            <w:r w:rsidRPr="002C5414">
              <w:rPr>
                <w:bCs/>
                <w:sz w:val="18"/>
                <w:szCs w:val="18"/>
              </w:rPr>
              <w:t>75∙10</w:t>
            </w:r>
            <w:r w:rsidRPr="002C5414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0F6B10C" w14:textId="77777777" w:rsidR="002D5781" w:rsidRPr="002C5414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2C541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</w:t>
            </w:r>
            <w:r w:rsidRPr="002C5414">
              <w:rPr>
                <w:bCs/>
                <w:sz w:val="18"/>
                <w:szCs w:val="18"/>
              </w:rPr>
              <w:t>20∙10</w:t>
            </w:r>
            <w:r w:rsidRPr="002C5414">
              <w:rPr>
                <w:bCs/>
                <w:strike/>
                <w:sz w:val="18"/>
                <w:szCs w:val="18"/>
                <w:vertAlign w:val="superscript"/>
              </w:rPr>
              <w:t>2</w:t>
            </w:r>
            <w:r w:rsidRPr="002C5414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2F2D5D3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01EFE6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</w:t>
            </w:r>
            <w:r w:rsidRPr="009E1529">
              <w:rPr>
                <w:sz w:val="18"/>
                <w:szCs w:val="18"/>
              </w:rPr>
              <w:t xml:space="preserve"> A3-I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5D01C6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Табл.</w:t>
            </w:r>
            <w:r w:rsidRPr="009E1529">
              <w:rPr>
                <w:sz w:val="18"/>
                <w:szCs w:val="18"/>
              </w:rPr>
              <w:t xml:space="preserve"> A2-1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D1A041C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2D5781" w:rsidRPr="009E1529" w14:paraId="06B0766E" w14:textId="77777777" w:rsidTr="002D5781">
        <w:trPr>
          <w:trHeight w:val="1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5F41BE5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11b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0DEFBAE" w14:textId="77777777" w:rsidR="002D5781" w:rsidRPr="002C5414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2C541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,</w:t>
            </w:r>
            <w:r w:rsidRPr="002C5414">
              <w:rPr>
                <w:bCs/>
                <w:sz w:val="18"/>
                <w:szCs w:val="18"/>
              </w:rPr>
              <w:t>50∙10</w:t>
            </w:r>
            <w:r w:rsidRPr="002C5414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56A13BC" w14:textId="77777777" w:rsidR="002D5781" w:rsidRPr="002C5414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2C541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</w:t>
            </w:r>
            <w:r w:rsidRPr="002C5414">
              <w:rPr>
                <w:bCs/>
                <w:sz w:val="18"/>
                <w:szCs w:val="18"/>
              </w:rPr>
              <w:t>20∙10</w:t>
            </w:r>
            <w:r w:rsidRPr="002C5414">
              <w:rPr>
                <w:bCs/>
                <w:strike/>
                <w:sz w:val="18"/>
                <w:szCs w:val="18"/>
                <w:vertAlign w:val="superscript"/>
              </w:rPr>
              <w:t>2</w:t>
            </w:r>
            <w:r w:rsidRPr="002C5414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183DEC1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B054239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</w:t>
            </w:r>
            <w:r w:rsidRPr="009E1529">
              <w:rPr>
                <w:sz w:val="18"/>
                <w:szCs w:val="18"/>
              </w:rPr>
              <w:t xml:space="preserve"> A3-I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3CA2958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Табл.</w:t>
            </w:r>
            <w:r w:rsidRPr="009E1529">
              <w:rPr>
                <w:sz w:val="18"/>
                <w:szCs w:val="18"/>
              </w:rPr>
              <w:t xml:space="preserve"> A2-1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DA10E5A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2D5781" w:rsidRPr="009E1529" w14:paraId="611A2766" w14:textId="77777777" w:rsidTr="002D5781">
        <w:trPr>
          <w:trHeight w:val="1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ABC045F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11c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A008302" w14:textId="77777777" w:rsidR="002D5781" w:rsidRPr="002C5414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2C5414">
              <w:rPr>
                <w:bCs/>
                <w:sz w:val="18"/>
                <w:szCs w:val="18"/>
              </w:rPr>
              <w:t>4</w:t>
            </w:r>
            <w:r w:rsidRPr="002C5414">
              <w:rPr>
                <w:bCs/>
                <w:strike/>
                <w:sz w:val="18"/>
                <w:szCs w:val="18"/>
              </w:rPr>
              <w:t>,</w:t>
            </w:r>
            <w:r w:rsidRPr="002C5414">
              <w:rPr>
                <w:bCs/>
                <w:sz w:val="18"/>
                <w:szCs w:val="18"/>
              </w:rPr>
              <w:t>.00∙10</w:t>
            </w:r>
            <w:r w:rsidRPr="002C5414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0AEBD0A" w14:textId="77777777" w:rsidR="002D5781" w:rsidRPr="002C5414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2C541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</w:t>
            </w:r>
            <w:r w:rsidRPr="002C5414">
              <w:rPr>
                <w:bCs/>
                <w:sz w:val="18"/>
                <w:szCs w:val="18"/>
              </w:rPr>
              <w:t>20∙10</w:t>
            </w:r>
            <w:r w:rsidRPr="002C5414">
              <w:rPr>
                <w:bCs/>
                <w:strike/>
                <w:sz w:val="18"/>
                <w:szCs w:val="18"/>
                <w:vertAlign w:val="superscript"/>
              </w:rPr>
              <w:t>2</w:t>
            </w:r>
            <w:r w:rsidRPr="002C5414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A971641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13D8B7E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</w:t>
            </w:r>
            <w:r w:rsidRPr="009E1529">
              <w:rPr>
                <w:sz w:val="18"/>
                <w:szCs w:val="18"/>
              </w:rPr>
              <w:t xml:space="preserve"> A3-I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1D0604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Табл.</w:t>
            </w:r>
            <w:r w:rsidRPr="009E1529">
              <w:rPr>
                <w:sz w:val="18"/>
                <w:szCs w:val="18"/>
              </w:rPr>
              <w:t xml:space="preserve"> A2-1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17C857F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2D5781" w:rsidRPr="009E1529" w14:paraId="27789E01" w14:textId="77777777" w:rsidTr="002D5781">
        <w:trPr>
          <w:trHeight w:val="1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3665683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811ACFE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9265819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F0EB063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50∙10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91C916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</w:t>
            </w:r>
            <w:r w:rsidRPr="009E1529">
              <w:rPr>
                <w:sz w:val="18"/>
                <w:szCs w:val="18"/>
              </w:rPr>
              <w:t xml:space="preserve"> A3-I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DC4C67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Табл.</w:t>
            </w:r>
            <w:r w:rsidRPr="009E1529">
              <w:rPr>
                <w:sz w:val="18"/>
                <w:szCs w:val="18"/>
              </w:rPr>
              <w:t xml:space="preserve"> A2-1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E6BC531" w14:textId="77777777" w:rsidR="002D5781" w:rsidRPr="009E1529" w:rsidRDefault="002D5781" w:rsidP="00DD0FD5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</w:tbl>
    <w:p w14:paraId="595249FE" w14:textId="286316EE" w:rsidR="002D5781" w:rsidRDefault="00607B73" w:rsidP="002D5781">
      <w:pPr>
        <w:ind w:right="283"/>
        <w:jc w:val="right"/>
      </w:pPr>
      <w:r>
        <w:t>»</w:t>
      </w:r>
    </w:p>
    <w:p w14:paraId="44ED6B41" w14:textId="77777777" w:rsidR="002D5781" w:rsidRPr="008D42DE" w:rsidRDefault="002D5781" w:rsidP="002D5781">
      <w:pPr>
        <w:pStyle w:val="4Para4thlevel"/>
      </w:pPr>
      <w:r>
        <w:rPr>
          <w:i/>
          <w:iCs/>
          <w:lang w:val="ru-RU"/>
        </w:rPr>
        <w:t xml:space="preserve">Пункт 5.7.7 </w:t>
      </w:r>
      <w:r>
        <w:rPr>
          <w:lang w:val="ru-RU"/>
        </w:rPr>
        <w:t>изменить следующим образом:</w:t>
      </w:r>
    </w:p>
    <w:p w14:paraId="633873D4" w14:textId="77777777" w:rsidR="002D5781" w:rsidRPr="008D42DE" w:rsidRDefault="002D5781" w:rsidP="002D5781">
      <w:pPr>
        <w:spacing w:after="120"/>
        <w:ind w:left="2268" w:right="1133" w:hanging="1134"/>
        <w:jc w:val="both"/>
      </w:pPr>
      <w:r>
        <w:t>«5.7.7</w:t>
      </w:r>
      <w:r>
        <w:tab/>
        <w:t xml:space="preserve">Цвет: </w:t>
      </w:r>
    </w:p>
    <w:p w14:paraId="07C07658" w14:textId="77777777" w:rsidR="002D5781" w:rsidRPr="00281C0F" w:rsidRDefault="002D5781" w:rsidP="002D5781">
      <w:pPr>
        <w:spacing w:after="120"/>
        <w:ind w:left="2268" w:right="1133"/>
        <w:jc w:val="both"/>
      </w:pPr>
      <w:r>
        <w:t xml:space="preserve">цвет излучаемого света должен быть автожелтым. </w:t>
      </w:r>
      <w:r w:rsidRPr="00777222">
        <w:rPr>
          <w:b/>
          <w:bCs/>
        </w:rPr>
        <w:t>Вместе с тем он может быть красным, если крайний сзади боковой габаритный огонь является сгруппированным, комбинированным или совмещенным с задним габаритным огнем, задним контурным огнем, задним противотуманным огнем, стоп-сигналом либо объединен с общей светоизлучающей поверхностью или является частью этой поверхности заднего светоотражающего устройства</w:t>
      </w:r>
      <w:r>
        <w:t>.»</w:t>
      </w:r>
    </w:p>
    <w:p w14:paraId="7D88B7C6" w14:textId="77777777" w:rsidR="002D5781" w:rsidRPr="00281C0F" w:rsidRDefault="002D5781" w:rsidP="002D5781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00FF34C6" w14:textId="77777777" w:rsidR="002D5781" w:rsidRPr="00281C0F" w:rsidRDefault="002D5781" w:rsidP="002D5781">
      <w:pPr>
        <w:pStyle w:val="SingleTxtG"/>
        <w:rPr>
          <w:rFonts w:asciiTheme="majorBidi" w:hAnsiTheme="majorBidi" w:cstheme="majorBidi"/>
        </w:rPr>
      </w:pPr>
      <w:r>
        <w:t>1.</w:t>
      </w:r>
      <w:r>
        <w:tab/>
        <w:t>Текст пункта 3.3.1.2 приведен в соответствие с Правилами № 149 ООН, а нумерация следующего пункта изменена соответствующим образом.</w:t>
      </w:r>
    </w:p>
    <w:p w14:paraId="59983D8F" w14:textId="77777777" w:rsidR="002D5781" w:rsidRPr="00281C0F" w:rsidRDefault="002D5781" w:rsidP="002D5781">
      <w:pPr>
        <w:pStyle w:val="SingleTxtG"/>
        <w:rPr>
          <w:rFonts w:asciiTheme="majorBidi" w:hAnsiTheme="majorBidi" w:cstheme="majorBidi"/>
        </w:rPr>
      </w:pPr>
      <w:r>
        <w:lastRenderedPageBreak/>
        <w:t>2.</w:t>
      </w:r>
      <w:r>
        <w:tab/>
        <w:t>Лишние слова в конце пункта 3.3.4.4 были удалены. Речь идет об исключительно редакционном исправлении.</w:t>
      </w:r>
    </w:p>
    <w:p w14:paraId="407E888B" w14:textId="7239D15B" w:rsidR="002D5781" w:rsidRPr="00281C0F" w:rsidRDefault="002D5781" w:rsidP="002D5781">
      <w:pPr>
        <w:pStyle w:val="SingleTxtG"/>
        <w:rPr>
          <w:rFonts w:asciiTheme="majorBidi" w:hAnsiTheme="majorBidi" w:cstheme="majorBidi"/>
        </w:rPr>
      </w:pPr>
      <w:r>
        <w:t>3.</w:t>
      </w:r>
      <w:r>
        <w:tab/>
        <w:t>В таблице 8 при преобразовании данных в научном контексте максимальное значение для указателей поворота категорий 11a, 11b и 11c было ошибочно указано как 120 кд (т.е. 1,20∙10</w:t>
      </w:r>
      <w:r>
        <w:rPr>
          <w:vertAlign w:val="superscript"/>
        </w:rPr>
        <w:t>2</w:t>
      </w:r>
      <w:r>
        <w:t>), тогда как оно должно составлять 1200 кд (т.</w:t>
      </w:r>
      <w:r w:rsidR="00570882" w:rsidRPr="00570882">
        <w:t xml:space="preserve"> </w:t>
      </w:r>
      <w:r>
        <w:t>е. 1,20∙10</w:t>
      </w:r>
      <w:r>
        <w:rPr>
          <w:vertAlign w:val="superscript"/>
        </w:rPr>
        <w:t>3</w:t>
      </w:r>
      <w:r>
        <w:t>).</w:t>
      </w:r>
    </w:p>
    <w:p w14:paraId="51490986" w14:textId="05BA7771" w:rsidR="002D5781" w:rsidRPr="00281C0F" w:rsidRDefault="002D5781" w:rsidP="002D5781">
      <w:pPr>
        <w:pStyle w:val="SingleTxtG"/>
        <w:rPr>
          <w:rFonts w:asciiTheme="majorBidi" w:hAnsiTheme="majorBidi" w:cstheme="majorBidi"/>
        </w:rPr>
      </w:pPr>
      <w:r>
        <w:t>4.</w:t>
      </w:r>
      <w:r>
        <w:tab/>
        <w:t>В пункте 5.7.7 отсутствовали положения, касающиеся цвета боковых габаритных огней (БГО) в сочетании с любой из наиболее удаленных назад функций. Включенный текст позаимствован из п</w:t>
      </w:r>
      <w:r w:rsidR="00570882">
        <w:t>ункта</w:t>
      </w:r>
      <w:r>
        <w:t xml:space="preserve"> 5.7.4 поправок первоначальной серии к Правилам № 148 ООН</w:t>
      </w:r>
    </w:p>
    <w:p w14:paraId="79FF2907" w14:textId="77777777" w:rsidR="002D5781" w:rsidRPr="00281C0F" w:rsidRDefault="002D5781" w:rsidP="002D5781">
      <w:pPr>
        <w:spacing w:before="240"/>
        <w:jc w:val="center"/>
        <w:rPr>
          <w:u w:val="single"/>
        </w:rPr>
      </w:pPr>
      <w:r w:rsidRPr="00281C0F">
        <w:rPr>
          <w:u w:val="single"/>
        </w:rPr>
        <w:tab/>
      </w:r>
      <w:r w:rsidRPr="00281C0F">
        <w:rPr>
          <w:u w:val="single"/>
        </w:rPr>
        <w:tab/>
      </w:r>
      <w:r w:rsidRPr="00281C0F">
        <w:rPr>
          <w:u w:val="single"/>
        </w:rPr>
        <w:tab/>
      </w:r>
    </w:p>
    <w:p w14:paraId="0942C407" w14:textId="77777777" w:rsidR="00E12C5F" w:rsidRPr="008D53B6" w:rsidRDefault="00E12C5F" w:rsidP="002D5781"/>
    <w:sectPr w:rsidR="00E12C5F" w:rsidRPr="008D53B6" w:rsidSect="002D578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E445" w14:textId="77777777" w:rsidR="00CE2C54" w:rsidRPr="00A312BC" w:rsidRDefault="00CE2C54" w:rsidP="00A312BC"/>
  </w:endnote>
  <w:endnote w:type="continuationSeparator" w:id="0">
    <w:p w14:paraId="10AC5AA8" w14:textId="77777777" w:rsidR="00CE2C54" w:rsidRPr="00A312BC" w:rsidRDefault="00CE2C5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A761" w14:textId="636C8551" w:rsidR="002D5781" w:rsidRPr="002D5781" w:rsidRDefault="002D5781">
    <w:pPr>
      <w:pStyle w:val="a8"/>
    </w:pPr>
    <w:r w:rsidRPr="002D5781">
      <w:rPr>
        <w:b/>
        <w:sz w:val="18"/>
      </w:rPr>
      <w:fldChar w:fldCharType="begin"/>
    </w:r>
    <w:r w:rsidRPr="002D5781">
      <w:rPr>
        <w:b/>
        <w:sz w:val="18"/>
      </w:rPr>
      <w:instrText xml:space="preserve"> PAGE  \* MERGEFORMAT </w:instrText>
    </w:r>
    <w:r w:rsidRPr="002D5781">
      <w:rPr>
        <w:b/>
        <w:sz w:val="18"/>
      </w:rPr>
      <w:fldChar w:fldCharType="separate"/>
    </w:r>
    <w:r w:rsidRPr="002D5781">
      <w:rPr>
        <w:b/>
        <w:noProof/>
        <w:sz w:val="18"/>
      </w:rPr>
      <w:t>2</w:t>
    </w:r>
    <w:r w:rsidRPr="002D5781">
      <w:rPr>
        <w:b/>
        <w:sz w:val="18"/>
      </w:rPr>
      <w:fldChar w:fldCharType="end"/>
    </w:r>
    <w:r>
      <w:rPr>
        <w:b/>
        <w:sz w:val="18"/>
      </w:rPr>
      <w:tab/>
    </w:r>
    <w:r>
      <w:t>GE.23-15231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DB70" w14:textId="4A301473" w:rsidR="002D5781" w:rsidRPr="002D5781" w:rsidRDefault="002D5781" w:rsidP="002D5781">
    <w:pPr>
      <w:pStyle w:val="a8"/>
      <w:tabs>
        <w:tab w:val="clear" w:pos="9639"/>
        <w:tab w:val="right" w:pos="9638"/>
      </w:tabs>
      <w:rPr>
        <w:b/>
        <w:sz w:val="18"/>
      </w:rPr>
    </w:pPr>
    <w:r>
      <w:t>GE.23-15231</w:t>
    </w:r>
    <w:r>
      <w:tab/>
    </w:r>
    <w:r w:rsidRPr="002D5781">
      <w:rPr>
        <w:b/>
        <w:sz w:val="18"/>
      </w:rPr>
      <w:fldChar w:fldCharType="begin"/>
    </w:r>
    <w:r w:rsidRPr="002D5781">
      <w:rPr>
        <w:b/>
        <w:sz w:val="18"/>
      </w:rPr>
      <w:instrText xml:space="preserve"> PAGE  \* MERGEFORMAT </w:instrText>
    </w:r>
    <w:r w:rsidRPr="002D5781">
      <w:rPr>
        <w:b/>
        <w:sz w:val="18"/>
      </w:rPr>
      <w:fldChar w:fldCharType="separate"/>
    </w:r>
    <w:r w:rsidRPr="002D5781">
      <w:rPr>
        <w:b/>
        <w:noProof/>
        <w:sz w:val="18"/>
      </w:rPr>
      <w:t>3</w:t>
    </w:r>
    <w:r w:rsidRPr="002D57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159C" w14:textId="4C2E1D8E" w:rsidR="00042B72" w:rsidRPr="002D5781" w:rsidRDefault="002D5781" w:rsidP="002D578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8C4A284" wp14:editId="74796E1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23-15231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7635A18" wp14:editId="358FBB3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160823  240823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ED5E" w14:textId="77777777" w:rsidR="00CE2C54" w:rsidRPr="001075E9" w:rsidRDefault="00CE2C5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614121" w14:textId="77777777" w:rsidR="00CE2C54" w:rsidRDefault="00CE2C5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21747B3" w14:textId="7731F10C" w:rsidR="002D5781" w:rsidRPr="002D5781" w:rsidRDefault="002D5781">
      <w:pPr>
        <w:pStyle w:val="ad"/>
        <w:rPr>
          <w:sz w:val="20"/>
        </w:rPr>
      </w:pPr>
      <w:r>
        <w:tab/>
      </w:r>
      <w:r w:rsidRPr="002D5781">
        <w:rPr>
          <w:rStyle w:val="aa"/>
          <w:sz w:val="20"/>
          <w:vertAlign w:val="baseline"/>
        </w:rPr>
        <w:t>*</w:t>
      </w:r>
      <w:r w:rsidRPr="002D5781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>
        <w:rPr>
          <w:lang w:val="en-US"/>
        </w:rPr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 w:rsidRPr="002D5781">
        <w:t>.</w:t>
      </w:r>
    </w:p>
  </w:footnote>
  <w:footnote w:id="2">
    <w:p w14:paraId="5FD96301" w14:textId="31F28E97" w:rsidR="002D5781" w:rsidRPr="004876E3" w:rsidRDefault="002D5781" w:rsidP="002D5781">
      <w:pPr>
        <w:pStyle w:val="ad"/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A02D" w14:textId="7B33AE81" w:rsidR="002D5781" w:rsidRPr="002D5781" w:rsidRDefault="002D5781">
    <w:pPr>
      <w:pStyle w:val="a5"/>
    </w:pPr>
    <w:fldSimple w:instr=" TITLE  \* MERGEFORMAT ">
      <w:r w:rsidR="00996632">
        <w:t>ECE/TRANS/WP.29/GRE/2023/14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67CC" w14:textId="75BE10C8" w:rsidR="002D5781" w:rsidRPr="002D5781" w:rsidRDefault="002D5781" w:rsidP="002D5781">
    <w:pPr>
      <w:pStyle w:val="a5"/>
      <w:jc w:val="right"/>
    </w:pPr>
    <w:fldSimple w:instr=" TITLE  \* MERGEFORMAT ">
      <w:r w:rsidR="00996632">
        <w:t>ECE/TRANS/WP.29/GRE/2023/14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5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781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882"/>
    <w:rsid w:val="005709E0"/>
    <w:rsid w:val="00572E19"/>
    <w:rsid w:val="005961C8"/>
    <w:rsid w:val="005966F1"/>
    <w:rsid w:val="005D7914"/>
    <w:rsid w:val="005E2B41"/>
    <w:rsid w:val="005F0B42"/>
    <w:rsid w:val="00607B73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6632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2C54"/>
    <w:rsid w:val="00CE5A1A"/>
    <w:rsid w:val="00CF55F6"/>
    <w:rsid w:val="00D33D63"/>
    <w:rsid w:val="00D5253A"/>
    <w:rsid w:val="00D873A8"/>
    <w:rsid w:val="00D90028"/>
    <w:rsid w:val="00D90138"/>
    <w:rsid w:val="00D9145B"/>
    <w:rsid w:val="00D923BA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450A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E5B0F"/>
  <w15:docId w15:val="{036B3A3A-0404-43A1-8FF1-4EACB0F0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2D5781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2D5781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2D5781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2D5781"/>
    <w:rPr>
      <w:snapToGrid w:val="0"/>
      <w:lang w:val="fr-FR" w:eastAsia="en-US"/>
    </w:rPr>
  </w:style>
  <w:style w:type="paragraph" w:customStyle="1" w:styleId="4Para4thlevel">
    <w:name w:val="4.Para 4th level"/>
    <w:basedOn w:val="a"/>
    <w:link w:val="4Para4thlevelCar"/>
    <w:qFormat/>
    <w:rsid w:val="002D5781"/>
    <w:pPr>
      <w:spacing w:after="120"/>
      <w:ind w:left="2268" w:right="1134" w:hanging="1134"/>
      <w:jc w:val="both"/>
      <w:outlineLvl w:val="3"/>
    </w:pPr>
    <w:rPr>
      <w:rFonts w:eastAsiaTheme="minorEastAsia" w:cs="Times New Roman"/>
      <w:szCs w:val="20"/>
      <w:lang w:val="en-GB"/>
    </w:rPr>
  </w:style>
  <w:style w:type="character" w:customStyle="1" w:styleId="4Para4thlevelCar">
    <w:name w:val="4.Para 4th level Car"/>
    <w:basedOn w:val="a0"/>
    <w:link w:val="4Para4thlevel"/>
    <w:rsid w:val="002D5781"/>
    <w:rPr>
      <w:rFonts w:eastAsiaTheme="minorEastAsi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0E36E-369E-4A20-A481-C0BE0F2CF1DC}"/>
</file>

<file path=customXml/itemProps2.xml><?xml version="1.0" encoding="utf-8"?>
<ds:datastoreItem xmlns:ds="http://schemas.openxmlformats.org/officeDocument/2006/customXml" ds:itemID="{5192919A-E52B-462F-9938-FBC225B615C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552</Words>
  <Characters>3457</Characters>
  <Application>Microsoft Office Word</Application>
  <DocSecurity>0</DocSecurity>
  <Lines>186</Lines>
  <Paragraphs>137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ECE/TRANS/WP.29/GRE/2023/14</vt:lpstr>
      <vt:lpstr>A/</vt:lpstr>
      <vt:lpstr>A/</vt:lpstr>
    </vt:vector>
  </TitlesOfParts>
  <Company>DCM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ECE/TRANS/WP.29/GRE/2023/14</dc:title>
  <dc:subject/>
  <dc:creator>Anna BLAGODATSKIKH</dc:creator>
  <cp:keywords/>
  <cp:lastModifiedBy>Anna Blagodatskikh</cp:lastModifiedBy>
  <cp:revision>3</cp:revision>
  <cp:lastPrinted>2023-08-24T06:35:00Z</cp:lastPrinted>
  <dcterms:created xsi:type="dcterms:W3CDTF">2023-08-24T06:35:00Z</dcterms:created>
  <dcterms:modified xsi:type="dcterms:W3CDTF">2023-08-24T06:36:00Z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