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7CE2A87F"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6D7721">
        <w:rPr>
          <w:b/>
          <w:szCs w:val="24"/>
        </w:rPr>
        <w:t>11</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54CBAA5E"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D33707">
        <w:t>5 (</w:t>
      </w:r>
      <w:r w:rsidR="006D7721">
        <w:t>b</w:t>
      </w:r>
      <w:r w:rsidR="00D33707">
        <w:t>)</w:t>
      </w:r>
      <w:r w:rsidR="00215A1B" w:rsidRPr="0028203C">
        <w:t xml:space="preserve"> of the provisional agenda</w:t>
      </w:r>
      <w:r w:rsidR="00AD79E9" w:rsidRPr="0028203C">
        <w:t>:</w:t>
      </w:r>
      <w:r w:rsidR="00215A1B" w:rsidRPr="00560572">
        <w:br/>
      </w:r>
      <w:r w:rsidR="00593BDA">
        <w:rPr>
          <w:b/>
        </w:rPr>
        <w:t>New proposals</w:t>
      </w:r>
    </w:p>
    <w:p w14:paraId="75ADF026" w14:textId="77777777" w:rsidR="000006ED" w:rsidRPr="00EE168C" w:rsidRDefault="00182774" w:rsidP="000006ED">
      <w:pPr>
        <w:pStyle w:val="HChG"/>
      </w:pPr>
      <w:r w:rsidRPr="00560572">
        <w:tab/>
      </w:r>
      <w:r>
        <w:tab/>
      </w:r>
      <w:r w:rsidR="000006ED">
        <w:t>RID/ADR: Deletion of tank code L10CH for UN 3550 COBALT DIHYDROXIDE POWDER, containing not less than 10 % respirable particles</w:t>
      </w:r>
    </w:p>
    <w:p w14:paraId="2A77DE22" w14:textId="77777777" w:rsidR="00A67435" w:rsidRPr="00EE168C" w:rsidRDefault="00182774" w:rsidP="00A67435">
      <w:pPr>
        <w:pStyle w:val="H1G"/>
      </w:pPr>
      <w:r w:rsidRPr="00F70C10">
        <w:tab/>
      </w:r>
      <w:r w:rsidRPr="00F70C10">
        <w:tab/>
      </w:r>
      <w:r w:rsidR="00D3462E" w:rsidRPr="00BD6AFF">
        <w:t xml:space="preserve">Transmitted by the </w:t>
      </w:r>
      <w:r w:rsidR="00A67435">
        <w:t>Government of Germany</w:t>
      </w:r>
    </w:p>
    <w:p w14:paraId="3A39EABD" w14:textId="5B753E9E" w:rsidR="00182774" w:rsidRDefault="00182774" w:rsidP="00182774">
      <w:pPr>
        <w:pStyle w:val="HChG"/>
        <w:rPr>
          <w:lang w:val="en-US"/>
        </w:rPr>
      </w:pPr>
      <w:r>
        <w:rPr>
          <w:lang w:val="en-US"/>
        </w:rPr>
        <w:tab/>
      </w:r>
      <w:r>
        <w:rPr>
          <w:lang w:val="en-US"/>
        </w:rPr>
        <w:tab/>
      </w:r>
      <w:r w:rsidRPr="00444F33">
        <w:rPr>
          <w:lang w:val="en-US"/>
        </w:rPr>
        <w:t>Introduction</w:t>
      </w:r>
    </w:p>
    <w:p w14:paraId="32E9796C" w14:textId="6CCE6A95" w:rsidR="00962C06" w:rsidRDefault="00962C06" w:rsidP="00962C06">
      <w:pPr>
        <w:pStyle w:val="SingleTxtG"/>
        <w:suppressAutoHyphens/>
        <w:spacing w:line="240" w:lineRule="atLeast"/>
      </w:pPr>
      <w:r>
        <w:t>1.</w:t>
      </w:r>
      <w:r>
        <w:tab/>
        <w:t xml:space="preserve">With the inclusion of UN 3550 COBALT DIHYDROXIDE POWDER, </w:t>
      </w:r>
      <w:bookmarkStart w:id="0" w:name="_Hlk141179233"/>
      <w:r>
        <w:t>containing not less than 10 % respirable particles</w:t>
      </w:r>
      <w:bookmarkEnd w:id="0"/>
      <w:r>
        <w:t xml:space="preserve"> in RID/ADR from 1 January 2023, both tank code S10AH and tank code L10CH were included in </w:t>
      </w:r>
      <w:r w:rsidR="001F7AEE">
        <w:t>c</w:t>
      </w:r>
      <w:r>
        <w:t>olumn (12) in accordance with 4.3.4.1.2 (rationalized approach for assignment of tank codes to groups of substances and hierarchy of tanks).</w:t>
      </w:r>
    </w:p>
    <w:p w14:paraId="41E3F801" w14:textId="1C97F9C4" w:rsidR="00962C06" w:rsidRDefault="00073A1E" w:rsidP="00962C06">
      <w:pPr>
        <w:pStyle w:val="SingleTxtG"/>
        <w:suppressAutoHyphens/>
        <w:spacing w:line="240" w:lineRule="atLeast"/>
      </w:pPr>
      <w:r>
        <w:t>2.</w:t>
      </w:r>
      <w:r>
        <w:tab/>
      </w:r>
      <w:r w:rsidR="00962C06">
        <w:t xml:space="preserve">According to the explanations in 3.2.1 of RID/ADR on </w:t>
      </w:r>
      <w:r w:rsidR="001F7AEE">
        <w:t>c</w:t>
      </w:r>
      <w:r w:rsidR="00962C06">
        <w:t>olumn (12) of Table A, a tank code for liquids (L) next to a tank code for solids (S) means that this substance may be offered for carriage in the liquid (molten) state.</w:t>
      </w:r>
    </w:p>
    <w:p w14:paraId="61AE1B0C" w14:textId="336F020A" w:rsidR="00962C06" w:rsidRDefault="00073A1E" w:rsidP="00962C06">
      <w:pPr>
        <w:pStyle w:val="SingleTxtG"/>
        <w:suppressAutoHyphens/>
        <w:spacing w:line="240" w:lineRule="atLeast"/>
      </w:pPr>
      <w:r>
        <w:t>3.</w:t>
      </w:r>
      <w:r>
        <w:tab/>
      </w:r>
      <w:r w:rsidR="00962C06">
        <w:t xml:space="preserve">Germany has found, however, that cobalt </w:t>
      </w:r>
      <w:proofErr w:type="spellStart"/>
      <w:r w:rsidR="00962C06">
        <w:t>dihydroxide</w:t>
      </w:r>
      <w:proofErr w:type="spellEnd"/>
      <w:r w:rsidR="00962C06">
        <w:t xml:space="preserve"> has no melting point but that, according to information by ECHA (see </w:t>
      </w:r>
      <w:hyperlink r:id="rId11" w:history="1">
        <w:r w:rsidR="00962C06" w:rsidRPr="00962C06">
          <w:t>Registration dossier</w:t>
        </w:r>
      </w:hyperlink>
      <w:r w:rsidR="00962C06">
        <w:t xml:space="preserve"> on cobalt </w:t>
      </w:r>
      <w:proofErr w:type="spellStart"/>
      <w:r w:rsidR="00962C06">
        <w:t>dihydroxide</w:t>
      </w:r>
      <w:proofErr w:type="spellEnd"/>
      <w:r w:rsidR="00962C06">
        <w:t xml:space="preserve">), the solid substance decomposes at </w:t>
      </w:r>
      <w:r w:rsidR="007215FA">
        <w:t>approximately</w:t>
      </w:r>
      <w:r w:rsidR="00962C06">
        <w:t xml:space="preserve"> 160 °C prior to melting. Therefore, it is not possible to offer this substance for carriage in the molten state. </w:t>
      </w:r>
    </w:p>
    <w:p w14:paraId="6F508FA5" w14:textId="7245F956" w:rsidR="00962C06" w:rsidRDefault="00073A1E" w:rsidP="00962C06">
      <w:pPr>
        <w:pStyle w:val="SingleTxtG"/>
        <w:suppressAutoHyphens/>
        <w:spacing w:line="240" w:lineRule="atLeast"/>
      </w:pPr>
      <w:r>
        <w:t>4.</w:t>
      </w:r>
      <w:r>
        <w:tab/>
      </w:r>
      <w:r w:rsidR="00962C06">
        <w:t>Moreover, the molten substance would no longer meet the criteria for inhalation toxicity (packing group I) and, in the opinion of Germany, would then have to be assigned to UN 3077 ENVIRONMENTALLY HAZARDOUS SUBSTANCE, SOLID, N.O.S.</w:t>
      </w:r>
    </w:p>
    <w:p w14:paraId="00A3A98D" w14:textId="562B0A31" w:rsidR="00962C06" w:rsidRDefault="00073A1E" w:rsidP="00962C06">
      <w:pPr>
        <w:pStyle w:val="SingleTxtG"/>
        <w:suppressAutoHyphens/>
        <w:spacing w:line="240" w:lineRule="atLeast"/>
      </w:pPr>
      <w:r>
        <w:t>5.</w:t>
      </w:r>
      <w:r>
        <w:tab/>
      </w:r>
      <w:r w:rsidR="004D3AF6">
        <w:t>T</w:t>
      </w:r>
      <w:r w:rsidR="004D3AF6">
        <w:t xml:space="preserve">herefore </w:t>
      </w:r>
      <w:r w:rsidR="00962C06">
        <w:t xml:space="preserve">Germany proposes that, for UN 3550, tank code L10CH be deleted from </w:t>
      </w:r>
      <w:r w:rsidR="001F7AEE">
        <w:t>c</w:t>
      </w:r>
      <w:r w:rsidR="00962C06">
        <w:t>olumn (12) of Table A in Chapter 3.2 of RID/ADR.</w:t>
      </w:r>
    </w:p>
    <w:p w14:paraId="2E93699C" w14:textId="00B56E3A" w:rsidR="005672D8" w:rsidRPr="004E43BA" w:rsidRDefault="005672D8" w:rsidP="005672D8">
      <w:pPr>
        <w:pStyle w:val="HChG"/>
        <w:rPr>
          <w:bCs/>
        </w:rPr>
      </w:pPr>
      <w:r>
        <w:tab/>
      </w:r>
      <w:r>
        <w:tab/>
        <w:t>Proposal</w:t>
      </w:r>
    </w:p>
    <w:p w14:paraId="14C07AEC" w14:textId="4F8FD004" w:rsidR="005672D8" w:rsidRPr="00D92613" w:rsidRDefault="00412DD2" w:rsidP="00D92613">
      <w:pPr>
        <w:pStyle w:val="SingleTxtG"/>
        <w:suppressAutoHyphens/>
        <w:spacing w:line="240" w:lineRule="atLeast"/>
      </w:pPr>
      <w:r>
        <w:t>6.</w:t>
      </w:r>
      <w:r>
        <w:tab/>
      </w:r>
      <w:r>
        <w:t xml:space="preserve">Amend </w:t>
      </w:r>
      <w:r w:rsidR="005672D8" w:rsidRPr="00D92613">
        <w:t>Table A of Chapter 3.2</w:t>
      </w:r>
      <w:r w:rsidR="005A506A" w:rsidRPr="005A506A">
        <w:t xml:space="preserve"> </w:t>
      </w:r>
      <w:r w:rsidR="005A506A">
        <w:t>of RID/ADR</w:t>
      </w:r>
      <w:r>
        <w:t xml:space="preserve"> as follows</w:t>
      </w:r>
      <w:r w:rsidR="005672D8" w:rsidRPr="00D92613">
        <w:t>:</w:t>
      </w:r>
    </w:p>
    <w:p w14:paraId="37385DAB" w14:textId="1705B4C6" w:rsidR="005672D8" w:rsidRDefault="005672D8" w:rsidP="00412DD2">
      <w:pPr>
        <w:pStyle w:val="SingleTxtG"/>
        <w:suppressAutoHyphens/>
        <w:spacing w:line="240" w:lineRule="atLeast"/>
        <w:ind w:firstLine="567"/>
      </w:pPr>
      <w:r>
        <w:t xml:space="preserve">For UN 3550, delete tank code L10CH from </w:t>
      </w:r>
      <w:r w:rsidR="001F7AEE">
        <w:t>c</w:t>
      </w:r>
      <w:r>
        <w:t>olumn (12).</w:t>
      </w:r>
    </w:p>
    <w:p w14:paraId="302D3A6C" w14:textId="77777777" w:rsidR="006F2106" w:rsidRPr="00022326" w:rsidRDefault="006F2106" w:rsidP="0058500F">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3464" w14:textId="77777777" w:rsidR="002F7267" w:rsidRDefault="002F7267"/>
  </w:endnote>
  <w:endnote w:type="continuationSeparator" w:id="0">
    <w:p w14:paraId="7EBA368B" w14:textId="77777777" w:rsidR="002F7267" w:rsidRDefault="002F7267"/>
  </w:endnote>
  <w:endnote w:type="continuationNotice" w:id="1">
    <w:p w14:paraId="421E3634" w14:textId="77777777" w:rsidR="002F7267" w:rsidRDefault="002F7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F694" w14:textId="77777777" w:rsidR="002F7267" w:rsidRPr="000B175B" w:rsidRDefault="002F7267" w:rsidP="000B175B">
      <w:pPr>
        <w:tabs>
          <w:tab w:val="right" w:pos="2155"/>
        </w:tabs>
        <w:spacing w:after="80"/>
        <w:ind w:left="680"/>
        <w:rPr>
          <w:u w:val="single"/>
        </w:rPr>
      </w:pPr>
      <w:r>
        <w:rPr>
          <w:u w:val="single"/>
        </w:rPr>
        <w:tab/>
      </w:r>
    </w:p>
  </w:footnote>
  <w:footnote w:type="continuationSeparator" w:id="0">
    <w:p w14:paraId="126ACB78" w14:textId="77777777" w:rsidR="002F7267" w:rsidRPr="00FC68B7" w:rsidRDefault="002F7267" w:rsidP="00FC68B7">
      <w:pPr>
        <w:tabs>
          <w:tab w:val="left" w:pos="2155"/>
        </w:tabs>
        <w:spacing w:after="80"/>
        <w:ind w:left="680"/>
        <w:rPr>
          <w:u w:val="single"/>
        </w:rPr>
      </w:pPr>
      <w:r>
        <w:rPr>
          <w:u w:val="single"/>
        </w:rPr>
        <w:tab/>
      </w:r>
    </w:p>
  </w:footnote>
  <w:footnote w:type="continuationNotice" w:id="1">
    <w:p w14:paraId="4609F8A9" w14:textId="77777777" w:rsidR="002F7267" w:rsidRDefault="002F7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2E0EBCA6" w:rsidR="002B16A1" w:rsidRPr="0009455D" w:rsidRDefault="002B16A1">
    <w:pPr>
      <w:pStyle w:val="Header"/>
      <w:rPr>
        <w:lang w:val="fr-CH"/>
      </w:rPr>
    </w:pPr>
    <w:r>
      <w:rPr>
        <w:lang w:val="fr-CH"/>
      </w:rPr>
      <w:t>INF.</w:t>
    </w:r>
    <w:r w:rsidR="00D92613">
      <w:rPr>
        <w:lang w:val="fr-CH"/>
      </w:rP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57D3C852" w:rsidR="002B16A1" w:rsidRPr="00560572" w:rsidRDefault="002B16A1" w:rsidP="00E37495">
    <w:pPr>
      <w:pStyle w:val="Header"/>
      <w:pBdr>
        <w:bottom w:val="single" w:sz="4" w:space="1" w:color="auto"/>
      </w:pBdr>
      <w:jc w:val="right"/>
      <w:rPr>
        <w:sz w:val="28"/>
        <w:szCs w:val="28"/>
      </w:rPr>
    </w:pPr>
    <w:r w:rsidRPr="00560572">
      <w:rPr>
        <w:sz w:val="28"/>
        <w:szCs w:val="28"/>
      </w:rPr>
      <w:t>INF.</w:t>
    </w:r>
    <w:r w:rsidR="006D7721">
      <w:rPr>
        <w:sz w:val="28"/>
        <w:szCs w:val="28"/>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00678E9"/>
    <w:multiLevelType w:val="hybridMultilevel"/>
    <w:tmpl w:val="76F4EFF8"/>
    <w:lvl w:ilvl="0" w:tplc="0407000F">
      <w:start w:val="1"/>
      <w:numFmt w:val="decimal"/>
      <w:lvlText w:val="%1."/>
      <w:lvlJc w:val="left"/>
      <w:pPr>
        <w:ind w:left="720" w:hanging="360"/>
      </w:pPr>
      <w:rPr>
        <w:rFonts w:hint="default"/>
      </w:rPr>
    </w:lvl>
    <w:lvl w:ilvl="1" w:tplc="C58E91FA">
      <w:numFmt w:val="bullet"/>
      <w:lvlText w:val="-"/>
      <w:lvlJc w:val="left"/>
      <w:pPr>
        <w:ind w:left="1512" w:hanging="432"/>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7"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5"/>
  </w:num>
  <w:num w:numId="18" w16cid:durableId="1890535955">
    <w:abstractNumId w:val="28"/>
  </w:num>
  <w:num w:numId="19" w16cid:durableId="12192668">
    <w:abstractNumId w:val="24"/>
  </w:num>
  <w:num w:numId="20" w16cid:durableId="750353665">
    <w:abstractNumId w:val="12"/>
  </w:num>
  <w:num w:numId="21" w16cid:durableId="1077704605">
    <w:abstractNumId w:val="19"/>
  </w:num>
  <w:num w:numId="22" w16cid:durableId="658273538">
    <w:abstractNumId w:val="29"/>
  </w:num>
  <w:num w:numId="23" w16cid:durableId="194849753">
    <w:abstractNumId w:val="18"/>
  </w:num>
  <w:num w:numId="24" w16cid:durableId="1522622807">
    <w:abstractNumId w:val="22"/>
  </w:num>
  <w:num w:numId="25" w16cid:durableId="1204051690">
    <w:abstractNumId w:val="27"/>
  </w:num>
  <w:num w:numId="26" w16cid:durableId="995377665">
    <w:abstractNumId w:val="20"/>
  </w:num>
  <w:num w:numId="27" w16cid:durableId="1150485447">
    <w:abstractNumId w:val="15"/>
  </w:num>
  <w:num w:numId="28" w16cid:durableId="70590960">
    <w:abstractNumId w:val="23"/>
  </w:num>
  <w:num w:numId="29" w16cid:durableId="1523398178">
    <w:abstractNumId w:val="26"/>
  </w:num>
  <w:num w:numId="30" w16cid:durableId="114439636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06ED"/>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A1E"/>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3BA8"/>
    <w:rsid w:val="000F5D2C"/>
    <w:rsid w:val="000F7715"/>
    <w:rsid w:val="001022EF"/>
    <w:rsid w:val="00103E99"/>
    <w:rsid w:val="00116363"/>
    <w:rsid w:val="001179A1"/>
    <w:rsid w:val="00125674"/>
    <w:rsid w:val="00140040"/>
    <w:rsid w:val="0014401A"/>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1F7AEE"/>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2F7267"/>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2DD2"/>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B2082"/>
    <w:rsid w:val="004B2A91"/>
    <w:rsid w:val="004B45B0"/>
    <w:rsid w:val="004B7EA2"/>
    <w:rsid w:val="004C1BBB"/>
    <w:rsid w:val="004C55B0"/>
    <w:rsid w:val="004D3AF6"/>
    <w:rsid w:val="004D51F6"/>
    <w:rsid w:val="004D63B1"/>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672D8"/>
    <w:rsid w:val="00573297"/>
    <w:rsid w:val="0058267E"/>
    <w:rsid w:val="00584173"/>
    <w:rsid w:val="0058500F"/>
    <w:rsid w:val="005850DE"/>
    <w:rsid w:val="00587C17"/>
    <w:rsid w:val="00593BDA"/>
    <w:rsid w:val="00595520"/>
    <w:rsid w:val="005A0287"/>
    <w:rsid w:val="005A44B9"/>
    <w:rsid w:val="005A506A"/>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43C6"/>
    <w:rsid w:val="006679F2"/>
    <w:rsid w:val="00667D6B"/>
    <w:rsid w:val="00671B0D"/>
    <w:rsid w:val="00674892"/>
    <w:rsid w:val="006770B2"/>
    <w:rsid w:val="00682407"/>
    <w:rsid w:val="006846F0"/>
    <w:rsid w:val="006853B3"/>
    <w:rsid w:val="006940E1"/>
    <w:rsid w:val="006A1D39"/>
    <w:rsid w:val="006A3C72"/>
    <w:rsid w:val="006A4DE5"/>
    <w:rsid w:val="006A7392"/>
    <w:rsid w:val="006B03A1"/>
    <w:rsid w:val="006B67D9"/>
    <w:rsid w:val="006B6FE3"/>
    <w:rsid w:val="006C5535"/>
    <w:rsid w:val="006D0589"/>
    <w:rsid w:val="006D513E"/>
    <w:rsid w:val="006D7721"/>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15FA"/>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2C06"/>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C3"/>
    <w:rsid w:val="00A45CB7"/>
    <w:rsid w:val="00A47439"/>
    <w:rsid w:val="00A55B8C"/>
    <w:rsid w:val="00A67435"/>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6D6F"/>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26E0E"/>
    <w:rsid w:val="00C30AAC"/>
    <w:rsid w:val="00C31A6C"/>
    <w:rsid w:val="00C36878"/>
    <w:rsid w:val="00C443B6"/>
    <w:rsid w:val="00C44BB0"/>
    <w:rsid w:val="00C45BBB"/>
    <w:rsid w:val="00C463DD"/>
    <w:rsid w:val="00C47163"/>
    <w:rsid w:val="00C505CD"/>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17F9"/>
    <w:rsid w:val="00D91E8D"/>
    <w:rsid w:val="00D92613"/>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ha.europa.eu/de/registration-dossier/-/registered-dossier/16113/4/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B985462A-81B6-4F6C-9B62-8B9A0D1A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295</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Romain Hubert</cp:lastModifiedBy>
  <cp:revision>47</cp:revision>
  <cp:lastPrinted>2023-07-24T12:13:00Z</cp:lastPrinted>
  <dcterms:created xsi:type="dcterms:W3CDTF">2023-08-28T10:15:00Z</dcterms:created>
  <dcterms:modified xsi:type="dcterms:W3CDTF">2023-09-11T09:39:00Z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