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32C69" w14:paraId="0EDC1A9B" w14:textId="77777777" w:rsidTr="00B20551">
        <w:trPr>
          <w:cantSplit/>
          <w:trHeight w:hRule="exact" w:val="851"/>
        </w:trPr>
        <w:tc>
          <w:tcPr>
            <w:tcW w:w="1276" w:type="dxa"/>
            <w:tcBorders>
              <w:bottom w:val="single" w:sz="4" w:space="0" w:color="auto"/>
            </w:tcBorders>
            <w:vAlign w:val="bottom"/>
          </w:tcPr>
          <w:p w14:paraId="404881DA" w14:textId="77777777" w:rsidR="009E6CB7" w:rsidRPr="00932C69" w:rsidRDefault="009E6CB7" w:rsidP="00B20551">
            <w:pPr>
              <w:spacing w:after="80"/>
            </w:pPr>
          </w:p>
        </w:tc>
        <w:tc>
          <w:tcPr>
            <w:tcW w:w="2268" w:type="dxa"/>
            <w:tcBorders>
              <w:bottom w:val="single" w:sz="4" w:space="0" w:color="auto"/>
            </w:tcBorders>
            <w:vAlign w:val="bottom"/>
          </w:tcPr>
          <w:p w14:paraId="38AA6FF9" w14:textId="77777777" w:rsidR="009E6CB7" w:rsidRPr="00932C69" w:rsidRDefault="009E6CB7" w:rsidP="00B20551">
            <w:pPr>
              <w:spacing w:after="80" w:line="300" w:lineRule="exact"/>
              <w:rPr>
                <w:b/>
                <w:sz w:val="24"/>
                <w:szCs w:val="24"/>
              </w:rPr>
            </w:pPr>
            <w:r w:rsidRPr="00932C69">
              <w:rPr>
                <w:sz w:val="28"/>
                <w:szCs w:val="28"/>
              </w:rPr>
              <w:t>United Nations</w:t>
            </w:r>
          </w:p>
        </w:tc>
        <w:tc>
          <w:tcPr>
            <w:tcW w:w="6095" w:type="dxa"/>
            <w:gridSpan w:val="2"/>
            <w:tcBorders>
              <w:bottom w:val="single" w:sz="4" w:space="0" w:color="auto"/>
            </w:tcBorders>
            <w:vAlign w:val="bottom"/>
          </w:tcPr>
          <w:p w14:paraId="7D966CE2" w14:textId="2835A536" w:rsidR="009E6CB7" w:rsidRPr="00932C69" w:rsidRDefault="009D7F6F" w:rsidP="009D7F6F">
            <w:pPr>
              <w:jc w:val="right"/>
            </w:pPr>
            <w:r w:rsidRPr="00932C69">
              <w:rPr>
                <w:sz w:val="40"/>
              </w:rPr>
              <w:t>ECE</w:t>
            </w:r>
            <w:r w:rsidRPr="00932C69">
              <w:t>/TRANS/WP.15/2023/16</w:t>
            </w:r>
          </w:p>
        </w:tc>
      </w:tr>
      <w:tr w:rsidR="009E6CB7" w:rsidRPr="00932C69" w14:paraId="2F2AD80F" w14:textId="77777777" w:rsidTr="00B20551">
        <w:trPr>
          <w:cantSplit/>
          <w:trHeight w:hRule="exact" w:val="2835"/>
        </w:trPr>
        <w:tc>
          <w:tcPr>
            <w:tcW w:w="1276" w:type="dxa"/>
            <w:tcBorders>
              <w:top w:val="single" w:sz="4" w:space="0" w:color="auto"/>
              <w:bottom w:val="single" w:sz="12" w:space="0" w:color="auto"/>
            </w:tcBorders>
          </w:tcPr>
          <w:p w14:paraId="2CF57391" w14:textId="77777777" w:rsidR="009E6CB7" w:rsidRPr="00932C69" w:rsidRDefault="00686A48" w:rsidP="00B20551">
            <w:pPr>
              <w:spacing w:before="120"/>
            </w:pPr>
            <w:r w:rsidRPr="00932C69">
              <w:rPr>
                <w:noProof/>
                <w:lang w:eastAsia="fr-CH"/>
              </w:rPr>
              <w:drawing>
                <wp:inline distT="0" distB="0" distL="0" distR="0" wp14:anchorId="7BF03D62" wp14:editId="4A6FDBA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F5F518C" w14:textId="77777777" w:rsidR="009E6CB7" w:rsidRPr="00932C69" w:rsidRDefault="009E6CB7" w:rsidP="00B20551">
            <w:pPr>
              <w:spacing w:before="120" w:line="420" w:lineRule="exact"/>
              <w:rPr>
                <w:sz w:val="40"/>
                <w:szCs w:val="40"/>
              </w:rPr>
            </w:pPr>
            <w:r w:rsidRPr="00932C69">
              <w:rPr>
                <w:b/>
                <w:sz w:val="40"/>
                <w:szCs w:val="40"/>
              </w:rPr>
              <w:t>Economic and Social Council</w:t>
            </w:r>
          </w:p>
        </w:tc>
        <w:tc>
          <w:tcPr>
            <w:tcW w:w="2835" w:type="dxa"/>
            <w:tcBorders>
              <w:top w:val="single" w:sz="4" w:space="0" w:color="auto"/>
              <w:bottom w:val="single" w:sz="12" w:space="0" w:color="auto"/>
            </w:tcBorders>
          </w:tcPr>
          <w:p w14:paraId="1B434D74" w14:textId="77777777" w:rsidR="009E6CB7" w:rsidRPr="00932C69" w:rsidRDefault="009D7F6F" w:rsidP="009D7F6F">
            <w:pPr>
              <w:spacing w:before="240" w:line="240" w:lineRule="exact"/>
            </w:pPr>
            <w:r w:rsidRPr="00932C69">
              <w:t>Distr.: General</w:t>
            </w:r>
          </w:p>
          <w:p w14:paraId="182F33F8" w14:textId="77777777" w:rsidR="009D7F6F" w:rsidRPr="00932C69" w:rsidRDefault="009D7F6F" w:rsidP="009D7F6F">
            <w:pPr>
              <w:spacing w:line="240" w:lineRule="exact"/>
            </w:pPr>
            <w:r w:rsidRPr="00932C69">
              <w:t>17 August 2023</w:t>
            </w:r>
          </w:p>
          <w:p w14:paraId="49FCD616" w14:textId="77777777" w:rsidR="009D7F6F" w:rsidRPr="00932C69" w:rsidRDefault="009D7F6F" w:rsidP="009D7F6F">
            <w:pPr>
              <w:spacing w:line="240" w:lineRule="exact"/>
            </w:pPr>
          </w:p>
          <w:p w14:paraId="66C859D3" w14:textId="03ADD466" w:rsidR="009D7F6F" w:rsidRPr="00932C69" w:rsidRDefault="009D7F6F" w:rsidP="009D7F6F">
            <w:pPr>
              <w:spacing w:line="240" w:lineRule="exact"/>
            </w:pPr>
            <w:r w:rsidRPr="00932C69">
              <w:t>Original: English</w:t>
            </w:r>
          </w:p>
        </w:tc>
      </w:tr>
    </w:tbl>
    <w:p w14:paraId="1A491899" w14:textId="77777777" w:rsidR="00047360" w:rsidRPr="00932C69" w:rsidRDefault="00047360" w:rsidP="00C411EB">
      <w:pPr>
        <w:spacing w:before="120"/>
        <w:rPr>
          <w:b/>
          <w:sz w:val="28"/>
          <w:szCs w:val="28"/>
        </w:rPr>
      </w:pPr>
      <w:r w:rsidRPr="00932C69">
        <w:rPr>
          <w:b/>
          <w:sz w:val="28"/>
          <w:szCs w:val="28"/>
        </w:rPr>
        <w:t>Economic Commission for Europe</w:t>
      </w:r>
    </w:p>
    <w:p w14:paraId="01416D5E" w14:textId="77777777" w:rsidR="00047360" w:rsidRPr="00932C69" w:rsidRDefault="00047360" w:rsidP="00C411EB">
      <w:pPr>
        <w:spacing w:before="120"/>
        <w:rPr>
          <w:sz w:val="28"/>
          <w:szCs w:val="28"/>
        </w:rPr>
      </w:pPr>
      <w:r w:rsidRPr="00932C69">
        <w:rPr>
          <w:sz w:val="28"/>
          <w:szCs w:val="28"/>
        </w:rPr>
        <w:t>Inland Transport Committee</w:t>
      </w:r>
    </w:p>
    <w:p w14:paraId="460D6313" w14:textId="77777777" w:rsidR="00047360" w:rsidRPr="00932C69" w:rsidRDefault="00047360" w:rsidP="00C411EB">
      <w:pPr>
        <w:spacing w:before="120"/>
        <w:rPr>
          <w:b/>
          <w:sz w:val="24"/>
          <w:szCs w:val="24"/>
        </w:rPr>
      </w:pPr>
      <w:r w:rsidRPr="00932C69">
        <w:rPr>
          <w:b/>
          <w:sz w:val="24"/>
          <w:szCs w:val="24"/>
        </w:rPr>
        <w:t>Working Party on the Transport of Dangerous Goods</w:t>
      </w:r>
    </w:p>
    <w:p w14:paraId="0A9EA507" w14:textId="04366D92" w:rsidR="00047360" w:rsidRPr="00932C69" w:rsidRDefault="00047360" w:rsidP="00C411EB">
      <w:pPr>
        <w:spacing w:before="120"/>
        <w:rPr>
          <w:rFonts w:eastAsia="SimSun"/>
          <w:b/>
        </w:rPr>
      </w:pPr>
      <w:r w:rsidRPr="00932C69">
        <w:rPr>
          <w:rFonts w:eastAsia="SimSun"/>
          <w:b/>
        </w:rPr>
        <w:t xml:space="preserve">114th session </w:t>
      </w:r>
    </w:p>
    <w:p w14:paraId="032DA350" w14:textId="4EFFFF98" w:rsidR="00047360" w:rsidRPr="00932C69" w:rsidRDefault="00047360" w:rsidP="00C411EB">
      <w:pPr>
        <w:rPr>
          <w:rFonts w:eastAsia="SimSun"/>
        </w:rPr>
      </w:pPr>
      <w:r w:rsidRPr="00932C69">
        <w:rPr>
          <w:rFonts w:eastAsia="SimSun"/>
        </w:rPr>
        <w:t>Geneva, 6-10 November 2023</w:t>
      </w:r>
    </w:p>
    <w:p w14:paraId="08DED629" w14:textId="07C48793" w:rsidR="00047360" w:rsidRPr="00932C69" w:rsidRDefault="00047360" w:rsidP="00C411EB">
      <w:pPr>
        <w:autoSpaceDE w:val="0"/>
        <w:autoSpaceDN w:val="0"/>
        <w:adjustRightInd w:val="0"/>
      </w:pPr>
      <w:r w:rsidRPr="00932C69">
        <w:t xml:space="preserve">Item </w:t>
      </w:r>
      <w:r w:rsidR="00B64CA1" w:rsidRPr="00932C69">
        <w:t>5</w:t>
      </w:r>
      <w:r w:rsidR="00E6381E" w:rsidRPr="00932C69">
        <w:t xml:space="preserve"> (b)</w:t>
      </w:r>
      <w:r w:rsidRPr="00932C69">
        <w:t xml:space="preserve"> of the provisional agenda</w:t>
      </w:r>
    </w:p>
    <w:p w14:paraId="06697DFE" w14:textId="3C826C7E" w:rsidR="00116979" w:rsidRPr="00932C69" w:rsidRDefault="008461DB" w:rsidP="00116979">
      <w:pPr>
        <w:rPr>
          <w:b/>
        </w:rPr>
      </w:pPr>
      <w:r w:rsidRPr="00932C69">
        <w:rPr>
          <w:b/>
        </w:rPr>
        <w:t>Proposals for amendments to annexes A and B of ADR</w:t>
      </w:r>
      <w:r w:rsidR="00116979" w:rsidRPr="00932C69">
        <w:rPr>
          <w:b/>
        </w:rPr>
        <w:t>:</w:t>
      </w:r>
    </w:p>
    <w:p w14:paraId="4BD0DB18" w14:textId="544ED4CA" w:rsidR="001C6663" w:rsidRPr="00932C69" w:rsidRDefault="006D19AB" w:rsidP="00116979">
      <w:pPr>
        <w:rPr>
          <w:b/>
        </w:rPr>
      </w:pPr>
      <w:r>
        <w:rPr>
          <w:b/>
        </w:rPr>
        <w:t>M</w:t>
      </w:r>
      <w:r w:rsidR="00E6381E" w:rsidRPr="00932C69">
        <w:rPr>
          <w:b/>
        </w:rPr>
        <w:t>iscellaneous proposals</w:t>
      </w:r>
    </w:p>
    <w:p w14:paraId="6F2D8577" w14:textId="6E029FE2" w:rsidR="005C3BFE" w:rsidRPr="00932C69" w:rsidRDefault="00793013" w:rsidP="00793013">
      <w:pPr>
        <w:pStyle w:val="HChG"/>
      </w:pPr>
      <w:r w:rsidRPr="00932C69">
        <w:tab/>
      </w:r>
      <w:r w:rsidRPr="00932C69">
        <w:tab/>
        <w:t xml:space="preserve">Training obligation of the driver (vehicle crew) transporting dangerous goods packed in limited </w:t>
      </w:r>
      <w:proofErr w:type="gramStart"/>
      <w:r w:rsidRPr="00932C69">
        <w:t>quantities</w:t>
      </w:r>
      <w:proofErr w:type="gramEnd"/>
    </w:p>
    <w:p w14:paraId="36144A46" w14:textId="37496C7F" w:rsidR="00213DDA" w:rsidRPr="00932C69" w:rsidRDefault="00213DDA" w:rsidP="00213DDA">
      <w:pPr>
        <w:pStyle w:val="H1G"/>
        <w:rPr>
          <w:sz w:val="20"/>
        </w:rPr>
      </w:pPr>
      <w:r w:rsidRPr="00932C69">
        <w:tab/>
      </w:r>
      <w:r w:rsidRPr="00932C69">
        <w:tab/>
      </w:r>
      <w:r w:rsidR="009F12F8" w:rsidRPr="00932C69">
        <w:t>Transmitted by</w:t>
      </w:r>
      <w:r w:rsidRPr="00932C69">
        <w:t xml:space="preserve"> the International Association of Dangerous Goods Safety Advisers (IASA)</w:t>
      </w:r>
      <w:r w:rsidRPr="00932C69">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1468E" w:rsidRPr="00932C69" w14:paraId="250DBDD3" w14:textId="77777777" w:rsidTr="00A168F5">
        <w:trPr>
          <w:jc w:val="center"/>
        </w:trPr>
        <w:tc>
          <w:tcPr>
            <w:tcW w:w="9629" w:type="dxa"/>
            <w:shd w:val="clear" w:color="auto" w:fill="auto"/>
          </w:tcPr>
          <w:p w14:paraId="6D81BBC7" w14:textId="77777777" w:rsidR="00E1468E" w:rsidRPr="00932C69" w:rsidRDefault="00E1468E" w:rsidP="006E5E26">
            <w:pPr>
              <w:spacing w:before="240" w:after="120"/>
              <w:ind w:left="255"/>
              <w:rPr>
                <w:i/>
                <w:sz w:val="24"/>
              </w:rPr>
            </w:pPr>
            <w:r w:rsidRPr="00932C69">
              <w:rPr>
                <w:i/>
                <w:sz w:val="24"/>
              </w:rPr>
              <w:t>Summary</w:t>
            </w:r>
          </w:p>
        </w:tc>
      </w:tr>
      <w:tr w:rsidR="00A168F5" w:rsidRPr="00932C69" w14:paraId="52C8B7B0" w14:textId="77777777" w:rsidTr="00A168F5">
        <w:trPr>
          <w:jc w:val="center"/>
        </w:trPr>
        <w:tc>
          <w:tcPr>
            <w:tcW w:w="9629" w:type="dxa"/>
            <w:shd w:val="clear" w:color="auto" w:fill="auto"/>
          </w:tcPr>
          <w:p w14:paraId="1B381D4C" w14:textId="40DB53A0" w:rsidR="00A168F5" w:rsidRPr="00932C69" w:rsidRDefault="00A168F5" w:rsidP="009F12F8">
            <w:pPr>
              <w:pStyle w:val="SingleTxtG"/>
              <w:tabs>
                <w:tab w:val="clear" w:pos="2835"/>
                <w:tab w:val="left" w:pos="3393"/>
              </w:tabs>
              <w:ind w:left="3252" w:hanging="2118"/>
            </w:pPr>
            <w:r w:rsidRPr="00932C69">
              <w:rPr>
                <w:b/>
                <w:lang w:eastAsia="en-US"/>
              </w:rPr>
              <w:t>Executive summary</w:t>
            </w:r>
            <w:r w:rsidRPr="00932C69">
              <w:rPr>
                <w:lang w:eastAsia="en-US"/>
              </w:rPr>
              <w:t>:</w:t>
            </w:r>
            <w:r w:rsidRPr="00932C69">
              <w:rPr>
                <w:lang w:eastAsia="en-US"/>
              </w:rPr>
              <w:tab/>
              <w:t xml:space="preserve">Chapter 3.4.1 lists all the requirements of ADR which remain valid for carriage in accordance with Chapter 3.4. IASA is of the opinion that section 8.2.3 should also be included in the list in accordance with 3.4.1. IASA submitted </w:t>
            </w:r>
            <w:r w:rsidR="009F12F8" w:rsidRPr="00932C69">
              <w:rPr>
                <w:lang w:eastAsia="en-US"/>
              </w:rPr>
              <w:t>informal document INF.</w:t>
            </w:r>
            <w:r w:rsidRPr="00932C69">
              <w:rPr>
                <w:lang w:eastAsia="en-US"/>
              </w:rPr>
              <w:t xml:space="preserve">12 at the </w:t>
            </w:r>
            <w:r w:rsidR="000F6524">
              <w:rPr>
                <w:lang w:eastAsia="en-US"/>
              </w:rPr>
              <w:t>113</w:t>
            </w:r>
            <w:r w:rsidR="000F6524" w:rsidRPr="000F6524">
              <w:rPr>
                <w:vertAlign w:val="superscript"/>
                <w:lang w:eastAsia="en-US"/>
              </w:rPr>
              <w:t>th</w:t>
            </w:r>
            <w:r w:rsidRPr="00932C69">
              <w:rPr>
                <w:lang w:eastAsia="en-US"/>
              </w:rPr>
              <w:t xml:space="preserve"> </w:t>
            </w:r>
            <w:r w:rsidR="009F12F8" w:rsidRPr="00932C69">
              <w:rPr>
                <w:lang w:eastAsia="en-US"/>
              </w:rPr>
              <w:t xml:space="preserve">session of the Working Party (May </w:t>
            </w:r>
            <w:r w:rsidRPr="00932C69">
              <w:rPr>
                <w:lang w:eastAsia="en-US"/>
              </w:rPr>
              <w:t>2023</w:t>
            </w:r>
            <w:r w:rsidR="009F12F8" w:rsidRPr="00932C69">
              <w:rPr>
                <w:lang w:eastAsia="en-US"/>
              </w:rPr>
              <w:t>)</w:t>
            </w:r>
            <w:r w:rsidRPr="00932C69">
              <w:rPr>
                <w:lang w:eastAsia="en-US"/>
              </w:rPr>
              <w:t xml:space="preserve">, which was supported by </w:t>
            </w:r>
            <w:r w:rsidR="0084141F" w:rsidRPr="00932C69">
              <w:rPr>
                <w:lang w:eastAsia="en-US"/>
              </w:rPr>
              <w:t>several delegations</w:t>
            </w:r>
            <w:r w:rsidRPr="00932C69">
              <w:rPr>
                <w:lang w:eastAsia="en-US"/>
              </w:rPr>
              <w:t xml:space="preserve">. </w:t>
            </w:r>
          </w:p>
        </w:tc>
      </w:tr>
      <w:tr w:rsidR="00A168F5" w:rsidRPr="00932C69" w14:paraId="0298C7B6" w14:textId="77777777" w:rsidTr="00A168F5">
        <w:trPr>
          <w:jc w:val="center"/>
        </w:trPr>
        <w:tc>
          <w:tcPr>
            <w:tcW w:w="9629" w:type="dxa"/>
            <w:shd w:val="clear" w:color="auto" w:fill="auto"/>
          </w:tcPr>
          <w:p w14:paraId="793BB4EC" w14:textId="320039D1" w:rsidR="00A168F5" w:rsidRPr="00932C69" w:rsidRDefault="00A168F5" w:rsidP="009F12F8">
            <w:pPr>
              <w:pStyle w:val="SingleTxtG"/>
              <w:tabs>
                <w:tab w:val="clear" w:pos="2835"/>
                <w:tab w:val="left" w:pos="3393"/>
              </w:tabs>
              <w:ind w:left="3252" w:hanging="2118"/>
              <w:rPr>
                <w:b/>
                <w:lang w:eastAsia="en-US"/>
              </w:rPr>
            </w:pPr>
            <w:r w:rsidRPr="00932C69">
              <w:rPr>
                <w:b/>
                <w:lang w:eastAsia="en-US"/>
              </w:rPr>
              <w:t>Action to be taken:</w:t>
            </w:r>
            <w:r w:rsidRPr="00932C69">
              <w:rPr>
                <w:b/>
                <w:lang w:eastAsia="en-US"/>
              </w:rPr>
              <w:tab/>
            </w:r>
            <w:bookmarkStart w:id="0" w:name="_Hlk116895274"/>
            <w:r w:rsidRPr="00932C69">
              <w:rPr>
                <w:bCs/>
                <w:lang w:eastAsia="en-US"/>
              </w:rPr>
              <w:t xml:space="preserve">Amend ADR 3.4.1 (h) </w:t>
            </w:r>
            <w:bookmarkEnd w:id="0"/>
          </w:p>
        </w:tc>
      </w:tr>
    </w:tbl>
    <w:p w14:paraId="728FE183" w14:textId="5D758284" w:rsidR="008F4E75" w:rsidRPr="00932C69" w:rsidRDefault="008F4E75" w:rsidP="00E1468E"/>
    <w:p w14:paraId="001CEAC8" w14:textId="77777777" w:rsidR="008F4E75" w:rsidRPr="00932C69" w:rsidRDefault="008F4E75">
      <w:r w:rsidRPr="00932C69">
        <w:br w:type="page"/>
      </w:r>
    </w:p>
    <w:p w14:paraId="756B9FD2" w14:textId="58311CB7" w:rsidR="00A0794D" w:rsidRPr="00932C69" w:rsidRDefault="007F3F20" w:rsidP="00A0794D">
      <w:pPr>
        <w:pStyle w:val="HChG"/>
        <w:ind w:right="567"/>
      </w:pPr>
      <w:r w:rsidRPr="00932C69">
        <w:lastRenderedPageBreak/>
        <w:tab/>
      </w:r>
      <w:r w:rsidRPr="00932C69">
        <w:tab/>
      </w:r>
      <w:r w:rsidR="00A0794D" w:rsidRPr="00932C69">
        <w:t>Introduction</w:t>
      </w:r>
    </w:p>
    <w:p w14:paraId="4B6D1DA9" w14:textId="7B49188D" w:rsidR="007F3F20" w:rsidRPr="00932C69" w:rsidRDefault="00FF0D3C" w:rsidP="00B665C4">
      <w:pPr>
        <w:pStyle w:val="SingleTxtG"/>
      </w:pPr>
      <w:r w:rsidRPr="00932C69">
        <w:t>1.</w:t>
      </w:r>
      <w:r w:rsidRPr="00932C69">
        <w:tab/>
      </w:r>
      <w:r w:rsidR="00A0794D" w:rsidRPr="00932C69">
        <w:t xml:space="preserve">Section 3.4.1 indicates that </w:t>
      </w:r>
      <w:r w:rsidR="004A68F2" w:rsidRPr="00932C69">
        <w:t>Chapter</w:t>
      </w:r>
      <w:r w:rsidR="00A0794D" w:rsidRPr="00932C69">
        <w:t xml:space="preserve"> 1.3 on training </w:t>
      </w:r>
      <w:r w:rsidR="00B665C4" w:rsidRPr="00932C69">
        <w:t xml:space="preserve">of persons involved in the carriage of dangerous goods applies </w:t>
      </w:r>
      <w:r w:rsidR="00A0794D" w:rsidRPr="00932C69">
        <w:t>to the carriage of goods</w:t>
      </w:r>
      <w:r w:rsidR="00B665C4" w:rsidRPr="00932C69">
        <w:t xml:space="preserve"> in limited quantities</w:t>
      </w:r>
      <w:r w:rsidR="00A0794D" w:rsidRPr="00932C69">
        <w:t xml:space="preserve">. In Chapter 1.3, Note 2 </w:t>
      </w:r>
      <w:r w:rsidR="0093746B" w:rsidRPr="00932C69">
        <w:t>refers to Chapter</w:t>
      </w:r>
      <w:r w:rsidR="00A0794D" w:rsidRPr="00932C69">
        <w:t xml:space="preserve"> 8.2, which describes the requirements for the training of the vehicle crew, incl</w:t>
      </w:r>
      <w:r w:rsidR="0093746B" w:rsidRPr="00932C69">
        <w:t>uding</w:t>
      </w:r>
      <w:r w:rsidR="00A0794D" w:rsidRPr="00932C69">
        <w:t xml:space="preserve"> training of persons other than certified drivers in accordance with 8.2.1, involved in the carriage of dangerous goods by road (8.2.3 ADR). </w:t>
      </w:r>
      <w:r w:rsidR="006A7538" w:rsidRPr="00932C69">
        <w:t xml:space="preserve">Sub-paragraph </w:t>
      </w:r>
      <w:r w:rsidR="00A0794D" w:rsidRPr="00932C69">
        <w:t>3.4.1 (h)</w:t>
      </w:r>
      <w:r w:rsidR="007E27B5" w:rsidRPr="00932C69">
        <w:t>,</w:t>
      </w:r>
      <w:r w:rsidR="00A0794D" w:rsidRPr="00932C69">
        <w:t xml:space="preserve"> </w:t>
      </w:r>
      <w:r w:rsidR="00D2346F" w:rsidRPr="00932C69">
        <w:t>with the provisions from Part 8 which remain applicabl</w:t>
      </w:r>
      <w:r w:rsidR="007E27B5" w:rsidRPr="00932C69">
        <w:t xml:space="preserve">e, </w:t>
      </w:r>
      <w:r w:rsidR="00A0794D" w:rsidRPr="00932C69">
        <w:t xml:space="preserve">does not mention 8.2.3, which is inconsistent with the requirements of </w:t>
      </w:r>
      <w:r w:rsidR="007E27B5" w:rsidRPr="00932C69">
        <w:t xml:space="preserve">Chapter </w:t>
      </w:r>
      <w:r w:rsidR="00A0794D" w:rsidRPr="00932C69">
        <w:t>1.3</w:t>
      </w:r>
      <w:r w:rsidR="007E27B5" w:rsidRPr="00932C69">
        <w:t xml:space="preserve">. This </w:t>
      </w:r>
      <w:r w:rsidR="00A0794D" w:rsidRPr="00932C69">
        <w:t xml:space="preserve">raises doubts as to whether drivers carrying dangerous goods packed in limited quantities are subject to training in accordance with </w:t>
      </w:r>
      <w:r w:rsidR="007E27B5" w:rsidRPr="00932C69">
        <w:t xml:space="preserve">Chapter </w:t>
      </w:r>
      <w:r w:rsidR="00A0794D" w:rsidRPr="00932C69">
        <w:t xml:space="preserve">1.3. The addition of 8.2.3 in 3.4.1 (h) expressly indicates the obligation to train not only employees dealing with loading, unloading, packing (and other activities), but also drivers transporting dangerous goods packed in limited quantities. </w:t>
      </w:r>
    </w:p>
    <w:p w14:paraId="60DEBBB7" w14:textId="77777777" w:rsidR="00A0794D" w:rsidRPr="00932C69" w:rsidRDefault="00A0794D" w:rsidP="00A0794D">
      <w:pPr>
        <w:pStyle w:val="HChG"/>
        <w:ind w:right="567"/>
        <w:jc w:val="both"/>
      </w:pPr>
      <w:r w:rsidRPr="00932C69">
        <w:tab/>
      </w:r>
      <w:r w:rsidRPr="00932C69">
        <w:tab/>
      </w:r>
      <w:r w:rsidRPr="00932C69">
        <w:tab/>
        <w:t>Proposal</w:t>
      </w:r>
    </w:p>
    <w:p w14:paraId="02990134" w14:textId="212C4DFB" w:rsidR="00B52038" w:rsidRPr="00932C69" w:rsidRDefault="007E27B5" w:rsidP="007E27B5">
      <w:pPr>
        <w:pStyle w:val="SingleTxtG"/>
      </w:pPr>
      <w:r w:rsidRPr="00932C69">
        <w:t>2</w:t>
      </w:r>
      <w:r w:rsidR="00FF0D3C" w:rsidRPr="00932C69">
        <w:t>.</w:t>
      </w:r>
      <w:r w:rsidR="00FF0D3C" w:rsidRPr="00932C69">
        <w:tab/>
      </w:r>
      <w:r w:rsidR="00A0794D" w:rsidRPr="00932C69">
        <w:t xml:space="preserve">Amend ADR 3.4.1 (h) </w:t>
      </w:r>
      <w:r w:rsidRPr="00932C69">
        <w:t>as follows</w:t>
      </w:r>
      <w:r w:rsidR="00A0794D" w:rsidRPr="00932C69">
        <w:t xml:space="preserve"> (changes in bold)</w:t>
      </w:r>
      <w:r w:rsidR="002A1162" w:rsidRPr="00932C69">
        <w:t>:¨</w:t>
      </w:r>
    </w:p>
    <w:p w14:paraId="27E69C3F" w14:textId="38376211" w:rsidR="002A1162" w:rsidRPr="00932C69" w:rsidRDefault="00932C69" w:rsidP="007E27B5">
      <w:pPr>
        <w:pStyle w:val="SingleTxtG"/>
        <w:rPr>
          <w:b/>
        </w:rPr>
      </w:pPr>
      <w:r>
        <w:rPr>
          <w:rFonts w:ascii="TimesNewRomanPSMT" w:hAnsi="TimesNewRomanPSMT" w:cs="TimesNewRomanPSMT"/>
        </w:rPr>
        <w:t>“</w:t>
      </w:r>
      <w:r w:rsidR="002A1162" w:rsidRPr="00932C69">
        <w:rPr>
          <w:rFonts w:ascii="TimesNewRomanPSMT" w:hAnsi="TimesNewRomanPSMT" w:cs="TimesNewRomanPSMT"/>
        </w:rPr>
        <w:t>(h)</w:t>
      </w:r>
      <w:r>
        <w:rPr>
          <w:rFonts w:ascii="TimesNewRomanPSMT" w:hAnsi="TimesNewRomanPSMT" w:cs="TimesNewRomanPSMT"/>
        </w:rPr>
        <w:tab/>
      </w:r>
      <w:r w:rsidRPr="00932C69">
        <w:rPr>
          <w:b/>
        </w:rPr>
        <w:t>8.2.3</w:t>
      </w:r>
      <w:r>
        <w:rPr>
          <w:b/>
        </w:rPr>
        <w:t xml:space="preserve">, </w:t>
      </w:r>
      <w:r w:rsidR="002A1162" w:rsidRPr="00932C69">
        <w:rPr>
          <w:rFonts w:ascii="TimesNewRomanPSMT" w:hAnsi="TimesNewRomanPSMT" w:cs="TimesNewRomanPSMT"/>
        </w:rPr>
        <w:t>8.6.3.3 and 8.6.4.</w:t>
      </w:r>
      <w:r>
        <w:rPr>
          <w:rFonts w:ascii="TimesNewRomanPSMT" w:hAnsi="TimesNewRomanPSMT" w:cs="TimesNewRomanPSMT"/>
        </w:rPr>
        <w:t>”</w:t>
      </w:r>
    </w:p>
    <w:p w14:paraId="09F0D963" w14:textId="77777777" w:rsidR="00A0794D" w:rsidRPr="00932C69" w:rsidRDefault="00A0794D" w:rsidP="00A0794D">
      <w:pPr>
        <w:pStyle w:val="HChG"/>
        <w:ind w:left="567" w:right="567"/>
      </w:pPr>
      <w:r w:rsidRPr="00932C69">
        <w:tab/>
      </w:r>
      <w:r w:rsidRPr="00932C69">
        <w:tab/>
        <w:t>Justification</w:t>
      </w:r>
    </w:p>
    <w:p w14:paraId="77D060D6" w14:textId="363E49E5" w:rsidR="00A0794D" w:rsidRPr="00932C69" w:rsidRDefault="00932C69" w:rsidP="00D56EA8">
      <w:pPr>
        <w:pStyle w:val="SingleTxtG"/>
      </w:pPr>
      <w:r>
        <w:t>3</w:t>
      </w:r>
      <w:r w:rsidR="00B52038" w:rsidRPr="00932C69">
        <w:t>.</w:t>
      </w:r>
      <w:r w:rsidR="00B52038" w:rsidRPr="00932C69">
        <w:tab/>
      </w:r>
      <w:r w:rsidR="00A0794D" w:rsidRPr="00932C69">
        <w:t>The addition of 8.2.3 in 3.4.1 (h) expressly indicates the obligation to train not only employees involved in loading, unloading, packing (and other activities related to the transport of dangerous goods), but also drivers transporting dangerous goods packed in limited quantities.</w:t>
      </w:r>
    </w:p>
    <w:p w14:paraId="30739706" w14:textId="040EA3B7" w:rsidR="00C34E48" w:rsidRPr="00932C69" w:rsidRDefault="00932C69" w:rsidP="00B52038">
      <w:pPr>
        <w:pStyle w:val="SingleTxtG"/>
      </w:pPr>
      <w:r>
        <w:t>4</w:t>
      </w:r>
      <w:r w:rsidR="00B52038" w:rsidRPr="00932C69">
        <w:t>.</w:t>
      </w:r>
      <w:r w:rsidR="00B52038" w:rsidRPr="00932C69">
        <w:tab/>
      </w:r>
      <w:r w:rsidR="00A0794D" w:rsidRPr="00932C69">
        <w:t>Drivers or persons other than the drivers holding a certificate in accordance with 8.2.1, involved in the carriage of dangerous goods by road usually transport dangerous goods under exemptions from ADR (in accordance with 3.4 or 1.1.3.6) and should be subject to mandatory training (general awareness, Function-specific and Safety). Adding</w:t>
      </w:r>
      <w:r>
        <w:t xml:space="preserve"> “</w:t>
      </w:r>
      <w:r w:rsidR="00A0794D" w:rsidRPr="00932C69">
        <w:t>8.2.3” in 3.4.1 (h) there will be no doubt that the driver</w:t>
      </w:r>
      <w:r>
        <w:t>s</w:t>
      </w:r>
      <w:r w:rsidR="00A0794D" w:rsidRPr="00932C69">
        <w:t xml:space="preserve"> (vehicle crew) transporting dangerous goods packed in limited quantities require training in accordance with 1.3.</w:t>
      </w:r>
    </w:p>
    <w:p w14:paraId="6A5DA874" w14:textId="2DA0F2A0" w:rsidR="00D56EA8" w:rsidRPr="00932C69" w:rsidRDefault="00D56EA8" w:rsidP="00D56EA8">
      <w:pPr>
        <w:spacing w:before="240"/>
        <w:jc w:val="center"/>
        <w:rPr>
          <w:u w:val="single"/>
        </w:rPr>
      </w:pPr>
      <w:r w:rsidRPr="00932C69">
        <w:rPr>
          <w:u w:val="single"/>
        </w:rPr>
        <w:tab/>
      </w:r>
      <w:r w:rsidRPr="00932C69">
        <w:rPr>
          <w:u w:val="single"/>
        </w:rPr>
        <w:tab/>
      </w:r>
      <w:r w:rsidRPr="00932C69">
        <w:rPr>
          <w:u w:val="single"/>
        </w:rPr>
        <w:tab/>
      </w:r>
    </w:p>
    <w:sectPr w:rsidR="00D56EA8" w:rsidRPr="00932C69" w:rsidSect="009D7F6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4AB7" w14:textId="77777777" w:rsidR="00B50F08" w:rsidRDefault="00B50F08"/>
  </w:endnote>
  <w:endnote w:type="continuationSeparator" w:id="0">
    <w:p w14:paraId="20D30716" w14:textId="77777777" w:rsidR="00B50F08" w:rsidRDefault="00B50F08"/>
  </w:endnote>
  <w:endnote w:type="continuationNotice" w:id="1">
    <w:p w14:paraId="1DBA6BB4" w14:textId="77777777" w:rsidR="00B50F08" w:rsidRDefault="00B50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32C6" w14:textId="6936EEBB" w:rsidR="009D7F6F" w:rsidRPr="009D7F6F" w:rsidRDefault="009D7F6F" w:rsidP="009D7F6F">
    <w:pPr>
      <w:pStyle w:val="Footer"/>
      <w:tabs>
        <w:tab w:val="right" w:pos="9638"/>
      </w:tabs>
      <w:rPr>
        <w:sz w:val="18"/>
      </w:rPr>
    </w:pPr>
    <w:r w:rsidRPr="009D7F6F">
      <w:rPr>
        <w:b/>
        <w:sz w:val="18"/>
      </w:rPr>
      <w:fldChar w:fldCharType="begin"/>
    </w:r>
    <w:r w:rsidRPr="009D7F6F">
      <w:rPr>
        <w:b/>
        <w:sz w:val="18"/>
      </w:rPr>
      <w:instrText xml:space="preserve"> PAGE  \* MERGEFORMAT </w:instrText>
    </w:r>
    <w:r w:rsidRPr="009D7F6F">
      <w:rPr>
        <w:b/>
        <w:sz w:val="18"/>
      </w:rPr>
      <w:fldChar w:fldCharType="separate"/>
    </w:r>
    <w:r w:rsidRPr="009D7F6F">
      <w:rPr>
        <w:b/>
        <w:noProof/>
        <w:sz w:val="18"/>
      </w:rPr>
      <w:t>2</w:t>
    </w:r>
    <w:r w:rsidRPr="009D7F6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97CC" w14:textId="12668E05" w:rsidR="009D7F6F" w:rsidRPr="009D7F6F" w:rsidRDefault="009D7F6F" w:rsidP="009D7F6F">
    <w:pPr>
      <w:pStyle w:val="Footer"/>
      <w:tabs>
        <w:tab w:val="right" w:pos="9638"/>
      </w:tabs>
      <w:rPr>
        <w:b/>
        <w:sz w:val="18"/>
      </w:rPr>
    </w:pPr>
    <w:r>
      <w:tab/>
    </w:r>
    <w:r w:rsidRPr="009D7F6F">
      <w:rPr>
        <w:b/>
        <w:sz w:val="18"/>
      </w:rPr>
      <w:fldChar w:fldCharType="begin"/>
    </w:r>
    <w:r w:rsidRPr="009D7F6F">
      <w:rPr>
        <w:b/>
        <w:sz w:val="18"/>
      </w:rPr>
      <w:instrText xml:space="preserve"> PAGE  \* MERGEFORMAT </w:instrText>
    </w:r>
    <w:r w:rsidRPr="009D7F6F">
      <w:rPr>
        <w:b/>
        <w:sz w:val="18"/>
      </w:rPr>
      <w:fldChar w:fldCharType="separate"/>
    </w:r>
    <w:r w:rsidRPr="009D7F6F">
      <w:rPr>
        <w:b/>
        <w:noProof/>
        <w:sz w:val="18"/>
      </w:rPr>
      <w:t>3</w:t>
    </w:r>
    <w:r w:rsidRPr="009D7F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D10C" w14:textId="499574B6" w:rsidR="0035223F" w:rsidRDefault="008A7EC6" w:rsidP="008A7EC6">
    <w:pPr>
      <w:pStyle w:val="Footer"/>
      <w:rPr>
        <w:sz w:val="20"/>
      </w:rPr>
    </w:pPr>
    <w:r w:rsidRPr="008A7EC6">
      <w:rPr>
        <w:noProof/>
        <w:sz w:val="20"/>
        <w:lang w:val="en-US"/>
      </w:rPr>
      <w:drawing>
        <wp:anchor distT="0" distB="0" distL="114300" distR="114300" simplePos="0" relativeHeight="251659776" behindDoc="0" locked="1" layoutInCell="1" allowOverlap="1" wp14:anchorId="3B17090C" wp14:editId="7DC2F35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98BF512" w14:textId="1DD648AA" w:rsidR="008A7EC6" w:rsidRPr="008A7EC6" w:rsidRDefault="008A7EC6" w:rsidP="008A7EC6">
    <w:pPr>
      <w:pStyle w:val="Footer"/>
      <w:ind w:right="1134"/>
      <w:rPr>
        <w:sz w:val="20"/>
      </w:rPr>
    </w:pPr>
    <w:r>
      <w:rPr>
        <w:sz w:val="20"/>
      </w:rPr>
      <w:t>GE.23-15927(E)</w:t>
    </w:r>
    <w:r>
      <w:rPr>
        <w:noProof/>
        <w:sz w:val="20"/>
      </w:rPr>
      <w:drawing>
        <wp:anchor distT="0" distB="0" distL="114300" distR="114300" simplePos="0" relativeHeight="251660800" behindDoc="0" locked="0" layoutInCell="1" allowOverlap="1" wp14:anchorId="48714F9E" wp14:editId="3801E25E">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EAE1" w14:textId="77777777" w:rsidR="00B50F08" w:rsidRPr="000B175B" w:rsidRDefault="00B50F08" w:rsidP="000B175B">
      <w:pPr>
        <w:tabs>
          <w:tab w:val="right" w:pos="2155"/>
        </w:tabs>
        <w:spacing w:after="80"/>
        <w:ind w:left="680"/>
        <w:rPr>
          <w:u w:val="single"/>
        </w:rPr>
      </w:pPr>
      <w:r>
        <w:rPr>
          <w:u w:val="single"/>
        </w:rPr>
        <w:tab/>
      </w:r>
    </w:p>
  </w:footnote>
  <w:footnote w:type="continuationSeparator" w:id="0">
    <w:p w14:paraId="5761A07D" w14:textId="77777777" w:rsidR="00B50F08" w:rsidRPr="00FC68B7" w:rsidRDefault="00B50F08" w:rsidP="00FC68B7">
      <w:pPr>
        <w:tabs>
          <w:tab w:val="left" w:pos="2155"/>
        </w:tabs>
        <w:spacing w:after="80"/>
        <w:ind w:left="680"/>
        <w:rPr>
          <w:u w:val="single"/>
        </w:rPr>
      </w:pPr>
      <w:r>
        <w:rPr>
          <w:u w:val="single"/>
        </w:rPr>
        <w:tab/>
      </w:r>
    </w:p>
  </w:footnote>
  <w:footnote w:type="continuationNotice" w:id="1">
    <w:p w14:paraId="34B926D2" w14:textId="77777777" w:rsidR="00B50F08" w:rsidRDefault="00B50F08"/>
  </w:footnote>
  <w:footnote w:id="2">
    <w:p w14:paraId="3C9D3DB4" w14:textId="02D1BF36" w:rsidR="00213DDA" w:rsidRPr="00213DDA" w:rsidRDefault="00213DDA" w:rsidP="00AA2975">
      <w:pPr>
        <w:pStyle w:val="FootnoteText"/>
        <w:rPr>
          <w:lang w:val="fr-CH"/>
        </w:rPr>
      </w:pPr>
      <w:r>
        <w:rPr>
          <w:rStyle w:val="FootnoteReference"/>
        </w:rPr>
        <w:tab/>
      </w:r>
      <w:r w:rsidRPr="00213DDA">
        <w:rPr>
          <w:rStyle w:val="FootnoteReference"/>
          <w:sz w:val="20"/>
          <w:vertAlign w:val="baseline"/>
        </w:rPr>
        <w:t>*</w:t>
      </w:r>
      <w:r>
        <w:rPr>
          <w:rStyle w:val="FootnoteReference"/>
          <w:sz w:val="20"/>
          <w:vertAlign w:val="baseline"/>
        </w:rPr>
        <w:tab/>
      </w:r>
      <w:r w:rsidR="00AA2975" w:rsidRPr="006F2BB7">
        <w:t>A/77/6 (</w:t>
      </w:r>
      <w:r w:rsidR="00AA2975" w:rsidRPr="00AA2975">
        <w:t>Sect</w:t>
      </w:r>
      <w:r w:rsidR="00AA2975" w:rsidRPr="006F2BB7">
        <w:t>. 20), table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B115" w14:textId="567EFAD3" w:rsidR="009D7F6F" w:rsidRPr="009D7F6F" w:rsidRDefault="008A7EC6">
    <w:pPr>
      <w:pStyle w:val="Header"/>
    </w:pPr>
    <w:r>
      <w:fldChar w:fldCharType="begin"/>
    </w:r>
    <w:r>
      <w:instrText xml:space="preserve"> TITLE  \* MERGEFORMAT </w:instrText>
    </w:r>
    <w:r>
      <w:fldChar w:fldCharType="separate"/>
    </w:r>
    <w:r w:rsidR="009D7F6F">
      <w:t>ECE/TRANS/WP.15/2023/16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224F" w14:textId="0E7AA82A" w:rsidR="009D7F6F" w:rsidRPr="009D7F6F" w:rsidRDefault="008A7EC6" w:rsidP="009D7F6F">
    <w:pPr>
      <w:pStyle w:val="Header"/>
      <w:jc w:val="right"/>
    </w:pPr>
    <w:r>
      <w:fldChar w:fldCharType="begin"/>
    </w:r>
    <w:r>
      <w:instrText xml:space="preserve"> TITLE  \* MERGEFORMAT </w:instrText>
    </w:r>
    <w:r>
      <w:fldChar w:fldCharType="separate"/>
    </w:r>
    <w:r w:rsidR="009D7F6F">
      <w:t>ECE/TRANS/WP.15/2023/16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73725068">
    <w:abstractNumId w:val="1"/>
  </w:num>
  <w:num w:numId="2" w16cid:durableId="586186345">
    <w:abstractNumId w:val="0"/>
  </w:num>
  <w:num w:numId="3" w16cid:durableId="1652052065">
    <w:abstractNumId w:val="2"/>
  </w:num>
  <w:num w:numId="4" w16cid:durableId="1954094424">
    <w:abstractNumId w:val="3"/>
  </w:num>
  <w:num w:numId="5" w16cid:durableId="599021364">
    <w:abstractNumId w:val="8"/>
  </w:num>
  <w:num w:numId="6" w16cid:durableId="90662000">
    <w:abstractNumId w:val="9"/>
  </w:num>
  <w:num w:numId="7" w16cid:durableId="1458796159">
    <w:abstractNumId w:val="7"/>
  </w:num>
  <w:num w:numId="8" w16cid:durableId="1015232516">
    <w:abstractNumId w:val="6"/>
  </w:num>
  <w:num w:numId="9" w16cid:durableId="1153645338">
    <w:abstractNumId w:val="5"/>
  </w:num>
  <w:num w:numId="10" w16cid:durableId="808864448">
    <w:abstractNumId w:val="4"/>
  </w:num>
  <w:num w:numId="11" w16cid:durableId="261038086">
    <w:abstractNumId w:val="15"/>
  </w:num>
  <w:num w:numId="12" w16cid:durableId="1624578409">
    <w:abstractNumId w:val="14"/>
  </w:num>
  <w:num w:numId="13" w16cid:durableId="2018582320">
    <w:abstractNumId w:val="10"/>
  </w:num>
  <w:num w:numId="14" w16cid:durableId="967978232">
    <w:abstractNumId w:val="12"/>
  </w:num>
  <w:num w:numId="15" w16cid:durableId="1324628091">
    <w:abstractNumId w:val="16"/>
  </w:num>
  <w:num w:numId="16" w16cid:durableId="1656765249">
    <w:abstractNumId w:val="13"/>
  </w:num>
  <w:num w:numId="17" w16cid:durableId="1608924031">
    <w:abstractNumId w:val="17"/>
  </w:num>
  <w:num w:numId="18" w16cid:durableId="108821740">
    <w:abstractNumId w:val="18"/>
  </w:num>
  <w:num w:numId="19" w16cid:durableId="498422090">
    <w:abstractNumId w:val="11"/>
  </w:num>
  <w:num w:numId="20" w16cid:durableId="120175000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6F"/>
    <w:rsid w:val="00002A7D"/>
    <w:rsid w:val="000038A8"/>
    <w:rsid w:val="00006790"/>
    <w:rsid w:val="00027624"/>
    <w:rsid w:val="00047360"/>
    <w:rsid w:val="00050F6B"/>
    <w:rsid w:val="000678CD"/>
    <w:rsid w:val="00072C8C"/>
    <w:rsid w:val="00081CE0"/>
    <w:rsid w:val="00084D30"/>
    <w:rsid w:val="00090320"/>
    <w:rsid w:val="000931C0"/>
    <w:rsid w:val="000964A1"/>
    <w:rsid w:val="0009732C"/>
    <w:rsid w:val="000A01F9"/>
    <w:rsid w:val="000A2E09"/>
    <w:rsid w:val="000B175B"/>
    <w:rsid w:val="000B3A0F"/>
    <w:rsid w:val="000E0415"/>
    <w:rsid w:val="000F6524"/>
    <w:rsid w:val="000F7715"/>
    <w:rsid w:val="00116979"/>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13DDA"/>
    <w:rsid w:val="00232575"/>
    <w:rsid w:val="00247258"/>
    <w:rsid w:val="00257CAC"/>
    <w:rsid w:val="00264441"/>
    <w:rsid w:val="0027237A"/>
    <w:rsid w:val="002974E9"/>
    <w:rsid w:val="002A1162"/>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0D57"/>
    <w:rsid w:val="004325CB"/>
    <w:rsid w:val="00440A07"/>
    <w:rsid w:val="00462880"/>
    <w:rsid w:val="00476F24"/>
    <w:rsid w:val="004A68F2"/>
    <w:rsid w:val="004C55B0"/>
    <w:rsid w:val="004F6BA0"/>
    <w:rsid w:val="00503BEA"/>
    <w:rsid w:val="00533616"/>
    <w:rsid w:val="00535ABA"/>
    <w:rsid w:val="0053768B"/>
    <w:rsid w:val="005420F2"/>
    <w:rsid w:val="0054285C"/>
    <w:rsid w:val="00584173"/>
    <w:rsid w:val="00595520"/>
    <w:rsid w:val="005A44B9"/>
    <w:rsid w:val="005B1BA0"/>
    <w:rsid w:val="005B3DB3"/>
    <w:rsid w:val="005B70EF"/>
    <w:rsid w:val="005C3BFE"/>
    <w:rsid w:val="005D15CA"/>
    <w:rsid w:val="005D7969"/>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A7538"/>
    <w:rsid w:val="006B03A1"/>
    <w:rsid w:val="006B67D9"/>
    <w:rsid w:val="006C5535"/>
    <w:rsid w:val="006D0589"/>
    <w:rsid w:val="006D19AB"/>
    <w:rsid w:val="006E564B"/>
    <w:rsid w:val="006E7154"/>
    <w:rsid w:val="007003CD"/>
    <w:rsid w:val="0070701E"/>
    <w:rsid w:val="007173E0"/>
    <w:rsid w:val="0072632A"/>
    <w:rsid w:val="007358E8"/>
    <w:rsid w:val="00736ECE"/>
    <w:rsid w:val="0074533B"/>
    <w:rsid w:val="007643BC"/>
    <w:rsid w:val="007801C5"/>
    <w:rsid w:val="00780C68"/>
    <w:rsid w:val="00793013"/>
    <w:rsid w:val="007959FE"/>
    <w:rsid w:val="007A0CF1"/>
    <w:rsid w:val="007A478E"/>
    <w:rsid w:val="007B6BA5"/>
    <w:rsid w:val="007C3390"/>
    <w:rsid w:val="007C42D8"/>
    <w:rsid w:val="007C4F4B"/>
    <w:rsid w:val="007D7362"/>
    <w:rsid w:val="007E27B5"/>
    <w:rsid w:val="007F3F20"/>
    <w:rsid w:val="007F5CE2"/>
    <w:rsid w:val="007F6611"/>
    <w:rsid w:val="00800522"/>
    <w:rsid w:val="00810BAC"/>
    <w:rsid w:val="008175E9"/>
    <w:rsid w:val="008242D7"/>
    <w:rsid w:val="0082577B"/>
    <w:rsid w:val="008272DD"/>
    <w:rsid w:val="00835977"/>
    <w:rsid w:val="0084141F"/>
    <w:rsid w:val="008461DB"/>
    <w:rsid w:val="00866893"/>
    <w:rsid w:val="00866F02"/>
    <w:rsid w:val="00867D18"/>
    <w:rsid w:val="00871F9A"/>
    <w:rsid w:val="00871FD5"/>
    <w:rsid w:val="0088172E"/>
    <w:rsid w:val="00881EFA"/>
    <w:rsid w:val="008879CB"/>
    <w:rsid w:val="008979B1"/>
    <w:rsid w:val="008A6B25"/>
    <w:rsid w:val="008A6C4F"/>
    <w:rsid w:val="008A77AE"/>
    <w:rsid w:val="008A7EC6"/>
    <w:rsid w:val="008B389E"/>
    <w:rsid w:val="008D045E"/>
    <w:rsid w:val="008D3F25"/>
    <w:rsid w:val="008D4D82"/>
    <w:rsid w:val="008E0E46"/>
    <w:rsid w:val="008E7116"/>
    <w:rsid w:val="008F143B"/>
    <w:rsid w:val="008F3882"/>
    <w:rsid w:val="008F4B7C"/>
    <w:rsid w:val="008F4E75"/>
    <w:rsid w:val="00926E47"/>
    <w:rsid w:val="00932C69"/>
    <w:rsid w:val="0093746B"/>
    <w:rsid w:val="00947162"/>
    <w:rsid w:val="009610D0"/>
    <w:rsid w:val="0096375C"/>
    <w:rsid w:val="009662E6"/>
    <w:rsid w:val="0097095E"/>
    <w:rsid w:val="0098592B"/>
    <w:rsid w:val="00985FC4"/>
    <w:rsid w:val="00990766"/>
    <w:rsid w:val="00991261"/>
    <w:rsid w:val="009964C4"/>
    <w:rsid w:val="009A7B81"/>
    <w:rsid w:val="009D01C0"/>
    <w:rsid w:val="009D6A08"/>
    <w:rsid w:val="009D7F6F"/>
    <w:rsid w:val="009E0A16"/>
    <w:rsid w:val="009E6CB7"/>
    <w:rsid w:val="009E7970"/>
    <w:rsid w:val="009F12F8"/>
    <w:rsid w:val="009F2EAC"/>
    <w:rsid w:val="009F57E3"/>
    <w:rsid w:val="00A0794D"/>
    <w:rsid w:val="00A10F4F"/>
    <w:rsid w:val="00A11067"/>
    <w:rsid w:val="00A168F5"/>
    <w:rsid w:val="00A1704A"/>
    <w:rsid w:val="00A425EB"/>
    <w:rsid w:val="00A72F22"/>
    <w:rsid w:val="00A733BC"/>
    <w:rsid w:val="00A748A6"/>
    <w:rsid w:val="00A76A69"/>
    <w:rsid w:val="00A879A4"/>
    <w:rsid w:val="00AA0FF8"/>
    <w:rsid w:val="00AA2975"/>
    <w:rsid w:val="00AC0F2C"/>
    <w:rsid w:val="00AC502A"/>
    <w:rsid w:val="00AF58C1"/>
    <w:rsid w:val="00B04A3F"/>
    <w:rsid w:val="00B06643"/>
    <w:rsid w:val="00B15055"/>
    <w:rsid w:val="00B20551"/>
    <w:rsid w:val="00B23D55"/>
    <w:rsid w:val="00B30179"/>
    <w:rsid w:val="00B33FC7"/>
    <w:rsid w:val="00B37B15"/>
    <w:rsid w:val="00B45C02"/>
    <w:rsid w:val="00B50F08"/>
    <w:rsid w:val="00B52038"/>
    <w:rsid w:val="00B64CA1"/>
    <w:rsid w:val="00B665C4"/>
    <w:rsid w:val="00B67885"/>
    <w:rsid w:val="00B70B63"/>
    <w:rsid w:val="00B72A1E"/>
    <w:rsid w:val="00B81E12"/>
    <w:rsid w:val="00B82CDA"/>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34E48"/>
    <w:rsid w:val="00C408B7"/>
    <w:rsid w:val="00C411EB"/>
    <w:rsid w:val="00C463DD"/>
    <w:rsid w:val="00C745C3"/>
    <w:rsid w:val="00C978F5"/>
    <w:rsid w:val="00CA24A4"/>
    <w:rsid w:val="00CB348D"/>
    <w:rsid w:val="00CD46F5"/>
    <w:rsid w:val="00CE4A8F"/>
    <w:rsid w:val="00CE78F6"/>
    <w:rsid w:val="00CF071D"/>
    <w:rsid w:val="00D0123D"/>
    <w:rsid w:val="00D15B04"/>
    <w:rsid w:val="00D2031B"/>
    <w:rsid w:val="00D2346F"/>
    <w:rsid w:val="00D25FE2"/>
    <w:rsid w:val="00D304E1"/>
    <w:rsid w:val="00D368BE"/>
    <w:rsid w:val="00D37DA9"/>
    <w:rsid w:val="00D406A7"/>
    <w:rsid w:val="00D40765"/>
    <w:rsid w:val="00D43252"/>
    <w:rsid w:val="00D44D86"/>
    <w:rsid w:val="00D50B7D"/>
    <w:rsid w:val="00D52012"/>
    <w:rsid w:val="00D56EA8"/>
    <w:rsid w:val="00D704E5"/>
    <w:rsid w:val="00D72727"/>
    <w:rsid w:val="00D978C6"/>
    <w:rsid w:val="00DA0956"/>
    <w:rsid w:val="00DA357F"/>
    <w:rsid w:val="00DA3E12"/>
    <w:rsid w:val="00DB6908"/>
    <w:rsid w:val="00DC18AD"/>
    <w:rsid w:val="00DF7CAE"/>
    <w:rsid w:val="00E1468E"/>
    <w:rsid w:val="00E423C0"/>
    <w:rsid w:val="00E43E6A"/>
    <w:rsid w:val="00E6381E"/>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68B7"/>
    <w:rsid w:val="00FE6985"/>
    <w:rsid w:val="00FF0D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31B8"/>
  <w15:docId w15:val="{3D09BA46-4222-47DD-B04E-A86AEEA0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1GChar">
    <w:name w:val="_ H_1_G Char"/>
    <w:link w:val="H1G"/>
    <w:rsid w:val="00213DDA"/>
    <w:rPr>
      <w:b/>
      <w:sz w:val="24"/>
      <w:lang w:val="en-GB"/>
    </w:rPr>
  </w:style>
  <w:style w:type="character" w:customStyle="1" w:styleId="HChGChar">
    <w:name w:val="_ H _Ch_G Char"/>
    <w:link w:val="HChG"/>
    <w:rsid w:val="00A0794D"/>
    <w:rPr>
      <w:b/>
      <w:sz w:val="28"/>
      <w:lang w:val="en-GB"/>
    </w:rPr>
  </w:style>
  <w:style w:type="paragraph" w:styleId="Revision">
    <w:name w:val="Revision"/>
    <w:hidden/>
    <w:uiPriority w:val="99"/>
    <w:semiHidden/>
    <w:rsid w:val="009F12F8"/>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C6C31DCF-DA6B-41D4-808B-4EAE8FA1919A}"/>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2</Pages>
  <Words>438</Words>
  <Characters>2471</Characters>
  <Application>Microsoft Office Word</Application>
  <DocSecurity>0</DocSecurity>
  <Lines>58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ECE/TRANS/WP.15/2023/16</dc:title>
  <dc:subject>2315927</dc:subject>
  <dc:creator>Una Giltsoff</dc:creator>
  <cp:keywords/>
  <dc:description/>
  <cp:lastModifiedBy>Una Giltsoff</cp:lastModifiedBy>
  <cp:revision>2</cp:revision>
  <cp:lastPrinted>2009-02-18T09:36:00Z</cp:lastPrinted>
  <dcterms:created xsi:type="dcterms:W3CDTF">2023-08-17T13:19:00Z</dcterms:created>
  <dcterms:modified xsi:type="dcterms:W3CDTF">2023-08-17T13:19:00Z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