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45FD8282" w14:textId="77777777" w:rsidTr="00B20551">
        <w:trPr>
          <w:cantSplit/>
          <w:trHeight w:hRule="exact" w:val="851"/>
        </w:trPr>
        <w:tc>
          <w:tcPr>
            <w:tcW w:w="1276" w:type="dxa"/>
            <w:tcBorders>
              <w:bottom w:val="single" w:sz="4" w:space="0" w:color="auto"/>
            </w:tcBorders>
            <w:vAlign w:val="bottom"/>
          </w:tcPr>
          <w:p w14:paraId="73A11FDA" w14:textId="77777777" w:rsidR="009E6CB7" w:rsidRDefault="009E6CB7" w:rsidP="00B20551">
            <w:pPr>
              <w:spacing w:after="80"/>
            </w:pPr>
          </w:p>
        </w:tc>
        <w:tc>
          <w:tcPr>
            <w:tcW w:w="2268" w:type="dxa"/>
            <w:tcBorders>
              <w:bottom w:val="single" w:sz="4" w:space="0" w:color="auto"/>
            </w:tcBorders>
            <w:vAlign w:val="bottom"/>
          </w:tcPr>
          <w:p w14:paraId="074FD753"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D0438A3" w14:textId="552F90DA" w:rsidR="009E6CB7" w:rsidRPr="00D47EEA" w:rsidRDefault="003107E9" w:rsidP="003107E9">
            <w:pPr>
              <w:jc w:val="right"/>
            </w:pPr>
            <w:r w:rsidRPr="003107E9">
              <w:rPr>
                <w:sz w:val="40"/>
              </w:rPr>
              <w:t>ECE</w:t>
            </w:r>
            <w:r>
              <w:t>/TRANS/WP.29/GRSP/2023/28</w:t>
            </w:r>
          </w:p>
        </w:tc>
      </w:tr>
      <w:tr w:rsidR="009E6CB7" w14:paraId="2AC1438B" w14:textId="77777777" w:rsidTr="00B20551">
        <w:trPr>
          <w:cantSplit/>
          <w:trHeight w:hRule="exact" w:val="2835"/>
        </w:trPr>
        <w:tc>
          <w:tcPr>
            <w:tcW w:w="1276" w:type="dxa"/>
            <w:tcBorders>
              <w:top w:val="single" w:sz="4" w:space="0" w:color="auto"/>
              <w:bottom w:val="single" w:sz="12" w:space="0" w:color="auto"/>
            </w:tcBorders>
          </w:tcPr>
          <w:p w14:paraId="29847F08" w14:textId="77777777" w:rsidR="009E6CB7" w:rsidRDefault="00686A48" w:rsidP="00B20551">
            <w:pPr>
              <w:spacing w:before="120"/>
            </w:pPr>
            <w:r>
              <w:rPr>
                <w:noProof/>
                <w:lang w:val="fr-CH" w:eastAsia="fr-CH"/>
              </w:rPr>
              <w:drawing>
                <wp:inline distT="0" distB="0" distL="0" distR="0" wp14:anchorId="2F36F5C4" wp14:editId="6A7F2FDA">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B0A2C86"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7ECBF0E2" w14:textId="77777777" w:rsidR="009E6CB7" w:rsidRDefault="003107E9" w:rsidP="003107E9">
            <w:pPr>
              <w:spacing w:before="240" w:line="240" w:lineRule="exact"/>
            </w:pPr>
            <w:r>
              <w:t>Distr.: General</w:t>
            </w:r>
          </w:p>
          <w:p w14:paraId="417E57A8" w14:textId="3ED6C6BA" w:rsidR="003107E9" w:rsidRDefault="004A0986" w:rsidP="003107E9">
            <w:pPr>
              <w:spacing w:line="240" w:lineRule="exact"/>
            </w:pPr>
            <w:r>
              <w:t>22</w:t>
            </w:r>
            <w:r w:rsidR="003107E9">
              <w:t xml:space="preserve"> September 2023</w:t>
            </w:r>
          </w:p>
          <w:p w14:paraId="383B9A97" w14:textId="77777777" w:rsidR="003107E9" w:rsidRDefault="003107E9" w:rsidP="003107E9">
            <w:pPr>
              <w:spacing w:line="240" w:lineRule="exact"/>
            </w:pPr>
          </w:p>
          <w:p w14:paraId="305AE99F" w14:textId="61A662BA" w:rsidR="003107E9" w:rsidRDefault="003107E9" w:rsidP="003107E9">
            <w:pPr>
              <w:spacing w:line="240" w:lineRule="exact"/>
            </w:pPr>
            <w:r>
              <w:t>Original: English</w:t>
            </w:r>
          </w:p>
        </w:tc>
      </w:tr>
    </w:tbl>
    <w:p w14:paraId="02927DCF" w14:textId="77777777" w:rsidR="003107E9" w:rsidRDefault="003107E9" w:rsidP="003107E9">
      <w:pPr>
        <w:spacing w:before="120"/>
        <w:rPr>
          <w:rFonts w:asciiTheme="majorBidi" w:hAnsiTheme="majorBidi" w:cstheme="majorBidi"/>
          <w:b/>
          <w:sz w:val="28"/>
          <w:szCs w:val="28"/>
        </w:rPr>
      </w:pPr>
      <w:r>
        <w:rPr>
          <w:rFonts w:asciiTheme="majorBidi" w:hAnsiTheme="majorBidi" w:cstheme="majorBidi"/>
          <w:b/>
          <w:sz w:val="28"/>
          <w:szCs w:val="28"/>
        </w:rPr>
        <w:t>Economic Commission for Europe</w:t>
      </w:r>
    </w:p>
    <w:p w14:paraId="48F10DBE" w14:textId="77777777" w:rsidR="003107E9" w:rsidRDefault="003107E9" w:rsidP="003107E9">
      <w:pPr>
        <w:spacing w:before="120"/>
        <w:rPr>
          <w:rFonts w:asciiTheme="majorBidi" w:hAnsiTheme="majorBidi" w:cstheme="majorBidi"/>
          <w:sz w:val="28"/>
          <w:szCs w:val="28"/>
        </w:rPr>
      </w:pPr>
      <w:r>
        <w:rPr>
          <w:rFonts w:asciiTheme="majorBidi" w:hAnsiTheme="majorBidi" w:cstheme="majorBidi"/>
          <w:sz w:val="28"/>
          <w:szCs w:val="28"/>
        </w:rPr>
        <w:t>Inland Transport Committee</w:t>
      </w:r>
    </w:p>
    <w:p w14:paraId="62A91DEC" w14:textId="77777777" w:rsidR="003107E9" w:rsidRDefault="003107E9" w:rsidP="003107E9">
      <w:pPr>
        <w:spacing w:before="120"/>
        <w:rPr>
          <w:rFonts w:asciiTheme="majorBidi" w:hAnsiTheme="majorBidi" w:cstheme="majorBidi"/>
          <w:b/>
          <w:sz w:val="24"/>
          <w:szCs w:val="24"/>
        </w:rPr>
      </w:pPr>
      <w:r>
        <w:rPr>
          <w:rFonts w:asciiTheme="majorBidi" w:hAnsiTheme="majorBidi" w:cstheme="majorBidi"/>
          <w:b/>
          <w:sz w:val="24"/>
          <w:szCs w:val="24"/>
        </w:rPr>
        <w:t>World Forum for Harmonization of Vehicle Regulations</w:t>
      </w:r>
    </w:p>
    <w:p w14:paraId="0CEDC6CC" w14:textId="77777777" w:rsidR="003107E9" w:rsidRDefault="003107E9" w:rsidP="003107E9">
      <w:pPr>
        <w:spacing w:before="120"/>
        <w:rPr>
          <w:rFonts w:asciiTheme="majorBidi" w:hAnsiTheme="majorBidi" w:cstheme="majorBidi"/>
          <w:b/>
        </w:rPr>
      </w:pPr>
      <w:r>
        <w:rPr>
          <w:rFonts w:asciiTheme="majorBidi" w:hAnsiTheme="majorBidi" w:cstheme="majorBidi"/>
          <w:b/>
        </w:rPr>
        <w:t>Working Party on Passive Safety</w:t>
      </w:r>
    </w:p>
    <w:p w14:paraId="18F02E58" w14:textId="77777777" w:rsidR="003107E9" w:rsidRDefault="003107E9" w:rsidP="003107E9">
      <w:pPr>
        <w:spacing w:before="120"/>
        <w:rPr>
          <w:rFonts w:asciiTheme="majorBidi" w:hAnsiTheme="majorBidi" w:cstheme="majorBidi"/>
          <w:b/>
        </w:rPr>
      </w:pPr>
      <w:r>
        <w:rPr>
          <w:rFonts w:asciiTheme="majorBidi" w:hAnsiTheme="majorBidi" w:cstheme="majorBidi"/>
          <w:b/>
        </w:rPr>
        <w:t>Seventy-fourth session</w:t>
      </w:r>
    </w:p>
    <w:p w14:paraId="512E9C37" w14:textId="77777777" w:rsidR="003107E9" w:rsidRDefault="003107E9" w:rsidP="003107E9">
      <w:pPr>
        <w:rPr>
          <w:rFonts w:asciiTheme="majorBidi" w:hAnsiTheme="majorBidi" w:cstheme="majorBidi"/>
        </w:rPr>
      </w:pPr>
      <w:r>
        <w:rPr>
          <w:rFonts w:asciiTheme="majorBidi" w:hAnsiTheme="majorBidi" w:cstheme="majorBidi"/>
        </w:rPr>
        <w:t>Geneva, 4–8 December 2023</w:t>
      </w:r>
    </w:p>
    <w:p w14:paraId="042BD74E" w14:textId="77777777" w:rsidR="003107E9" w:rsidRDefault="003107E9" w:rsidP="003107E9">
      <w:pPr>
        <w:rPr>
          <w:rFonts w:asciiTheme="majorBidi" w:hAnsiTheme="majorBidi" w:cstheme="majorBidi"/>
        </w:rPr>
      </w:pPr>
      <w:r>
        <w:rPr>
          <w:rFonts w:asciiTheme="majorBidi" w:hAnsiTheme="majorBidi" w:cstheme="majorBidi"/>
        </w:rPr>
        <w:t>Item 5 of the provisional agenda</w:t>
      </w:r>
    </w:p>
    <w:p w14:paraId="20EF7F57" w14:textId="77777777" w:rsidR="003107E9" w:rsidRDefault="003107E9" w:rsidP="003107E9">
      <w:r>
        <w:rPr>
          <w:b/>
        </w:rPr>
        <w:t>UN Regulation No. 14 (Anchorages of safety-belts)</w:t>
      </w:r>
    </w:p>
    <w:p w14:paraId="1EF4E255" w14:textId="156D16F8" w:rsidR="003107E9" w:rsidRDefault="003107E9" w:rsidP="003107E9">
      <w:pPr>
        <w:pStyle w:val="HChG"/>
        <w:jc w:val="both"/>
      </w:pPr>
      <w:r>
        <w:tab/>
      </w:r>
      <w:r>
        <w:tab/>
      </w:r>
      <w:r>
        <w:tab/>
        <w:t xml:space="preserve">Proposal for </w:t>
      </w:r>
      <w:r w:rsidR="004F6A57" w:rsidRPr="004F6A57">
        <w:rPr>
          <w:bCs/>
          <w:lang w:val="en-US"/>
        </w:rPr>
        <w:t>Supplement 10 to the 07 Series of Amendments, Supplement 2 to the 08 Series of Amendments</w:t>
      </w:r>
      <w:r w:rsidR="00A9093C">
        <w:rPr>
          <w:bCs/>
          <w:lang w:val="en-US"/>
        </w:rPr>
        <w:t xml:space="preserve"> and</w:t>
      </w:r>
      <w:r w:rsidR="004F6A57" w:rsidRPr="004F6A57">
        <w:rPr>
          <w:bCs/>
          <w:lang w:val="en-US"/>
        </w:rPr>
        <w:t xml:space="preserve"> Supplement 3 to the 09 Series of Amendments </w:t>
      </w:r>
      <w:r>
        <w:t xml:space="preserve">to UN Regulation No. 14 (Anchorages of safety-belts) </w:t>
      </w:r>
      <w:r>
        <w:footnoteReference w:customMarkFollows="1" w:id="2"/>
        <w:t>*</w:t>
      </w:r>
    </w:p>
    <w:p w14:paraId="2225970B" w14:textId="283AE9FD" w:rsidR="004F6A57" w:rsidRDefault="004F6A57" w:rsidP="004F6A57">
      <w:pPr>
        <w:pStyle w:val="H1G"/>
      </w:pPr>
      <w:r>
        <w:tab/>
      </w:r>
      <w:r>
        <w:tab/>
        <w:t>Submitted by the expert</w:t>
      </w:r>
      <w:r>
        <w:rPr>
          <w:spacing w:val="-4"/>
        </w:rPr>
        <w:t xml:space="preserve"> from </w:t>
      </w:r>
      <w:r>
        <w:t>International Organization of Motor Vehicle Manufacturers</w:t>
      </w:r>
      <w:r>
        <w:rPr>
          <w:rStyle w:val="FootnoteReference"/>
          <w:sz w:val="20"/>
        </w:rPr>
        <w:t xml:space="preserve"> </w:t>
      </w:r>
      <w:r>
        <w:rPr>
          <w:bCs/>
        </w:rPr>
        <w:t xml:space="preserve"> </w:t>
      </w:r>
    </w:p>
    <w:p w14:paraId="17204316" w14:textId="6CED5BD4" w:rsidR="004F6A57" w:rsidRPr="00D33775" w:rsidRDefault="004F6A57" w:rsidP="004F6A57">
      <w:pPr>
        <w:pStyle w:val="SingleTxtG"/>
        <w:ind w:firstLine="567"/>
        <w:rPr>
          <w:szCs w:val="23"/>
        </w:rPr>
      </w:pPr>
      <w:r w:rsidRPr="007B304C">
        <w:rPr>
          <w:szCs w:val="23"/>
        </w:rPr>
        <w:t>The text reproduced below was prepared by the expert from</w:t>
      </w:r>
      <w:r>
        <w:t xml:space="preserve"> International Organization of Motor Vehicle Manufacturers (OICA)</w:t>
      </w:r>
      <w:r w:rsidRPr="007B304C">
        <w:rPr>
          <w:szCs w:val="23"/>
        </w:rPr>
        <w:t xml:space="preserve"> </w:t>
      </w:r>
      <w:r>
        <w:rPr>
          <w:lang w:val="en-US"/>
        </w:rPr>
        <w:t>aiming at adding alternative anchorage positions to UN Regulation No. 14 to enable extended use positions</w:t>
      </w:r>
      <w:r>
        <w:rPr>
          <w:szCs w:val="23"/>
        </w:rPr>
        <w:t xml:space="preserve">. </w:t>
      </w:r>
      <w:r>
        <w:t xml:space="preserve">It is based on GRSP-73-36 distributed at the seventy-third session of the Working Party on Passive Safety (GRSP). </w:t>
      </w:r>
      <w:r w:rsidRPr="00D52CB8">
        <w:rPr>
          <w:rFonts w:eastAsia="SimSun"/>
          <w:snapToGrid w:val="0"/>
          <w:lang w:eastAsia="en-US"/>
        </w:rPr>
        <w:t xml:space="preserve">The modifications to the existing text of the UN Regulation No. </w:t>
      </w:r>
      <w:r>
        <w:rPr>
          <w:rFonts w:eastAsia="SimSun"/>
          <w:snapToGrid w:val="0"/>
          <w:lang w:eastAsia="en-US"/>
        </w:rPr>
        <w:t>14</w:t>
      </w:r>
      <w:r w:rsidRPr="00D52CB8">
        <w:rPr>
          <w:rFonts w:eastAsia="SimSun"/>
          <w:snapToGrid w:val="0"/>
          <w:lang w:eastAsia="en-US"/>
        </w:rPr>
        <w:t xml:space="preserve"> are marked in bold for new or strikethrough for deleted characters</w:t>
      </w:r>
      <w:r>
        <w:rPr>
          <w:szCs w:val="23"/>
        </w:rPr>
        <w:t>.</w:t>
      </w:r>
    </w:p>
    <w:p w14:paraId="4BBA5E69" w14:textId="77777777" w:rsidR="004F6A57" w:rsidRDefault="004F6A57" w:rsidP="004F6A57">
      <w:pPr>
        <w:suppressAutoHyphens w:val="0"/>
        <w:spacing w:line="240" w:lineRule="auto"/>
      </w:pPr>
      <w:r>
        <w:br w:type="page"/>
      </w:r>
    </w:p>
    <w:p w14:paraId="1FADF520" w14:textId="77777777" w:rsidR="004F6A57" w:rsidRDefault="004F6A57" w:rsidP="004F6A57">
      <w:pPr>
        <w:keepNext/>
        <w:keepLines/>
        <w:tabs>
          <w:tab w:val="right" w:pos="851"/>
        </w:tabs>
        <w:spacing w:before="360" w:after="240" w:line="300" w:lineRule="exact"/>
        <w:ind w:left="1134" w:right="1134" w:hanging="1134"/>
        <w:rPr>
          <w:b/>
          <w:sz w:val="28"/>
          <w:lang w:val="en-US"/>
        </w:rPr>
      </w:pPr>
      <w:r>
        <w:rPr>
          <w:b/>
          <w:sz w:val="28"/>
          <w:lang w:val="en-US"/>
        </w:rPr>
        <w:lastRenderedPageBreak/>
        <w:tab/>
      </w:r>
      <w:r>
        <w:rPr>
          <w:b/>
          <w:sz w:val="28"/>
        </w:rPr>
        <w:t>I.</w:t>
      </w:r>
      <w:r>
        <w:rPr>
          <w:b/>
          <w:sz w:val="28"/>
        </w:rPr>
        <w:tab/>
        <w:t>Proposal</w:t>
      </w:r>
    </w:p>
    <w:p w14:paraId="6FA1856B" w14:textId="77777777" w:rsidR="004F6A57" w:rsidRDefault="004F6A57" w:rsidP="004F6A57">
      <w:pPr>
        <w:tabs>
          <w:tab w:val="left" w:pos="2300"/>
          <w:tab w:val="left" w:pos="2800"/>
        </w:tabs>
        <w:spacing w:after="120"/>
        <w:ind w:left="2268" w:right="1134" w:hanging="1134"/>
        <w:jc w:val="both"/>
        <w:rPr>
          <w:i/>
        </w:rPr>
      </w:pPr>
      <w:r>
        <w:rPr>
          <w:i/>
        </w:rPr>
        <w:t xml:space="preserve">Paragraph 2.2., </w:t>
      </w:r>
      <w:r>
        <w:t>amend to read</w:t>
      </w:r>
      <w:r>
        <w:rPr>
          <w:iCs/>
        </w:rPr>
        <w:t>:</w:t>
      </w:r>
    </w:p>
    <w:p w14:paraId="22884DF0" w14:textId="1A6A9BDB" w:rsidR="004F6A57" w:rsidRDefault="004F6A57" w:rsidP="004F6A57">
      <w:pPr>
        <w:spacing w:after="120"/>
        <w:ind w:left="2268" w:right="1134" w:hanging="1134"/>
        <w:jc w:val="both"/>
      </w:pPr>
      <w:r>
        <w:t>"2.2.</w:t>
      </w:r>
      <w:r>
        <w:tab/>
        <w:t>"</w:t>
      </w:r>
      <w:r>
        <w:rPr>
          <w:i/>
        </w:rPr>
        <w:t>Vehicle type</w:t>
      </w:r>
      <w:r>
        <w:t>" means a category of power-driven vehicles, which do not differ in such essential respects as the dimensions, lines and materials of components of the vehicle structure or seat structure to which the safety-belts anchorage</w:t>
      </w:r>
      <w:r>
        <w:rPr>
          <w:b/>
          <w:bCs/>
        </w:rPr>
        <w:t>s are attached</w:t>
      </w:r>
      <w:r>
        <w:t>."</w:t>
      </w:r>
    </w:p>
    <w:p w14:paraId="6222B199" w14:textId="77777777" w:rsidR="004F6A57" w:rsidRDefault="004F6A57" w:rsidP="004F6A57">
      <w:pPr>
        <w:tabs>
          <w:tab w:val="left" w:pos="2300"/>
          <w:tab w:val="left" w:pos="2800"/>
        </w:tabs>
        <w:spacing w:after="120"/>
        <w:ind w:left="2302" w:right="1134" w:hanging="1168"/>
        <w:jc w:val="both"/>
        <w:rPr>
          <w:i/>
        </w:rPr>
      </w:pPr>
      <w:r>
        <w:rPr>
          <w:i/>
        </w:rPr>
        <w:t>Paragraph 5.1.1.</w:t>
      </w:r>
      <w:r>
        <w:t>,</w:t>
      </w:r>
      <w:r>
        <w:rPr>
          <w:i/>
        </w:rPr>
        <w:t xml:space="preserve"> </w:t>
      </w:r>
      <w:r>
        <w:t>amend to read</w:t>
      </w:r>
      <w:r>
        <w:rPr>
          <w:iCs/>
        </w:rPr>
        <w:t>:</w:t>
      </w:r>
    </w:p>
    <w:p w14:paraId="68042A5F" w14:textId="31FDF4CB" w:rsidR="004F6A57" w:rsidRDefault="004F6A57" w:rsidP="004F6A57">
      <w:pPr>
        <w:spacing w:after="120"/>
        <w:ind w:left="2268" w:right="1134" w:hanging="1134"/>
        <w:jc w:val="both"/>
        <w:rPr>
          <w:bCs/>
        </w:rPr>
      </w:pPr>
      <w:r>
        <w:rPr>
          <w:bCs/>
        </w:rPr>
        <w:t>"5.1.1.</w:t>
      </w:r>
      <w:r>
        <w:rPr>
          <w:bCs/>
        </w:rPr>
        <w:tab/>
        <w:t xml:space="preserve">The H point is a reference point as defined in </w:t>
      </w:r>
      <w:r>
        <w:rPr>
          <w:bCs/>
          <w:strike/>
        </w:rPr>
        <w:t xml:space="preserve">paragraph 2.3 of </w:t>
      </w:r>
      <w:r>
        <w:rPr>
          <w:bCs/>
        </w:rPr>
        <w:t>Annex 4 of this Regulation, which must be determined in accordance with the procedure set out in that Annex."</w:t>
      </w:r>
    </w:p>
    <w:p w14:paraId="02DA7F05" w14:textId="77777777" w:rsidR="004F6A57" w:rsidRDefault="004F6A57" w:rsidP="004F6A57">
      <w:pPr>
        <w:tabs>
          <w:tab w:val="left" w:pos="2300"/>
          <w:tab w:val="left" w:pos="2800"/>
        </w:tabs>
        <w:spacing w:after="120"/>
        <w:ind w:left="2302" w:right="1134" w:hanging="1168"/>
        <w:jc w:val="both"/>
        <w:rPr>
          <w:i/>
        </w:rPr>
      </w:pPr>
      <w:r>
        <w:rPr>
          <w:i/>
        </w:rPr>
        <w:t>Paragraph 5.1.1.2.</w:t>
      </w:r>
      <w:r>
        <w:t>,</w:t>
      </w:r>
      <w:r>
        <w:rPr>
          <w:i/>
        </w:rPr>
        <w:t xml:space="preserve"> </w:t>
      </w:r>
      <w:r>
        <w:t>amend to read</w:t>
      </w:r>
      <w:r>
        <w:rPr>
          <w:iCs/>
        </w:rPr>
        <w:t>:</w:t>
      </w:r>
    </w:p>
    <w:p w14:paraId="134783A3" w14:textId="20A54E13" w:rsidR="004F6A57" w:rsidRDefault="004F6A57" w:rsidP="004F6A57">
      <w:pPr>
        <w:spacing w:after="120"/>
        <w:ind w:left="2268" w:right="1134" w:hanging="1134"/>
        <w:jc w:val="both"/>
        <w:rPr>
          <w:bCs/>
        </w:rPr>
      </w:pPr>
      <w:r>
        <w:rPr>
          <w:bCs/>
        </w:rPr>
        <w:t>"5.1.1.2.</w:t>
      </w:r>
      <w:r>
        <w:rPr>
          <w:bCs/>
        </w:rPr>
        <w:tab/>
        <w:t xml:space="preserve">The R point is the seating reference point defined in </w:t>
      </w:r>
      <w:r>
        <w:rPr>
          <w:bCs/>
          <w:strike/>
        </w:rPr>
        <w:t xml:space="preserve">paragraph 2.4 of </w:t>
      </w:r>
      <w:r>
        <w:rPr>
          <w:bCs/>
        </w:rPr>
        <w:t>Annex 4 of this Regulation."</w:t>
      </w:r>
    </w:p>
    <w:p w14:paraId="3991CD20" w14:textId="77777777" w:rsidR="004F6A57" w:rsidRDefault="004F6A57" w:rsidP="004F6A57">
      <w:pPr>
        <w:tabs>
          <w:tab w:val="left" w:pos="2300"/>
          <w:tab w:val="left" w:pos="2800"/>
        </w:tabs>
        <w:spacing w:after="120"/>
        <w:ind w:left="2302" w:right="1134" w:hanging="1168"/>
        <w:jc w:val="both"/>
        <w:rPr>
          <w:i/>
        </w:rPr>
      </w:pPr>
      <w:r>
        <w:rPr>
          <w:i/>
        </w:rPr>
        <w:t>Paragraph 5.1.2.</w:t>
      </w:r>
      <w:r>
        <w:t>,</w:t>
      </w:r>
      <w:r>
        <w:rPr>
          <w:i/>
        </w:rPr>
        <w:t xml:space="preserve"> </w:t>
      </w:r>
      <w:r>
        <w:t>amend to read</w:t>
      </w:r>
      <w:r>
        <w:rPr>
          <w:iCs/>
        </w:rPr>
        <w:t>:</w:t>
      </w:r>
    </w:p>
    <w:p w14:paraId="297704FD" w14:textId="4928A396" w:rsidR="004F6A57" w:rsidRDefault="004F6A57" w:rsidP="004F6A57">
      <w:pPr>
        <w:spacing w:after="120"/>
        <w:ind w:left="2268" w:right="1134" w:hanging="1134"/>
        <w:jc w:val="both"/>
        <w:rPr>
          <w:bCs/>
        </w:rPr>
      </w:pPr>
      <w:r>
        <w:rPr>
          <w:bCs/>
        </w:rPr>
        <w:t>"5.1.2.</w:t>
      </w:r>
      <w:r>
        <w:rPr>
          <w:bCs/>
        </w:rPr>
        <w:tab/>
        <w:t xml:space="preserve">The three-dimensional reference system is defined in </w:t>
      </w:r>
      <w:r>
        <w:rPr>
          <w:bCs/>
          <w:strike/>
        </w:rPr>
        <w:t xml:space="preserve">Appendix 2 of </w:t>
      </w:r>
      <w:r>
        <w:rPr>
          <w:bCs/>
        </w:rPr>
        <w:t>Annex 4 of this Regulation."</w:t>
      </w:r>
    </w:p>
    <w:p w14:paraId="560738DF" w14:textId="77777777" w:rsidR="004F6A57" w:rsidRDefault="004F6A57" w:rsidP="004F6A57">
      <w:pPr>
        <w:tabs>
          <w:tab w:val="left" w:pos="2300"/>
          <w:tab w:val="left" w:pos="2800"/>
          <w:tab w:val="center" w:pos="4819"/>
        </w:tabs>
        <w:spacing w:after="120"/>
        <w:ind w:left="2302" w:right="1134" w:hanging="1168"/>
        <w:jc w:val="both"/>
        <w:rPr>
          <w:u w:val="single"/>
        </w:rPr>
      </w:pPr>
      <w:r>
        <w:rPr>
          <w:i/>
        </w:rPr>
        <w:t>Insert new paragraph 5.1.7. to 5.1.7.4.,</w:t>
      </w:r>
      <w:r>
        <w:t xml:space="preserve"> to read:</w:t>
      </w:r>
    </w:p>
    <w:p w14:paraId="6E1DB07B" w14:textId="44864377" w:rsidR="004F6A57" w:rsidRDefault="004F6A57" w:rsidP="004F6A57">
      <w:pPr>
        <w:spacing w:after="120"/>
        <w:ind w:left="2268" w:right="1134" w:hanging="1134"/>
        <w:jc w:val="both"/>
        <w:rPr>
          <w:b/>
          <w:bCs/>
        </w:rPr>
      </w:pPr>
      <w:r>
        <w:rPr>
          <w:bCs/>
        </w:rPr>
        <w:t>"</w:t>
      </w:r>
      <w:r>
        <w:rPr>
          <w:b/>
          <w:bCs/>
        </w:rPr>
        <w:t>5.1.7.</w:t>
      </w:r>
      <w:r>
        <w:rPr>
          <w:b/>
          <w:bCs/>
        </w:rPr>
        <w:tab/>
        <w:t>Additional definitions for extended use positions:</w:t>
      </w:r>
    </w:p>
    <w:p w14:paraId="040846FD" w14:textId="570B6668" w:rsidR="004F6A57" w:rsidRDefault="004F6A57" w:rsidP="004F6A57">
      <w:pPr>
        <w:spacing w:after="120"/>
        <w:ind w:left="2268" w:right="1134" w:hanging="1134"/>
        <w:jc w:val="both"/>
        <w:rPr>
          <w:b/>
          <w:bCs/>
        </w:rPr>
      </w:pPr>
      <w:r>
        <w:rPr>
          <w:b/>
          <w:bCs/>
        </w:rPr>
        <w:t>5.1.7.1.</w:t>
      </w:r>
      <w:r>
        <w:rPr>
          <w:b/>
          <w:bCs/>
        </w:rPr>
        <w:tab/>
        <w:t>The H</w:t>
      </w:r>
      <w:r>
        <w:rPr>
          <w:b/>
          <w:bCs/>
          <w:vertAlign w:val="subscript"/>
        </w:rPr>
        <w:t>R</w:t>
      </w:r>
      <w:r>
        <w:rPr>
          <w:b/>
          <w:bCs/>
        </w:rPr>
        <w:t>-point is a reference point corresponding to the H</w:t>
      </w:r>
      <w:r>
        <w:rPr>
          <w:b/>
          <w:bCs/>
          <w:vertAlign w:val="subscript"/>
        </w:rPr>
        <w:t>R</w:t>
      </w:r>
      <w:r>
        <w:rPr>
          <w:b/>
          <w:bCs/>
        </w:rPr>
        <w:t>-point referred to in paragraph 5.6.1.2</w:t>
      </w:r>
      <w:r w:rsidR="004A0986">
        <w:rPr>
          <w:b/>
          <w:bCs/>
        </w:rPr>
        <w:t>.</w:t>
      </w:r>
      <w:r>
        <w:rPr>
          <w:b/>
          <w:bCs/>
        </w:rPr>
        <w:t xml:space="preserve"> of this Regulation and shall be determined for all extended use positions.</w:t>
      </w:r>
    </w:p>
    <w:p w14:paraId="4C980564" w14:textId="33E0EDB1" w:rsidR="004F6A57" w:rsidRDefault="004F6A57" w:rsidP="004F6A57">
      <w:pPr>
        <w:spacing w:after="120"/>
        <w:ind w:left="2268" w:right="1134" w:hanging="1134"/>
        <w:jc w:val="both"/>
        <w:rPr>
          <w:b/>
          <w:bCs/>
        </w:rPr>
      </w:pPr>
      <w:r>
        <w:rPr>
          <w:b/>
          <w:bCs/>
        </w:rPr>
        <w:t>5.1.7.2.</w:t>
      </w:r>
      <w:r>
        <w:rPr>
          <w:b/>
          <w:bCs/>
        </w:rPr>
        <w:tab/>
        <w:t>The T</w:t>
      </w:r>
      <w:r>
        <w:rPr>
          <w:b/>
          <w:bCs/>
          <w:vertAlign w:val="subscript"/>
        </w:rPr>
        <w:t>R</w:t>
      </w:r>
      <w:r>
        <w:rPr>
          <w:b/>
          <w:bCs/>
        </w:rPr>
        <w:t>-line is a reference line corresponding to the T</w:t>
      </w:r>
      <w:r>
        <w:rPr>
          <w:b/>
          <w:bCs/>
          <w:vertAlign w:val="subscript"/>
        </w:rPr>
        <w:t>R</w:t>
      </w:r>
      <w:r>
        <w:rPr>
          <w:b/>
          <w:bCs/>
        </w:rPr>
        <w:t>-line referred to in paragraph 5.6.1.2</w:t>
      </w:r>
      <w:r w:rsidR="004A0986">
        <w:rPr>
          <w:b/>
          <w:bCs/>
        </w:rPr>
        <w:t>.</w:t>
      </w:r>
      <w:r>
        <w:rPr>
          <w:b/>
          <w:bCs/>
        </w:rPr>
        <w:t xml:space="preserve"> of this Regulation and shall be determined for all extended use positions.</w:t>
      </w:r>
    </w:p>
    <w:p w14:paraId="7F13B0FB" w14:textId="0B5ED57A" w:rsidR="004F6A57" w:rsidRDefault="004F6A57" w:rsidP="004F6A57">
      <w:pPr>
        <w:spacing w:after="120"/>
        <w:ind w:left="2268" w:right="1134" w:hanging="1134"/>
        <w:jc w:val="both"/>
        <w:rPr>
          <w:b/>
          <w:bCs/>
        </w:rPr>
      </w:pPr>
      <w:r>
        <w:rPr>
          <w:b/>
          <w:bCs/>
        </w:rPr>
        <w:t>5.1.7.3.</w:t>
      </w:r>
      <w:r>
        <w:rPr>
          <w:b/>
          <w:bCs/>
        </w:rPr>
        <w:tab/>
        <w:t>The E</w:t>
      </w:r>
      <w:r>
        <w:rPr>
          <w:b/>
          <w:bCs/>
          <w:vertAlign w:val="subscript"/>
        </w:rPr>
        <w:t>R</w:t>
      </w:r>
      <w:r>
        <w:rPr>
          <w:b/>
          <w:bCs/>
        </w:rPr>
        <w:t>-plane is a reference plane corresponding to the E</w:t>
      </w:r>
      <w:r>
        <w:rPr>
          <w:b/>
          <w:bCs/>
          <w:vertAlign w:val="subscript"/>
        </w:rPr>
        <w:t>R</w:t>
      </w:r>
      <w:r>
        <w:rPr>
          <w:b/>
          <w:bCs/>
        </w:rPr>
        <w:t>-plane referred to in paragraph 5.6.2.1</w:t>
      </w:r>
      <w:r w:rsidR="004A0986">
        <w:rPr>
          <w:b/>
          <w:bCs/>
        </w:rPr>
        <w:t>.</w:t>
      </w:r>
      <w:r>
        <w:rPr>
          <w:b/>
          <w:bCs/>
        </w:rPr>
        <w:t xml:space="preserve"> of this Regulation and shall be determined for all extended use positions.</w:t>
      </w:r>
    </w:p>
    <w:p w14:paraId="31797D5A" w14:textId="6B648C14" w:rsidR="004F6A57" w:rsidRDefault="004F6A57" w:rsidP="004F6A57">
      <w:pPr>
        <w:spacing w:after="120"/>
        <w:ind w:left="2268" w:right="1134" w:hanging="1134"/>
        <w:jc w:val="both"/>
        <w:rPr>
          <w:bCs/>
        </w:rPr>
      </w:pPr>
      <w:r>
        <w:rPr>
          <w:b/>
          <w:bCs/>
        </w:rPr>
        <w:t>5.1.7.4.</w:t>
      </w:r>
      <w:r>
        <w:rPr>
          <w:b/>
          <w:bCs/>
        </w:rPr>
        <w:tab/>
        <w:t>The angles α</w:t>
      </w:r>
      <w:r>
        <w:rPr>
          <w:b/>
          <w:bCs/>
          <w:vertAlign w:val="subscript"/>
        </w:rPr>
        <w:t>1R</w:t>
      </w:r>
      <w:r>
        <w:rPr>
          <w:b/>
          <w:bCs/>
        </w:rPr>
        <w:t xml:space="preserve"> and α</w:t>
      </w:r>
      <w:r>
        <w:rPr>
          <w:b/>
          <w:bCs/>
          <w:vertAlign w:val="subscript"/>
        </w:rPr>
        <w:t>2R</w:t>
      </w:r>
      <w:r>
        <w:rPr>
          <w:b/>
          <w:bCs/>
        </w:rPr>
        <w:t xml:space="preserve"> are respectively the angles between the plane E</w:t>
      </w:r>
      <w:r>
        <w:rPr>
          <w:b/>
          <w:bCs/>
          <w:vertAlign w:val="subscript"/>
        </w:rPr>
        <w:t>R</w:t>
      </w:r>
      <w:r>
        <w:rPr>
          <w:b/>
          <w:bCs/>
        </w:rPr>
        <w:t xml:space="preserve"> corresponding to the E</w:t>
      </w:r>
      <w:r>
        <w:rPr>
          <w:b/>
          <w:bCs/>
          <w:vertAlign w:val="subscript"/>
        </w:rPr>
        <w:t>R</w:t>
      </w:r>
      <w:r>
        <w:rPr>
          <w:b/>
          <w:bCs/>
        </w:rPr>
        <w:t>-plane referred to in paragraph 5.6.2.1</w:t>
      </w:r>
      <w:r w:rsidR="004A0986">
        <w:rPr>
          <w:b/>
          <w:bCs/>
        </w:rPr>
        <w:t>.</w:t>
      </w:r>
      <w:r>
        <w:rPr>
          <w:b/>
          <w:bCs/>
        </w:rPr>
        <w:t xml:space="preserve"> of this Regulation, and planes perpendicular to the </w:t>
      </w:r>
      <w:r w:rsidR="00CA6C2C">
        <w:rPr>
          <w:b/>
          <w:bCs/>
        </w:rPr>
        <w:t>centre</w:t>
      </w:r>
      <w:r>
        <w:rPr>
          <w:b/>
          <w:bCs/>
        </w:rPr>
        <w:t xml:space="preserve"> vertical longitudinal plane of the seat and passing through the H</w:t>
      </w:r>
      <w:r>
        <w:rPr>
          <w:b/>
          <w:bCs/>
          <w:vertAlign w:val="subscript"/>
        </w:rPr>
        <w:t>R</w:t>
      </w:r>
      <w:r>
        <w:rPr>
          <w:b/>
          <w:bCs/>
        </w:rPr>
        <w:t>-point and the points L</w:t>
      </w:r>
      <w:r>
        <w:rPr>
          <w:b/>
          <w:bCs/>
          <w:vertAlign w:val="subscript"/>
        </w:rPr>
        <w:t>1</w:t>
      </w:r>
      <w:r>
        <w:rPr>
          <w:b/>
          <w:bCs/>
        </w:rPr>
        <w:t xml:space="preserve"> and L</w:t>
      </w:r>
      <w:r>
        <w:rPr>
          <w:b/>
          <w:bCs/>
          <w:vertAlign w:val="subscript"/>
        </w:rPr>
        <w:t>2</w:t>
      </w:r>
      <w:r>
        <w:rPr>
          <w:b/>
          <w:bCs/>
        </w:rPr>
        <w:t>.</w:t>
      </w:r>
      <w:r>
        <w:rPr>
          <w:b/>
          <w:bCs/>
        </w:rPr>
        <w:br/>
        <w:t>If the seat is adjustable, this requirement shall be fulfilled also for the H</w:t>
      </w:r>
      <w:r>
        <w:rPr>
          <w:b/>
          <w:bCs/>
          <w:vertAlign w:val="subscript"/>
        </w:rPr>
        <w:t>R</w:t>
      </w:r>
      <w:r>
        <w:rPr>
          <w:b/>
          <w:bCs/>
        </w:rPr>
        <w:t>-points of all extended use positions, as indicated by the vehicle manufacturer.</w:t>
      </w:r>
      <w:r>
        <w:rPr>
          <w:bCs/>
        </w:rPr>
        <w:t>"</w:t>
      </w:r>
    </w:p>
    <w:p w14:paraId="1CCABC64" w14:textId="77777777" w:rsidR="004F6A57" w:rsidRDefault="004F6A57" w:rsidP="004F6A57">
      <w:pPr>
        <w:tabs>
          <w:tab w:val="left" w:pos="2300"/>
          <w:tab w:val="left" w:pos="2800"/>
          <w:tab w:val="center" w:pos="4819"/>
        </w:tabs>
        <w:spacing w:after="120"/>
        <w:ind w:left="2302" w:right="1134" w:hanging="1168"/>
        <w:jc w:val="both"/>
        <w:rPr>
          <w:u w:val="single"/>
        </w:rPr>
      </w:pPr>
      <w:r>
        <w:rPr>
          <w:i/>
        </w:rPr>
        <w:t>Insert new paragraph 5.6. to 5.6.5.,</w:t>
      </w:r>
      <w:r>
        <w:t xml:space="preserve"> to read:</w:t>
      </w:r>
    </w:p>
    <w:p w14:paraId="28AA01E0" w14:textId="1D8C9721" w:rsidR="004F6A57" w:rsidRDefault="004F6A57" w:rsidP="004F6A57">
      <w:pPr>
        <w:spacing w:after="120"/>
        <w:ind w:left="2268" w:right="1134" w:hanging="1134"/>
        <w:jc w:val="both"/>
        <w:rPr>
          <w:b/>
          <w:bCs/>
        </w:rPr>
      </w:pPr>
      <w:r>
        <w:rPr>
          <w:bCs/>
        </w:rPr>
        <w:t>"</w:t>
      </w:r>
      <w:r>
        <w:rPr>
          <w:b/>
          <w:bCs/>
        </w:rPr>
        <w:t>5.6.</w:t>
      </w:r>
      <w:r>
        <w:rPr>
          <w:b/>
          <w:bCs/>
        </w:rPr>
        <w:tab/>
        <w:t>Alternative locations of seat belt anchorages for seats which can be used in extended use positions defined by the vehicle manufacturer</w:t>
      </w:r>
      <w:r w:rsidR="00CA6C2C">
        <w:rPr>
          <w:b/>
          <w:bCs/>
        </w:rPr>
        <w:t>.</w:t>
      </w:r>
    </w:p>
    <w:p w14:paraId="1D16B509" w14:textId="77777777" w:rsidR="004F6A57" w:rsidRDefault="004F6A57" w:rsidP="004F6A57">
      <w:pPr>
        <w:spacing w:after="120"/>
        <w:ind w:left="2268" w:right="1134"/>
        <w:jc w:val="both"/>
        <w:rPr>
          <w:b/>
          <w:bCs/>
        </w:rPr>
      </w:pPr>
      <w:r>
        <w:rPr>
          <w:b/>
          <w:bCs/>
        </w:rPr>
        <w:t>The manufacturer may define extended use positions for the seats outside their normal use positions, if the following requirements are met:</w:t>
      </w:r>
    </w:p>
    <w:p w14:paraId="0B2BD8C3" w14:textId="77777777" w:rsidR="004F6A57" w:rsidRDefault="004F6A57" w:rsidP="004F6A57">
      <w:pPr>
        <w:spacing w:after="120"/>
        <w:ind w:left="2268" w:right="1134" w:hanging="1134"/>
        <w:jc w:val="both"/>
        <w:rPr>
          <w:b/>
          <w:bCs/>
        </w:rPr>
      </w:pPr>
      <w:r>
        <w:rPr>
          <w:b/>
          <w:bCs/>
        </w:rPr>
        <w:t>5.6.1.</w:t>
      </w:r>
      <w:r>
        <w:rPr>
          <w:b/>
          <w:bCs/>
        </w:rPr>
        <w:tab/>
        <w:t>General requirements</w:t>
      </w:r>
    </w:p>
    <w:p w14:paraId="2C27770D" w14:textId="27A742E8" w:rsidR="004F6A57" w:rsidRDefault="004F6A57" w:rsidP="004F6A57">
      <w:pPr>
        <w:spacing w:after="120"/>
        <w:ind w:left="2268" w:right="1134" w:hanging="1134"/>
        <w:jc w:val="both"/>
        <w:rPr>
          <w:b/>
          <w:bCs/>
        </w:rPr>
      </w:pPr>
      <w:r>
        <w:rPr>
          <w:b/>
          <w:bCs/>
        </w:rPr>
        <w:t>5.6.1.1.</w:t>
      </w:r>
      <w:r>
        <w:rPr>
          <w:b/>
          <w:bCs/>
        </w:rPr>
        <w:tab/>
        <w:t>The belt anchorages for any one belt may be located either wholly in the vehicle structure or in the seat structure or any other part of the vehicle or dispersed between these locations.5.6.1.2.</w:t>
      </w:r>
      <w:r w:rsidR="004A0986">
        <w:rPr>
          <w:b/>
          <w:bCs/>
        </w:rPr>
        <w:t xml:space="preserve"> </w:t>
      </w:r>
      <w:r>
        <w:rPr>
          <w:b/>
          <w:bCs/>
        </w:rPr>
        <w:t>For positions outside their normal use positions, the H</w:t>
      </w:r>
      <w:r>
        <w:rPr>
          <w:b/>
          <w:bCs/>
          <w:vertAlign w:val="subscript"/>
        </w:rPr>
        <w:t>R</w:t>
      </w:r>
      <w:r>
        <w:rPr>
          <w:b/>
          <w:bCs/>
        </w:rPr>
        <w:t>-point, the torso line T</w:t>
      </w:r>
      <w:r>
        <w:rPr>
          <w:b/>
          <w:bCs/>
          <w:vertAlign w:val="subscript"/>
        </w:rPr>
        <w:t>R</w:t>
      </w:r>
      <w:r>
        <w:rPr>
          <w:b/>
          <w:bCs/>
        </w:rPr>
        <w:t xml:space="preserve"> and the torso angle ε</w:t>
      </w:r>
      <w:r>
        <w:rPr>
          <w:b/>
          <w:bCs/>
          <w:vertAlign w:val="subscript"/>
        </w:rPr>
        <w:t>TR</w:t>
      </w:r>
      <w:r>
        <w:rPr>
          <w:b/>
          <w:bCs/>
        </w:rPr>
        <w:t xml:space="preserve"> are results from the displacement of the seat cushion and / or the backrest and / or other upholsteries that may influence the position of the three dimensional H-point machine.</w:t>
      </w:r>
      <w:r w:rsidR="004951B3">
        <w:rPr>
          <w:b/>
          <w:bCs/>
        </w:rPr>
        <w:t xml:space="preserve"> </w:t>
      </w:r>
      <w:r>
        <w:rPr>
          <w:b/>
          <w:bCs/>
        </w:rPr>
        <w:t xml:space="preserve">For the determination of the </w:t>
      </w:r>
      <w:r>
        <w:rPr>
          <w:b/>
          <w:bCs/>
        </w:rPr>
        <w:lastRenderedPageBreak/>
        <w:t>alternative locations of seat belt anchorages, the H</w:t>
      </w:r>
      <w:r>
        <w:rPr>
          <w:b/>
          <w:bCs/>
          <w:vertAlign w:val="subscript"/>
        </w:rPr>
        <w:t>R</w:t>
      </w:r>
      <w:r>
        <w:rPr>
          <w:b/>
          <w:bCs/>
        </w:rPr>
        <w:t>-point, the torso line T</w:t>
      </w:r>
      <w:r>
        <w:rPr>
          <w:b/>
          <w:bCs/>
          <w:vertAlign w:val="subscript"/>
        </w:rPr>
        <w:t>R</w:t>
      </w:r>
      <w:r>
        <w:rPr>
          <w:b/>
          <w:bCs/>
        </w:rPr>
        <w:t xml:space="preserve"> and the torso angle ε</w:t>
      </w:r>
      <w:r>
        <w:rPr>
          <w:b/>
          <w:bCs/>
          <w:vertAlign w:val="subscript"/>
        </w:rPr>
        <w:t>TR</w:t>
      </w:r>
      <w:r>
        <w:rPr>
          <w:b/>
          <w:bCs/>
        </w:rPr>
        <w:t xml:space="preserve"> are used.</w:t>
      </w:r>
    </w:p>
    <w:p w14:paraId="010EE8C5" w14:textId="39AFEE19" w:rsidR="004F6A57" w:rsidRDefault="004F6A57" w:rsidP="004F6A57">
      <w:pPr>
        <w:spacing w:after="120"/>
        <w:ind w:left="2268" w:right="1134" w:hanging="1134"/>
        <w:jc w:val="both"/>
        <w:rPr>
          <w:b/>
          <w:bCs/>
        </w:rPr>
      </w:pPr>
      <w:r>
        <w:rPr>
          <w:b/>
          <w:bCs/>
        </w:rPr>
        <w:t>5.6.1.3.</w:t>
      </w:r>
      <w:r>
        <w:rPr>
          <w:b/>
          <w:bCs/>
        </w:rPr>
        <w:tab/>
        <w:t xml:space="preserve">The belt anchorages shall be located inside the following </w:t>
      </w:r>
      <w:r w:rsidR="00CA6C2C">
        <w:rPr>
          <w:b/>
          <w:bCs/>
        </w:rPr>
        <w:t>areas if</w:t>
      </w:r>
      <w:r>
        <w:rPr>
          <w:b/>
          <w:bCs/>
        </w:rPr>
        <w:t xml:space="preserve"> the seat is adjusted to the additional positions of use.</w:t>
      </w:r>
    </w:p>
    <w:p w14:paraId="34048623" w14:textId="77777777" w:rsidR="004F6A57" w:rsidRDefault="004F6A57" w:rsidP="004F6A57">
      <w:pPr>
        <w:spacing w:after="120"/>
        <w:ind w:left="2268" w:right="1134" w:hanging="1134"/>
        <w:jc w:val="both"/>
        <w:rPr>
          <w:b/>
          <w:bCs/>
        </w:rPr>
      </w:pPr>
      <w:r>
        <w:rPr>
          <w:b/>
          <w:bCs/>
        </w:rPr>
        <w:t>5.6.2.</w:t>
      </w:r>
      <w:r>
        <w:rPr>
          <w:b/>
          <w:bCs/>
        </w:rPr>
        <w:tab/>
        <w:t>Location of the effective lower belt anchorage (see Figure 3 of Annex 3)</w:t>
      </w:r>
    </w:p>
    <w:p w14:paraId="2C9ACBE0" w14:textId="28C4C107" w:rsidR="004F6A57" w:rsidRDefault="004F6A57" w:rsidP="004F6A57">
      <w:pPr>
        <w:spacing w:after="120"/>
        <w:ind w:left="2268" w:right="1134" w:hanging="1134"/>
        <w:jc w:val="both"/>
        <w:rPr>
          <w:b/>
          <w:bCs/>
        </w:rPr>
      </w:pPr>
      <w:r>
        <w:rPr>
          <w:b/>
          <w:bCs/>
        </w:rPr>
        <w:t>5.6.2.1.</w:t>
      </w:r>
      <w:r>
        <w:rPr>
          <w:b/>
          <w:bCs/>
        </w:rPr>
        <w:tab/>
        <w:t>The reference plane E</w:t>
      </w:r>
      <w:r>
        <w:rPr>
          <w:b/>
          <w:bCs/>
          <w:vertAlign w:val="subscript"/>
        </w:rPr>
        <w:t>R</w:t>
      </w:r>
      <w:r>
        <w:rPr>
          <w:b/>
          <w:bCs/>
        </w:rPr>
        <w:t xml:space="preserve"> is a plane, which is perpendicular to the longitudinal </w:t>
      </w:r>
      <w:r w:rsidR="00CA6C2C">
        <w:rPr>
          <w:b/>
          <w:bCs/>
        </w:rPr>
        <w:t>centre</w:t>
      </w:r>
      <w:r>
        <w:rPr>
          <w:b/>
          <w:bCs/>
        </w:rPr>
        <w:t xml:space="preserve"> plane of the seat and varies by the amount of the change in inclination of the seat cushion λ</w:t>
      </w:r>
      <w:r>
        <w:rPr>
          <w:b/>
          <w:bCs/>
          <w:vertAlign w:val="subscript"/>
        </w:rPr>
        <w:t>ER</w:t>
      </w:r>
      <w:r>
        <w:rPr>
          <w:b/>
          <w:bCs/>
        </w:rPr>
        <w:t>, resulting from the adjustment of the seat from the R-point (for normal positions of use) to the H</w:t>
      </w:r>
      <w:r>
        <w:rPr>
          <w:b/>
          <w:bCs/>
          <w:vertAlign w:val="subscript"/>
        </w:rPr>
        <w:t>R</w:t>
      </w:r>
      <w:r>
        <w:rPr>
          <w:b/>
          <w:bCs/>
        </w:rPr>
        <w:t>-point (for extended use positions).</w:t>
      </w:r>
    </w:p>
    <w:p w14:paraId="498C2994" w14:textId="7F0FECE3" w:rsidR="004F6A57" w:rsidRDefault="004F6A57" w:rsidP="004F6A57">
      <w:pPr>
        <w:spacing w:after="120"/>
        <w:ind w:left="2268" w:right="1134"/>
        <w:jc w:val="both"/>
        <w:rPr>
          <w:b/>
          <w:bCs/>
        </w:rPr>
      </w:pPr>
      <w:r>
        <w:rPr>
          <w:b/>
          <w:bCs/>
        </w:rPr>
        <w:t>The angles α</w:t>
      </w:r>
      <w:r>
        <w:rPr>
          <w:b/>
          <w:bCs/>
          <w:vertAlign w:val="subscript"/>
        </w:rPr>
        <w:t>1R</w:t>
      </w:r>
      <w:r>
        <w:rPr>
          <w:b/>
          <w:bCs/>
        </w:rPr>
        <w:t xml:space="preserve"> and α</w:t>
      </w:r>
      <w:r>
        <w:rPr>
          <w:b/>
          <w:bCs/>
          <w:vertAlign w:val="subscript"/>
        </w:rPr>
        <w:t>2R</w:t>
      </w:r>
      <w:r>
        <w:rPr>
          <w:b/>
          <w:bCs/>
        </w:rPr>
        <w:t xml:space="preserve"> are the respective angles between the reference plane E</w:t>
      </w:r>
      <w:r>
        <w:rPr>
          <w:b/>
          <w:bCs/>
          <w:vertAlign w:val="subscript"/>
        </w:rPr>
        <w:t>R</w:t>
      </w:r>
      <w:r>
        <w:rPr>
          <w:b/>
          <w:bCs/>
        </w:rPr>
        <w:t xml:space="preserve"> and planes perpendicular to the vertical longitudinal </w:t>
      </w:r>
      <w:r w:rsidR="00CA6C2C">
        <w:rPr>
          <w:b/>
          <w:bCs/>
        </w:rPr>
        <w:t>centre</w:t>
      </w:r>
      <w:r>
        <w:rPr>
          <w:b/>
          <w:bCs/>
        </w:rPr>
        <w:t xml:space="preserve"> plane of the seat, passing through the H</w:t>
      </w:r>
      <w:r>
        <w:rPr>
          <w:b/>
          <w:bCs/>
          <w:vertAlign w:val="subscript"/>
        </w:rPr>
        <w:t>R</w:t>
      </w:r>
      <w:r>
        <w:rPr>
          <w:b/>
          <w:bCs/>
        </w:rPr>
        <w:t>-point and the points L</w:t>
      </w:r>
      <w:r>
        <w:rPr>
          <w:b/>
          <w:bCs/>
          <w:vertAlign w:val="subscript"/>
        </w:rPr>
        <w:t>1</w:t>
      </w:r>
      <w:r>
        <w:rPr>
          <w:b/>
          <w:bCs/>
        </w:rPr>
        <w:t xml:space="preserve"> and L</w:t>
      </w:r>
      <w:r>
        <w:rPr>
          <w:b/>
          <w:bCs/>
          <w:vertAlign w:val="subscript"/>
        </w:rPr>
        <w:t>2</w:t>
      </w:r>
      <w:r>
        <w:rPr>
          <w:b/>
          <w:bCs/>
        </w:rPr>
        <w:t>.</w:t>
      </w:r>
    </w:p>
    <w:p w14:paraId="2123E2C1" w14:textId="297B2EF2" w:rsidR="004F6A57" w:rsidRDefault="004F6A57" w:rsidP="004F6A57">
      <w:pPr>
        <w:spacing w:after="120"/>
        <w:ind w:left="2268" w:right="1134" w:hanging="1134"/>
        <w:jc w:val="both"/>
        <w:rPr>
          <w:b/>
          <w:bCs/>
        </w:rPr>
      </w:pPr>
      <w:r>
        <w:rPr>
          <w:b/>
          <w:bCs/>
        </w:rPr>
        <w:t>5.6.2.1.1.</w:t>
      </w:r>
      <w:r>
        <w:rPr>
          <w:b/>
          <w:bCs/>
        </w:rPr>
        <w:tab/>
        <w:t>Front seats, vehicle category M</w:t>
      </w:r>
      <w:r>
        <w:rPr>
          <w:b/>
          <w:bCs/>
          <w:vertAlign w:val="subscript"/>
        </w:rPr>
        <w:t>1</w:t>
      </w:r>
    </w:p>
    <w:p w14:paraId="78BEC8F2" w14:textId="447DFB9E" w:rsidR="004F6A57" w:rsidRDefault="004F6A57" w:rsidP="004F6A57">
      <w:pPr>
        <w:spacing w:after="120"/>
        <w:ind w:left="2268" w:right="1134"/>
        <w:jc w:val="both"/>
        <w:rPr>
          <w:b/>
          <w:bCs/>
        </w:rPr>
      </w:pPr>
      <w:r>
        <w:rPr>
          <w:b/>
          <w:bCs/>
        </w:rPr>
        <w:t>In motor vehicles of category M</w:t>
      </w:r>
      <w:r>
        <w:rPr>
          <w:b/>
          <w:bCs/>
          <w:vertAlign w:val="subscript"/>
        </w:rPr>
        <w:t>1</w:t>
      </w:r>
      <w:r>
        <w:rPr>
          <w:b/>
          <w:bCs/>
        </w:rPr>
        <w:t xml:space="preserve"> the angle α</w:t>
      </w:r>
      <w:r>
        <w:rPr>
          <w:b/>
          <w:bCs/>
          <w:vertAlign w:val="subscript"/>
        </w:rPr>
        <w:t>1R</w:t>
      </w:r>
      <w:r>
        <w:rPr>
          <w:b/>
          <w:bCs/>
        </w:rPr>
        <w:t xml:space="preserve"> (other than buckle side) shall be within the range of 30 to 80 degrees and the angle α</w:t>
      </w:r>
      <w:r>
        <w:rPr>
          <w:b/>
          <w:bCs/>
          <w:vertAlign w:val="subscript"/>
        </w:rPr>
        <w:t>2R</w:t>
      </w:r>
      <w:r>
        <w:rPr>
          <w:b/>
          <w:bCs/>
        </w:rPr>
        <w:t xml:space="preserve"> (buckle side) shall be within the range of 45 to 80 degrees. Both angle requirements shall be valid for extended use positions of the front seats. Where at least one of the angles α</w:t>
      </w:r>
      <w:r>
        <w:rPr>
          <w:b/>
          <w:bCs/>
          <w:vertAlign w:val="subscript"/>
        </w:rPr>
        <w:t>1R</w:t>
      </w:r>
      <w:r>
        <w:rPr>
          <w:b/>
          <w:bCs/>
        </w:rPr>
        <w:t xml:space="preserve"> and α</w:t>
      </w:r>
      <w:r>
        <w:rPr>
          <w:b/>
          <w:bCs/>
          <w:vertAlign w:val="subscript"/>
        </w:rPr>
        <w:t>2R</w:t>
      </w:r>
      <w:r>
        <w:rPr>
          <w:b/>
          <w:bCs/>
        </w:rPr>
        <w:t xml:space="preserve"> is constant (e.g. anchorage fixed at the seat) in all extended use positions, its value shall be 60 ± 10°.</w:t>
      </w:r>
    </w:p>
    <w:p w14:paraId="4A2FED04" w14:textId="46FF364C" w:rsidR="004F6A57" w:rsidRDefault="004F6A57" w:rsidP="004F6A57">
      <w:pPr>
        <w:spacing w:after="120"/>
        <w:ind w:left="2268" w:right="1134" w:hanging="1134"/>
        <w:jc w:val="both"/>
        <w:rPr>
          <w:b/>
          <w:bCs/>
        </w:rPr>
      </w:pPr>
      <w:r>
        <w:rPr>
          <w:b/>
          <w:bCs/>
        </w:rPr>
        <w:t>5.6.2.1.2.</w:t>
      </w:r>
      <w:r>
        <w:rPr>
          <w:b/>
          <w:bCs/>
        </w:rPr>
        <w:tab/>
        <w:t>Rear seats, vehicle category M</w:t>
      </w:r>
      <w:r>
        <w:rPr>
          <w:b/>
          <w:bCs/>
          <w:vertAlign w:val="subscript"/>
        </w:rPr>
        <w:t>1</w:t>
      </w:r>
    </w:p>
    <w:p w14:paraId="2BA48B18" w14:textId="114487A3" w:rsidR="004F6A57" w:rsidRDefault="004F6A57" w:rsidP="004F6A57">
      <w:pPr>
        <w:spacing w:after="120"/>
        <w:ind w:left="2268" w:right="1134"/>
        <w:jc w:val="both"/>
        <w:rPr>
          <w:b/>
          <w:bCs/>
        </w:rPr>
      </w:pPr>
      <w:r>
        <w:rPr>
          <w:b/>
          <w:bCs/>
        </w:rPr>
        <w:t>In motor vehicles of category M</w:t>
      </w:r>
      <w:r>
        <w:rPr>
          <w:b/>
          <w:bCs/>
          <w:vertAlign w:val="subscript"/>
        </w:rPr>
        <w:t>1</w:t>
      </w:r>
      <w:r>
        <w:rPr>
          <w:b/>
          <w:bCs/>
        </w:rPr>
        <w:t xml:space="preserve"> the angles α</w:t>
      </w:r>
      <w:r>
        <w:rPr>
          <w:b/>
          <w:bCs/>
          <w:vertAlign w:val="subscript"/>
        </w:rPr>
        <w:t>1R</w:t>
      </w:r>
      <w:r>
        <w:rPr>
          <w:b/>
          <w:bCs/>
        </w:rPr>
        <w:t xml:space="preserve"> and α</w:t>
      </w:r>
      <w:r>
        <w:rPr>
          <w:b/>
          <w:bCs/>
          <w:vertAlign w:val="subscript"/>
        </w:rPr>
        <w:t>2R</w:t>
      </w:r>
      <w:r>
        <w:rPr>
          <w:b/>
          <w:bCs/>
        </w:rPr>
        <w:t xml:space="preserve"> shall be within the range of 30 to 80 degrees for all rear seats. </w:t>
      </w:r>
      <w:r>
        <w:rPr>
          <w:b/>
          <w:bCs/>
          <w:lang w:val="en-US"/>
        </w:rPr>
        <w:t>If rear seats are adjustable the above angles shall be valid for all extended use positions.</w:t>
      </w:r>
    </w:p>
    <w:p w14:paraId="6278ECFC" w14:textId="77777777" w:rsidR="004F6A57" w:rsidRDefault="004F6A57" w:rsidP="004F6A57">
      <w:pPr>
        <w:spacing w:after="120"/>
        <w:ind w:left="2268" w:right="1134" w:hanging="1134"/>
        <w:jc w:val="both"/>
        <w:rPr>
          <w:b/>
          <w:bCs/>
        </w:rPr>
      </w:pPr>
      <w:r>
        <w:rPr>
          <w:b/>
          <w:bCs/>
        </w:rPr>
        <w:t>5.6.2.1.3.</w:t>
      </w:r>
      <w:r>
        <w:rPr>
          <w:b/>
          <w:bCs/>
        </w:rPr>
        <w:tab/>
        <w:t>Front seats, vehicle categories other than M</w:t>
      </w:r>
      <w:r>
        <w:rPr>
          <w:b/>
          <w:bCs/>
          <w:vertAlign w:val="subscript"/>
        </w:rPr>
        <w:t>1</w:t>
      </w:r>
    </w:p>
    <w:p w14:paraId="54287482" w14:textId="7E629573" w:rsidR="004F6A57" w:rsidRDefault="004F6A57" w:rsidP="004F6A57">
      <w:pPr>
        <w:spacing w:after="120"/>
        <w:ind w:left="2268" w:right="1134"/>
        <w:jc w:val="both"/>
        <w:rPr>
          <w:b/>
          <w:bCs/>
        </w:rPr>
      </w:pPr>
      <w:r>
        <w:rPr>
          <w:b/>
          <w:bCs/>
        </w:rPr>
        <w:t>In motor vehicles of categories other than M</w:t>
      </w:r>
      <w:r>
        <w:rPr>
          <w:b/>
          <w:bCs/>
          <w:vertAlign w:val="subscript"/>
        </w:rPr>
        <w:t>1</w:t>
      </w:r>
      <w:r>
        <w:rPr>
          <w:b/>
          <w:bCs/>
        </w:rPr>
        <w:t xml:space="preserve"> the angles α</w:t>
      </w:r>
      <w:r>
        <w:rPr>
          <w:b/>
          <w:bCs/>
          <w:vertAlign w:val="subscript"/>
        </w:rPr>
        <w:t>1R</w:t>
      </w:r>
      <w:r>
        <w:rPr>
          <w:b/>
          <w:bCs/>
        </w:rPr>
        <w:t xml:space="preserve"> and α</w:t>
      </w:r>
      <w:r>
        <w:rPr>
          <w:b/>
          <w:bCs/>
          <w:vertAlign w:val="subscript"/>
        </w:rPr>
        <w:t>2R</w:t>
      </w:r>
      <w:r>
        <w:rPr>
          <w:b/>
          <w:bCs/>
        </w:rPr>
        <w:t xml:space="preserve"> must be between 30 and 80 degrees for all extended use positions of the front seats. </w:t>
      </w:r>
      <w:r>
        <w:rPr>
          <w:b/>
          <w:bCs/>
          <w:lang w:val="en-US"/>
        </w:rPr>
        <w:t xml:space="preserve">Where in the case of front seats of vehicles having a maximum vehicle mass not exceeding 3.5 </w:t>
      </w:r>
      <w:r w:rsidRPr="00B75998">
        <w:rPr>
          <w:b/>
          <w:bCs/>
        </w:rPr>
        <w:t>tonnes</w:t>
      </w:r>
      <w:r>
        <w:rPr>
          <w:b/>
          <w:bCs/>
          <w:lang w:val="en-US"/>
        </w:rPr>
        <w:t xml:space="preserve"> at least one of the angles </w:t>
      </w:r>
      <w:r>
        <w:rPr>
          <w:b/>
          <w:bCs/>
        </w:rPr>
        <w:t>α</w:t>
      </w:r>
      <w:r>
        <w:rPr>
          <w:b/>
          <w:bCs/>
          <w:vertAlign w:val="subscript"/>
          <w:lang w:val="en-US"/>
        </w:rPr>
        <w:t>1R</w:t>
      </w:r>
      <w:r>
        <w:rPr>
          <w:b/>
          <w:bCs/>
          <w:lang w:val="en-US"/>
        </w:rPr>
        <w:t xml:space="preserve"> and </w:t>
      </w:r>
      <w:r>
        <w:rPr>
          <w:b/>
          <w:bCs/>
        </w:rPr>
        <w:t>α</w:t>
      </w:r>
      <w:r>
        <w:rPr>
          <w:b/>
          <w:bCs/>
          <w:vertAlign w:val="subscript"/>
          <w:lang w:val="en-US"/>
        </w:rPr>
        <w:t>2R</w:t>
      </w:r>
      <w:r>
        <w:rPr>
          <w:b/>
          <w:bCs/>
          <w:lang w:val="en-US"/>
        </w:rPr>
        <w:t xml:space="preserve"> is constant in all extended use positions, its value shall be 60 ± 10° (e.g. anchorage fixed at the seat).</w:t>
      </w:r>
    </w:p>
    <w:p w14:paraId="2F0A8DD2" w14:textId="77777777" w:rsidR="004F6A57" w:rsidRDefault="004F6A57" w:rsidP="004F6A57">
      <w:pPr>
        <w:spacing w:after="120"/>
        <w:ind w:left="2268" w:right="1134" w:hanging="1134"/>
        <w:jc w:val="both"/>
        <w:rPr>
          <w:b/>
          <w:bCs/>
        </w:rPr>
      </w:pPr>
      <w:r>
        <w:rPr>
          <w:b/>
          <w:bCs/>
        </w:rPr>
        <w:t>5.6.2.1.4.</w:t>
      </w:r>
      <w:r>
        <w:rPr>
          <w:b/>
          <w:bCs/>
        </w:rPr>
        <w:tab/>
        <w:t xml:space="preserve">Rear seats and special </w:t>
      </w:r>
      <w:r>
        <w:rPr>
          <w:b/>
          <w:bCs/>
          <w:lang w:val="en-US"/>
        </w:rPr>
        <w:t>front or rear</w:t>
      </w:r>
      <w:r>
        <w:rPr>
          <w:lang w:val="en-US"/>
        </w:rPr>
        <w:t xml:space="preserve"> </w:t>
      </w:r>
      <w:r>
        <w:rPr>
          <w:b/>
          <w:bCs/>
        </w:rPr>
        <w:t>seats, vehicle categories other than M</w:t>
      </w:r>
      <w:r>
        <w:rPr>
          <w:b/>
          <w:bCs/>
          <w:vertAlign w:val="subscript"/>
        </w:rPr>
        <w:t>1</w:t>
      </w:r>
    </w:p>
    <w:p w14:paraId="42EF8F06" w14:textId="12B56340" w:rsidR="004F6A57" w:rsidRDefault="004F6A57" w:rsidP="004F6A57">
      <w:pPr>
        <w:spacing w:after="120"/>
        <w:ind w:left="2268" w:right="1134"/>
        <w:jc w:val="both"/>
        <w:rPr>
          <w:b/>
          <w:bCs/>
        </w:rPr>
      </w:pPr>
      <w:r>
        <w:rPr>
          <w:b/>
          <w:bCs/>
        </w:rPr>
        <w:t>In vehicles of categories other than M</w:t>
      </w:r>
      <w:r>
        <w:rPr>
          <w:b/>
          <w:bCs/>
          <w:vertAlign w:val="subscript"/>
        </w:rPr>
        <w:t>1</w:t>
      </w:r>
      <w:r>
        <w:rPr>
          <w:b/>
          <w:bCs/>
        </w:rPr>
        <w:t>, in the case of</w:t>
      </w:r>
    </w:p>
    <w:p w14:paraId="7B4EBBEF" w14:textId="0ECB0922" w:rsidR="004F6A57" w:rsidRDefault="004A0986" w:rsidP="004A0986">
      <w:pPr>
        <w:spacing w:after="120"/>
        <w:ind w:left="2268" w:right="1134"/>
        <w:jc w:val="both"/>
        <w:rPr>
          <w:b/>
          <w:bCs/>
        </w:rPr>
      </w:pPr>
      <w:r>
        <w:rPr>
          <w:b/>
          <w:bCs/>
        </w:rPr>
        <w:t>(a)</w:t>
      </w:r>
      <w:r>
        <w:rPr>
          <w:b/>
          <w:bCs/>
        </w:rPr>
        <w:tab/>
      </w:r>
      <w:r w:rsidR="004F6A57">
        <w:rPr>
          <w:b/>
          <w:bCs/>
        </w:rPr>
        <w:t>Bench seats and</w:t>
      </w:r>
    </w:p>
    <w:p w14:paraId="168CA91A" w14:textId="55EA45DD" w:rsidR="004F6A57" w:rsidRDefault="004A0986" w:rsidP="004A0986">
      <w:pPr>
        <w:spacing w:after="120"/>
        <w:ind w:left="1701" w:right="1134" w:firstLine="567"/>
        <w:jc w:val="both"/>
        <w:rPr>
          <w:b/>
          <w:bCs/>
        </w:rPr>
      </w:pPr>
      <w:r>
        <w:rPr>
          <w:b/>
          <w:bCs/>
        </w:rPr>
        <w:t>(b)</w:t>
      </w:r>
      <w:r>
        <w:rPr>
          <w:b/>
          <w:bCs/>
        </w:rPr>
        <w:tab/>
      </w:r>
      <w:r w:rsidR="004F6A57">
        <w:rPr>
          <w:b/>
          <w:bCs/>
        </w:rPr>
        <w:t>Other rear seats,</w:t>
      </w:r>
    </w:p>
    <w:p w14:paraId="2D4005DD" w14:textId="2095F667" w:rsidR="004F6A57" w:rsidRPr="00CA6C2C" w:rsidRDefault="004F6A57" w:rsidP="004F6A57">
      <w:pPr>
        <w:spacing w:after="120"/>
        <w:ind w:left="2268" w:right="1134"/>
        <w:jc w:val="both"/>
        <w:rPr>
          <w:b/>
          <w:bCs/>
        </w:rPr>
      </w:pPr>
      <w:r w:rsidRPr="00CA6C2C">
        <w:rPr>
          <w:b/>
          <w:bCs/>
        </w:rPr>
        <w:t>angles α</w:t>
      </w:r>
      <w:r w:rsidRPr="00CA6C2C">
        <w:rPr>
          <w:b/>
          <w:bCs/>
          <w:vertAlign w:val="subscript"/>
        </w:rPr>
        <w:t>1R</w:t>
      </w:r>
      <w:r w:rsidRPr="00CA6C2C">
        <w:rPr>
          <w:b/>
          <w:bCs/>
        </w:rPr>
        <w:t xml:space="preserve"> and α</w:t>
      </w:r>
      <w:r w:rsidRPr="00CA6C2C">
        <w:rPr>
          <w:b/>
          <w:bCs/>
          <w:vertAlign w:val="subscript"/>
        </w:rPr>
        <w:t>2R</w:t>
      </w:r>
      <w:r w:rsidRPr="00CA6C2C">
        <w:rPr>
          <w:b/>
          <w:bCs/>
        </w:rPr>
        <w:t xml:space="preserve"> may be between 20° and 80° in any extended use position.  </w:t>
      </w:r>
      <w:r w:rsidRPr="00B75998">
        <w:rPr>
          <w:b/>
          <w:bCs/>
        </w:rPr>
        <w:t xml:space="preserve">Where in the case of front seats of vehicles having a maximum vehicle mass not exceeding 3.5 tonnes at least one of the angles </w:t>
      </w:r>
      <w:r w:rsidRPr="00CA6C2C">
        <w:rPr>
          <w:b/>
          <w:bCs/>
        </w:rPr>
        <w:t>α</w:t>
      </w:r>
      <w:r w:rsidRPr="00B75998">
        <w:rPr>
          <w:b/>
          <w:bCs/>
          <w:vertAlign w:val="subscript"/>
        </w:rPr>
        <w:t>1R</w:t>
      </w:r>
      <w:r w:rsidRPr="00B75998">
        <w:rPr>
          <w:b/>
          <w:bCs/>
        </w:rPr>
        <w:t xml:space="preserve"> and </w:t>
      </w:r>
      <w:r w:rsidRPr="00CA6C2C">
        <w:rPr>
          <w:b/>
          <w:bCs/>
        </w:rPr>
        <w:t>α</w:t>
      </w:r>
      <w:r w:rsidRPr="00B75998">
        <w:rPr>
          <w:b/>
          <w:bCs/>
          <w:vertAlign w:val="subscript"/>
        </w:rPr>
        <w:t>2R</w:t>
      </w:r>
      <w:r w:rsidRPr="00B75998">
        <w:rPr>
          <w:b/>
          <w:bCs/>
        </w:rPr>
        <w:t xml:space="preserve"> is constant in all normal positions of use, its value shall be 60 ± 10° (e.g. anchorage fixed at the seat).</w:t>
      </w:r>
    </w:p>
    <w:p w14:paraId="0C2DCAB3" w14:textId="7576A459" w:rsidR="004F6A57" w:rsidRDefault="004F6A57" w:rsidP="004F6A57">
      <w:pPr>
        <w:spacing w:after="120"/>
        <w:ind w:left="2268" w:right="1134"/>
        <w:jc w:val="both"/>
        <w:rPr>
          <w:b/>
          <w:bCs/>
        </w:rPr>
      </w:pPr>
      <w:r>
        <w:rPr>
          <w:b/>
          <w:bCs/>
        </w:rPr>
        <w:t>In the case of seats, other than front seats, of vehicles in categories M</w:t>
      </w:r>
      <w:r>
        <w:rPr>
          <w:b/>
          <w:bCs/>
          <w:vertAlign w:val="subscript"/>
        </w:rPr>
        <w:t>2</w:t>
      </w:r>
      <w:r>
        <w:rPr>
          <w:b/>
          <w:bCs/>
        </w:rPr>
        <w:t xml:space="preserve"> and M</w:t>
      </w:r>
      <w:r>
        <w:rPr>
          <w:b/>
          <w:bCs/>
          <w:vertAlign w:val="subscript"/>
        </w:rPr>
        <w:t>3</w:t>
      </w:r>
      <w:r>
        <w:rPr>
          <w:b/>
          <w:bCs/>
        </w:rPr>
        <w:t>, the angles α</w:t>
      </w:r>
      <w:r>
        <w:rPr>
          <w:b/>
          <w:bCs/>
          <w:vertAlign w:val="subscript"/>
        </w:rPr>
        <w:t>1R</w:t>
      </w:r>
      <w:r>
        <w:rPr>
          <w:b/>
          <w:bCs/>
        </w:rPr>
        <w:t xml:space="preserve"> and α</w:t>
      </w:r>
      <w:r>
        <w:rPr>
          <w:b/>
          <w:bCs/>
          <w:vertAlign w:val="subscript"/>
        </w:rPr>
        <w:t>2R</w:t>
      </w:r>
      <w:r>
        <w:rPr>
          <w:b/>
          <w:bCs/>
        </w:rPr>
        <w:t xml:space="preserve"> shall be between 45 and 90 degrees for all extended use positions.</w:t>
      </w:r>
    </w:p>
    <w:p w14:paraId="53C5FF95" w14:textId="2FAECE4C" w:rsidR="004F6A57" w:rsidRDefault="004F6A57" w:rsidP="004F6A57">
      <w:pPr>
        <w:spacing w:after="120"/>
        <w:ind w:left="2268" w:right="1134" w:hanging="1134"/>
        <w:jc w:val="both"/>
        <w:rPr>
          <w:b/>
          <w:bCs/>
        </w:rPr>
      </w:pPr>
      <w:r>
        <w:rPr>
          <w:b/>
          <w:bCs/>
        </w:rPr>
        <w:t>5.6.2.1.5.</w:t>
      </w:r>
      <w:r>
        <w:rPr>
          <w:b/>
          <w:bCs/>
        </w:rPr>
        <w:tab/>
        <w:t>If the effective lower safety-belt anchorages L</w:t>
      </w:r>
      <w:r>
        <w:rPr>
          <w:b/>
          <w:bCs/>
          <w:vertAlign w:val="subscript"/>
        </w:rPr>
        <w:t>1</w:t>
      </w:r>
      <w:r>
        <w:rPr>
          <w:b/>
          <w:bCs/>
        </w:rPr>
        <w:t xml:space="preserve"> and L</w:t>
      </w:r>
      <w:r>
        <w:rPr>
          <w:b/>
          <w:bCs/>
          <w:vertAlign w:val="subscript"/>
        </w:rPr>
        <w:t>2</w:t>
      </w:r>
      <w:r>
        <w:rPr>
          <w:b/>
          <w:bCs/>
        </w:rPr>
        <w:t xml:space="preserve"> are not affected by the displacement of the seat cushion from the R-point for normal use positions to the H</w:t>
      </w:r>
      <w:r>
        <w:rPr>
          <w:b/>
          <w:bCs/>
          <w:vertAlign w:val="subscript"/>
        </w:rPr>
        <w:t>R</w:t>
      </w:r>
      <w:r>
        <w:rPr>
          <w:b/>
          <w:bCs/>
        </w:rPr>
        <w:t>-point for extended use positions, the angles α</w:t>
      </w:r>
      <w:r>
        <w:rPr>
          <w:b/>
          <w:bCs/>
          <w:vertAlign w:val="subscript"/>
        </w:rPr>
        <w:t>1R</w:t>
      </w:r>
      <w:r>
        <w:rPr>
          <w:b/>
          <w:bCs/>
        </w:rPr>
        <w:t xml:space="preserve"> and α</w:t>
      </w:r>
      <w:r>
        <w:rPr>
          <w:b/>
          <w:bCs/>
          <w:vertAlign w:val="subscript"/>
        </w:rPr>
        <w:t>2R</w:t>
      </w:r>
      <w:r>
        <w:rPr>
          <w:b/>
          <w:bCs/>
        </w:rPr>
        <w:t xml:space="preserve"> shall be referenced to a horizontal plane and not to the E</w:t>
      </w:r>
      <w:r>
        <w:rPr>
          <w:b/>
          <w:bCs/>
          <w:vertAlign w:val="subscript"/>
        </w:rPr>
        <w:t>R</w:t>
      </w:r>
      <w:r>
        <w:rPr>
          <w:b/>
          <w:bCs/>
        </w:rPr>
        <w:t>-plane.</w:t>
      </w:r>
    </w:p>
    <w:p w14:paraId="6DEAC6B3" w14:textId="3BCF0786" w:rsidR="004F6A57" w:rsidRDefault="004F6A57" w:rsidP="004F6A57">
      <w:pPr>
        <w:spacing w:after="120"/>
        <w:ind w:left="2268" w:right="1134" w:hanging="1134"/>
        <w:jc w:val="both"/>
        <w:rPr>
          <w:b/>
          <w:bCs/>
        </w:rPr>
      </w:pPr>
      <w:r>
        <w:rPr>
          <w:b/>
          <w:bCs/>
        </w:rPr>
        <w:t>5.6.2.2.</w:t>
      </w:r>
      <w:r>
        <w:rPr>
          <w:b/>
          <w:bCs/>
        </w:rPr>
        <w:tab/>
        <w:t xml:space="preserve">The distance between the two vertical planes parallel to the </w:t>
      </w:r>
      <w:r w:rsidR="00CA6C2C">
        <w:rPr>
          <w:b/>
          <w:bCs/>
        </w:rPr>
        <w:t>centre</w:t>
      </w:r>
      <w:r>
        <w:rPr>
          <w:b/>
          <w:bCs/>
        </w:rPr>
        <w:t xml:space="preserve"> vertical longitudinal plane of the vehicle and each passing through a different one </w:t>
      </w:r>
      <w:r>
        <w:rPr>
          <w:b/>
          <w:bCs/>
        </w:rPr>
        <w:lastRenderedPageBreak/>
        <w:t>of the two effective lower belt anchorages L</w:t>
      </w:r>
      <w:r>
        <w:rPr>
          <w:b/>
          <w:bCs/>
          <w:vertAlign w:val="subscript"/>
        </w:rPr>
        <w:t>1</w:t>
      </w:r>
      <w:r>
        <w:rPr>
          <w:b/>
          <w:bCs/>
        </w:rPr>
        <w:t xml:space="preserve"> and L</w:t>
      </w:r>
      <w:r>
        <w:rPr>
          <w:b/>
          <w:bCs/>
          <w:vertAlign w:val="subscript"/>
        </w:rPr>
        <w:t>2</w:t>
      </w:r>
      <w:r>
        <w:rPr>
          <w:b/>
          <w:bCs/>
        </w:rPr>
        <w:t xml:space="preserve"> of the same safety-belt shall not be less than 350 mm.</w:t>
      </w:r>
    </w:p>
    <w:p w14:paraId="62D5BD7B" w14:textId="2722CD34" w:rsidR="004F6A57" w:rsidRDefault="004F6A57" w:rsidP="004F6A57">
      <w:pPr>
        <w:spacing w:after="120"/>
        <w:ind w:left="2268" w:right="1134"/>
        <w:jc w:val="both"/>
        <w:rPr>
          <w:b/>
          <w:bCs/>
        </w:rPr>
      </w:pPr>
      <w:r>
        <w:rPr>
          <w:b/>
          <w:bCs/>
        </w:rPr>
        <w:t xml:space="preserve">The </w:t>
      </w:r>
      <w:r w:rsidR="00CA6C2C">
        <w:rPr>
          <w:b/>
          <w:bCs/>
        </w:rPr>
        <w:t>centre</w:t>
      </w:r>
      <w:r>
        <w:rPr>
          <w:b/>
          <w:bCs/>
        </w:rPr>
        <w:t xml:space="preserve"> longitudinal plane of the seat shall pass between points L</w:t>
      </w:r>
      <w:r>
        <w:rPr>
          <w:b/>
          <w:bCs/>
          <w:vertAlign w:val="subscript"/>
        </w:rPr>
        <w:t>1</w:t>
      </w:r>
      <w:r>
        <w:rPr>
          <w:b/>
          <w:bCs/>
        </w:rPr>
        <w:t xml:space="preserve"> and L</w:t>
      </w:r>
      <w:r>
        <w:rPr>
          <w:b/>
          <w:bCs/>
          <w:vertAlign w:val="subscript"/>
        </w:rPr>
        <w:t>2</w:t>
      </w:r>
      <w:r>
        <w:rPr>
          <w:b/>
          <w:bCs/>
        </w:rPr>
        <w:t xml:space="preserve"> and shall be at least 120 mm from these points (see</w:t>
      </w:r>
      <w:r>
        <w:rPr>
          <w:b/>
          <w:bCs/>
          <w:color w:val="FF0000"/>
        </w:rPr>
        <w:t xml:space="preserve"> </w:t>
      </w:r>
      <w:r>
        <w:rPr>
          <w:b/>
          <w:bCs/>
        </w:rPr>
        <w:t>Figure 1 (lower part of the drawing) of Annex 3 of this Regulation).</w:t>
      </w:r>
    </w:p>
    <w:p w14:paraId="3CD30CA6" w14:textId="77777777" w:rsidR="004F6A57" w:rsidRDefault="004F6A57" w:rsidP="004F6A57">
      <w:pPr>
        <w:spacing w:after="120"/>
        <w:ind w:left="2268" w:right="1134" w:hanging="1134"/>
        <w:jc w:val="both"/>
        <w:rPr>
          <w:b/>
          <w:bCs/>
        </w:rPr>
      </w:pPr>
      <w:r>
        <w:rPr>
          <w:b/>
          <w:bCs/>
        </w:rPr>
        <w:t>5.6.3.</w:t>
      </w:r>
      <w:r>
        <w:rPr>
          <w:b/>
          <w:bCs/>
        </w:rPr>
        <w:tab/>
        <w:t>Location of the effective upper belt anchorages (see Figure 3 of Annex 3)</w:t>
      </w:r>
    </w:p>
    <w:p w14:paraId="0799048A" w14:textId="0EF53DEC" w:rsidR="004F6A57" w:rsidRDefault="004F6A57" w:rsidP="004F6A57">
      <w:pPr>
        <w:spacing w:after="120"/>
        <w:ind w:left="2268" w:right="1134"/>
        <w:jc w:val="both"/>
        <w:rPr>
          <w:b/>
          <w:bCs/>
        </w:rPr>
      </w:pPr>
      <w:r>
        <w:rPr>
          <w:b/>
          <w:bCs/>
        </w:rPr>
        <w:t>The position of the effective upper belt anchorage point(s) shall be within the permissible area shown in Figure 3 of Annex 3 to this Regulation starting from the H</w:t>
      </w:r>
      <w:r>
        <w:rPr>
          <w:b/>
          <w:bCs/>
          <w:vertAlign w:val="subscript"/>
        </w:rPr>
        <w:t>R</w:t>
      </w:r>
      <w:r>
        <w:rPr>
          <w:b/>
          <w:bCs/>
        </w:rPr>
        <w:t>-point.</w:t>
      </w:r>
    </w:p>
    <w:p w14:paraId="144FD982" w14:textId="1504FEDB" w:rsidR="004F6A57" w:rsidRDefault="004F6A57" w:rsidP="004F6A57">
      <w:pPr>
        <w:spacing w:after="120"/>
        <w:ind w:left="2268" w:right="1134"/>
        <w:jc w:val="both"/>
        <w:rPr>
          <w:b/>
          <w:bCs/>
        </w:rPr>
      </w:pPr>
      <w:r>
        <w:rPr>
          <w:b/>
          <w:bCs/>
        </w:rPr>
        <w:t>Starting from the H</w:t>
      </w:r>
      <w:r>
        <w:rPr>
          <w:b/>
          <w:bCs/>
          <w:vertAlign w:val="subscript"/>
        </w:rPr>
        <w:t>R</w:t>
      </w:r>
      <w:r>
        <w:rPr>
          <w:b/>
          <w:bCs/>
        </w:rPr>
        <w:t>-point, the permissible area for the effective upper belt anchorage point(s) is determined with the following segment distances and planes:</w:t>
      </w:r>
    </w:p>
    <w:p w14:paraId="56580C9E" w14:textId="76CAA898" w:rsidR="004F6A57" w:rsidRDefault="004F6A57" w:rsidP="004F6A57">
      <w:pPr>
        <w:spacing w:after="120"/>
        <w:ind w:left="2835" w:right="1134" w:hanging="567"/>
        <w:jc w:val="both"/>
        <w:rPr>
          <w:b/>
          <w:bCs/>
        </w:rPr>
      </w:pPr>
      <w:r>
        <w:rPr>
          <w:b/>
          <w:bCs/>
        </w:rPr>
        <w:t>A</w:t>
      </w:r>
      <w:r>
        <w:rPr>
          <w:b/>
          <w:bCs/>
          <w:vertAlign w:val="subscript"/>
        </w:rPr>
        <w:t>L1</w:t>
      </w:r>
      <w:r>
        <w:rPr>
          <w:b/>
          <w:bCs/>
        </w:rPr>
        <w:tab/>
        <w:t>A segment of the torso line T</w:t>
      </w:r>
      <w:r>
        <w:rPr>
          <w:b/>
          <w:bCs/>
          <w:vertAlign w:val="subscript"/>
        </w:rPr>
        <w:t>R</w:t>
      </w:r>
      <w:r>
        <w:rPr>
          <w:b/>
          <w:bCs/>
        </w:rPr>
        <w:t xml:space="preserve"> measured in an upward direction from H</w:t>
      </w:r>
      <w:r>
        <w:rPr>
          <w:b/>
          <w:bCs/>
          <w:vertAlign w:val="subscript"/>
        </w:rPr>
        <w:t>R</w:t>
      </w:r>
      <w:r>
        <w:rPr>
          <w:b/>
          <w:bCs/>
        </w:rPr>
        <w:t xml:space="preserve"> and 563 mm long and ending in the point A</w:t>
      </w:r>
      <w:r>
        <w:rPr>
          <w:b/>
          <w:bCs/>
          <w:vertAlign w:val="subscript"/>
        </w:rPr>
        <w:t>P1</w:t>
      </w:r>
      <w:r>
        <w:rPr>
          <w:b/>
          <w:bCs/>
        </w:rPr>
        <w:t>;</w:t>
      </w:r>
    </w:p>
    <w:p w14:paraId="0AE8F2AD" w14:textId="4443D14A" w:rsidR="004F6A57" w:rsidRDefault="004F6A57" w:rsidP="004F6A57">
      <w:pPr>
        <w:spacing w:after="120"/>
        <w:ind w:left="2835" w:right="1134" w:hanging="567"/>
        <w:jc w:val="both"/>
        <w:rPr>
          <w:b/>
          <w:bCs/>
          <w:vertAlign w:val="subscript"/>
        </w:rPr>
      </w:pPr>
      <w:r>
        <w:rPr>
          <w:b/>
          <w:bCs/>
        </w:rPr>
        <w:t>A</w:t>
      </w:r>
      <w:r>
        <w:rPr>
          <w:b/>
          <w:bCs/>
          <w:vertAlign w:val="subscript"/>
        </w:rPr>
        <w:t>L2</w:t>
      </w:r>
      <w:r>
        <w:rPr>
          <w:b/>
          <w:bCs/>
        </w:rPr>
        <w:tab/>
        <w:t>segment distance of 152.4 mm length, measured vertically upwards from the A</w:t>
      </w:r>
      <w:r>
        <w:rPr>
          <w:b/>
          <w:bCs/>
          <w:vertAlign w:val="subscript"/>
        </w:rPr>
        <w:t>P1</w:t>
      </w:r>
      <w:r>
        <w:rPr>
          <w:b/>
          <w:bCs/>
        </w:rPr>
        <w:t xml:space="preserve"> point and ending in the point A</w:t>
      </w:r>
      <w:r>
        <w:rPr>
          <w:b/>
          <w:bCs/>
          <w:vertAlign w:val="subscript"/>
        </w:rPr>
        <w:t>P2</w:t>
      </w:r>
    </w:p>
    <w:p w14:paraId="25B29231" w14:textId="35313E8C" w:rsidR="004F6A57" w:rsidRDefault="004F6A57" w:rsidP="004F6A57">
      <w:pPr>
        <w:spacing w:after="120"/>
        <w:ind w:left="2268" w:right="1134"/>
        <w:jc w:val="both"/>
        <w:rPr>
          <w:b/>
          <w:bCs/>
        </w:rPr>
      </w:pPr>
      <w:r>
        <w:rPr>
          <w:b/>
          <w:bCs/>
        </w:rPr>
        <w:t>A first plane A</w:t>
      </w:r>
      <w:r>
        <w:rPr>
          <w:b/>
          <w:bCs/>
          <w:vertAlign w:val="subscript"/>
        </w:rPr>
        <w:t>E1</w:t>
      </w:r>
      <w:r>
        <w:rPr>
          <w:b/>
          <w:bCs/>
        </w:rPr>
        <w:t>, inclined backwards by 40° from the horizontal, is created backwards from point A</w:t>
      </w:r>
      <w:r>
        <w:rPr>
          <w:b/>
          <w:bCs/>
          <w:vertAlign w:val="subscript"/>
        </w:rPr>
        <w:t>P1</w:t>
      </w:r>
      <w:r>
        <w:rPr>
          <w:b/>
          <w:bCs/>
        </w:rPr>
        <w:t>.</w:t>
      </w:r>
    </w:p>
    <w:p w14:paraId="4E9F363F" w14:textId="5C4B1ABB" w:rsidR="004F6A57" w:rsidRDefault="004F6A57" w:rsidP="004F6A57">
      <w:pPr>
        <w:spacing w:after="120"/>
        <w:ind w:left="2268" w:right="1134"/>
        <w:jc w:val="both"/>
        <w:rPr>
          <w:b/>
          <w:bCs/>
        </w:rPr>
      </w:pPr>
      <w:r>
        <w:rPr>
          <w:b/>
          <w:bCs/>
        </w:rPr>
        <w:t>A second plane A</w:t>
      </w:r>
      <w:r>
        <w:rPr>
          <w:b/>
          <w:bCs/>
          <w:vertAlign w:val="subscript"/>
        </w:rPr>
        <w:t>E2</w:t>
      </w:r>
      <w:r>
        <w:rPr>
          <w:b/>
          <w:bCs/>
        </w:rPr>
        <w:t xml:space="preserve"> is created perpendicular to the longitudinal </w:t>
      </w:r>
      <w:r w:rsidR="00CA6C2C">
        <w:rPr>
          <w:b/>
          <w:bCs/>
        </w:rPr>
        <w:t>centre</w:t>
      </w:r>
      <w:r>
        <w:rPr>
          <w:b/>
          <w:bCs/>
        </w:rPr>
        <w:t xml:space="preserve"> plane of the seat between points A</w:t>
      </w:r>
      <w:r>
        <w:rPr>
          <w:b/>
          <w:bCs/>
          <w:vertAlign w:val="subscript"/>
        </w:rPr>
        <w:t>P1</w:t>
      </w:r>
      <w:r>
        <w:rPr>
          <w:b/>
          <w:bCs/>
        </w:rPr>
        <w:t xml:space="preserve"> and A</w:t>
      </w:r>
      <w:r>
        <w:rPr>
          <w:b/>
          <w:bCs/>
          <w:vertAlign w:val="subscript"/>
        </w:rPr>
        <w:t>P2</w:t>
      </w:r>
      <w:r>
        <w:rPr>
          <w:b/>
          <w:bCs/>
        </w:rPr>
        <w:t>.</w:t>
      </w:r>
    </w:p>
    <w:p w14:paraId="4CF0DD90" w14:textId="1EAF5C88" w:rsidR="004F6A57" w:rsidRDefault="004F6A57" w:rsidP="004F6A57">
      <w:pPr>
        <w:spacing w:after="120"/>
        <w:ind w:left="2268" w:right="1134"/>
        <w:jc w:val="both"/>
        <w:rPr>
          <w:b/>
          <w:bCs/>
        </w:rPr>
      </w:pPr>
      <w:r>
        <w:rPr>
          <w:b/>
          <w:bCs/>
        </w:rPr>
        <w:t>A third plane A</w:t>
      </w:r>
      <w:r>
        <w:rPr>
          <w:b/>
          <w:bCs/>
          <w:vertAlign w:val="subscript"/>
        </w:rPr>
        <w:t>E3</w:t>
      </w:r>
      <w:r>
        <w:rPr>
          <w:b/>
          <w:bCs/>
        </w:rPr>
        <w:t>, inclined horizontally by 80° forwards, is created backwards from point A</w:t>
      </w:r>
      <w:r>
        <w:rPr>
          <w:b/>
          <w:bCs/>
          <w:vertAlign w:val="subscript"/>
        </w:rPr>
        <w:t>P2</w:t>
      </w:r>
      <w:r>
        <w:rPr>
          <w:b/>
          <w:bCs/>
        </w:rPr>
        <w:t>.</w:t>
      </w:r>
    </w:p>
    <w:p w14:paraId="4F70AC83" w14:textId="469A0469" w:rsidR="004F6A57" w:rsidRDefault="004F6A57" w:rsidP="004F6A57">
      <w:pPr>
        <w:spacing w:after="120"/>
        <w:ind w:left="2268" w:right="1134"/>
        <w:jc w:val="both"/>
        <w:rPr>
          <w:b/>
          <w:bCs/>
        </w:rPr>
      </w:pPr>
      <w:r>
        <w:rPr>
          <w:b/>
          <w:bCs/>
        </w:rPr>
        <w:t>The permissible area for the effective upper belt anchorage point(s) is located behind the three planes A</w:t>
      </w:r>
      <w:r>
        <w:rPr>
          <w:b/>
          <w:bCs/>
          <w:vertAlign w:val="subscript"/>
        </w:rPr>
        <w:t>E1</w:t>
      </w:r>
      <w:r>
        <w:rPr>
          <w:b/>
          <w:bCs/>
        </w:rPr>
        <w:t>, A</w:t>
      </w:r>
      <w:r>
        <w:rPr>
          <w:b/>
          <w:bCs/>
          <w:vertAlign w:val="subscript"/>
        </w:rPr>
        <w:t>E2</w:t>
      </w:r>
      <w:r>
        <w:rPr>
          <w:b/>
          <w:bCs/>
        </w:rPr>
        <w:t xml:space="preserve"> and A</w:t>
      </w:r>
      <w:r>
        <w:rPr>
          <w:b/>
          <w:bCs/>
          <w:vertAlign w:val="subscript"/>
        </w:rPr>
        <w:t>E3</w:t>
      </w:r>
      <w:r>
        <w:rPr>
          <w:b/>
          <w:bCs/>
        </w:rPr>
        <w:t>.</w:t>
      </w:r>
    </w:p>
    <w:p w14:paraId="3096F735" w14:textId="0A208C58" w:rsidR="004F6A57" w:rsidRDefault="004F6A57" w:rsidP="004F6A57">
      <w:pPr>
        <w:spacing w:after="120"/>
        <w:ind w:left="2268" w:right="1134" w:hanging="1134"/>
        <w:jc w:val="both"/>
        <w:rPr>
          <w:b/>
          <w:bCs/>
        </w:rPr>
      </w:pPr>
      <w:r>
        <w:rPr>
          <w:b/>
          <w:bCs/>
        </w:rPr>
        <w:t>5.6.4.</w:t>
      </w:r>
      <w:r>
        <w:rPr>
          <w:b/>
          <w:bCs/>
        </w:rPr>
        <w:tab/>
        <w:t>The value of S shall not be less than 140 mm.</w:t>
      </w:r>
    </w:p>
    <w:p w14:paraId="2A966906" w14:textId="50E5BF26" w:rsidR="004F6A57" w:rsidRDefault="004F6A57" w:rsidP="004F6A57">
      <w:pPr>
        <w:spacing w:after="120"/>
        <w:ind w:left="2268" w:right="1134" w:hanging="1134"/>
        <w:jc w:val="both"/>
        <w:rPr>
          <w:b/>
          <w:bCs/>
        </w:rPr>
      </w:pPr>
      <w:r>
        <w:rPr>
          <w:b/>
          <w:bCs/>
        </w:rPr>
        <w:t>5.6.5.</w:t>
      </w:r>
      <w:r>
        <w:rPr>
          <w:b/>
          <w:bCs/>
        </w:rPr>
        <w:tab/>
        <w:t>If the effective upper belt anchorage point in this additional adjustment position is below the plane set out in paragraph 5.4.3.6</w:t>
      </w:r>
      <w:r w:rsidR="004A0986">
        <w:rPr>
          <w:b/>
          <w:bCs/>
        </w:rPr>
        <w:t>.</w:t>
      </w:r>
      <w:r>
        <w:rPr>
          <w:b/>
          <w:bCs/>
        </w:rPr>
        <w:t xml:space="preserve"> of this Regulation of the normal use position, the manufacturer shall demonstrate to the Technical Service, that the strength of the upper belt anchorage point is ensured.</w:t>
      </w:r>
    </w:p>
    <w:p w14:paraId="6747CA91" w14:textId="5E74369C" w:rsidR="004F6A57" w:rsidRDefault="004F6A57" w:rsidP="004F6A57">
      <w:pPr>
        <w:spacing w:after="120"/>
        <w:ind w:left="2268" w:right="1134"/>
        <w:jc w:val="both"/>
        <w:rPr>
          <w:b/>
          <w:bCs/>
        </w:rPr>
      </w:pPr>
      <w:r>
        <w:rPr>
          <w:b/>
          <w:bCs/>
        </w:rPr>
        <w:t>This verification can be carried out, for example, as follows</w:t>
      </w:r>
      <w:r w:rsidR="00CA6C2C">
        <w:rPr>
          <w:b/>
          <w:bCs/>
        </w:rPr>
        <w:t>:</w:t>
      </w:r>
    </w:p>
    <w:p w14:paraId="48331024" w14:textId="520B6754" w:rsidR="004F6A57" w:rsidRDefault="004F6A57" w:rsidP="004F6A57">
      <w:pPr>
        <w:spacing w:after="120"/>
        <w:ind w:left="2835" w:right="1134" w:hanging="567"/>
        <w:jc w:val="both"/>
        <w:rPr>
          <w:b/>
          <w:bCs/>
        </w:rPr>
      </w:pPr>
      <w:r>
        <w:rPr>
          <w:b/>
          <w:bCs/>
        </w:rPr>
        <w:t>(a)</w:t>
      </w:r>
      <w:r>
        <w:rPr>
          <w:b/>
          <w:bCs/>
        </w:rPr>
        <w:tab/>
        <w:t>Testing according to paragraph 6 and verification by paragraph 7 of this Regulation</w:t>
      </w:r>
      <w:r w:rsidR="00CA6C2C">
        <w:rPr>
          <w:b/>
          <w:bCs/>
        </w:rPr>
        <w:t>;</w:t>
      </w:r>
      <w:r>
        <w:rPr>
          <w:b/>
          <w:bCs/>
        </w:rPr>
        <w:t xml:space="preserve"> or</w:t>
      </w:r>
    </w:p>
    <w:p w14:paraId="69FF0B65" w14:textId="77777777" w:rsidR="004F6A57" w:rsidRDefault="004F6A57" w:rsidP="004F6A57">
      <w:pPr>
        <w:spacing w:after="120"/>
        <w:ind w:left="2835" w:right="1134" w:hanging="567"/>
        <w:jc w:val="both"/>
        <w:rPr>
          <w:b/>
          <w:bCs/>
        </w:rPr>
      </w:pPr>
      <w:r>
        <w:rPr>
          <w:b/>
          <w:bCs/>
        </w:rPr>
        <w:t>(b)</w:t>
      </w:r>
      <w:r>
        <w:rPr>
          <w:b/>
          <w:bCs/>
        </w:rPr>
        <w:tab/>
        <w:t>Testing according to Annex 7 of this Regulation.</w:t>
      </w:r>
    </w:p>
    <w:p w14:paraId="7865051E" w14:textId="12653D1A" w:rsidR="004F6A57" w:rsidRDefault="004F6A57" w:rsidP="004F6A57">
      <w:pPr>
        <w:spacing w:after="120"/>
        <w:ind w:left="2268" w:right="1134"/>
        <w:jc w:val="both"/>
        <w:rPr>
          <w:b/>
          <w:bCs/>
        </w:rPr>
      </w:pPr>
      <w:r>
        <w:rPr>
          <w:b/>
          <w:bCs/>
        </w:rPr>
        <w:t>During the test referred to in sub-paragraph (a) and (b), the effective upper belt anchorage point(s) shall be within a permissible area specified in Figure 4 of Annex 3 of this Regulation. For the purpose of this test, the seats may also be in extended use positions as described in paragraph 6.1.2</w:t>
      </w:r>
      <w:r w:rsidR="004A0986">
        <w:rPr>
          <w:b/>
          <w:bCs/>
        </w:rPr>
        <w:t>.</w:t>
      </w:r>
      <w:r>
        <w:rPr>
          <w:b/>
          <w:bCs/>
        </w:rPr>
        <w:t xml:space="preserve"> of this Regulation.</w:t>
      </w:r>
    </w:p>
    <w:p w14:paraId="56825186" w14:textId="03B639B5" w:rsidR="004F6A57" w:rsidRDefault="004F6A57" w:rsidP="004F6A57">
      <w:pPr>
        <w:spacing w:after="120"/>
        <w:ind w:left="2268" w:right="1134"/>
        <w:jc w:val="both"/>
        <w:rPr>
          <w:b/>
          <w:bCs/>
        </w:rPr>
      </w:pPr>
      <w:r>
        <w:rPr>
          <w:b/>
          <w:bCs/>
        </w:rPr>
        <w:t>Based on the H</w:t>
      </w:r>
      <w:r>
        <w:rPr>
          <w:b/>
          <w:bCs/>
          <w:vertAlign w:val="subscript"/>
        </w:rPr>
        <w:t>R</w:t>
      </w:r>
      <w:r>
        <w:rPr>
          <w:b/>
          <w:bCs/>
        </w:rPr>
        <w:t>-point, determine the permissible area shown in Figure 4 of Annex 3 to this Regulation for the effective upper belt anchorage point(s) during the test with the following segment sections and planes:</w:t>
      </w:r>
    </w:p>
    <w:p w14:paraId="607E64CF" w14:textId="7BA58344" w:rsidR="004F6A57" w:rsidRDefault="004F6A57" w:rsidP="004F6A57">
      <w:pPr>
        <w:spacing w:after="120"/>
        <w:ind w:left="2835" w:right="1134" w:hanging="567"/>
        <w:jc w:val="both"/>
        <w:rPr>
          <w:b/>
          <w:bCs/>
        </w:rPr>
      </w:pPr>
      <w:r>
        <w:rPr>
          <w:b/>
          <w:bCs/>
        </w:rPr>
        <w:t>B</w:t>
      </w:r>
      <w:r>
        <w:rPr>
          <w:b/>
          <w:bCs/>
          <w:vertAlign w:val="subscript"/>
        </w:rPr>
        <w:t>L1</w:t>
      </w:r>
      <w:r>
        <w:rPr>
          <w:b/>
          <w:bCs/>
        </w:rPr>
        <w:tab/>
        <w:t>A segment of the torso line T</w:t>
      </w:r>
      <w:r>
        <w:rPr>
          <w:b/>
          <w:bCs/>
          <w:vertAlign w:val="subscript"/>
        </w:rPr>
        <w:t>R</w:t>
      </w:r>
      <w:r>
        <w:rPr>
          <w:b/>
          <w:bCs/>
        </w:rPr>
        <w:t xml:space="preserve"> measured in an upward direction from H</w:t>
      </w:r>
      <w:r>
        <w:rPr>
          <w:b/>
          <w:bCs/>
          <w:vertAlign w:val="subscript"/>
        </w:rPr>
        <w:t>R</w:t>
      </w:r>
      <w:r>
        <w:rPr>
          <w:b/>
          <w:bCs/>
        </w:rPr>
        <w:t xml:space="preserve"> and 450 mm long, ending with the point B</w:t>
      </w:r>
      <w:r>
        <w:rPr>
          <w:b/>
          <w:bCs/>
          <w:vertAlign w:val="subscript"/>
        </w:rPr>
        <w:t>P1</w:t>
      </w:r>
    </w:p>
    <w:p w14:paraId="6BEE3EF3" w14:textId="6CD0D56A" w:rsidR="004F6A57" w:rsidRDefault="004F6A57" w:rsidP="004F6A57">
      <w:pPr>
        <w:spacing w:after="120"/>
        <w:ind w:left="2835" w:right="1134" w:hanging="567"/>
        <w:jc w:val="both"/>
        <w:rPr>
          <w:b/>
          <w:bCs/>
        </w:rPr>
      </w:pPr>
      <w:r>
        <w:rPr>
          <w:b/>
          <w:bCs/>
        </w:rPr>
        <w:t>B</w:t>
      </w:r>
      <w:r>
        <w:rPr>
          <w:b/>
          <w:bCs/>
          <w:vertAlign w:val="subscript"/>
        </w:rPr>
        <w:t>L2</w:t>
      </w:r>
      <w:r>
        <w:rPr>
          <w:b/>
          <w:bCs/>
        </w:rPr>
        <w:tab/>
        <w:t>A segment distance of 450mm length, measured from the H</w:t>
      </w:r>
      <w:r>
        <w:rPr>
          <w:b/>
          <w:bCs/>
          <w:vertAlign w:val="subscript"/>
        </w:rPr>
        <w:t>R</w:t>
      </w:r>
      <w:r>
        <w:rPr>
          <w:b/>
          <w:bCs/>
        </w:rPr>
        <w:t>-point perpendicular to the E</w:t>
      </w:r>
      <w:r>
        <w:rPr>
          <w:b/>
          <w:bCs/>
          <w:vertAlign w:val="subscript"/>
        </w:rPr>
        <w:t>R</w:t>
      </w:r>
      <w:r>
        <w:rPr>
          <w:b/>
          <w:bCs/>
        </w:rPr>
        <w:t>-plane upwards, ending with the point B</w:t>
      </w:r>
      <w:r>
        <w:rPr>
          <w:b/>
          <w:bCs/>
          <w:vertAlign w:val="subscript"/>
        </w:rPr>
        <w:t>P2</w:t>
      </w:r>
    </w:p>
    <w:p w14:paraId="2DF1E3BE" w14:textId="61370918" w:rsidR="004F6A57" w:rsidRDefault="004F6A57" w:rsidP="004F6A57">
      <w:pPr>
        <w:spacing w:after="120"/>
        <w:ind w:left="2268" w:right="1134"/>
        <w:jc w:val="both"/>
        <w:rPr>
          <w:b/>
          <w:bCs/>
        </w:rPr>
      </w:pPr>
      <w:r>
        <w:rPr>
          <w:b/>
          <w:bCs/>
        </w:rPr>
        <w:t>A first plane B</w:t>
      </w:r>
      <w:r>
        <w:rPr>
          <w:b/>
          <w:bCs/>
          <w:vertAlign w:val="subscript"/>
        </w:rPr>
        <w:t>E1</w:t>
      </w:r>
      <w:r>
        <w:rPr>
          <w:b/>
          <w:bCs/>
        </w:rPr>
        <w:t xml:space="preserve"> is created backwards perpendicular to the torso line T</w:t>
      </w:r>
      <w:r>
        <w:rPr>
          <w:b/>
          <w:bCs/>
          <w:vertAlign w:val="subscript"/>
        </w:rPr>
        <w:t>R</w:t>
      </w:r>
      <w:r>
        <w:rPr>
          <w:b/>
          <w:bCs/>
        </w:rPr>
        <w:t xml:space="preserve"> and perpendicular to the longitudinal </w:t>
      </w:r>
      <w:r w:rsidR="00CA6C2C">
        <w:rPr>
          <w:b/>
          <w:bCs/>
        </w:rPr>
        <w:t>centre</w:t>
      </w:r>
      <w:r>
        <w:rPr>
          <w:b/>
          <w:bCs/>
        </w:rPr>
        <w:t xml:space="preserve"> plane of the seat at point B</w:t>
      </w:r>
      <w:r>
        <w:rPr>
          <w:b/>
          <w:bCs/>
          <w:vertAlign w:val="subscript"/>
        </w:rPr>
        <w:t>P1</w:t>
      </w:r>
      <w:r>
        <w:rPr>
          <w:b/>
          <w:bCs/>
        </w:rPr>
        <w:t>.</w:t>
      </w:r>
    </w:p>
    <w:p w14:paraId="33BAC66B" w14:textId="496E3351" w:rsidR="004F6A57" w:rsidRDefault="004F6A57" w:rsidP="004F6A57">
      <w:pPr>
        <w:spacing w:after="120"/>
        <w:ind w:left="2268" w:right="1134"/>
        <w:jc w:val="both"/>
        <w:rPr>
          <w:b/>
          <w:bCs/>
        </w:rPr>
      </w:pPr>
      <w:r>
        <w:rPr>
          <w:b/>
          <w:bCs/>
        </w:rPr>
        <w:lastRenderedPageBreak/>
        <w:t>A second plane B</w:t>
      </w:r>
      <w:r>
        <w:rPr>
          <w:b/>
          <w:bCs/>
          <w:vertAlign w:val="subscript"/>
        </w:rPr>
        <w:t>E2</w:t>
      </w:r>
      <w:r>
        <w:rPr>
          <w:b/>
          <w:bCs/>
        </w:rPr>
        <w:t xml:space="preserve"> is created upwards perpendicular to the E</w:t>
      </w:r>
      <w:r>
        <w:rPr>
          <w:b/>
          <w:bCs/>
          <w:vertAlign w:val="subscript"/>
        </w:rPr>
        <w:t>R</w:t>
      </w:r>
      <w:r>
        <w:rPr>
          <w:b/>
          <w:bCs/>
        </w:rPr>
        <w:t xml:space="preserve">-plane and perpendicular to the longitudinal </w:t>
      </w:r>
      <w:r w:rsidR="00CA6C2C">
        <w:rPr>
          <w:b/>
          <w:bCs/>
        </w:rPr>
        <w:t>centre</w:t>
      </w:r>
      <w:r>
        <w:rPr>
          <w:b/>
          <w:bCs/>
        </w:rPr>
        <w:t xml:space="preserve"> plane of the seat at point B</w:t>
      </w:r>
      <w:r>
        <w:rPr>
          <w:b/>
          <w:bCs/>
          <w:vertAlign w:val="subscript"/>
        </w:rPr>
        <w:t>P2</w:t>
      </w:r>
      <w:r>
        <w:rPr>
          <w:b/>
          <w:bCs/>
        </w:rPr>
        <w:t>.</w:t>
      </w:r>
    </w:p>
    <w:p w14:paraId="1F5ABAE9" w14:textId="6016F0A8" w:rsidR="004F6A57" w:rsidRDefault="004F6A57" w:rsidP="004F6A57">
      <w:pPr>
        <w:spacing w:after="120"/>
        <w:ind w:left="2268" w:right="1134"/>
        <w:jc w:val="both"/>
        <w:rPr>
          <w:b/>
          <w:bCs/>
        </w:rPr>
      </w:pPr>
      <w:r>
        <w:rPr>
          <w:b/>
          <w:bCs/>
        </w:rPr>
        <w:t>A shell surface B</w:t>
      </w:r>
      <w:r>
        <w:rPr>
          <w:b/>
          <w:bCs/>
          <w:vertAlign w:val="subscript"/>
        </w:rPr>
        <w:t>E3</w:t>
      </w:r>
      <w:r>
        <w:rPr>
          <w:b/>
          <w:bCs/>
        </w:rPr>
        <w:t xml:space="preserve"> is created with a radius of 450mm in the H</w:t>
      </w:r>
      <w:r>
        <w:rPr>
          <w:b/>
          <w:bCs/>
          <w:vertAlign w:val="subscript"/>
        </w:rPr>
        <w:t>R</w:t>
      </w:r>
      <w:r>
        <w:rPr>
          <w:b/>
          <w:bCs/>
        </w:rPr>
        <w:t>-point between the points B</w:t>
      </w:r>
      <w:r>
        <w:rPr>
          <w:b/>
          <w:bCs/>
          <w:vertAlign w:val="subscript"/>
        </w:rPr>
        <w:t>P1</w:t>
      </w:r>
      <w:r>
        <w:rPr>
          <w:b/>
          <w:bCs/>
        </w:rPr>
        <w:t xml:space="preserve"> and B</w:t>
      </w:r>
      <w:r>
        <w:rPr>
          <w:b/>
          <w:bCs/>
          <w:vertAlign w:val="subscript"/>
        </w:rPr>
        <w:t>P2</w:t>
      </w:r>
      <w:r>
        <w:rPr>
          <w:b/>
          <w:bCs/>
        </w:rPr>
        <w:t xml:space="preserve"> perpendicular to the longitudinal </w:t>
      </w:r>
      <w:r w:rsidR="00CA6C2C">
        <w:rPr>
          <w:b/>
          <w:bCs/>
        </w:rPr>
        <w:t>centre</w:t>
      </w:r>
      <w:r>
        <w:rPr>
          <w:b/>
          <w:bCs/>
        </w:rPr>
        <w:t xml:space="preserve"> plane of the seat.</w:t>
      </w:r>
    </w:p>
    <w:p w14:paraId="76C12D6B" w14:textId="63E2FB05" w:rsidR="004F6A57" w:rsidRDefault="004F6A57" w:rsidP="004F6A57">
      <w:pPr>
        <w:spacing w:after="120"/>
        <w:ind w:left="2268" w:right="1134"/>
        <w:jc w:val="both"/>
        <w:rPr>
          <w:b/>
          <w:bCs/>
        </w:rPr>
      </w:pPr>
      <w:r>
        <w:rPr>
          <w:b/>
          <w:bCs/>
        </w:rPr>
        <w:t>The effective upper belt anchorage point(s) shall not move below or in front of the planes B</w:t>
      </w:r>
      <w:r>
        <w:rPr>
          <w:b/>
          <w:bCs/>
          <w:vertAlign w:val="subscript"/>
        </w:rPr>
        <w:t>E1</w:t>
      </w:r>
      <w:r>
        <w:rPr>
          <w:b/>
          <w:bCs/>
        </w:rPr>
        <w:t xml:space="preserve"> and B</w:t>
      </w:r>
      <w:r>
        <w:rPr>
          <w:b/>
          <w:bCs/>
          <w:vertAlign w:val="subscript"/>
        </w:rPr>
        <w:t xml:space="preserve">E2 </w:t>
      </w:r>
      <w:r>
        <w:rPr>
          <w:b/>
          <w:bCs/>
        </w:rPr>
        <w:t>as well as shell surface B</w:t>
      </w:r>
      <w:r>
        <w:rPr>
          <w:b/>
          <w:bCs/>
          <w:vertAlign w:val="subscript"/>
        </w:rPr>
        <w:t>E3</w:t>
      </w:r>
      <w:r>
        <w:rPr>
          <w:b/>
          <w:bCs/>
        </w:rPr>
        <w:t xml:space="preserve"> during the test.</w:t>
      </w:r>
      <w:r>
        <w:rPr>
          <w:b/>
        </w:rPr>
        <w:t>"</w:t>
      </w:r>
    </w:p>
    <w:p w14:paraId="6BF86B96" w14:textId="71D5133D" w:rsidR="004F6A57" w:rsidRDefault="004F6A57" w:rsidP="004F6A57">
      <w:pPr>
        <w:tabs>
          <w:tab w:val="left" w:pos="2300"/>
          <w:tab w:val="left" w:pos="2800"/>
        </w:tabs>
        <w:spacing w:after="120"/>
        <w:ind w:left="2302" w:right="1134" w:hanging="1168"/>
        <w:jc w:val="both"/>
      </w:pPr>
      <w:r>
        <w:rPr>
          <w:i/>
        </w:rPr>
        <w:t>Paragraph 6.1.2.</w:t>
      </w:r>
      <w:r>
        <w:t>, amend to read:</w:t>
      </w:r>
    </w:p>
    <w:p w14:paraId="3444544D" w14:textId="3C7088BD" w:rsidR="004F6A57" w:rsidRDefault="004F6A57" w:rsidP="004F6A57">
      <w:pPr>
        <w:spacing w:before="120" w:after="120"/>
        <w:ind w:left="2268" w:right="1134" w:hanging="1134"/>
        <w:jc w:val="both"/>
        <w:rPr>
          <w:bCs/>
        </w:rPr>
      </w:pPr>
      <w:r>
        <w:rPr>
          <w:bCs/>
        </w:rPr>
        <w:t>"6.1.2.</w:t>
      </w:r>
      <w:r>
        <w:rPr>
          <w:bCs/>
        </w:rPr>
        <w:tab/>
        <w:t>The seats shall be fitted and placed in the position for driving or use chosen by the technical service responsible for conducting approval tests to give the most adverse conditions with respect to the strength of the system. The position of the seats shall be stated in the report. The seat-back shall, if its inclination is adjustable, be locked as specified by the manufacturer or, in the absence of any such specification, in a position corresponding to an effective seat-back angle as close as possible to 25° for vehicles of categories M</w:t>
      </w:r>
      <w:r>
        <w:rPr>
          <w:bCs/>
          <w:vertAlign w:val="subscript"/>
        </w:rPr>
        <w:t>1</w:t>
      </w:r>
      <w:r>
        <w:rPr>
          <w:bCs/>
        </w:rPr>
        <w:t xml:space="preserve"> and N</w:t>
      </w:r>
      <w:r>
        <w:rPr>
          <w:bCs/>
          <w:vertAlign w:val="subscript"/>
        </w:rPr>
        <w:t>1</w:t>
      </w:r>
      <w:r>
        <w:rPr>
          <w:bCs/>
        </w:rPr>
        <w:t xml:space="preserve"> and to 15° for vehicles of all other categories.</w:t>
      </w:r>
    </w:p>
    <w:p w14:paraId="3C62DCB9" w14:textId="4C4DED4E" w:rsidR="004F6A57" w:rsidRDefault="004F6A57" w:rsidP="004F6A57">
      <w:pPr>
        <w:spacing w:before="120" w:after="120"/>
        <w:ind w:left="2268" w:right="1134"/>
        <w:jc w:val="both"/>
        <w:rPr>
          <w:bCs/>
        </w:rPr>
      </w:pPr>
      <w:r>
        <w:rPr>
          <w:b/>
        </w:rPr>
        <w:t>When using the seat(s) in an extended use position specified in paragraph 5.6 of this Regulation, the seat(s) shall be in the position identified by Technical Service in consultation with the manufacturer to give the most adverse conditions with respect to the strength of the system. If the inclination of the seat cushion and/or backrest is adjustable, they have to be locked as specified by the manufacturer. The position of the seats shall be indicated in the test report."</w:t>
      </w:r>
    </w:p>
    <w:p w14:paraId="37BA7B60" w14:textId="77777777" w:rsidR="004F6A57" w:rsidRDefault="004F6A57" w:rsidP="004F6A57">
      <w:pPr>
        <w:tabs>
          <w:tab w:val="left" w:pos="2300"/>
          <w:tab w:val="left" w:pos="2800"/>
        </w:tabs>
        <w:spacing w:after="120"/>
        <w:ind w:left="2302" w:right="1134" w:hanging="1168"/>
        <w:jc w:val="both"/>
      </w:pPr>
      <w:r>
        <w:rPr>
          <w:i/>
        </w:rPr>
        <w:t>Paragraph 7.1.</w:t>
      </w:r>
      <w:r>
        <w:t>, amend to read:</w:t>
      </w:r>
    </w:p>
    <w:p w14:paraId="081BE75F" w14:textId="4178E993" w:rsidR="004F6A57" w:rsidRDefault="004F6A57" w:rsidP="004F6A57">
      <w:pPr>
        <w:spacing w:before="120" w:after="120"/>
        <w:ind w:left="2268" w:right="1134" w:hanging="1134"/>
        <w:jc w:val="both"/>
        <w:rPr>
          <w:bCs/>
        </w:rPr>
      </w:pPr>
      <w:r>
        <w:rPr>
          <w:bCs/>
        </w:rPr>
        <w:t>"7.1.</w:t>
      </w:r>
      <w:r>
        <w:rPr>
          <w:bCs/>
        </w:rPr>
        <w:tab/>
        <w:t>All the anchorages shall be capable of withstanding the test prescribed in paragraphs 6.3 and 6.4. Permanent deformation, including partial rupture or breakage of any anchorage or surrounding area, shall not constitute failure if the required force is sustained for the specified time. During the test, the minimum spacings for the effective lower belt anchorages specified in paragraph 5.4.2.5. and the requirements of paragraph 5.4.3.6. for effective upper belt anchorages shall be respected.</w:t>
      </w:r>
    </w:p>
    <w:p w14:paraId="3187E4A8" w14:textId="18E2F132" w:rsidR="004F6A57" w:rsidRDefault="004F6A57" w:rsidP="004F6A57">
      <w:pPr>
        <w:spacing w:before="120" w:after="120"/>
        <w:ind w:left="2268" w:right="1134"/>
        <w:jc w:val="both"/>
        <w:rPr>
          <w:b/>
        </w:rPr>
      </w:pPr>
      <w:r>
        <w:rPr>
          <w:b/>
        </w:rPr>
        <w:t>When using the seat(s) in extended use positions specified in paragraph 6.1.2. of this Regulation, all anchorages shall be capable of withstanding the tests prescribed in paragraphs 6.3</w:t>
      </w:r>
      <w:r w:rsidR="004A0986">
        <w:rPr>
          <w:b/>
        </w:rPr>
        <w:t>.</w:t>
      </w:r>
      <w:r>
        <w:rPr>
          <w:b/>
        </w:rPr>
        <w:t xml:space="preserve"> and 6.4.</w:t>
      </w:r>
    </w:p>
    <w:p w14:paraId="455BBCE6" w14:textId="55A6CDB5" w:rsidR="004F6A57" w:rsidRDefault="004F6A57" w:rsidP="004F6A57">
      <w:pPr>
        <w:spacing w:before="120" w:after="120"/>
        <w:ind w:left="2268" w:right="1134"/>
        <w:jc w:val="both"/>
        <w:rPr>
          <w:b/>
        </w:rPr>
      </w:pPr>
      <w:r>
        <w:rPr>
          <w:b/>
        </w:rPr>
        <w:t>Permanent deformation, including partial rupture or breakage of any anchorage or surrounding area, shall not constitute failure if the required force is sustained for the specified time. During the test, the minimum spaces specified in paragraph 5.6.2.2</w:t>
      </w:r>
      <w:r w:rsidR="004A0986">
        <w:rPr>
          <w:b/>
        </w:rPr>
        <w:t>.</w:t>
      </w:r>
      <w:r>
        <w:rPr>
          <w:b/>
        </w:rPr>
        <w:t xml:space="preserve"> of this Regulation for the lower effective belt anchorages and the requirements of paragraph 5.6.3</w:t>
      </w:r>
      <w:r w:rsidR="004A0986">
        <w:rPr>
          <w:b/>
        </w:rPr>
        <w:t>.</w:t>
      </w:r>
      <w:r>
        <w:rPr>
          <w:b/>
        </w:rPr>
        <w:t xml:space="preserve"> for the upper effective belt anchorage shall be respected.</w:t>
      </w:r>
      <w:r w:rsidRPr="004951B3">
        <w:rPr>
          <w:bCs/>
        </w:rPr>
        <w:t>"</w:t>
      </w:r>
    </w:p>
    <w:p w14:paraId="6B6AA269" w14:textId="77777777" w:rsidR="004F6A57" w:rsidRDefault="004F6A57" w:rsidP="004F6A57">
      <w:pPr>
        <w:tabs>
          <w:tab w:val="left" w:pos="2300"/>
          <w:tab w:val="left" w:pos="2800"/>
        </w:tabs>
        <w:spacing w:after="120"/>
        <w:ind w:left="2302" w:right="1134" w:hanging="1168"/>
        <w:jc w:val="both"/>
      </w:pPr>
      <w:r>
        <w:rPr>
          <w:i/>
        </w:rPr>
        <w:t>Paragraph 7.1.1.</w:t>
      </w:r>
      <w:r>
        <w:t>, amend to read:</w:t>
      </w:r>
    </w:p>
    <w:p w14:paraId="74E594B2" w14:textId="613D4D6B" w:rsidR="004F6A57" w:rsidRDefault="004F6A57" w:rsidP="004F6A57">
      <w:pPr>
        <w:tabs>
          <w:tab w:val="left" w:pos="2300"/>
          <w:tab w:val="left" w:pos="2800"/>
        </w:tabs>
        <w:spacing w:after="120"/>
        <w:ind w:left="2302" w:right="1134" w:hanging="1168"/>
        <w:jc w:val="both"/>
        <w:rPr>
          <w:bCs/>
        </w:rPr>
      </w:pPr>
      <w:r>
        <w:t>"7.1.1.</w:t>
      </w:r>
      <w:r>
        <w:tab/>
      </w:r>
      <w:r>
        <w:rPr>
          <w:bCs/>
        </w:rPr>
        <w:t>For vehicles of category M</w:t>
      </w:r>
      <w:r w:rsidRPr="00895D48">
        <w:rPr>
          <w:bCs/>
          <w:vertAlign w:val="subscript"/>
        </w:rPr>
        <w:t>1</w:t>
      </w:r>
      <w:r>
        <w:rPr>
          <w:bCs/>
        </w:rPr>
        <w:t xml:space="preserve"> of a total permissible mass not exceeding 2.5 tonnes, if the upper safety-belt anchorage is attached to the seat structure, the effective upper safety-belt anchorage shall not be displaced during the test forward of a transverse plane passing through the R point and point C of the seat in question (see Figure 1 of Annex 3 to this Regulation)</w:t>
      </w:r>
    </w:p>
    <w:p w14:paraId="268668ED" w14:textId="60873C06" w:rsidR="004F6A57" w:rsidRDefault="004F6A57" w:rsidP="004F6A57">
      <w:pPr>
        <w:tabs>
          <w:tab w:val="left" w:pos="2300"/>
          <w:tab w:val="left" w:pos="2800"/>
        </w:tabs>
        <w:spacing w:after="120"/>
        <w:ind w:left="2302" w:right="1134" w:hanging="1168"/>
        <w:jc w:val="both"/>
        <w:rPr>
          <w:bCs/>
        </w:rPr>
      </w:pPr>
      <w:r>
        <w:rPr>
          <w:bCs/>
        </w:rPr>
        <w:tab/>
        <w:t xml:space="preserve">For vehicles other than mentioned above, the effective upper safety-belt anchorage shall not be displaced during the test forward of a transverse plane inclined 10° in forward direction and passing through the R point of the seat. </w:t>
      </w:r>
    </w:p>
    <w:p w14:paraId="0D74141B" w14:textId="290A3856" w:rsidR="004F6A57" w:rsidRDefault="004F6A57" w:rsidP="004F6A57">
      <w:pPr>
        <w:tabs>
          <w:tab w:val="left" w:pos="2300"/>
          <w:tab w:val="left" w:pos="2800"/>
        </w:tabs>
        <w:spacing w:after="120"/>
        <w:ind w:left="2302" w:right="1134" w:hanging="1168"/>
        <w:jc w:val="both"/>
        <w:rPr>
          <w:b/>
          <w:bCs/>
        </w:rPr>
      </w:pPr>
      <w:r>
        <w:rPr>
          <w:b/>
          <w:bCs/>
        </w:rPr>
        <w:tab/>
        <w:t>When using the seat(s) in extended use positions specified in paragraph 6.1.2. of this Regulation, the effective upper safety-belt anchorage shall not be displaced during the test forward of plane B</w:t>
      </w:r>
      <w:r>
        <w:rPr>
          <w:b/>
          <w:bCs/>
          <w:vertAlign w:val="subscript"/>
        </w:rPr>
        <w:t>E2</w:t>
      </w:r>
      <w:r>
        <w:rPr>
          <w:b/>
          <w:bCs/>
        </w:rPr>
        <w:t xml:space="preserve"> (see Figure 4 of Annex 3 to this Regulation)</w:t>
      </w:r>
    </w:p>
    <w:p w14:paraId="393418A4" w14:textId="5598D2EC" w:rsidR="004F6A57" w:rsidRDefault="004F6A57" w:rsidP="004F6A57">
      <w:pPr>
        <w:tabs>
          <w:tab w:val="left" w:pos="2300"/>
          <w:tab w:val="left" w:pos="2800"/>
        </w:tabs>
        <w:spacing w:after="120"/>
        <w:ind w:left="2302" w:right="1134" w:hanging="1168"/>
        <w:jc w:val="both"/>
        <w:rPr>
          <w:bCs/>
        </w:rPr>
      </w:pPr>
      <w:r>
        <w:rPr>
          <w:bCs/>
        </w:rPr>
        <w:lastRenderedPageBreak/>
        <w:tab/>
        <w:t>The maximum displacement of the effective upper anchorage point shall be measured during the test.</w:t>
      </w:r>
    </w:p>
    <w:p w14:paraId="4AF2E907" w14:textId="18A39549" w:rsidR="004F6A57" w:rsidRPr="002C03AC" w:rsidRDefault="004F6A57" w:rsidP="002C03AC">
      <w:pPr>
        <w:tabs>
          <w:tab w:val="left" w:pos="2300"/>
          <w:tab w:val="left" w:pos="2800"/>
        </w:tabs>
        <w:spacing w:after="120"/>
        <w:ind w:left="2302" w:right="1134" w:hanging="1168"/>
        <w:jc w:val="both"/>
        <w:rPr>
          <w:bCs/>
        </w:rPr>
      </w:pPr>
      <w:r>
        <w:rPr>
          <w:bCs/>
        </w:rPr>
        <w:tab/>
        <w:t>If the displacement of the effective upper anchorage point exceeds the above-mentioned limitation, the manufacturer shall demonstrate to the satisfaction of the technical service that there is no danger to the occupant. As an example, the test procedure according to UN Regulation No. 94 or a sled test with corresponding pulse may be carried out to demonstrate a sufficient survival space.</w:t>
      </w:r>
    </w:p>
    <w:p w14:paraId="63E29DD0" w14:textId="262E203F" w:rsidR="004F6A57" w:rsidRDefault="004F6A57" w:rsidP="004F6A57">
      <w:pPr>
        <w:spacing w:before="120" w:after="120"/>
        <w:ind w:left="2268" w:right="1134" w:hanging="1134"/>
        <w:jc w:val="both"/>
        <w:rPr>
          <w:iCs/>
        </w:rPr>
      </w:pPr>
      <w:r>
        <w:rPr>
          <w:i/>
        </w:rPr>
        <w:t xml:space="preserve">Annex 3, </w:t>
      </w:r>
      <w:r w:rsidR="008E3D07">
        <w:rPr>
          <w:i/>
        </w:rPr>
        <w:t xml:space="preserve">insert new </w:t>
      </w:r>
      <w:r>
        <w:rPr>
          <w:i/>
        </w:rPr>
        <w:t xml:space="preserve">Figures 3 and 4, </w:t>
      </w:r>
      <w:r>
        <w:rPr>
          <w:iCs/>
        </w:rPr>
        <w:t>to read:</w:t>
      </w:r>
    </w:p>
    <w:p w14:paraId="07CD2077" w14:textId="56AE6DCE" w:rsidR="004F6A57" w:rsidRDefault="004F6A57" w:rsidP="002071E3">
      <w:pPr>
        <w:ind w:left="2276" w:right="1138" w:hanging="1138"/>
        <w:rPr>
          <w:b/>
          <w:bCs/>
          <w:i/>
        </w:rPr>
      </w:pPr>
      <w:r>
        <w:rPr>
          <w:b/>
          <w:bCs/>
          <w:i/>
        </w:rPr>
        <w:t>"</w:t>
      </w:r>
      <w:r w:rsidRPr="002071E3">
        <w:rPr>
          <w:iCs/>
        </w:rPr>
        <w:t>Figure 3</w:t>
      </w:r>
    </w:p>
    <w:p w14:paraId="636317EC" w14:textId="1A9A7E03" w:rsidR="004F6A57" w:rsidRDefault="004F6A57" w:rsidP="00821D0F">
      <w:pPr>
        <w:spacing w:after="120"/>
        <w:ind w:left="1138" w:right="1138"/>
        <w:jc w:val="both"/>
        <w:rPr>
          <w:b/>
        </w:rPr>
      </w:pPr>
      <w:r>
        <w:rPr>
          <w:b/>
        </w:rPr>
        <w:t>Areas of location of effective belt anchorages according to paragraph 5.6.2</w:t>
      </w:r>
      <w:r w:rsidR="004A0986">
        <w:rPr>
          <w:b/>
        </w:rPr>
        <w:t>.</w:t>
      </w:r>
      <w:r>
        <w:rPr>
          <w:b/>
        </w:rPr>
        <w:t xml:space="preserve"> and 5.6.3</w:t>
      </w:r>
      <w:r w:rsidR="004A0986">
        <w:rPr>
          <w:b/>
        </w:rPr>
        <w:t>.</w:t>
      </w:r>
      <w:r>
        <w:rPr>
          <w:b/>
        </w:rPr>
        <w:t xml:space="preserve"> of this Regulation for extended use positions</w:t>
      </w:r>
    </w:p>
    <w:p w14:paraId="6B999664" w14:textId="1F099FCA" w:rsidR="004F6A57" w:rsidRDefault="008445CF" w:rsidP="004F6A57">
      <w:pPr>
        <w:spacing w:before="120" w:after="120"/>
        <w:ind w:left="2268" w:right="1134" w:hanging="1134"/>
        <w:jc w:val="center"/>
        <w:rPr>
          <w:b/>
        </w:rPr>
      </w:pPr>
      <w:r w:rsidRPr="005024AE">
        <w:rPr>
          <w:b/>
          <w:bCs/>
          <w:noProof/>
        </w:rPr>
        <mc:AlternateContent>
          <mc:Choice Requires="wps">
            <w:drawing>
              <wp:anchor distT="45720" distB="45720" distL="114300" distR="114300" simplePos="0" relativeHeight="251673600" behindDoc="0" locked="0" layoutInCell="1" allowOverlap="1" wp14:anchorId="4F43B8B6" wp14:editId="6AADCF24">
                <wp:simplePos x="0" y="0"/>
                <wp:positionH relativeFrom="column">
                  <wp:posOffset>3317900</wp:posOffset>
                </wp:positionH>
                <wp:positionV relativeFrom="paragraph">
                  <wp:posOffset>1991512</wp:posOffset>
                </wp:positionV>
                <wp:extent cx="1301547" cy="140462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547" cy="1404620"/>
                        </a:xfrm>
                        <a:prstGeom prst="rect">
                          <a:avLst/>
                        </a:prstGeom>
                        <a:solidFill>
                          <a:srgbClr val="FFFFFF"/>
                        </a:solidFill>
                        <a:ln w="9525">
                          <a:noFill/>
                          <a:miter lim="800000"/>
                          <a:headEnd/>
                          <a:tailEnd/>
                        </a:ln>
                      </wps:spPr>
                      <wps:txbx>
                        <w:txbxContent>
                          <w:p w14:paraId="56202D51" w14:textId="0B8274C9" w:rsidR="008445CF" w:rsidRPr="00A22CEA" w:rsidRDefault="00DB1CDE" w:rsidP="008445CF">
                            <w:pPr>
                              <w:spacing w:line="240" w:lineRule="auto"/>
                              <w:rPr>
                                <w:sz w:val="14"/>
                                <w:szCs w:val="14"/>
                                <w:lang w:val="fr-CH"/>
                              </w:rPr>
                            </w:pPr>
                            <w:r>
                              <w:rPr>
                                <w:sz w:val="14"/>
                                <w:szCs w:val="14"/>
                                <w:lang w:val="fr-CH"/>
                              </w:rPr>
                              <w:t>Angles α1</w:t>
                            </w:r>
                            <w:r w:rsidRPr="009C2A34">
                              <w:rPr>
                                <w:sz w:val="14"/>
                                <w:szCs w:val="14"/>
                                <w:vertAlign w:val="subscript"/>
                                <w:lang w:val="fr-CH"/>
                              </w:rPr>
                              <w:t>R</w:t>
                            </w:r>
                            <w:r w:rsidR="008445CF">
                              <w:rPr>
                                <w:sz w:val="14"/>
                                <w:szCs w:val="14"/>
                                <w:lang w:val="fr-CH"/>
                              </w:rPr>
                              <w:t xml:space="preserve"> as </w:t>
                            </w:r>
                            <w:r w:rsidR="00EA1B54">
                              <w:rPr>
                                <w:sz w:val="14"/>
                                <w:szCs w:val="14"/>
                                <w:lang w:val="fr-CH"/>
                              </w:rPr>
                              <w:t>α2</w:t>
                            </w:r>
                            <w:r w:rsidR="00EA1B54" w:rsidRPr="009C2A34">
                              <w:rPr>
                                <w:sz w:val="14"/>
                                <w:szCs w:val="14"/>
                                <w:vertAlign w:val="subscript"/>
                                <w:lang w:val="fr-CH"/>
                              </w:rPr>
                              <w:t>R</w:t>
                            </w:r>
                            <w:r w:rsidR="008445CF">
                              <w:rPr>
                                <w:sz w:val="14"/>
                                <w:szCs w:val="14"/>
                                <w:lang w:val="fr-CH"/>
                              </w:rPr>
                              <w:br/>
                              <w:t xml:space="preserve">specified in paragraph </w:t>
                            </w:r>
                            <w:r w:rsidR="008445CF">
                              <w:rPr>
                                <w:sz w:val="14"/>
                                <w:szCs w:val="14"/>
                                <w:lang w:val="fr-CH"/>
                              </w:rPr>
                              <w:br/>
                              <w:t xml:space="preserve">5.6.2.1 of the Regulation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43B8B6" id="_x0000_t202" coordsize="21600,21600" o:spt="202" path="m,l,21600r21600,l21600,xe">
                <v:stroke joinstyle="miter"/>
                <v:path gradientshapeok="t" o:connecttype="rect"/>
              </v:shapetype>
              <v:shape id="Text Box 2" o:spid="_x0000_s1026" type="#_x0000_t202" style="position:absolute;left:0;text-align:left;margin-left:261.25pt;margin-top:156.8pt;width:102.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MoXDQIAAPcDAAAOAAAAZHJzL2Uyb0RvYy54bWysU9tu2zAMfR+wfxD0vtjJnF6MOEWXLsOA&#10;7gJ0+wBZlmNhsqhRSuzu60vJaRp0b8P8IJAmdUgeHq1uxt6wg0KvwVZ8Pss5U1ZCo+2u4j9/bN9d&#10;ceaDsI0wYFXFH5XnN+u3b1aDK9UCOjCNQkYg1peDq3gXgiuzzMtO9cLPwClLwRawF4Fc3GUNioHQ&#10;e5Mt8vwiGwAbhyCV9/T3bgrydcJvWyXDt7b1KjBTceotpBPTWcczW69EuUPhOi2PbYh/6KIX2lLR&#10;E9SdCILtUf8F1WuJ4KENMwl9Bm2rpUoz0DTz/NU0D51wKs1C5Hh3osn/P1j59fDgviML4wcYaYFp&#10;CO/uQf7yzMKmE3anbhFh6JRoqPA8UpYNzpfHq5FqX/oIUg9foKEli32ABDS22EdWaE5G6LSAxxPp&#10;agxMxpLv8/myuORMUmxe5MXFIq0lE+XzdYc+fFLQs2hUHGmrCV4c7n2I7YjyOSVW82B0s9XGJAd3&#10;9cYgOwhSwDZ9aYJXacayoeLXy8UyIVuI95M4eh1IoUb3Fb/K4zdpJtLx0TYpJQhtJps6MfbIT6Rk&#10;IieM9UiJkacamkdiCmFSIr0cMjrAP5wNpMKK+997gYoz89kS29fzooiyTU6xvCRqGJ5H6vOIsJKg&#10;Kh44m8xNSFJPPLhb2spWJ75eOjn2SupKNB5fQpTvuZ+yXt7r+gkAAP//AwBQSwMEFAAGAAgAAAAh&#10;AFnulUfgAAAACwEAAA8AAABkcnMvZG93bnJldi54bWxMj8tOwzAQRfdI/IM1SOyo04S0VRqnqqjY&#10;sECiINGlG0/iiPgh203D3zOsYDlzj+6cqXezGdmEIQ7OClguMmBoW6cG2wv4eH9+2ACLSVolR2dR&#10;wDdG2DW3N7WslLvaN5yOqWdUYmMlBeiUfMV5bDUaGRfOo6Wsc8HIRGPouQrySuVm5HmWrbiRg6UL&#10;Wnp80th+HS9GwKfRgzqE11Onxunw0u1LPwcvxP3dvN8CSzinPxh+9UkdGnI6u4tVkY0CyjwvCRVQ&#10;LIsVMCLW+Zo2Z4qKxw3wpub/f2h+AAAA//8DAFBLAQItABQABgAIAAAAIQC2gziS/gAAAOEBAAAT&#10;AAAAAAAAAAAAAAAAAAAAAABbQ29udGVudF9UeXBlc10ueG1sUEsBAi0AFAAGAAgAAAAhADj9If/W&#10;AAAAlAEAAAsAAAAAAAAAAAAAAAAALwEAAF9yZWxzLy5yZWxzUEsBAi0AFAAGAAgAAAAhADO0yhcN&#10;AgAA9wMAAA4AAAAAAAAAAAAAAAAALgIAAGRycy9lMm9Eb2MueG1sUEsBAi0AFAAGAAgAAAAhAFnu&#10;lUfgAAAACwEAAA8AAAAAAAAAAAAAAAAAZwQAAGRycy9kb3ducmV2LnhtbFBLBQYAAAAABAAEAPMA&#10;AAB0BQAAAAA=&#10;" stroked="f">
                <v:textbox style="mso-fit-shape-to-text:t">
                  <w:txbxContent>
                    <w:p w14:paraId="56202D51" w14:textId="0B8274C9" w:rsidR="008445CF" w:rsidRPr="00A22CEA" w:rsidRDefault="00DB1CDE" w:rsidP="008445CF">
                      <w:pPr>
                        <w:spacing w:line="240" w:lineRule="auto"/>
                        <w:rPr>
                          <w:sz w:val="14"/>
                          <w:szCs w:val="14"/>
                          <w:lang w:val="fr-CH"/>
                        </w:rPr>
                      </w:pPr>
                      <w:r>
                        <w:rPr>
                          <w:sz w:val="14"/>
                          <w:szCs w:val="14"/>
                          <w:lang w:val="fr-CH"/>
                        </w:rPr>
                        <w:t>Angles α1</w:t>
                      </w:r>
                      <w:r w:rsidRPr="009C2A34">
                        <w:rPr>
                          <w:sz w:val="14"/>
                          <w:szCs w:val="14"/>
                          <w:vertAlign w:val="subscript"/>
                          <w:lang w:val="fr-CH"/>
                        </w:rPr>
                        <w:t>R</w:t>
                      </w:r>
                      <w:r w:rsidR="008445CF">
                        <w:rPr>
                          <w:sz w:val="14"/>
                          <w:szCs w:val="14"/>
                          <w:lang w:val="fr-CH"/>
                        </w:rPr>
                        <w:t xml:space="preserve"> as </w:t>
                      </w:r>
                      <w:r w:rsidR="00EA1B54">
                        <w:rPr>
                          <w:sz w:val="14"/>
                          <w:szCs w:val="14"/>
                          <w:lang w:val="fr-CH"/>
                        </w:rPr>
                        <w:t>α2</w:t>
                      </w:r>
                      <w:r w:rsidR="00EA1B54" w:rsidRPr="009C2A34">
                        <w:rPr>
                          <w:sz w:val="14"/>
                          <w:szCs w:val="14"/>
                          <w:vertAlign w:val="subscript"/>
                          <w:lang w:val="fr-CH"/>
                        </w:rPr>
                        <w:t>R</w:t>
                      </w:r>
                      <w:r w:rsidR="008445CF">
                        <w:rPr>
                          <w:sz w:val="14"/>
                          <w:szCs w:val="14"/>
                          <w:lang w:val="fr-CH"/>
                        </w:rPr>
                        <w:br/>
                      </w:r>
                      <w:proofErr w:type="spellStart"/>
                      <w:r w:rsidR="008445CF">
                        <w:rPr>
                          <w:sz w:val="14"/>
                          <w:szCs w:val="14"/>
                          <w:lang w:val="fr-CH"/>
                        </w:rPr>
                        <w:t>specified</w:t>
                      </w:r>
                      <w:proofErr w:type="spellEnd"/>
                      <w:r w:rsidR="008445CF">
                        <w:rPr>
                          <w:sz w:val="14"/>
                          <w:szCs w:val="14"/>
                          <w:lang w:val="fr-CH"/>
                        </w:rPr>
                        <w:t xml:space="preserve"> in </w:t>
                      </w:r>
                      <w:proofErr w:type="spellStart"/>
                      <w:r w:rsidR="008445CF">
                        <w:rPr>
                          <w:sz w:val="14"/>
                          <w:szCs w:val="14"/>
                          <w:lang w:val="fr-CH"/>
                        </w:rPr>
                        <w:t>paragraph</w:t>
                      </w:r>
                      <w:proofErr w:type="spellEnd"/>
                      <w:r w:rsidR="008445CF">
                        <w:rPr>
                          <w:sz w:val="14"/>
                          <w:szCs w:val="14"/>
                          <w:lang w:val="fr-CH"/>
                        </w:rPr>
                        <w:t xml:space="preserve"> </w:t>
                      </w:r>
                      <w:r w:rsidR="008445CF">
                        <w:rPr>
                          <w:sz w:val="14"/>
                          <w:szCs w:val="14"/>
                          <w:lang w:val="fr-CH"/>
                        </w:rPr>
                        <w:br/>
                        <w:t xml:space="preserve">5.6.2.1 of the </w:t>
                      </w:r>
                      <w:proofErr w:type="spellStart"/>
                      <w:r w:rsidR="008445CF">
                        <w:rPr>
                          <w:sz w:val="14"/>
                          <w:szCs w:val="14"/>
                          <w:lang w:val="fr-CH"/>
                        </w:rPr>
                        <w:t>Regulation</w:t>
                      </w:r>
                      <w:proofErr w:type="spellEnd"/>
                      <w:r w:rsidR="008445CF">
                        <w:rPr>
                          <w:sz w:val="14"/>
                          <w:szCs w:val="14"/>
                          <w:lang w:val="fr-CH"/>
                        </w:rPr>
                        <w:t xml:space="preserve"> </w:t>
                      </w:r>
                    </w:p>
                  </w:txbxContent>
                </v:textbox>
              </v:shape>
            </w:pict>
          </mc:Fallback>
        </mc:AlternateContent>
      </w:r>
      <w:r w:rsidR="00C869DD" w:rsidRPr="005024AE">
        <w:rPr>
          <w:b/>
          <w:bCs/>
          <w:noProof/>
        </w:rPr>
        <mc:AlternateContent>
          <mc:Choice Requires="wps">
            <w:drawing>
              <wp:anchor distT="45720" distB="45720" distL="114300" distR="114300" simplePos="0" relativeHeight="251659264" behindDoc="0" locked="0" layoutInCell="1" allowOverlap="1" wp14:anchorId="31252C6E" wp14:editId="204B824F">
                <wp:simplePos x="0" y="0"/>
                <wp:positionH relativeFrom="column">
                  <wp:posOffset>4246245</wp:posOffset>
                </wp:positionH>
                <wp:positionV relativeFrom="paragraph">
                  <wp:posOffset>117170</wp:posOffset>
                </wp:positionV>
                <wp:extent cx="1060704" cy="1404620"/>
                <wp:effectExtent l="0" t="0" r="635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704" cy="1404620"/>
                        </a:xfrm>
                        <a:prstGeom prst="rect">
                          <a:avLst/>
                        </a:prstGeom>
                        <a:solidFill>
                          <a:srgbClr val="FFFFFF"/>
                        </a:solidFill>
                        <a:ln w="9525">
                          <a:noFill/>
                          <a:miter lim="800000"/>
                          <a:headEnd/>
                          <a:tailEnd/>
                        </a:ln>
                      </wps:spPr>
                      <wps:txbx>
                        <w:txbxContent>
                          <w:p w14:paraId="1466E64D" w14:textId="6E6DD4B7" w:rsidR="005024AE" w:rsidRPr="00A22CEA" w:rsidRDefault="000B19C8" w:rsidP="00700E84">
                            <w:pPr>
                              <w:spacing w:line="240" w:lineRule="auto"/>
                              <w:rPr>
                                <w:sz w:val="14"/>
                                <w:szCs w:val="14"/>
                                <w:lang w:val="fr-CH"/>
                              </w:rPr>
                            </w:pPr>
                            <w:r w:rsidRPr="00A22CEA">
                              <w:rPr>
                                <w:sz w:val="14"/>
                                <w:szCs w:val="14"/>
                                <w:lang w:val="fr-CH"/>
                              </w:rPr>
                              <w:t xml:space="preserve">Permitted </w:t>
                            </w:r>
                            <w:r w:rsidR="00A22CEA">
                              <w:rPr>
                                <w:sz w:val="14"/>
                                <w:szCs w:val="14"/>
                                <w:lang w:val="fr-CH"/>
                              </w:rPr>
                              <w:t xml:space="preserve">area </w:t>
                            </w:r>
                            <w:r w:rsidR="00700E84">
                              <w:rPr>
                                <w:sz w:val="14"/>
                                <w:szCs w:val="14"/>
                                <w:lang w:val="fr-CH"/>
                              </w:rPr>
                              <w:t xml:space="preserve">as </w:t>
                            </w:r>
                            <w:r w:rsidR="00700E84">
                              <w:rPr>
                                <w:sz w:val="14"/>
                                <w:szCs w:val="14"/>
                                <w:lang w:val="fr-CH"/>
                              </w:rPr>
                              <w:br/>
                              <w:t xml:space="preserve">specified in paragraph </w:t>
                            </w:r>
                            <w:r w:rsidR="00700E84">
                              <w:rPr>
                                <w:sz w:val="14"/>
                                <w:szCs w:val="14"/>
                                <w:lang w:val="fr-CH"/>
                              </w:rPr>
                              <w:br/>
                              <w:t xml:space="preserve">5.6.3 of the Regulation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252C6E" id="_x0000_s1027" type="#_x0000_t202" style="position:absolute;left:0;text-align:left;margin-left:334.35pt;margin-top:9.25pt;width:8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xZeEAIAAP4DAAAOAAAAZHJzL2Uyb0RvYy54bWysk99u2yAUxu8n7R0Q94udKElbK07Vpcs0&#10;qfsjdXsAjHGMhjnsQGJ3T78DdtOou5vmCwQ+8HHO73xsbofOsJNCr8GWfD7LOVNWQq3toeQ/vu/f&#10;XXPmg7C1MGBVyZ+U57fbt282vSvUAlowtUJGItYXvSt5G4IrsszLVnXCz8ApS8EGsBOBlnjIahQ9&#10;qXcmW+T5OusBa4cglff0934M8m3Sbxolw9em8SowU3LKLaQR01jFMdtuRHFA4VotpzTEP2TRCW3p&#10;0rPUvQiCHVH/JdVpieChCTMJXQZNo6VKNVA18/xVNY+tcCrVQnC8O2Py/09Wfjk9um/IwvAeBmpg&#10;KsK7B5A/PbOwa4U9qDtE6Fslarp4HpFlvfPFdDSi9oWPIlX/GWpqsjgGSEJDg12kQnUyUqcGPJ2h&#10;qyEwGa/M1/lVvuRMUmy+zJfrRWpLJorn4w59+KigY3FScqSuJnlxevAhpiOK5y3xNg9G13ttTFrg&#10;odoZZCdBDtinL1XwapuxrC/5zWqxSsoW4vlkjk4HcqjRXcmv8/iNnok4Ptg6bQlCm3FOmRg78YlI&#10;RjhhqAam6wlexFVB/UTAEEZD0gOiSQv4m7OezFhy/+soUHFmPlmCfjNfLqN702K5uiJCDC8j1WVE&#10;WElSJQ+cjdNdSI5PONwdNWevE7aXTKaUyWSJ5vQgoosv12nXy7Pd/gEAAP//AwBQSwMEFAAGAAgA&#10;AAAhAJZ1UZffAAAACgEAAA8AAABkcnMvZG93bnJldi54bWxMj8tOwzAQRfdI/IM1SOyoQ6ukaRqn&#10;qqjYsECiIMHSjSdxRPyQ7abh7xlWdDlzj+6cqXezGdmEIQ7OCnhcZMDQtk4Nthfw8f78UAKLSVol&#10;R2dRwA9G2DW3N7WslLvYN5yOqWdUYmMlBeiUfMV5bDUaGRfOo6Wsc8HIRGPouQryQuVm5MssK7iR&#10;g6ULWnp80th+H89GwKfRgzqE169OjdPhpdvnfg5eiPu7eb8FlnBO/zD86ZM6NOR0cmerIhsFFEW5&#10;JpSCMgdGQLnKaXESsFxt1sCbml+/0PwCAAD//wMAUEsBAi0AFAAGAAgAAAAhALaDOJL+AAAA4QEA&#10;ABMAAAAAAAAAAAAAAAAAAAAAAFtDb250ZW50X1R5cGVzXS54bWxQSwECLQAUAAYACAAAACEAOP0h&#10;/9YAAACUAQAACwAAAAAAAAAAAAAAAAAvAQAAX3JlbHMvLnJlbHNQSwECLQAUAAYACAAAACEALNsW&#10;XhACAAD+AwAADgAAAAAAAAAAAAAAAAAuAgAAZHJzL2Uyb0RvYy54bWxQSwECLQAUAAYACAAAACEA&#10;lnVRl98AAAAKAQAADwAAAAAAAAAAAAAAAABqBAAAZHJzL2Rvd25yZXYueG1sUEsFBgAAAAAEAAQA&#10;8wAAAHYFAAAAAA==&#10;" stroked="f">
                <v:textbox style="mso-fit-shape-to-text:t">
                  <w:txbxContent>
                    <w:p w14:paraId="1466E64D" w14:textId="6E6DD4B7" w:rsidR="005024AE" w:rsidRPr="00A22CEA" w:rsidRDefault="000B19C8" w:rsidP="00700E84">
                      <w:pPr>
                        <w:spacing w:line="240" w:lineRule="auto"/>
                        <w:rPr>
                          <w:sz w:val="14"/>
                          <w:szCs w:val="14"/>
                          <w:lang w:val="fr-CH"/>
                        </w:rPr>
                      </w:pPr>
                      <w:proofErr w:type="spellStart"/>
                      <w:r w:rsidRPr="00A22CEA">
                        <w:rPr>
                          <w:sz w:val="14"/>
                          <w:szCs w:val="14"/>
                          <w:lang w:val="fr-CH"/>
                        </w:rPr>
                        <w:t>Permitted</w:t>
                      </w:r>
                      <w:proofErr w:type="spellEnd"/>
                      <w:r w:rsidRPr="00A22CEA">
                        <w:rPr>
                          <w:sz w:val="14"/>
                          <w:szCs w:val="14"/>
                          <w:lang w:val="fr-CH"/>
                        </w:rPr>
                        <w:t xml:space="preserve"> </w:t>
                      </w:r>
                      <w:r w:rsidR="00A22CEA">
                        <w:rPr>
                          <w:sz w:val="14"/>
                          <w:szCs w:val="14"/>
                          <w:lang w:val="fr-CH"/>
                        </w:rPr>
                        <w:t xml:space="preserve">area </w:t>
                      </w:r>
                      <w:r w:rsidR="00700E84">
                        <w:rPr>
                          <w:sz w:val="14"/>
                          <w:szCs w:val="14"/>
                          <w:lang w:val="fr-CH"/>
                        </w:rPr>
                        <w:t xml:space="preserve">as </w:t>
                      </w:r>
                      <w:r w:rsidR="00700E84">
                        <w:rPr>
                          <w:sz w:val="14"/>
                          <w:szCs w:val="14"/>
                          <w:lang w:val="fr-CH"/>
                        </w:rPr>
                        <w:br/>
                      </w:r>
                      <w:proofErr w:type="spellStart"/>
                      <w:r w:rsidR="00700E84">
                        <w:rPr>
                          <w:sz w:val="14"/>
                          <w:szCs w:val="14"/>
                          <w:lang w:val="fr-CH"/>
                        </w:rPr>
                        <w:t>specified</w:t>
                      </w:r>
                      <w:proofErr w:type="spellEnd"/>
                      <w:r w:rsidR="00700E84">
                        <w:rPr>
                          <w:sz w:val="14"/>
                          <w:szCs w:val="14"/>
                          <w:lang w:val="fr-CH"/>
                        </w:rPr>
                        <w:t xml:space="preserve"> in </w:t>
                      </w:r>
                      <w:proofErr w:type="spellStart"/>
                      <w:r w:rsidR="00700E84">
                        <w:rPr>
                          <w:sz w:val="14"/>
                          <w:szCs w:val="14"/>
                          <w:lang w:val="fr-CH"/>
                        </w:rPr>
                        <w:t>paragraph</w:t>
                      </w:r>
                      <w:proofErr w:type="spellEnd"/>
                      <w:r w:rsidR="00700E84">
                        <w:rPr>
                          <w:sz w:val="14"/>
                          <w:szCs w:val="14"/>
                          <w:lang w:val="fr-CH"/>
                        </w:rPr>
                        <w:t xml:space="preserve"> </w:t>
                      </w:r>
                      <w:r w:rsidR="00700E84">
                        <w:rPr>
                          <w:sz w:val="14"/>
                          <w:szCs w:val="14"/>
                          <w:lang w:val="fr-CH"/>
                        </w:rPr>
                        <w:br/>
                        <w:t xml:space="preserve">5.6.3 of the </w:t>
                      </w:r>
                      <w:proofErr w:type="spellStart"/>
                      <w:r w:rsidR="00700E84">
                        <w:rPr>
                          <w:sz w:val="14"/>
                          <w:szCs w:val="14"/>
                          <w:lang w:val="fr-CH"/>
                        </w:rPr>
                        <w:t>Regulation</w:t>
                      </w:r>
                      <w:proofErr w:type="spellEnd"/>
                      <w:r w:rsidR="00700E84">
                        <w:rPr>
                          <w:sz w:val="14"/>
                          <w:szCs w:val="14"/>
                          <w:lang w:val="fr-CH"/>
                        </w:rPr>
                        <w:t xml:space="preserve"> </w:t>
                      </w:r>
                    </w:p>
                  </w:txbxContent>
                </v:textbox>
              </v:shape>
            </w:pict>
          </mc:Fallback>
        </mc:AlternateContent>
      </w:r>
      <w:r w:rsidR="00561EDF" w:rsidRPr="005024AE">
        <w:rPr>
          <w:b/>
          <w:bCs/>
          <w:noProof/>
        </w:rPr>
        <mc:AlternateContent>
          <mc:Choice Requires="wps">
            <w:drawing>
              <wp:anchor distT="45720" distB="45720" distL="114300" distR="114300" simplePos="0" relativeHeight="251661312" behindDoc="0" locked="0" layoutInCell="1" allowOverlap="1" wp14:anchorId="5A5AA73B" wp14:editId="4408F89E">
                <wp:simplePos x="0" y="0"/>
                <wp:positionH relativeFrom="column">
                  <wp:posOffset>783590</wp:posOffset>
                </wp:positionH>
                <wp:positionV relativeFrom="paragraph">
                  <wp:posOffset>784530</wp:posOffset>
                </wp:positionV>
                <wp:extent cx="1235710" cy="1404620"/>
                <wp:effectExtent l="0" t="0" r="2540" b="57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710" cy="1404620"/>
                        </a:xfrm>
                        <a:prstGeom prst="rect">
                          <a:avLst/>
                        </a:prstGeom>
                        <a:solidFill>
                          <a:srgbClr val="FFFFFF"/>
                        </a:solidFill>
                        <a:ln w="9525">
                          <a:noFill/>
                          <a:miter lim="800000"/>
                          <a:headEnd/>
                          <a:tailEnd/>
                        </a:ln>
                      </wps:spPr>
                      <wps:txbx>
                        <w:txbxContent>
                          <w:p w14:paraId="1CC02816" w14:textId="62611D2A" w:rsidR="00246BC7" w:rsidRPr="00A22CEA" w:rsidRDefault="000E4FC9" w:rsidP="00246BC7">
                            <w:pPr>
                              <w:spacing w:line="240" w:lineRule="auto"/>
                              <w:rPr>
                                <w:sz w:val="14"/>
                                <w:szCs w:val="14"/>
                                <w:lang w:val="fr-CH"/>
                              </w:rPr>
                            </w:pPr>
                            <w:r>
                              <w:rPr>
                                <w:sz w:val="14"/>
                                <w:szCs w:val="14"/>
                                <w:lang w:val="fr-CH"/>
                              </w:rPr>
                              <w:t>E</w:t>
                            </w:r>
                            <w:r w:rsidRPr="000E4FC9">
                              <w:rPr>
                                <w:sz w:val="14"/>
                                <w:szCs w:val="14"/>
                                <w:vertAlign w:val="subscript"/>
                                <w:lang w:val="fr-CH"/>
                              </w:rPr>
                              <w:t>R</w:t>
                            </w:r>
                            <w:r>
                              <w:rPr>
                                <w:sz w:val="14"/>
                                <w:szCs w:val="14"/>
                                <w:lang w:val="fr-CH"/>
                              </w:rPr>
                              <w:t>-</w:t>
                            </w:r>
                            <w:r w:rsidR="00246BC7" w:rsidRPr="00A22CEA">
                              <w:rPr>
                                <w:sz w:val="14"/>
                                <w:szCs w:val="14"/>
                                <w:lang w:val="fr-CH"/>
                              </w:rPr>
                              <w:t>P</w:t>
                            </w:r>
                            <w:r w:rsidR="00B330F2">
                              <w:rPr>
                                <w:sz w:val="14"/>
                                <w:szCs w:val="14"/>
                                <w:lang w:val="fr-CH"/>
                              </w:rPr>
                              <w:t>lane and</w:t>
                            </w:r>
                            <w:r w:rsidR="00161EB2">
                              <w:rPr>
                                <w:sz w:val="14"/>
                                <w:szCs w:val="14"/>
                                <w:lang w:val="fr-CH"/>
                              </w:rPr>
                              <w:t xml:space="preserve"> </w:t>
                            </w:r>
                            <w:r w:rsidR="00161EB2">
                              <w:rPr>
                                <w:rFonts w:ascii="Symbol" w:hAnsi="Symbol"/>
                                <w:sz w:val="14"/>
                                <w:szCs w:val="14"/>
                                <w:lang w:val="fr-CH"/>
                              </w:rPr>
                              <w:sym w:font="Symbol" w:char="F06C"/>
                            </w:r>
                            <w:r w:rsidR="00161EB2" w:rsidRPr="00BF7B78">
                              <w:rPr>
                                <w:sz w:val="14"/>
                                <w:szCs w:val="14"/>
                                <w:vertAlign w:val="subscript"/>
                                <w:lang w:val="fr-CH"/>
                              </w:rPr>
                              <w:t>ER</w:t>
                            </w:r>
                            <w:r w:rsidR="00246BC7">
                              <w:rPr>
                                <w:sz w:val="14"/>
                                <w:szCs w:val="14"/>
                                <w:lang w:val="fr-CH"/>
                              </w:rPr>
                              <w:t xml:space="preserve"> as </w:t>
                            </w:r>
                            <w:r w:rsidR="00246BC7">
                              <w:rPr>
                                <w:sz w:val="14"/>
                                <w:szCs w:val="14"/>
                                <w:lang w:val="fr-CH"/>
                              </w:rPr>
                              <w:br/>
                              <w:t xml:space="preserve">specified in paragraph </w:t>
                            </w:r>
                            <w:r w:rsidR="00246BC7">
                              <w:rPr>
                                <w:sz w:val="14"/>
                                <w:szCs w:val="14"/>
                                <w:lang w:val="fr-CH"/>
                              </w:rPr>
                              <w:br/>
                              <w:t>5.6.</w:t>
                            </w:r>
                            <w:r w:rsidR="00BF7B78">
                              <w:rPr>
                                <w:sz w:val="14"/>
                                <w:szCs w:val="14"/>
                                <w:lang w:val="fr-CH"/>
                              </w:rPr>
                              <w:t>2.1</w:t>
                            </w:r>
                            <w:r w:rsidR="00246BC7">
                              <w:rPr>
                                <w:sz w:val="14"/>
                                <w:szCs w:val="14"/>
                                <w:lang w:val="fr-CH"/>
                              </w:rPr>
                              <w:t xml:space="preserve"> of the Regulation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5AA73B" id="_x0000_s1028" type="#_x0000_t202" style="position:absolute;left:0;text-align:left;margin-left:61.7pt;margin-top:61.75pt;width:97.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CI/EgIAAP4DAAAOAAAAZHJzL2Uyb0RvYy54bWysk9uO2yAQhu8r9R0Q940dN9mDFWe1zTZV&#10;pe1B2vYBMMYxKmboQGJvn34HnM1G27uqvkDggZ+Zb35WN2Nv2EGh12ArPp/lnCkrodF2V/GfP7bv&#10;rjjzQdhGGLCq4o/K85v12zerwZWqgA5Mo5CRiPXl4CreheDKLPOyU73wM3DKUrAF7EWgJe6yBsVA&#10;6r3Jijy/yAbAxiFI5T39vZuCfJ3021bJ8K1tvQrMVJxyC2nENNZxzNYrUe5QuE7LYxriH7LohbZ0&#10;6UnqTgTB9qj/kuq1RPDQhpmEPoO21VKlGqiaef6qmodOOJVqITjenTD5/ycrvx4e3HdkYfwAIzUw&#10;FeHdPchfnlnYdMLu1C0iDJ0SDV08j8iywfnyeDSi9qWPIvXwBRpqstgHSEJji32kQnUyUqcGPJ6g&#10;qzEwGa8s3i8v5xSSFJsv8sVFkdqSifL5uEMfPinoWZxUHKmrSV4c7n2I6YjyeUu8zYPRzVYbkxa4&#10;qzcG2UGQA7bpSxW82mYsGyp+vSyWSdlCPJ/M0etADjW6r/hVHr/JMxHHR9ukLUFoM80pE2OPfCKS&#10;CU4Y65HppuJFPBtx1dA8EjCEyZD0gGjSAf7hbCAzVtz/3gtUnJnPlqBfzxeL6N60WCwviRDD80h9&#10;HhFWklTFA2fTdBOS4xMOd0vN2eqE7SWTY8pkskTz+CCii8/XadfLs10/AQAA//8DAFBLAwQUAAYA&#10;CAAAACEASMC7cd4AAAALAQAADwAAAGRycy9kb3ducmV2LnhtbEyPzU7DMBCE70i8g7VI3KjTNoUq&#10;jVNVVFw4IFGQ6NGNN3GE/2S7aXh7Fi5wm9F+mp2pt5M1bMSYBu8EzGcFMHStV4PrBby/Pd2tgaUs&#10;nZLGOxTwhQm2zfVVLSvlL+4Vx0PuGYW4VEkBOudQcZ5ajVammQ/o6Nb5aGUmG3uuorxQuDV8URT3&#10;3MrB0QctAz5qbD8PZyvgw+pB7ePLsVNm3D93u1WYYhDi9mbabYBlnPIfDD/1qTo01Onkz04lZsgv&#10;liWhv2IFjIjlfE3rTiTK8gF4U/P/G5pvAAAA//8DAFBLAQItABQABgAIAAAAIQC2gziS/gAAAOEB&#10;AAATAAAAAAAAAAAAAAAAAAAAAABbQ29udGVudF9UeXBlc10ueG1sUEsBAi0AFAAGAAgAAAAhADj9&#10;If/WAAAAlAEAAAsAAAAAAAAAAAAAAAAALwEAAF9yZWxzLy5yZWxzUEsBAi0AFAAGAAgAAAAhAByg&#10;Ij8SAgAA/gMAAA4AAAAAAAAAAAAAAAAALgIAAGRycy9lMm9Eb2MueG1sUEsBAi0AFAAGAAgAAAAh&#10;AEjAu3HeAAAACwEAAA8AAAAAAAAAAAAAAAAAbAQAAGRycy9kb3ducmV2LnhtbFBLBQYAAAAABAAE&#10;APMAAAB3BQAAAAA=&#10;" stroked="f">
                <v:textbox style="mso-fit-shape-to-text:t">
                  <w:txbxContent>
                    <w:p w14:paraId="1CC02816" w14:textId="62611D2A" w:rsidR="00246BC7" w:rsidRPr="00A22CEA" w:rsidRDefault="000E4FC9" w:rsidP="00246BC7">
                      <w:pPr>
                        <w:spacing w:line="240" w:lineRule="auto"/>
                        <w:rPr>
                          <w:sz w:val="14"/>
                          <w:szCs w:val="14"/>
                          <w:lang w:val="fr-CH"/>
                        </w:rPr>
                      </w:pPr>
                      <w:r>
                        <w:rPr>
                          <w:sz w:val="14"/>
                          <w:szCs w:val="14"/>
                          <w:lang w:val="fr-CH"/>
                        </w:rPr>
                        <w:t>E</w:t>
                      </w:r>
                      <w:r w:rsidRPr="000E4FC9">
                        <w:rPr>
                          <w:sz w:val="14"/>
                          <w:szCs w:val="14"/>
                          <w:vertAlign w:val="subscript"/>
                          <w:lang w:val="fr-CH"/>
                        </w:rPr>
                        <w:t>R</w:t>
                      </w:r>
                      <w:r>
                        <w:rPr>
                          <w:sz w:val="14"/>
                          <w:szCs w:val="14"/>
                          <w:lang w:val="fr-CH"/>
                        </w:rPr>
                        <w:t>-</w:t>
                      </w:r>
                      <w:r w:rsidR="00246BC7" w:rsidRPr="00A22CEA">
                        <w:rPr>
                          <w:sz w:val="14"/>
                          <w:szCs w:val="14"/>
                          <w:lang w:val="fr-CH"/>
                        </w:rPr>
                        <w:t>P</w:t>
                      </w:r>
                      <w:r w:rsidR="00B330F2">
                        <w:rPr>
                          <w:sz w:val="14"/>
                          <w:szCs w:val="14"/>
                          <w:lang w:val="fr-CH"/>
                        </w:rPr>
                        <w:t>lane and</w:t>
                      </w:r>
                      <w:r w:rsidR="00161EB2">
                        <w:rPr>
                          <w:sz w:val="14"/>
                          <w:szCs w:val="14"/>
                          <w:lang w:val="fr-CH"/>
                        </w:rPr>
                        <w:t xml:space="preserve"> </w:t>
                      </w:r>
                      <w:r w:rsidR="00161EB2">
                        <w:rPr>
                          <w:rFonts w:ascii="Symbol" w:hAnsi="Symbol"/>
                          <w:sz w:val="14"/>
                          <w:szCs w:val="14"/>
                          <w:lang w:val="fr-CH"/>
                        </w:rPr>
                        <w:sym w:font="Symbol" w:char="F06C"/>
                      </w:r>
                      <w:r w:rsidR="00161EB2" w:rsidRPr="00BF7B78">
                        <w:rPr>
                          <w:sz w:val="14"/>
                          <w:szCs w:val="14"/>
                          <w:vertAlign w:val="subscript"/>
                          <w:lang w:val="fr-CH"/>
                        </w:rPr>
                        <w:t>ER</w:t>
                      </w:r>
                      <w:r w:rsidR="00246BC7">
                        <w:rPr>
                          <w:sz w:val="14"/>
                          <w:szCs w:val="14"/>
                          <w:lang w:val="fr-CH"/>
                        </w:rPr>
                        <w:t xml:space="preserve"> as </w:t>
                      </w:r>
                      <w:r w:rsidR="00246BC7">
                        <w:rPr>
                          <w:sz w:val="14"/>
                          <w:szCs w:val="14"/>
                          <w:lang w:val="fr-CH"/>
                        </w:rPr>
                        <w:br/>
                      </w:r>
                      <w:proofErr w:type="spellStart"/>
                      <w:r w:rsidR="00246BC7">
                        <w:rPr>
                          <w:sz w:val="14"/>
                          <w:szCs w:val="14"/>
                          <w:lang w:val="fr-CH"/>
                        </w:rPr>
                        <w:t>specified</w:t>
                      </w:r>
                      <w:proofErr w:type="spellEnd"/>
                      <w:r w:rsidR="00246BC7">
                        <w:rPr>
                          <w:sz w:val="14"/>
                          <w:szCs w:val="14"/>
                          <w:lang w:val="fr-CH"/>
                        </w:rPr>
                        <w:t xml:space="preserve"> in </w:t>
                      </w:r>
                      <w:proofErr w:type="spellStart"/>
                      <w:r w:rsidR="00246BC7">
                        <w:rPr>
                          <w:sz w:val="14"/>
                          <w:szCs w:val="14"/>
                          <w:lang w:val="fr-CH"/>
                        </w:rPr>
                        <w:t>paragraph</w:t>
                      </w:r>
                      <w:proofErr w:type="spellEnd"/>
                      <w:r w:rsidR="00246BC7">
                        <w:rPr>
                          <w:sz w:val="14"/>
                          <w:szCs w:val="14"/>
                          <w:lang w:val="fr-CH"/>
                        </w:rPr>
                        <w:t xml:space="preserve"> </w:t>
                      </w:r>
                      <w:r w:rsidR="00246BC7">
                        <w:rPr>
                          <w:sz w:val="14"/>
                          <w:szCs w:val="14"/>
                          <w:lang w:val="fr-CH"/>
                        </w:rPr>
                        <w:br/>
                        <w:t>5.6.</w:t>
                      </w:r>
                      <w:r w:rsidR="00BF7B78">
                        <w:rPr>
                          <w:sz w:val="14"/>
                          <w:szCs w:val="14"/>
                          <w:lang w:val="fr-CH"/>
                        </w:rPr>
                        <w:t>2.1</w:t>
                      </w:r>
                      <w:r w:rsidR="00246BC7">
                        <w:rPr>
                          <w:sz w:val="14"/>
                          <w:szCs w:val="14"/>
                          <w:lang w:val="fr-CH"/>
                        </w:rPr>
                        <w:t xml:space="preserve"> of the </w:t>
                      </w:r>
                      <w:proofErr w:type="spellStart"/>
                      <w:r w:rsidR="00246BC7">
                        <w:rPr>
                          <w:sz w:val="14"/>
                          <w:szCs w:val="14"/>
                          <w:lang w:val="fr-CH"/>
                        </w:rPr>
                        <w:t>Regulation</w:t>
                      </w:r>
                      <w:proofErr w:type="spellEnd"/>
                      <w:r w:rsidR="00246BC7">
                        <w:rPr>
                          <w:sz w:val="14"/>
                          <w:szCs w:val="14"/>
                          <w:lang w:val="fr-CH"/>
                        </w:rPr>
                        <w:t xml:space="preserve"> </w:t>
                      </w:r>
                    </w:p>
                  </w:txbxContent>
                </v:textbox>
              </v:shape>
            </w:pict>
          </mc:Fallback>
        </mc:AlternateContent>
      </w:r>
      <w:r w:rsidR="00A60DC0" w:rsidRPr="005024AE">
        <w:rPr>
          <w:b/>
          <w:bCs/>
          <w:noProof/>
        </w:rPr>
        <mc:AlternateContent>
          <mc:Choice Requires="wps">
            <w:drawing>
              <wp:anchor distT="45720" distB="45720" distL="114300" distR="114300" simplePos="0" relativeHeight="251663360" behindDoc="0" locked="0" layoutInCell="1" allowOverlap="1" wp14:anchorId="35B395E4" wp14:editId="482C58AD">
                <wp:simplePos x="0" y="0"/>
                <wp:positionH relativeFrom="column">
                  <wp:posOffset>3322650</wp:posOffset>
                </wp:positionH>
                <wp:positionV relativeFrom="paragraph">
                  <wp:posOffset>1464310</wp:posOffset>
                </wp:positionV>
                <wp:extent cx="1316736" cy="1404620"/>
                <wp:effectExtent l="0" t="0" r="0" b="571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736" cy="1404620"/>
                        </a:xfrm>
                        <a:prstGeom prst="rect">
                          <a:avLst/>
                        </a:prstGeom>
                        <a:solidFill>
                          <a:srgbClr val="FFFFFF"/>
                        </a:solidFill>
                        <a:ln w="9525">
                          <a:noFill/>
                          <a:miter lim="800000"/>
                          <a:headEnd/>
                          <a:tailEnd/>
                        </a:ln>
                      </wps:spPr>
                      <wps:txbx>
                        <w:txbxContent>
                          <w:p w14:paraId="7BE2BB18" w14:textId="2CB93933" w:rsidR="00A60DC0" w:rsidRPr="00A22CEA" w:rsidRDefault="00A60DC0" w:rsidP="00A60DC0">
                            <w:pPr>
                              <w:spacing w:line="240" w:lineRule="auto"/>
                              <w:rPr>
                                <w:sz w:val="14"/>
                                <w:szCs w:val="14"/>
                                <w:lang w:val="fr-CH"/>
                              </w:rPr>
                            </w:pPr>
                            <w:r>
                              <w:rPr>
                                <w:sz w:val="14"/>
                                <w:szCs w:val="14"/>
                                <w:lang w:val="fr-CH"/>
                              </w:rPr>
                              <w:t>H</w:t>
                            </w:r>
                            <w:r w:rsidRPr="000E4FC9">
                              <w:rPr>
                                <w:sz w:val="14"/>
                                <w:szCs w:val="14"/>
                                <w:vertAlign w:val="subscript"/>
                                <w:lang w:val="fr-CH"/>
                              </w:rPr>
                              <w:t>R</w:t>
                            </w:r>
                            <w:r>
                              <w:rPr>
                                <w:sz w:val="14"/>
                                <w:szCs w:val="14"/>
                                <w:lang w:val="fr-CH"/>
                              </w:rPr>
                              <w:t>-</w:t>
                            </w:r>
                            <w:r w:rsidRPr="00A22CEA">
                              <w:rPr>
                                <w:sz w:val="14"/>
                                <w:szCs w:val="14"/>
                                <w:lang w:val="fr-CH"/>
                              </w:rPr>
                              <w:t>P</w:t>
                            </w:r>
                            <w:r>
                              <w:rPr>
                                <w:sz w:val="14"/>
                                <w:szCs w:val="14"/>
                                <w:lang w:val="fr-CH"/>
                              </w:rPr>
                              <w:t>oint</w:t>
                            </w:r>
                            <w:r w:rsidR="008A5564">
                              <w:rPr>
                                <w:sz w:val="14"/>
                                <w:szCs w:val="14"/>
                                <w:lang w:val="fr-CH"/>
                              </w:rPr>
                              <w:t>,</w:t>
                            </w:r>
                            <w:r>
                              <w:rPr>
                                <w:sz w:val="14"/>
                                <w:szCs w:val="14"/>
                                <w:lang w:val="fr-CH"/>
                              </w:rPr>
                              <w:t xml:space="preserve"> </w:t>
                            </w:r>
                            <w:r w:rsidR="002F721F">
                              <w:rPr>
                                <w:sz w:val="14"/>
                                <w:szCs w:val="14"/>
                                <w:lang w:val="fr-CH"/>
                              </w:rPr>
                              <w:t>T</w:t>
                            </w:r>
                            <w:r w:rsidR="002F721F" w:rsidRPr="002F721F">
                              <w:rPr>
                                <w:sz w:val="14"/>
                                <w:szCs w:val="14"/>
                                <w:vertAlign w:val="subscript"/>
                                <w:lang w:val="fr-CH"/>
                              </w:rPr>
                              <w:t>R</w:t>
                            </w:r>
                            <w:r w:rsidR="002F721F">
                              <w:rPr>
                                <w:sz w:val="14"/>
                                <w:szCs w:val="14"/>
                                <w:lang w:val="fr-CH"/>
                              </w:rPr>
                              <w:t>-Line</w:t>
                            </w:r>
                            <w:r w:rsidR="00187250">
                              <w:rPr>
                                <w:sz w:val="14"/>
                                <w:szCs w:val="14"/>
                                <w:lang w:val="fr-CH"/>
                              </w:rPr>
                              <w:t xml:space="preserve"> and</w:t>
                            </w:r>
                            <w:r w:rsidR="002F721F">
                              <w:rPr>
                                <w:sz w:val="14"/>
                                <w:szCs w:val="14"/>
                                <w:lang w:val="fr-CH"/>
                              </w:rPr>
                              <w:t xml:space="preserve"> </w:t>
                            </w:r>
                            <w:r w:rsidR="00AF1536">
                              <w:rPr>
                                <w:rFonts w:ascii="Symbol" w:hAnsi="Symbol"/>
                                <w:sz w:val="14"/>
                                <w:szCs w:val="14"/>
                                <w:lang w:val="fr-CH"/>
                              </w:rPr>
                              <w:sym w:font="Symbol" w:char="F065"/>
                            </w:r>
                            <w:r w:rsidR="002F721F">
                              <w:rPr>
                                <w:sz w:val="14"/>
                                <w:szCs w:val="14"/>
                                <w:vertAlign w:val="subscript"/>
                                <w:lang w:val="fr-CH"/>
                              </w:rPr>
                              <w:t>T</w:t>
                            </w:r>
                            <w:r w:rsidRPr="00BF7B78">
                              <w:rPr>
                                <w:sz w:val="14"/>
                                <w:szCs w:val="14"/>
                                <w:vertAlign w:val="subscript"/>
                                <w:lang w:val="fr-CH"/>
                              </w:rPr>
                              <w:t>R</w:t>
                            </w:r>
                            <w:r>
                              <w:rPr>
                                <w:sz w:val="14"/>
                                <w:szCs w:val="14"/>
                                <w:lang w:val="fr-CH"/>
                              </w:rPr>
                              <w:t xml:space="preserve"> as specified in paragraph </w:t>
                            </w:r>
                            <w:r>
                              <w:rPr>
                                <w:sz w:val="14"/>
                                <w:szCs w:val="14"/>
                                <w:lang w:val="fr-CH"/>
                              </w:rPr>
                              <w:br/>
                              <w:t>5.6.</w:t>
                            </w:r>
                            <w:r w:rsidR="009B6D57">
                              <w:rPr>
                                <w:sz w:val="14"/>
                                <w:szCs w:val="14"/>
                                <w:lang w:val="fr-CH"/>
                              </w:rPr>
                              <w:t>1</w:t>
                            </w:r>
                            <w:r>
                              <w:rPr>
                                <w:sz w:val="14"/>
                                <w:szCs w:val="14"/>
                                <w:lang w:val="fr-CH"/>
                              </w:rPr>
                              <w:t>.</w:t>
                            </w:r>
                            <w:r w:rsidR="009B6D57">
                              <w:rPr>
                                <w:sz w:val="14"/>
                                <w:szCs w:val="14"/>
                                <w:lang w:val="fr-CH"/>
                              </w:rPr>
                              <w:t>2</w:t>
                            </w:r>
                            <w:r>
                              <w:rPr>
                                <w:sz w:val="14"/>
                                <w:szCs w:val="14"/>
                                <w:lang w:val="fr-CH"/>
                              </w:rPr>
                              <w:t xml:space="preserve"> of the Regulation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B395E4" id="_x0000_s1029" type="#_x0000_t202" style="position:absolute;left:0;text-align:left;margin-left:261.65pt;margin-top:115.3pt;width:103.7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bOhEwIAAP4DAAAOAAAAZHJzL2Uyb0RvYy54bWysk9tu3CAQhu8r9R0Q9117j0ms9UbppltV&#10;Sg9S2gfAGK9RMUMHdu306TvgzWaV3lX1BQIP/Mx887O+HTrDjgq9Blvy6STnTFkJtbb7kv/4vnt3&#10;zZkPwtbCgFUlf1Ke327evln3rlAzaMHUChmJWF/0ruRtCK7IMi9b1Qk/AacsBRvATgRa4j6rUfSk&#10;3plsluerrAesHYJU3tPf+zHIN0m/aZQMX5vGq8BMySm3kEZMYxXHbLMWxR6Fa7U8pSH+IYtOaEuX&#10;nqXuRRDsgPovqU5LBA9NmEjoMmgaLVWqgaqZ5q+qeWyFU6kWguPdGZP/f7Lyy/HRfUMWhvcwUANT&#10;Ed49gPzpmYVtK+xe3SFC3ypR08XTiCzrnS9ORyNqX/goUvWfoaYmi0OAJDQ02EUqVCcjdWrA0xm6&#10;GgKT8cr5dHU1X3EmKTZd5IvVLLUlE8XzcYc+fFTQsTgpOVJXk7w4PvgQ0xHF85Z4mwej6502Ji1w&#10;X20NsqMgB+zSlyp4tc1Y1pf8ZjlbJmUL8XwyR6cDOdToruTXefxGz0QcH2ydtgShzTinTIw98YlI&#10;RjhhqAam65LP49mIq4L6iYAhjIakB0STFvA3Zz2ZseT+10Gg4sx8sgT9ZrpYRPemxWJ5RYQYXkaq&#10;y4iwkqRKHjgbp9uQHJ9wuDtqzk4nbC+ZnFImkyWapwcRXXy5Trtenu3mDwAAAP//AwBQSwMEFAAG&#10;AAgAAAAhAPOeZI3gAAAACwEAAA8AAABkcnMvZG93bnJldi54bWxMj8tOwzAQRfdI/IM1SOyo3YS0&#10;VRqnqqjYsECiINGlG0/iCL9ku2n4e8wKlqN7dO+ZZjcbTSYMcXSWw3LBgKDtnBztwOHj/flhAyQm&#10;YaXQziKHb4ywa29vGlFLd7VvOB3TQHKJjbXgoFLyNaWxU2hEXDiPNme9C0akfIaByiCuudxoWjC2&#10;okaMNi8o4fFJYfd1vBgOn0aN8hBeT73U0+Gl31d+Dp7z+7t5vwWScE5/MPzqZ3Vos9PZXayMRHOo&#10;irLMKIeiZCsgmViXbA3kzOGxWm6Atg39/0P7AwAA//8DAFBLAQItABQABgAIAAAAIQC2gziS/gAA&#10;AOEBAAATAAAAAAAAAAAAAAAAAAAAAABbQ29udGVudF9UeXBlc10ueG1sUEsBAi0AFAAGAAgAAAAh&#10;ADj9If/WAAAAlAEAAAsAAAAAAAAAAAAAAAAALwEAAF9yZWxzLy5yZWxzUEsBAi0AFAAGAAgAAAAh&#10;AKwNs6ETAgAA/gMAAA4AAAAAAAAAAAAAAAAALgIAAGRycy9lMm9Eb2MueG1sUEsBAi0AFAAGAAgA&#10;AAAhAPOeZI3gAAAACwEAAA8AAAAAAAAAAAAAAAAAbQQAAGRycy9kb3ducmV2LnhtbFBLBQYAAAAA&#10;BAAEAPMAAAB6BQAAAAA=&#10;" stroked="f">
                <v:textbox style="mso-fit-shape-to-text:t">
                  <w:txbxContent>
                    <w:p w14:paraId="7BE2BB18" w14:textId="2CB93933" w:rsidR="00A60DC0" w:rsidRPr="00A22CEA" w:rsidRDefault="00A60DC0" w:rsidP="00A60DC0">
                      <w:pPr>
                        <w:spacing w:line="240" w:lineRule="auto"/>
                        <w:rPr>
                          <w:sz w:val="14"/>
                          <w:szCs w:val="14"/>
                          <w:lang w:val="fr-CH"/>
                        </w:rPr>
                      </w:pPr>
                      <w:r>
                        <w:rPr>
                          <w:sz w:val="14"/>
                          <w:szCs w:val="14"/>
                          <w:lang w:val="fr-CH"/>
                        </w:rPr>
                        <w:t>H</w:t>
                      </w:r>
                      <w:r w:rsidRPr="000E4FC9">
                        <w:rPr>
                          <w:sz w:val="14"/>
                          <w:szCs w:val="14"/>
                          <w:vertAlign w:val="subscript"/>
                          <w:lang w:val="fr-CH"/>
                        </w:rPr>
                        <w:t>R</w:t>
                      </w:r>
                      <w:r>
                        <w:rPr>
                          <w:sz w:val="14"/>
                          <w:szCs w:val="14"/>
                          <w:lang w:val="fr-CH"/>
                        </w:rPr>
                        <w:t>-</w:t>
                      </w:r>
                      <w:r w:rsidRPr="00A22CEA">
                        <w:rPr>
                          <w:sz w:val="14"/>
                          <w:szCs w:val="14"/>
                          <w:lang w:val="fr-CH"/>
                        </w:rPr>
                        <w:t>P</w:t>
                      </w:r>
                      <w:r>
                        <w:rPr>
                          <w:sz w:val="14"/>
                          <w:szCs w:val="14"/>
                          <w:lang w:val="fr-CH"/>
                        </w:rPr>
                        <w:t>oint</w:t>
                      </w:r>
                      <w:r w:rsidR="008A5564">
                        <w:rPr>
                          <w:sz w:val="14"/>
                          <w:szCs w:val="14"/>
                          <w:lang w:val="fr-CH"/>
                        </w:rPr>
                        <w:t>,</w:t>
                      </w:r>
                      <w:r>
                        <w:rPr>
                          <w:sz w:val="14"/>
                          <w:szCs w:val="14"/>
                          <w:lang w:val="fr-CH"/>
                        </w:rPr>
                        <w:t xml:space="preserve"> </w:t>
                      </w:r>
                      <w:r w:rsidR="002F721F">
                        <w:rPr>
                          <w:sz w:val="14"/>
                          <w:szCs w:val="14"/>
                          <w:lang w:val="fr-CH"/>
                        </w:rPr>
                        <w:t>T</w:t>
                      </w:r>
                      <w:r w:rsidR="002F721F" w:rsidRPr="002F721F">
                        <w:rPr>
                          <w:sz w:val="14"/>
                          <w:szCs w:val="14"/>
                          <w:vertAlign w:val="subscript"/>
                          <w:lang w:val="fr-CH"/>
                        </w:rPr>
                        <w:t>R</w:t>
                      </w:r>
                      <w:r w:rsidR="002F721F">
                        <w:rPr>
                          <w:sz w:val="14"/>
                          <w:szCs w:val="14"/>
                          <w:lang w:val="fr-CH"/>
                        </w:rPr>
                        <w:t>-Line</w:t>
                      </w:r>
                      <w:r w:rsidR="00187250">
                        <w:rPr>
                          <w:sz w:val="14"/>
                          <w:szCs w:val="14"/>
                          <w:lang w:val="fr-CH"/>
                        </w:rPr>
                        <w:t xml:space="preserve"> and</w:t>
                      </w:r>
                      <w:r w:rsidR="002F721F">
                        <w:rPr>
                          <w:sz w:val="14"/>
                          <w:szCs w:val="14"/>
                          <w:lang w:val="fr-CH"/>
                        </w:rPr>
                        <w:t xml:space="preserve"> </w:t>
                      </w:r>
                      <w:r w:rsidR="00AF1536">
                        <w:rPr>
                          <w:rFonts w:ascii="Symbol" w:hAnsi="Symbol"/>
                          <w:sz w:val="14"/>
                          <w:szCs w:val="14"/>
                          <w:lang w:val="fr-CH"/>
                        </w:rPr>
                        <w:sym w:font="Symbol" w:char="F065"/>
                      </w:r>
                      <w:r w:rsidR="002F721F">
                        <w:rPr>
                          <w:sz w:val="14"/>
                          <w:szCs w:val="14"/>
                          <w:vertAlign w:val="subscript"/>
                          <w:lang w:val="fr-CH"/>
                        </w:rPr>
                        <w:t>T</w:t>
                      </w:r>
                      <w:r w:rsidRPr="00BF7B78">
                        <w:rPr>
                          <w:sz w:val="14"/>
                          <w:szCs w:val="14"/>
                          <w:vertAlign w:val="subscript"/>
                          <w:lang w:val="fr-CH"/>
                        </w:rPr>
                        <w:t>R</w:t>
                      </w:r>
                      <w:r>
                        <w:rPr>
                          <w:sz w:val="14"/>
                          <w:szCs w:val="14"/>
                          <w:lang w:val="fr-CH"/>
                        </w:rPr>
                        <w:t xml:space="preserve"> as </w:t>
                      </w:r>
                      <w:proofErr w:type="spellStart"/>
                      <w:r>
                        <w:rPr>
                          <w:sz w:val="14"/>
                          <w:szCs w:val="14"/>
                          <w:lang w:val="fr-CH"/>
                        </w:rPr>
                        <w:t>specified</w:t>
                      </w:r>
                      <w:proofErr w:type="spellEnd"/>
                      <w:r>
                        <w:rPr>
                          <w:sz w:val="14"/>
                          <w:szCs w:val="14"/>
                          <w:lang w:val="fr-CH"/>
                        </w:rPr>
                        <w:t xml:space="preserve"> in </w:t>
                      </w:r>
                      <w:proofErr w:type="spellStart"/>
                      <w:r>
                        <w:rPr>
                          <w:sz w:val="14"/>
                          <w:szCs w:val="14"/>
                          <w:lang w:val="fr-CH"/>
                        </w:rPr>
                        <w:t>paragraph</w:t>
                      </w:r>
                      <w:proofErr w:type="spellEnd"/>
                      <w:r>
                        <w:rPr>
                          <w:sz w:val="14"/>
                          <w:szCs w:val="14"/>
                          <w:lang w:val="fr-CH"/>
                        </w:rPr>
                        <w:t xml:space="preserve"> </w:t>
                      </w:r>
                      <w:r>
                        <w:rPr>
                          <w:sz w:val="14"/>
                          <w:szCs w:val="14"/>
                          <w:lang w:val="fr-CH"/>
                        </w:rPr>
                        <w:br/>
                        <w:t>5.6.</w:t>
                      </w:r>
                      <w:r w:rsidR="009B6D57">
                        <w:rPr>
                          <w:sz w:val="14"/>
                          <w:szCs w:val="14"/>
                          <w:lang w:val="fr-CH"/>
                        </w:rPr>
                        <w:t>1</w:t>
                      </w:r>
                      <w:r>
                        <w:rPr>
                          <w:sz w:val="14"/>
                          <w:szCs w:val="14"/>
                          <w:lang w:val="fr-CH"/>
                        </w:rPr>
                        <w:t>.</w:t>
                      </w:r>
                      <w:r w:rsidR="009B6D57">
                        <w:rPr>
                          <w:sz w:val="14"/>
                          <w:szCs w:val="14"/>
                          <w:lang w:val="fr-CH"/>
                        </w:rPr>
                        <w:t>2</w:t>
                      </w:r>
                      <w:r>
                        <w:rPr>
                          <w:sz w:val="14"/>
                          <w:szCs w:val="14"/>
                          <w:lang w:val="fr-CH"/>
                        </w:rPr>
                        <w:t xml:space="preserve"> of the </w:t>
                      </w:r>
                      <w:proofErr w:type="spellStart"/>
                      <w:r>
                        <w:rPr>
                          <w:sz w:val="14"/>
                          <w:szCs w:val="14"/>
                          <w:lang w:val="fr-CH"/>
                        </w:rPr>
                        <w:t>Regulation</w:t>
                      </w:r>
                      <w:proofErr w:type="spellEnd"/>
                      <w:r>
                        <w:rPr>
                          <w:sz w:val="14"/>
                          <w:szCs w:val="14"/>
                          <w:lang w:val="fr-CH"/>
                        </w:rPr>
                        <w:t xml:space="preserve"> </w:t>
                      </w:r>
                    </w:p>
                  </w:txbxContent>
                </v:textbox>
              </v:shape>
            </w:pict>
          </mc:Fallback>
        </mc:AlternateContent>
      </w:r>
      <w:r w:rsidR="004F6A57">
        <w:rPr>
          <w:noProof/>
        </w:rPr>
        <w:drawing>
          <wp:inline distT="0" distB="0" distL="0" distR="0" wp14:anchorId="7A6CBE54" wp14:editId="1667F72A">
            <wp:extent cx="4506595" cy="2602230"/>
            <wp:effectExtent l="0" t="0" r="825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6595" cy="2602230"/>
                    </a:xfrm>
                    <a:prstGeom prst="rect">
                      <a:avLst/>
                    </a:prstGeom>
                    <a:noFill/>
                    <a:ln>
                      <a:noFill/>
                    </a:ln>
                  </pic:spPr>
                </pic:pic>
              </a:graphicData>
            </a:graphic>
          </wp:inline>
        </w:drawing>
      </w:r>
    </w:p>
    <w:p w14:paraId="7E2B7C7A" w14:textId="55470FA7" w:rsidR="004F6A57" w:rsidRDefault="004F6A57" w:rsidP="004F6A57">
      <w:pPr>
        <w:spacing w:before="120" w:after="120"/>
        <w:ind w:left="2268" w:right="1134" w:hanging="1134"/>
        <w:jc w:val="right"/>
        <w:rPr>
          <w:b/>
          <w:lang w:val="en-US"/>
        </w:rPr>
      </w:pPr>
      <w:r>
        <w:rPr>
          <w:b/>
          <w:lang w:val="en-US"/>
        </w:rPr>
        <w:t>All dimensions are in mm"</w:t>
      </w:r>
    </w:p>
    <w:p w14:paraId="655341CA" w14:textId="77777777" w:rsidR="004F6A57" w:rsidRDefault="004F6A57" w:rsidP="004F6A57">
      <w:pPr>
        <w:spacing w:before="120" w:after="120"/>
        <w:ind w:left="2268" w:right="1134" w:hanging="1134"/>
        <w:jc w:val="right"/>
        <w:rPr>
          <w:b/>
          <w:lang w:val="en-US"/>
        </w:rPr>
      </w:pPr>
    </w:p>
    <w:p w14:paraId="460FCAC2" w14:textId="7A17009E" w:rsidR="004F6A57" w:rsidRPr="00821D0F" w:rsidRDefault="004F6A57" w:rsidP="00821D0F">
      <w:pPr>
        <w:ind w:left="2276" w:right="1138" w:hanging="1138"/>
        <w:jc w:val="both"/>
        <w:rPr>
          <w:iCs/>
        </w:rPr>
      </w:pPr>
      <w:r w:rsidRPr="00821D0F">
        <w:rPr>
          <w:iCs/>
        </w:rPr>
        <w:t>Figure 4</w:t>
      </w:r>
    </w:p>
    <w:p w14:paraId="66E24F4A" w14:textId="196A4197" w:rsidR="004F6A57" w:rsidRPr="00821D0F" w:rsidRDefault="004F6A57" w:rsidP="00821D0F">
      <w:pPr>
        <w:ind w:left="1152" w:right="1138" w:hanging="14"/>
        <w:jc w:val="both"/>
        <w:rPr>
          <w:b/>
          <w:iCs/>
        </w:rPr>
      </w:pPr>
      <w:r w:rsidRPr="00821D0F">
        <w:rPr>
          <w:b/>
          <w:iCs/>
        </w:rPr>
        <w:t>Permitted area of location for upper effective belt anchorages according to paragraph 5.6.5</w:t>
      </w:r>
      <w:r w:rsidR="004A0986">
        <w:rPr>
          <w:b/>
          <w:iCs/>
        </w:rPr>
        <w:t>.</w:t>
      </w:r>
      <w:r w:rsidRPr="00821D0F">
        <w:rPr>
          <w:b/>
          <w:iCs/>
        </w:rPr>
        <w:t xml:space="preserve"> of this Regulation for other use positions than normal ones</w:t>
      </w:r>
    </w:p>
    <w:p w14:paraId="1308A96B" w14:textId="1251F690" w:rsidR="004F6A57" w:rsidRDefault="00C869DD" w:rsidP="004F6A57">
      <w:pPr>
        <w:spacing w:before="120" w:after="120"/>
        <w:ind w:left="2268" w:right="1134" w:hanging="1134"/>
        <w:jc w:val="center"/>
        <w:rPr>
          <w:rFonts w:ascii="Arial" w:hAnsi="Arial" w:cs="Arial"/>
          <w:noProof/>
          <w:lang w:val="en-US"/>
        </w:rPr>
      </w:pPr>
      <w:r w:rsidRPr="005024AE">
        <w:rPr>
          <w:b/>
          <w:bCs/>
          <w:noProof/>
        </w:rPr>
        <mc:AlternateContent>
          <mc:Choice Requires="wps">
            <w:drawing>
              <wp:anchor distT="45720" distB="45720" distL="114300" distR="114300" simplePos="0" relativeHeight="251671552" behindDoc="0" locked="0" layoutInCell="1" allowOverlap="1" wp14:anchorId="6D6CA27D" wp14:editId="5AD0BA16">
                <wp:simplePos x="0" y="0"/>
                <wp:positionH relativeFrom="column">
                  <wp:posOffset>4181068</wp:posOffset>
                </wp:positionH>
                <wp:positionV relativeFrom="paragraph">
                  <wp:posOffset>190068</wp:posOffset>
                </wp:positionV>
                <wp:extent cx="1060704" cy="1404620"/>
                <wp:effectExtent l="0" t="0" r="635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704" cy="1404620"/>
                        </a:xfrm>
                        <a:prstGeom prst="rect">
                          <a:avLst/>
                        </a:prstGeom>
                        <a:solidFill>
                          <a:srgbClr val="FFFFFF"/>
                        </a:solidFill>
                        <a:ln w="9525">
                          <a:noFill/>
                          <a:miter lim="800000"/>
                          <a:headEnd/>
                          <a:tailEnd/>
                        </a:ln>
                      </wps:spPr>
                      <wps:txbx>
                        <w:txbxContent>
                          <w:p w14:paraId="74411084" w14:textId="18D71519" w:rsidR="00C869DD" w:rsidRPr="00A22CEA" w:rsidRDefault="00C869DD" w:rsidP="00C869DD">
                            <w:pPr>
                              <w:spacing w:line="240" w:lineRule="auto"/>
                              <w:rPr>
                                <w:sz w:val="14"/>
                                <w:szCs w:val="14"/>
                                <w:lang w:val="fr-CH"/>
                              </w:rPr>
                            </w:pPr>
                            <w:r w:rsidRPr="00A22CEA">
                              <w:rPr>
                                <w:sz w:val="14"/>
                                <w:szCs w:val="14"/>
                                <w:lang w:val="fr-CH"/>
                              </w:rPr>
                              <w:t xml:space="preserve">Permitted </w:t>
                            </w:r>
                            <w:r>
                              <w:rPr>
                                <w:sz w:val="14"/>
                                <w:szCs w:val="14"/>
                                <w:lang w:val="fr-CH"/>
                              </w:rPr>
                              <w:t xml:space="preserve">area as </w:t>
                            </w:r>
                            <w:r>
                              <w:rPr>
                                <w:sz w:val="14"/>
                                <w:szCs w:val="14"/>
                                <w:lang w:val="fr-CH"/>
                              </w:rPr>
                              <w:br/>
                              <w:t xml:space="preserve">specified in paragraph </w:t>
                            </w:r>
                            <w:r>
                              <w:rPr>
                                <w:sz w:val="14"/>
                                <w:szCs w:val="14"/>
                                <w:lang w:val="fr-CH"/>
                              </w:rPr>
                              <w:br/>
                              <w:t xml:space="preserve">5.6.5 of the Regulation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6CA27D" id="_x0000_s1030" type="#_x0000_t202" style="position:absolute;left:0;text-align:left;margin-left:329.2pt;margin-top:14.95pt;width:83.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yDHEgIAAP4DAAAOAAAAZHJzL2Uyb0RvYy54bWysk99u2yAUxu8n7R0Q94udyElbK07Vpcs0&#10;qfsjdXsAjHGMhjnsQGJ3T78DTtOou5vmCwQ+8HHO73ysb8fesKNCr8FWfD7LOVNWQqPtvuI/vu/e&#10;XXPmg7CNMGBVxZ+U57ebt2/WgyvVAjowjUJGItaXg6t4F4Irs8zLTvXCz8ApS8EWsBeBlrjPGhQD&#10;qfcmW+T5KhsAG4cglff0934K8k3Sb1slw9e29SowU3HKLaQR01jHMdusRblH4TotT2mIf8iiF9rS&#10;pWepexEEO6D+S6rXEsFDG2YS+gzaVkuVaqBq5vmrah474VSqheB4d8bk/5+s/HJ8dN+QhfE9jNTA&#10;VIR3DyB/emZh2wm7V3eIMHRKNHTxPCLLBufL09GI2pc+itTDZ2ioyeIQIAmNLfaRCtXJSJ0a8HSG&#10;rsbAZLwyX+VXecGZpNi8yIvVIrUlE+XzcYc+fFTQszipOFJXk7w4PvgQ0xHl85Z4mwejm502Ji1w&#10;X28NsqMgB+zSlyp4tc1YNlT8ZrlYJmUL8XwyR68DOdTovuLXefwmz0QcH2yTtgShzTSnTIw98YlI&#10;JjhhrEemm4oX8WzEVUPzRMAQJkPSA6JJB/ibs4HMWHH/6yBQcWY+WYJ+My+K6N60KJZXRIjhZaS+&#10;jAgrSarigbNpug3J8QmHu6Pm7HTC9pLJKWUyWaJ5ehDRxZfrtOvl2W7+AAAA//8DAFBLAwQUAAYA&#10;CAAAACEAPDBzN98AAAAKAQAADwAAAGRycy9kb3ducmV2LnhtbEyPy07DMBBF90j8gzVI7KiTiFRp&#10;GqeqqNiwQKIgwdKNJ3FUPyLbTcPfM6xgOXeO7pxpdos1bMYQR+8E5KsMGLrOq9ENAj7enx8qYDFJ&#10;p6TxDgV8Y4Rde3vTyFr5q3vD+ZgGRiUu1lKATmmqOY+dRivjyk/oaNf7YGWiMQxcBXmlcmt4kWVr&#10;buXo6IKWEz5p7M7HixXwafWoDuH1q1dmPrz0+3JawiTE/d2y3wJLuKQ/GH71SR1acjr5i1ORGQHr&#10;snokVECx2QAjoCpKCk4UlHkOvG34/xfaHwAAAP//AwBQSwECLQAUAAYACAAAACEAtoM4kv4AAADh&#10;AQAAEwAAAAAAAAAAAAAAAAAAAAAAW0NvbnRlbnRfVHlwZXNdLnhtbFBLAQItABQABgAIAAAAIQA4&#10;/SH/1gAAAJQBAAALAAAAAAAAAAAAAAAAAC8BAABfcmVscy8ucmVsc1BLAQItABQABgAIAAAAIQA0&#10;vyDHEgIAAP4DAAAOAAAAAAAAAAAAAAAAAC4CAABkcnMvZTJvRG9jLnhtbFBLAQItABQABgAIAAAA&#10;IQA8MHM33wAAAAoBAAAPAAAAAAAAAAAAAAAAAGwEAABkcnMvZG93bnJldi54bWxQSwUGAAAAAAQA&#10;BADzAAAAeAUAAAAA&#10;" stroked="f">
                <v:textbox style="mso-fit-shape-to-text:t">
                  <w:txbxContent>
                    <w:p w14:paraId="74411084" w14:textId="18D71519" w:rsidR="00C869DD" w:rsidRPr="00A22CEA" w:rsidRDefault="00C869DD" w:rsidP="00C869DD">
                      <w:pPr>
                        <w:spacing w:line="240" w:lineRule="auto"/>
                        <w:rPr>
                          <w:sz w:val="14"/>
                          <w:szCs w:val="14"/>
                          <w:lang w:val="fr-CH"/>
                        </w:rPr>
                      </w:pPr>
                      <w:proofErr w:type="spellStart"/>
                      <w:r w:rsidRPr="00A22CEA">
                        <w:rPr>
                          <w:sz w:val="14"/>
                          <w:szCs w:val="14"/>
                          <w:lang w:val="fr-CH"/>
                        </w:rPr>
                        <w:t>Permitted</w:t>
                      </w:r>
                      <w:proofErr w:type="spellEnd"/>
                      <w:r w:rsidRPr="00A22CEA">
                        <w:rPr>
                          <w:sz w:val="14"/>
                          <w:szCs w:val="14"/>
                          <w:lang w:val="fr-CH"/>
                        </w:rPr>
                        <w:t xml:space="preserve"> </w:t>
                      </w:r>
                      <w:r>
                        <w:rPr>
                          <w:sz w:val="14"/>
                          <w:szCs w:val="14"/>
                          <w:lang w:val="fr-CH"/>
                        </w:rPr>
                        <w:t xml:space="preserve">area as </w:t>
                      </w:r>
                      <w:r>
                        <w:rPr>
                          <w:sz w:val="14"/>
                          <w:szCs w:val="14"/>
                          <w:lang w:val="fr-CH"/>
                        </w:rPr>
                        <w:br/>
                      </w:r>
                      <w:proofErr w:type="spellStart"/>
                      <w:r>
                        <w:rPr>
                          <w:sz w:val="14"/>
                          <w:szCs w:val="14"/>
                          <w:lang w:val="fr-CH"/>
                        </w:rPr>
                        <w:t>specified</w:t>
                      </w:r>
                      <w:proofErr w:type="spellEnd"/>
                      <w:r>
                        <w:rPr>
                          <w:sz w:val="14"/>
                          <w:szCs w:val="14"/>
                          <w:lang w:val="fr-CH"/>
                        </w:rPr>
                        <w:t xml:space="preserve"> in </w:t>
                      </w:r>
                      <w:proofErr w:type="spellStart"/>
                      <w:r>
                        <w:rPr>
                          <w:sz w:val="14"/>
                          <w:szCs w:val="14"/>
                          <w:lang w:val="fr-CH"/>
                        </w:rPr>
                        <w:t>paragraph</w:t>
                      </w:r>
                      <w:proofErr w:type="spellEnd"/>
                      <w:r>
                        <w:rPr>
                          <w:sz w:val="14"/>
                          <w:szCs w:val="14"/>
                          <w:lang w:val="fr-CH"/>
                        </w:rPr>
                        <w:t xml:space="preserve"> </w:t>
                      </w:r>
                      <w:r>
                        <w:rPr>
                          <w:sz w:val="14"/>
                          <w:szCs w:val="14"/>
                          <w:lang w:val="fr-CH"/>
                        </w:rPr>
                        <w:br/>
                        <w:t xml:space="preserve">5.6.5 of the </w:t>
                      </w:r>
                      <w:proofErr w:type="spellStart"/>
                      <w:r>
                        <w:rPr>
                          <w:sz w:val="14"/>
                          <w:szCs w:val="14"/>
                          <w:lang w:val="fr-CH"/>
                        </w:rPr>
                        <w:t>Regulation</w:t>
                      </w:r>
                      <w:proofErr w:type="spellEnd"/>
                      <w:r>
                        <w:rPr>
                          <w:sz w:val="14"/>
                          <w:szCs w:val="14"/>
                          <w:lang w:val="fr-CH"/>
                        </w:rPr>
                        <w:t xml:space="preserve"> </w:t>
                      </w:r>
                    </w:p>
                  </w:txbxContent>
                </v:textbox>
              </v:shape>
            </w:pict>
          </mc:Fallback>
        </mc:AlternateContent>
      </w:r>
      <w:r w:rsidR="00807F47" w:rsidRPr="005024AE">
        <w:rPr>
          <w:b/>
          <w:bCs/>
          <w:noProof/>
        </w:rPr>
        <mc:AlternateContent>
          <mc:Choice Requires="wps">
            <w:drawing>
              <wp:anchor distT="45720" distB="45720" distL="114300" distR="114300" simplePos="0" relativeHeight="251669504" behindDoc="0" locked="0" layoutInCell="1" allowOverlap="1" wp14:anchorId="55DAC438" wp14:editId="747A1B69">
                <wp:simplePos x="0" y="0"/>
                <wp:positionH relativeFrom="column">
                  <wp:posOffset>779526</wp:posOffset>
                </wp:positionH>
                <wp:positionV relativeFrom="paragraph">
                  <wp:posOffset>775818</wp:posOffset>
                </wp:positionV>
                <wp:extent cx="1235710" cy="480187"/>
                <wp:effectExtent l="0" t="0" r="254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710" cy="480187"/>
                        </a:xfrm>
                        <a:prstGeom prst="rect">
                          <a:avLst/>
                        </a:prstGeom>
                        <a:solidFill>
                          <a:srgbClr val="FFFFFF"/>
                        </a:solidFill>
                        <a:ln w="9525">
                          <a:noFill/>
                          <a:miter lim="800000"/>
                          <a:headEnd/>
                          <a:tailEnd/>
                        </a:ln>
                      </wps:spPr>
                      <wps:txbx>
                        <w:txbxContent>
                          <w:p w14:paraId="7AF28CC6" w14:textId="2435DF48" w:rsidR="00807F47" w:rsidRPr="00A22CEA" w:rsidRDefault="00807F47" w:rsidP="00807F47">
                            <w:pPr>
                              <w:spacing w:line="240" w:lineRule="auto"/>
                              <w:rPr>
                                <w:sz w:val="14"/>
                                <w:szCs w:val="14"/>
                                <w:lang w:val="fr-CH"/>
                              </w:rPr>
                            </w:pPr>
                            <w:r>
                              <w:rPr>
                                <w:sz w:val="14"/>
                                <w:szCs w:val="14"/>
                                <w:lang w:val="fr-CH"/>
                              </w:rPr>
                              <w:t>E</w:t>
                            </w:r>
                            <w:r w:rsidRPr="000E4FC9">
                              <w:rPr>
                                <w:sz w:val="14"/>
                                <w:szCs w:val="14"/>
                                <w:vertAlign w:val="subscript"/>
                                <w:lang w:val="fr-CH"/>
                              </w:rPr>
                              <w:t>R</w:t>
                            </w:r>
                            <w:r>
                              <w:rPr>
                                <w:sz w:val="14"/>
                                <w:szCs w:val="14"/>
                                <w:lang w:val="fr-CH"/>
                              </w:rPr>
                              <w:t>-</w:t>
                            </w:r>
                            <w:r w:rsidRPr="00A22CEA">
                              <w:rPr>
                                <w:sz w:val="14"/>
                                <w:szCs w:val="14"/>
                                <w:lang w:val="fr-CH"/>
                              </w:rPr>
                              <w:t>P</w:t>
                            </w:r>
                            <w:r>
                              <w:rPr>
                                <w:sz w:val="14"/>
                                <w:szCs w:val="14"/>
                                <w:lang w:val="fr-CH"/>
                              </w:rPr>
                              <w:t xml:space="preserve">lane as specified in paragraph 5.6.2.1 of the Regulation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DAC438" id="_x0000_s1031" type="#_x0000_t202" style="position:absolute;left:0;text-align:left;margin-left:61.4pt;margin-top:61.1pt;width:97.3pt;height:37.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JUEQIAAP0DAAAOAAAAZHJzL2Uyb0RvYy54bWysU9uO0zAQfUfiHyy/0ySlpd2o7mrpUoS0&#10;XKSFD3Acp7FwPMZ2m5SvZ+xkuwXeEHmwPJmZMzNnjje3Q6fJSTqvwDBazHJKpBFQK3Ng9NvX/as1&#10;JT5wU3MNRjJ6lp7ebl++2PS2lHNoQdfSEQQxvuwto20ItswyL1rZcT8DKw06G3AdD2i6Q1Y73iN6&#10;p7N5nr/JenC1dSCk9/j3fnTSbcJvGinC56bxMhDNKPYW0unSWcUz2254eXDctkpMbfB/6KLjymDR&#10;C9Q9D5wcnfoLqlPCgYcmzAR0GTSNEjLNgNMU+R/TPLbcyjQLkuPthSb//2DFp9Oj/eJIGN7CgAtM&#10;Q3j7AOK7JwZ2LTcHeecc9K3kNRYuImVZb305pUaqfekjSNV/hBqXzI8BEtDQuC6ygnMSRMcFnC+k&#10;yyEQEUvOXy9XBboE+hbrvFivUglePmVb58N7CR2JF0YdLjWh89ODD7EbXj6FxGIetKr3SutkuEO1&#10;046cOApgn74J/bcwbUjP6M1yvkzIBmJ+0kanAgpUq47RdR6/UTKRjXemTiGBKz3esRNtJnoiIyM3&#10;YagGompGlzE3slVBfUa+HIx6xPeDlxbcT0p61CKj/seRO0mJ/mCQ85tisYjiTcZiuZqj4a491bWH&#10;G4FQjAZKxusuJMFHOgzc4W4alWh77mRqGTWW2JzeQxTxtZ2inl/t9hcAAAD//wMAUEsDBBQABgAI&#10;AAAAIQA36MEh3gAAAAsBAAAPAAAAZHJzL2Rvd25yZXYueG1sTI/BTsNADETvSPzDykhcEN00lKZN&#10;s6kACcS1pR/gJG4SNeuNstsm/XsMF7h57NH4TbadbKcuNPjWsYH5LAJFXLqq5drA4ev9cQXKB+QK&#10;O8dk4EoetvntTYZp5Ube0WUfaiUh7FM00ITQp1r7siGLfuZ6Yrkd3WAxiBxqXQ04SrjtdBxFS22x&#10;ZfnQYE9vDZWn/dkaOH6OD8/rsfgIh2S3WL5imxTuasz93fSyARVoCn9m+MEXdMiFqXBnrrzqRMex&#10;oIffIQYljqd5sgBVyGadrEDnmf7fIf8GAAD//wMAUEsBAi0AFAAGAAgAAAAhALaDOJL+AAAA4QEA&#10;ABMAAAAAAAAAAAAAAAAAAAAAAFtDb250ZW50X1R5cGVzXS54bWxQSwECLQAUAAYACAAAACEAOP0h&#10;/9YAAACUAQAACwAAAAAAAAAAAAAAAAAvAQAAX3JlbHMvLnJlbHNQSwECLQAUAAYACAAAACEAeAki&#10;VBECAAD9AwAADgAAAAAAAAAAAAAAAAAuAgAAZHJzL2Uyb0RvYy54bWxQSwECLQAUAAYACAAAACEA&#10;N+jBId4AAAALAQAADwAAAAAAAAAAAAAAAABrBAAAZHJzL2Rvd25yZXYueG1sUEsFBgAAAAAEAAQA&#10;8wAAAHYFAAAAAA==&#10;" stroked="f">
                <v:textbox>
                  <w:txbxContent>
                    <w:p w14:paraId="7AF28CC6" w14:textId="2435DF48" w:rsidR="00807F47" w:rsidRPr="00A22CEA" w:rsidRDefault="00807F47" w:rsidP="00807F47">
                      <w:pPr>
                        <w:spacing w:line="240" w:lineRule="auto"/>
                        <w:rPr>
                          <w:sz w:val="14"/>
                          <w:szCs w:val="14"/>
                          <w:lang w:val="fr-CH"/>
                        </w:rPr>
                      </w:pPr>
                      <w:r>
                        <w:rPr>
                          <w:sz w:val="14"/>
                          <w:szCs w:val="14"/>
                          <w:lang w:val="fr-CH"/>
                        </w:rPr>
                        <w:t>E</w:t>
                      </w:r>
                      <w:r w:rsidRPr="000E4FC9">
                        <w:rPr>
                          <w:sz w:val="14"/>
                          <w:szCs w:val="14"/>
                          <w:vertAlign w:val="subscript"/>
                          <w:lang w:val="fr-CH"/>
                        </w:rPr>
                        <w:t>R</w:t>
                      </w:r>
                      <w:r>
                        <w:rPr>
                          <w:sz w:val="14"/>
                          <w:szCs w:val="14"/>
                          <w:lang w:val="fr-CH"/>
                        </w:rPr>
                        <w:t>-</w:t>
                      </w:r>
                      <w:r w:rsidRPr="00A22CEA">
                        <w:rPr>
                          <w:sz w:val="14"/>
                          <w:szCs w:val="14"/>
                          <w:lang w:val="fr-CH"/>
                        </w:rPr>
                        <w:t>P</w:t>
                      </w:r>
                      <w:r>
                        <w:rPr>
                          <w:sz w:val="14"/>
                          <w:szCs w:val="14"/>
                          <w:lang w:val="fr-CH"/>
                        </w:rPr>
                        <w:t xml:space="preserve">lane as </w:t>
                      </w:r>
                      <w:proofErr w:type="spellStart"/>
                      <w:r>
                        <w:rPr>
                          <w:sz w:val="14"/>
                          <w:szCs w:val="14"/>
                          <w:lang w:val="fr-CH"/>
                        </w:rPr>
                        <w:t>specified</w:t>
                      </w:r>
                      <w:proofErr w:type="spellEnd"/>
                      <w:r>
                        <w:rPr>
                          <w:sz w:val="14"/>
                          <w:szCs w:val="14"/>
                          <w:lang w:val="fr-CH"/>
                        </w:rPr>
                        <w:t xml:space="preserve"> in </w:t>
                      </w:r>
                      <w:proofErr w:type="spellStart"/>
                      <w:r>
                        <w:rPr>
                          <w:sz w:val="14"/>
                          <w:szCs w:val="14"/>
                          <w:lang w:val="fr-CH"/>
                        </w:rPr>
                        <w:t>paragraph</w:t>
                      </w:r>
                      <w:proofErr w:type="spellEnd"/>
                      <w:r>
                        <w:rPr>
                          <w:sz w:val="14"/>
                          <w:szCs w:val="14"/>
                          <w:lang w:val="fr-CH"/>
                        </w:rPr>
                        <w:t xml:space="preserve"> 5.6.2.1 of the </w:t>
                      </w:r>
                      <w:proofErr w:type="spellStart"/>
                      <w:r>
                        <w:rPr>
                          <w:sz w:val="14"/>
                          <w:szCs w:val="14"/>
                          <w:lang w:val="fr-CH"/>
                        </w:rPr>
                        <w:t>Regulation</w:t>
                      </w:r>
                      <w:proofErr w:type="spellEnd"/>
                      <w:r>
                        <w:rPr>
                          <w:sz w:val="14"/>
                          <w:szCs w:val="14"/>
                          <w:lang w:val="fr-CH"/>
                        </w:rPr>
                        <w:t xml:space="preserve"> </w:t>
                      </w:r>
                    </w:p>
                  </w:txbxContent>
                </v:textbox>
              </v:shape>
            </w:pict>
          </mc:Fallback>
        </mc:AlternateContent>
      </w:r>
      <w:r w:rsidR="00561EDF" w:rsidRPr="005024AE">
        <w:rPr>
          <w:b/>
          <w:bCs/>
          <w:noProof/>
        </w:rPr>
        <mc:AlternateContent>
          <mc:Choice Requires="wps">
            <w:drawing>
              <wp:anchor distT="45720" distB="45720" distL="114300" distR="114300" simplePos="0" relativeHeight="251667456" behindDoc="0" locked="0" layoutInCell="1" allowOverlap="1" wp14:anchorId="156B7C27" wp14:editId="5674765D">
                <wp:simplePos x="0" y="0"/>
                <wp:positionH relativeFrom="column">
                  <wp:posOffset>4165905</wp:posOffset>
                </wp:positionH>
                <wp:positionV relativeFrom="paragraph">
                  <wp:posOffset>2091970</wp:posOffset>
                </wp:positionV>
                <wp:extent cx="1235710" cy="431597"/>
                <wp:effectExtent l="0" t="0" r="2540" b="698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710" cy="431597"/>
                        </a:xfrm>
                        <a:prstGeom prst="rect">
                          <a:avLst/>
                        </a:prstGeom>
                        <a:solidFill>
                          <a:srgbClr val="FFFFFF"/>
                        </a:solidFill>
                        <a:ln w="9525">
                          <a:noFill/>
                          <a:miter lim="800000"/>
                          <a:headEnd/>
                          <a:tailEnd/>
                        </a:ln>
                      </wps:spPr>
                      <wps:txbx>
                        <w:txbxContent>
                          <w:p w14:paraId="293E1769" w14:textId="4777E936" w:rsidR="00561EDF" w:rsidRPr="00A22CEA" w:rsidRDefault="00561EDF" w:rsidP="00561EDF">
                            <w:pPr>
                              <w:spacing w:line="240" w:lineRule="auto"/>
                              <w:rPr>
                                <w:sz w:val="14"/>
                                <w:szCs w:val="14"/>
                                <w:lang w:val="fr-CH"/>
                              </w:rPr>
                            </w:pPr>
                            <w:r>
                              <w:rPr>
                                <w:rFonts w:ascii="Symbol" w:hAnsi="Symbol"/>
                                <w:sz w:val="14"/>
                                <w:szCs w:val="14"/>
                                <w:lang w:val="fr-CH"/>
                              </w:rPr>
                              <w:sym w:font="Symbol" w:char="F06C"/>
                            </w:r>
                            <w:r w:rsidRPr="00BF7B78">
                              <w:rPr>
                                <w:sz w:val="14"/>
                                <w:szCs w:val="14"/>
                                <w:vertAlign w:val="subscript"/>
                                <w:lang w:val="fr-CH"/>
                              </w:rPr>
                              <w:t>ER</w:t>
                            </w:r>
                            <w:r>
                              <w:rPr>
                                <w:sz w:val="14"/>
                                <w:szCs w:val="14"/>
                                <w:lang w:val="fr-CH"/>
                              </w:rPr>
                              <w:t xml:space="preserve"> as specified in paragraph </w:t>
                            </w:r>
                            <w:r>
                              <w:rPr>
                                <w:sz w:val="14"/>
                                <w:szCs w:val="14"/>
                                <w:lang w:val="fr-CH"/>
                              </w:rPr>
                              <w:br/>
                              <w:t xml:space="preserve">5.6.2.1 of the Regulation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B7C27" id="_x0000_s1032" type="#_x0000_t202" style="position:absolute;left:0;text-align:left;margin-left:328pt;margin-top:164.7pt;width:97.3pt;height:3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LWdEQIAAP0DAAAOAAAAZHJzL2Uyb0RvYy54bWysU9tu2zAMfR+wfxD0vjhJk7Yx4hRdugwD&#10;ugvQ7QNkWY6FyaJGKbGzrx8lu2m2vQ3zgyCa5CF5eLS+61vDjgq9Blvw2WTKmbISKm33Bf/2dffm&#10;ljMfhK2EAasKflKe321ev1p3LldzaMBUChmBWJ93ruBNCC7PMi8b1Qo/AacsOWvAVgQycZ9VKDpC&#10;b002n06vsw6wcghSeU9/HwYn3yT8ulYyfK5rrwIzBafeQjoxnWU8s81a5HsUrtFybEP8Qxet0JaK&#10;nqEeRBDsgPovqFZLBA91mEhoM6hrLVWagaaZTf+Y5qkRTqVZiBzvzjT5/wcrPx2f3BdkoX8LPS0w&#10;DeHdI8jvnlnYNsLu1T0idI0SFRWeRcqyzvl8TI1U+9xHkLL7CBUtWRwCJKC+xjayQnMyQqcFnM6k&#10;qz4wGUvOr5Y3M3JJ8i2uZsvVTSoh8udshz68V9CyeCk40lITujg++hC7EflzSCzmwehqp41JBu7L&#10;rUF2FCSAXfpG9N/CjGVdwVfL+TIhW4j5SRutDiRQo9uC307jN0gmsvHOVikkCG2GO3Vi7EhPZGTg&#10;JvRlz3RV8OuYG9kqoToRXwiDHun90KUB/MlZR1osuP9xEKg4Mx8scb6aLRZRvMlYLG/mZOClp7z0&#10;CCsJquCBs+G6DUnwkQ4L97SbWifaXjoZWyaNJTbH9xBFfGmnqJdXu/kFAAD//wMAUEsDBBQABgAI&#10;AAAAIQBSKzbc4AAAAAsBAAAPAAAAZHJzL2Rvd25yZXYueG1sTI9BT4NAEIXvJv6HzZh4MXaxwlKQ&#10;pVETjdfW/oAFpkBkZwm7LfTfO57s8c17efO9YrvYQZxx8r0jDU+rCARS7ZqeWg2H74/HDQgfDDVm&#10;cIQaLuhhW97eFCZv3Ew7PO9DK7iEfG40dCGMuZS+7tAav3IjEntHN1kTWE6tbCYzc7kd5DqKlLSm&#10;J/7QmRHfO6x/9ier4fg1PyTZXH2GQ7qL1Zvp08pdtL6/W15fQARcwn8Y/vAZHUpmqtyJGi8GDSpR&#10;vCVoeF5nMQhObJJIgaj4kqUxyLKQ1xvKXwAAAP//AwBQSwECLQAUAAYACAAAACEAtoM4kv4AAADh&#10;AQAAEwAAAAAAAAAAAAAAAAAAAAAAW0NvbnRlbnRfVHlwZXNdLnhtbFBLAQItABQABgAIAAAAIQA4&#10;/SH/1gAAAJQBAAALAAAAAAAAAAAAAAAAAC8BAABfcmVscy8ucmVsc1BLAQItABQABgAIAAAAIQBe&#10;SLWdEQIAAP0DAAAOAAAAAAAAAAAAAAAAAC4CAABkcnMvZTJvRG9jLnhtbFBLAQItABQABgAIAAAA&#10;IQBSKzbc4AAAAAsBAAAPAAAAAAAAAAAAAAAAAGsEAABkcnMvZG93bnJldi54bWxQSwUGAAAAAAQA&#10;BADzAAAAeAUAAAAA&#10;" stroked="f">
                <v:textbox>
                  <w:txbxContent>
                    <w:p w14:paraId="293E1769" w14:textId="4777E936" w:rsidR="00561EDF" w:rsidRPr="00A22CEA" w:rsidRDefault="00561EDF" w:rsidP="00561EDF">
                      <w:pPr>
                        <w:spacing w:line="240" w:lineRule="auto"/>
                        <w:rPr>
                          <w:sz w:val="14"/>
                          <w:szCs w:val="14"/>
                          <w:lang w:val="fr-CH"/>
                        </w:rPr>
                      </w:pPr>
                      <w:r>
                        <w:rPr>
                          <w:rFonts w:ascii="Symbol" w:hAnsi="Symbol"/>
                          <w:sz w:val="14"/>
                          <w:szCs w:val="14"/>
                          <w:lang w:val="fr-CH"/>
                        </w:rPr>
                        <w:sym w:font="Symbol" w:char="F06C"/>
                      </w:r>
                      <w:r w:rsidRPr="00BF7B78">
                        <w:rPr>
                          <w:sz w:val="14"/>
                          <w:szCs w:val="14"/>
                          <w:vertAlign w:val="subscript"/>
                          <w:lang w:val="fr-CH"/>
                        </w:rPr>
                        <w:t>ER</w:t>
                      </w:r>
                      <w:r>
                        <w:rPr>
                          <w:sz w:val="14"/>
                          <w:szCs w:val="14"/>
                          <w:lang w:val="fr-CH"/>
                        </w:rPr>
                        <w:t xml:space="preserve"> as </w:t>
                      </w:r>
                      <w:proofErr w:type="spellStart"/>
                      <w:r>
                        <w:rPr>
                          <w:sz w:val="14"/>
                          <w:szCs w:val="14"/>
                          <w:lang w:val="fr-CH"/>
                        </w:rPr>
                        <w:t>specified</w:t>
                      </w:r>
                      <w:proofErr w:type="spellEnd"/>
                      <w:r>
                        <w:rPr>
                          <w:sz w:val="14"/>
                          <w:szCs w:val="14"/>
                          <w:lang w:val="fr-CH"/>
                        </w:rPr>
                        <w:t xml:space="preserve"> in </w:t>
                      </w:r>
                      <w:proofErr w:type="spellStart"/>
                      <w:r>
                        <w:rPr>
                          <w:sz w:val="14"/>
                          <w:szCs w:val="14"/>
                          <w:lang w:val="fr-CH"/>
                        </w:rPr>
                        <w:t>paragraph</w:t>
                      </w:r>
                      <w:proofErr w:type="spellEnd"/>
                      <w:r>
                        <w:rPr>
                          <w:sz w:val="14"/>
                          <w:szCs w:val="14"/>
                          <w:lang w:val="fr-CH"/>
                        </w:rPr>
                        <w:t xml:space="preserve"> </w:t>
                      </w:r>
                      <w:r>
                        <w:rPr>
                          <w:sz w:val="14"/>
                          <w:szCs w:val="14"/>
                          <w:lang w:val="fr-CH"/>
                        </w:rPr>
                        <w:br/>
                        <w:t xml:space="preserve">5.6.2.1 of the </w:t>
                      </w:r>
                      <w:proofErr w:type="spellStart"/>
                      <w:r>
                        <w:rPr>
                          <w:sz w:val="14"/>
                          <w:szCs w:val="14"/>
                          <w:lang w:val="fr-CH"/>
                        </w:rPr>
                        <w:t>Regulation</w:t>
                      </w:r>
                      <w:proofErr w:type="spellEnd"/>
                      <w:r>
                        <w:rPr>
                          <w:sz w:val="14"/>
                          <w:szCs w:val="14"/>
                          <w:lang w:val="fr-CH"/>
                        </w:rPr>
                        <w:t xml:space="preserve"> </w:t>
                      </w:r>
                    </w:p>
                  </w:txbxContent>
                </v:textbox>
              </v:shape>
            </w:pict>
          </mc:Fallback>
        </mc:AlternateContent>
      </w:r>
      <w:r w:rsidR="00561EDF" w:rsidRPr="005024AE">
        <w:rPr>
          <w:b/>
          <w:bCs/>
          <w:noProof/>
        </w:rPr>
        <mc:AlternateContent>
          <mc:Choice Requires="wps">
            <w:drawing>
              <wp:anchor distT="45720" distB="45720" distL="114300" distR="114300" simplePos="0" relativeHeight="251665408" behindDoc="0" locked="0" layoutInCell="1" allowOverlap="1" wp14:anchorId="6BA2A6B9" wp14:editId="62786DB0">
                <wp:simplePos x="0" y="0"/>
                <wp:positionH relativeFrom="column">
                  <wp:posOffset>4168775</wp:posOffset>
                </wp:positionH>
                <wp:positionV relativeFrom="paragraph">
                  <wp:posOffset>1620215</wp:posOffset>
                </wp:positionV>
                <wp:extent cx="1316355" cy="1404620"/>
                <wp:effectExtent l="0" t="0" r="0" b="571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1404620"/>
                        </a:xfrm>
                        <a:prstGeom prst="rect">
                          <a:avLst/>
                        </a:prstGeom>
                        <a:solidFill>
                          <a:srgbClr val="FFFFFF"/>
                        </a:solidFill>
                        <a:ln w="9525">
                          <a:noFill/>
                          <a:miter lim="800000"/>
                          <a:headEnd/>
                          <a:tailEnd/>
                        </a:ln>
                      </wps:spPr>
                      <wps:txbx>
                        <w:txbxContent>
                          <w:p w14:paraId="075931B5" w14:textId="5168DB33" w:rsidR="00D15613" w:rsidRPr="00A22CEA" w:rsidRDefault="00D15613" w:rsidP="00D15613">
                            <w:pPr>
                              <w:spacing w:line="240" w:lineRule="auto"/>
                              <w:rPr>
                                <w:sz w:val="14"/>
                                <w:szCs w:val="14"/>
                                <w:lang w:val="fr-CH"/>
                              </w:rPr>
                            </w:pPr>
                            <w:r>
                              <w:rPr>
                                <w:sz w:val="14"/>
                                <w:szCs w:val="14"/>
                                <w:lang w:val="fr-CH"/>
                              </w:rPr>
                              <w:t>H</w:t>
                            </w:r>
                            <w:r w:rsidRPr="000E4FC9">
                              <w:rPr>
                                <w:sz w:val="14"/>
                                <w:szCs w:val="14"/>
                                <w:vertAlign w:val="subscript"/>
                                <w:lang w:val="fr-CH"/>
                              </w:rPr>
                              <w:t>R</w:t>
                            </w:r>
                            <w:r>
                              <w:rPr>
                                <w:sz w:val="14"/>
                                <w:szCs w:val="14"/>
                                <w:lang w:val="fr-CH"/>
                              </w:rPr>
                              <w:t>-</w:t>
                            </w:r>
                            <w:r w:rsidRPr="00A22CEA">
                              <w:rPr>
                                <w:sz w:val="14"/>
                                <w:szCs w:val="14"/>
                                <w:lang w:val="fr-CH"/>
                              </w:rPr>
                              <w:t>P</w:t>
                            </w:r>
                            <w:r>
                              <w:rPr>
                                <w:sz w:val="14"/>
                                <w:szCs w:val="14"/>
                                <w:lang w:val="fr-CH"/>
                              </w:rPr>
                              <w:t>oint</w:t>
                            </w:r>
                            <w:r w:rsidR="008A5564">
                              <w:rPr>
                                <w:sz w:val="14"/>
                                <w:szCs w:val="14"/>
                                <w:lang w:val="fr-CH"/>
                              </w:rPr>
                              <w:t>,</w:t>
                            </w:r>
                            <w:r>
                              <w:rPr>
                                <w:sz w:val="14"/>
                                <w:szCs w:val="14"/>
                                <w:lang w:val="fr-CH"/>
                              </w:rPr>
                              <w:t xml:space="preserve"> T</w:t>
                            </w:r>
                            <w:r w:rsidRPr="002F721F">
                              <w:rPr>
                                <w:sz w:val="14"/>
                                <w:szCs w:val="14"/>
                                <w:vertAlign w:val="subscript"/>
                                <w:lang w:val="fr-CH"/>
                              </w:rPr>
                              <w:t>R</w:t>
                            </w:r>
                            <w:r>
                              <w:rPr>
                                <w:sz w:val="14"/>
                                <w:szCs w:val="14"/>
                                <w:lang w:val="fr-CH"/>
                              </w:rPr>
                              <w:t xml:space="preserve">-Line and </w:t>
                            </w:r>
                            <w:r>
                              <w:rPr>
                                <w:rFonts w:ascii="Symbol" w:hAnsi="Symbol"/>
                                <w:sz w:val="14"/>
                                <w:szCs w:val="14"/>
                                <w:lang w:val="fr-CH"/>
                              </w:rPr>
                              <w:sym w:font="Symbol" w:char="F065"/>
                            </w:r>
                            <w:r>
                              <w:rPr>
                                <w:sz w:val="14"/>
                                <w:szCs w:val="14"/>
                                <w:vertAlign w:val="subscript"/>
                                <w:lang w:val="fr-CH"/>
                              </w:rPr>
                              <w:t>T</w:t>
                            </w:r>
                            <w:r w:rsidRPr="00BF7B78">
                              <w:rPr>
                                <w:sz w:val="14"/>
                                <w:szCs w:val="14"/>
                                <w:vertAlign w:val="subscript"/>
                                <w:lang w:val="fr-CH"/>
                              </w:rPr>
                              <w:t>R</w:t>
                            </w:r>
                            <w:r>
                              <w:rPr>
                                <w:sz w:val="14"/>
                                <w:szCs w:val="14"/>
                                <w:lang w:val="fr-CH"/>
                              </w:rPr>
                              <w:t xml:space="preserve"> as specified in paragraph </w:t>
                            </w:r>
                            <w:r>
                              <w:rPr>
                                <w:sz w:val="14"/>
                                <w:szCs w:val="14"/>
                                <w:lang w:val="fr-CH"/>
                              </w:rPr>
                              <w:br/>
                              <w:t xml:space="preserve">5.6.1.2 of the Regulation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A2A6B9" id="_x0000_s1033" type="#_x0000_t202" style="position:absolute;left:0;text-align:left;margin-left:328.25pt;margin-top:127.6pt;width:103.6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h9CEwIAAP4DAAAOAAAAZHJzL2Uyb0RvYy54bWysk99u2yAUxu8n7R0Q94udNElbK07Vpcs0&#10;qfsjdXsAjHGMhjnsQGJnT78DTtOou5vmCwQ+8HHO73ys7obOsINCr8GWfDrJOVNWQq3truQ/vm/f&#10;3XDmg7C1MGBVyY/K87v12zer3hVqBi2YWiEjEeuL3pW8DcEVWeZlqzrhJ+CUpWAD2IlAS9xlNYqe&#10;1DuTzfJ8mfWAtUOQynv6+zAG+TrpN42S4WvTeBWYKTnlFtKIaazimK1XotihcK2WpzTEP2TRCW3p&#10;0rPUgwiC7VH/JdVpieChCRMJXQZNo6VKNVA10/xVNU+tcCrVQnC8O2Py/09Wfjk8uW/IwvAeBmpg&#10;KsK7R5A/PbOwaYXdqXtE6Fslarp4GpFlvfPF6WhE7QsfRar+M9TUZLEPkISGBrtIhepkpE4NOJ6h&#10;qyEwGa+8mi6vFgvOJMWm83y+nKW2ZKJ4Pu7Qh48KOhYnJUfqapIXh0cfYjqieN4Sb/NgdL3VxqQF&#10;7qqNQXYQ5IBt+lIFr7YZy/qS3y5mi6RsIZ5P5uh0IIca3ZX8Jo/f6JmI44Ot05YgtBnnlImxJz4R&#10;yQgnDNXAdF3y63g24qqgPhIwhNGQ9IBo0gL+5qwnM5bc/9oLVJyZT5ag307n8+jetJgvrokQw8tI&#10;dRkRVpJUyQNn43QTkuMTDndPzdnqhO0lk1PKZLJE8/Qgoosv12nXy7Nd/wEAAP//AwBQSwMEFAAG&#10;AAgAAAAhAGANYKTfAAAACwEAAA8AAABkcnMvZG93bnJldi54bWxMj8tOwzAQRfdI/IM1SOyoQ6hN&#10;FeJUFRUbFkgUJFi6sRNH+CXbTcPfM6xgOZqje89tt4uzZNYpT8ELuF1VQLTvg5r8KOD97elmAyQX&#10;6ZW0wWsB3zrDtru8aGWjwtm/6vlQRoIhPjdSgCklNpTm3mgn8ypE7fE3hORkwTONVCV5xnBnaV1V&#10;nDo5eWwwMupHo/uvw8kJ+HBmUvv08jkoO++fhx2LS4pCXF8tuwcgRS/lD4ZffVSHDp2O4eRVJlYA&#10;Z5whKqBmrAaCxIbf4ZijgPU9XwPtWvp/Q/cDAAD//wMAUEsBAi0AFAAGAAgAAAAhALaDOJL+AAAA&#10;4QEAABMAAAAAAAAAAAAAAAAAAAAAAFtDb250ZW50X1R5cGVzXS54bWxQSwECLQAUAAYACAAAACEA&#10;OP0h/9YAAACUAQAACwAAAAAAAAAAAAAAAAAvAQAAX3JlbHMvLnJlbHNQSwECLQAUAAYACAAAACEA&#10;NaIfQhMCAAD+AwAADgAAAAAAAAAAAAAAAAAuAgAAZHJzL2Uyb0RvYy54bWxQSwECLQAUAAYACAAA&#10;ACEAYA1gpN8AAAALAQAADwAAAAAAAAAAAAAAAABtBAAAZHJzL2Rvd25yZXYueG1sUEsFBgAAAAAE&#10;AAQA8wAAAHkFAAAAAA==&#10;" stroked="f">
                <v:textbox style="mso-fit-shape-to-text:t">
                  <w:txbxContent>
                    <w:p w14:paraId="075931B5" w14:textId="5168DB33" w:rsidR="00D15613" w:rsidRPr="00A22CEA" w:rsidRDefault="00D15613" w:rsidP="00D15613">
                      <w:pPr>
                        <w:spacing w:line="240" w:lineRule="auto"/>
                        <w:rPr>
                          <w:sz w:val="14"/>
                          <w:szCs w:val="14"/>
                          <w:lang w:val="fr-CH"/>
                        </w:rPr>
                      </w:pPr>
                      <w:r>
                        <w:rPr>
                          <w:sz w:val="14"/>
                          <w:szCs w:val="14"/>
                          <w:lang w:val="fr-CH"/>
                        </w:rPr>
                        <w:t>H</w:t>
                      </w:r>
                      <w:r w:rsidRPr="000E4FC9">
                        <w:rPr>
                          <w:sz w:val="14"/>
                          <w:szCs w:val="14"/>
                          <w:vertAlign w:val="subscript"/>
                          <w:lang w:val="fr-CH"/>
                        </w:rPr>
                        <w:t>R</w:t>
                      </w:r>
                      <w:r>
                        <w:rPr>
                          <w:sz w:val="14"/>
                          <w:szCs w:val="14"/>
                          <w:lang w:val="fr-CH"/>
                        </w:rPr>
                        <w:t>-</w:t>
                      </w:r>
                      <w:r w:rsidRPr="00A22CEA">
                        <w:rPr>
                          <w:sz w:val="14"/>
                          <w:szCs w:val="14"/>
                          <w:lang w:val="fr-CH"/>
                        </w:rPr>
                        <w:t>P</w:t>
                      </w:r>
                      <w:r>
                        <w:rPr>
                          <w:sz w:val="14"/>
                          <w:szCs w:val="14"/>
                          <w:lang w:val="fr-CH"/>
                        </w:rPr>
                        <w:t>oint</w:t>
                      </w:r>
                      <w:r w:rsidR="008A5564">
                        <w:rPr>
                          <w:sz w:val="14"/>
                          <w:szCs w:val="14"/>
                          <w:lang w:val="fr-CH"/>
                        </w:rPr>
                        <w:t>,</w:t>
                      </w:r>
                      <w:r>
                        <w:rPr>
                          <w:sz w:val="14"/>
                          <w:szCs w:val="14"/>
                          <w:lang w:val="fr-CH"/>
                        </w:rPr>
                        <w:t xml:space="preserve"> T</w:t>
                      </w:r>
                      <w:r w:rsidRPr="002F721F">
                        <w:rPr>
                          <w:sz w:val="14"/>
                          <w:szCs w:val="14"/>
                          <w:vertAlign w:val="subscript"/>
                          <w:lang w:val="fr-CH"/>
                        </w:rPr>
                        <w:t>R</w:t>
                      </w:r>
                      <w:r>
                        <w:rPr>
                          <w:sz w:val="14"/>
                          <w:szCs w:val="14"/>
                          <w:lang w:val="fr-CH"/>
                        </w:rPr>
                        <w:t xml:space="preserve">-Line and </w:t>
                      </w:r>
                      <w:r>
                        <w:rPr>
                          <w:rFonts w:ascii="Symbol" w:hAnsi="Symbol"/>
                          <w:sz w:val="14"/>
                          <w:szCs w:val="14"/>
                          <w:lang w:val="fr-CH"/>
                        </w:rPr>
                        <w:sym w:font="Symbol" w:char="F065"/>
                      </w:r>
                      <w:r>
                        <w:rPr>
                          <w:sz w:val="14"/>
                          <w:szCs w:val="14"/>
                          <w:vertAlign w:val="subscript"/>
                          <w:lang w:val="fr-CH"/>
                        </w:rPr>
                        <w:t>T</w:t>
                      </w:r>
                      <w:r w:rsidRPr="00BF7B78">
                        <w:rPr>
                          <w:sz w:val="14"/>
                          <w:szCs w:val="14"/>
                          <w:vertAlign w:val="subscript"/>
                          <w:lang w:val="fr-CH"/>
                        </w:rPr>
                        <w:t>R</w:t>
                      </w:r>
                      <w:r>
                        <w:rPr>
                          <w:sz w:val="14"/>
                          <w:szCs w:val="14"/>
                          <w:lang w:val="fr-CH"/>
                        </w:rPr>
                        <w:t xml:space="preserve"> as </w:t>
                      </w:r>
                      <w:proofErr w:type="spellStart"/>
                      <w:r>
                        <w:rPr>
                          <w:sz w:val="14"/>
                          <w:szCs w:val="14"/>
                          <w:lang w:val="fr-CH"/>
                        </w:rPr>
                        <w:t>specified</w:t>
                      </w:r>
                      <w:proofErr w:type="spellEnd"/>
                      <w:r>
                        <w:rPr>
                          <w:sz w:val="14"/>
                          <w:szCs w:val="14"/>
                          <w:lang w:val="fr-CH"/>
                        </w:rPr>
                        <w:t xml:space="preserve"> in </w:t>
                      </w:r>
                      <w:proofErr w:type="spellStart"/>
                      <w:r>
                        <w:rPr>
                          <w:sz w:val="14"/>
                          <w:szCs w:val="14"/>
                          <w:lang w:val="fr-CH"/>
                        </w:rPr>
                        <w:t>paragraph</w:t>
                      </w:r>
                      <w:proofErr w:type="spellEnd"/>
                      <w:r>
                        <w:rPr>
                          <w:sz w:val="14"/>
                          <w:szCs w:val="14"/>
                          <w:lang w:val="fr-CH"/>
                        </w:rPr>
                        <w:t xml:space="preserve"> </w:t>
                      </w:r>
                      <w:r>
                        <w:rPr>
                          <w:sz w:val="14"/>
                          <w:szCs w:val="14"/>
                          <w:lang w:val="fr-CH"/>
                        </w:rPr>
                        <w:br/>
                        <w:t xml:space="preserve">5.6.1.2 of the </w:t>
                      </w:r>
                      <w:proofErr w:type="spellStart"/>
                      <w:r>
                        <w:rPr>
                          <w:sz w:val="14"/>
                          <w:szCs w:val="14"/>
                          <w:lang w:val="fr-CH"/>
                        </w:rPr>
                        <w:t>Regulation</w:t>
                      </w:r>
                      <w:proofErr w:type="spellEnd"/>
                      <w:r>
                        <w:rPr>
                          <w:sz w:val="14"/>
                          <w:szCs w:val="14"/>
                          <w:lang w:val="fr-CH"/>
                        </w:rPr>
                        <w:t xml:space="preserve"> </w:t>
                      </w:r>
                    </w:p>
                  </w:txbxContent>
                </v:textbox>
              </v:shape>
            </w:pict>
          </mc:Fallback>
        </mc:AlternateContent>
      </w:r>
      <w:r w:rsidR="004F6A57">
        <w:rPr>
          <w:rFonts w:ascii="Arial" w:hAnsi="Arial" w:cs="Arial"/>
          <w:noProof/>
          <w:lang w:val="en-US"/>
        </w:rPr>
        <w:drawing>
          <wp:inline distT="0" distB="0" distL="0" distR="0" wp14:anchorId="38CEA88F" wp14:editId="2E14C805">
            <wp:extent cx="4612005" cy="253238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2005" cy="2532380"/>
                    </a:xfrm>
                    <a:prstGeom prst="rect">
                      <a:avLst/>
                    </a:prstGeom>
                    <a:noFill/>
                    <a:ln>
                      <a:noFill/>
                    </a:ln>
                  </pic:spPr>
                </pic:pic>
              </a:graphicData>
            </a:graphic>
          </wp:inline>
        </w:drawing>
      </w:r>
    </w:p>
    <w:p w14:paraId="4E58380D" w14:textId="3CC8E51A" w:rsidR="004F6A57" w:rsidRDefault="004F6A57" w:rsidP="004F6A57">
      <w:pPr>
        <w:spacing w:before="120" w:after="120"/>
        <w:ind w:left="2268" w:right="1134" w:hanging="1134"/>
        <w:jc w:val="right"/>
        <w:rPr>
          <w:b/>
          <w:lang w:val="en-US"/>
        </w:rPr>
      </w:pPr>
      <w:r>
        <w:rPr>
          <w:b/>
          <w:lang w:val="en-US"/>
        </w:rPr>
        <w:t>All dimensions are in mm</w:t>
      </w:r>
      <w:r w:rsidRPr="00A27BD3">
        <w:rPr>
          <w:bCs/>
          <w:lang w:val="en-US"/>
        </w:rPr>
        <w:t>"</w:t>
      </w:r>
    </w:p>
    <w:p w14:paraId="40E036EF" w14:textId="77777777" w:rsidR="00821D0F" w:rsidRDefault="00821D0F">
      <w:pPr>
        <w:suppressAutoHyphens w:val="0"/>
        <w:spacing w:line="240" w:lineRule="auto"/>
        <w:rPr>
          <w:i/>
          <w:iCs/>
          <w:lang w:val="en-US" w:eastAsia="ja-JP"/>
        </w:rPr>
      </w:pPr>
      <w:r>
        <w:rPr>
          <w:i/>
          <w:iCs/>
          <w:lang w:val="en-US" w:eastAsia="ja-JP"/>
        </w:rPr>
        <w:br w:type="page"/>
      </w:r>
    </w:p>
    <w:p w14:paraId="296B1DD2" w14:textId="5F7FB218" w:rsidR="004F6A57" w:rsidRDefault="004F6A57" w:rsidP="004F6A57">
      <w:pPr>
        <w:pStyle w:val="SingleTxtG"/>
        <w:rPr>
          <w:lang w:val="en-US"/>
        </w:rPr>
      </w:pPr>
      <w:r>
        <w:rPr>
          <w:i/>
          <w:iCs/>
          <w:lang w:val="en-US" w:eastAsia="ja-JP"/>
        </w:rPr>
        <w:lastRenderedPageBreak/>
        <w:t>Annex 6 - Appendix 1</w:t>
      </w:r>
      <w:r>
        <w:rPr>
          <w:i/>
          <w:lang w:val="en-US"/>
        </w:rPr>
        <w:t xml:space="preserve">, </w:t>
      </w:r>
      <w:r>
        <w:rPr>
          <w:lang w:val="en-US"/>
        </w:rPr>
        <w:t>amend to read:</w:t>
      </w:r>
    </w:p>
    <w:p w14:paraId="0D63C5A1" w14:textId="425ADFDF" w:rsidR="004F6A57" w:rsidRDefault="004F6A57" w:rsidP="004F6A57">
      <w:pPr>
        <w:pStyle w:val="HChG"/>
        <w:rPr>
          <w:b w:val="0"/>
          <w:bCs/>
          <w:lang w:val="en-US"/>
        </w:rPr>
      </w:pPr>
      <w:r>
        <w:rPr>
          <w:b w:val="0"/>
          <w:bCs/>
          <w:lang w:val="en-US"/>
        </w:rPr>
        <w:tab/>
        <w:t>"</w:t>
      </w:r>
      <w:r w:rsidRPr="00821D0F">
        <w:rPr>
          <w:lang w:val="en-US"/>
        </w:rPr>
        <w:t>Annex 6 - Appendix 1</w:t>
      </w:r>
    </w:p>
    <w:p w14:paraId="47A157C7" w14:textId="77777777" w:rsidR="004F6A57" w:rsidRPr="00AC5AD4" w:rsidRDefault="004F6A57" w:rsidP="004F6A57">
      <w:pPr>
        <w:pStyle w:val="HChG"/>
        <w:rPr>
          <w:lang w:val="en-US"/>
        </w:rPr>
      </w:pPr>
      <w:r>
        <w:rPr>
          <w:lang w:val="en-US"/>
        </w:rPr>
        <w:tab/>
      </w:r>
      <w:r>
        <w:rPr>
          <w:lang w:val="en-US"/>
        </w:rPr>
        <w:tab/>
      </w:r>
      <w:r w:rsidRPr="00AC5AD4">
        <w:rPr>
          <w:lang w:val="en-US"/>
        </w:rPr>
        <w:t>Location of lower anchorages — Angle requirements only</w:t>
      </w:r>
    </w:p>
    <w:tbl>
      <w:tblPr>
        <w:tblW w:w="7365" w:type="dxa"/>
        <w:tblInd w:w="1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9" w:type="dxa"/>
          <w:right w:w="79" w:type="dxa"/>
        </w:tblCellMar>
        <w:tblLook w:val="04A0" w:firstRow="1" w:lastRow="0" w:firstColumn="1" w:lastColumn="0" w:noHBand="0" w:noVBand="1"/>
      </w:tblPr>
      <w:tblGrid>
        <w:gridCol w:w="1081"/>
        <w:gridCol w:w="2683"/>
        <w:gridCol w:w="1841"/>
        <w:gridCol w:w="1760"/>
      </w:tblGrid>
      <w:tr w:rsidR="004F6A57" w14:paraId="3E830C68" w14:textId="77777777" w:rsidTr="004F6A57">
        <w:trPr>
          <w:tblHeader/>
        </w:trPr>
        <w:tc>
          <w:tcPr>
            <w:tcW w:w="3767" w:type="dxa"/>
            <w:gridSpan w:val="2"/>
            <w:tcBorders>
              <w:top w:val="single" w:sz="4" w:space="0" w:color="auto"/>
              <w:left w:val="single" w:sz="4" w:space="0" w:color="auto"/>
              <w:bottom w:val="single" w:sz="12" w:space="0" w:color="auto"/>
              <w:right w:val="single" w:sz="4" w:space="0" w:color="auto"/>
            </w:tcBorders>
            <w:vAlign w:val="bottom"/>
            <w:hideMark/>
          </w:tcPr>
          <w:p w14:paraId="13B1402B" w14:textId="77777777" w:rsidR="004F6A57" w:rsidRDefault="004F6A57">
            <w:pPr>
              <w:suppressAutoHyphens w:val="0"/>
              <w:spacing w:before="80" w:after="80" w:line="200" w:lineRule="exact"/>
              <w:ind w:left="113" w:right="113"/>
              <w:rPr>
                <w:i/>
                <w:sz w:val="16"/>
                <w:lang w:val="fr-CH"/>
              </w:rPr>
            </w:pPr>
            <w:r>
              <w:rPr>
                <w:i/>
                <w:sz w:val="16"/>
              </w:rPr>
              <w:t>Seat</w:t>
            </w:r>
          </w:p>
        </w:tc>
        <w:tc>
          <w:tcPr>
            <w:tcW w:w="1843" w:type="dxa"/>
            <w:tcBorders>
              <w:top w:val="single" w:sz="4" w:space="0" w:color="auto"/>
              <w:left w:val="single" w:sz="4" w:space="0" w:color="auto"/>
              <w:bottom w:val="single" w:sz="12" w:space="0" w:color="auto"/>
              <w:right w:val="single" w:sz="4" w:space="0" w:color="auto"/>
            </w:tcBorders>
            <w:vAlign w:val="bottom"/>
            <w:hideMark/>
          </w:tcPr>
          <w:p w14:paraId="11F7610E" w14:textId="77777777" w:rsidR="004F6A57" w:rsidRDefault="004F6A57">
            <w:pPr>
              <w:suppressAutoHyphens w:val="0"/>
              <w:spacing w:before="80" w:after="80" w:line="200" w:lineRule="exact"/>
              <w:ind w:left="113" w:right="113"/>
              <w:jc w:val="right"/>
              <w:rPr>
                <w:i/>
                <w:sz w:val="16"/>
              </w:rPr>
            </w:pPr>
            <w:r>
              <w:rPr>
                <w:i/>
                <w:sz w:val="16"/>
              </w:rPr>
              <w:t>M</w:t>
            </w:r>
            <w:r>
              <w:rPr>
                <w:i/>
                <w:sz w:val="16"/>
                <w:vertAlign w:val="subscript"/>
              </w:rPr>
              <w:t>1</w:t>
            </w:r>
          </w:p>
        </w:tc>
        <w:tc>
          <w:tcPr>
            <w:tcW w:w="1762" w:type="dxa"/>
            <w:tcBorders>
              <w:top w:val="single" w:sz="4" w:space="0" w:color="auto"/>
              <w:left w:val="single" w:sz="4" w:space="0" w:color="auto"/>
              <w:bottom w:val="single" w:sz="12" w:space="0" w:color="auto"/>
              <w:right w:val="single" w:sz="4" w:space="0" w:color="auto"/>
            </w:tcBorders>
            <w:vAlign w:val="bottom"/>
            <w:hideMark/>
          </w:tcPr>
          <w:p w14:paraId="5A5308BC" w14:textId="77777777" w:rsidR="004F6A57" w:rsidRDefault="004F6A57">
            <w:pPr>
              <w:suppressAutoHyphens w:val="0"/>
              <w:spacing w:before="80" w:after="80" w:line="200" w:lineRule="exact"/>
              <w:ind w:left="113" w:right="113"/>
              <w:jc w:val="right"/>
              <w:rPr>
                <w:i/>
                <w:sz w:val="16"/>
              </w:rPr>
            </w:pPr>
            <w:r>
              <w:rPr>
                <w:i/>
                <w:sz w:val="16"/>
              </w:rPr>
              <w:t>Other than M</w:t>
            </w:r>
            <w:r>
              <w:rPr>
                <w:i/>
                <w:sz w:val="16"/>
                <w:vertAlign w:val="subscript"/>
              </w:rPr>
              <w:t>1</w:t>
            </w:r>
          </w:p>
        </w:tc>
      </w:tr>
      <w:tr w:rsidR="004F6A57" w14:paraId="639FB5AF" w14:textId="77777777" w:rsidTr="004F6A57">
        <w:trPr>
          <w:cantSplit/>
        </w:trPr>
        <w:tc>
          <w:tcPr>
            <w:tcW w:w="1081" w:type="dxa"/>
            <w:vMerge w:val="restart"/>
            <w:tcBorders>
              <w:top w:val="single" w:sz="12" w:space="0" w:color="auto"/>
              <w:left w:val="single" w:sz="4" w:space="0" w:color="auto"/>
              <w:bottom w:val="single" w:sz="4" w:space="0" w:color="auto"/>
              <w:right w:val="single" w:sz="4" w:space="0" w:color="auto"/>
            </w:tcBorders>
            <w:tcMar>
              <w:top w:w="0" w:type="dxa"/>
              <w:left w:w="81" w:type="dxa"/>
              <w:bottom w:w="0" w:type="dxa"/>
              <w:right w:w="81" w:type="dxa"/>
            </w:tcMar>
            <w:hideMark/>
          </w:tcPr>
          <w:p w14:paraId="447FD224" w14:textId="77777777" w:rsidR="004F6A57" w:rsidRDefault="004F6A57">
            <w:pPr>
              <w:suppressAutoHyphens w:val="0"/>
              <w:spacing w:before="40" w:after="40" w:line="220" w:lineRule="exact"/>
              <w:ind w:left="113" w:right="113"/>
              <w:rPr>
                <w:sz w:val="18"/>
              </w:rPr>
            </w:pPr>
            <w:r>
              <w:rPr>
                <w:sz w:val="18"/>
              </w:rPr>
              <w:t>Front*</w:t>
            </w:r>
            <w:r>
              <w:rPr>
                <w:b/>
                <w:sz w:val="18"/>
              </w:rPr>
              <w:t>,</w:t>
            </w:r>
            <w:r>
              <w:rPr>
                <w:b/>
                <w:bCs/>
                <w:sz w:val="18"/>
                <w:szCs w:val="18"/>
              </w:rPr>
              <w:t xml:space="preserve"> Φ</w:t>
            </w:r>
            <w:r>
              <w:rPr>
                <w:b/>
                <w:sz w:val="18"/>
              </w:rPr>
              <w:t xml:space="preserve"> </w:t>
            </w:r>
          </w:p>
        </w:tc>
        <w:tc>
          <w:tcPr>
            <w:tcW w:w="2686" w:type="dxa"/>
            <w:tcBorders>
              <w:top w:val="single" w:sz="12" w:space="0" w:color="auto"/>
              <w:left w:val="single" w:sz="4" w:space="0" w:color="auto"/>
              <w:bottom w:val="single" w:sz="4" w:space="0" w:color="auto"/>
              <w:right w:val="single" w:sz="4" w:space="0" w:color="auto"/>
            </w:tcBorders>
            <w:tcMar>
              <w:top w:w="0" w:type="dxa"/>
              <w:left w:w="81" w:type="dxa"/>
              <w:bottom w:w="0" w:type="dxa"/>
              <w:right w:w="81" w:type="dxa"/>
            </w:tcMar>
            <w:hideMark/>
          </w:tcPr>
          <w:p w14:paraId="76AD792E" w14:textId="77777777" w:rsidR="004F6A57" w:rsidRDefault="004F6A57">
            <w:pPr>
              <w:suppressAutoHyphens w:val="0"/>
              <w:spacing w:before="40" w:after="40" w:line="220" w:lineRule="exact"/>
              <w:ind w:left="113" w:right="113"/>
              <w:rPr>
                <w:sz w:val="18"/>
              </w:rPr>
            </w:pPr>
            <w:r>
              <w:rPr>
                <w:sz w:val="18"/>
              </w:rPr>
              <w:t>buckle side (α</w:t>
            </w:r>
            <w:r>
              <w:rPr>
                <w:sz w:val="18"/>
                <w:vertAlign w:val="subscript"/>
              </w:rPr>
              <w:t>2</w:t>
            </w:r>
            <w:r>
              <w:rPr>
                <w:sz w:val="18"/>
              </w:rPr>
              <w:t xml:space="preserve">, </w:t>
            </w:r>
            <w:r>
              <w:rPr>
                <w:b/>
                <w:sz w:val="18"/>
              </w:rPr>
              <w:t>α</w:t>
            </w:r>
            <w:r>
              <w:rPr>
                <w:b/>
                <w:sz w:val="18"/>
                <w:vertAlign w:val="subscript"/>
              </w:rPr>
              <w:t>2R</w:t>
            </w:r>
            <w:r>
              <w:rPr>
                <w:sz w:val="18"/>
              </w:rPr>
              <w:t>)</w:t>
            </w:r>
          </w:p>
        </w:tc>
        <w:tc>
          <w:tcPr>
            <w:tcW w:w="1843" w:type="dxa"/>
            <w:tcBorders>
              <w:top w:val="single" w:sz="12" w:space="0" w:color="auto"/>
              <w:left w:val="single" w:sz="4" w:space="0" w:color="auto"/>
              <w:bottom w:val="single" w:sz="4" w:space="0" w:color="auto"/>
              <w:right w:val="single" w:sz="4" w:space="0" w:color="auto"/>
            </w:tcBorders>
            <w:tcMar>
              <w:top w:w="0" w:type="dxa"/>
              <w:left w:w="81" w:type="dxa"/>
              <w:bottom w:w="0" w:type="dxa"/>
              <w:right w:w="81" w:type="dxa"/>
            </w:tcMar>
            <w:hideMark/>
          </w:tcPr>
          <w:p w14:paraId="780ECC33" w14:textId="77777777" w:rsidR="004F6A57" w:rsidRDefault="004F6A57">
            <w:pPr>
              <w:suppressAutoHyphens w:val="0"/>
              <w:spacing w:before="40" w:after="40" w:line="220" w:lineRule="exact"/>
              <w:ind w:left="113" w:right="113"/>
              <w:jc w:val="right"/>
              <w:rPr>
                <w:sz w:val="18"/>
              </w:rPr>
            </w:pPr>
            <w:r>
              <w:rPr>
                <w:sz w:val="18"/>
              </w:rPr>
              <w:t>45° - 80°</w:t>
            </w:r>
          </w:p>
        </w:tc>
        <w:tc>
          <w:tcPr>
            <w:tcW w:w="1762" w:type="dxa"/>
            <w:tcBorders>
              <w:top w:val="single" w:sz="12" w:space="0" w:color="auto"/>
              <w:left w:val="single" w:sz="4" w:space="0" w:color="auto"/>
              <w:bottom w:val="single" w:sz="4" w:space="0" w:color="auto"/>
              <w:right w:val="single" w:sz="4" w:space="0" w:color="auto"/>
            </w:tcBorders>
            <w:tcMar>
              <w:top w:w="0" w:type="dxa"/>
              <w:left w:w="81" w:type="dxa"/>
              <w:bottom w:w="0" w:type="dxa"/>
              <w:right w:w="81" w:type="dxa"/>
            </w:tcMar>
            <w:vAlign w:val="bottom"/>
            <w:hideMark/>
          </w:tcPr>
          <w:p w14:paraId="6ABCAF58" w14:textId="77777777" w:rsidR="004F6A57" w:rsidRDefault="004F6A57">
            <w:pPr>
              <w:suppressAutoHyphens w:val="0"/>
              <w:spacing w:before="40" w:after="40" w:line="220" w:lineRule="exact"/>
              <w:ind w:left="113" w:right="113"/>
              <w:jc w:val="right"/>
              <w:rPr>
                <w:sz w:val="18"/>
              </w:rPr>
            </w:pPr>
            <w:r>
              <w:rPr>
                <w:sz w:val="18"/>
              </w:rPr>
              <w:t>30° - 80°</w:t>
            </w:r>
          </w:p>
        </w:tc>
      </w:tr>
      <w:tr w:rsidR="004F6A57" w14:paraId="595395AA" w14:textId="77777777" w:rsidTr="004F6A57">
        <w:trPr>
          <w:cantSplit/>
        </w:trPr>
        <w:tc>
          <w:tcPr>
            <w:tcW w:w="7372" w:type="dxa"/>
            <w:vMerge/>
            <w:tcBorders>
              <w:top w:val="single" w:sz="12" w:space="0" w:color="auto"/>
              <w:left w:val="single" w:sz="4" w:space="0" w:color="auto"/>
              <w:bottom w:val="single" w:sz="4" w:space="0" w:color="auto"/>
              <w:right w:val="single" w:sz="4" w:space="0" w:color="auto"/>
            </w:tcBorders>
            <w:vAlign w:val="center"/>
            <w:hideMark/>
          </w:tcPr>
          <w:p w14:paraId="0109D7F0" w14:textId="77777777" w:rsidR="004F6A57" w:rsidRDefault="004F6A57">
            <w:pPr>
              <w:suppressAutoHyphens w:val="0"/>
              <w:spacing w:line="240" w:lineRule="auto"/>
              <w:rPr>
                <w:sz w:val="18"/>
                <w:lang w:val="fr-CH" w:eastAsia="en-US"/>
              </w:rPr>
            </w:pPr>
          </w:p>
        </w:tc>
        <w:tc>
          <w:tcPr>
            <w:tcW w:w="2686" w:type="dxa"/>
            <w:tcBorders>
              <w:top w:val="single" w:sz="4" w:space="0" w:color="auto"/>
              <w:left w:val="single" w:sz="4" w:space="0" w:color="auto"/>
              <w:bottom w:val="single" w:sz="4" w:space="0" w:color="auto"/>
              <w:right w:val="single" w:sz="4" w:space="0" w:color="auto"/>
            </w:tcBorders>
            <w:tcMar>
              <w:top w:w="0" w:type="dxa"/>
              <w:left w:w="81" w:type="dxa"/>
              <w:bottom w:w="0" w:type="dxa"/>
              <w:right w:w="81" w:type="dxa"/>
            </w:tcMar>
            <w:hideMark/>
          </w:tcPr>
          <w:p w14:paraId="71ADD219" w14:textId="77777777" w:rsidR="004F6A57" w:rsidRDefault="004F6A57">
            <w:pPr>
              <w:suppressAutoHyphens w:val="0"/>
              <w:spacing w:before="40" w:after="40" w:line="220" w:lineRule="exact"/>
              <w:ind w:left="113" w:right="113"/>
              <w:rPr>
                <w:sz w:val="18"/>
                <w:lang w:val="en-US"/>
              </w:rPr>
            </w:pPr>
            <w:r>
              <w:rPr>
                <w:sz w:val="18"/>
                <w:lang w:val="en-US"/>
              </w:rPr>
              <w:t>other than buckle side (</w:t>
            </w:r>
            <w:r>
              <w:rPr>
                <w:sz w:val="18"/>
              </w:rPr>
              <w:t>α</w:t>
            </w:r>
            <w:r>
              <w:rPr>
                <w:sz w:val="18"/>
                <w:vertAlign w:val="subscript"/>
                <w:lang w:val="en-US"/>
              </w:rPr>
              <w:t>1</w:t>
            </w:r>
            <w:r>
              <w:rPr>
                <w:b/>
                <w:sz w:val="18"/>
                <w:lang w:val="en-US"/>
              </w:rPr>
              <w:t xml:space="preserve">, </w:t>
            </w:r>
            <w:r>
              <w:rPr>
                <w:b/>
                <w:sz w:val="18"/>
              </w:rPr>
              <w:t>α</w:t>
            </w:r>
            <w:r>
              <w:rPr>
                <w:b/>
                <w:sz w:val="18"/>
                <w:vertAlign w:val="subscript"/>
                <w:lang w:val="en-US"/>
              </w:rPr>
              <w:t>1R</w:t>
            </w:r>
            <w:r>
              <w:rPr>
                <w:sz w:val="18"/>
                <w:lang w:val="en-US"/>
              </w:rPr>
              <w:t>)</w:t>
            </w:r>
          </w:p>
        </w:tc>
        <w:tc>
          <w:tcPr>
            <w:tcW w:w="1843" w:type="dxa"/>
            <w:tcBorders>
              <w:top w:val="single" w:sz="4" w:space="0" w:color="auto"/>
              <w:left w:val="single" w:sz="4" w:space="0" w:color="auto"/>
              <w:bottom w:val="single" w:sz="4" w:space="0" w:color="auto"/>
              <w:right w:val="single" w:sz="4" w:space="0" w:color="auto"/>
            </w:tcBorders>
            <w:tcMar>
              <w:top w:w="0" w:type="dxa"/>
              <w:left w:w="81" w:type="dxa"/>
              <w:bottom w:w="0" w:type="dxa"/>
              <w:right w:w="81" w:type="dxa"/>
            </w:tcMar>
            <w:hideMark/>
          </w:tcPr>
          <w:p w14:paraId="346206F7" w14:textId="77777777" w:rsidR="004F6A57" w:rsidRDefault="004F6A57">
            <w:pPr>
              <w:suppressAutoHyphens w:val="0"/>
              <w:spacing w:before="40" w:after="40" w:line="220" w:lineRule="exact"/>
              <w:ind w:left="113" w:right="113"/>
              <w:jc w:val="right"/>
              <w:rPr>
                <w:sz w:val="18"/>
                <w:lang w:val="fr-CH"/>
              </w:rPr>
            </w:pPr>
            <w:r>
              <w:rPr>
                <w:sz w:val="18"/>
              </w:rPr>
              <w:t>30° - 80°</w:t>
            </w:r>
          </w:p>
        </w:tc>
        <w:tc>
          <w:tcPr>
            <w:tcW w:w="1762" w:type="dxa"/>
            <w:tcBorders>
              <w:top w:val="single" w:sz="4" w:space="0" w:color="auto"/>
              <w:left w:val="single" w:sz="4" w:space="0" w:color="auto"/>
              <w:bottom w:val="single" w:sz="4" w:space="0" w:color="auto"/>
              <w:right w:val="single" w:sz="4" w:space="0" w:color="auto"/>
            </w:tcBorders>
            <w:tcMar>
              <w:top w:w="0" w:type="dxa"/>
              <w:left w:w="81" w:type="dxa"/>
              <w:bottom w:w="0" w:type="dxa"/>
              <w:right w:w="81" w:type="dxa"/>
            </w:tcMar>
            <w:vAlign w:val="bottom"/>
            <w:hideMark/>
          </w:tcPr>
          <w:p w14:paraId="2FB1F6BE" w14:textId="77777777" w:rsidR="004F6A57" w:rsidRDefault="004F6A57">
            <w:pPr>
              <w:suppressAutoHyphens w:val="0"/>
              <w:spacing w:before="40" w:after="40" w:line="220" w:lineRule="exact"/>
              <w:ind w:left="113" w:right="113"/>
              <w:jc w:val="right"/>
              <w:rPr>
                <w:sz w:val="18"/>
              </w:rPr>
            </w:pPr>
            <w:r>
              <w:rPr>
                <w:sz w:val="18"/>
              </w:rPr>
              <w:t>30° - 80°</w:t>
            </w:r>
          </w:p>
        </w:tc>
      </w:tr>
      <w:tr w:rsidR="004F6A57" w14:paraId="0C7AF280" w14:textId="77777777" w:rsidTr="004F6A57">
        <w:trPr>
          <w:cantSplit/>
        </w:trPr>
        <w:tc>
          <w:tcPr>
            <w:tcW w:w="7372" w:type="dxa"/>
            <w:vMerge/>
            <w:tcBorders>
              <w:top w:val="single" w:sz="12" w:space="0" w:color="auto"/>
              <w:left w:val="single" w:sz="4" w:space="0" w:color="auto"/>
              <w:bottom w:val="single" w:sz="4" w:space="0" w:color="auto"/>
              <w:right w:val="single" w:sz="4" w:space="0" w:color="auto"/>
            </w:tcBorders>
            <w:vAlign w:val="center"/>
            <w:hideMark/>
          </w:tcPr>
          <w:p w14:paraId="76A16EE6" w14:textId="77777777" w:rsidR="004F6A57" w:rsidRDefault="004F6A57">
            <w:pPr>
              <w:suppressAutoHyphens w:val="0"/>
              <w:spacing w:line="240" w:lineRule="auto"/>
              <w:rPr>
                <w:sz w:val="18"/>
                <w:lang w:val="fr-CH" w:eastAsia="en-US"/>
              </w:rPr>
            </w:pPr>
          </w:p>
        </w:tc>
        <w:tc>
          <w:tcPr>
            <w:tcW w:w="2686" w:type="dxa"/>
            <w:tcBorders>
              <w:top w:val="single" w:sz="4" w:space="0" w:color="auto"/>
              <w:left w:val="single" w:sz="4" w:space="0" w:color="auto"/>
              <w:bottom w:val="single" w:sz="4" w:space="0" w:color="auto"/>
              <w:right w:val="single" w:sz="4" w:space="0" w:color="auto"/>
            </w:tcBorders>
            <w:tcMar>
              <w:top w:w="0" w:type="dxa"/>
              <w:left w:w="81" w:type="dxa"/>
              <w:bottom w:w="0" w:type="dxa"/>
              <w:right w:w="81" w:type="dxa"/>
            </w:tcMar>
            <w:hideMark/>
          </w:tcPr>
          <w:p w14:paraId="2A286D16" w14:textId="77777777" w:rsidR="004F6A57" w:rsidRDefault="004F6A57">
            <w:pPr>
              <w:suppressAutoHyphens w:val="0"/>
              <w:spacing w:before="40" w:after="40" w:line="220" w:lineRule="exact"/>
              <w:ind w:left="113" w:right="113"/>
              <w:rPr>
                <w:sz w:val="18"/>
              </w:rPr>
            </w:pPr>
            <w:r>
              <w:rPr>
                <w:sz w:val="18"/>
              </w:rPr>
              <w:t>angle constant</w:t>
            </w:r>
          </w:p>
        </w:tc>
        <w:tc>
          <w:tcPr>
            <w:tcW w:w="1843" w:type="dxa"/>
            <w:tcBorders>
              <w:top w:val="single" w:sz="4" w:space="0" w:color="auto"/>
              <w:left w:val="single" w:sz="4" w:space="0" w:color="auto"/>
              <w:bottom w:val="single" w:sz="4" w:space="0" w:color="auto"/>
              <w:right w:val="single" w:sz="4" w:space="0" w:color="auto"/>
            </w:tcBorders>
            <w:tcMar>
              <w:top w:w="0" w:type="dxa"/>
              <w:left w:w="81" w:type="dxa"/>
              <w:bottom w:w="0" w:type="dxa"/>
              <w:right w:w="81" w:type="dxa"/>
            </w:tcMar>
            <w:hideMark/>
          </w:tcPr>
          <w:p w14:paraId="6BED9E76" w14:textId="77777777" w:rsidR="004F6A57" w:rsidRDefault="004F6A57">
            <w:pPr>
              <w:suppressAutoHyphens w:val="0"/>
              <w:spacing w:before="40" w:after="40" w:line="220" w:lineRule="exact"/>
              <w:ind w:left="113" w:right="113"/>
              <w:jc w:val="right"/>
              <w:rPr>
                <w:sz w:val="18"/>
              </w:rPr>
            </w:pPr>
            <w:r>
              <w:rPr>
                <w:sz w:val="18"/>
              </w:rPr>
              <w:t>50° - 70°</w:t>
            </w:r>
          </w:p>
        </w:tc>
        <w:tc>
          <w:tcPr>
            <w:tcW w:w="1762" w:type="dxa"/>
            <w:tcBorders>
              <w:top w:val="single" w:sz="4" w:space="0" w:color="auto"/>
              <w:left w:val="single" w:sz="4" w:space="0" w:color="auto"/>
              <w:bottom w:val="single" w:sz="4" w:space="0" w:color="auto"/>
              <w:right w:val="single" w:sz="4" w:space="0" w:color="auto"/>
            </w:tcBorders>
            <w:tcMar>
              <w:top w:w="0" w:type="dxa"/>
              <w:left w:w="81" w:type="dxa"/>
              <w:bottom w:w="0" w:type="dxa"/>
              <w:right w:w="81" w:type="dxa"/>
            </w:tcMar>
            <w:vAlign w:val="bottom"/>
            <w:hideMark/>
          </w:tcPr>
          <w:p w14:paraId="15E4FAEC" w14:textId="77777777" w:rsidR="004F6A57" w:rsidRDefault="004F6A57">
            <w:pPr>
              <w:suppressAutoHyphens w:val="0"/>
              <w:spacing w:before="40" w:after="40" w:line="220" w:lineRule="exact"/>
              <w:ind w:left="113" w:right="113"/>
              <w:jc w:val="right"/>
              <w:rPr>
                <w:sz w:val="18"/>
              </w:rPr>
            </w:pPr>
            <w:r>
              <w:rPr>
                <w:sz w:val="18"/>
              </w:rPr>
              <w:t>50° - 70°</w:t>
            </w:r>
          </w:p>
        </w:tc>
      </w:tr>
      <w:tr w:rsidR="004F6A57" w14:paraId="002D46EA" w14:textId="77777777" w:rsidTr="004F6A57">
        <w:trPr>
          <w:cantSplit/>
        </w:trPr>
        <w:tc>
          <w:tcPr>
            <w:tcW w:w="7372" w:type="dxa"/>
            <w:vMerge/>
            <w:tcBorders>
              <w:top w:val="single" w:sz="12" w:space="0" w:color="auto"/>
              <w:left w:val="single" w:sz="4" w:space="0" w:color="auto"/>
              <w:bottom w:val="single" w:sz="4" w:space="0" w:color="auto"/>
              <w:right w:val="single" w:sz="4" w:space="0" w:color="auto"/>
            </w:tcBorders>
            <w:vAlign w:val="center"/>
            <w:hideMark/>
          </w:tcPr>
          <w:p w14:paraId="63B5C5E8" w14:textId="77777777" w:rsidR="004F6A57" w:rsidRDefault="004F6A57">
            <w:pPr>
              <w:suppressAutoHyphens w:val="0"/>
              <w:spacing w:line="240" w:lineRule="auto"/>
              <w:rPr>
                <w:sz w:val="18"/>
                <w:lang w:val="fr-CH" w:eastAsia="en-US"/>
              </w:rPr>
            </w:pPr>
          </w:p>
        </w:tc>
        <w:tc>
          <w:tcPr>
            <w:tcW w:w="2686" w:type="dxa"/>
            <w:tcBorders>
              <w:top w:val="single" w:sz="4" w:space="0" w:color="auto"/>
              <w:left w:val="single" w:sz="4" w:space="0" w:color="auto"/>
              <w:bottom w:val="single" w:sz="4" w:space="0" w:color="auto"/>
              <w:right w:val="single" w:sz="4" w:space="0" w:color="auto"/>
            </w:tcBorders>
            <w:tcMar>
              <w:top w:w="0" w:type="dxa"/>
              <w:left w:w="81" w:type="dxa"/>
              <w:bottom w:w="0" w:type="dxa"/>
              <w:right w:w="81" w:type="dxa"/>
            </w:tcMar>
            <w:hideMark/>
          </w:tcPr>
          <w:p w14:paraId="4F7631F8" w14:textId="77777777" w:rsidR="004F6A57" w:rsidRDefault="004F6A57">
            <w:pPr>
              <w:suppressAutoHyphens w:val="0"/>
              <w:spacing w:before="40" w:after="40" w:line="220" w:lineRule="exact"/>
              <w:ind w:left="113" w:right="113"/>
              <w:rPr>
                <w:sz w:val="18"/>
                <w:lang w:val="en-US"/>
              </w:rPr>
            </w:pPr>
            <w:r>
              <w:rPr>
                <w:sz w:val="18"/>
                <w:lang w:val="en-US"/>
              </w:rPr>
              <w:t>bench - buckle side (</w:t>
            </w:r>
            <w:r>
              <w:rPr>
                <w:sz w:val="18"/>
              </w:rPr>
              <w:t>α</w:t>
            </w:r>
            <w:r>
              <w:rPr>
                <w:sz w:val="18"/>
                <w:vertAlign w:val="subscript"/>
                <w:lang w:val="en-US"/>
              </w:rPr>
              <w:t>2</w:t>
            </w:r>
            <w:r>
              <w:rPr>
                <w:sz w:val="18"/>
                <w:lang w:val="en-US"/>
              </w:rPr>
              <w:t xml:space="preserve">, </w:t>
            </w:r>
            <w:r>
              <w:rPr>
                <w:b/>
                <w:sz w:val="18"/>
              </w:rPr>
              <w:t>α</w:t>
            </w:r>
            <w:r>
              <w:rPr>
                <w:b/>
                <w:sz w:val="18"/>
                <w:vertAlign w:val="subscript"/>
                <w:lang w:val="en-US"/>
              </w:rPr>
              <w:t>2R</w:t>
            </w:r>
            <w:r>
              <w:rPr>
                <w:sz w:val="18"/>
                <w:lang w:val="en-US"/>
              </w:rPr>
              <w:t>)</w:t>
            </w:r>
          </w:p>
        </w:tc>
        <w:tc>
          <w:tcPr>
            <w:tcW w:w="1843" w:type="dxa"/>
            <w:tcBorders>
              <w:top w:val="single" w:sz="4" w:space="0" w:color="auto"/>
              <w:left w:val="single" w:sz="4" w:space="0" w:color="auto"/>
              <w:bottom w:val="single" w:sz="4" w:space="0" w:color="auto"/>
              <w:right w:val="single" w:sz="4" w:space="0" w:color="auto"/>
            </w:tcBorders>
            <w:tcMar>
              <w:top w:w="0" w:type="dxa"/>
              <w:left w:w="81" w:type="dxa"/>
              <w:bottom w:w="0" w:type="dxa"/>
              <w:right w:w="81" w:type="dxa"/>
            </w:tcMar>
            <w:hideMark/>
          </w:tcPr>
          <w:p w14:paraId="0467C506" w14:textId="77777777" w:rsidR="004F6A57" w:rsidRDefault="004F6A57">
            <w:pPr>
              <w:suppressAutoHyphens w:val="0"/>
              <w:spacing w:before="40" w:after="40" w:line="220" w:lineRule="exact"/>
              <w:ind w:left="113" w:right="113"/>
              <w:jc w:val="right"/>
              <w:rPr>
                <w:sz w:val="18"/>
                <w:lang w:val="fr-CH"/>
              </w:rPr>
            </w:pPr>
            <w:r>
              <w:rPr>
                <w:sz w:val="18"/>
              </w:rPr>
              <w:t>45° - 80°</w:t>
            </w:r>
          </w:p>
        </w:tc>
        <w:tc>
          <w:tcPr>
            <w:tcW w:w="1762" w:type="dxa"/>
            <w:tcBorders>
              <w:top w:val="single" w:sz="4" w:space="0" w:color="auto"/>
              <w:left w:val="single" w:sz="4" w:space="0" w:color="auto"/>
              <w:bottom w:val="single" w:sz="4" w:space="0" w:color="auto"/>
              <w:right w:val="single" w:sz="4" w:space="0" w:color="auto"/>
            </w:tcBorders>
            <w:tcMar>
              <w:top w:w="0" w:type="dxa"/>
              <w:left w:w="81" w:type="dxa"/>
              <w:bottom w:w="0" w:type="dxa"/>
              <w:right w:w="81" w:type="dxa"/>
            </w:tcMar>
            <w:vAlign w:val="bottom"/>
            <w:hideMark/>
          </w:tcPr>
          <w:p w14:paraId="1BFE2710" w14:textId="77777777" w:rsidR="004F6A57" w:rsidRDefault="004F6A57">
            <w:pPr>
              <w:suppressAutoHyphens w:val="0"/>
              <w:spacing w:before="40" w:after="40" w:line="220" w:lineRule="exact"/>
              <w:ind w:left="113" w:right="113"/>
              <w:jc w:val="right"/>
              <w:rPr>
                <w:sz w:val="18"/>
              </w:rPr>
            </w:pPr>
            <w:r>
              <w:rPr>
                <w:sz w:val="18"/>
              </w:rPr>
              <w:t>20° - 80°</w:t>
            </w:r>
          </w:p>
        </w:tc>
      </w:tr>
      <w:tr w:rsidR="004F6A57" w14:paraId="373F3FCF" w14:textId="77777777" w:rsidTr="004F6A57">
        <w:trPr>
          <w:cantSplit/>
        </w:trPr>
        <w:tc>
          <w:tcPr>
            <w:tcW w:w="7372" w:type="dxa"/>
            <w:vMerge/>
            <w:tcBorders>
              <w:top w:val="single" w:sz="12" w:space="0" w:color="auto"/>
              <w:left w:val="single" w:sz="4" w:space="0" w:color="auto"/>
              <w:bottom w:val="single" w:sz="4" w:space="0" w:color="auto"/>
              <w:right w:val="single" w:sz="4" w:space="0" w:color="auto"/>
            </w:tcBorders>
            <w:vAlign w:val="center"/>
            <w:hideMark/>
          </w:tcPr>
          <w:p w14:paraId="64063807" w14:textId="77777777" w:rsidR="004F6A57" w:rsidRDefault="004F6A57">
            <w:pPr>
              <w:suppressAutoHyphens w:val="0"/>
              <w:spacing w:line="240" w:lineRule="auto"/>
              <w:rPr>
                <w:sz w:val="18"/>
                <w:lang w:val="fr-CH" w:eastAsia="en-US"/>
              </w:rPr>
            </w:pPr>
          </w:p>
        </w:tc>
        <w:tc>
          <w:tcPr>
            <w:tcW w:w="2686" w:type="dxa"/>
            <w:tcBorders>
              <w:top w:val="single" w:sz="4" w:space="0" w:color="auto"/>
              <w:left w:val="single" w:sz="4" w:space="0" w:color="auto"/>
              <w:bottom w:val="single" w:sz="4" w:space="0" w:color="auto"/>
              <w:right w:val="single" w:sz="4" w:space="0" w:color="auto"/>
            </w:tcBorders>
            <w:tcMar>
              <w:top w:w="0" w:type="dxa"/>
              <w:left w:w="81" w:type="dxa"/>
              <w:bottom w:w="0" w:type="dxa"/>
              <w:right w:w="81" w:type="dxa"/>
            </w:tcMar>
            <w:hideMark/>
          </w:tcPr>
          <w:p w14:paraId="5DA04726" w14:textId="77777777" w:rsidR="004F6A57" w:rsidRDefault="004F6A57">
            <w:pPr>
              <w:suppressAutoHyphens w:val="0"/>
              <w:spacing w:before="40" w:after="40" w:line="220" w:lineRule="exact"/>
              <w:ind w:left="113" w:right="113"/>
              <w:rPr>
                <w:sz w:val="18"/>
                <w:lang w:val="en-US"/>
              </w:rPr>
            </w:pPr>
            <w:r>
              <w:rPr>
                <w:sz w:val="18"/>
                <w:lang w:val="en-US"/>
              </w:rPr>
              <w:t xml:space="preserve">bench - other than buckle </w:t>
            </w:r>
          </w:p>
          <w:p w14:paraId="68D66687" w14:textId="77777777" w:rsidR="004F6A57" w:rsidRDefault="004F6A57">
            <w:pPr>
              <w:suppressAutoHyphens w:val="0"/>
              <w:spacing w:before="40" w:after="40" w:line="220" w:lineRule="exact"/>
              <w:ind w:left="113" w:right="113"/>
              <w:rPr>
                <w:sz w:val="18"/>
                <w:lang w:val="en-US"/>
              </w:rPr>
            </w:pPr>
            <w:r>
              <w:rPr>
                <w:sz w:val="18"/>
                <w:lang w:val="en-US"/>
              </w:rPr>
              <w:t>side (</w:t>
            </w:r>
            <w:r>
              <w:rPr>
                <w:sz w:val="18"/>
              </w:rPr>
              <w:t>α</w:t>
            </w:r>
            <w:r>
              <w:rPr>
                <w:sz w:val="18"/>
                <w:vertAlign w:val="subscript"/>
                <w:lang w:val="en-US"/>
              </w:rPr>
              <w:t>1</w:t>
            </w:r>
            <w:r>
              <w:rPr>
                <w:b/>
                <w:sz w:val="18"/>
                <w:lang w:val="en-US"/>
              </w:rPr>
              <w:t xml:space="preserve">, </w:t>
            </w:r>
            <w:r>
              <w:rPr>
                <w:b/>
                <w:sz w:val="18"/>
              </w:rPr>
              <w:t>α</w:t>
            </w:r>
            <w:r>
              <w:rPr>
                <w:b/>
                <w:sz w:val="18"/>
                <w:vertAlign w:val="subscript"/>
                <w:lang w:val="en-US"/>
              </w:rPr>
              <w:t>1R</w:t>
            </w:r>
            <w:r>
              <w:rPr>
                <w:sz w:val="18"/>
                <w:lang w:val="en-US"/>
              </w:rPr>
              <w:t>)</w:t>
            </w:r>
          </w:p>
        </w:tc>
        <w:tc>
          <w:tcPr>
            <w:tcW w:w="1843" w:type="dxa"/>
            <w:tcBorders>
              <w:top w:val="single" w:sz="4" w:space="0" w:color="auto"/>
              <w:left w:val="single" w:sz="4" w:space="0" w:color="auto"/>
              <w:bottom w:val="single" w:sz="4" w:space="0" w:color="auto"/>
              <w:right w:val="single" w:sz="4" w:space="0" w:color="auto"/>
            </w:tcBorders>
            <w:tcMar>
              <w:top w:w="0" w:type="dxa"/>
              <w:left w:w="81" w:type="dxa"/>
              <w:bottom w:w="0" w:type="dxa"/>
              <w:right w:w="81" w:type="dxa"/>
            </w:tcMar>
            <w:hideMark/>
          </w:tcPr>
          <w:p w14:paraId="04282E33" w14:textId="77777777" w:rsidR="004F6A57" w:rsidRDefault="004F6A57">
            <w:pPr>
              <w:suppressAutoHyphens w:val="0"/>
              <w:spacing w:before="40" w:after="40" w:line="220" w:lineRule="exact"/>
              <w:ind w:left="113" w:right="113"/>
              <w:jc w:val="right"/>
              <w:rPr>
                <w:sz w:val="18"/>
                <w:lang w:val="fr-CH"/>
              </w:rPr>
            </w:pPr>
            <w:r>
              <w:rPr>
                <w:sz w:val="18"/>
              </w:rPr>
              <w:t>30° - 80°</w:t>
            </w:r>
          </w:p>
        </w:tc>
        <w:tc>
          <w:tcPr>
            <w:tcW w:w="1762" w:type="dxa"/>
            <w:tcBorders>
              <w:top w:val="single" w:sz="4" w:space="0" w:color="auto"/>
              <w:left w:val="single" w:sz="4" w:space="0" w:color="auto"/>
              <w:bottom w:val="single" w:sz="4" w:space="0" w:color="auto"/>
              <w:right w:val="single" w:sz="4" w:space="0" w:color="auto"/>
            </w:tcBorders>
            <w:tcMar>
              <w:top w:w="0" w:type="dxa"/>
              <w:left w:w="81" w:type="dxa"/>
              <w:bottom w:w="0" w:type="dxa"/>
              <w:right w:w="81" w:type="dxa"/>
            </w:tcMar>
            <w:vAlign w:val="bottom"/>
            <w:hideMark/>
          </w:tcPr>
          <w:p w14:paraId="14811640" w14:textId="77777777" w:rsidR="004F6A57" w:rsidRDefault="004F6A57">
            <w:pPr>
              <w:suppressAutoHyphens w:val="0"/>
              <w:spacing w:before="40" w:after="40" w:line="220" w:lineRule="exact"/>
              <w:ind w:left="113" w:right="113"/>
              <w:jc w:val="right"/>
              <w:rPr>
                <w:sz w:val="18"/>
              </w:rPr>
            </w:pPr>
            <w:r>
              <w:rPr>
                <w:sz w:val="18"/>
              </w:rPr>
              <w:t>20° - 80°</w:t>
            </w:r>
          </w:p>
        </w:tc>
      </w:tr>
      <w:tr w:rsidR="004F6A57" w14:paraId="4614F008" w14:textId="77777777" w:rsidTr="004F6A57">
        <w:trPr>
          <w:cantSplit/>
        </w:trPr>
        <w:tc>
          <w:tcPr>
            <w:tcW w:w="7372" w:type="dxa"/>
            <w:vMerge/>
            <w:tcBorders>
              <w:top w:val="single" w:sz="12" w:space="0" w:color="auto"/>
              <w:left w:val="single" w:sz="4" w:space="0" w:color="auto"/>
              <w:bottom w:val="single" w:sz="4" w:space="0" w:color="auto"/>
              <w:right w:val="single" w:sz="4" w:space="0" w:color="auto"/>
            </w:tcBorders>
            <w:vAlign w:val="center"/>
            <w:hideMark/>
          </w:tcPr>
          <w:p w14:paraId="107FC8A3" w14:textId="77777777" w:rsidR="004F6A57" w:rsidRDefault="004F6A57">
            <w:pPr>
              <w:suppressAutoHyphens w:val="0"/>
              <w:spacing w:line="240" w:lineRule="auto"/>
              <w:rPr>
                <w:sz w:val="18"/>
                <w:lang w:val="fr-CH" w:eastAsia="en-US"/>
              </w:rPr>
            </w:pPr>
          </w:p>
        </w:tc>
        <w:tc>
          <w:tcPr>
            <w:tcW w:w="2686" w:type="dxa"/>
            <w:tcBorders>
              <w:top w:val="single" w:sz="4" w:space="0" w:color="auto"/>
              <w:left w:val="single" w:sz="4" w:space="0" w:color="auto"/>
              <w:bottom w:val="single" w:sz="4" w:space="0" w:color="auto"/>
              <w:right w:val="single" w:sz="4" w:space="0" w:color="auto"/>
            </w:tcBorders>
            <w:tcMar>
              <w:top w:w="0" w:type="dxa"/>
              <w:left w:w="81" w:type="dxa"/>
              <w:bottom w:w="0" w:type="dxa"/>
              <w:right w:w="81" w:type="dxa"/>
            </w:tcMar>
            <w:hideMark/>
          </w:tcPr>
          <w:p w14:paraId="1140BFED" w14:textId="77777777" w:rsidR="004F6A57" w:rsidRDefault="004F6A57">
            <w:pPr>
              <w:suppressAutoHyphens w:val="0"/>
              <w:spacing w:before="40" w:after="40" w:line="220" w:lineRule="exact"/>
              <w:ind w:left="113" w:right="113"/>
              <w:rPr>
                <w:sz w:val="18"/>
                <w:lang w:val="en-US"/>
              </w:rPr>
            </w:pPr>
            <w:r>
              <w:rPr>
                <w:sz w:val="18"/>
                <w:lang w:val="en-US"/>
              </w:rPr>
              <w:t xml:space="preserve">adjustable seat with seat back angle &lt; 20° </w:t>
            </w:r>
          </w:p>
        </w:tc>
        <w:tc>
          <w:tcPr>
            <w:tcW w:w="1843" w:type="dxa"/>
            <w:tcBorders>
              <w:top w:val="single" w:sz="4" w:space="0" w:color="auto"/>
              <w:left w:val="single" w:sz="4" w:space="0" w:color="auto"/>
              <w:bottom w:val="single" w:sz="4" w:space="0" w:color="auto"/>
              <w:right w:val="single" w:sz="4" w:space="0" w:color="auto"/>
            </w:tcBorders>
            <w:tcMar>
              <w:top w:w="0" w:type="dxa"/>
              <w:left w:w="81" w:type="dxa"/>
              <w:bottom w:w="0" w:type="dxa"/>
              <w:right w:w="81" w:type="dxa"/>
            </w:tcMar>
            <w:hideMark/>
          </w:tcPr>
          <w:p w14:paraId="7C0FAF1A" w14:textId="77777777" w:rsidR="004F6A57" w:rsidRDefault="004F6A57">
            <w:pPr>
              <w:suppressAutoHyphens w:val="0"/>
              <w:spacing w:before="40" w:after="40" w:line="220" w:lineRule="exact"/>
              <w:ind w:left="113" w:right="113"/>
              <w:jc w:val="right"/>
              <w:rPr>
                <w:sz w:val="18"/>
                <w:lang w:val="fr-CH"/>
              </w:rPr>
            </w:pPr>
            <w:r>
              <w:rPr>
                <w:sz w:val="18"/>
              </w:rPr>
              <w:t>45° - 80° (α</w:t>
            </w:r>
            <w:r>
              <w:rPr>
                <w:sz w:val="18"/>
                <w:vertAlign w:val="subscript"/>
              </w:rPr>
              <w:t>2</w:t>
            </w:r>
            <w:r>
              <w:rPr>
                <w:sz w:val="18"/>
              </w:rPr>
              <w:t>)*</w:t>
            </w:r>
          </w:p>
          <w:p w14:paraId="00BD67A5" w14:textId="77777777" w:rsidR="004F6A57" w:rsidRDefault="004F6A57">
            <w:pPr>
              <w:suppressAutoHyphens w:val="0"/>
              <w:spacing w:before="40" w:after="40" w:line="220" w:lineRule="exact"/>
              <w:ind w:left="113" w:right="113"/>
              <w:jc w:val="right"/>
              <w:rPr>
                <w:sz w:val="18"/>
              </w:rPr>
            </w:pPr>
            <w:r>
              <w:rPr>
                <w:sz w:val="18"/>
              </w:rPr>
              <w:t>20° - 80°(α</w:t>
            </w:r>
            <w:r>
              <w:rPr>
                <w:sz w:val="18"/>
                <w:vertAlign w:val="subscript"/>
              </w:rPr>
              <w:t>1</w:t>
            </w:r>
            <w:r>
              <w:rPr>
                <w:sz w:val="18"/>
              </w:rPr>
              <w:t>)*</w:t>
            </w:r>
          </w:p>
        </w:tc>
        <w:tc>
          <w:tcPr>
            <w:tcW w:w="1762" w:type="dxa"/>
            <w:tcBorders>
              <w:top w:val="single" w:sz="4" w:space="0" w:color="auto"/>
              <w:left w:val="single" w:sz="4" w:space="0" w:color="auto"/>
              <w:bottom w:val="single" w:sz="4" w:space="0" w:color="auto"/>
              <w:right w:val="single" w:sz="4" w:space="0" w:color="auto"/>
            </w:tcBorders>
            <w:tcMar>
              <w:top w:w="0" w:type="dxa"/>
              <w:left w:w="81" w:type="dxa"/>
              <w:bottom w:w="0" w:type="dxa"/>
              <w:right w:w="81" w:type="dxa"/>
            </w:tcMar>
            <w:vAlign w:val="bottom"/>
            <w:hideMark/>
          </w:tcPr>
          <w:p w14:paraId="7D3DC755" w14:textId="77777777" w:rsidR="004F6A57" w:rsidRDefault="004F6A57">
            <w:pPr>
              <w:suppressAutoHyphens w:val="0"/>
              <w:spacing w:before="40" w:after="40" w:line="220" w:lineRule="exact"/>
              <w:ind w:left="113" w:right="113"/>
              <w:jc w:val="right"/>
              <w:rPr>
                <w:sz w:val="18"/>
              </w:rPr>
            </w:pPr>
            <w:r>
              <w:rPr>
                <w:sz w:val="18"/>
              </w:rPr>
              <w:t>20° - 80°</w:t>
            </w:r>
          </w:p>
        </w:tc>
      </w:tr>
      <w:tr w:rsidR="004F6A57" w14:paraId="3891864E" w14:textId="77777777" w:rsidTr="004F6A57">
        <w:tc>
          <w:tcPr>
            <w:tcW w:w="1081" w:type="dxa"/>
            <w:tcBorders>
              <w:top w:val="single" w:sz="4" w:space="0" w:color="auto"/>
              <w:left w:val="single" w:sz="4" w:space="0" w:color="auto"/>
              <w:bottom w:val="single" w:sz="4" w:space="0" w:color="auto"/>
              <w:right w:val="single" w:sz="4" w:space="0" w:color="auto"/>
            </w:tcBorders>
            <w:tcMar>
              <w:top w:w="0" w:type="dxa"/>
              <w:left w:w="81" w:type="dxa"/>
              <w:bottom w:w="0" w:type="dxa"/>
              <w:right w:w="81" w:type="dxa"/>
            </w:tcMar>
            <w:hideMark/>
          </w:tcPr>
          <w:p w14:paraId="2C49345B" w14:textId="77777777" w:rsidR="004F6A57" w:rsidRDefault="004F6A57">
            <w:pPr>
              <w:suppressAutoHyphens w:val="0"/>
              <w:spacing w:before="40" w:after="40" w:line="220" w:lineRule="exact"/>
              <w:ind w:left="113" w:right="113"/>
              <w:rPr>
                <w:sz w:val="18"/>
              </w:rPr>
            </w:pPr>
            <w:r>
              <w:rPr>
                <w:sz w:val="18"/>
              </w:rPr>
              <w:t>Rear ≠</w:t>
            </w:r>
            <w:r>
              <w:rPr>
                <w:b/>
                <w:sz w:val="18"/>
              </w:rPr>
              <w:t>,</w:t>
            </w:r>
            <w:r>
              <w:rPr>
                <w:b/>
                <w:bCs/>
                <w:sz w:val="18"/>
                <w:szCs w:val="18"/>
              </w:rPr>
              <w:t xml:space="preserve"> Φ</w:t>
            </w:r>
          </w:p>
        </w:tc>
        <w:tc>
          <w:tcPr>
            <w:tcW w:w="2686" w:type="dxa"/>
            <w:tcBorders>
              <w:top w:val="single" w:sz="4" w:space="0" w:color="auto"/>
              <w:left w:val="single" w:sz="4" w:space="0" w:color="auto"/>
              <w:bottom w:val="single" w:sz="4" w:space="0" w:color="auto"/>
              <w:right w:val="single" w:sz="4" w:space="0" w:color="auto"/>
            </w:tcBorders>
            <w:tcMar>
              <w:top w:w="0" w:type="dxa"/>
              <w:left w:w="81" w:type="dxa"/>
              <w:bottom w:w="0" w:type="dxa"/>
              <w:right w:w="81" w:type="dxa"/>
            </w:tcMar>
          </w:tcPr>
          <w:p w14:paraId="0F6A4B8C" w14:textId="77777777" w:rsidR="004F6A57" w:rsidRDefault="004F6A57">
            <w:pPr>
              <w:suppressAutoHyphens w:val="0"/>
              <w:spacing w:before="40" w:after="40" w:line="220" w:lineRule="exact"/>
              <w:ind w:left="113" w:right="113"/>
              <w:rPr>
                <w:sz w:val="18"/>
              </w:rPr>
            </w:pPr>
          </w:p>
        </w:tc>
        <w:tc>
          <w:tcPr>
            <w:tcW w:w="1843" w:type="dxa"/>
            <w:tcBorders>
              <w:top w:val="single" w:sz="4" w:space="0" w:color="auto"/>
              <w:left w:val="single" w:sz="4" w:space="0" w:color="auto"/>
              <w:bottom w:val="single" w:sz="4" w:space="0" w:color="auto"/>
              <w:right w:val="single" w:sz="4" w:space="0" w:color="auto"/>
            </w:tcBorders>
            <w:tcMar>
              <w:top w:w="0" w:type="dxa"/>
              <w:left w:w="81" w:type="dxa"/>
              <w:bottom w:w="0" w:type="dxa"/>
              <w:right w:w="81" w:type="dxa"/>
            </w:tcMar>
            <w:hideMark/>
          </w:tcPr>
          <w:p w14:paraId="7BE0EE15" w14:textId="77777777" w:rsidR="004F6A57" w:rsidRDefault="004F6A57">
            <w:pPr>
              <w:suppressAutoHyphens w:val="0"/>
              <w:spacing w:before="40" w:after="40" w:line="220" w:lineRule="exact"/>
              <w:ind w:left="113" w:right="113"/>
              <w:jc w:val="right"/>
              <w:rPr>
                <w:sz w:val="18"/>
              </w:rPr>
            </w:pPr>
            <w:r>
              <w:rPr>
                <w:sz w:val="18"/>
              </w:rPr>
              <w:t>30° - 80°</w:t>
            </w:r>
          </w:p>
        </w:tc>
        <w:tc>
          <w:tcPr>
            <w:tcW w:w="1762" w:type="dxa"/>
            <w:tcBorders>
              <w:top w:val="single" w:sz="4" w:space="0" w:color="auto"/>
              <w:left w:val="single" w:sz="4" w:space="0" w:color="auto"/>
              <w:bottom w:val="single" w:sz="4" w:space="0" w:color="auto"/>
              <w:right w:val="single" w:sz="4" w:space="0" w:color="auto"/>
            </w:tcBorders>
            <w:tcMar>
              <w:top w:w="0" w:type="dxa"/>
              <w:left w:w="81" w:type="dxa"/>
              <w:bottom w:w="0" w:type="dxa"/>
              <w:right w:w="81" w:type="dxa"/>
            </w:tcMar>
            <w:vAlign w:val="bottom"/>
            <w:hideMark/>
          </w:tcPr>
          <w:p w14:paraId="7F1A8C9E" w14:textId="77777777" w:rsidR="004F6A57" w:rsidRDefault="004F6A57">
            <w:pPr>
              <w:suppressAutoHyphens w:val="0"/>
              <w:spacing w:before="40" w:after="40" w:line="220" w:lineRule="exact"/>
              <w:ind w:left="113" w:right="113"/>
              <w:jc w:val="right"/>
              <w:rPr>
                <w:sz w:val="18"/>
              </w:rPr>
            </w:pPr>
            <w:r>
              <w:rPr>
                <w:sz w:val="18"/>
              </w:rPr>
              <w:t>20° - 80° Ψ</w:t>
            </w:r>
          </w:p>
        </w:tc>
      </w:tr>
      <w:tr w:rsidR="004F6A57" w14:paraId="72BA0493" w14:textId="77777777" w:rsidTr="004F6A57">
        <w:tc>
          <w:tcPr>
            <w:tcW w:w="7372" w:type="dxa"/>
            <w:gridSpan w:val="4"/>
            <w:tcBorders>
              <w:top w:val="single" w:sz="12" w:space="0" w:color="auto"/>
              <w:left w:val="nil"/>
              <w:bottom w:val="nil"/>
              <w:right w:val="nil"/>
            </w:tcBorders>
            <w:tcMar>
              <w:top w:w="0" w:type="dxa"/>
              <w:left w:w="81" w:type="dxa"/>
              <w:bottom w:w="0" w:type="dxa"/>
              <w:right w:w="81" w:type="dxa"/>
            </w:tcMar>
          </w:tcPr>
          <w:p w14:paraId="41DA3062" w14:textId="77777777" w:rsidR="004F6A57" w:rsidRDefault="004F6A57">
            <w:pPr>
              <w:rPr>
                <w:sz w:val="18"/>
                <w:szCs w:val="18"/>
                <w:lang w:val="en-US"/>
              </w:rPr>
            </w:pPr>
            <w:r>
              <w:rPr>
                <w:i/>
                <w:sz w:val="18"/>
                <w:szCs w:val="18"/>
                <w:lang w:val="en-US"/>
              </w:rPr>
              <w:t>Notes</w:t>
            </w:r>
            <w:r>
              <w:rPr>
                <w:sz w:val="18"/>
                <w:szCs w:val="18"/>
                <w:lang w:val="en-US"/>
              </w:rPr>
              <w:t>:</w:t>
            </w:r>
          </w:p>
          <w:p w14:paraId="6A7EF578" w14:textId="77777777" w:rsidR="004F6A57" w:rsidRDefault="004F6A57">
            <w:pPr>
              <w:rPr>
                <w:sz w:val="18"/>
                <w:szCs w:val="18"/>
                <w:lang w:val="en-US"/>
              </w:rPr>
            </w:pPr>
            <w:r>
              <w:rPr>
                <w:sz w:val="18"/>
                <w:szCs w:val="18"/>
                <w:lang w:val="en-US"/>
              </w:rPr>
              <w:t xml:space="preserve">≠: </w:t>
            </w:r>
            <w:r>
              <w:rPr>
                <w:sz w:val="18"/>
                <w:szCs w:val="18"/>
                <w:lang w:val="en-US"/>
              </w:rPr>
              <w:tab/>
              <w:t>outboard and centre.</w:t>
            </w:r>
          </w:p>
          <w:p w14:paraId="239BDC94" w14:textId="77777777" w:rsidR="004F6A57" w:rsidRDefault="004F6A57">
            <w:pPr>
              <w:rPr>
                <w:sz w:val="18"/>
                <w:szCs w:val="18"/>
                <w:lang w:val="en-US"/>
              </w:rPr>
            </w:pPr>
            <w:r>
              <w:rPr>
                <w:sz w:val="18"/>
                <w:szCs w:val="18"/>
                <w:lang w:val="en-US"/>
              </w:rPr>
              <w:t xml:space="preserve">*: </w:t>
            </w:r>
            <w:r>
              <w:rPr>
                <w:sz w:val="18"/>
                <w:szCs w:val="18"/>
                <w:lang w:val="en-US"/>
              </w:rPr>
              <w:tab/>
              <w:t>if angle is not constant see paragraph 5.4.2.1.</w:t>
            </w:r>
          </w:p>
          <w:p w14:paraId="2D69E765" w14:textId="77777777" w:rsidR="004F6A57" w:rsidRDefault="004F6A57">
            <w:pPr>
              <w:rPr>
                <w:sz w:val="18"/>
                <w:szCs w:val="18"/>
                <w:lang w:val="en-US"/>
              </w:rPr>
            </w:pPr>
            <w:r>
              <w:rPr>
                <w:sz w:val="18"/>
                <w:szCs w:val="18"/>
              </w:rPr>
              <w:t>Ψ</w:t>
            </w:r>
            <w:r>
              <w:rPr>
                <w:sz w:val="18"/>
                <w:szCs w:val="18"/>
                <w:lang w:val="en-US"/>
              </w:rPr>
              <w:t>:</w:t>
            </w:r>
            <w:r>
              <w:rPr>
                <w:sz w:val="18"/>
                <w:szCs w:val="18"/>
                <w:lang w:val="en-US"/>
              </w:rPr>
              <w:tab/>
              <w:t>45° - 90° in the case of seats on M</w:t>
            </w:r>
            <w:r>
              <w:rPr>
                <w:sz w:val="18"/>
                <w:szCs w:val="18"/>
                <w:vertAlign w:val="subscript"/>
                <w:lang w:val="en-US"/>
              </w:rPr>
              <w:t>2</w:t>
            </w:r>
            <w:r>
              <w:rPr>
                <w:sz w:val="18"/>
                <w:szCs w:val="18"/>
                <w:lang w:val="en-US"/>
              </w:rPr>
              <w:t xml:space="preserve"> and M</w:t>
            </w:r>
            <w:r>
              <w:rPr>
                <w:sz w:val="18"/>
                <w:szCs w:val="18"/>
                <w:vertAlign w:val="subscript"/>
                <w:lang w:val="en-US"/>
              </w:rPr>
              <w:t>3</w:t>
            </w:r>
            <w:r>
              <w:rPr>
                <w:sz w:val="18"/>
                <w:szCs w:val="18"/>
                <w:lang w:val="en-US"/>
              </w:rPr>
              <w:t xml:space="preserve"> vehicles.</w:t>
            </w:r>
          </w:p>
          <w:p w14:paraId="52DEC80F" w14:textId="1192AADA" w:rsidR="004F6A57" w:rsidRDefault="004F6A57">
            <w:pPr>
              <w:rPr>
                <w:b/>
                <w:bCs/>
                <w:sz w:val="18"/>
                <w:szCs w:val="18"/>
                <w:lang w:val="en-US"/>
              </w:rPr>
            </w:pPr>
            <w:r>
              <w:rPr>
                <w:b/>
                <w:bCs/>
                <w:sz w:val="18"/>
                <w:szCs w:val="18"/>
              </w:rPr>
              <w:t>Φ</w:t>
            </w:r>
            <w:r>
              <w:rPr>
                <w:b/>
                <w:bCs/>
                <w:sz w:val="18"/>
                <w:szCs w:val="18"/>
                <w:lang w:val="en-US"/>
              </w:rPr>
              <w:t>:</w:t>
            </w:r>
            <w:r>
              <w:rPr>
                <w:b/>
                <w:bCs/>
                <w:sz w:val="18"/>
                <w:szCs w:val="18"/>
                <w:lang w:val="en-US"/>
              </w:rPr>
              <w:tab/>
              <w:t>For extended use positions (see paragraph 5.6. of this Regulation)"</w:t>
            </w:r>
          </w:p>
          <w:p w14:paraId="47ADD465" w14:textId="77777777" w:rsidR="004F6A57" w:rsidRDefault="004F6A57">
            <w:pPr>
              <w:rPr>
                <w:b/>
                <w:bCs/>
                <w:sz w:val="18"/>
                <w:szCs w:val="18"/>
                <w:lang w:val="en-US"/>
              </w:rPr>
            </w:pPr>
          </w:p>
        </w:tc>
      </w:tr>
    </w:tbl>
    <w:p w14:paraId="654E6C18" w14:textId="22F5A92D" w:rsidR="004F6A57" w:rsidRDefault="004F6A57" w:rsidP="004F6A57">
      <w:pPr>
        <w:tabs>
          <w:tab w:val="left" w:pos="2300"/>
          <w:tab w:val="left" w:pos="2800"/>
        </w:tabs>
        <w:spacing w:after="120"/>
        <w:ind w:left="1134" w:right="1134"/>
        <w:jc w:val="both"/>
        <w:rPr>
          <w:lang w:eastAsia="en-US"/>
        </w:rPr>
      </w:pPr>
      <w:r>
        <w:rPr>
          <w:i/>
        </w:rPr>
        <w:t xml:space="preserve">Annex 7, </w:t>
      </w:r>
      <w:r w:rsidR="00A27BD3">
        <w:rPr>
          <w:i/>
        </w:rPr>
        <w:t>p</w:t>
      </w:r>
      <w:r>
        <w:rPr>
          <w:i/>
        </w:rPr>
        <w:t>aragraph 1.</w:t>
      </w:r>
      <w:r>
        <w:t>, amend to read:</w:t>
      </w:r>
    </w:p>
    <w:p w14:paraId="0C95B5C1" w14:textId="22CE9AAC" w:rsidR="004F6A57" w:rsidRDefault="004F6A57" w:rsidP="004F6A57">
      <w:pPr>
        <w:tabs>
          <w:tab w:val="left" w:pos="2300"/>
          <w:tab w:val="left" w:pos="2800"/>
        </w:tabs>
        <w:spacing w:after="120"/>
        <w:ind w:left="2302" w:right="1134" w:hanging="1168"/>
        <w:jc w:val="both"/>
      </w:pPr>
      <w:r>
        <w:t>"1.</w:t>
      </w:r>
      <w:r>
        <w:tab/>
        <w:t>SCOPE</w:t>
      </w:r>
    </w:p>
    <w:p w14:paraId="666A6934" w14:textId="401DE786" w:rsidR="004F6A57" w:rsidRDefault="004F6A57" w:rsidP="004F6A57">
      <w:pPr>
        <w:tabs>
          <w:tab w:val="left" w:pos="2300"/>
          <w:tab w:val="left" w:pos="2800"/>
        </w:tabs>
        <w:spacing w:after="120"/>
        <w:ind w:left="2302" w:right="1134" w:hanging="1168"/>
        <w:jc w:val="both"/>
      </w:pPr>
      <w:r>
        <w:tab/>
        <w:t>This annex describes a dynamic sled test that can be performed as an alternative to the safety-belt anchorages static strength test prescribed in paragraphs 6.3</w:t>
      </w:r>
      <w:r w:rsidR="004A0986">
        <w:t>.</w:t>
      </w:r>
      <w:r>
        <w:t xml:space="preserve"> and 6.4</w:t>
      </w:r>
      <w:r w:rsidR="004A0986">
        <w:t>.</w:t>
      </w:r>
      <w:r>
        <w:t xml:space="preserve"> of this Regulation.</w:t>
      </w:r>
    </w:p>
    <w:p w14:paraId="1B52E3A8" w14:textId="77777777" w:rsidR="004F6A57" w:rsidRDefault="004F6A57" w:rsidP="004F6A57">
      <w:pPr>
        <w:tabs>
          <w:tab w:val="left" w:pos="2300"/>
          <w:tab w:val="left" w:pos="2800"/>
        </w:tabs>
        <w:spacing w:after="120"/>
        <w:ind w:left="2302" w:right="1134" w:hanging="1168"/>
        <w:jc w:val="both"/>
      </w:pPr>
      <w:r>
        <w:tab/>
        <w:t>This alternative can apply at the request of the car manufacturer in the case of a group of seats where all the seating positions are equipped with 3-point safety-belts to which thorax load limiter functions are associated and when the group of seats additionally comprises a seating position for which the upper safety-belt anchorage is located on the seat structure.</w:t>
      </w:r>
    </w:p>
    <w:p w14:paraId="55F46FDC" w14:textId="7B2E73B7" w:rsidR="004F6A57" w:rsidRDefault="004F6A57" w:rsidP="004F6A57">
      <w:pPr>
        <w:tabs>
          <w:tab w:val="left" w:pos="2300"/>
          <w:tab w:val="left" w:pos="2800"/>
        </w:tabs>
        <w:spacing w:after="120"/>
        <w:ind w:left="2302" w:right="1134" w:hanging="1168"/>
        <w:jc w:val="both"/>
        <w:rPr>
          <w:b/>
          <w:bCs/>
        </w:rPr>
      </w:pPr>
      <w:r>
        <w:tab/>
      </w:r>
      <w:r>
        <w:rPr>
          <w:b/>
          <w:bCs/>
        </w:rPr>
        <w:t>When using the seat(s) in extended use positions specified in paragraph 6.1.2</w:t>
      </w:r>
      <w:r w:rsidR="004A0986">
        <w:rPr>
          <w:b/>
          <w:bCs/>
        </w:rPr>
        <w:t>.</w:t>
      </w:r>
      <w:r>
        <w:rPr>
          <w:b/>
          <w:bCs/>
        </w:rPr>
        <w:t xml:space="preserve"> of this Regulation, this alternative can apply at the request of the car manufacturer to a group of seats where all the seating positions are equipped with 3-point safety-belts to which thorax load limiter functions are associated and if the upper belt anchorage(s) for a seat in this row are also located on the seat structure."</w:t>
      </w:r>
    </w:p>
    <w:p w14:paraId="1D741DDF" w14:textId="77777777" w:rsidR="004F6A57" w:rsidRDefault="004F6A57" w:rsidP="004F6A57">
      <w:pPr>
        <w:tabs>
          <w:tab w:val="left" w:pos="2300"/>
          <w:tab w:val="left" w:pos="2800"/>
        </w:tabs>
        <w:spacing w:after="120"/>
        <w:ind w:left="2302" w:right="1134" w:hanging="1168"/>
        <w:jc w:val="both"/>
      </w:pPr>
      <w:r>
        <w:rPr>
          <w:i/>
        </w:rPr>
        <w:t>Annex 7, Paragraph 2.1.</w:t>
      </w:r>
      <w:r>
        <w:t>, amend to read:</w:t>
      </w:r>
    </w:p>
    <w:p w14:paraId="0AAAAA6A" w14:textId="4B9C1DA0" w:rsidR="004F6A57" w:rsidRDefault="004F6A57" w:rsidP="004F6A57">
      <w:pPr>
        <w:tabs>
          <w:tab w:val="left" w:pos="2300"/>
          <w:tab w:val="left" w:pos="2800"/>
        </w:tabs>
        <w:spacing w:after="120"/>
        <w:ind w:left="2302" w:right="1134" w:hanging="1168"/>
        <w:jc w:val="both"/>
      </w:pPr>
      <w:r>
        <w:t>"2.1.</w:t>
      </w:r>
      <w:r>
        <w:tab/>
        <w:t>In the dynamic test prescribed in paragraph 3. of this annex, there shall be no rupture of any anchorage or surrounding area. A programmed rupture necessary for the functioning of the load limiter device is however permitted.</w:t>
      </w:r>
    </w:p>
    <w:p w14:paraId="5058530A" w14:textId="4C5FCB7B" w:rsidR="004F6A57" w:rsidRDefault="004F6A57" w:rsidP="004F6A57">
      <w:pPr>
        <w:tabs>
          <w:tab w:val="left" w:pos="2300"/>
          <w:tab w:val="left" w:pos="2800"/>
        </w:tabs>
        <w:spacing w:after="120"/>
        <w:ind w:left="2302" w:right="1134" w:hanging="1168"/>
        <w:jc w:val="both"/>
      </w:pPr>
      <w:r>
        <w:tab/>
        <w:t>The minimum spacings for the effective lower anchorages specified in paragraph 5.4.2.5</w:t>
      </w:r>
      <w:r w:rsidR="004A0986">
        <w:t>.</w:t>
      </w:r>
      <w:r>
        <w:t xml:space="preserve"> of this Regulation, and the requirements for the effective upper anchorages specified in paragraph 5.4.3.6</w:t>
      </w:r>
      <w:r w:rsidR="004A0986">
        <w:t>.</w:t>
      </w:r>
      <w:r>
        <w:t xml:space="preserve"> of this Regulation and, when applicable, completed by the following paragraph 2.1.1</w:t>
      </w:r>
      <w:r w:rsidR="004A0986">
        <w:t>.</w:t>
      </w:r>
      <w:r>
        <w:t>, shall be respected.</w:t>
      </w:r>
    </w:p>
    <w:p w14:paraId="677678C1" w14:textId="3E4F4D24" w:rsidR="004F6A57" w:rsidRDefault="004F6A57" w:rsidP="004F6A57">
      <w:pPr>
        <w:tabs>
          <w:tab w:val="left" w:pos="2300"/>
          <w:tab w:val="left" w:pos="2800"/>
        </w:tabs>
        <w:spacing w:after="120"/>
        <w:ind w:left="2302" w:right="1134" w:hanging="1168"/>
        <w:jc w:val="both"/>
        <w:rPr>
          <w:b/>
          <w:bCs/>
        </w:rPr>
      </w:pPr>
      <w:r>
        <w:tab/>
      </w:r>
      <w:r>
        <w:rPr>
          <w:b/>
          <w:bCs/>
        </w:rPr>
        <w:t>When using the seat(s) in extended use positions specified in paragraph 6.1.2 of this Regulation, the minimum spaces specified in paragraph 5.6.2.2</w:t>
      </w:r>
      <w:r w:rsidR="004A0986">
        <w:rPr>
          <w:b/>
          <w:bCs/>
        </w:rPr>
        <w:t>.</w:t>
      </w:r>
      <w:r>
        <w:rPr>
          <w:b/>
          <w:bCs/>
        </w:rPr>
        <w:t xml:space="preserve"> of this Regulation for the lower effective belt anchorages and the </w:t>
      </w:r>
      <w:r>
        <w:rPr>
          <w:b/>
          <w:bCs/>
        </w:rPr>
        <w:lastRenderedPageBreak/>
        <w:t>requirements of paragraph 5.6.5</w:t>
      </w:r>
      <w:r w:rsidR="004A0986">
        <w:rPr>
          <w:b/>
          <w:bCs/>
        </w:rPr>
        <w:t>.</w:t>
      </w:r>
      <w:r>
        <w:rPr>
          <w:b/>
          <w:bCs/>
        </w:rPr>
        <w:t xml:space="preserve"> for the upper effective belt anchorage shown in Figure 4 to Annex 3 to this Regulation shall be respected."</w:t>
      </w:r>
    </w:p>
    <w:p w14:paraId="470360F3" w14:textId="77777777" w:rsidR="004F6A57" w:rsidRDefault="004F6A57" w:rsidP="004F6A57">
      <w:pPr>
        <w:tabs>
          <w:tab w:val="left" w:pos="2300"/>
          <w:tab w:val="left" w:pos="2800"/>
        </w:tabs>
        <w:spacing w:after="120"/>
        <w:ind w:left="2302" w:right="1134" w:hanging="1168"/>
        <w:jc w:val="both"/>
      </w:pPr>
      <w:r>
        <w:rPr>
          <w:i/>
        </w:rPr>
        <w:t>Annex 7, Paragraph 2.1.1.</w:t>
      </w:r>
      <w:r>
        <w:t>, amend to read:</w:t>
      </w:r>
    </w:p>
    <w:p w14:paraId="67AB2623" w14:textId="183DE4D0" w:rsidR="004F6A57" w:rsidRDefault="004F6A57" w:rsidP="004F6A57">
      <w:pPr>
        <w:tabs>
          <w:tab w:val="left" w:pos="2300"/>
          <w:tab w:val="left" w:pos="2800"/>
        </w:tabs>
        <w:spacing w:after="120"/>
        <w:ind w:left="2302" w:right="1134" w:hanging="1168"/>
        <w:jc w:val="both"/>
      </w:pPr>
      <w:r>
        <w:t>"2.1.1.</w:t>
      </w:r>
      <w:r>
        <w:tab/>
        <w:t>For vehicles of category M</w:t>
      </w:r>
      <w:r>
        <w:rPr>
          <w:vertAlign w:val="subscript"/>
        </w:rPr>
        <w:t>1</w:t>
      </w:r>
      <w:r>
        <w:t xml:space="preserve"> of a total permissible mass not exceeding 2,5 tonnes, the upper safety-belt anchorage, if attached to the seat structure, shall not be displaced forward of a transverse plane passing through the R point and point C of the seat in question (see Figure 1 of Annex 3 to this Regulation).</w:t>
      </w:r>
    </w:p>
    <w:p w14:paraId="2BE30114" w14:textId="77777777" w:rsidR="004F6A57" w:rsidRDefault="004F6A57" w:rsidP="004F6A57">
      <w:pPr>
        <w:tabs>
          <w:tab w:val="left" w:pos="2300"/>
          <w:tab w:val="left" w:pos="2800"/>
        </w:tabs>
        <w:spacing w:after="120"/>
        <w:ind w:left="2302" w:right="1134" w:hanging="1168"/>
        <w:jc w:val="both"/>
      </w:pPr>
      <w:r>
        <w:tab/>
        <w:t>For vehicles other than mentioned above, the upper safety-belt anchorage shall not be displaced forward of a transverse plane inclined 10° in forward direction and passing through the R point of the seat.</w:t>
      </w:r>
    </w:p>
    <w:p w14:paraId="3EAD397A" w14:textId="1C6DE0A1" w:rsidR="004F6A57" w:rsidRDefault="004F6A57" w:rsidP="004F6A57">
      <w:pPr>
        <w:tabs>
          <w:tab w:val="left" w:pos="2300"/>
          <w:tab w:val="left" w:pos="2800"/>
        </w:tabs>
        <w:spacing w:after="120"/>
        <w:ind w:left="2302" w:right="1134" w:hanging="1168"/>
        <w:jc w:val="both"/>
        <w:rPr>
          <w:b/>
          <w:bCs/>
        </w:rPr>
      </w:pPr>
      <w:r>
        <w:tab/>
      </w:r>
      <w:r>
        <w:rPr>
          <w:b/>
          <w:bCs/>
        </w:rPr>
        <w:t>When using the seat(s) in extended use positions specified in paragraph 6.1.2</w:t>
      </w:r>
      <w:r w:rsidR="004A0986">
        <w:rPr>
          <w:b/>
          <w:bCs/>
        </w:rPr>
        <w:t>.</w:t>
      </w:r>
      <w:r>
        <w:rPr>
          <w:b/>
          <w:bCs/>
        </w:rPr>
        <w:t xml:space="preserve"> of this Regulation, the upper safety-belt anchorage shall not be displaced during the test forward of plane B</w:t>
      </w:r>
      <w:r>
        <w:rPr>
          <w:b/>
          <w:bCs/>
          <w:vertAlign w:val="subscript"/>
        </w:rPr>
        <w:t>E2</w:t>
      </w:r>
      <w:r>
        <w:rPr>
          <w:b/>
          <w:bCs/>
        </w:rPr>
        <w:t xml:space="preserve"> (see Figure 4 of Annex 3 to this Regulation), if the upper safety-belt anchorage is located on the seat structure.</w:t>
      </w:r>
      <w:r>
        <w:t>"</w:t>
      </w:r>
    </w:p>
    <w:p w14:paraId="1682D5AA" w14:textId="77777777" w:rsidR="004F6A57" w:rsidRDefault="004F6A57" w:rsidP="004F6A57">
      <w:pPr>
        <w:keepNext/>
        <w:keepLines/>
        <w:tabs>
          <w:tab w:val="right" w:pos="851"/>
        </w:tabs>
        <w:spacing w:before="360" w:after="240" w:line="300" w:lineRule="exact"/>
        <w:ind w:left="1134" w:right="1134" w:hanging="1134"/>
        <w:rPr>
          <w:b/>
          <w:color w:val="FF0000"/>
          <w:sz w:val="28"/>
          <w:lang w:val="en-US"/>
        </w:rPr>
      </w:pPr>
      <w:r>
        <w:rPr>
          <w:b/>
          <w:sz w:val="28"/>
          <w:lang w:val="en-US"/>
        </w:rPr>
        <w:tab/>
      </w:r>
      <w:r>
        <w:rPr>
          <w:b/>
          <w:sz w:val="28"/>
        </w:rPr>
        <w:t>II.</w:t>
      </w:r>
      <w:r>
        <w:rPr>
          <w:b/>
          <w:sz w:val="28"/>
        </w:rPr>
        <w:tab/>
        <w:t>Justification</w:t>
      </w:r>
    </w:p>
    <w:p w14:paraId="344B9427" w14:textId="661BBF5C" w:rsidR="004F6A57" w:rsidRDefault="00767F96" w:rsidP="00767F96">
      <w:pPr>
        <w:tabs>
          <w:tab w:val="left" w:pos="1710"/>
        </w:tabs>
        <w:spacing w:after="120"/>
        <w:ind w:left="1134" w:right="1134"/>
        <w:jc w:val="both"/>
        <w:rPr>
          <w:iCs/>
        </w:rPr>
      </w:pPr>
      <w:r>
        <w:rPr>
          <w:lang w:val="en-US"/>
        </w:rPr>
        <w:t>1.</w:t>
      </w:r>
      <w:r>
        <w:rPr>
          <w:lang w:val="en-US"/>
        </w:rPr>
        <w:tab/>
      </w:r>
      <w:r w:rsidR="004F6A57">
        <w:rPr>
          <w:lang w:val="en-US"/>
        </w:rPr>
        <w:t>The amendments in paragraphs</w:t>
      </w:r>
      <w:r w:rsidR="004F6A57">
        <w:rPr>
          <w:iCs/>
          <w:lang w:val="en-US"/>
        </w:rPr>
        <w:t xml:space="preserve"> </w:t>
      </w:r>
      <w:r w:rsidR="004F6A57">
        <w:rPr>
          <w:iCs/>
        </w:rPr>
        <w:t>2.2., 5.1.1., 5.1.1.2. and 5.1.2. have just an editorial background correcting a missing phrase (2.2.) and the reference to the Annex 4 as the content moved to R.E.3.</w:t>
      </w:r>
    </w:p>
    <w:p w14:paraId="527F7B40" w14:textId="543D87C3" w:rsidR="004F6A57" w:rsidRDefault="00767F96" w:rsidP="00767F96">
      <w:pPr>
        <w:tabs>
          <w:tab w:val="left" w:pos="1710"/>
        </w:tabs>
        <w:spacing w:after="120"/>
        <w:ind w:left="1134" w:right="1134"/>
        <w:jc w:val="both"/>
      </w:pPr>
      <w:r>
        <w:t>2.</w:t>
      </w:r>
      <w:r>
        <w:tab/>
      </w:r>
      <w:r w:rsidR="004F6A57">
        <w:t>The overall idea and final goal is to enable alternative seating positions (with a higher seatback inclination than today) during driving, see also GRSP-72-25. The intention of the introduced amendment is to allow occupants the use of alternative seating positions only if this will not cause any conflict with the content of other UN Regulations, which possibly need to be amended as well. Therefore, this proposal is seen as a first step and introduces requirements to the seat-belt anchorages as described in the new proposed paragraphs 5.1.7., 5.6., 6.1.2. and 7.1.</w:t>
      </w:r>
    </w:p>
    <w:p w14:paraId="7FA83358" w14:textId="1351AE94" w:rsidR="004F6A57" w:rsidRDefault="00767F96" w:rsidP="00767F96">
      <w:pPr>
        <w:spacing w:after="120"/>
        <w:ind w:left="1134" w:right="1134"/>
        <w:jc w:val="both"/>
      </w:pPr>
      <w:r>
        <w:t>3.</w:t>
      </w:r>
      <w:r>
        <w:tab/>
      </w:r>
      <w:r w:rsidR="004F6A57">
        <w:t>To introduce alternative seating positions into UN Regulation No. 14 provisions for the permitted area for the lower and upper belt-anchorages before the strength test and provisions for the permitted area of the upper belt anchorages during and after the test are needed.</w:t>
      </w:r>
    </w:p>
    <w:p w14:paraId="72C6A2CA" w14:textId="754EE0AD" w:rsidR="004F6A57" w:rsidRDefault="00767F96" w:rsidP="00767F96">
      <w:pPr>
        <w:spacing w:after="120"/>
        <w:ind w:left="1134" w:right="1134"/>
        <w:jc w:val="both"/>
      </w:pPr>
      <w:r>
        <w:t>4.</w:t>
      </w:r>
      <w:r>
        <w:tab/>
      </w:r>
      <w:r w:rsidR="004F6A57">
        <w:t>For the permitted area before the test the upper area is based on FMVSS 210 as this would enable sufficient mounting positions even when the seatback has a higher inclination. For the lower anchorage points the permitted angle ranges shall be the same as in current UN Regulation No. 14, but they need to be tilted with the seat cushion (λ</w:t>
      </w:r>
      <w:r w:rsidR="004F6A57">
        <w:rPr>
          <w:vertAlign w:val="subscript"/>
        </w:rPr>
        <w:t>ER</w:t>
      </w:r>
      <w:r w:rsidR="004F6A57">
        <w:t>), if the lower anchorage points are located on the seat structure.</w:t>
      </w:r>
    </w:p>
    <w:p w14:paraId="496007E8" w14:textId="243E5923" w:rsidR="004F6A57" w:rsidRDefault="004F6A57" w:rsidP="004F6A57">
      <w:pPr>
        <w:tabs>
          <w:tab w:val="left" w:pos="2300"/>
          <w:tab w:val="left" w:pos="2800"/>
        </w:tabs>
        <w:spacing w:after="120"/>
        <w:ind w:left="2268" w:right="1134" w:hanging="1134"/>
        <w:jc w:val="both"/>
      </w:pPr>
      <w:r>
        <w:rPr>
          <w:noProof/>
        </w:rPr>
        <w:lastRenderedPageBreak/>
        <w:drawing>
          <wp:inline distT="0" distB="0" distL="0" distR="0" wp14:anchorId="6B253C28" wp14:editId="063116A5">
            <wp:extent cx="5441315" cy="278828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1315" cy="2788285"/>
                    </a:xfrm>
                    <a:prstGeom prst="rect">
                      <a:avLst/>
                    </a:prstGeom>
                    <a:noFill/>
                    <a:ln>
                      <a:noFill/>
                    </a:ln>
                  </pic:spPr>
                </pic:pic>
              </a:graphicData>
            </a:graphic>
          </wp:inline>
        </w:drawing>
      </w:r>
    </w:p>
    <w:p w14:paraId="041C381C" w14:textId="77777777" w:rsidR="004F6A57" w:rsidRDefault="004F6A57" w:rsidP="004F6A57">
      <w:pPr>
        <w:tabs>
          <w:tab w:val="left" w:pos="2300"/>
          <w:tab w:val="left" w:pos="2800"/>
        </w:tabs>
        <w:spacing w:after="120"/>
        <w:ind w:left="2268" w:right="1134" w:hanging="1134"/>
        <w:jc w:val="both"/>
      </w:pPr>
    </w:p>
    <w:p w14:paraId="49A14211" w14:textId="6DF90AA5" w:rsidR="004F6A57" w:rsidRDefault="001A677C" w:rsidP="001A677C">
      <w:pPr>
        <w:tabs>
          <w:tab w:val="left" w:pos="1710"/>
        </w:tabs>
        <w:spacing w:after="120"/>
        <w:ind w:left="1134" w:right="1134"/>
        <w:jc w:val="both"/>
      </w:pPr>
      <w:r>
        <w:t>5.</w:t>
      </w:r>
      <w:r>
        <w:tab/>
      </w:r>
      <w:r w:rsidR="004F6A57">
        <w:t>For the permitted area during and after the test, a new area must be defined for the upper belt anchorages as otherwise the current provisions regarding the CY-line can very likely not be fulfilled. The idea is to create a permitted area, whose lower boundary is limited to a distance of min. 450 mm around the H</w:t>
      </w:r>
      <w:r w:rsidR="004F6A57" w:rsidRPr="001A677C">
        <w:t>R</w:t>
      </w:r>
      <w:r w:rsidR="004F6A57">
        <w:t xml:space="preserve"> point.</w:t>
      </w:r>
    </w:p>
    <w:p w14:paraId="4A707359" w14:textId="21BAA446" w:rsidR="004F6A57" w:rsidRDefault="004F6A57" w:rsidP="004F6A57">
      <w:pPr>
        <w:tabs>
          <w:tab w:val="left" w:pos="2300"/>
          <w:tab w:val="left" w:pos="2800"/>
        </w:tabs>
        <w:spacing w:after="120"/>
        <w:ind w:left="2268" w:right="1134" w:hanging="1134"/>
        <w:jc w:val="both"/>
      </w:pPr>
      <w:r>
        <w:rPr>
          <w:noProof/>
        </w:rPr>
        <w:drawing>
          <wp:inline distT="0" distB="0" distL="0" distR="0" wp14:anchorId="0E81ABF1" wp14:editId="0759F939">
            <wp:extent cx="5400675" cy="21501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675" cy="2150110"/>
                    </a:xfrm>
                    <a:prstGeom prst="rect">
                      <a:avLst/>
                    </a:prstGeom>
                    <a:noFill/>
                    <a:ln>
                      <a:noFill/>
                    </a:ln>
                  </pic:spPr>
                </pic:pic>
              </a:graphicData>
            </a:graphic>
          </wp:inline>
        </w:drawing>
      </w:r>
    </w:p>
    <w:p w14:paraId="5D4C779C" w14:textId="7C2B4AE3" w:rsidR="001C6663" w:rsidRPr="004F6A57" w:rsidRDefault="004F6A57" w:rsidP="004F6A57">
      <w:pPr>
        <w:spacing w:before="240"/>
        <w:jc w:val="center"/>
        <w:rPr>
          <w:u w:val="single"/>
        </w:rPr>
      </w:pPr>
      <w:r>
        <w:rPr>
          <w:u w:val="single"/>
        </w:rPr>
        <w:tab/>
      </w:r>
      <w:r>
        <w:rPr>
          <w:u w:val="single"/>
        </w:rPr>
        <w:tab/>
      </w:r>
      <w:r>
        <w:rPr>
          <w:u w:val="single"/>
        </w:rPr>
        <w:tab/>
      </w:r>
    </w:p>
    <w:sectPr w:rsidR="001C6663" w:rsidRPr="004F6A57" w:rsidSect="003107E9">
      <w:headerReference w:type="even" r:id="rId13"/>
      <w:headerReference w:type="default" r:id="rId14"/>
      <w:footerReference w:type="even" r:id="rId15"/>
      <w:footerReference w:type="default" r:id="rId16"/>
      <w:footerReference w:type="first" r:id="rId17"/>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7DF63" w14:textId="77777777" w:rsidR="00DC16C5" w:rsidRDefault="00DC16C5"/>
  </w:endnote>
  <w:endnote w:type="continuationSeparator" w:id="0">
    <w:p w14:paraId="1BD9D4E0" w14:textId="77777777" w:rsidR="00DC16C5" w:rsidRDefault="00DC16C5"/>
  </w:endnote>
  <w:endnote w:type="continuationNotice" w:id="1">
    <w:p w14:paraId="38CFD4A1" w14:textId="77777777" w:rsidR="00DC16C5" w:rsidRDefault="00DC16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10E26" w14:textId="2A387B82" w:rsidR="003107E9" w:rsidRPr="003107E9" w:rsidRDefault="003107E9" w:rsidP="003107E9">
    <w:pPr>
      <w:pStyle w:val="Footer"/>
      <w:tabs>
        <w:tab w:val="right" w:pos="9638"/>
      </w:tabs>
      <w:rPr>
        <w:sz w:val="18"/>
      </w:rPr>
    </w:pPr>
    <w:r w:rsidRPr="003107E9">
      <w:rPr>
        <w:b/>
        <w:sz w:val="18"/>
      </w:rPr>
      <w:fldChar w:fldCharType="begin"/>
    </w:r>
    <w:r w:rsidRPr="003107E9">
      <w:rPr>
        <w:b/>
        <w:sz w:val="18"/>
      </w:rPr>
      <w:instrText xml:space="preserve"> PAGE  \* MERGEFORMAT </w:instrText>
    </w:r>
    <w:r w:rsidRPr="003107E9">
      <w:rPr>
        <w:b/>
        <w:sz w:val="18"/>
      </w:rPr>
      <w:fldChar w:fldCharType="separate"/>
    </w:r>
    <w:r w:rsidRPr="003107E9">
      <w:rPr>
        <w:b/>
        <w:noProof/>
        <w:sz w:val="18"/>
      </w:rPr>
      <w:t>2</w:t>
    </w:r>
    <w:r w:rsidRPr="003107E9">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E870" w14:textId="688C8269" w:rsidR="003107E9" w:rsidRPr="003107E9" w:rsidRDefault="003107E9" w:rsidP="003107E9">
    <w:pPr>
      <w:pStyle w:val="Footer"/>
      <w:tabs>
        <w:tab w:val="right" w:pos="9638"/>
      </w:tabs>
      <w:rPr>
        <w:b/>
        <w:sz w:val="18"/>
      </w:rPr>
    </w:pPr>
    <w:r>
      <w:tab/>
    </w:r>
    <w:r w:rsidRPr="003107E9">
      <w:rPr>
        <w:b/>
        <w:sz w:val="18"/>
      </w:rPr>
      <w:fldChar w:fldCharType="begin"/>
    </w:r>
    <w:r w:rsidRPr="003107E9">
      <w:rPr>
        <w:b/>
        <w:sz w:val="18"/>
      </w:rPr>
      <w:instrText xml:space="preserve"> PAGE  \* MERGEFORMAT </w:instrText>
    </w:r>
    <w:r w:rsidRPr="003107E9">
      <w:rPr>
        <w:b/>
        <w:sz w:val="18"/>
      </w:rPr>
      <w:fldChar w:fldCharType="separate"/>
    </w:r>
    <w:r w:rsidRPr="003107E9">
      <w:rPr>
        <w:b/>
        <w:noProof/>
        <w:sz w:val="18"/>
      </w:rPr>
      <w:t>3</w:t>
    </w:r>
    <w:r w:rsidRPr="003107E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3133" w14:textId="112C4933" w:rsidR="0035223F" w:rsidRDefault="00B673C0" w:rsidP="00B673C0">
    <w:pPr>
      <w:pStyle w:val="Footer"/>
      <w:rPr>
        <w:sz w:val="20"/>
      </w:rPr>
    </w:pPr>
    <w:r w:rsidRPr="00B673C0">
      <w:rPr>
        <w:noProof/>
        <w:sz w:val="20"/>
        <w:lang w:val="en-US"/>
      </w:rPr>
      <w:drawing>
        <wp:anchor distT="0" distB="0" distL="114300" distR="114300" simplePos="0" relativeHeight="251659776" behindDoc="0" locked="1" layoutInCell="1" allowOverlap="1" wp14:anchorId="435696F6" wp14:editId="6BEA2C36">
          <wp:simplePos x="0" y="0"/>
          <wp:positionH relativeFrom="column">
            <wp:posOffset>4558030</wp:posOffset>
          </wp:positionH>
          <wp:positionV relativeFrom="page">
            <wp:posOffset>10128250</wp:posOffset>
          </wp:positionV>
          <wp:extent cx="932400" cy="230400"/>
          <wp:effectExtent l="0" t="0" r="1270" b="0"/>
          <wp:wrapNone/>
          <wp:docPr id="1220001755" name="Picture 122000175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0489D1C3" w14:textId="6883ED99" w:rsidR="00B673C0" w:rsidRPr="00B673C0" w:rsidRDefault="00B673C0" w:rsidP="00B673C0">
    <w:pPr>
      <w:pStyle w:val="Footer"/>
      <w:ind w:right="1134"/>
      <w:rPr>
        <w:sz w:val="20"/>
      </w:rPr>
    </w:pPr>
    <w:r>
      <w:rPr>
        <w:sz w:val="20"/>
      </w:rPr>
      <w:t>GE.23-18223(E)</w:t>
    </w:r>
    <w:r>
      <w:rPr>
        <w:noProof/>
        <w:sz w:val="20"/>
      </w:rPr>
      <w:drawing>
        <wp:anchor distT="0" distB="0" distL="114300" distR="114300" simplePos="0" relativeHeight="251660800" behindDoc="0" locked="0" layoutInCell="1" allowOverlap="1" wp14:anchorId="5E489B32" wp14:editId="5D141552">
          <wp:simplePos x="0" y="0"/>
          <wp:positionH relativeFrom="margin">
            <wp:posOffset>5615940</wp:posOffset>
          </wp:positionH>
          <wp:positionV relativeFrom="margin">
            <wp:posOffset>8905875</wp:posOffset>
          </wp:positionV>
          <wp:extent cx="638175" cy="638175"/>
          <wp:effectExtent l="0" t="0" r="9525" b="9525"/>
          <wp:wrapNone/>
          <wp:docPr id="863890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21AFA" w14:textId="77777777" w:rsidR="00DC16C5" w:rsidRPr="000B175B" w:rsidRDefault="00DC16C5" w:rsidP="000B175B">
      <w:pPr>
        <w:tabs>
          <w:tab w:val="right" w:pos="2155"/>
        </w:tabs>
        <w:spacing w:after="80"/>
        <w:ind w:left="680"/>
        <w:rPr>
          <w:u w:val="single"/>
        </w:rPr>
      </w:pPr>
      <w:r>
        <w:rPr>
          <w:u w:val="single"/>
        </w:rPr>
        <w:tab/>
      </w:r>
    </w:p>
  </w:footnote>
  <w:footnote w:type="continuationSeparator" w:id="0">
    <w:p w14:paraId="700D863C" w14:textId="77777777" w:rsidR="00DC16C5" w:rsidRPr="00FC68B7" w:rsidRDefault="00DC16C5" w:rsidP="00FC68B7">
      <w:pPr>
        <w:tabs>
          <w:tab w:val="left" w:pos="2155"/>
        </w:tabs>
        <w:spacing w:after="80"/>
        <w:ind w:left="680"/>
        <w:rPr>
          <w:u w:val="single"/>
        </w:rPr>
      </w:pPr>
      <w:r>
        <w:rPr>
          <w:u w:val="single"/>
        </w:rPr>
        <w:tab/>
      </w:r>
    </w:p>
  </w:footnote>
  <w:footnote w:type="continuationNotice" w:id="1">
    <w:p w14:paraId="22A137E9" w14:textId="77777777" w:rsidR="00DC16C5" w:rsidRDefault="00DC16C5"/>
  </w:footnote>
  <w:footnote w:id="2">
    <w:p w14:paraId="72736714" w14:textId="77777777" w:rsidR="003107E9" w:rsidRDefault="003107E9" w:rsidP="003107E9">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programme of work of the Inland Transport Committee for </w:t>
      </w:r>
      <w:r>
        <w:rPr>
          <w:lang w:val="en-US"/>
        </w:rPr>
        <w:t xml:space="preserve">2023 as outlined in proposed programme budget for </w:t>
      </w:r>
      <w:r>
        <w:rPr>
          <w:szCs w:val="18"/>
          <w:lang w:val="en-US"/>
        </w:rPr>
        <w:t>2023 (</w:t>
      </w:r>
      <w:r>
        <w:rPr>
          <w:lang w:val="en-US"/>
        </w:rPr>
        <w:t>A/77/6 (Sect. 20), table 20.6)</w:t>
      </w:r>
      <w:r>
        <w:rPr>
          <w:szCs w:val="18"/>
          <w:lang w:val="en-US"/>
        </w:rPr>
        <w:t>,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DB42B" w14:textId="6106FFC2" w:rsidR="003107E9" w:rsidRPr="003107E9" w:rsidRDefault="00B673C0">
    <w:pPr>
      <w:pStyle w:val="Header"/>
    </w:pPr>
    <w:r>
      <w:fldChar w:fldCharType="begin"/>
    </w:r>
    <w:r>
      <w:instrText xml:space="preserve"> TITLE  \* MERGEFORMAT </w:instrText>
    </w:r>
    <w:r>
      <w:fldChar w:fldCharType="separate"/>
    </w:r>
    <w:r w:rsidR="00454C3B">
      <w:t>ECE/TRANS/WP.29/GRSP/2023/28</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51CB9" w14:textId="4FF11BFF" w:rsidR="003107E9" w:rsidRPr="003107E9" w:rsidRDefault="00B673C0" w:rsidP="003107E9">
    <w:pPr>
      <w:pStyle w:val="Header"/>
      <w:jc w:val="right"/>
    </w:pPr>
    <w:r>
      <w:fldChar w:fldCharType="begin"/>
    </w:r>
    <w:r>
      <w:instrText xml:space="preserve"> TITLE  \* MERGEFORMAT </w:instrText>
    </w:r>
    <w:r>
      <w:fldChar w:fldCharType="separate"/>
    </w:r>
    <w:r w:rsidR="00454C3B">
      <w:t>ECE/TRANS/WP.29/GRSP/2023/28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085"/>
        </w:tabs>
        <w:ind w:left="1085"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03865"/>
    <w:multiLevelType w:val="hybridMultilevel"/>
    <w:tmpl w:val="57ACD492"/>
    <w:lvl w:ilvl="0" w:tplc="04070017">
      <w:start w:val="1"/>
      <w:numFmt w:val="lowerLetter"/>
      <w:lvlText w:val="%1)"/>
      <w:lvlJc w:val="left"/>
      <w:pPr>
        <w:ind w:left="3036" w:hanging="360"/>
      </w:pPr>
    </w:lvl>
    <w:lvl w:ilvl="1" w:tplc="04070019">
      <w:start w:val="1"/>
      <w:numFmt w:val="lowerLetter"/>
      <w:lvlText w:val="%2."/>
      <w:lvlJc w:val="left"/>
      <w:pPr>
        <w:ind w:left="3756" w:hanging="360"/>
      </w:pPr>
    </w:lvl>
    <w:lvl w:ilvl="2" w:tplc="0407001B">
      <w:start w:val="1"/>
      <w:numFmt w:val="lowerRoman"/>
      <w:lvlText w:val="%3."/>
      <w:lvlJc w:val="right"/>
      <w:pPr>
        <w:ind w:left="4476" w:hanging="180"/>
      </w:pPr>
    </w:lvl>
    <w:lvl w:ilvl="3" w:tplc="0407000F">
      <w:start w:val="1"/>
      <w:numFmt w:val="decimal"/>
      <w:lvlText w:val="%4."/>
      <w:lvlJc w:val="left"/>
      <w:pPr>
        <w:ind w:left="5196" w:hanging="360"/>
      </w:pPr>
    </w:lvl>
    <w:lvl w:ilvl="4" w:tplc="04070019">
      <w:start w:val="1"/>
      <w:numFmt w:val="lowerLetter"/>
      <w:lvlText w:val="%5."/>
      <w:lvlJc w:val="left"/>
      <w:pPr>
        <w:ind w:left="5916" w:hanging="360"/>
      </w:pPr>
    </w:lvl>
    <w:lvl w:ilvl="5" w:tplc="0407001B">
      <w:start w:val="1"/>
      <w:numFmt w:val="lowerRoman"/>
      <w:lvlText w:val="%6."/>
      <w:lvlJc w:val="right"/>
      <w:pPr>
        <w:ind w:left="6636" w:hanging="180"/>
      </w:pPr>
    </w:lvl>
    <w:lvl w:ilvl="6" w:tplc="0407000F">
      <w:start w:val="1"/>
      <w:numFmt w:val="decimal"/>
      <w:lvlText w:val="%7."/>
      <w:lvlJc w:val="left"/>
      <w:pPr>
        <w:ind w:left="7356" w:hanging="360"/>
      </w:pPr>
    </w:lvl>
    <w:lvl w:ilvl="7" w:tplc="04070019">
      <w:start w:val="1"/>
      <w:numFmt w:val="lowerLetter"/>
      <w:lvlText w:val="%8."/>
      <w:lvlJc w:val="left"/>
      <w:pPr>
        <w:ind w:left="8076" w:hanging="360"/>
      </w:pPr>
    </w:lvl>
    <w:lvl w:ilvl="8" w:tplc="0407001B">
      <w:start w:val="1"/>
      <w:numFmt w:val="lowerRoman"/>
      <w:lvlText w:val="%9."/>
      <w:lvlJc w:val="right"/>
      <w:pPr>
        <w:ind w:left="8796" w:hanging="180"/>
      </w:pPr>
    </w:lvl>
  </w:abstractNum>
  <w:abstractNum w:abstractNumId="11"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57250676">
    <w:abstractNumId w:val="1"/>
  </w:num>
  <w:num w:numId="2" w16cid:durableId="1802652297">
    <w:abstractNumId w:val="0"/>
  </w:num>
  <w:num w:numId="3" w16cid:durableId="770055608">
    <w:abstractNumId w:val="2"/>
  </w:num>
  <w:num w:numId="4" w16cid:durableId="150679698">
    <w:abstractNumId w:val="3"/>
  </w:num>
  <w:num w:numId="5" w16cid:durableId="684090236">
    <w:abstractNumId w:val="8"/>
  </w:num>
  <w:num w:numId="6" w16cid:durableId="153884008">
    <w:abstractNumId w:val="9"/>
  </w:num>
  <w:num w:numId="7" w16cid:durableId="1499810117">
    <w:abstractNumId w:val="7"/>
  </w:num>
  <w:num w:numId="8" w16cid:durableId="251549456">
    <w:abstractNumId w:val="6"/>
  </w:num>
  <w:num w:numId="9" w16cid:durableId="1223786020">
    <w:abstractNumId w:val="5"/>
  </w:num>
  <w:num w:numId="10" w16cid:durableId="915669061">
    <w:abstractNumId w:val="4"/>
  </w:num>
  <w:num w:numId="11" w16cid:durableId="1707096576">
    <w:abstractNumId w:val="16"/>
  </w:num>
  <w:num w:numId="12" w16cid:durableId="1085955620">
    <w:abstractNumId w:val="15"/>
  </w:num>
  <w:num w:numId="13" w16cid:durableId="199363679">
    <w:abstractNumId w:val="11"/>
  </w:num>
  <w:num w:numId="14" w16cid:durableId="403990743">
    <w:abstractNumId w:val="13"/>
  </w:num>
  <w:num w:numId="15" w16cid:durableId="566578558">
    <w:abstractNumId w:val="17"/>
  </w:num>
  <w:num w:numId="16" w16cid:durableId="1531407236">
    <w:abstractNumId w:val="14"/>
  </w:num>
  <w:num w:numId="17" w16cid:durableId="244655263">
    <w:abstractNumId w:val="18"/>
  </w:num>
  <w:num w:numId="18" w16cid:durableId="1437215081">
    <w:abstractNumId w:val="19"/>
  </w:num>
  <w:num w:numId="19" w16cid:durableId="1702851715">
    <w:abstractNumId w:val="12"/>
  </w:num>
  <w:num w:numId="20" w16cid:durableId="10543528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E9"/>
    <w:rsid w:val="00002A7D"/>
    <w:rsid w:val="000038A8"/>
    <w:rsid w:val="00005DF3"/>
    <w:rsid w:val="00006790"/>
    <w:rsid w:val="00027624"/>
    <w:rsid w:val="00050F6B"/>
    <w:rsid w:val="000678CD"/>
    <w:rsid w:val="00072C8C"/>
    <w:rsid w:val="00081CE0"/>
    <w:rsid w:val="00084D30"/>
    <w:rsid w:val="00090320"/>
    <w:rsid w:val="000931C0"/>
    <w:rsid w:val="00097003"/>
    <w:rsid w:val="000A2E09"/>
    <w:rsid w:val="000B175B"/>
    <w:rsid w:val="000B19C8"/>
    <w:rsid w:val="000B3A0F"/>
    <w:rsid w:val="000E0415"/>
    <w:rsid w:val="000E18A7"/>
    <w:rsid w:val="000E4FC9"/>
    <w:rsid w:val="000F7715"/>
    <w:rsid w:val="00156B99"/>
    <w:rsid w:val="00161EB2"/>
    <w:rsid w:val="00166124"/>
    <w:rsid w:val="00184DDA"/>
    <w:rsid w:val="00187250"/>
    <w:rsid w:val="001900CD"/>
    <w:rsid w:val="001A0452"/>
    <w:rsid w:val="001A677C"/>
    <w:rsid w:val="001B4B04"/>
    <w:rsid w:val="001B5875"/>
    <w:rsid w:val="001C4B9C"/>
    <w:rsid w:val="001C6663"/>
    <w:rsid w:val="001C7895"/>
    <w:rsid w:val="001D26DF"/>
    <w:rsid w:val="001F1599"/>
    <w:rsid w:val="001F19C4"/>
    <w:rsid w:val="002043F0"/>
    <w:rsid w:val="002071E3"/>
    <w:rsid w:val="00211E0B"/>
    <w:rsid w:val="00232575"/>
    <w:rsid w:val="00246BC7"/>
    <w:rsid w:val="00247258"/>
    <w:rsid w:val="00257CAC"/>
    <w:rsid w:val="0027237A"/>
    <w:rsid w:val="002974E9"/>
    <w:rsid w:val="002A306B"/>
    <w:rsid w:val="002A7F94"/>
    <w:rsid w:val="002B109A"/>
    <w:rsid w:val="002C03AC"/>
    <w:rsid w:val="002C6D45"/>
    <w:rsid w:val="002D6E53"/>
    <w:rsid w:val="002F046D"/>
    <w:rsid w:val="002F3023"/>
    <w:rsid w:val="002F721F"/>
    <w:rsid w:val="00301764"/>
    <w:rsid w:val="003107E9"/>
    <w:rsid w:val="003229D8"/>
    <w:rsid w:val="00336C97"/>
    <w:rsid w:val="00337F88"/>
    <w:rsid w:val="00342432"/>
    <w:rsid w:val="0035223F"/>
    <w:rsid w:val="00352D4B"/>
    <w:rsid w:val="0035638C"/>
    <w:rsid w:val="00396ABE"/>
    <w:rsid w:val="003A46BB"/>
    <w:rsid w:val="003A4EC7"/>
    <w:rsid w:val="003A7295"/>
    <w:rsid w:val="003B1F60"/>
    <w:rsid w:val="003C2CC4"/>
    <w:rsid w:val="003D4B23"/>
    <w:rsid w:val="003E278A"/>
    <w:rsid w:val="00413520"/>
    <w:rsid w:val="004325CB"/>
    <w:rsid w:val="00440A07"/>
    <w:rsid w:val="00454C3B"/>
    <w:rsid w:val="00462880"/>
    <w:rsid w:val="00476F24"/>
    <w:rsid w:val="004951B3"/>
    <w:rsid w:val="004A0986"/>
    <w:rsid w:val="004A5D33"/>
    <w:rsid w:val="004C55B0"/>
    <w:rsid w:val="004F6A57"/>
    <w:rsid w:val="004F6BA0"/>
    <w:rsid w:val="005024AE"/>
    <w:rsid w:val="00503BEA"/>
    <w:rsid w:val="00533616"/>
    <w:rsid w:val="00535ABA"/>
    <w:rsid w:val="0053768B"/>
    <w:rsid w:val="005420F2"/>
    <w:rsid w:val="0054285C"/>
    <w:rsid w:val="00561EDF"/>
    <w:rsid w:val="00584173"/>
    <w:rsid w:val="005912C9"/>
    <w:rsid w:val="00595520"/>
    <w:rsid w:val="005A44B9"/>
    <w:rsid w:val="005B1BA0"/>
    <w:rsid w:val="005B3DB3"/>
    <w:rsid w:val="005C0268"/>
    <w:rsid w:val="005D15CA"/>
    <w:rsid w:val="005F08DF"/>
    <w:rsid w:val="005F3066"/>
    <w:rsid w:val="005F3E61"/>
    <w:rsid w:val="00604DDD"/>
    <w:rsid w:val="006115CC"/>
    <w:rsid w:val="00611FC4"/>
    <w:rsid w:val="006176FB"/>
    <w:rsid w:val="00630FCB"/>
    <w:rsid w:val="00640B26"/>
    <w:rsid w:val="0065766B"/>
    <w:rsid w:val="006770B2"/>
    <w:rsid w:val="00686A48"/>
    <w:rsid w:val="0068763C"/>
    <w:rsid w:val="006940E1"/>
    <w:rsid w:val="006A3C72"/>
    <w:rsid w:val="006A7392"/>
    <w:rsid w:val="006B03A1"/>
    <w:rsid w:val="006B67D9"/>
    <w:rsid w:val="006C5535"/>
    <w:rsid w:val="006D0589"/>
    <w:rsid w:val="006E564B"/>
    <w:rsid w:val="006E7154"/>
    <w:rsid w:val="007003CD"/>
    <w:rsid w:val="00700E84"/>
    <w:rsid w:val="0070701E"/>
    <w:rsid w:val="0072632A"/>
    <w:rsid w:val="007358E8"/>
    <w:rsid w:val="00736ECE"/>
    <w:rsid w:val="0074533B"/>
    <w:rsid w:val="007643BC"/>
    <w:rsid w:val="00767F96"/>
    <w:rsid w:val="00780C68"/>
    <w:rsid w:val="007959FE"/>
    <w:rsid w:val="007A0CF1"/>
    <w:rsid w:val="007B6BA5"/>
    <w:rsid w:val="007C3390"/>
    <w:rsid w:val="007C42D8"/>
    <w:rsid w:val="007C4F4B"/>
    <w:rsid w:val="007D6F65"/>
    <w:rsid w:val="007D7362"/>
    <w:rsid w:val="007F5CE2"/>
    <w:rsid w:val="007F6611"/>
    <w:rsid w:val="00807F47"/>
    <w:rsid w:val="00810BAC"/>
    <w:rsid w:val="008175E9"/>
    <w:rsid w:val="00821D0F"/>
    <w:rsid w:val="008242D7"/>
    <w:rsid w:val="0082577B"/>
    <w:rsid w:val="00825CB5"/>
    <w:rsid w:val="008445CF"/>
    <w:rsid w:val="00866893"/>
    <w:rsid w:val="00866F02"/>
    <w:rsid w:val="00867D18"/>
    <w:rsid w:val="00871F9A"/>
    <w:rsid w:val="00871FD5"/>
    <w:rsid w:val="0088172E"/>
    <w:rsid w:val="00881EFA"/>
    <w:rsid w:val="008879CB"/>
    <w:rsid w:val="00895D48"/>
    <w:rsid w:val="008979B1"/>
    <w:rsid w:val="008A5564"/>
    <w:rsid w:val="008A6B25"/>
    <w:rsid w:val="008A6C4F"/>
    <w:rsid w:val="008B389E"/>
    <w:rsid w:val="008C0955"/>
    <w:rsid w:val="008D045E"/>
    <w:rsid w:val="008D3F25"/>
    <w:rsid w:val="008D4D82"/>
    <w:rsid w:val="008E0E46"/>
    <w:rsid w:val="008E3D07"/>
    <w:rsid w:val="008E7116"/>
    <w:rsid w:val="008F143B"/>
    <w:rsid w:val="008F3882"/>
    <w:rsid w:val="008F4B7C"/>
    <w:rsid w:val="00926E47"/>
    <w:rsid w:val="00947162"/>
    <w:rsid w:val="009610D0"/>
    <w:rsid w:val="0096375C"/>
    <w:rsid w:val="009662E6"/>
    <w:rsid w:val="0097095E"/>
    <w:rsid w:val="0098592B"/>
    <w:rsid w:val="00985FC4"/>
    <w:rsid w:val="00990766"/>
    <w:rsid w:val="00991261"/>
    <w:rsid w:val="009964C4"/>
    <w:rsid w:val="009A7B81"/>
    <w:rsid w:val="009B6D57"/>
    <w:rsid w:val="009B7EB7"/>
    <w:rsid w:val="009C2A34"/>
    <w:rsid w:val="009D01C0"/>
    <w:rsid w:val="009D6A08"/>
    <w:rsid w:val="009E0A16"/>
    <w:rsid w:val="009E6CB7"/>
    <w:rsid w:val="009E7970"/>
    <w:rsid w:val="009F2EAC"/>
    <w:rsid w:val="009F57E3"/>
    <w:rsid w:val="00A10F4F"/>
    <w:rsid w:val="00A11067"/>
    <w:rsid w:val="00A1704A"/>
    <w:rsid w:val="00A22CEA"/>
    <w:rsid w:val="00A27BD3"/>
    <w:rsid w:val="00A36AC2"/>
    <w:rsid w:val="00A425EB"/>
    <w:rsid w:val="00A60DC0"/>
    <w:rsid w:val="00A72F22"/>
    <w:rsid w:val="00A733BC"/>
    <w:rsid w:val="00A748A6"/>
    <w:rsid w:val="00A76A69"/>
    <w:rsid w:val="00A879A4"/>
    <w:rsid w:val="00A9093C"/>
    <w:rsid w:val="00AA0FF8"/>
    <w:rsid w:val="00AC0F2C"/>
    <w:rsid w:val="00AC502A"/>
    <w:rsid w:val="00AC5AD4"/>
    <w:rsid w:val="00AE1E26"/>
    <w:rsid w:val="00AF1536"/>
    <w:rsid w:val="00AF58C1"/>
    <w:rsid w:val="00B04A3F"/>
    <w:rsid w:val="00B06643"/>
    <w:rsid w:val="00B15055"/>
    <w:rsid w:val="00B16D58"/>
    <w:rsid w:val="00B20551"/>
    <w:rsid w:val="00B30179"/>
    <w:rsid w:val="00B31E0B"/>
    <w:rsid w:val="00B330F2"/>
    <w:rsid w:val="00B33FC7"/>
    <w:rsid w:val="00B37B15"/>
    <w:rsid w:val="00B4162A"/>
    <w:rsid w:val="00B44B42"/>
    <w:rsid w:val="00B45C02"/>
    <w:rsid w:val="00B673C0"/>
    <w:rsid w:val="00B70B63"/>
    <w:rsid w:val="00B72A1E"/>
    <w:rsid w:val="00B75998"/>
    <w:rsid w:val="00B81E12"/>
    <w:rsid w:val="00BA339B"/>
    <w:rsid w:val="00BB23CC"/>
    <w:rsid w:val="00BC1E7E"/>
    <w:rsid w:val="00BC74E9"/>
    <w:rsid w:val="00BD713F"/>
    <w:rsid w:val="00BE36A9"/>
    <w:rsid w:val="00BE618E"/>
    <w:rsid w:val="00BE7BEC"/>
    <w:rsid w:val="00BF0A5A"/>
    <w:rsid w:val="00BF0E63"/>
    <w:rsid w:val="00BF12A3"/>
    <w:rsid w:val="00BF16D7"/>
    <w:rsid w:val="00BF2373"/>
    <w:rsid w:val="00BF279B"/>
    <w:rsid w:val="00BF7B78"/>
    <w:rsid w:val="00C044E2"/>
    <w:rsid w:val="00C048CB"/>
    <w:rsid w:val="00C066F3"/>
    <w:rsid w:val="00C458C2"/>
    <w:rsid w:val="00C463DD"/>
    <w:rsid w:val="00C745C3"/>
    <w:rsid w:val="00C869DD"/>
    <w:rsid w:val="00C978F5"/>
    <w:rsid w:val="00CA24A4"/>
    <w:rsid w:val="00CA6C2C"/>
    <w:rsid w:val="00CB01F5"/>
    <w:rsid w:val="00CB348D"/>
    <w:rsid w:val="00CD46F5"/>
    <w:rsid w:val="00CE4A8F"/>
    <w:rsid w:val="00CF071D"/>
    <w:rsid w:val="00D0123D"/>
    <w:rsid w:val="00D15613"/>
    <w:rsid w:val="00D15B04"/>
    <w:rsid w:val="00D2031B"/>
    <w:rsid w:val="00D25FE2"/>
    <w:rsid w:val="00D30BE3"/>
    <w:rsid w:val="00D37DA9"/>
    <w:rsid w:val="00D406A7"/>
    <w:rsid w:val="00D43252"/>
    <w:rsid w:val="00D44D86"/>
    <w:rsid w:val="00D50B7D"/>
    <w:rsid w:val="00D52012"/>
    <w:rsid w:val="00D704E5"/>
    <w:rsid w:val="00D72727"/>
    <w:rsid w:val="00D978C6"/>
    <w:rsid w:val="00DA0956"/>
    <w:rsid w:val="00DA357F"/>
    <w:rsid w:val="00DA3E12"/>
    <w:rsid w:val="00DB1CDE"/>
    <w:rsid w:val="00DC16C5"/>
    <w:rsid w:val="00DC18AD"/>
    <w:rsid w:val="00DF7CAE"/>
    <w:rsid w:val="00E423C0"/>
    <w:rsid w:val="00E6414C"/>
    <w:rsid w:val="00E7260F"/>
    <w:rsid w:val="00E8702D"/>
    <w:rsid w:val="00E905F4"/>
    <w:rsid w:val="00E916A9"/>
    <w:rsid w:val="00E916DE"/>
    <w:rsid w:val="00E925AD"/>
    <w:rsid w:val="00E96630"/>
    <w:rsid w:val="00EA1B54"/>
    <w:rsid w:val="00EA226F"/>
    <w:rsid w:val="00ED18DC"/>
    <w:rsid w:val="00ED6201"/>
    <w:rsid w:val="00ED7A2A"/>
    <w:rsid w:val="00EF1D7F"/>
    <w:rsid w:val="00F0137E"/>
    <w:rsid w:val="00F04E44"/>
    <w:rsid w:val="00F14F15"/>
    <w:rsid w:val="00F21786"/>
    <w:rsid w:val="00F25D06"/>
    <w:rsid w:val="00F31CFF"/>
    <w:rsid w:val="00F3742B"/>
    <w:rsid w:val="00F41FDB"/>
    <w:rsid w:val="00F50597"/>
    <w:rsid w:val="00F56D63"/>
    <w:rsid w:val="00F609A9"/>
    <w:rsid w:val="00F80C99"/>
    <w:rsid w:val="00F867EC"/>
    <w:rsid w:val="00F91B2B"/>
    <w:rsid w:val="00F96014"/>
    <w:rsid w:val="00FA53E3"/>
    <w:rsid w:val="00FC03CD"/>
    <w:rsid w:val="00FC0646"/>
    <w:rsid w:val="00FC68B7"/>
    <w:rsid w:val="00FE5059"/>
    <w:rsid w:val="00FE6985"/>
    <w:rsid w:val="00FE6CA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7CDFD"/>
  <w15:docId w15:val="{4B515A1B-1193-4D04-8F25-33984DA9E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E925AD"/>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rsid w:val="00097003"/>
    <w:rPr>
      <w:sz w:val="18"/>
      <w:lang w:val="en-GB" w:eastAsia="en-US"/>
    </w:rPr>
  </w:style>
  <w:style w:type="character" w:customStyle="1" w:styleId="HChGChar">
    <w:name w:val="_ H _Ch_G Char"/>
    <w:link w:val="HChG"/>
    <w:locked/>
    <w:rsid w:val="003107E9"/>
    <w:rPr>
      <w:b/>
      <w:sz w:val="28"/>
      <w:lang w:val="en-GB"/>
    </w:rPr>
  </w:style>
  <w:style w:type="character" w:customStyle="1" w:styleId="H1GChar">
    <w:name w:val="_ H_1_G Char"/>
    <w:link w:val="H1G"/>
    <w:locked/>
    <w:rsid w:val="003107E9"/>
    <w:rPr>
      <w:b/>
      <w:sz w:val="24"/>
      <w:lang w:val="en-GB"/>
    </w:rPr>
  </w:style>
  <w:style w:type="character" w:customStyle="1" w:styleId="SingleTxtGChar">
    <w:name w:val="_ Single Txt_G Char"/>
    <w:link w:val="SingleTxtG"/>
    <w:qFormat/>
    <w:rsid w:val="004F6A57"/>
    <w:rPr>
      <w:lang w:val="en-GB"/>
    </w:rPr>
  </w:style>
  <w:style w:type="paragraph" w:styleId="Revision">
    <w:name w:val="Revision"/>
    <w:hidden/>
    <w:uiPriority w:val="99"/>
    <w:semiHidden/>
    <w:rsid w:val="00CA6C2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11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7.gif"/><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2.xml><?xml version="1.0" encoding="utf-8"?>
<ds:datastoreItem xmlns:ds="http://schemas.openxmlformats.org/officeDocument/2006/customXml" ds:itemID="{4B97A9F6-0C66-409B-BEDB-7916B0F695DD}"/>
</file>

<file path=customXml/itemProps3.xml><?xml version="1.0" encoding="utf-8"?>
<ds:datastoreItem xmlns:ds="http://schemas.openxmlformats.org/officeDocument/2006/customXml" ds:itemID="{DD59B962-6242-4986-B90C-B1696D972D48}"/>
</file>

<file path=docProps/app.xml><?xml version="1.0" encoding="utf-8"?>
<Properties xmlns="http://schemas.openxmlformats.org/officeDocument/2006/extended-properties" xmlns:vt="http://schemas.openxmlformats.org/officeDocument/2006/docPropsVTypes">
  <Template>Normal.dotm</Template>
  <TotalTime>0</TotalTime>
  <Pages>9</Pages>
  <Words>3325</Words>
  <Characters>16581</Characters>
  <Application>Microsoft Office Word</Application>
  <DocSecurity>0</DocSecurity>
  <Lines>364</Lines>
  <Paragraphs>152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ECE/TRANS/WP.29/GRSP/2023/28</vt:lpstr>
      <vt:lpstr/>
    </vt:vector>
  </TitlesOfParts>
  <Company>CSD</Company>
  <LinksUpToDate>false</LinksUpToDate>
  <CharactersWithSpaces>19787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ECE/TRANS/WP.29/GRSP/2023/28</dc:title>
  <dc:subject>2318223</dc:subject>
  <dc:creator>EG</dc:creator>
  <cp:keywords/>
  <dc:description/>
  <cp:lastModifiedBy>Cecile Pacis</cp:lastModifiedBy>
  <cp:revision>2</cp:revision>
  <cp:lastPrinted>2023-09-21T15:23:00Z</cp:lastPrinted>
  <dcterms:created xsi:type="dcterms:W3CDTF">2023-09-22T08:19:00Z</dcterms:created>
  <dcterms:modified xsi:type="dcterms:W3CDTF">2023-09-22T08:19:00Z</dcterms:modified>
</cp:coreProperties>
</file>