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7C487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06FA1C" w14:textId="77777777" w:rsidR="002D5AAC" w:rsidRDefault="002D5AAC" w:rsidP="00B15E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B5FE2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E41347" w14:textId="7FE382AE" w:rsidR="002D5AAC" w:rsidRDefault="00B15E3E" w:rsidP="00B15E3E">
            <w:pPr>
              <w:jc w:val="right"/>
            </w:pPr>
            <w:r w:rsidRPr="00B15E3E">
              <w:rPr>
                <w:sz w:val="40"/>
              </w:rPr>
              <w:t>ECE</w:t>
            </w:r>
            <w:r>
              <w:t>/TRANS/WP.29/GRSP/2023/17</w:t>
            </w:r>
          </w:p>
        </w:tc>
      </w:tr>
      <w:tr w:rsidR="002D5AAC" w:rsidRPr="00984597" w14:paraId="732C331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8850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4D3911" wp14:editId="229345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906D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719DCC" w14:textId="77777777" w:rsidR="002D5AAC" w:rsidRDefault="00B15E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F6E61E" w14:textId="7983775A" w:rsidR="00B15E3E" w:rsidRDefault="00B15E3E" w:rsidP="00B15E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84597">
              <w:rPr>
                <w:lang w:val="en-US"/>
              </w:rPr>
              <w:t>6 May 2023</w:t>
            </w:r>
          </w:p>
          <w:p w14:paraId="5685887A" w14:textId="77777777" w:rsidR="00B15E3E" w:rsidRDefault="00B15E3E" w:rsidP="00B15E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BC844B" w14:textId="11B3ACCD" w:rsidR="00B15E3E" w:rsidRPr="008D53B6" w:rsidRDefault="00B15E3E" w:rsidP="00B15E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B117AF" w14:textId="77777777" w:rsidR="008A37C8" w:rsidRPr="00515524" w:rsidRDefault="008A37C8" w:rsidP="00255343">
      <w:pPr>
        <w:spacing w:before="120"/>
        <w:rPr>
          <w:b/>
          <w:color w:val="000000" w:themeColor="text1"/>
          <w:sz w:val="28"/>
          <w:szCs w:val="28"/>
        </w:rPr>
      </w:pPr>
      <w:r w:rsidRPr="00245892">
        <w:rPr>
          <w:b/>
          <w:sz w:val="28"/>
          <w:szCs w:val="28"/>
        </w:rPr>
        <w:t>Е</w:t>
      </w:r>
      <w:r w:rsidRPr="00515524">
        <w:rPr>
          <w:b/>
          <w:color w:val="000000" w:themeColor="text1"/>
          <w:sz w:val="28"/>
          <w:szCs w:val="28"/>
        </w:rPr>
        <w:t>вропейская экономическая комиссия</w:t>
      </w:r>
    </w:p>
    <w:p w14:paraId="745C5332" w14:textId="77777777" w:rsidR="00B15E3E" w:rsidRPr="00515524" w:rsidRDefault="00B15E3E" w:rsidP="00B15E3E">
      <w:pPr>
        <w:spacing w:before="120"/>
        <w:rPr>
          <w:color w:val="000000" w:themeColor="text1"/>
          <w:sz w:val="28"/>
          <w:szCs w:val="28"/>
        </w:rPr>
      </w:pPr>
      <w:r w:rsidRPr="00515524">
        <w:rPr>
          <w:color w:val="000000" w:themeColor="text1"/>
          <w:sz w:val="28"/>
          <w:szCs w:val="28"/>
        </w:rPr>
        <w:t>Комитет по внутреннему транспорту</w:t>
      </w:r>
    </w:p>
    <w:p w14:paraId="14F08A3F" w14:textId="4386B0DB" w:rsidR="00B15E3E" w:rsidRPr="00515524" w:rsidRDefault="00B15E3E" w:rsidP="00B15E3E">
      <w:pPr>
        <w:spacing w:before="120"/>
        <w:rPr>
          <w:b/>
          <w:color w:val="000000" w:themeColor="text1"/>
          <w:sz w:val="24"/>
          <w:szCs w:val="24"/>
        </w:rPr>
      </w:pPr>
      <w:r w:rsidRPr="00515524">
        <w:rPr>
          <w:b/>
          <w:color w:val="000000" w:themeColor="text1"/>
          <w:sz w:val="24"/>
          <w:szCs w:val="24"/>
        </w:rPr>
        <w:t xml:space="preserve">Всемирный форум для согласования правил </w:t>
      </w:r>
      <w:r w:rsidR="00984597" w:rsidRPr="00515524">
        <w:rPr>
          <w:b/>
          <w:color w:val="000000" w:themeColor="text1"/>
          <w:sz w:val="24"/>
          <w:szCs w:val="24"/>
        </w:rPr>
        <w:br/>
      </w:r>
      <w:r w:rsidRPr="00515524">
        <w:rPr>
          <w:b/>
          <w:color w:val="000000" w:themeColor="text1"/>
          <w:sz w:val="24"/>
          <w:szCs w:val="24"/>
        </w:rPr>
        <w:t>в области транспортных средств</w:t>
      </w:r>
    </w:p>
    <w:p w14:paraId="6AF447B5" w14:textId="77777777" w:rsidR="00B15E3E" w:rsidRPr="00515524" w:rsidRDefault="00B15E3E" w:rsidP="00B15E3E">
      <w:pPr>
        <w:spacing w:before="120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Рабочая группа по пассивной безопасности</w:t>
      </w:r>
    </w:p>
    <w:p w14:paraId="386FED21" w14:textId="77777777" w:rsidR="00B15E3E" w:rsidRPr="00515524" w:rsidRDefault="00B15E3E" w:rsidP="00B15E3E">
      <w:pPr>
        <w:spacing w:before="120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Семьдесят третья сессия</w:t>
      </w:r>
      <w:r w:rsidRPr="00515524">
        <w:rPr>
          <w:color w:val="000000" w:themeColor="text1"/>
        </w:rPr>
        <w:t xml:space="preserve"> </w:t>
      </w:r>
    </w:p>
    <w:p w14:paraId="38E8E6ED" w14:textId="77777777" w:rsidR="00B15E3E" w:rsidRPr="00515524" w:rsidRDefault="00B15E3E" w:rsidP="00B15E3E">
      <w:pPr>
        <w:rPr>
          <w:bCs/>
          <w:color w:val="000000" w:themeColor="text1"/>
        </w:rPr>
      </w:pPr>
      <w:r w:rsidRPr="00515524">
        <w:rPr>
          <w:color w:val="000000" w:themeColor="text1"/>
        </w:rPr>
        <w:t>Женева, 15–19 мая 2023 года</w:t>
      </w:r>
    </w:p>
    <w:p w14:paraId="59EFE711" w14:textId="77777777" w:rsidR="00B15E3E" w:rsidRPr="00515524" w:rsidRDefault="00B15E3E" w:rsidP="00B15E3E">
      <w:pPr>
        <w:rPr>
          <w:bCs/>
          <w:color w:val="000000" w:themeColor="text1"/>
        </w:rPr>
      </w:pPr>
      <w:r w:rsidRPr="00515524">
        <w:rPr>
          <w:color w:val="000000" w:themeColor="text1"/>
        </w:rPr>
        <w:t>Пункт 6 предварительной повестки дня</w:t>
      </w:r>
    </w:p>
    <w:p w14:paraId="63805044" w14:textId="77777777" w:rsidR="00B15E3E" w:rsidRPr="00515524" w:rsidRDefault="00B15E3E" w:rsidP="00B15E3E">
      <w:pPr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Правила № 16 ООН (ремни безопасности)</w:t>
      </w:r>
    </w:p>
    <w:p w14:paraId="4C94196B" w14:textId="7A831525" w:rsidR="00B15E3E" w:rsidRPr="00515524" w:rsidRDefault="00B15E3E" w:rsidP="005C277E">
      <w:pPr>
        <w:pStyle w:val="HChG"/>
        <w:rPr>
          <w:bCs/>
          <w:color w:val="000000" w:themeColor="text1"/>
        </w:rPr>
      </w:pPr>
      <w:r w:rsidRPr="00515524">
        <w:rPr>
          <w:color w:val="000000" w:themeColor="text1"/>
        </w:rPr>
        <w:tab/>
      </w:r>
      <w:r w:rsidRPr="00515524">
        <w:rPr>
          <w:color w:val="000000" w:themeColor="text1"/>
        </w:rPr>
        <w:tab/>
      </w:r>
      <w:r w:rsidRPr="00515524">
        <w:rPr>
          <w:color w:val="000000" w:themeColor="text1"/>
        </w:rPr>
        <w:tab/>
      </w:r>
      <w:r w:rsidRPr="00515524">
        <w:rPr>
          <w:bCs/>
          <w:color w:val="000000" w:themeColor="text1"/>
        </w:rPr>
        <w:t xml:space="preserve">Предложение по поправкам серии 09 </w:t>
      </w:r>
      <w:r w:rsidR="00483E94">
        <w:rPr>
          <w:bCs/>
          <w:color w:val="000000" w:themeColor="text1"/>
        </w:rPr>
        <w:br/>
      </w:r>
      <w:r w:rsidRPr="00515524">
        <w:rPr>
          <w:bCs/>
          <w:color w:val="000000" w:themeColor="text1"/>
        </w:rPr>
        <w:t>к Правилам № 16 ООН (ремни безопасности)</w:t>
      </w:r>
      <w:r w:rsidRPr="00515524">
        <w:rPr>
          <w:color w:val="000000" w:themeColor="text1"/>
        </w:rPr>
        <w:t xml:space="preserve"> </w:t>
      </w:r>
    </w:p>
    <w:p w14:paraId="689FFA1B" w14:textId="456FC438" w:rsidR="00B15E3E" w:rsidRPr="00515524" w:rsidRDefault="00B15E3E" w:rsidP="00B15E3E">
      <w:pPr>
        <w:pStyle w:val="H1G"/>
        <w:rPr>
          <w:color w:val="000000" w:themeColor="text1"/>
        </w:rPr>
      </w:pPr>
      <w:r w:rsidRPr="00515524">
        <w:rPr>
          <w:color w:val="000000" w:themeColor="text1"/>
        </w:rPr>
        <w:tab/>
      </w:r>
      <w:r w:rsidRPr="00515524">
        <w:rPr>
          <w:color w:val="000000" w:themeColor="text1"/>
        </w:rPr>
        <w:tab/>
      </w:r>
      <w:r w:rsidRPr="00515524">
        <w:rPr>
          <w:bCs/>
          <w:color w:val="000000" w:themeColor="text1"/>
        </w:rPr>
        <w:t>Представлено экспертом от Франции</w:t>
      </w:r>
      <w:r w:rsidRPr="00515524">
        <w:rPr>
          <w:b w:val="0"/>
          <w:bCs/>
          <w:color w:val="000000" w:themeColor="text1"/>
          <w:sz w:val="20"/>
        </w:rPr>
        <w:footnoteReference w:customMarkFollows="1" w:id="1"/>
        <w:t>*</w:t>
      </w:r>
      <w:r w:rsidRPr="00515524">
        <w:rPr>
          <w:color w:val="000000" w:themeColor="text1"/>
          <w:sz w:val="28"/>
          <w:szCs w:val="28"/>
          <w:lang w:val="fr-CH"/>
        </w:rPr>
        <w:t xml:space="preserve"> </w:t>
      </w:r>
      <w:r w:rsidRPr="00515524">
        <w:rPr>
          <w:rStyle w:val="aa"/>
          <w:b w:val="0"/>
          <w:bCs/>
          <w:color w:val="000000" w:themeColor="text1"/>
          <w:sz w:val="20"/>
          <w:vertAlign w:val="baseline"/>
        </w:rPr>
        <w:t>*</w:t>
      </w:r>
      <w:r w:rsidRPr="00515524">
        <w:rPr>
          <w:rStyle w:val="aa"/>
          <w:b w:val="0"/>
          <w:bCs/>
          <w:color w:val="000000" w:themeColor="text1"/>
          <w:sz w:val="20"/>
          <w:vertAlign w:val="baseline"/>
        </w:rPr>
        <w:footnoteReference w:customMarkFollows="1" w:id="2"/>
        <w:t>*</w:t>
      </w:r>
    </w:p>
    <w:p w14:paraId="5C4ACEA6" w14:textId="77777777" w:rsidR="00B15E3E" w:rsidRPr="00515524" w:rsidRDefault="00B15E3E" w:rsidP="00B15E3E">
      <w:pPr>
        <w:pStyle w:val="SingleTxtG"/>
        <w:ind w:firstLine="567"/>
        <w:rPr>
          <w:color w:val="000000" w:themeColor="text1"/>
        </w:rPr>
      </w:pPr>
      <w:r w:rsidRPr="00515524">
        <w:rPr>
          <w:color w:val="000000" w:themeColor="text1"/>
        </w:rPr>
        <w:t>Воспроизведенный ниже текст был подготовлен экспертом от Франции для уточнения: а) того, каким образом оценивать подключение системы сигнализации о непристегнутом ремне безопасности в случае съемных сидений, и b) процедуры испытания систем сигнализации о непристегнутом ремне безопасности (сигнализации первого и второго уровня), визуального предупреждения и требований к системам сигнализации о непристегнутом ремне безопасности на заднем(их) ряду(ах) сидений.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  <w:bookmarkStart w:id="0" w:name="_Hlk32495709"/>
      <w:bookmarkEnd w:id="0"/>
      <w:r w:rsidRPr="00515524">
        <w:rPr>
          <w:color w:val="000000" w:themeColor="text1"/>
        </w:rPr>
        <w:br w:type="page"/>
      </w:r>
    </w:p>
    <w:p w14:paraId="3CE6A546" w14:textId="77777777" w:rsidR="00B15E3E" w:rsidRPr="00515524" w:rsidRDefault="00B15E3E" w:rsidP="00B15E3E">
      <w:pPr>
        <w:pStyle w:val="HChG"/>
        <w:rPr>
          <w:color w:val="000000" w:themeColor="text1"/>
        </w:rPr>
      </w:pPr>
      <w:bookmarkStart w:id="1" w:name="_Hlk534364985"/>
      <w:r w:rsidRPr="00515524">
        <w:rPr>
          <w:bCs/>
          <w:color w:val="000000" w:themeColor="text1"/>
        </w:rPr>
        <w:lastRenderedPageBreak/>
        <w:tab/>
        <w:t>I.</w:t>
      </w:r>
      <w:r w:rsidRPr="00515524">
        <w:rPr>
          <w:color w:val="000000" w:themeColor="text1"/>
        </w:rPr>
        <w:tab/>
      </w:r>
      <w:r w:rsidRPr="00515524">
        <w:rPr>
          <w:bCs/>
          <w:color w:val="000000" w:themeColor="text1"/>
        </w:rPr>
        <w:t>Предложение</w:t>
      </w:r>
    </w:p>
    <w:p w14:paraId="775F48A4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b/>
          <w:bCs/>
          <w:color w:val="000000" w:themeColor="text1"/>
        </w:rPr>
      </w:pPr>
      <w:r w:rsidRPr="00515524">
        <w:rPr>
          <w:i/>
          <w:iCs/>
          <w:color w:val="000000" w:themeColor="text1"/>
        </w:rPr>
        <w:t>Пункт 8.4.2.1.1</w:t>
      </w:r>
      <w:r w:rsidRPr="00515524">
        <w:rPr>
          <w:color w:val="000000" w:themeColor="text1"/>
        </w:rPr>
        <w:t xml:space="preserve"> изменить следующим образом (исключить рисунок в конце пункта): </w:t>
      </w:r>
    </w:p>
    <w:p w14:paraId="1D72B018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left="2127" w:right="1134" w:hanging="993"/>
        <w:jc w:val="both"/>
        <w:rPr>
          <w:color w:val="000000" w:themeColor="text1"/>
        </w:rPr>
      </w:pPr>
      <w:r w:rsidRPr="00515524">
        <w:rPr>
          <w:color w:val="000000" w:themeColor="text1"/>
        </w:rPr>
        <w:t>«</w:t>
      </w:r>
      <w:r w:rsidRPr="00515524">
        <w:rPr>
          <w:b/>
          <w:bCs/>
          <w:color w:val="000000" w:themeColor="text1"/>
        </w:rPr>
        <w:t>8.4.2.1.1</w:t>
      </w:r>
      <w:r w:rsidRPr="00515524">
        <w:rPr>
          <w:color w:val="000000" w:themeColor="text1"/>
        </w:rPr>
        <w:tab/>
        <w:t>Датчик визуального предупреждения должен располагаться таким образом, чтобы он был без труда видим и распознаваем водителем при дневном освещении и в ночное время, а также позволял отличать его от других сигнальных обозначений».</w:t>
      </w:r>
    </w:p>
    <w:p w14:paraId="53DA4D94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Пункт 8.4.4.3</w:t>
      </w:r>
      <w:r w:rsidRPr="00515524">
        <w:rPr>
          <w:color w:val="000000" w:themeColor="text1"/>
        </w:rPr>
        <w:t xml:space="preserve"> изменить следующим образом: </w:t>
      </w:r>
    </w:p>
    <w:p w14:paraId="78DEFDD4" w14:textId="640B72A3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 w:rsidRPr="00515524">
        <w:rPr>
          <w:color w:val="000000" w:themeColor="text1"/>
        </w:rPr>
        <w:t>«</w:t>
      </w:r>
      <w:r w:rsidRPr="00515524">
        <w:rPr>
          <w:b/>
          <w:bCs/>
          <w:color w:val="000000" w:themeColor="text1"/>
        </w:rPr>
        <w:t>8.4.4.3</w:t>
      </w:r>
      <w:r w:rsidRPr="00515524">
        <w:rPr>
          <w:color w:val="000000" w:themeColor="text1"/>
        </w:rPr>
        <w:tab/>
        <w:t>Цвет визуального предупреждения может быть не красным, а другим, и обозначение визуального предупреждения в случае ремней безопасности, охватываемых пунктом 8.4.1.2, может содержать элементы, которые не определены в Правилах № 121 ООН. Кроме того, сигнализацию первого уровня для сидений, охватываемых пунктом</w:t>
      </w:r>
      <w:r w:rsidR="00984597" w:rsidRPr="00515524">
        <w:rPr>
          <w:color w:val="000000" w:themeColor="text1"/>
          <w:lang w:val="fr-CH"/>
        </w:rPr>
        <w:t> </w:t>
      </w:r>
      <w:r w:rsidRPr="00515524">
        <w:rPr>
          <w:color w:val="000000" w:themeColor="text1"/>
        </w:rPr>
        <w:t xml:space="preserve">8.4.1.2, может аннулировать водитель. </w:t>
      </w:r>
      <w:r w:rsidRPr="00515524">
        <w:rPr>
          <w:b/>
          <w:bCs/>
          <w:color w:val="000000" w:themeColor="text1"/>
        </w:rPr>
        <w:t>В этом случае водитель должен осознавать, что он аннулирует сигнализацию первого уровня</w:t>
      </w:r>
      <w:r w:rsidRPr="00515524">
        <w:rPr>
          <w:color w:val="000000" w:themeColor="text1"/>
        </w:rPr>
        <w:t xml:space="preserve">». </w:t>
      </w:r>
    </w:p>
    <w:p w14:paraId="1DBCB0C5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Пункт 8.4.4.5</w:t>
      </w:r>
      <w:r w:rsidRPr="00515524">
        <w:rPr>
          <w:color w:val="000000" w:themeColor="text1"/>
        </w:rPr>
        <w:t xml:space="preserve"> изменить следующим образом: </w:t>
      </w:r>
    </w:p>
    <w:p w14:paraId="6AD627B1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«</w:t>
      </w:r>
      <w:r w:rsidRPr="00515524">
        <w:rPr>
          <w:b/>
          <w:bCs/>
          <w:color w:val="000000" w:themeColor="text1"/>
        </w:rPr>
        <w:t>8.4.4.5</w:t>
      </w:r>
      <w:r w:rsidRPr="00515524">
        <w:rPr>
          <w:color w:val="000000" w:themeColor="text1"/>
        </w:rPr>
        <w:tab/>
        <w:t xml:space="preserve">Сигнализация второго уровня активируется, когда ремень безопасности отстегивается при функционировании транспортного средства в обычных условиях эксплуатации </w:t>
      </w:r>
      <w:r w:rsidRPr="00515524">
        <w:rPr>
          <w:b/>
          <w:bCs/>
          <w:color w:val="000000" w:themeColor="text1"/>
        </w:rPr>
        <w:t>или, по усмотрению изготовителя, когда ремень безопасности отстегнут или отстегивается при функционировании транспортного средства в обычных условиях эксплуатации</w:t>
      </w:r>
      <w:r w:rsidRPr="00515524">
        <w:rPr>
          <w:color w:val="000000" w:themeColor="text1"/>
        </w:rPr>
        <w:t xml:space="preserve"> и, по усмотрению изготовителя, выполнено условие или любое сочетание условий, перечисленных в пунктах 8.4.2.4.1.1–8.4.2.4.1.3».</w:t>
      </w:r>
    </w:p>
    <w:p w14:paraId="34BD9EFF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Включить новые пункты 8.4.6–8.4.6.4</w:t>
      </w:r>
      <w:r w:rsidRPr="00515524">
        <w:rPr>
          <w:color w:val="000000" w:themeColor="text1"/>
        </w:rPr>
        <w:t xml:space="preserve"> следующего содержания: </w:t>
      </w:r>
    </w:p>
    <w:p w14:paraId="6989737A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i/>
          <w:color w:val="000000" w:themeColor="text1"/>
        </w:rPr>
      </w:pPr>
      <w:r w:rsidRPr="00515524">
        <w:rPr>
          <w:color w:val="000000" w:themeColor="text1"/>
        </w:rPr>
        <w:t>«</w:t>
      </w:r>
      <w:r w:rsidRPr="00515524">
        <w:rPr>
          <w:b/>
          <w:bCs/>
          <w:color w:val="000000" w:themeColor="text1"/>
        </w:rPr>
        <w:t>8.4.6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Требование в отношении подключения системы сигнализации о непристегнутом ремне безопасности в случае съемных сидений</w:t>
      </w:r>
    </w:p>
    <w:p w14:paraId="591FFD2A" w14:textId="77777777" w:rsidR="00B15E3E" w:rsidRPr="00515524" w:rsidRDefault="00B15E3E" w:rsidP="00B15E3E">
      <w:pPr>
        <w:pStyle w:val="SingleTxtG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8.4.6.1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Съемные сиденья без ручного подключения</w:t>
      </w:r>
    </w:p>
    <w:p w14:paraId="3B401909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i/>
          <w:color w:val="000000" w:themeColor="text1"/>
        </w:rPr>
      </w:pPr>
      <w:r w:rsidRPr="00515524">
        <w:rPr>
          <w:b/>
          <w:bCs/>
          <w:color w:val="000000" w:themeColor="text1"/>
        </w:rPr>
        <w:t>8.4.6.1.1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При установке сиденья в транспортном средстве подключение должно производиться автоматически.</w:t>
      </w:r>
    </w:p>
    <w:p w14:paraId="250D53E0" w14:textId="77777777" w:rsidR="00B15E3E" w:rsidRPr="00515524" w:rsidRDefault="00B15E3E" w:rsidP="00B15E3E">
      <w:pPr>
        <w:pStyle w:val="af3"/>
        <w:ind w:left="1068" w:firstLine="6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fr-FR"/>
        </w:rPr>
      </w:pPr>
      <w:r w:rsidRPr="005155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fr-FR"/>
        </w:rPr>
        <w:t xml:space="preserve">8.4.6.2 </w:t>
      </w:r>
      <w:r w:rsidRPr="005155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fr-FR"/>
        </w:rPr>
        <w:tab/>
        <w:t>Съемные сиденья с ручным подключением</w:t>
      </w:r>
    </w:p>
    <w:p w14:paraId="0B57778B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i/>
          <w:color w:val="000000" w:themeColor="text1"/>
        </w:rPr>
      </w:pPr>
      <w:r w:rsidRPr="00515524">
        <w:rPr>
          <w:b/>
          <w:bCs/>
          <w:color w:val="000000" w:themeColor="text1"/>
        </w:rPr>
        <w:t>8.4.6.2.1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Разъемы съемных сидений должны быть хорошо видны в процессе установки.</w:t>
      </w:r>
    </w:p>
    <w:p w14:paraId="3591C7B1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i/>
          <w:color w:val="000000" w:themeColor="text1"/>
        </w:rPr>
      </w:pPr>
      <w:r w:rsidRPr="00515524">
        <w:rPr>
          <w:b/>
          <w:bCs/>
          <w:color w:val="000000" w:themeColor="text1"/>
        </w:rPr>
        <w:t>8.4.6.2.2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Транспортное средство должно иметь наклейку с указанием цели подключения, а также способов подключения и отключения системы сигнализации о непристегнутом ремне безопасности в виде пиктограммы, которая может содержать пояснительный текст.</w:t>
      </w:r>
    </w:p>
    <w:p w14:paraId="34A6B3FB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i/>
          <w:color w:val="000000" w:themeColor="text1"/>
        </w:rPr>
      </w:pPr>
      <w:r w:rsidRPr="00515524">
        <w:rPr>
          <w:b/>
          <w:bCs/>
          <w:color w:val="000000" w:themeColor="text1"/>
        </w:rPr>
        <w:t>8.4.6.2.3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Наклейка должна быть стационарно прикреплена к транспортному средству и расположена так, чтобы ее было четко видно в процессе установки.</w:t>
      </w:r>
    </w:p>
    <w:p w14:paraId="7A53867C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8.4.6.2.4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Если разъем неправильно подсоединен или отсоединен в случае съемных сидений, охватываемых пунктом 8.4.1.1, то при повернутом ключе зажигания или активированной функции центрального управления водителю должен подаваться предупреждающий сигнал, видимый в течение 30 секунд.</w:t>
      </w:r>
    </w:p>
    <w:p w14:paraId="715B4F3C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8.4.6.2.5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Если сиденье является съемным и охватывается пунктом 8.4.1.2, то визуальное предупреждение, предусмотренное в пункте 8.4.4.2, должно указывать по крайней мере все задние сиденья и позволять смотрящему вперед водителю, находящемуся на сиденье водителя, выявлять любое съемное сиденье, у которого неправильно подсоединен или отсоединен разъем, причем при повернутом ключе зажигания или активированной функции центрального управления это предупреждение должно подаваться в течение 60 секунд.</w:t>
      </w:r>
    </w:p>
    <w:p w14:paraId="56FBAB4E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В случае сидений, которые могут фиксироваться в различных установленных положениях внутри транспортного средства (например, смонтированы на направляющих в полу), визуальное предупреждение должно по крайней мере указывать, когда разъем заднего съемного сиденья неправильно подсоединен или отсоединен.</w:t>
      </w:r>
    </w:p>
    <w:p w14:paraId="0FE7A894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i/>
          <w:color w:val="000000" w:themeColor="text1"/>
        </w:rPr>
      </w:pPr>
      <w:r w:rsidRPr="00515524">
        <w:rPr>
          <w:b/>
          <w:bCs/>
          <w:color w:val="000000" w:themeColor="text1"/>
        </w:rPr>
        <w:t>8.4.6.3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Наличие или отсутствие съемного сиденья не должно негативно сказываться на работе системы сигнализации о непристегнутом ремне безопасности на других сиденьях.</w:t>
      </w:r>
    </w:p>
    <w:p w14:paraId="453AF60E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8.4.6.4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Система сигнализации о непристегнутом ремне безопасности на съемных сиденьях не должна подавать ложных сигналов об использовании ремней, независимо от того, установлены эти сиденья в транспортном средстве или нет».</w:t>
      </w:r>
    </w:p>
    <w:p w14:paraId="01FE4B16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Включить новые пункты 15.6–15.6.7</w:t>
      </w:r>
      <w:r w:rsidRPr="00515524">
        <w:rPr>
          <w:color w:val="000000" w:themeColor="text1"/>
        </w:rPr>
        <w:t xml:space="preserve"> следующего содержания: </w:t>
      </w:r>
    </w:p>
    <w:p w14:paraId="13932FDC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color w:val="000000" w:themeColor="text1"/>
        </w:rPr>
        <w:t>«</w:t>
      </w:r>
      <w:r w:rsidRPr="00515524">
        <w:rPr>
          <w:b/>
          <w:bCs/>
          <w:color w:val="000000" w:themeColor="text1"/>
        </w:rPr>
        <w:t>15.6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Начиная с официальной даты вступления в силу поправок серии 09 ни одна из Договаривающихся сторон, применяющих настоящие Правила, 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09.</w:t>
      </w:r>
    </w:p>
    <w:p w14:paraId="109FCC7D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15.6.1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Начиная с 1 сентября 2025 года Договаривающиеся стороны, применяющие настоящие Правила, не обязаны признавать официальные утверждения типа ООН на основании поправок предшествующих серий, которые были впервые предоставлены не ранее 1 сентября 2025 года.</w:t>
      </w:r>
    </w:p>
    <w:p w14:paraId="5D749F6A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15.6.2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До 1 сентября 2027 года Договаривающиеся стороны, применяющие настоящие Правила, признают официальные утверждения типа ООН на основании поправок предшествующих серий, которые были впервые предоставлены до 1 сентября 2025 года.</w:t>
      </w:r>
    </w:p>
    <w:p w14:paraId="5E1494B3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15.6.3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Начиная с 1 сентября 2027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 к настоящим Правилам.</w:t>
      </w:r>
    </w:p>
    <w:p w14:paraId="56998625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15.6.4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Независимо от пункта 15.6.3 Договаривающиеся стороны, применяющие настоящие Правила, продолжают признавать официальные утверждения типа в отношении ремней безопасности и удерживающих систем, выданные на основании поправок любых предшествующих серий к настоящим Правилам ООН, при условии что такая возможность предусмотрена переходными положениями в этих соответствующих предыдущих сериях поправок.</w:t>
      </w:r>
      <w:r w:rsidRPr="00515524">
        <w:rPr>
          <w:color w:val="000000" w:themeColor="text1"/>
        </w:rPr>
        <w:t xml:space="preserve"> </w:t>
      </w:r>
    </w:p>
    <w:p w14:paraId="5ABC2197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15.6.5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Независимо от пункта 15.6.3 Договаривающиеся стороны, применяющие настоящие Правила, продолжают признавать официальные утверждения типа, выданные на основании поправок любых предшествующих серий к настоящим Правилам и касающиеся транспортных средств, которые не затронуты изменениями, внесенными на основании поправок серии 09, при условии, что такая возможность предусмотрена переходными положениями в этих соответствующих предыдущих сериях поправок.</w:t>
      </w:r>
    </w:p>
    <w:p w14:paraId="7E618A20" w14:textId="069018B6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15.6.6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Независимо от пунктов 15.6.1 и 15.6.3 Договаривающиеся стороны, применяющие настоящие Правила, продолжают признавать отступления в соответствии с пунктом 15.4.2, если транспортное средство было впервые официально утверждено на основании поправок серий 07 или 08 к настоящим Правилам до 1 сентября 2022</w:t>
      </w:r>
      <w:r w:rsidR="006B0921" w:rsidRPr="00515524">
        <w:rPr>
          <w:b/>
          <w:bCs/>
          <w:color w:val="000000" w:themeColor="text1"/>
          <w:lang w:val="fr-CH"/>
        </w:rPr>
        <w:t> </w:t>
      </w:r>
      <w:r w:rsidRPr="00515524">
        <w:rPr>
          <w:b/>
          <w:bCs/>
          <w:color w:val="000000" w:themeColor="text1"/>
        </w:rPr>
        <w:t>года.</w:t>
      </w:r>
      <w:r w:rsidRPr="00515524">
        <w:rPr>
          <w:color w:val="000000" w:themeColor="text1"/>
        </w:rPr>
        <w:t xml:space="preserve"> </w:t>
      </w:r>
      <w:r w:rsidRPr="00515524">
        <w:rPr>
          <w:b/>
          <w:bCs/>
          <w:color w:val="000000" w:themeColor="text1"/>
        </w:rPr>
        <w:t>Эти отступления остаются в силе в случае распространения официальных утверждений, предоставленных впервые до 1 сентября 2022 года.</w:t>
      </w:r>
    </w:p>
    <w:p w14:paraId="7EFCD985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b/>
          <w:bCs/>
          <w:color w:val="000000" w:themeColor="text1"/>
        </w:rPr>
        <w:t>15.6.7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любой предшествующей серии поправок к настоящим Правилам</w:t>
      </w:r>
      <w:r w:rsidRPr="00515524">
        <w:rPr>
          <w:color w:val="000000" w:themeColor="text1"/>
        </w:rPr>
        <w:t>».</w:t>
      </w:r>
    </w:p>
    <w:p w14:paraId="4531B2BC" w14:textId="77777777" w:rsidR="00B15E3E" w:rsidRPr="00515524" w:rsidRDefault="00B15E3E" w:rsidP="00B15E3E">
      <w:pPr>
        <w:spacing w:before="100" w:beforeAutospacing="1" w:after="120"/>
        <w:ind w:left="1843" w:right="1134" w:hanging="709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Приложение 2</w:t>
      </w:r>
      <w:r w:rsidRPr="00515524">
        <w:rPr>
          <w:color w:val="000000" w:themeColor="text1"/>
        </w:rPr>
        <w:t xml:space="preserve"> изменить следующим образом:</w:t>
      </w:r>
    </w:p>
    <w:p w14:paraId="1EA2B409" w14:textId="77777777" w:rsidR="00B15E3E" w:rsidRPr="00515524" w:rsidRDefault="00B15E3E" w:rsidP="00B15E3E">
      <w:pPr>
        <w:pStyle w:val="HChG"/>
        <w:ind w:firstLine="0"/>
        <w:rPr>
          <w:color w:val="000000" w:themeColor="text1"/>
        </w:rPr>
      </w:pPr>
      <w:r w:rsidRPr="00515524">
        <w:rPr>
          <w:bCs/>
          <w:color w:val="000000" w:themeColor="text1"/>
        </w:rPr>
        <w:t>Приложение 2</w:t>
      </w:r>
    </w:p>
    <w:p w14:paraId="62E179A9" w14:textId="77777777" w:rsidR="00B15E3E" w:rsidRPr="00515524" w:rsidRDefault="00B15E3E" w:rsidP="00B15E3E">
      <w:pPr>
        <w:pStyle w:val="HChG"/>
        <w:rPr>
          <w:color w:val="000000" w:themeColor="text1"/>
        </w:rPr>
      </w:pPr>
      <w:r w:rsidRPr="00515524">
        <w:rPr>
          <w:color w:val="000000" w:themeColor="text1"/>
        </w:rPr>
        <w:tab/>
      </w:r>
      <w:r w:rsidRPr="00515524">
        <w:rPr>
          <w:color w:val="000000" w:themeColor="text1"/>
        </w:rPr>
        <w:tab/>
      </w:r>
      <w:r w:rsidRPr="00515524">
        <w:rPr>
          <w:bCs/>
          <w:color w:val="000000" w:themeColor="text1"/>
        </w:rPr>
        <w:t>Схемы знака официального утверждения</w:t>
      </w:r>
    </w:p>
    <w:p w14:paraId="7F0531AA" w14:textId="7F02DDCC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color w:val="000000" w:themeColor="text1"/>
        </w:rPr>
        <w:t>1.</w:t>
      </w:r>
      <w:r w:rsidR="005725B7" w:rsidRPr="00515524">
        <w:rPr>
          <w:color w:val="000000" w:themeColor="text1"/>
        </w:rPr>
        <w:tab/>
      </w:r>
      <w:r w:rsidRPr="00515524">
        <w:rPr>
          <w:color w:val="000000" w:themeColor="text1"/>
        </w:rPr>
        <w:t>Схемы знаков официального утверждения транспортного средства в отношении установки ремней безопасности</w:t>
      </w:r>
    </w:p>
    <w:p w14:paraId="054F4ED5" w14:textId="7777777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color w:val="000000" w:themeColor="text1"/>
        </w:rPr>
        <w:t>Образец А</w:t>
      </w:r>
    </w:p>
    <w:p w14:paraId="4E8FEF76" w14:textId="7777777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color w:val="000000" w:themeColor="text1"/>
        </w:rPr>
        <w:t>(См. пункт 5.2.4 настоящих Правил)</w:t>
      </w:r>
    </w:p>
    <w:p w14:paraId="02E2508C" w14:textId="0D3DD485" w:rsidR="00B15E3E" w:rsidRPr="00515524" w:rsidRDefault="00B15E3E" w:rsidP="00B15E3E">
      <w:pPr>
        <w:ind w:left="1134"/>
        <w:rPr>
          <w:color w:val="000000" w:themeColor="text1"/>
        </w:rPr>
      </w:pPr>
    </w:p>
    <w:p w14:paraId="3F38B3B2" w14:textId="180EADD0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w:drawing>
          <wp:inline distT="0" distB="0" distL="0" distR="0" wp14:anchorId="2D2D8967" wp14:editId="46FCF17C">
            <wp:extent cx="2432050" cy="1308100"/>
            <wp:effectExtent l="0" t="0" r="6350" b="635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8D47" w14:textId="77777777" w:rsidR="00B15E3E" w:rsidRPr="00515524" w:rsidRDefault="00B15E3E" w:rsidP="005725B7">
      <w:pPr>
        <w:spacing w:after="120"/>
        <w:ind w:left="1134"/>
        <w:rPr>
          <w:color w:val="000000" w:themeColor="text1"/>
        </w:rPr>
      </w:pPr>
      <w:r w:rsidRPr="00515524">
        <w:rPr>
          <w:color w:val="000000" w:themeColor="text1"/>
        </w:rPr>
        <w:t>a = 8 мм мин.</w:t>
      </w:r>
    </w:p>
    <w:p w14:paraId="6302D6ED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на основании Правил № 16 в Нидерландах (E 4) в отношении ремней безопасности. Номер официального утверждения означает, что официальное утверждение было предоставлено в соответствии с предписаниями Правил № 16 с поправками серии </w:t>
      </w:r>
      <w:r w:rsidRPr="00515524">
        <w:rPr>
          <w:b/>
          <w:bCs/>
          <w:color w:val="000000" w:themeColor="text1"/>
        </w:rPr>
        <w:t>09</w:t>
      </w:r>
      <w:r w:rsidRPr="00515524">
        <w:rPr>
          <w:color w:val="000000" w:themeColor="text1"/>
        </w:rPr>
        <w:t>.</w:t>
      </w:r>
    </w:p>
    <w:p w14:paraId="7EFC1EEE" w14:textId="77777777" w:rsidR="00B15E3E" w:rsidRPr="00515524" w:rsidRDefault="00B15E3E" w:rsidP="00B15E3E">
      <w:pPr>
        <w:rPr>
          <w:color w:val="000000" w:themeColor="text1"/>
        </w:rPr>
      </w:pPr>
    </w:p>
    <w:p w14:paraId="293B92B0" w14:textId="7777777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color w:val="000000" w:themeColor="text1"/>
        </w:rPr>
        <w:t>Образец B</w:t>
      </w:r>
    </w:p>
    <w:p w14:paraId="6D773816" w14:textId="12902BD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color w:val="000000" w:themeColor="text1"/>
        </w:rPr>
        <w:t>(См. пункт 5.2.5 настоящих Правил)</w:t>
      </w:r>
    </w:p>
    <w:p w14:paraId="3FEE905A" w14:textId="77777777" w:rsidR="005725B7" w:rsidRPr="00515524" w:rsidRDefault="005725B7" w:rsidP="00B15E3E">
      <w:pPr>
        <w:ind w:left="1134"/>
        <w:rPr>
          <w:color w:val="000000" w:themeColor="text1"/>
        </w:rPr>
      </w:pPr>
    </w:p>
    <w:p w14:paraId="11AF8F25" w14:textId="7777777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w:drawing>
          <wp:inline distT="0" distB="0" distL="0" distR="0" wp14:anchorId="70C8FD4F" wp14:editId="69AAA2AD">
            <wp:extent cx="5410200" cy="1066800"/>
            <wp:effectExtent l="0" t="0" r="0" b="0"/>
            <wp:docPr id="9" name="Image 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2854" w14:textId="77777777" w:rsidR="00B15E3E" w:rsidRPr="00515524" w:rsidRDefault="00B15E3E" w:rsidP="005725B7">
      <w:pPr>
        <w:spacing w:after="120"/>
        <w:ind w:left="1134"/>
        <w:rPr>
          <w:color w:val="000000" w:themeColor="text1"/>
        </w:rPr>
      </w:pPr>
      <w:r w:rsidRPr="00515524">
        <w:rPr>
          <w:color w:val="000000" w:themeColor="text1"/>
        </w:rPr>
        <w:t>a = 8 мм мин.</w:t>
      </w:r>
    </w:p>
    <w:p w14:paraId="51E14B61" w14:textId="26DFD5E9" w:rsidR="00B15E3E" w:rsidRPr="00515524" w:rsidRDefault="00B15E3E" w:rsidP="005725B7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</w:t>
      </w:r>
      <w:r w:rsidR="00D26CE5" w:rsidRPr="00515524">
        <w:rPr>
          <w:color w:val="000000" w:themeColor="text1"/>
        </w:rPr>
        <w:br/>
      </w:r>
      <w:r w:rsidRPr="00515524">
        <w:rPr>
          <w:color w:val="000000" w:themeColor="text1"/>
        </w:rPr>
        <w:t>в Нидерландах (Е 4) на основании правил</w:t>
      </w:r>
      <w:r w:rsidR="00D26CE5" w:rsidRPr="00515524">
        <w:rPr>
          <w:color w:val="000000" w:themeColor="text1"/>
          <w:lang w:val="fr-CH"/>
        </w:rPr>
        <w:t> </w:t>
      </w:r>
      <w:r w:rsidRPr="00515524">
        <w:rPr>
          <w:color w:val="000000" w:themeColor="text1"/>
        </w:rPr>
        <w:t>№</w:t>
      </w:r>
      <w:r w:rsidR="00D26CE5" w:rsidRPr="00515524">
        <w:rPr>
          <w:color w:val="000000" w:themeColor="text1"/>
          <w:lang w:val="fr-CH"/>
        </w:rPr>
        <w:t> </w:t>
      </w:r>
      <w:r w:rsidRPr="00515524">
        <w:rPr>
          <w:color w:val="000000" w:themeColor="text1"/>
        </w:rPr>
        <w:t>16 и № 52</w:t>
      </w:r>
      <w:r w:rsidRPr="00515524">
        <w:rPr>
          <w:rStyle w:val="aa"/>
          <w:color w:val="000000" w:themeColor="text1"/>
        </w:rPr>
        <w:footnoteReference w:id="3"/>
      </w:r>
      <w:r w:rsidRPr="00515524">
        <w:rPr>
          <w:color w:val="000000" w:themeColor="text1"/>
        </w:rPr>
        <w:t xml:space="preserve">. Номера официального утверждения означают, что на даты предоставления соответствующих официальных утверждений Правила № 16 уже включали поправки серии </w:t>
      </w:r>
      <w:r w:rsidRPr="00515524">
        <w:rPr>
          <w:b/>
          <w:bCs/>
          <w:color w:val="000000" w:themeColor="text1"/>
        </w:rPr>
        <w:t>09</w:t>
      </w:r>
      <w:r w:rsidRPr="00515524">
        <w:rPr>
          <w:color w:val="000000" w:themeColor="text1"/>
        </w:rPr>
        <w:t>, а в Правила № 52 — поправки серии 01.</w:t>
      </w:r>
    </w:p>
    <w:p w14:paraId="4B15B33C" w14:textId="483CCF63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color w:val="000000" w:themeColor="text1"/>
        </w:rPr>
        <w:t>2.</w:t>
      </w:r>
      <w:r w:rsidR="005725B7" w:rsidRPr="00515524">
        <w:rPr>
          <w:color w:val="000000" w:themeColor="text1"/>
        </w:rPr>
        <w:tab/>
      </w:r>
      <w:r w:rsidRPr="00515524">
        <w:rPr>
          <w:color w:val="000000" w:themeColor="text1"/>
        </w:rPr>
        <w:t>Схемы знаков официального утверждения ремней безопасности (см. пункт 5.3.5 настоящих Правил)</w:t>
      </w:r>
      <w:r w:rsidR="00D26CE5" w:rsidRPr="00515524">
        <w:rPr>
          <w:color w:val="000000" w:themeColor="text1"/>
        </w:rPr>
        <w:t>.</w:t>
      </w:r>
    </w:p>
    <w:p w14:paraId="1A89ED53" w14:textId="7777777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w:drawing>
          <wp:inline distT="0" distB="0" distL="0" distR="0" wp14:anchorId="522FC51A" wp14:editId="0DA952C3">
            <wp:extent cx="2012950" cy="1612900"/>
            <wp:effectExtent l="0" t="0" r="635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4B8A" w14:textId="3F993D20" w:rsidR="00B15E3E" w:rsidRPr="00515524" w:rsidRDefault="00B15E3E" w:rsidP="00D26CE5">
      <w:pPr>
        <w:spacing w:after="120"/>
        <w:ind w:left="1134"/>
        <w:rPr>
          <w:color w:val="000000" w:themeColor="text1"/>
        </w:rPr>
      </w:pPr>
      <w:r w:rsidRPr="00515524">
        <w:rPr>
          <w:color w:val="000000" w:themeColor="text1"/>
        </w:rPr>
        <w:t>a = 8 мм мин.</w:t>
      </w:r>
    </w:p>
    <w:p w14:paraId="2DF8C46D" w14:textId="1075E1E8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Ремень безопасности, на котором проставлен изображенный выше знак официального утверждения, представляет собой ремень с креплением в трех точках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А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), снабженный устройством для поглощения энергии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е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 и официально утвержденный в Нидерландах (Е</w:t>
      </w:r>
      <w:r w:rsidR="00D26CE5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>4) под номером 082439, причем в момент предоставления официального утверждения настоящие Правила уже включали поправки серии 06, 07</w:t>
      </w:r>
      <w:r w:rsidRPr="00515524">
        <w:rPr>
          <w:b/>
          <w:bCs/>
          <w:color w:val="000000" w:themeColor="text1"/>
        </w:rPr>
        <w:t xml:space="preserve">, </w:t>
      </w:r>
      <w:r w:rsidRPr="00515524">
        <w:rPr>
          <w:b/>
          <w:bCs/>
          <w:strike/>
          <w:color w:val="000000" w:themeColor="text1"/>
        </w:rPr>
        <w:t>или</w:t>
      </w:r>
      <w:r w:rsidRPr="00515524">
        <w:rPr>
          <w:b/>
          <w:bCs/>
          <w:color w:val="000000" w:themeColor="text1"/>
        </w:rPr>
        <w:t xml:space="preserve"> 08 или 09</w:t>
      </w:r>
      <w:r w:rsidRPr="00515524">
        <w:rPr>
          <w:color w:val="000000" w:themeColor="text1"/>
        </w:rPr>
        <w:t xml:space="preserve">. </w:t>
      </w:r>
    </w:p>
    <w:p w14:paraId="447B8B18" w14:textId="1EDC4F90" w:rsidR="00B15E3E" w:rsidRPr="00515524" w:rsidRDefault="00D26CE5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D356" wp14:editId="692E85BF">
                <wp:simplePos x="0" y="0"/>
                <wp:positionH relativeFrom="column">
                  <wp:posOffset>1352154</wp:posOffset>
                </wp:positionH>
                <wp:positionV relativeFrom="paragraph">
                  <wp:posOffset>6185</wp:posOffset>
                </wp:positionV>
                <wp:extent cx="142273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7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66A447D" w14:textId="7C631E6A" w:rsidR="00D26CE5" w:rsidRDefault="00D26CE5"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E8D35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06.45pt;margin-top:.5pt;width:11.2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" stroked="f">
                <v:stroke joinstyle="round"/>
                <v:path arrowok="t"/>
                <v:textbox style="mso-fit-shape-to-text:t" inset="0,0,0,0">
                  <w:txbxContent>
                    <w:p w14:paraId="566A447D" w14:textId="7C631E6A" w:rsidR="00D26CE5" w:rsidRDefault="00D26CE5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15E3E" w:rsidRPr="00515524">
        <w:rPr>
          <w:noProof/>
          <w:color w:val="000000" w:themeColor="text1"/>
        </w:rPr>
        <w:drawing>
          <wp:inline distT="0" distB="0" distL="0" distR="0" wp14:anchorId="33D8ADED" wp14:editId="4EE22807">
            <wp:extent cx="1231900" cy="1555750"/>
            <wp:effectExtent l="0" t="0" r="635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3FF92" w14:textId="593E4DD6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Ремень безопасности, на котором проставлен изображенный выше знак официального утверждения, представляет собой поясной ремень (“В”) со втягивающим устройством типа 4, обладающим множественной чувствительностью (m), официально утвержденный в Нидерландах (Е</w:t>
      </w:r>
      <w:r w:rsidR="00E004DA" w:rsidRPr="00515524">
        <w:rPr>
          <w:color w:val="000000" w:themeColor="text1"/>
          <w:lang w:val="en-US"/>
        </w:rPr>
        <w:t> </w:t>
      </w:r>
      <w:r w:rsidRPr="00515524">
        <w:rPr>
          <w:color w:val="000000" w:themeColor="text1"/>
        </w:rPr>
        <w:t>4) под номером 082489, поскольку в момент предоставления официального утверждения Правила уже включали поправки серии 06, 07</w:t>
      </w:r>
      <w:r w:rsidRPr="00515524">
        <w:rPr>
          <w:b/>
          <w:bCs/>
          <w:color w:val="000000" w:themeColor="text1"/>
        </w:rPr>
        <w:t>,</w:t>
      </w:r>
      <w:r w:rsidRPr="00515524">
        <w:rPr>
          <w:color w:val="000000" w:themeColor="text1"/>
        </w:rPr>
        <w:t xml:space="preserve"> </w:t>
      </w:r>
      <w:r w:rsidRPr="00515524">
        <w:rPr>
          <w:b/>
          <w:bCs/>
          <w:strike/>
          <w:color w:val="000000" w:themeColor="text1"/>
        </w:rPr>
        <w:t>или</w:t>
      </w:r>
      <w:r w:rsidRPr="00515524">
        <w:rPr>
          <w:b/>
          <w:bCs/>
          <w:color w:val="000000" w:themeColor="text1"/>
        </w:rPr>
        <w:t xml:space="preserve"> 08 или 09</w:t>
      </w:r>
      <w:r w:rsidRPr="00515524">
        <w:rPr>
          <w:color w:val="000000" w:themeColor="text1"/>
        </w:rPr>
        <w:t>.</w:t>
      </w:r>
    </w:p>
    <w:p w14:paraId="12C05471" w14:textId="446CB789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 xml:space="preserve">Примечание: номер официального утверждения и дополнительное(ые) обозначение(я) должны помещаться вблизи круга и располагаться либо над или под буквой 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Е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 xml:space="preserve">, либо слева или справа от нее. Цифры номера официального утверждения должны располагаться с той же стороны по отношению к букве 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Е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 xml:space="preserve"> и быть ориентированы в том же направлении. Дополнительное(ые) обозначение(я) должно(ы) располагаться на диаметрально противоположной стороне от номера официального утверждения. Следует избегать использования римских цифр для номеров официального утверждения, с тем чтобы не спутать их с другими обозначениями.</w:t>
      </w:r>
    </w:p>
    <w:p w14:paraId="777422B4" w14:textId="7777777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w:drawing>
          <wp:inline distT="0" distB="0" distL="0" distR="0" wp14:anchorId="66362BB7" wp14:editId="4737FC79">
            <wp:extent cx="1517650" cy="1841500"/>
            <wp:effectExtent l="0" t="0" r="635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4150" w14:textId="77777777" w:rsidR="00B15E3E" w:rsidRPr="00515524" w:rsidRDefault="00B15E3E" w:rsidP="00B15E3E">
      <w:pPr>
        <w:ind w:left="1134"/>
        <w:rPr>
          <w:color w:val="000000" w:themeColor="text1"/>
        </w:rPr>
      </w:pPr>
    </w:p>
    <w:p w14:paraId="4A2A5F85" w14:textId="3AFC447D" w:rsidR="00B15E3E" w:rsidRPr="00515524" w:rsidRDefault="00B15E3E" w:rsidP="005633B9">
      <w:pPr>
        <w:pStyle w:val="SingleTxtG"/>
        <w:pageBreakBefore/>
        <w:rPr>
          <w:color w:val="000000" w:themeColor="text1"/>
        </w:rPr>
      </w:pPr>
      <w:r w:rsidRPr="00515524">
        <w:rPr>
          <w:color w:val="000000" w:themeColor="text1"/>
        </w:rPr>
        <w:t>Ремень безопасности, на котором проставлен изображенный выше знак официального утверждения, представляет собой ремень специального типа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S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), снабженный устройством для поглощения энергии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е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 и официально утвержденный в Нидерландах (Е4) под номером 0822439, причем в момент предоставления официального утверждения настоящие Правила уже включали поправки серии 06, 07</w:t>
      </w:r>
      <w:r w:rsidRPr="00515524">
        <w:rPr>
          <w:b/>
          <w:bCs/>
          <w:color w:val="000000" w:themeColor="text1"/>
        </w:rPr>
        <w:t>,</w:t>
      </w:r>
      <w:r w:rsidRPr="00515524">
        <w:rPr>
          <w:color w:val="000000" w:themeColor="text1"/>
        </w:rPr>
        <w:t xml:space="preserve"> </w:t>
      </w:r>
      <w:r w:rsidRPr="00515524">
        <w:rPr>
          <w:b/>
          <w:bCs/>
          <w:strike/>
          <w:color w:val="000000" w:themeColor="text1"/>
        </w:rPr>
        <w:t>или</w:t>
      </w:r>
      <w:r w:rsidRPr="00515524">
        <w:rPr>
          <w:b/>
          <w:bCs/>
          <w:color w:val="000000" w:themeColor="text1"/>
        </w:rPr>
        <w:t xml:space="preserve"> 08 или 09</w:t>
      </w:r>
      <w:r w:rsidRPr="00515524">
        <w:rPr>
          <w:color w:val="000000" w:themeColor="text1"/>
        </w:rPr>
        <w:t>.</w:t>
      </w:r>
    </w:p>
    <w:p w14:paraId="569F59C4" w14:textId="57E724C8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w:drawing>
          <wp:inline distT="0" distB="0" distL="0" distR="0" wp14:anchorId="49DD8480" wp14:editId="5230F479">
            <wp:extent cx="1504950" cy="1708150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95FC" w14:textId="5D13AFEF" w:rsidR="00B15E3E" w:rsidRPr="00515524" w:rsidRDefault="00B15E3E" w:rsidP="00102097">
      <w:pPr>
        <w:pStyle w:val="SingleTxtG"/>
        <w:spacing w:before="120"/>
        <w:rPr>
          <w:color w:val="000000" w:themeColor="text1"/>
        </w:rPr>
      </w:pPr>
      <w:r w:rsidRPr="00515524">
        <w:rPr>
          <w:color w:val="000000" w:themeColor="text1"/>
        </w:rPr>
        <w:t>Ремень безопасности, на котором проставлен изображенный выше знак официального утверждения, представляет собой ремень специального типа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S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), являющийся частью удерживающей системы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Z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), снабженный устройством для поглощения энергии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е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). Он был официально утвержден в Нидерландах (Е 4) под номером 0824391, причем в момент предоставления официального утверждения настоящие Правила уже включали поправки серии 06, 07</w:t>
      </w:r>
      <w:r w:rsidRPr="00515524">
        <w:rPr>
          <w:b/>
          <w:bCs/>
          <w:color w:val="000000" w:themeColor="text1"/>
        </w:rPr>
        <w:t xml:space="preserve">, </w:t>
      </w:r>
      <w:r w:rsidRPr="00515524">
        <w:rPr>
          <w:b/>
          <w:bCs/>
          <w:strike/>
          <w:color w:val="000000" w:themeColor="text1"/>
        </w:rPr>
        <w:t>или</w:t>
      </w:r>
      <w:r w:rsidRPr="00515524">
        <w:rPr>
          <w:b/>
          <w:bCs/>
          <w:color w:val="000000" w:themeColor="text1"/>
        </w:rPr>
        <w:t xml:space="preserve"> 08 или 09</w:t>
      </w:r>
      <w:r w:rsidRPr="00515524">
        <w:rPr>
          <w:color w:val="000000" w:themeColor="text1"/>
        </w:rPr>
        <w:t>.</w:t>
      </w:r>
    </w:p>
    <w:p w14:paraId="4F1A0AEC" w14:textId="2707A33B" w:rsidR="00B15E3E" w:rsidRPr="00515524" w:rsidRDefault="00102097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038CF" wp14:editId="2BB7A430">
                <wp:simplePos x="0" y="0"/>
                <wp:positionH relativeFrom="column">
                  <wp:posOffset>2705941</wp:posOffset>
                </wp:positionH>
                <wp:positionV relativeFrom="paragraph">
                  <wp:posOffset>131239</wp:posOffset>
                </wp:positionV>
                <wp:extent cx="230983" cy="184068"/>
                <wp:effectExtent l="0" t="0" r="0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983" cy="18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53D454A" w14:textId="521E8177" w:rsidR="00102097" w:rsidRPr="00102097" w:rsidRDefault="001020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097">
                              <w:rPr>
                                <w:sz w:val="18"/>
                                <w:szCs w:val="18"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38CF" id="Надпись 7" o:spid="_x0000_s1027" type="#_x0000_t202" style="position:absolute;left:0;text-align:left;margin-left:213.05pt;margin-top:10.35pt;width:18.2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" stroked="f">
                <v:stroke joinstyle="round"/>
                <v:path arrowok="t"/>
                <v:textbox inset="0,0,0,0">
                  <w:txbxContent>
                    <w:p w14:paraId="053D454A" w14:textId="521E8177" w:rsidR="00102097" w:rsidRPr="00102097" w:rsidRDefault="00102097">
                      <w:pPr>
                        <w:rPr>
                          <w:sz w:val="18"/>
                          <w:szCs w:val="18"/>
                        </w:rPr>
                      </w:pPr>
                      <w:r w:rsidRPr="00102097">
                        <w:rPr>
                          <w:sz w:val="18"/>
                          <w:szCs w:val="18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B15E3E" w:rsidRPr="00515524">
        <w:rPr>
          <w:noProof/>
          <w:color w:val="000000" w:themeColor="text1"/>
        </w:rPr>
        <w:drawing>
          <wp:inline distT="0" distB="0" distL="0" distR="0" wp14:anchorId="3B1F94DB" wp14:editId="459E79AA">
            <wp:extent cx="2381250" cy="23368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CF4F" w14:textId="77777777" w:rsidR="00B15E3E" w:rsidRPr="00515524" w:rsidRDefault="00B15E3E" w:rsidP="00B15E3E">
      <w:pPr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w:drawing>
          <wp:inline distT="0" distB="0" distL="0" distR="0" wp14:anchorId="6BAE3C02" wp14:editId="1640FCFC">
            <wp:extent cx="1060450" cy="84455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DFCA" w14:textId="56DD5070" w:rsidR="00B15E3E" w:rsidRPr="00515524" w:rsidRDefault="00B15E3E" w:rsidP="00E004DA">
      <w:pPr>
        <w:spacing w:before="120" w:after="120"/>
        <w:ind w:left="1134"/>
        <w:rPr>
          <w:color w:val="000000" w:themeColor="text1"/>
        </w:rPr>
      </w:pPr>
      <w:r w:rsidRPr="00515524">
        <w:rPr>
          <w:color w:val="000000" w:themeColor="text1"/>
        </w:rPr>
        <w:t>a = 8 мм мин.</w:t>
      </w:r>
    </w:p>
    <w:p w14:paraId="3B083D46" w14:textId="4FAEE01E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Ремень безопасности, на котором проставлен изображенный выше знак официального утверждения, представляет собой ремень с креплением в трех точках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А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 со втягивающим устройством типа 4N (</w:t>
      </w:r>
      <w:r w:rsidR="00E004DA" w:rsidRPr="00515524">
        <w:rPr>
          <w:color w:val="000000" w:themeColor="text1"/>
        </w:rPr>
        <w:t>“</w:t>
      </w:r>
      <w:r w:rsidRPr="00515524">
        <w:rPr>
          <w:color w:val="000000" w:themeColor="text1"/>
        </w:rPr>
        <w:t>r4N</w:t>
      </w:r>
      <w:r w:rsidR="00E004DA" w:rsidRPr="00515524">
        <w:rPr>
          <w:color w:val="000000" w:themeColor="text1"/>
        </w:rPr>
        <w:t>”</w:t>
      </w:r>
      <w:r w:rsidRPr="00515524">
        <w:rPr>
          <w:color w:val="000000" w:themeColor="text1"/>
        </w:rPr>
        <w:t>), обладающим множественной чувствительностью (m), официально утвержденный в Нидерландах (Е</w:t>
      </w:r>
      <w:r w:rsidR="00E004DA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>4) под номером 082439, причем в момент предоставления официального утверждения настоящие Правила уже включали поправки серии 06, 07</w:t>
      </w:r>
      <w:r w:rsidRPr="00515524">
        <w:rPr>
          <w:b/>
          <w:bCs/>
          <w:color w:val="000000" w:themeColor="text1"/>
        </w:rPr>
        <w:t xml:space="preserve">, </w:t>
      </w:r>
      <w:r w:rsidRPr="00515524">
        <w:rPr>
          <w:b/>
          <w:bCs/>
          <w:strike/>
          <w:color w:val="000000" w:themeColor="text1"/>
        </w:rPr>
        <w:t>или</w:t>
      </w:r>
      <w:r w:rsidRPr="00515524">
        <w:rPr>
          <w:b/>
          <w:bCs/>
          <w:color w:val="000000" w:themeColor="text1"/>
        </w:rPr>
        <w:t xml:space="preserve"> 08 или 09</w:t>
      </w:r>
      <w:r w:rsidRPr="00515524">
        <w:rPr>
          <w:color w:val="000000" w:themeColor="text1"/>
        </w:rPr>
        <w:t>. Этот ремень не должен устанавливаться на транспортных средствах категории М1.</w:t>
      </w:r>
    </w:p>
    <w:p w14:paraId="462367B1" w14:textId="240075A9" w:rsidR="00B15E3E" w:rsidRPr="00515524" w:rsidRDefault="00B15E3E" w:rsidP="00B216CF">
      <w:pPr>
        <w:spacing w:after="120"/>
        <w:ind w:left="1134"/>
        <w:rPr>
          <w:color w:val="000000" w:themeColor="text1"/>
        </w:rPr>
      </w:pPr>
      <w:r w:rsidRPr="00515524">
        <w:rPr>
          <w:noProof/>
          <w:color w:val="000000" w:themeColor="text1"/>
        </w:rPr>
        <w:drawing>
          <wp:inline distT="0" distB="0" distL="0" distR="0" wp14:anchorId="56360485" wp14:editId="71584C43">
            <wp:extent cx="1593850" cy="2241550"/>
            <wp:effectExtent l="0" t="0" r="635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D328" w14:textId="28D98DC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Ремень безопасности, на котором проставлен изображенный выше знак официального утверждения, представляет собой ремень с креплением в трех точках (“A”), который снабжен устройством для поглощения энергии (“e”), официально утвержден в качестве отвечающего конкретным требованиям пункта 6.4.1.3.3 или 6.4.1.3.4 настоящих Правил, оборудован втягивающим устройством типа 4 (“r4”), обладающим множественной чувствительностью (m), и в отношении которого в Нидерландах (E 4) было выдано официальное утверждение типа под номером 082439. Первые две цифры указывают, что на момент официального утверждения настоящие Правила уже включали поправки серии 06, 07</w:t>
      </w:r>
      <w:r w:rsidRPr="00515524">
        <w:rPr>
          <w:b/>
          <w:bCs/>
          <w:color w:val="000000" w:themeColor="text1"/>
        </w:rPr>
        <w:t xml:space="preserve">, </w:t>
      </w:r>
      <w:r w:rsidRPr="00515524">
        <w:rPr>
          <w:b/>
          <w:bCs/>
          <w:strike/>
          <w:color w:val="000000" w:themeColor="text1"/>
        </w:rPr>
        <w:t>или</w:t>
      </w:r>
      <w:r w:rsidRPr="00515524">
        <w:rPr>
          <w:b/>
          <w:bCs/>
          <w:color w:val="000000" w:themeColor="text1"/>
        </w:rPr>
        <w:t xml:space="preserve"> 08 или 09</w:t>
      </w:r>
      <w:r w:rsidRPr="00515524">
        <w:rPr>
          <w:color w:val="000000" w:themeColor="text1"/>
        </w:rPr>
        <w:t>. Этот ремень безопасности должен устанавливаться на транспортных средствах, оборудованных подушками безопасности на указанном сиденье».</w:t>
      </w:r>
    </w:p>
    <w:p w14:paraId="5FAA87E9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iCs/>
          <w:color w:val="000000" w:themeColor="text1"/>
        </w:rPr>
      </w:pPr>
      <w:r w:rsidRPr="00515524">
        <w:rPr>
          <w:i/>
          <w:iCs/>
          <w:color w:val="000000" w:themeColor="text1"/>
        </w:rPr>
        <w:t>Приложение 18</w:t>
      </w:r>
      <w:r w:rsidRPr="00515524">
        <w:rPr>
          <w:color w:val="000000" w:themeColor="text1"/>
        </w:rPr>
        <w:t xml:space="preserve"> </w:t>
      </w:r>
    </w:p>
    <w:p w14:paraId="2C2CE271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Пункт 1</w:t>
      </w:r>
      <w:r w:rsidRPr="00515524">
        <w:rPr>
          <w:color w:val="000000" w:themeColor="text1"/>
        </w:rPr>
        <w:t xml:space="preserve"> изменить следующим образом: </w:t>
      </w:r>
    </w:p>
    <w:p w14:paraId="50F7D900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«</w:t>
      </w:r>
      <w:r w:rsidRPr="00515524">
        <w:rPr>
          <w:b/>
          <w:bCs/>
          <w:color w:val="000000" w:themeColor="text1"/>
        </w:rPr>
        <w:t>1.</w:t>
      </w:r>
      <w:r w:rsidRPr="00515524">
        <w:rPr>
          <w:color w:val="000000" w:themeColor="text1"/>
        </w:rPr>
        <w:tab/>
        <w:t>Испытание сигнализации первого уровня проводят при следующих условиях:</w:t>
      </w:r>
    </w:p>
    <w:p w14:paraId="4F4CA792" w14:textId="77777777" w:rsidR="00B15E3E" w:rsidRPr="00515524" w:rsidRDefault="00B15E3E" w:rsidP="00B15E3E">
      <w:pPr>
        <w:spacing w:after="120" w:line="240" w:lineRule="auto"/>
        <w:ind w:left="2268" w:right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a)</w:t>
      </w:r>
      <w:r w:rsidRPr="00515524">
        <w:rPr>
          <w:color w:val="000000" w:themeColor="text1"/>
        </w:rPr>
        <w:tab/>
        <w:t>ремень безопасности не пристегнут;</w:t>
      </w:r>
    </w:p>
    <w:p w14:paraId="4AC56C52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b)</w:t>
      </w:r>
      <w:r w:rsidRPr="00515524">
        <w:rPr>
          <w:color w:val="000000" w:themeColor="text1"/>
        </w:rPr>
        <w:tab/>
        <w:t>двигатель или силовая установка выключены или работают на холостом ходу, а транспортное средство находится в неподвижном состоянии;</w:t>
      </w:r>
    </w:p>
    <w:p w14:paraId="12D96F4B" w14:textId="77777777" w:rsidR="00B15E3E" w:rsidRPr="00515524" w:rsidRDefault="00B15E3E" w:rsidP="00B15E3E">
      <w:pPr>
        <w:spacing w:after="120" w:line="240" w:lineRule="auto"/>
        <w:ind w:left="2835" w:right="1134" w:hanging="567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c)</w:t>
      </w:r>
      <w:r w:rsidRPr="00515524">
        <w:rPr>
          <w:color w:val="000000" w:themeColor="text1"/>
        </w:rPr>
        <w:tab/>
        <w:t>ручка переключения передач находится в нейтральном положении;</w:t>
      </w:r>
    </w:p>
    <w:p w14:paraId="3A8F3A22" w14:textId="77777777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d)</w:t>
      </w:r>
      <w:r w:rsidRPr="00515524">
        <w:rPr>
          <w:color w:val="000000" w:themeColor="text1"/>
        </w:rPr>
        <w:tab/>
        <w:t>повернут ключ зажигания или активирована функция центрального управления;</w:t>
      </w:r>
    </w:p>
    <w:p w14:paraId="23B5F26F" w14:textId="77777777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e)</w:t>
      </w:r>
      <w:r w:rsidRPr="00515524">
        <w:rPr>
          <w:color w:val="000000" w:themeColor="text1"/>
        </w:rPr>
        <w:tab/>
        <w:t>на подушку каждого сиденья в том же ряду, где расположено сиденье водителя, помещают груз массой 40 кг или присутствие водителя и пассажиров в салоне транспортного средства имитируют при помощи альтернативного метода, указанного изготовителем транспортного средства, при условии, что масса водителя или пассажира не превышает 40 кг.</w:t>
      </w:r>
    </w:p>
    <w:p w14:paraId="16225C20" w14:textId="77777777" w:rsidR="00B15E3E" w:rsidRPr="00515524" w:rsidRDefault="00B15E3E" w:rsidP="00D720BA">
      <w:pPr>
        <w:spacing w:after="120" w:line="240" w:lineRule="auto"/>
        <w:ind w:left="2790" w:right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По просьбе изготовителя транспортного средства также может быть сымитирована нагрузка на задних сиденьях;</w:t>
      </w:r>
    </w:p>
    <w:p w14:paraId="3F34FC42" w14:textId="77777777" w:rsidR="00B15E3E" w:rsidRPr="00515524" w:rsidRDefault="00B15E3E" w:rsidP="00B15E3E">
      <w:pPr>
        <w:spacing w:after="120" w:line="240" w:lineRule="auto"/>
        <w:ind w:left="2835" w:right="1134" w:hanging="45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либо в качестве альтернативы (по усмотрению изготовителя):</w:t>
      </w:r>
    </w:p>
    <w:p w14:paraId="6EBE5880" w14:textId="77777777" w:rsidR="00B15E3E" w:rsidRPr="00515524" w:rsidRDefault="00B15E3E" w:rsidP="00D96874">
      <w:pPr>
        <w:spacing w:after="120" w:line="240" w:lineRule="auto"/>
        <w:ind w:left="2790" w:right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на подушку каждого сиденья, указанного изготовителем в качестве находящегося в том же ряду, что и сиденье водителя, помещают какой-либо предмет или человека, представляющих тело взрослой женщины пятого процентиля</w:t>
      </w:r>
      <w:r w:rsidRPr="00515524">
        <w:rPr>
          <w:rStyle w:val="aa"/>
          <w:bCs/>
          <w:color w:val="000000" w:themeColor="text1"/>
        </w:rPr>
        <w:footnoteReference w:customMarkFollows="1" w:id="4"/>
        <w:t>1</w:t>
      </w:r>
      <w:r w:rsidRPr="00515524">
        <w:rPr>
          <w:color w:val="000000" w:themeColor="text1"/>
        </w:rPr>
        <w:t xml:space="preserve">, либо же </w:t>
      </w:r>
    </w:p>
    <w:p w14:paraId="17560F41" w14:textId="77777777" w:rsidR="00B15E3E" w:rsidRPr="00515524" w:rsidRDefault="00B15E3E" w:rsidP="00D96874">
      <w:pPr>
        <w:spacing w:after="120" w:line="240" w:lineRule="auto"/>
        <w:ind w:left="2790" w:right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присутствие на борту транспортного средства водителя и пассажиров</w:t>
      </w:r>
      <w:r w:rsidRPr="00515524">
        <w:rPr>
          <w:b/>
          <w:bCs/>
          <w:color w:val="000000" w:themeColor="text1"/>
        </w:rPr>
        <w:t>, представляющих тело взрослой женщины пятого процентиля</w:t>
      </w:r>
      <w:r w:rsidRPr="00515524">
        <w:rPr>
          <w:rStyle w:val="aa"/>
          <w:b/>
          <w:bCs/>
          <w:color w:val="000000" w:themeColor="text1"/>
        </w:rPr>
        <w:t>1</w:t>
      </w:r>
      <w:r w:rsidRPr="00515524">
        <w:rPr>
          <w:b/>
          <w:bCs/>
          <w:color w:val="000000" w:themeColor="text1"/>
        </w:rPr>
        <w:t>,</w:t>
      </w:r>
      <w:r w:rsidRPr="00515524">
        <w:rPr>
          <w:color w:val="000000" w:themeColor="text1"/>
        </w:rPr>
        <w:t xml:space="preserve"> имитируется при помощи альтернативного метода, указанного изготовителем транспортного средства и согласованного с технической службой и органом по официальному утверждению типа. </w:t>
      </w:r>
    </w:p>
    <w:p w14:paraId="5B93E1B1" w14:textId="77777777" w:rsidR="00B15E3E" w:rsidRPr="00515524" w:rsidRDefault="00B15E3E" w:rsidP="00E7026B">
      <w:pPr>
        <w:spacing w:after="120" w:line="240" w:lineRule="auto"/>
        <w:ind w:left="2790" w:right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По просьбе изготовителя транспортного средства также может быть сымитирована нагрузка на задних сиденьях;</w:t>
      </w:r>
    </w:p>
    <w:p w14:paraId="53461C2A" w14:textId="77777777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 xml:space="preserve">f) </w:t>
      </w:r>
      <w:r w:rsidRPr="00515524">
        <w:rPr>
          <w:color w:val="000000" w:themeColor="text1"/>
        </w:rPr>
        <w:tab/>
        <w:t>состояние сигнализатора непристегнутого ремня безопасности проверяется для всех соответствующих сидений при условиях а)–е)».</w:t>
      </w:r>
    </w:p>
    <w:p w14:paraId="43B3616E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i/>
          <w:iCs/>
          <w:color w:val="000000" w:themeColor="text1"/>
        </w:rPr>
        <w:t>Пункт 2.1.1.2</w:t>
      </w:r>
      <w:r w:rsidRPr="00515524">
        <w:rPr>
          <w:color w:val="000000" w:themeColor="text1"/>
        </w:rPr>
        <w:t xml:space="preserve"> изменить следующим образом: </w:t>
      </w:r>
    </w:p>
    <w:p w14:paraId="53ADA18F" w14:textId="6B36EBFE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«</w:t>
      </w:r>
      <w:r w:rsidRPr="00515524">
        <w:rPr>
          <w:b/>
          <w:bCs/>
          <w:color w:val="000000" w:themeColor="text1"/>
        </w:rPr>
        <w:t>2.1.1.2</w:t>
      </w:r>
      <w:r w:rsidRPr="00515524">
        <w:rPr>
          <w:color w:val="000000" w:themeColor="text1"/>
        </w:rPr>
        <w:tab/>
        <w:t xml:space="preserve">Испытуемое транспортное средство движется вперед </w:t>
      </w:r>
      <w:r w:rsidRPr="00515524">
        <w:rPr>
          <w:b/>
          <w:bCs/>
          <w:color w:val="000000" w:themeColor="text1"/>
        </w:rPr>
        <w:t xml:space="preserve">в обычных условиях эксплуатации </w:t>
      </w:r>
      <w:r w:rsidRPr="00515524">
        <w:rPr>
          <w:color w:val="000000" w:themeColor="text1"/>
        </w:rPr>
        <w:t>на расстояние, по крайней мере, 500</w:t>
      </w:r>
      <w:r w:rsidR="00E63838" w:rsidRPr="00515524">
        <w:rPr>
          <w:color w:val="000000" w:themeColor="text1"/>
          <w:lang w:val="en-US"/>
        </w:rPr>
        <w:t> </w:t>
      </w:r>
      <w:r w:rsidRPr="00515524">
        <w:rPr>
          <w:color w:val="000000" w:themeColor="text1"/>
        </w:rPr>
        <w:t>м из неподвижного положения».</w:t>
      </w:r>
    </w:p>
    <w:p w14:paraId="471BDAAB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 xml:space="preserve">Пункт 2.1.2 </w:t>
      </w:r>
      <w:r w:rsidRPr="00515524">
        <w:rPr>
          <w:color w:val="000000" w:themeColor="text1"/>
        </w:rPr>
        <w:t xml:space="preserve">изменить следующим образом: </w:t>
      </w:r>
    </w:p>
    <w:p w14:paraId="12A0A54B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«2.1.2</w:t>
      </w:r>
      <w:r w:rsidRPr="00515524">
        <w:rPr>
          <w:color w:val="000000" w:themeColor="text1"/>
        </w:rPr>
        <w:tab/>
        <w:t xml:space="preserve">Испытание для сиденья водителя, когда ремень безопасности отстегивают во время движения: </w:t>
      </w:r>
    </w:p>
    <w:p w14:paraId="37F1F98D" w14:textId="77777777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bCs/>
          <w:color w:val="000000" w:themeColor="text1"/>
        </w:rPr>
      </w:pPr>
      <w:r w:rsidRPr="00515524">
        <w:rPr>
          <w:color w:val="000000" w:themeColor="text1"/>
        </w:rPr>
        <w:t>a)</w:t>
      </w:r>
      <w:r w:rsidRPr="00515524">
        <w:rPr>
          <w:color w:val="000000" w:themeColor="text1"/>
        </w:rPr>
        <w:tab/>
        <w:t>ремни безопасности сиденья водителя и других сидений пристегнуты;</w:t>
      </w:r>
    </w:p>
    <w:p w14:paraId="58FF5EC1" w14:textId="77777777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b)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транспортное средство находится в обычных условиях эксплуатации;</w:t>
      </w:r>
    </w:p>
    <w:p w14:paraId="57E2E55C" w14:textId="77777777" w:rsidR="00B15E3E" w:rsidRPr="00515524" w:rsidRDefault="00B15E3E" w:rsidP="00B15E3E">
      <w:pPr>
        <w:spacing w:after="120" w:line="240" w:lineRule="auto"/>
        <w:ind w:left="2268" w:right="1134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c)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ремень безопасности сиденья водителя отстегнут;</w:t>
      </w:r>
    </w:p>
    <w:p w14:paraId="3685CCB2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d)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испытуемое транспортное средство движется при соблюдении одного из условий, указанных в пунктах 2.1.2.1–2.1.2.3 настоящего приложения, или любого сочетания этих условий, по усмотрению изготовителя.</w:t>
      </w:r>
    </w:p>
    <w:p w14:paraId="460A8D13" w14:textId="7A8E835A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2.1.2.1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Испытуемое транспортное средство ускоряется до 25</w:t>
      </w:r>
      <w:r w:rsidR="00515524">
        <w:rPr>
          <w:b/>
          <w:bCs/>
          <w:color w:val="000000" w:themeColor="text1"/>
        </w:rPr>
        <w:t xml:space="preserve"> </w:t>
      </w:r>
      <w:r w:rsidRPr="00515524">
        <w:rPr>
          <w:b/>
          <w:bCs/>
          <w:color w:val="000000" w:themeColor="text1"/>
        </w:rPr>
        <w:t>−0/+10 км/ч и продолжает двигаться с той же скоростью.</w:t>
      </w:r>
      <w:r w:rsidRPr="00515524">
        <w:rPr>
          <w:color w:val="000000" w:themeColor="text1"/>
        </w:rPr>
        <w:t xml:space="preserve"> </w:t>
      </w:r>
    </w:p>
    <w:p w14:paraId="1DD2E586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2.1.2.2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Испытуемое транспортное средство движется вперед на расстояние, по крайней мере, 500 м с момента отстегивания ремня безопасности.</w:t>
      </w:r>
    </w:p>
    <w:p w14:paraId="3EBC146E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2.1.2.3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Испытуемое транспортное средство движется вперед в течение не менее 60 секунд с момента отстегивания ремня безопасности</w:t>
      </w:r>
      <w:r w:rsidRPr="00515524">
        <w:rPr>
          <w:color w:val="000000" w:themeColor="text1"/>
        </w:rPr>
        <w:t>».</w:t>
      </w:r>
    </w:p>
    <w:p w14:paraId="50689621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Пункт 2.2.1</w:t>
      </w:r>
      <w:r w:rsidRPr="00515524">
        <w:rPr>
          <w:color w:val="000000" w:themeColor="text1"/>
        </w:rPr>
        <w:t xml:space="preserve"> изменить следующим образом: </w:t>
      </w:r>
    </w:p>
    <w:p w14:paraId="5754457B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color w:val="000000" w:themeColor="text1"/>
        </w:rPr>
      </w:pPr>
      <w:r w:rsidRPr="00515524">
        <w:rPr>
          <w:color w:val="000000" w:themeColor="text1"/>
        </w:rPr>
        <w:t>«2.2.1</w:t>
      </w:r>
      <w:r w:rsidRPr="00515524">
        <w:rPr>
          <w:color w:val="000000" w:themeColor="text1"/>
        </w:rPr>
        <w:tab/>
        <w:t>Испытание для сиденья(ий) в том же ряду, в котором расположено сиденье водителя, когда ремень безопасности отстегнут до начала движения:</w:t>
      </w:r>
    </w:p>
    <w:p w14:paraId="56FA6330" w14:textId="77777777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color w:val="000000" w:themeColor="text1"/>
        </w:rPr>
      </w:pPr>
      <w:r w:rsidRPr="00515524">
        <w:rPr>
          <w:color w:val="000000" w:themeColor="text1"/>
        </w:rPr>
        <w:t>a)</w:t>
      </w:r>
      <w:r w:rsidRPr="00515524">
        <w:rPr>
          <w:color w:val="000000" w:themeColor="text1"/>
        </w:rPr>
        <w:tab/>
        <w:t>ремень (ремни) безопасности сиденья(ий) в том же ряду, в котором расположено сиденье водителя, не пристегнут(ы);</w:t>
      </w:r>
    </w:p>
    <w:p w14:paraId="5EBC0AAB" w14:textId="77777777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color w:val="000000" w:themeColor="text1"/>
        </w:rPr>
      </w:pPr>
      <w:r w:rsidRPr="00515524">
        <w:rPr>
          <w:color w:val="000000" w:themeColor="text1"/>
        </w:rPr>
        <w:t>b)</w:t>
      </w:r>
      <w:r w:rsidRPr="00515524">
        <w:rPr>
          <w:color w:val="000000" w:themeColor="text1"/>
        </w:rPr>
        <w:tab/>
        <w:t>ремень (ремни) безопасности другого(их) сиденья(ий), помимо ряда, в котором расположено сиденье водителя, пристегнут(ы);</w:t>
      </w:r>
    </w:p>
    <w:p w14:paraId="6EF220FA" w14:textId="60F16393" w:rsidR="00B15E3E" w:rsidRPr="00515524" w:rsidRDefault="00B15E3E" w:rsidP="00B15E3E">
      <w:pPr>
        <w:spacing w:after="120" w:line="240" w:lineRule="auto"/>
        <w:ind w:left="2790" w:right="1134" w:hanging="522"/>
        <w:jc w:val="both"/>
        <w:rPr>
          <w:b/>
          <w:bCs/>
          <w:color w:val="000000" w:themeColor="text1"/>
        </w:rPr>
      </w:pPr>
      <w:r w:rsidRPr="00515524">
        <w:rPr>
          <w:color w:val="000000" w:themeColor="text1"/>
        </w:rPr>
        <w:t>c)</w:t>
      </w:r>
      <w:r w:rsidRPr="00515524">
        <w:rPr>
          <w:color w:val="000000" w:themeColor="text1"/>
        </w:rPr>
        <w:tab/>
        <w:t>на сиденье(я) в том же ряду, в котором расположено сиденье водителя, помещают груз массой 40 кг или имитируют присутствие водителя и пассажиров в салоне транспортного средства с помощью альтернативного метода, указанного изготовителем</w:t>
      </w:r>
      <w:r w:rsidRPr="00515524">
        <w:rPr>
          <w:b/>
          <w:bCs/>
          <w:color w:val="000000" w:themeColor="text1"/>
        </w:rPr>
        <w:t>, при условии, что масса водителя или пассажира не превышает 40</w:t>
      </w:r>
      <w:r w:rsidR="008C4E64" w:rsidRPr="00515524">
        <w:rPr>
          <w:b/>
          <w:bCs/>
          <w:color w:val="000000" w:themeColor="text1"/>
          <w:lang w:val="en-US"/>
        </w:rPr>
        <w:t> </w:t>
      </w:r>
      <w:r w:rsidRPr="00515524">
        <w:rPr>
          <w:b/>
          <w:bCs/>
          <w:color w:val="000000" w:themeColor="text1"/>
        </w:rPr>
        <w:t>кг</w:t>
      </w:r>
      <w:r w:rsidRPr="00515524">
        <w:rPr>
          <w:color w:val="000000" w:themeColor="text1"/>
        </w:rPr>
        <w:t>.</w:t>
      </w:r>
    </w:p>
    <w:p w14:paraId="59E8155F" w14:textId="77777777" w:rsidR="00B15E3E" w:rsidRPr="00515524" w:rsidRDefault="00B15E3E" w:rsidP="00B15E3E">
      <w:pPr>
        <w:spacing w:after="120" w:line="240" w:lineRule="auto"/>
        <w:ind w:left="2268" w:right="1134"/>
        <w:jc w:val="both"/>
        <w:rPr>
          <w:color w:val="000000" w:themeColor="text1"/>
        </w:rPr>
      </w:pPr>
      <w:r w:rsidRPr="00515524">
        <w:rPr>
          <w:color w:val="000000" w:themeColor="text1"/>
        </w:rPr>
        <w:t>…».</w:t>
      </w:r>
    </w:p>
    <w:p w14:paraId="3788D5C6" w14:textId="77777777" w:rsidR="00B15E3E" w:rsidRPr="00515524" w:rsidRDefault="00B15E3E" w:rsidP="00B15E3E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color w:val="000000" w:themeColor="text1"/>
        </w:rPr>
      </w:pPr>
      <w:r w:rsidRPr="00515524">
        <w:rPr>
          <w:i/>
          <w:iCs/>
          <w:color w:val="000000" w:themeColor="text1"/>
        </w:rPr>
        <w:t>Пункт 2.2.2</w:t>
      </w:r>
      <w:r w:rsidRPr="00515524">
        <w:rPr>
          <w:color w:val="000000" w:themeColor="text1"/>
        </w:rPr>
        <w:t xml:space="preserve"> изменить следующим образом: </w:t>
      </w:r>
    </w:p>
    <w:p w14:paraId="177DD4DD" w14:textId="77777777" w:rsidR="00B15E3E" w:rsidRPr="00515524" w:rsidRDefault="00B15E3E" w:rsidP="00B15E3E">
      <w:pPr>
        <w:spacing w:after="120" w:line="240" w:lineRule="auto"/>
        <w:ind w:left="2268" w:right="1134" w:hanging="1134"/>
        <w:jc w:val="both"/>
        <w:rPr>
          <w:b/>
          <w:bCs/>
          <w:color w:val="000000" w:themeColor="text1"/>
        </w:rPr>
      </w:pPr>
      <w:r w:rsidRPr="00515524">
        <w:rPr>
          <w:color w:val="000000" w:themeColor="text1"/>
        </w:rPr>
        <w:t xml:space="preserve">«2.2.2 </w:t>
      </w:r>
      <w:r w:rsidRPr="00515524">
        <w:rPr>
          <w:color w:val="000000" w:themeColor="text1"/>
        </w:rPr>
        <w:tab/>
        <w:t>Испытание для сиденья в том же ряду, в котором расположено сиденье водителя, когда ремень безопасности отстегивают во время движения:</w:t>
      </w:r>
    </w:p>
    <w:p w14:paraId="515BE425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color w:val="000000" w:themeColor="text1"/>
        </w:rPr>
      </w:pPr>
      <w:r w:rsidRPr="00515524">
        <w:rPr>
          <w:color w:val="000000" w:themeColor="text1"/>
        </w:rPr>
        <w:t>a)</w:t>
      </w:r>
      <w:r w:rsidRPr="00515524">
        <w:rPr>
          <w:color w:val="000000" w:themeColor="text1"/>
        </w:rPr>
        <w:tab/>
        <w:t>ремни безопасности сиденья водителя и других сидений пристегнуты;</w:t>
      </w:r>
    </w:p>
    <w:p w14:paraId="4D4C52AE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b/>
          <w:bCs/>
          <w:color w:val="000000" w:themeColor="text1"/>
        </w:rPr>
      </w:pPr>
      <w:r w:rsidRPr="00515524">
        <w:rPr>
          <w:color w:val="000000" w:themeColor="text1"/>
        </w:rPr>
        <w:t>b)</w:t>
      </w:r>
      <w:r w:rsidRPr="00515524">
        <w:rPr>
          <w:color w:val="000000" w:themeColor="text1"/>
        </w:rPr>
        <w:tab/>
        <w:t>на сиденье(я) в том же ряду, где расположено сиденье водителя, помещают груз массой 40 кг или имитируют присутствие водителя и пассажиров в салоне транспортного средства с помощью метода, указанного изготовителем</w:t>
      </w:r>
      <w:r w:rsidRPr="00515524">
        <w:rPr>
          <w:b/>
          <w:bCs/>
          <w:color w:val="000000" w:themeColor="text1"/>
        </w:rPr>
        <w:t>, при условии, что масса водителя или пассажира не превышает 40 кг</w:t>
      </w:r>
      <w:r w:rsidRPr="00515524">
        <w:rPr>
          <w:color w:val="000000" w:themeColor="text1"/>
        </w:rPr>
        <w:t>;</w:t>
      </w:r>
    </w:p>
    <w:p w14:paraId="040CC4FE" w14:textId="77777777" w:rsidR="00B15E3E" w:rsidRPr="00515524" w:rsidRDefault="00B15E3E" w:rsidP="00B15E3E">
      <w:pPr>
        <w:spacing w:after="120" w:line="240" w:lineRule="auto"/>
        <w:ind w:left="2835" w:right="1134"/>
        <w:jc w:val="both"/>
        <w:rPr>
          <w:color w:val="000000" w:themeColor="text1"/>
        </w:rPr>
      </w:pPr>
      <w:r w:rsidRPr="00515524">
        <w:rPr>
          <w:color w:val="000000" w:themeColor="text1"/>
        </w:rPr>
        <w:t>либо в качестве альтернативы (по усмотрению изготовителя):</w:t>
      </w:r>
    </w:p>
    <w:p w14:paraId="78EDE756" w14:textId="77777777" w:rsidR="00B15E3E" w:rsidRPr="00515524" w:rsidRDefault="00B15E3E" w:rsidP="00B15E3E">
      <w:pPr>
        <w:spacing w:after="120" w:line="240" w:lineRule="auto"/>
        <w:ind w:left="2835" w:right="1134"/>
        <w:jc w:val="both"/>
        <w:rPr>
          <w:color w:val="000000" w:themeColor="text1"/>
        </w:rPr>
      </w:pPr>
      <w:r w:rsidRPr="00515524">
        <w:rPr>
          <w:color w:val="000000" w:themeColor="text1"/>
        </w:rPr>
        <w:t>на подушку каждого сиденья, указанного изготовителем в качестве находящегося в том же ряду, что и сиденье водителя, помещают какой-либо предмет или человека, представляющих тело взрослой женщины пятого процентиля, либо же присутствие на борту транспортного средства водителя и пассажиров</w:t>
      </w:r>
      <w:r w:rsidRPr="00515524">
        <w:rPr>
          <w:b/>
          <w:bCs/>
          <w:color w:val="000000" w:themeColor="text1"/>
        </w:rPr>
        <w:t>, представляющих тело взрослой женщины пятого процентиля</w:t>
      </w:r>
      <w:r w:rsidRPr="00515524">
        <w:rPr>
          <w:b/>
          <w:color w:val="000000" w:themeColor="text1"/>
          <w:sz w:val="18"/>
          <w:szCs w:val="18"/>
          <w:vertAlign w:val="superscript"/>
        </w:rPr>
        <w:t>1</w:t>
      </w:r>
      <w:r w:rsidRPr="00515524">
        <w:rPr>
          <w:b/>
          <w:bCs/>
          <w:color w:val="000000" w:themeColor="text1"/>
        </w:rPr>
        <w:t>,</w:t>
      </w:r>
      <w:r w:rsidRPr="00515524">
        <w:rPr>
          <w:color w:val="000000" w:themeColor="text1"/>
        </w:rPr>
        <w:t xml:space="preserve"> имитируется при помощи альтернативного метода, указанного изготовителем транспортного средства и согласованного с технической службой и органом по официальному утверждению типа. По просьбе изготовителя транспортного средства также может быть сымитирована нагрузка на задних сиденьях;</w:t>
      </w:r>
    </w:p>
    <w:p w14:paraId="59D0CEBE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c)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транспортное средство находится в обычных условиях эксплуатации;</w:t>
      </w:r>
    </w:p>
    <w:p w14:paraId="3A983CA5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d)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ремни безопасности пассажирских сидений отстегнуты;</w:t>
      </w:r>
    </w:p>
    <w:p w14:paraId="7D5B55D0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b/>
          <w:color w:val="000000" w:themeColor="text1"/>
        </w:rPr>
      </w:pPr>
      <w:r w:rsidRPr="00515524">
        <w:rPr>
          <w:b/>
          <w:bCs/>
          <w:color w:val="000000" w:themeColor="text1"/>
        </w:rPr>
        <w:t>e)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испытуемое транспортное средство движется при соблюдении одного из условий, указанных в пунктах 2.1.2.1–2.1.2.3 настоящего приложения, или любого сочетания этих условий, по усмотрению изготовителя;</w:t>
      </w:r>
      <w:r w:rsidRPr="00515524">
        <w:rPr>
          <w:color w:val="000000" w:themeColor="text1"/>
        </w:rPr>
        <w:t xml:space="preserve"> </w:t>
      </w:r>
    </w:p>
    <w:p w14:paraId="33F7FE88" w14:textId="77777777" w:rsidR="00B15E3E" w:rsidRPr="00515524" w:rsidRDefault="00B15E3E" w:rsidP="00B15E3E">
      <w:pPr>
        <w:spacing w:after="120" w:line="240" w:lineRule="auto"/>
        <w:ind w:left="2880" w:right="1134" w:hanging="612"/>
        <w:jc w:val="both"/>
        <w:rPr>
          <w:color w:val="000000" w:themeColor="text1"/>
        </w:rPr>
      </w:pPr>
      <w:r w:rsidRPr="00515524">
        <w:rPr>
          <w:b/>
          <w:bCs/>
          <w:color w:val="000000" w:themeColor="text1"/>
        </w:rPr>
        <w:t>f)</w:t>
      </w:r>
      <w:r w:rsidRP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ab/>
        <w:t>состояние сигнализатора непристегнутого ремня безопасности проверяется для всех сидений в том же ряду, в котором расположено сиденье водителя, при условиях а)–</w:t>
      </w:r>
      <w:r w:rsidRPr="00515524">
        <w:rPr>
          <w:strike/>
          <w:color w:val="000000" w:themeColor="text1"/>
        </w:rPr>
        <w:t>d)</w:t>
      </w:r>
      <w:r w:rsidRPr="00515524">
        <w:rPr>
          <w:b/>
          <w:bCs/>
          <w:color w:val="000000" w:themeColor="text1"/>
        </w:rPr>
        <w:t>e) …</w:t>
      </w:r>
      <w:r w:rsidRPr="00515524">
        <w:rPr>
          <w:color w:val="000000" w:themeColor="text1"/>
        </w:rPr>
        <w:t>».</w:t>
      </w:r>
    </w:p>
    <w:p w14:paraId="4BEC6585" w14:textId="77777777" w:rsidR="00B15E3E" w:rsidRPr="00515524" w:rsidRDefault="00B15E3E" w:rsidP="00B15E3E">
      <w:pPr>
        <w:pStyle w:val="HChG"/>
        <w:spacing w:before="240"/>
        <w:rPr>
          <w:color w:val="000000" w:themeColor="text1"/>
        </w:rPr>
      </w:pPr>
      <w:r w:rsidRPr="00515524">
        <w:rPr>
          <w:bCs/>
          <w:color w:val="000000" w:themeColor="text1"/>
        </w:rPr>
        <w:tab/>
        <w:t>II.</w:t>
      </w:r>
      <w:r w:rsidRPr="00515524">
        <w:rPr>
          <w:color w:val="000000" w:themeColor="text1"/>
        </w:rPr>
        <w:tab/>
      </w:r>
      <w:r w:rsidRPr="00515524">
        <w:rPr>
          <w:bCs/>
          <w:color w:val="000000" w:themeColor="text1"/>
        </w:rPr>
        <w:t>Обоснование</w:t>
      </w:r>
    </w:p>
    <w:p w14:paraId="46FF8F69" w14:textId="55D6ED2D" w:rsidR="00B15E3E" w:rsidRPr="00515524" w:rsidRDefault="00A056F7" w:rsidP="00A056F7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1.</w:t>
      </w:r>
      <w:r w:rsidRPr="00515524">
        <w:rPr>
          <w:color w:val="000000" w:themeColor="text1"/>
        </w:rPr>
        <w:tab/>
      </w:r>
      <w:r w:rsidR="00B15E3E" w:rsidRPr="00515524">
        <w:rPr>
          <w:color w:val="000000" w:themeColor="text1"/>
        </w:rPr>
        <w:t>Настоящая новая серия призвана уточнить способ правильной оценки подключения системы сигнализации о непристегнутом ремне безопасности в случае съемных сидений, а также требования к системам сигнализации о непристегнутом ремне безопасности в контексте процедуры испытания (сигнализация первого и второго уровня), визуального предупреждения и требований к сигнализации о непристегнутом ремне безопасности на заднем(их) ряду(ах) сидений.</w:t>
      </w:r>
    </w:p>
    <w:p w14:paraId="552D7ECB" w14:textId="1ADA161B" w:rsidR="00B15E3E" w:rsidRPr="00515524" w:rsidRDefault="00A056F7" w:rsidP="00A056F7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2.</w:t>
      </w:r>
      <w:r w:rsidRPr="00515524">
        <w:rPr>
          <w:color w:val="000000" w:themeColor="text1"/>
        </w:rPr>
        <w:tab/>
      </w:r>
      <w:r w:rsidR="00B15E3E" w:rsidRPr="00515524">
        <w:rPr>
          <w:color w:val="000000" w:themeColor="text1"/>
        </w:rPr>
        <w:t>В переходные положения, содержащиеся в поправках серии</w:t>
      </w:r>
      <w:r w:rsidRPr="00515524">
        <w:rPr>
          <w:color w:val="000000" w:themeColor="text1"/>
          <w:lang w:val="en-US"/>
        </w:rPr>
        <w:t> </w:t>
      </w:r>
      <w:r w:rsidR="00B15E3E" w:rsidRPr="00515524">
        <w:rPr>
          <w:color w:val="000000" w:themeColor="text1"/>
        </w:rPr>
        <w:t xml:space="preserve">07 к </w:t>
      </w:r>
      <w:r w:rsidRPr="00515524">
        <w:rPr>
          <w:color w:val="000000" w:themeColor="text1"/>
        </w:rPr>
        <w:br/>
      </w:r>
      <w:r w:rsidR="00B15E3E" w:rsidRPr="00515524">
        <w:rPr>
          <w:color w:val="000000" w:themeColor="text1"/>
        </w:rPr>
        <w:t xml:space="preserve">Правилам № 16 ООН, была включена ссылка на съемное сиденье, однако требования в отношении подключения системы сигнализации о непристегнутом ремне безопасности в случае съемных сидений предусмотрены не были. Настоящее предложение нацелено на уточнение способа оценки подключения системы сигнализации о непристегнутом ремне безопасности в случае съемных сидений. </w:t>
      </w:r>
      <w:bookmarkEnd w:id="1"/>
    </w:p>
    <w:p w14:paraId="4D660ECE" w14:textId="0F3154EF" w:rsidR="00B15E3E" w:rsidRPr="00515524" w:rsidRDefault="00A056F7" w:rsidP="00A056F7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3.</w:t>
      </w:r>
      <w:r w:rsidRPr="00515524">
        <w:rPr>
          <w:color w:val="000000" w:themeColor="text1"/>
        </w:rPr>
        <w:tab/>
      </w:r>
      <w:r w:rsidR="00B15E3E" w:rsidRPr="00515524">
        <w:rPr>
          <w:color w:val="000000" w:themeColor="text1"/>
        </w:rPr>
        <w:t xml:space="preserve">Требования к оборудованию сигнализатора непристегнутого ремня безопасности были включены в поправки серии 05 к Правилам № 16 ООН. Первоначально сигнализатор непристегнутого ремня безопасности требовался только для водительского сиденья. В пункте 8.4.2.1 были подробно изложены требования к визуальному предупреждению, включая следующее обозначение: </w:t>
      </w:r>
    </w:p>
    <w:p w14:paraId="0A3F2CF3" w14:textId="72940F31" w:rsidR="00B15E3E" w:rsidRPr="00515524" w:rsidRDefault="00A056F7" w:rsidP="00B15E3E">
      <w:pPr>
        <w:spacing w:after="120"/>
        <w:ind w:left="872" w:right="1134" w:firstLine="567"/>
        <w:jc w:val="both"/>
        <w:rPr>
          <w:color w:val="000000" w:themeColor="text1"/>
        </w:rPr>
      </w:pPr>
      <w:r w:rsidRPr="005155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43E72" wp14:editId="5FCCCFB3">
                <wp:simplePos x="0" y="0"/>
                <wp:positionH relativeFrom="column">
                  <wp:posOffset>1357630</wp:posOffset>
                </wp:positionH>
                <wp:positionV relativeFrom="paragraph">
                  <wp:posOffset>319578</wp:posOffset>
                </wp:positionV>
                <wp:extent cx="2131546" cy="228600"/>
                <wp:effectExtent l="0" t="0" r="254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154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0DC17A6" w14:textId="4A496EB7" w:rsidR="00A056F7" w:rsidRPr="0022030D" w:rsidRDefault="00220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fr-CH"/>
                              </w:rPr>
                              <w:t>(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</w:rPr>
                              <w:t xml:space="preserve">Позиция 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  <w:lang w:val="en-US"/>
                              </w:rPr>
                              <w:t>K.01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</w:rPr>
                              <w:t xml:space="preserve"> – 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  <w:lang w:val="fr-CH"/>
                              </w:rPr>
                              <w:t>ISO 2575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</w:rPr>
                              <w:t>: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  <w:lang w:val="fr-CH"/>
                              </w:rPr>
                              <w:t>2000</w:t>
                            </w:r>
                            <w:r w:rsidRPr="0022030D">
                              <w:rPr>
                                <w:rFonts w:eastAsia="Times New Roman" w:cs="Times New Roman"/>
                                <w:szCs w:val="20"/>
                                <w:lang w:val="en-US"/>
                              </w:rPr>
                              <w:t>)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056F7" w:rsidRPr="0022030D">
                              <w:rPr>
                                <w:rFonts w:eastAsia="Times New Roman" w:cs="Times New Roman"/>
                                <w:szCs w:val="20"/>
                              </w:rPr>
                              <w:t>или</w:t>
                            </w:r>
                            <w:r w:rsidRPr="0022030D">
                              <w:rPr>
                                <w:rFonts w:eastAsia="Times New Roman" w:cs="Times New Roman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43E72" id="Надпись 8" o:spid="_x0000_s1028" type="#_x0000_t202" style="position:absolute;left:0;text-align:left;margin-left:106.9pt;margin-top:25.15pt;width:167.8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" stroked="f">
                <v:stroke joinstyle="round"/>
                <v:path arrowok="t"/>
                <v:textbox style="mso-fit-shape-to-text:t" inset="0,0,0,0">
                  <w:txbxContent>
                    <w:p w14:paraId="50DC17A6" w14:textId="4A496EB7" w:rsidR="00A056F7" w:rsidRPr="0022030D" w:rsidRDefault="002203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val="fr-CH"/>
                        </w:rPr>
                        <w:t>(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</w:rPr>
                        <w:t xml:space="preserve">Позиция 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  <w:lang w:val="en-US"/>
                        </w:rPr>
                        <w:t>K.01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</w:rPr>
                        <w:t xml:space="preserve"> – 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  <w:lang w:val="fr-CH"/>
                        </w:rPr>
                        <w:t>ISO 2575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</w:rPr>
                        <w:t>: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  <w:lang w:val="fr-CH"/>
                        </w:rPr>
                        <w:t>2000</w:t>
                      </w:r>
                      <w:r w:rsidRPr="0022030D">
                        <w:rPr>
                          <w:rFonts w:eastAsia="Times New Roman" w:cs="Times New Roman"/>
                          <w:szCs w:val="20"/>
                          <w:lang w:val="en-US"/>
                        </w:rPr>
                        <w:t>)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  <w:lang w:val="en-US"/>
                        </w:rPr>
                        <w:t xml:space="preserve"> </w:t>
                      </w:r>
                      <w:r w:rsidR="00A056F7" w:rsidRPr="0022030D">
                        <w:rPr>
                          <w:rFonts w:eastAsia="Times New Roman" w:cs="Times New Roman"/>
                          <w:szCs w:val="20"/>
                        </w:rPr>
                        <w:t>или</w:t>
                      </w:r>
                      <w:r w:rsidRPr="0022030D">
                        <w:rPr>
                          <w:rFonts w:eastAsia="Times New Roman" w:cs="Times New Roman"/>
                          <w:szCs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15E3E" w:rsidRPr="00515524">
        <w:rPr>
          <w:noProof/>
          <w:color w:val="000000" w:themeColor="text1"/>
        </w:rPr>
        <w:drawing>
          <wp:inline distT="0" distB="0" distL="0" distR="0" wp14:anchorId="6372A065" wp14:editId="3F803ED9">
            <wp:extent cx="2942899" cy="50449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74" cy="51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C1E40" w14:textId="77777777" w:rsidR="00B15E3E" w:rsidRPr="00515524" w:rsidRDefault="00B15E3E" w:rsidP="00B15E3E">
      <w:pPr>
        <w:spacing w:after="120"/>
        <w:ind w:left="1134" w:right="1134"/>
        <w:jc w:val="both"/>
        <w:rPr>
          <w:color w:val="000000" w:themeColor="text1"/>
        </w:rPr>
      </w:pPr>
      <w:r w:rsidRPr="00515524">
        <w:rPr>
          <w:color w:val="000000" w:themeColor="text1"/>
        </w:rPr>
        <w:t>4.</w:t>
      </w:r>
      <w:r w:rsidRPr="00515524">
        <w:rPr>
          <w:color w:val="000000" w:themeColor="text1"/>
        </w:rPr>
        <w:tab/>
        <w:t xml:space="preserve">Затем в Правила ООН были внесены поправки серии 07, требующие, чтобы другие сиденья (пассажирские сиденья в том же ряду, где расположено сиденье водителя, и задние сиденья) были оборудованы системой сигнализации о непристегнутом ремне безопасности. </w:t>
      </w:r>
    </w:p>
    <w:p w14:paraId="4A114B06" w14:textId="550F3DD0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5.</w:t>
      </w:r>
      <w:r w:rsidRPr="00515524">
        <w:rPr>
          <w:color w:val="000000" w:themeColor="text1"/>
        </w:rPr>
        <w:tab/>
        <w:t>В пункте 8.4.3.2 в отношении сигнализатора непристегнутого ремня безопасности сиденья водителя и пассажирских сидений в том же ряду, где расположено сиденье водителя, требуется, чтобы цвет и обозначение визуального предупреждения были такими, как это определено в пункте</w:t>
      </w:r>
      <w:r w:rsidR="007D70CF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>21 таблицы</w:t>
      </w:r>
      <w:r w:rsidR="007D70CF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 xml:space="preserve">1 </w:t>
      </w:r>
      <w:r w:rsidR="007D70CF" w:rsidRPr="00515524">
        <w:rPr>
          <w:color w:val="000000" w:themeColor="text1"/>
        </w:rPr>
        <w:br/>
      </w:r>
      <w:r w:rsidRPr="00515524">
        <w:rPr>
          <w:color w:val="000000" w:themeColor="text1"/>
        </w:rPr>
        <w:t xml:space="preserve">Правил № 121 ООН. Обозначение в Правилах № 121 ООН совпадает с обозначением, приведенным в пункте 8.4.2.1 Правил № 16 ООН. Поэтому эта информация является избыточной. </w:t>
      </w:r>
    </w:p>
    <w:p w14:paraId="147813DA" w14:textId="333DAB01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6.</w:t>
      </w:r>
      <w:r w:rsidRPr="00515524">
        <w:rPr>
          <w:color w:val="000000" w:themeColor="text1"/>
        </w:rPr>
        <w:tab/>
        <w:t>В пункте 8.4.4.3 в отношении сигнализаторов непристегнутых ремней безопасности для пассажиров, занимающих сиденья заднего(их) ряда(ов), предусматривается, что цвет визуального предупреждения может быть не красным, а</w:t>
      </w:r>
      <w:r w:rsidR="007D70CF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>иным и обозначение визуального предупреждения в случае ремней безопасности, охватываемых пунктом 8.4.1.2, может содержать элементы, которые не определены в Правилах № 121 ООН. В этом случае ссылка на обозначение в пункте</w:t>
      </w:r>
      <w:r w:rsidR="007D70CF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 xml:space="preserve">8.4.2.1 отсутствует. </w:t>
      </w:r>
    </w:p>
    <w:p w14:paraId="5D9E5089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7.</w:t>
      </w:r>
      <w:r w:rsidRPr="00515524">
        <w:rPr>
          <w:color w:val="000000" w:themeColor="text1"/>
        </w:rPr>
        <w:tab/>
        <w:t xml:space="preserve">Во избежание неверного толкования и для уточнения текста обозначение, представленное в пункте 8.4.2.1, следует исключить.  </w:t>
      </w:r>
    </w:p>
    <w:p w14:paraId="1D847668" w14:textId="33F0C5A4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8.</w:t>
      </w:r>
      <w:r w:rsidRPr="00515524">
        <w:rPr>
          <w:color w:val="000000" w:themeColor="text1"/>
        </w:rPr>
        <w:tab/>
        <w:t>Сигнализацию первого уровня для сидений заднего(их) ряда(ов) транспортных средств категорий M</w:t>
      </w:r>
      <w:r w:rsidRPr="00515524">
        <w:rPr>
          <w:color w:val="000000" w:themeColor="text1"/>
          <w:vertAlign w:val="subscript"/>
        </w:rPr>
        <w:t>1</w:t>
      </w:r>
      <w:r w:rsidRPr="00515524">
        <w:rPr>
          <w:color w:val="000000" w:themeColor="text1"/>
        </w:rPr>
        <w:t xml:space="preserve"> и N</w:t>
      </w:r>
      <w:r w:rsidRPr="00515524">
        <w:rPr>
          <w:color w:val="000000" w:themeColor="text1"/>
          <w:vertAlign w:val="subscript"/>
        </w:rPr>
        <w:t>1</w:t>
      </w:r>
      <w:r w:rsidRPr="00515524">
        <w:rPr>
          <w:color w:val="000000" w:themeColor="text1"/>
        </w:rPr>
        <w:t xml:space="preserve"> может аннулировать водитель. Однако неясно, должна ли она аннулироваться осознанно. Например, если водитель хочет проверить уровень топлива в баке (активировав соответствующую команду) и эта информация закрывает собой обозначение сигнализатора непристегнутого ремня безопасности на приборной панели транспортного средства, то в этом случае обозначение сигнализатора непристегнутого ремня безопасности скрыто водителем неосознанно, хотя эта информация уже и не отображается. Для уточнения формулировки пункт</w:t>
      </w:r>
      <w:r w:rsidR="007D70CF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>8.4.4.3 следует изменить, указав, что водитель осознает аннулирование сигнализации.</w:t>
      </w:r>
    </w:p>
    <w:p w14:paraId="7DBF3710" w14:textId="0A95BE1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9.</w:t>
      </w:r>
      <w:r w:rsidRPr="00515524">
        <w:rPr>
          <w:color w:val="000000" w:themeColor="text1"/>
        </w:rPr>
        <w:tab/>
        <w:t>Требования к сигнализации второго уровня для задних сидений указаны в пункте</w:t>
      </w:r>
      <w:r w:rsidR="007D70CF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 xml:space="preserve">8.4.4.5: </w:t>
      </w:r>
    </w:p>
    <w:p w14:paraId="2BB0655D" w14:textId="4BCC261A" w:rsidR="00B15E3E" w:rsidRPr="00515524" w:rsidRDefault="00B15E3E" w:rsidP="00B15E3E">
      <w:pPr>
        <w:pStyle w:val="SingleTxtG"/>
        <w:ind w:left="2520" w:hanging="819"/>
        <w:rPr>
          <w:color w:val="000000" w:themeColor="text1"/>
        </w:rPr>
      </w:pPr>
      <w:r w:rsidRPr="00515524">
        <w:rPr>
          <w:color w:val="000000" w:themeColor="text1"/>
        </w:rPr>
        <w:t>«8.4.4.5</w:t>
      </w:r>
      <w:r w:rsidR="00494E81" w:rsidRPr="00515524">
        <w:rPr>
          <w:color w:val="000000" w:themeColor="text1"/>
        </w:rPr>
        <w:tab/>
      </w:r>
      <w:r w:rsidRPr="00515524">
        <w:rPr>
          <w:color w:val="000000" w:themeColor="text1"/>
        </w:rPr>
        <w:t>Сигнализация второго уровня активируется, когда ремень безопасности отстегивается при функционировании транспортного средства в обычных условиях эксплуатации и, по усмотрению изготовителя, выполнено условие или любое сочетание условий, перечисленных в пунктах 8.4.2.4.1.1–8.4.2.4.1.3».</w:t>
      </w:r>
    </w:p>
    <w:p w14:paraId="292D60B3" w14:textId="0AFFB5A3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10.</w:t>
      </w:r>
      <w:r w:rsidRPr="00515524">
        <w:rPr>
          <w:color w:val="000000" w:themeColor="text1"/>
        </w:rPr>
        <w:tab/>
        <w:t>В процедуре испытаний (пункт 2.3 приложения 18) указано, что требуется испытание заднего сиденья, когда ремень безопасности отстегивают во время движения. Вместо этого в качестве альтернативы, по просьбе изготовителя транспортного средства, для любых задних сидений могут также использоваться процедуры испытаний для сиденья(ий) в том же ряду, в котором расположено сиденье водителя (пункты 2.2–2.2.2 приложения 18). Эти процедуры испытаний необходимо осуществлять, когда ремень безопасности отстегнут до начала движения и когда ремень безопасности отстегивают во время движения. Однако в требованиях пункта</w:t>
      </w:r>
      <w:r w:rsidR="00614747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>8.4.4.5 не указано другое условие испытания (когда ремень безопасности отстегнут до начала движения). Для уточнения формулировки пункт 8.4.4.5 следует изменить с учетом этой альтернативы.</w:t>
      </w:r>
    </w:p>
    <w:p w14:paraId="4CE38A8B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11.</w:t>
      </w:r>
      <w:r w:rsidRPr="00515524">
        <w:rPr>
          <w:color w:val="000000" w:themeColor="text1"/>
        </w:rPr>
        <w:tab/>
        <w:t xml:space="preserve">В процедуре испытания сигнализации первого уровня (пункт 1 приложения 18) предусмотрены четыре альтернативных варианта обнаружения присутствия водителя или пассажира, а именно: </w:t>
      </w:r>
    </w:p>
    <w:p w14:paraId="5046D654" w14:textId="77777777" w:rsidR="00B15E3E" w:rsidRPr="00515524" w:rsidRDefault="00B15E3E" w:rsidP="00B15E3E">
      <w:pPr>
        <w:pStyle w:val="SingleTxtG"/>
        <w:ind w:firstLine="567"/>
        <w:rPr>
          <w:color w:val="000000" w:themeColor="text1"/>
        </w:rPr>
      </w:pPr>
      <w:r w:rsidRPr="00515524">
        <w:rPr>
          <w:color w:val="000000" w:themeColor="text1"/>
        </w:rPr>
        <w:t>a)</w:t>
      </w:r>
      <w:r w:rsidRPr="00515524">
        <w:rPr>
          <w:color w:val="000000" w:themeColor="text1"/>
        </w:rPr>
        <w:tab/>
        <w:t>на подушку каждого сиденья в том же ряду, где расположено сиденье водителя, помещают груз массой 40 кг; или</w:t>
      </w:r>
    </w:p>
    <w:p w14:paraId="48993A91" w14:textId="77777777" w:rsidR="00B15E3E" w:rsidRPr="00515524" w:rsidRDefault="00B15E3E" w:rsidP="00B15E3E">
      <w:pPr>
        <w:pStyle w:val="SingleTxtG"/>
        <w:ind w:firstLine="567"/>
        <w:rPr>
          <w:color w:val="000000" w:themeColor="text1"/>
        </w:rPr>
      </w:pPr>
      <w:r w:rsidRPr="00515524">
        <w:rPr>
          <w:color w:val="000000" w:themeColor="text1"/>
        </w:rPr>
        <w:t>b)</w:t>
      </w:r>
      <w:r w:rsidRPr="00515524">
        <w:rPr>
          <w:color w:val="000000" w:themeColor="text1"/>
        </w:rPr>
        <w:tab/>
        <w:t>присутствие водителя и пассажиров на борту транспортного средства имитируют при помощи альтернативного метода, указанного изготовителем транспортного средства, при условии, что масса водителя или пассажира не превышает 40 кг;</w:t>
      </w:r>
    </w:p>
    <w:p w14:paraId="3968B5A7" w14:textId="77777777" w:rsidR="00B15E3E" w:rsidRPr="00515524" w:rsidRDefault="00B15E3E" w:rsidP="0086254A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либо в качестве альтернативы (по усмотрению изготовителя):</w:t>
      </w:r>
    </w:p>
    <w:p w14:paraId="010D8D81" w14:textId="77777777" w:rsidR="00B15E3E" w:rsidRPr="00515524" w:rsidRDefault="00B15E3E" w:rsidP="00B15E3E">
      <w:pPr>
        <w:pStyle w:val="SingleTxtG"/>
        <w:ind w:firstLine="567"/>
        <w:rPr>
          <w:color w:val="000000" w:themeColor="text1"/>
        </w:rPr>
      </w:pPr>
      <w:r w:rsidRPr="00515524">
        <w:rPr>
          <w:color w:val="000000" w:themeColor="text1"/>
        </w:rPr>
        <w:t>c)</w:t>
      </w:r>
      <w:r w:rsidRPr="00515524">
        <w:rPr>
          <w:color w:val="000000" w:themeColor="text1"/>
        </w:rPr>
        <w:tab/>
        <w:t>на подушку каждого сиденья, указанного изготовителем в качестве находящегося в том же ряду, что и сиденье водителя, помещают какой-либо предмет или человека, представляющих тело взрослой женщины пятого процентиля</w:t>
      </w:r>
      <w:r w:rsidRPr="00515524">
        <w:rPr>
          <w:color w:val="000000" w:themeColor="text1"/>
          <w:vertAlign w:val="superscript"/>
        </w:rPr>
        <w:t>1</w:t>
      </w:r>
      <w:r w:rsidRPr="00515524">
        <w:rPr>
          <w:color w:val="000000" w:themeColor="text1"/>
        </w:rPr>
        <w:t xml:space="preserve">; или </w:t>
      </w:r>
    </w:p>
    <w:p w14:paraId="7FFA4C6D" w14:textId="77777777" w:rsidR="00B15E3E" w:rsidRPr="00515524" w:rsidRDefault="00B15E3E" w:rsidP="00B15E3E">
      <w:pPr>
        <w:pStyle w:val="SingleTxtG"/>
        <w:ind w:firstLine="567"/>
        <w:rPr>
          <w:color w:val="000000" w:themeColor="text1"/>
        </w:rPr>
      </w:pPr>
      <w:r w:rsidRPr="00515524">
        <w:rPr>
          <w:b/>
          <w:bCs/>
          <w:color w:val="000000" w:themeColor="text1"/>
        </w:rPr>
        <w:t>d)</w:t>
      </w:r>
      <w:r w:rsidRPr="00515524">
        <w:rPr>
          <w:color w:val="000000" w:themeColor="text1"/>
        </w:rPr>
        <w:tab/>
      </w:r>
      <w:r w:rsidRPr="00515524">
        <w:rPr>
          <w:b/>
          <w:bCs/>
          <w:color w:val="000000" w:themeColor="text1"/>
        </w:rPr>
        <w:t>присутствие водителя и пассажиров на борту транспортного средства имитируется при помощи альтернативного метода, указанного изготовителем транспортного средства и согласованного с технической службой и органом по официальному утверждению типа.</w:t>
      </w:r>
      <w:r w:rsidRPr="00515524">
        <w:rPr>
          <w:color w:val="000000" w:themeColor="text1"/>
        </w:rPr>
        <w:t xml:space="preserve"> </w:t>
      </w:r>
    </w:p>
    <w:p w14:paraId="4052E523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12.</w:t>
      </w:r>
      <w:r w:rsidRPr="00515524">
        <w:rPr>
          <w:color w:val="000000" w:themeColor="text1"/>
        </w:rPr>
        <w:tab/>
        <w:t>Четвертый альтернативный вариант не совсем понятен и может привести к неправильному толкованию. Действительно, тело человека массой 80 кг соответствует условиям этого альтернативного варианта, но не согласуется с тремя предыдущими альтернативными вариантами (где груз соответствует телу человека массой 40 кг или телу женщины 5-го процентиля). Поэтому этот вариант следует уточнить.</w:t>
      </w:r>
    </w:p>
    <w:p w14:paraId="472D588A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13.</w:t>
      </w:r>
      <w:r w:rsidRPr="00515524">
        <w:rPr>
          <w:color w:val="000000" w:themeColor="text1"/>
        </w:rPr>
        <w:tab/>
        <w:t xml:space="preserve">Для сиденья водителя и сиденья(ий) в том же ряду, в котором расположено сиденье водителя, требуется, чтобы сигнализация второго уровня активировалась, когда ремень безопасности отстегнут или отстегивается при функционировании транспортного средства в обычных условиях эксплуатации. </w:t>
      </w:r>
    </w:p>
    <w:p w14:paraId="31AA8465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14.</w:t>
      </w:r>
      <w:r w:rsidRPr="00515524">
        <w:rPr>
          <w:color w:val="000000" w:themeColor="text1"/>
        </w:rPr>
        <w:tab/>
        <w:t xml:space="preserve">Процедура испытания, когда ремень безопасности отстегнут до начала движения, предусматривает выполнение следующих действий (пункты 2.1.1 и 2.2.1 приложения 18): </w:t>
      </w:r>
    </w:p>
    <w:p w14:paraId="75A5DD7F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«2.1.1 Испытание для сиденья водителя, когда ремень безопасности отстегнут до начала движения:</w:t>
      </w:r>
    </w:p>
    <w:p w14:paraId="772F43EC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a)</w:t>
      </w:r>
      <w:r w:rsidRPr="00515524">
        <w:rPr>
          <w:color w:val="000000" w:themeColor="text1"/>
        </w:rPr>
        <w:tab/>
        <w:t>ремень безопасности сиденья водителя не пристегнут;</w:t>
      </w:r>
    </w:p>
    <w:p w14:paraId="6B4DBF6D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b)</w:t>
      </w:r>
      <w:r w:rsidRPr="00515524">
        <w:rPr>
          <w:color w:val="000000" w:themeColor="text1"/>
        </w:rPr>
        <w:tab/>
        <w:t>ремни безопасности сидений, кроме сиденья водителя, пристегнуты;</w:t>
      </w:r>
    </w:p>
    <w:p w14:paraId="20B59AD5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c)</w:t>
      </w:r>
      <w:r w:rsidRPr="00515524">
        <w:rPr>
          <w:color w:val="000000" w:themeColor="text1"/>
        </w:rPr>
        <w:tab/>
        <w:t>испытуемое транспортное средство движется при соблюдении одного условия или любого сочетания условий, указанных в пунктах 2.1.1.1–2.1.1.3 настоящего приложения, по выбору изготовителя;</w:t>
      </w:r>
    </w:p>
    <w:p w14:paraId="720195F2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d)</w:t>
      </w:r>
      <w:r w:rsidRPr="00515524">
        <w:rPr>
          <w:color w:val="000000" w:themeColor="text1"/>
        </w:rPr>
        <w:tab/>
        <w:t>состояние сигнализатора непристегнутого ремня безопасности проверяется для сиденья водителя при условиях а)−с).</w:t>
      </w:r>
    </w:p>
    <w:p w14:paraId="41E26A70" w14:textId="440E7AEC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2.1.1.1 Испытуемое транспортное средство ускоряется из неподвижного положения до 25</w:t>
      </w:r>
      <w:r w:rsidR="00515524">
        <w:rPr>
          <w:color w:val="000000" w:themeColor="text1"/>
        </w:rPr>
        <w:t xml:space="preserve"> </w:t>
      </w:r>
      <w:r w:rsidRPr="00515524">
        <w:rPr>
          <w:color w:val="000000" w:themeColor="text1"/>
        </w:rPr>
        <w:t>−0/+10 км/ч и продолжает двигаться с той же скоростью.</w:t>
      </w:r>
    </w:p>
    <w:p w14:paraId="261A188A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2.1.1.2 Испытуемое транспортное средство движется вперед на расстояние, по крайней мере, 500 м из неподвижного положения.</w:t>
      </w:r>
    </w:p>
    <w:p w14:paraId="522C3568" w14:textId="77777777" w:rsidR="00B15E3E" w:rsidRPr="00515524" w:rsidRDefault="00B15E3E" w:rsidP="00B15E3E">
      <w:pPr>
        <w:pStyle w:val="SingleTxtG"/>
        <w:ind w:left="1701"/>
        <w:rPr>
          <w:rStyle w:val="SingleTxtGChar"/>
          <w:color w:val="000000" w:themeColor="text1"/>
        </w:rPr>
      </w:pPr>
      <w:r w:rsidRPr="00515524">
        <w:rPr>
          <w:color w:val="000000" w:themeColor="text1"/>
        </w:rPr>
        <w:t>2.1.1.3 Испытание проводят на транспортном средстве, которое находится в обычных условиях эксплуатации в течение не менее 60 секунд».</w:t>
      </w:r>
    </w:p>
    <w:p w14:paraId="0509B75E" w14:textId="7A4CA6E8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15.</w:t>
      </w:r>
      <w:r w:rsidRPr="00515524">
        <w:rPr>
          <w:color w:val="000000" w:themeColor="text1"/>
        </w:rPr>
        <w:tab/>
        <w:t>Вместе с тем в пункте 2.1.1.2 не указано, что транспортное средство должно находиться в обычных условиях эксплуатации, между тем как это указано в пункте</w:t>
      </w:r>
      <w:r w:rsidR="00CA5C80" w:rsidRPr="00515524">
        <w:rPr>
          <w:color w:val="000000" w:themeColor="text1"/>
        </w:rPr>
        <w:t> </w:t>
      </w:r>
      <w:r w:rsidRPr="00515524">
        <w:rPr>
          <w:color w:val="000000" w:themeColor="text1"/>
        </w:rPr>
        <w:t>2.1.1.3. Настоящее предложение нацелено на устранение этой проблемы.</w:t>
      </w:r>
    </w:p>
    <w:p w14:paraId="60CC49CB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16.</w:t>
      </w:r>
      <w:r w:rsidRPr="00515524">
        <w:rPr>
          <w:color w:val="000000" w:themeColor="text1"/>
        </w:rPr>
        <w:tab/>
        <w:t xml:space="preserve">Процедура испытания сигнализации второго уровня для водительского сиденья подразделяется на следующие два варианта: когда ремень безопасности </w:t>
      </w:r>
      <w:r w:rsidRPr="00515524">
        <w:rPr>
          <w:color w:val="000000" w:themeColor="text1"/>
          <w:u w:val="single"/>
        </w:rPr>
        <w:t>отстегнут до начала движения</w:t>
      </w:r>
      <w:r w:rsidRPr="00515524">
        <w:rPr>
          <w:color w:val="000000" w:themeColor="text1"/>
        </w:rPr>
        <w:t xml:space="preserve"> и когда ремень безопасности </w:t>
      </w:r>
      <w:r w:rsidRPr="00515524">
        <w:rPr>
          <w:color w:val="000000" w:themeColor="text1"/>
          <w:u w:val="single"/>
        </w:rPr>
        <w:t>отстегивается</w:t>
      </w:r>
      <w:r w:rsidRPr="00515524">
        <w:rPr>
          <w:color w:val="000000" w:themeColor="text1"/>
        </w:rPr>
        <w:t xml:space="preserve">. </w:t>
      </w:r>
    </w:p>
    <w:p w14:paraId="1837D6E0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17.</w:t>
      </w:r>
      <w:r w:rsidRPr="00515524">
        <w:rPr>
          <w:color w:val="000000" w:themeColor="text1"/>
        </w:rPr>
        <w:tab/>
        <w:t xml:space="preserve">В тексте содержится требование о том, чтобы пороговое значение устанавливалось с момента отстегивания ремня: </w:t>
      </w:r>
    </w:p>
    <w:p w14:paraId="433930B7" w14:textId="2D1700E0" w:rsidR="00B15E3E" w:rsidRPr="00515524" w:rsidRDefault="00B15E3E" w:rsidP="00B15E3E">
      <w:pPr>
        <w:pStyle w:val="af3"/>
        <w:suppressAutoHyphens/>
        <w:spacing w:after="120" w:line="240" w:lineRule="atLeast"/>
        <w:ind w:left="1701" w:right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5155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«8.4.2.4.5 Если ремень безопасности отстегивается согласно пунктам 8.4.3.3 и 8.4.4.5, то пороговые значения, указанные в пунктах 8.4.2.4.1.1–8.4.2.4.1.3, измеряются с момента отстегивания ремня».</w:t>
      </w:r>
    </w:p>
    <w:p w14:paraId="040EC1CA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18.</w:t>
      </w:r>
      <w:r w:rsidRPr="00515524">
        <w:rPr>
          <w:color w:val="000000" w:themeColor="text1"/>
        </w:rPr>
        <w:tab/>
        <w:t xml:space="preserve">Процедура испытания, когда ремень безопасности </w:t>
      </w:r>
      <w:r w:rsidRPr="00515524">
        <w:rPr>
          <w:color w:val="000000" w:themeColor="text1"/>
          <w:u w:val="single"/>
        </w:rPr>
        <w:t>отстегивается</w:t>
      </w:r>
      <w:r w:rsidRPr="00515524">
        <w:rPr>
          <w:color w:val="000000" w:themeColor="text1"/>
        </w:rPr>
        <w:t xml:space="preserve">, подробно описана в пункте 2.1.2 приложения 18. Условия движения испытуемого транспортного средства в этом случае относятся к трем условиям движения, когда ремень безопасности </w:t>
      </w:r>
      <w:r w:rsidRPr="00515524">
        <w:rPr>
          <w:color w:val="000000" w:themeColor="text1"/>
          <w:u w:val="single"/>
        </w:rPr>
        <w:t>отстегнут до начала движения</w:t>
      </w:r>
      <w:r w:rsidRPr="00515524">
        <w:rPr>
          <w:color w:val="000000" w:themeColor="text1"/>
        </w:rPr>
        <w:t xml:space="preserve"> (пункты 2.1.1.1–2.1.1.3). </w:t>
      </w:r>
    </w:p>
    <w:p w14:paraId="452D05AD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«2.1.1.1 Испытуемое транспортное средство ускоряется из неподвижного положения до 25 −0/+10 км/ч и продолжает двигаться с той же скоростью.</w:t>
      </w:r>
    </w:p>
    <w:p w14:paraId="6B3F8687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2.1.1.2 Испытуемое транспортное средство движется вперед на расстояние, по крайней мере, 500 м из неподвижного положения.</w:t>
      </w:r>
    </w:p>
    <w:p w14:paraId="7F18CA39" w14:textId="77777777" w:rsidR="00B15E3E" w:rsidRPr="00515524" w:rsidRDefault="00B15E3E" w:rsidP="00B15E3E">
      <w:pPr>
        <w:pStyle w:val="SingleTxtG"/>
        <w:ind w:left="1701"/>
        <w:rPr>
          <w:color w:val="000000" w:themeColor="text1"/>
        </w:rPr>
      </w:pPr>
      <w:r w:rsidRPr="00515524">
        <w:rPr>
          <w:color w:val="000000" w:themeColor="text1"/>
        </w:rPr>
        <w:t>2.1.1.3 Испытание проводят на транспортном средстве, которое находится в обычных условиях эксплуатации в течение не менее 60 секунд».</w:t>
      </w:r>
    </w:p>
    <w:p w14:paraId="7512DD2C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19.</w:t>
      </w:r>
      <w:r w:rsidRPr="00515524">
        <w:rPr>
          <w:color w:val="000000" w:themeColor="text1"/>
        </w:rPr>
        <w:tab/>
        <w:t>Второе условие движения указывает на то, что транспортное средство начинает движение из неподвижного состояния. Это не соответствует условиям пункта 8.4.2.4.5. Поэтому пункт 2.1.2 приложения 18 был изменен с целью конкретизации условий испытания, когда ремень безопасности отстегивается во время движения (добавлены пункты 2.1.2.1–2.1.2.3). Те же изменения предусмотрены для условий испытания пассажирских сидений в пункте 2.2.2 приложения 18.</w:t>
      </w:r>
    </w:p>
    <w:p w14:paraId="6FBBD38C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20.</w:t>
      </w:r>
      <w:r w:rsidRPr="00515524">
        <w:rPr>
          <w:color w:val="000000" w:themeColor="text1"/>
        </w:rPr>
        <w:tab/>
        <w:t>Процедурой испытания сигнализации первого уровня (пункт 1 приложения 18) предусмотрены четыре альтернативных варианта обнаружения присутствия водителя или пассажиров, включая второй альтернативный вариант, а именно:</w:t>
      </w:r>
    </w:p>
    <w:p w14:paraId="13AF97BA" w14:textId="77777777" w:rsidR="00B15E3E" w:rsidRPr="00515524" w:rsidRDefault="00B15E3E" w:rsidP="00B15E3E">
      <w:pPr>
        <w:spacing w:after="120"/>
        <w:ind w:left="1701" w:right="1134"/>
        <w:jc w:val="both"/>
        <w:rPr>
          <w:b/>
          <w:bCs/>
          <w:color w:val="000000" w:themeColor="text1"/>
        </w:rPr>
      </w:pPr>
      <w:r w:rsidRPr="00515524">
        <w:rPr>
          <w:color w:val="000000" w:themeColor="text1"/>
        </w:rPr>
        <w:t>«e)</w:t>
      </w:r>
      <w:r w:rsidRPr="00515524">
        <w:rPr>
          <w:color w:val="000000" w:themeColor="text1"/>
        </w:rPr>
        <w:tab/>
        <w:t>на подушку каждого сиденья в том же ряду, где расположено сиденье водителя, помещают груз массой 40 кг или присутствие водителя и пассажиров в салоне транспортного средства имитируют при помощи альтернативного метода, указанного изготовителем транспортного средства</w:t>
      </w:r>
      <w:r w:rsidRPr="00515524">
        <w:rPr>
          <w:b/>
          <w:bCs/>
          <w:color w:val="000000" w:themeColor="text1"/>
        </w:rPr>
        <w:t>, при условии, что масса водителя или пассажира не превышает 40 кг</w:t>
      </w:r>
      <w:r w:rsidRPr="00515524">
        <w:rPr>
          <w:color w:val="000000" w:themeColor="text1"/>
        </w:rPr>
        <w:t>».</w:t>
      </w:r>
    </w:p>
    <w:p w14:paraId="525C6368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21.</w:t>
      </w:r>
      <w:r w:rsidRPr="00515524">
        <w:rPr>
          <w:color w:val="000000" w:themeColor="text1"/>
        </w:rPr>
        <w:tab/>
        <w:t xml:space="preserve">Вместе с тем в пункте 2.2.1 приложения 18 при проверке сигнализации второго уровня для сиденья(ий) в том же ряду, в котором расположено сиденье водителя, когда ремень безопасности отстегнут до начала движения, требуется выполнение аналогичного условия без следующего уточнения: «при условии, что масса водителя или пассажира не превышает 40 кг». </w:t>
      </w:r>
    </w:p>
    <w:p w14:paraId="3D5E6665" w14:textId="77777777" w:rsidR="00B15E3E" w:rsidRPr="00515524" w:rsidRDefault="00B15E3E" w:rsidP="00B15E3E">
      <w:pPr>
        <w:spacing w:after="120"/>
        <w:ind w:left="1701" w:right="1134"/>
        <w:jc w:val="both"/>
        <w:rPr>
          <w:color w:val="000000" w:themeColor="text1"/>
        </w:rPr>
      </w:pPr>
      <w:r w:rsidRPr="00515524">
        <w:rPr>
          <w:color w:val="000000" w:themeColor="text1"/>
        </w:rPr>
        <w:t>c)</w:t>
      </w:r>
      <w:r w:rsidRPr="00515524">
        <w:rPr>
          <w:color w:val="000000" w:themeColor="text1"/>
        </w:rPr>
        <w:tab/>
        <w:t>на сиденье(я) в том же ряду, где расположено сиденье водителя, помещают груз массой 40 кг или имитируют присутствие водителя и пассажиров на борту транспортного средства с помощью метода, указанного изготовителем.</w:t>
      </w:r>
    </w:p>
    <w:p w14:paraId="698B13D2" w14:textId="77777777" w:rsidR="00B15E3E" w:rsidRPr="00515524" w:rsidRDefault="00B15E3E" w:rsidP="00B15E3E">
      <w:pPr>
        <w:pStyle w:val="SingleTxtG"/>
        <w:rPr>
          <w:color w:val="000000" w:themeColor="text1"/>
        </w:rPr>
      </w:pPr>
      <w:r w:rsidRPr="00515524">
        <w:rPr>
          <w:color w:val="000000" w:themeColor="text1"/>
        </w:rPr>
        <w:t>22.</w:t>
      </w:r>
      <w:r w:rsidRPr="00515524">
        <w:rPr>
          <w:color w:val="000000" w:themeColor="text1"/>
        </w:rPr>
        <w:tab/>
        <w:t xml:space="preserve">Во избежание разночтений и для уточнения текста данное упоминание следует добавить в подпункт c) пункта 2.2.1 и пункт 2.2.2 приложения 18. </w:t>
      </w:r>
    </w:p>
    <w:p w14:paraId="13BDC57B" w14:textId="3AFC9B13" w:rsidR="00E12C5F" w:rsidRPr="00515524" w:rsidRDefault="00B15E3E" w:rsidP="00B15E3E">
      <w:pPr>
        <w:spacing w:before="240"/>
        <w:jc w:val="center"/>
        <w:rPr>
          <w:color w:val="000000" w:themeColor="text1"/>
        </w:rPr>
      </w:pPr>
      <w:r w:rsidRPr="00515524">
        <w:rPr>
          <w:color w:val="000000" w:themeColor="text1"/>
          <w:u w:val="single"/>
        </w:rPr>
        <w:tab/>
      </w:r>
      <w:r w:rsidRPr="00515524">
        <w:rPr>
          <w:color w:val="000000" w:themeColor="text1"/>
          <w:u w:val="single"/>
        </w:rPr>
        <w:tab/>
      </w:r>
      <w:r w:rsidRPr="00515524">
        <w:rPr>
          <w:color w:val="000000" w:themeColor="text1"/>
          <w:u w:val="single"/>
        </w:rPr>
        <w:tab/>
      </w:r>
    </w:p>
    <w:sectPr w:rsidR="00E12C5F" w:rsidRPr="00515524" w:rsidSect="00B15E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4575" w14:textId="77777777" w:rsidR="00E35926" w:rsidRPr="00A312BC" w:rsidRDefault="00E35926" w:rsidP="00A312BC"/>
  </w:endnote>
  <w:endnote w:type="continuationSeparator" w:id="0">
    <w:p w14:paraId="69B2F54C" w14:textId="77777777" w:rsidR="00E35926" w:rsidRPr="00A312BC" w:rsidRDefault="00E359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BD46" w14:textId="01B89115" w:rsidR="00B15E3E" w:rsidRPr="00B15E3E" w:rsidRDefault="00B15E3E">
    <w:pPr>
      <w:pStyle w:val="a8"/>
    </w:pPr>
    <w:r w:rsidRPr="00B15E3E">
      <w:rPr>
        <w:b/>
        <w:sz w:val="18"/>
      </w:rPr>
      <w:fldChar w:fldCharType="begin"/>
    </w:r>
    <w:r w:rsidRPr="00B15E3E">
      <w:rPr>
        <w:b/>
        <w:sz w:val="18"/>
      </w:rPr>
      <w:instrText xml:space="preserve"> PAGE  \* MERGEFORMAT </w:instrText>
    </w:r>
    <w:r w:rsidRPr="00B15E3E">
      <w:rPr>
        <w:b/>
        <w:sz w:val="18"/>
      </w:rPr>
      <w:fldChar w:fldCharType="separate"/>
    </w:r>
    <w:r w:rsidRPr="00B15E3E">
      <w:rPr>
        <w:b/>
        <w:noProof/>
        <w:sz w:val="18"/>
      </w:rPr>
      <w:t>2</w:t>
    </w:r>
    <w:r w:rsidRPr="00B15E3E">
      <w:rPr>
        <w:b/>
        <w:sz w:val="18"/>
      </w:rPr>
      <w:fldChar w:fldCharType="end"/>
    </w:r>
    <w:r>
      <w:rPr>
        <w:b/>
        <w:sz w:val="18"/>
      </w:rPr>
      <w:tab/>
    </w:r>
    <w:r>
      <w:t>GE.23-09259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127F" w14:textId="6A7AE077" w:rsidR="00B15E3E" w:rsidRPr="00B15E3E" w:rsidRDefault="00B15E3E" w:rsidP="00B15E3E">
    <w:pPr>
      <w:pStyle w:val="a8"/>
      <w:tabs>
        <w:tab w:val="clear" w:pos="9639"/>
        <w:tab w:val="right" w:pos="9638"/>
      </w:tabs>
      <w:rPr>
        <w:b/>
        <w:sz w:val="18"/>
      </w:rPr>
    </w:pPr>
    <w:r>
      <w:t>GE.23-09259</w:t>
    </w:r>
    <w:r>
      <w:tab/>
    </w:r>
    <w:r w:rsidRPr="00B15E3E">
      <w:rPr>
        <w:b/>
        <w:sz w:val="18"/>
      </w:rPr>
      <w:fldChar w:fldCharType="begin"/>
    </w:r>
    <w:r w:rsidRPr="00B15E3E">
      <w:rPr>
        <w:b/>
        <w:sz w:val="18"/>
      </w:rPr>
      <w:instrText xml:space="preserve"> PAGE  \* MERGEFORMAT </w:instrText>
    </w:r>
    <w:r w:rsidRPr="00B15E3E">
      <w:rPr>
        <w:b/>
        <w:sz w:val="18"/>
      </w:rPr>
      <w:fldChar w:fldCharType="separate"/>
    </w:r>
    <w:r w:rsidRPr="00B15E3E">
      <w:rPr>
        <w:b/>
        <w:noProof/>
        <w:sz w:val="18"/>
      </w:rPr>
      <w:t>3</w:t>
    </w:r>
    <w:r w:rsidRPr="00B15E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9CD0" w14:textId="4F39A9DD" w:rsidR="00042B72" w:rsidRPr="00B15E3E" w:rsidRDefault="00B15E3E" w:rsidP="00B15E3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443C92A" wp14:editId="2C90888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23-09259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91B15B" wp14:editId="0ECE390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080623  160623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626D" w14:textId="77777777" w:rsidR="00E35926" w:rsidRPr="001075E9" w:rsidRDefault="00E359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55A160" w14:textId="77777777" w:rsidR="00E35926" w:rsidRDefault="00E359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F7E3D9" w14:textId="3A332239" w:rsidR="00B15E3E" w:rsidRPr="00AE20DB" w:rsidRDefault="00B15E3E" w:rsidP="00B216CF">
      <w:pPr>
        <w:pStyle w:val="ad"/>
      </w:pPr>
      <w:r>
        <w:tab/>
      </w:r>
      <w:r w:rsidRPr="00B15E3E">
        <w:rPr>
          <w:rStyle w:val="aa"/>
          <w:sz w:val="20"/>
          <w:vertAlign w:val="baseline"/>
        </w:rPr>
        <w:t>*</w:t>
      </w:r>
      <w:r w:rsidRPr="00C041DF">
        <w:rPr>
          <w:sz w:val="20"/>
        </w:rPr>
        <w:tab/>
      </w:r>
      <w:r w:rsidRPr="00C041DF">
        <w:rPr>
          <w:szCs w:val="18"/>
        </w:rP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B216CF">
        <w:rPr>
          <w:szCs w:val="18"/>
        </w:rPr>
        <w:t> </w:t>
      </w:r>
      <w:r w:rsidRPr="00C041DF">
        <w:rPr>
          <w:szCs w:val="18"/>
        </w:rPr>
        <w:t>20.6), Всемирный форум будет разрабатывать, согласовывать и обновлять правила ООН в целях улучшения характеристик транспортных средств.</w:t>
      </w:r>
      <w:r w:rsidRPr="005522E5">
        <w:rPr>
          <w:szCs w:val="18"/>
        </w:rPr>
        <w:t xml:space="preserve"> Настоящий документ представлен в соответствии с этим мандатом.</w:t>
      </w:r>
    </w:p>
  </w:footnote>
  <w:footnote w:id="2">
    <w:p w14:paraId="01ECCD95" w14:textId="77777777" w:rsidR="00B15E3E" w:rsidRPr="005522E5" w:rsidRDefault="00B15E3E" w:rsidP="00B216CF">
      <w:pPr>
        <w:pStyle w:val="ad"/>
      </w:pPr>
      <w:r w:rsidRPr="00AE20DB">
        <w:tab/>
      </w:r>
      <w:r w:rsidRPr="00B15E3E">
        <w:rPr>
          <w:rStyle w:val="aa"/>
          <w:sz w:val="20"/>
          <w:vertAlign w:val="baseline"/>
        </w:rPr>
        <w:t>**</w:t>
      </w:r>
      <w:r w:rsidRPr="005522E5">
        <w:tab/>
      </w:r>
      <w:r w:rsidRPr="005522E5">
        <w:rPr>
          <w:szCs w:val="18"/>
        </w:rPr>
        <w:t>Настоящий документ был представлен с опозданием по техническим причинам.</w:t>
      </w:r>
    </w:p>
  </w:footnote>
  <w:footnote w:id="3">
    <w:p w14:paraId="7497871F" w14:textId="77777777" w:rsidR="00B15E3E" w:rsidRPr="00CD729A" w:rsidRDefault="00B15E3E" w:rsidP="00B15E3E">
      <w:pPr>
        <w:pStyle w:val="ad"/>
        <w:widowControl w:val="0"/>
        <w:tabs>
          <w:tab w:val="clear" w:pos="1021"/>
          <w:tab w:val="right" w:pos="1020"/>
        </w:tabs>
      </w:pPr>
      <w:r w:rsidRPr="005522E5">
        <w:tab/>
      </w:r>
      <w:r>
        <w:rPr>
          <w:rStyle w:val="aa"/>
        </w:rPr>
        <w:footnoteRef/>
      </w:r>
      <w:r>
        <w:tab/>
        <w:t>Второй номер приведен только в качестве примера.</w:t>
      </w:r>
    </w:p>
  </w:footnote>
  <w:footnote w:id="4">
    <w:p w14:paraId="5FBE90A3" w14:textId="083C8706" w:rsidR="00B15E3E" w:rsidRPr="00CF17B1" w:rsidRDefault="00B15E3E" w:rsidP="00515524">
      <w:pPr>
        <w:pStyle w:val="ad"/>
        <w:keepLines/>
        <w:rPr>
          <w:lang w:val="fr-CH"/>
        </w:rPr>
      </w:pPr>
      <w:r>
        <w:tab/>
      </w:r>
      <w:r>
        <w:rPr>
          <w:vertAlign w:val="superscript"/>
        </w:rPr>
        <w:t>1</w:t>
      </w:r>
      <w:r>
        <w:t xml:space="preserve"> </w:t>
      </w:r>
      <w:r>
        <w:tab/>
        <w:t>Технические требования и подробные чертежи манекена Hybrid III, соответствующего основным параметрам пятого процентиля репрезентативности лиц женского пола Соединенных Штатов Америки, и технические требования к его регулировке для проведения такого испытания сданы на хранение Генеральному секретарю Организации Объединенных Наций. С ними можно ознакомиться по запросу в секретариате Европейской экономической комиссии, Дворец Наций, Женева, Швейцария. Можно использовать тело женщины весом 46,7–51,25 кг и ростом 139,7−150 см.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EF23" w14:textId="223F4769" w:rsidR="00B15E3E" w:rsidRPr="00B15E3E" w:rsidRDefault="00B15E3E">
    <w:pPr>
      <w:pStyle w:val="a5"/>
    </w:pPr>
    <w:fldSimple w:instr=" TITLE  \* MERGEFORMAT ">
      <w:r w:rsidR="002A6027">
        <w:t>ECE/TRANS/WP.29/GRSP/2023/17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71AC" w14:textId="43D5975C" w:rsidR="00B15E3E" w:rsidRPr="00B15E3E" w:rsidRDefault="00B15E3E" w:rsidP="00B15E3E">
    <w:pPr>
      <w:pStyle w:val="a5"/>
      <w:jc w:val="right"/>
    </w:pPr>
    <w:fldSimple w:instr=" TITLE  \* MERGEFORMAT ">
      <w:r w:rsidR="002A6027">
        <w:t>ECE/TRANS/WP.29/GRSP/2023/17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14BB" w14:textId="77777777" w:rsidR="00B15E3E" w:rsidRDefault="00B15E3E" w:rsidP="00B15E3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6D1B"/>
    <w:multiLevelType w:val="hybridMultilevel"/>
    <w:tmpl w:val="8056F7EC"/>
    <w:lvl w:ilvl="0" w:tplc="5D8092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60D1C"/>
    <w:multiLevelType w:val="hybridMultilevel"/>
    <w:tmpl w:val="38D8429A"/>
    <w:lvl w:ilvl="0" w:tplc="C7A484F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89648532">
    <w:abstractNumId w:val="18"/>
  </w:num>
  <w:num w:numId="2" w16cid:durableId="1048800582">
    <w:abstractNumId w:val="12"/>
  </w:num>
  <w:num w:numId="3" w16cid:durableId="1405879898">
    <w:abstractNumId w:val="11"/>
  </w:num>
  <w:num w:numId="4" w16cid:durableId="1236015056">
    <w:abstractNumId w:val="19"/>
  </w:num>
  <w:num w:numId="5" w16cid:durableId="404690093">
    <w:abstractNumId w:val="14"/>
  </w:num>
  <w:num w:numId="6" w16cid:durableId="2058048416">
    <w:abstractNumId w:val="8"/>
  </w:num>
  <w:num w:numId="7" w16cid:durableId="1389183097">
    <w:abstractNumId w:val="3"/>
  </w:num>
  <w:num w:numId="8" w16cid:durableId="2004770141">
    <w:abstractNumId w:val="2"/>
  </w:num>
  <w:num w:numId="9" w16cid:durableId="616109040">
    <w:abstractNumId w:val="1"/>
  </w:num>
  <w:num w:numId="10" w16cid:durableId="34281336">
    <w:abstractNumId w:val="0"/>
  </w:num>
  <w:num w:numId="11" w16cid:durableId="481504843">
    <w:abstractNumId w:val="9"/>
  </w:num>
  <w:num w:numId="12" w16cid:durableId="1679771071">
    <w:abstractNumId w:val="7"/>
  </w:num>
  <w:num w:numId="13" w16cid:durableId="845754801">
    <w:abstractNumId w:val="6"/>
  </w:num>
  <w:num w:numId="14" w16cid:durableId="756830227">
    <w:abstractNumId w:val="5"/>
  </w:num>
  <w:num w:numId="15" w16cid:durableId="462384996">
    <w:abstractNumId w:val="4"/>
  </w:num>
  <w:num w:numId="16" w16cid:durableId="1977492723">
    <w:abstractNumId w:val="16"/>
  </w:num>
  <w:num w:numId="17" w16cid:durableId="1229609297">
    <w:abstractNumId w:val="13"/>
  </w:num>
  <w:num w:numId="18" w16cid:durableId="922110401">
    <w:abstractNumId w:val="15"/>
  </w:num>
  <w:num w:numId="19" w16cid:durableId="424544432">
    <w:abstractNumId w:val="16"/>
  </w:num>
  <w:num w:numId="20" w16cid:durableId="1681200999">
    <w:abstractNumId w:val="13"/>
  </w:num>
  <w:num w:numId="21" w16cid:durableId="1238369845">
    <w:abstractNumId w:val="15"/>
  </w:num>
  <w:num w:numId="22" w16cid:durableId="323054005">
    <w:abstractNumId w:val="17"/>
  </w:num>
  <w:num w:numId="23" w16cid:durableId="16872226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26"/>
    <w:rsid w:val="00014447"/>
    <w:rsid w:val="00033EE1"/>
    <w:rsid w:val="00042B72"/>
    <w:rsid w:val="000558BD"/>
    <w:rsid w:val="000B57E7"/>
    <w:rsid w:val="000B6373"/>
    <w:rsid w:val="000D77C6"/>
    <w:rsid w:val="000E4E5B"/>
    <w:rsid w:val="000F09DF"/>
    <w:rsid w:val="000F61B2"/>
    <w:rsid w:val="00102097"/>
    <w:rsid w:val="001075E9"/>
    <w:rsid w:val="0014152F"/>
    <w:rsid w:val="00180183"/>
    <w:rsid w:val="0018024D"/>
    <w:rsid w:val="0018649F"/>
    <w:rsid w:val="00196389"/>
    <w:rsid w:val="001B3EF6"/>
    <w:rsid w:val="001B7A2B"/>
    <w:rsid w:val="001C7A89"/>
    <w:rsid w:val="0022030D"/>
    <w:rsid w:val="002276BA"/>
    <w:rsid w:val="00255343"/>
    <w:rsid w:val="0027151D"/>
    <w:rsid w:val="00292FAC"/>
    <w:rsid w:val="002A2EFC"/>
    <w:rsid w:val="002A6027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5D96"/>
    <w:rsid w:val="00452493"/>
    <w:rsid w:val="00453318"/>
    <w:rsid w:val="00454AF2"/>
    <w:rsid w:val="00454E07"/>
    <w:rsid w:val="0046225C"/>
    <w:rsid w:val="00472C5C"/>
    <w:rsid w:val="00483E94"/>
    <w:rsid w:val="00485F8A"/>
    <w:rsid w:val="00494E81"/>
    <w:rsid w:val="004C7DF6"/>
    <w:rsid w:val="004E05B7"/>
    <w:rsid w:val="0050108D"/>
    <w:rsid w:val="00513081"/>
    <w:rsid w:val="00515524"/>
    <w:rsid w:val="00517901"/>
    <w:rsid w:val="00526683"/>
    <w:rsid w:val="00526DB8"/>
    <w:rsid w:val="00553242"/>
    <w:rsid w:val="005633B9"/>
    <w:rsid w:val="005639C1"/>
    <w:rsid w:val="005709E0"/>
    <w:rsid w:val="005725B7"/>
    <w:rsid w:val="00572E19"/>
    <w:rsid w:val="005961C8"/>
    <w:rsid w:val="005966F1"/>
    <w:rsid w:val="005978D5"/>
    <w:rsid w:val="005C277E"/>
    <w:rsid w:val="005D7914"/>
    <w:rsid w:val="005E2B41"/>
    <w:rsid w:val="005F0B42"/>
    <w:rsid w:val="00614747"/>
    <w:rsid w:val="00617A43"/>
    <w:rsid w:val="006345DB"/>
    <w:rsid w:val="00640F49"/>
    <w:rsid w:val="00680D03"/>
    <w:rsid w:val="00681A10"/>
    <w:rsid w:val="006A1ED8"/>
    <w:rsid w:val="006B0921"/>
    <w:rsid w:val="006C2031"/>
    <w:rsid w:val="006D461A"/>
    <w:rsid w:val="006F320E"/>
    <w:rsid w:val="006F35EE"/>
    <w:rsid w:val="007021FF"/>
    <w:rsid w:val="00712895"/>
    <w:rsid w:val="00734ACB"/>
    <w:rsid w:val="00752FFD"/>
    <w:rsid w:val="00757357"/>
    <w:rsid w:val="00763831"/>
    <w:rsid w:val="00792497"/>
    <w:rsid w:val="007D70CF"/>
    <w:rsid w:val="00806737"/>
    <w:rsid w:val="00825F8D"/>
    <w:rsid w:val="00834B71"/>
    <w:rsid w:val="0086254A"/>
    <w:rsid w:val="0086445C"/>
    <w:rsid w:val="00894693"/>
    <w:rsid w:val="008A08D7"/>
    <w:rsid w:val="008A37C8"/>
    <w:rsid w:val="008B6909"/>
    <w:rsid w:val="008C4E64"/>
    <w:rsid w:val="008D53B6"/>
    <w:rsid w:val="008F7609"/>
    <w:rsid w:val="00906890"/>
    <w:rsid w:val="00911BE4"/>
    <w:rsid w:val="00951972"/>
    <w:rsid w:val="009608F3"/>
    <w:rsid w:val="00984597"/>
    <w:rsid w:val="009A24AC"/>
    <w:rsid w:val="009C59D7"/>
    <w:rsid w:val="009C6FE6"/>
    <w:rsid w:val="009D7E7D"/>
    <w:rsid w:val="00A056F7"/>
    <w:rsid w:val="00A14DA8"/>
    <w:rsid w:val="00A312BC"/>
    <w:rsid w:val="00A3525E"/>
    <w:rsid w:val="00A84021"/>
    <w:rsid w:val="00A84D35"/>
    <w:rsid w:val="00A917B3"/>
    <w:rsid w:val="00AB4B51"/>
    <w:rsid w:val="00B10CC7"/>
    <w:rsid w:val="00B15E3E"/>
    <w:rsid w:val="00B216CF"/>
    <w:rsid w:val="00B36DF7"/>
    <w:rsid w:val="00B539E7"/>
    <w:rsid w:val="00B62458"/>
    <w:rsid w:val="00B8515C"/>
    <w:rsid w:val="00BC18B2"/>
    <w:rsid w:val="00BD33EE"/>
    <w:rsid w:val="00BE1CC7"/>
    <w:rsid w:val="00C106D6"/>
    <w:rsid w:val="00C119AE"/>
    <w:rsid w:val="00C60F0C"/>
    <w:rsid w:val="00C71E84"/>
    <w:rsid w:val="00C805C9"/>
    <w:rsid w:val="00C85FBE"/>
    <w:rsid w:val="00C92939"/>
    <w:rsid w:val="00CA1679"/>
    <w:rsid w:val="00CA5C80"/>
    <w:rsid w:val="00CB151C"/>
    <w:rsid w:val="00CE5A1A"/>
    <w:rsid w:val="00CF55F6"/>
    <w:rsid w:val="00D26CE5"/>
    <w:rsid w:val="00D33D63"/>
    <w:rsid w:val="00D5253A"/>
    <w:rsid w:val="00D720BA"/>
    <w:rsid w:val="00D87082"/>
    <w:rsid w:val="00D873A8"/>
    <w:rsid w:val="00D90028"/>
    <w:rsid w:val="00D90138"/>
    <w:rsid w:val="00D9145B"/>
    <w:rsid w:val="00D96874"/>
    <w:rsid w:val="00DD78D1"/>
    <w:rsid w:val="00DE32CD"/>
    <w:rsid w:val="00DF5767"/>
    <w:rsid w:val="00DF71B9"/>
    <w:rsid w:val="00E004DA"/>
    <w:rsid w:val="00E12C5F"/>
    <w:rsid w:val="00E35926"/>
    <w:rsid w:val="00E44EA7"/>
    <w:rsid w:val="00E63838"/>
    <w:rsid w:val="00E7026B"/>
    <w:rsid w:val="00E73F76"/>
    <w:rsid w:val="00EA0FF4"/>
    <w:rsid w:val="00EA2C9F"/>
    <w:rsid w:val="00EA420E"/>
    <w:rsid w:val="00EC5A9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EFF62"/>
  <w15:docId w15:val="{248492DE-DAC0-4D68-B8CD-B32E72F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15E3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15E3E"/>
    <w:rPr>
      <w:lang w:val="ru-RU" w:eastAsia="en-US"/>
    </w:rPr>
  </w:style>
  <w:style w:type="paragraph" w:styleId="af3">
    <w:name w:val="List Paragraph"/>
    <w:basedOn w:val="a"/>
    <w:uiPriority w:val="34"/>
    <w:qFormat/>
    <w:rsid w:val="00B15E3E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772DF-DA6C-42C2-B376-EADD55D54290}"/>
</file>

<file path=customXml/itemProps2.xml><?xml version="1.0" encoding="utf-8"?>
<ds:datastoreItem xmlns:ds="http://schemas.openxmlformats.org/officeDocument/2006/customXml" ds:itemID="{3C66FD9C-EE35-4EC1-9BFB-7E494D6FC81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12</Pages>
  <Words>3565</Words>
  <Characters>24335</Characters>
  <Application>Microsoft Office Word</Application>
  <DocSecurity>0</DocSecurity>
  <Lines>2212</Lines>
  <Paragraphs>929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ECE/TRANS/WP.29/GRSP/2023/17</vt:lpstr>
      <vt:lpstr>    Предложение по поправкам серии 09 к Правилам № 16 ООН (ремни безопасности) </vt:lpstr>
      <vt:lpstr>        Представлено экспертом от Франции* **</vt:lpstr>
      <vt:lpstr>    I.	Предложение</vt:lpstr>
      <vt:lpstr>    Приложение 2</vt:lpstr>
      <vt:lpstr>    Схемы знака официального утверждения</vt:lpstr>
      <vt:lpstr>    II.	Обоснование</vt:lpstr>
      <vt:lpstr>A/</vt:lpstr>
      <vt:lpstr>A/</vt:lpstr>
    </vt:vector>
  </TitlesOfParts>
  <Company>DCM</Company>
  <LinksUpToDate>false</LinksUpToDate>
  <CharactersWithSpaces>26971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ECE/TRANS/WP.29/GRSP/2023/17</dc:title>
  <dc:subject/>
  <dc:creator>Olga OVTCHINNIKOVA</dc:creator>
  <cp:keywords/>
  <cp:lastModifiedBy>Olga Ovchinnikova</cp:lastModifiedBy>
  <cp:revision>3</cp:revision>
  <cp:lastPrinted>2023-06-16T12:15:00Z</cp:lastPrinted>
  <dcterms:created xsi:type="dcterms:W3CDTF">2023-06-16T12:15:00Z</dcterms:created>
  <dcterms:modified xsi:type="dcterms:W3CDTF">2023-06-16T12:16:00Z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