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14:paraId="63312D02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3E9B0E" w14:textId="77777777" w:rsidR="00157609" w:rsidRPr="00B97172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4FCF6A63" w14:textId="52AE17D3" w:rsidR="00157609" w:rsidRPr="00170046" w:rsidRDefault="00157609" w:rsidP="00C31681">
            <w:pPr>
              <w:jc w:val="right"/>
              <w:rPr>
                <w:b/>
                <w:bCs/>
                <w:lang w:val="en-US"/>
              </w:rPr>
            </w:pPr>
            <w:r w:rsidRPr="00DA5948">
              <w:rPr>
                <w:b/>
                <w:bCs/>
                <w:sz w:val="40"/>
              </w:rPr>
              <w:t>INF.</w:t>
            </w:r>
            <w:r w:rsidR="00346379">
              <w:rPr>
                <w:b/>
                <w:bCs/>
                <w:sz w:val="40"/>
              </w:rPr>
              <w:t>26</w:t>
            </w:r>
          </w:p>
        </w:tc>
      </w:tr>
      <w:tr w:rsidR="00157609" w14:paraId="24ABEA35" w14:textId="77777777" w:rsidTr="009F501D">
        <w:trPr>
          <w:cantSplit/>
          <w:trHeight w:hRule="exact" w:val="3835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9885C8" w14:textId="77777777" w:rsidR="00157609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  <w:p w14:paraId="2651449E" w14:textId="77777777" w:rsidR="00157609" w:rsidRDefault="00157609" w:rsidP="00157609">
            <w:pPr>
              <w:spacing w:before="120"/>
              <w:rPr>
                <w:sz w:val="28"/>
                <w:szCs w:val="28"/>
              </w:rPr>
            </w:pPr>
            <w:r w:rsidRPr="006852FE">
              <w:rPr>
                <w:sz w:val="28"/>
                <w:szCs w:val="28"/>
              </w:rPr>
              <w:t>Inland Transport Committee</w:t>
            </w:r>
          </w:p>
          <w:p w14:paraId="16C217B9" w14:textId="77777777" w:rsidR="00157609" w:rsidRPr="006852FE" w:rsidRDefault="00157609" w:rsidP="0015760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F14E222" w14:textId="77777777" w:rsidR="00157609" w:rsidRPr="006852FE" w:rsidRDefault="00157609" w:rsidP="00157609">
            <w:pPr>
              <w:spacing w:before="120" w:after="120"/>
              <w:rPr>
                <w:b/>
              </w:rPr>
            </w:pPr>
            <w:r w:rsidRPr="006852FE">
              <w:rPr>
                <w:b/>
              </w:rPr>
              <w:t xml:space="preserve">Joint Meeting of Experts on the Regulations annexed to the </w:t>
            </w:r>
            <w:r w:rsidRPr="006852FE">
              <w:rPr>
                <w:b/>
              </w:rPr>
              <w:br/>
              <w:t xml:space="preserve">European Agreement concerning the International Carriage </w:t>
            </w:r>
            <w:r w:rsidRPr="006852FE">
              <w:rPr>
                <w:b/>
              </w:rPr>
              <w:br/>
              <w:t>of Dangerous Goods by Inland Waterways (ADN)</w:t>
            </w:r>
            <w:r w:rsidRPr="006852FE">
              <w:rPr>
                <w:b/>
              </w:rPr>
              <w:br/>
              <w:t>(ADN Safety Committee)</w:t>
            </w:r>
          </w:p>
          <w:p w14:paraId="1D1A5D82" w14:textId="77777777" w:rsidR="007228D3" w:rsidRPr="003134DF" w:rsidRDefault="007228D3" w:rsidP="007228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Forty-second </w:t>
            </w:r>
            <w:r w:rsidRPr="003134DF">
              <w:rPr>
                <w:b/>
              </w:rPr>
              <w:t>session</w:t>
            </w:r>
          </w:p>
          <w:p w14:paraId="1781F4EF" w14:textId="77777777" w:rsidR="007228D3" w:rsidRDefault="007228D3" w:rsidP="007228D3">
            <w:r w:rsidRPr="003134DF">
              <w:t xml:space="preserve">Geneva, </w:t>
            </w:r>
            <w:r>
              <w:t>21-25 August 2023</w:t>
            </w:r>
          </w:p>
          <w:p w14:paraId="6F9E2AD8" w14:textId="359DC1A5" w:rsidR="007228D3" w:rsidRPr="00EC5A94" w:rsidRDefault="007228D3" w:rsidP="007228D3">
            <w:r w:rsidRPr="00EC5A94">
              <w:t xml:space="preserve">Item </w:t>
            </w:r>
            <w:r w:rsidR="007C7227" w:rsidRPr="00EC5A94">
              <w:t>5</w:t>
            </w:r>
            <w:r w:rsidRPr="00EC5A94">
              <w:t xml:space="preserve"> of the provisional agenda</w:t>
            </w:r>
          </w:p>
          <w:p w14:paraId="7748AD0C" w14:textId="3A23A88F" w:rsidR="009F501D" w:rsidRPr="009F501D" w:rsidRDefault="009F501D" w:rsidP="007228D3">
            <w:pPr>
              <w:rPr>
                <w:b/>
                <w:bCs/>
              </w:rPr>
            </w:pPr>
            <w:r w:rsidRPr="00EC5A94">
              <w:rPr>
                <w:b/>
                <w:bCs/>
              </w:rPr>
              <w:t>Reports of informal working groups</w:t>
            </w:r>
          </w:p>
          <w:p w14:paraId="333197FE" w14:textId="54ED66A1" w:rsidR="00964EC3" w:rsidRPr="00AA7F14" w:rsidRDefault="00964EC3" w:rsidP="00EC7CC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0A0AEDD" w14:textId="77777777" w:rsidR="00DB74FE" w:rsidRDefault="00DB74FE" w:rsidP="00C31681">
            <w:pPr>
              <w:spacing w:line="240" w:lineRule="exact"/>
            </w:pPr>
          </w:p>
          <w:p w14:paraId="7F61019D" w14:textId="77777777" w:rsidR="00DB74FE" w:rsidRDefault="00DB74FE" w:rsidP="00C31681">
            <w:pPr>
              <w:spacing w:line="240" w:lineRule="exact"/>
            </w:pPr>
          </w:p>
          <w:p w14:paraId="4787E01E" w14:textId="77777777" w:rsidR="00DB74FE" w:rsidRDefault="00DB74FE" w:rsidP="00C31681">
            <w:pPr>
              <w:spacing w:line="240" w:lineRule="exact"/>
            </w:pPr>
          </w:p>
          <w:p w14:paraId="42ADB0F2" w14:textId="3F9689A6" w:rsidR="00157609" w:rsidRDefault="00346379" w:rsidP="00C31681">
            <w:pPr>
              <w:spacing w:line="240" w:lineRule="exact"/>
            </w:pPr>
            <w:r>
              <w:t>21</w:t>
            </w:r>
            <w:r w:rsidR="00157609">
              <w:t xml:space="preserve"> </w:t>
            </w:r>
            <w:r w:rsidR="00AE3443">
              <w:t>Ju</w:t>
            </w:r>
            <w:r w:rsidR="005C4EB2">
              <w:t>ly</w:t>
            </w:r>
            <w:r w:rsidR="00157609">
              <w:t xml:space="preserve"> 2023</w:t>
            </w:r>
          </w:p>
          <w:p w14:paraId="1C6A09C9" w14:textId="77777777" w:rsidR="00157609" w:rsidRDefault="00157609" w:rsidP="00C31681">
            <w:pPr>
              <w:spacing w:line="240" w:lineRule="exact"/>
            </w:pPr>
          </w:p>
          <w:p w14:paraId="2B061DA4" w14:textId="7AA03D39" w:rsidR="00157609" w:rsidRDefault="00157609" w:rsidP="00C31681">
            <w:pPr>
              <w:spacing w:line="240" w:lineRule="exact"/>
            </w:pPr>
            <w:r>
              <w:t xml:space="preserve">Original: </w:t>
            </w:r>
            <w:r w:rsidR="00B45943">
              <w:t>English</w:t>
            </w:r>
          </w:p>
        </w:tc>
      </w:tr>
    </w:tbl>
    <w:p w14:paraId="76764B7E" w14:textId="40C9994F" w:rsidR="00E26259" w:rsidRPr="00766D7D" w:rsidRDefault="001234FE" w:rsidP="001234FE">
      <w:pPr>
        <w:pStyle w:val="HChG"/>
        <w:rPr>
          <w:lang w:val="en-US"/>
        </w:rPr>
      </w:pPr>
      <w:bookmarkStart w:id="0" w:name="_Hlk143506678"/>
      <w:r>
        <w:rPr>
          <w:lang w:val="en-US"/>
        </w:rPr>
        <w:tab/>
      </w:r>
      <w:r>
        <w:rPr>
          <w:lang w:val="en-US"/>
        </w:rPr>
        <w:tab/>
      </w:r>
      <w:r w:rsidR="00F51DBF">
        <w:rPr>
          <w:lang w:val="en-US"/>
        </w:rPr>
        <w:t>D</w:t>
      </w:r>
      <w:r w:rsidR="00F51DBF" w:rsidRPr="00766D7D">
        <w:rPr>
          <w:lang w:val="en-US"/>
        </w:rPr>
        <w:t>ra</w:t>
      </w:r>
      <w:r w:rsidR="00F51DBF">
        <w:rPr>
          <w:lang w:val="en-US"/>
        </w:rPr>
        <w:t>f</w:t>
      </w:r>
      <w:r w:rsidR="00F51DBF" w:rsidRPr="00766D7D">
        <w:rPr>
          <w:lang w:val="en-US"/>
        </w:rPr>
        <w:t>t</w:t>
      </w:r>
      <w:r>
        <w:rPr>
          <w:lang w:val="en-US"/>
        </w:rPr>
        <w:t xml:space="preserve"> </w:t>
      </w:r>
      <w:r w:rsidR="00415E63">
        <w:rPr>
          <w:lang w:val="en-US"/>
        </w:rPr>
        <w:t>a</w:t>
      </w:r>
      <w:r w:rsidR="00E26259" w:rsidRPr="00766D7D">
        <w:rPr>
          <w:lang w:val="en-US"/>
        </w:rPr>
        <w:t>genda</w:t>
      </w:r>
      <w:r>
        <w:rPr>
          <w:lang w:val="en-US"/>
        </w:rPr>
        <w:t xml:space="preserve"> </w:t>
      </w:r>
      <w:r w:rsidR="00E26259" w:rsidRPr="00766D7D">
        <w:rPr>
          <w:lang w:val="en-US"/>
        </w:rPr>
        <w:t>of the t</w:t>
      </w:r>
      <w:r w:rsidR="00E26259">
        <w:rPr>
          <w:lang w:val="en-US"/>
        </w:rPr>
        <w:t>hirteen</w:t>
      </w:r>
      <w:r w:rsidR="00E26259" w:rsidRPr="00766D7D">
        <w:rPr>
          <w:lang w:val="en-US"/>
        </w:rPr>
        <w:t xml:space="preserve">th meeting of the informal Working Group </w:t>
      </w:r>
      <w:r w:rsidR="00E26259">
        <w:rPr>
          <w:lang w:val="en-US"/>
        </w:rPr>
        <w:t>“</w:t>
      </w:r>
      <w:r w:rsidR="00E26259" w:rsidRPr="00766D7D">
        <w:rPr>
          <w:lang w:val="en-US"/>
        </w:rPr>
        <w:t>Substances</w:t>
      </w:r>
      <w:r w:rsidR="00E26259">
        <w:rPr>
          <w:lang w:val="en-US"/>
        </w:rPr>
        <w:t>”</w:t>
      </w:r>
    </w:p>
    <w:bookmarkEnd w:id="0"/>
    <w:p w14:paraId="333B107E" w14:textId="77777777" w:rsidR="00E26259" w:rsidRPr="00766D7D" w:rsidRDefault="00E26259" w:rsidP="00E26259">
      <w:pPr>
        <w:tabs>
          <w:tab w:val="left" w:pos="2268"/>
        </w:tabs>
        <w:jc w:val="both"/>
        <w:rPr>
          <w:sz w:val="22"/>
          <w:szCs w:val="22"/>
          <w:lang w:val="en-US"/>
        </w:rPr>
      </w:pPr>
    </w:p>
    <w:p w14:paraId="7BF48504" w14:textId="77777777" w:rsidR="00E26259" w:rsidRPr="00766D7D" w:rsidRDefault="00E26259" w:rsidP="00AF0E41">
      <w:pPr>
        <w:tabs>
          <w:tab w:val="left" w:pos="-426"/>
          <w:tab w:val="left" w:pos="2268"/>
        </w:tabs>
        <w:ind w:left="1134"/>
        <w:jc w:val="both"/>
        <w:rPr>
          <w:lang w:val="en-US"/>
        </w:rPr>
      </w:pPr>
      <w:r w:rsidRPr="00766D7D">
        <w:rPr>
          <w:b/>
          <w:bCs/>
          <w:lang w:val="en-US"/>
        </w:rPr>
        <w:t>Chairperson:</w:t>
      </w:r>
      <w:r w:rsidRPr="00766D7D">
        <w:rPr>
          <w:lang w:val="en-US"/>
        </w:rPr>
        <w:tab/>
        <w:t>Mr. Krischok, German Expert</w:t>
      </w:r>
    </w:p>
    <w:p w14:paraId="6E9FE316" w14:textId="77777777" w:rsidR="00E26259" w:rsidRPr="00766D7D" w:rsidRDefault="00E26259" w:rsidP="00AF0E41">
      <w:pPr>
        <w:tabs>
          <w:tab w:val="left" w:pos="-426"/>
          <w:tab w:val="left" w:pos="2268"/>
        </w:tabs>
        <w:ind w:left="1134"/>
        <w:jc w:val="both"/>
        <w:rPr>
          <w:lang w:val="en-US"/>
        </w:rPr>
      </w:pPr>
    </w:p>
    <w:p w14:paraId="06D7ADEB" w14:textId="77777777" w:rsidR="00E26259" w:rsidRPr="00766D7D" w:rsidRDefault="00E26259" w:rsidP="00AF0E41">
      <w:pPr>
        <w:tabs>
          <w:tab w:val="left" w:pos="-426"/>
          <w:tab w:val="left" w:pos="2268"/>
        </w:tabs>
        <w:ind w:left="1134"/>
        <w:jc w:val="both"/>
        <w:rPr>
          <w:b/>
          <w:bCs/>
          <w:lang w:val="en-US"/>
        </w:rPr>
      </w:pPr>
      <w:r w:rsidRPr="00766D7D">
        <w:rPr>
          <w:b/>
          <w:bCs/>
          <w:lang w:val="en-US"/>
        </w:rPr>
        <w:t>Start of the meeting:</w:t>
      </w:r>
      <w:r w:rsidRPr="00766D7D">
        <w:rPr>
          <w:b/>
          <w:bCs/>
          <w:lang w:val="en-US"/>
        </w:rPr>
        <w:tab/>
      </w:r>
      <w:r w:rsidRPr="00766D7D">
        <w:rPr>
          <w:b/>
          <w:bCs/>
          <w:lang w:val="en-US"/>
        </w:rPr>
        <w:tab/>
      </w:r>
    </w:p>
    <w:p w14:paraId="1B37CBA4" w14:textId="77777777" w:rsidR="00E26259" w:rsidRPr="00766D7D" w:rsidRDefault="00E26259" w:rsidP="00AF0E41">
      <w:pPr>
        <w:tabs>
          <w:tab w:val="left" w:pos="-426"/>
          <w:tab w:val="left" w:pos="2268"/>
        </w:tabs>
        <w:ind w:left="1134"/>
        <w:jc w:val="both"/>
        <w:rPr>
          <w:b/>
          <w:lang w:val="en-US"/>
        </w:rPr>
      </w:pPr>
      <w:r w:rsidRPr="00766D7D">
        <w:rPr>
          <w:b/>
          <w:lang w:val="en-US"/>
        </w:rPr>
        <w:t>End of the meeting:</w:t>
      </w:r>
      <w:r w:rsidRPr="00766D7D">
        <w:rPr>
          <w:b/>
          <w:lang w:val="en-US"/>
        </w:rPr>
        <w:tab/>
      </w:r>
    </w:p>
    <w:p w14:paraId="08B68BE3" w14:textId="77777777" w:rsidR="00E26259" w:rsidRPr="00766D7D" w:rsidRDefault="00E26259" w:rsidP="00E26259">
      <w:pPr>
        <w:jc w:val="both"/>
        <w:rPr>
          <w:b/>
          <w:lang w:val="en-US"/>
        </w:rPr>
      </w:pPr>
    </w:p>
    <w:p w14:paraId="12303406" w14:textId="5E487962" w:rsidR="00114B03" w:rsidRDefault="00E26259" w:rsidP="00114B03">
      <w:pPr>
        <w:pStyle w:val="SingleTxtG"/>
        <w:numPr>
          <w:ilvl w:val="0"/>
          <w:numId w:val="33"/>
        </w:numPr>
        <w:rPr>
          <w:b/>
          <w:lang w:val="en-US"/>
        </w:rPr>
      </w:pPr>
      <w:r w:rsidRPr="00D61A2A">
        <w:rPr>
          <w:b/>
          <w:lang w:val="en-US"/>
        </w:rPr>
        <w:t>Calibration of detection systems with n-hexane and gas detectors</w:t>
      </w:r>
    </w:p>
    <w:p w14:paraId="0D72A271" w14:textId="77777777" w:rsidR="00372FEC" w:rsidRDefault="00E26259" w:rsidP="00163F2E">
      <w:pPr>
        <w:pStyle w:val="SingleTxtG"/>
        <w:ind w:left="1707"/>
        <w:rPr>
          <w:rFonts w:eastAsia="Arial"/>
          <w:lang w:val="en-US"/>
        </w:rPr>
      </w:pPr>
      <w:r w:rsidRPr="00D61A2A">
        <w:rPr>
          <w:rFonts w:eastAsia="Arial"/>
          <w:lang w:val="en-US"/>
        </w:rPr>
        <w:t xml:space="preserve">CCNR-ZKR/ADN/WP.15/AC.2/84, VII., B., 1, </w:t>
      </w:r>
      <w:r>
        <w:rPr>
          <w:rFonts w:eastAsia="Arial"/>
          <w:lang w:val="en-US"/>
        </w:rPr>
        <w:t>para</w:t>
      </w:r>
      <w:r w:rsidRPr="00D61A2A">
        <w:rPr>
          <w:rFonts w:eastAsia="Arial"/>
          <w:lang w:val="en-US"/>
        </w:rPr>
        <w:t xml:space="preserve"> 28</w:t>
      </w:r>
    </w:p>
    <w:p w14:paraId="40E13942" w14:textId="77777777" w:rsidR="00372FEC" w:rsidRDefault="00E26259" w:rsidP="00163F2E">
      <w:pPr>
        <w:pStyle w:val="SingleTxtG"/>
        <w:ind w:left="1707"/>
        <w:rPr>
          <w:rFonts w:eastAsia="Arial"/>
          <w:lang w:val="en-US"/>
        </w:rPr>
      </w:pPr>
      <w:r w:rsidRPr="00D61A2A">
        <w:rPr>
          <w:rFonts w:eastAsia="Arial"/>
          <w:lang w:val="en-US"/>
        </w:rPr>
        <w:t xml:space="preserve">WP.15/AC.2/40/INF.12, </w:t>
      </w:r>
      <w:r>
        <w:rPr>
          <w:rFonts w:eastAsia="Arial"/>
          <w:lang w:val="en-US"/>
        </w:rPr>
        <w:t>point</w:t>
      </w:r>
      <w:r w:rsidRPr="00D61A2A">
        <w:rPr>
          <w:rFonts w:eastAsia="Arial"/>
          <w:lang w:val="en-US"/>
        </w:rPr>
        <w:t xml:space="preserve"> B</w:t>
      </w:r>
    </w:p>
    <w:p w14:paraId="5EA7D04B" w14:textId="77777777" w:rsidR="00372FEC" w:rsidRDefault="00E26259" w:rsidP="00163F2E">
      <w:pPr>
        <w:pStyle w:val="SingleTxtG"/>
        <w:ind w:left="1707"/>
        <w:rPr>
          <w:rFonts w:eastAsia="Arial"/>
          <w:lang w:val="en-US"/>
        </w:rPr>
      </w:pPr>
      <w:r w:rsidRPr="00D61A2A">
        <w:rPr>
          <w:rFonts w:eastAsia="Arial"/>
          <w:lang w:val="en-US"/>
        </w:rPr>
        <w:t>CCNR-ZKR/ADN/WP.15/AC.2/72, V., C., 7., para 24</w:t>
      </w:r>
      <w:bookmarkStart w:id="1" w:name="_Hlk93047789"/>
    </w:p>
    <w:p w14:paraId="5E212BED" w14:textId="0FEEFE8B" w:rsidR="00E26259" w:rsidRDefault="00E26259" w:rsidP="00163F2E">
      <w:pPr>
        <w:pStyle w:val="SingleTxtG"/>
        <w:ind w:left="1707"/>
        <w:rPr>
          <w:rFonts w:eastAsia="Arial"/>
          <w:lang w:val="en-US"/>
        </w:rPr>
      </w:pPr>
      <w:r w:rsidRPr="00D61A2A">
        <w:rPr>
          <w:rFonts w:eastAsia="Arial"/>
          <w:lang w:val="en-US"/>
        </w:rPr>
        <w:t>WP.15/AC.2/35/INF.17</w:t>
      </w:r>
      <w:bookmarkEnd w:id="1"/>
    </w:p>
    <w:p w14:paraId="24B06B55" w14:textId="77777777" w:rsidR="006F5FF8" w:rsidRPr="00D61A2A" w:rsidRDefault="006F5FF8" w:rsidP="00163F2E">
      <w:pPr>
        <w:pStyle w:val="SingleTxtG"/>
        <w:ind w:left="1707"/>
        <w:rPr>
          <w:rFonts w:eastAsia="Arial"/>
          <w:lang w:val="en-US"/>
        </w:rPr>
      </w:pPr>
    </w:p>
    <w:p w14:paraId="79F39DC2" w14:textId="11F8055A" w:rsidR="00867F15" w:rsidRDefault="00E26259" w:rsidP="00163F2E">
      <w:pPr>
        <w:pStyle w:val="SingleTxtG"/>
        <w:numPr>
          <w:ilvl w:val="0"/>
          <w:numId w:val="33"/>
        </w:numPr>
        <w:rPr>
          <w:b/>
          <w:lang w:val="en-US"/>
        </w:rPr>
      </w:pPr>
      <w:bookmarkStart w:id="2" w:name="_Hlk93047893"/>
      <w:bookmarkStart w:id="3" w:name="_Hlk93047864"/>
      <w:r w:rsidRPr="00D61A2A">
        <w:rPr>
          <w:b/>
          <w:lang w:val="en-US"/>
        </w:rPr>
        <w:t>Request for discussion on entries in Table C where remark 44 is indicated</w:t>
      </w:r>
      <w:bookmarkEnd w:id="2"/>
    </w:p>
    <w:p w14:paraId="099B9E1D" w14:textId="77777777" w:rsidR="00867F15" w:rsidRDefault="00E26259" w:rsidP="00163F2E">
      <w:pPr>
        <w:pStyle w:val="SingleTxtG"/>
        <w:ind w:left="1707"/>
        <w:rPr>
          <w:rFonts w:eastAsia="Arial"/>
          <w:lang w:val="en-US"/>
        </w:rPr>
      </w:pPr>
      <w:r w:rsidRPr="00D61A2A">
        <w:rPr>
          <w:rFonts w:eastAsia="Arial"/>
          <w:lang w:val="en-US"/>
        </w:rPr>
        <w:t xml:space="preserve">CCNR-ZKR/ADN/WP.15/AC.2/84, VII., B., 15, </w:t>
      </w:r>
      <w:r>
        <w:rPr>
          <w:rFonts w:eastAsia="Arial"/>
          <w:lang w:val="en-US"/>
        </w:rPr>
        <w:t>para</w:t>
      </w:r>
      <w:r w:rsidRPr="00D61A2A">
        <w:rPr>
          <w:rFonts w:eastAsia="Arial"/>
          <w:lang w:val="en-US"/>
        </w:rPr>
        <w:t xml:space="preserve"> 46 </w:t>
      </w:r>
      <w:r>
        <w:rPr>
          <w:rFonts w:eastAsia="Arial"/>
          <w:lang w:val="en-US"/>
        </w:rPr>
        <w:t>a</w:t>
      </w:r>
      <w:r w:rsidRPr="00D61A2A">
        <w:rPr>
          <w:rFonts w:eastAsia="Arial"/>
          <w:lang w:val="en-US"/>
        </w:rPr>
        <w:t xml:space="preserve">nd VIII., A., </w:t>
      </w:r>
      <w:r>
        <w:rPr>
          <w:rFonts w:eastAsia="Arial"/>
          <w:lang w:val="en-US"/>
        </w:rPr>
        <w:t>para</w:t>
      </w:r>
      <w:r w:rsidRPr="00D61A2A">
        <w:rPr>
          <w:rFonts w:eastAsia="Arial"/>
          <w:lang w:val="en-US"/>
        </w:rPr>
        <w:t xml:space="preserve"> 52</w:t>
      </w:r>
    </w:p>
    <w:p w14:paraId="3BF20855" w14:textId="77777777" w:rsidR="00867F15" w:rsidRDefault="00E26259" w:rsidP="00163F2E">
      <w:pPr>
        <w:pStyle w:val="SingleTxtG"/>
        <w:ind w:left="1707"/>
        <w:rPr>
          <w:rFonts w:eastAsia="Arial"/>
          <w:lang w:val="en-US"/>
        </w:rPr>
      </w:pPr>
      <w:r w:rsidRPr="00D61A2A">
        <w:rPr>
          <w:rFonts w:eastAsia="Arial"/>
          <w:lang w:val="en-US"/>
        </w:rPr>
        <w:t xml:space="preserve">WP.15/AC.2/40/INF.12, </w:t>
      </w:r>
      <w:r>
        <w:rPr>
          <w:rFonts w:eastAsia="Arial"/>
          <w:lang w:val="en-US"/>
        </w:rPr>
        <w:t>point</w:t>
      </w:r>
      <w:r w:rsidRPr="00D61A2A">
        <w:rPr>
          <w:rFonts w:eastAsia="Arial"/>
          <w:lang w:val="en-US"/>
        </w:rPr>
        <w:t xml:space="preserve"> C</w:t>
      </w:r>
    </w:p>
    <w:p w14:paraId="199AA481" w14:textId="77777777" w:rsidR="00867F15" w:rsidRDefault="00E26259" w:rsidP="00163F2E">
      <w:pPr>
        <w:pStyle w:val="SingleTxtG"/>
        <w:ind w:left="1707"/>
        <w:rPr>
          <w:rFonts w:eastAsia="Arial"/>
          <w:lang w:val="en-US"/>
        </w:rPr>
      </w:pPr>
      <w:r w:rsidRPr="00D61A2A">
        <w:rPr>
          <w:rFonts w:eastAsia="Arial"/>
          <w:lang w:val="en-US"/>
        </w:rPr>
        <w:t>CCNR-ZKR/ADN/WP.15/AC.2/72, VI., B., 3., para 44</w:t>
      </w:r>
    </w:p>
    <w:p w14:paraId="4F908880" w14:textId="0F95C2B1" w:rsidR="00E26259" w:rsidRDefault="00E26259" w:rsidP="00163F2E">
      <w:pPr>
        <w:pStyle w:val="SingleTxtG"/>
        <w:ind w:left="1707"/>
        <w:rPr>
          <w:rFonts w:eastAsia="Arial"/>
          <w:lang w:val="en-US"/>
        </w:rPr>
      </w:pPr>
      <w:r w:rsidRPr="00D61A2A">
        <w:rPr>
          <w:rFonts w:eastAsia="Arial"/>
          <w:lang w:val="en-US"/>
        </w:rPr>
        <w:t>WP.15/AC.2/35/INF.3</w:t>
      </w:r>
      <w:bookmarkEnd w:id="3"/>
      <w:r w:rsidRPr="00D61A2A">
        <w:rPr>
          <w:rFonts w:eastAsia="Arial"/>
          <w:lang w:val="en-US"/>
        </w:rPr>
        <w:t>1</w:t>
      </w:r>
    </w:p>
    <w:p w14:paraId="5498D782" w14:textId="77777777" w:rsidR="006F5FF8" w:rsidRPr="00D61A2A" w:rsidRDefault="006F5FF8" w:rsidP="00163F2E">
      <w:pPr>
        <w:pStyle w:val="SingleTxtG"/>
        <w:ind w:left="1707"/>
        <w:rPr>
          <w:b/>
          <w:lang w:val="en-US"/>
        </w:rPr>
      </w:pPr>
    </w:p>
    <w:p w14:paraId="52EF9BE4" w14:textId="77777777" w:rsidR="00A329AB" w:rsidRPr="00A329AB" w:rsidRDefault="00E26259" w:rsidP="00163F2E">
      <w:pPr>
        <w:pStyle w:val="SingleTxtG"/>
        <w:numPr>
          <w:ilvl w:val="0"/>
          <w:numId w:val="33"/>
        </w:numPr>
        <w:rPr>
          <w:lang w:val="en-US"/>
        </w:rPr>
      </w:pPr>
      <w:r w:rsidRPr="00A329AB">
        <w:rPr>
          <w:b/>
          <w:bCs/>
          <w:lang w:val="en-US"/>
        </w:rPr>
        <w:t>Request for discussion on entries in Table C containing more than 10 % benzene and those identified by a star</w:t>
      </w:r>
    </w:p>
    <w:p w14:paraId="054F0011" w14:textId="77777777" w:rsidR="00AF19B7" w:rsidRDefault="00E26259" w:rsidP="00163F2E">
      <w:pPr>
        <w:pStyle w:val="SingleTxtG"/>
        <w:ind w:left="1707"/>
        <w:rPr>
          <w:rFonts w:eastAsia="Arial"/>
          <w:lang w:val="en-US"/>
        </w:rPr>
      </w:pPr>
      <w:r w:rsidRPr="002F0958">
        <w:rPr>
          <w:rFonts w:eastAsia="Arial"/>
          <w:lang w:val="en-US"/>
        </w:rPr>
        <w:t xml:space="preserve">CCNR-ZKR/ADN/WP.15/AC.2/84, VII., B., 1, </w:t>
      </w:r>
      <w:proofErr w:type="spellStart"/>
      <w:r w:rsidRPr="002F0958">
        <w:rPr>
          <w:rFonts w:eastAsia="Arial"/>
          <w:lang w:val="en-US"/>
        </w:rPr>
        <w:t>Absatz</w:t>
      </w:r>
      <w:proofErr w:type="spellEnd"/>
      <w:r w:rsidRPr="002F0958">
        <w:rPr>
          <w:rFonts w:eastAsia="Arial"/>
          <w:lang w:val="en-US"/>
        </w:rPr>
        <w:t xml:space="preserve"> 28</w:t>
      </w:r>
    </w:p>
    <w:p w14:paraId="0BAE2E7F" w14:textId="77777777" w:rsidR="00AF19B7" w:rsidRDefault="00E26259" w:rsidP="00163F2E">
      <w:pPr>
        <w:pStyle w:val="SingleTxtG"/>
        <w:ind w:left="1707"/>
        <w:rPr>
          <w:rFonts w:eastAsia="Arial"/>
          <w:lang w:val="en-US"/>
        </w:rPr>
      </w:pPr>
      <w:r w:rsidRPr="002F0958">
        <w:rPr>
          <w:rFonts w:eastAsia="Arial"/>
          <w:lang w:val="en-US"/>
        </w:rPr>
        <w:t>WP.15/AC.2/40/INF.12, Pkt. D</w:t>
      </w:r>
    </w:p>
    <w:p w14:paraId="2B99D2E8" w14:textId="77777777" w:rsidR="00AF19B7" w:rsidRDefault="00E26259" w:rsidP="00163F2E">
      <w:pPr>
        <w:pStyle w:val="SingleTxtG"/>
        <w:ind w:left="1707"/>
        <w:rPr>
          <w:rFonts w:eastAsia="Arial"/>
          <w:lang w:val="en-US"/>
        </w:rPr>
      </w:pPr>
      <w:r w:rsidRPr="002F0958">
        <w:rPr>
          <w:rFonts w:eastAsia="Arial"/>
          <w:lang w:val="en-US"/>
        </w:rPr>
        <w:t>CCNR-ZKR/ADN/WP.15/AC.2/72, VI., B., 4., para 45</w:t>
      </w:r>
      <w:bookmarkStart w:id="4" w:name="_Hlk93048427"/>
    </w:p>
    <w:p w14:paraId="76D17535" w14:textId="030FA810" w:rsidR="00E26259" w:rsidRDefault="00E26259" w:rsidP="00163F2E">
      <w:pPr>
        <w:pStyle w:val="SingleTxtG"/>
        <w:ind w:left="1707"/>
        <w:rPr>
          <w:rFonts w:eastAsia="Arial"/>
          <w:lang w:val="en-US"/>
        </w:rPr>
      </w:pPr>
      <w:r w:rsidRPr="002F0958">
        <w:rPr>
          <w:rFonts w:eastAsia="Arial"/>
          <w:lang w:val="en-US"/>
        </w:rPr>
        <w:t>WP.15/AC.2/35/INF.32</w:t>
      </w:r>
      <w:bookmarkEnd w:id="4"/>
    </w:p>
    <w:p w14:paraId="29D79343" w14:textId="77777777" w:rsidR="00163F2E" w:rsidRPr="002F0958" w:rsidRDefault="00163F2E" w:rsidP="00163F2E">
      <w:pPr>
        <w:pStyle w:val="SingleTxtG"/>
        <w:ind w:left="1707"/>
        <w:rPr>
          <w:lang w:val="en-US"/>
        </w:rPr>
      </w:pPr>
    </w:p>
    <w:p w14:paraId="74EBB250" w14:textId="5AFFA10C" w:rsidR="007764A2" w:rsidRDefault="006F5FF8" w:rsidP="00163F2E">
      <w:pPr>
        <w:pStyle w:val="SingleTxtG"/>
        <w:rPr>
          <w:b/>
          <w:bCs/>
          <w:lang w:val="en-US"/>
        </w:rPr>
      </w:pPr>
      <w:r w:rsidRPr="006F5FF8">
        <w:rPr>
          <w:b/>
          <w:bCs/>
          <w:lang w:val="en-US"/>
        </w:rPr>
        <w:t>(d</w:t>
      </w:r>
      <w:r>
        <w:rPr>
          <w:b/>
          <w:bCs/>
          <w:lang w:val="en-US"/>
        </w:rPr>
        <w:t>)</w:t>
      </w:r>
      <w:r>
        <w:rPr>
          <w:b/>
          <w:bCs/>
          <w:lang w:val="en-US"/>
        </w:rPr>
        <w:tab/>
      </w:r>
      <w:r w:rsidR="00E26259" w:rsidRPr="007764A2">
        <w:rPr>
          <w:b/>
          <w:bCs/>
          <w:lang w:val="en-US"/>
        </w:rPr>
        <w:t>Missing remark 44 in Table C for UN 2924, UN 1198, UN 1289, and UN 2276</w:t>
      </w:r>
    </w:p>
    <w:p w14:paraId="25279859" w14:textId="2D13266C" w:rsidR="007764A2" w:rsidRDefault="0006224C" w:rsidP="00163F2E">
      <w:pPr>
        <w:pStyle w:val="SingleTxtG"/>
        <w:ind w:firstLine="567"/>
        <w:rPr>
          <w:rFonts w:eastAsia="Arial"/>
          <w:bCs/>
          <w:lang w:val="en-US"/>
        </w:rPr>
      </w:pPr>
      <w:r>
        <w:rPr>
          <w:rFonts w:eastAsia="Arial"/>
          <w:bCs/>
          <w:lang w:val="en-US"/>
        </w:rPr>
        <w:t>a</w:t>
      </w:r>
      <w:r w:rsidR="00E26259" w:rsidRPr="008709D1">
        <w:rPr>
          <w:rFonts w:eastAsia="Arial"/>
          <w:bCs/>
          <w:lang w:val="en-US"/>
        </w:rPr>
        <w:t>nd</w:t>
      </w:r>
    </w:p>
    <w:p w14:paraId="2CBFBE0D" w14:textId="77777777" w:rsidR="0006224C" w:rsidRPr="00EE2035" w:rsidRDefault="00E26259" w:rsidP="00163F2E">
      <w:pPr>
        <w:pStyle w:val="SingleTxtG"/>
        <w:ind w:left="1707"/>
        <w:rPr>
          <w:rFonts w:eastAsia="Arial"/>
          <w:b/>
          <w:bCs/>
          <w:lang w:val="en-US"/>
        </w:rPr>
      </w:pPr>
      <w:r w:rsidRPr="00EE2035">
        <w:rPr>
          <w:rFonts w:eastAsia="Arial"/>
          <w:b/>
          <w:bCs/>
          <w:lang w:val="en-US"/>
        </w:rPr>
        <w:t>consider whether it is necessary to assign remark 34 only for class 8 or for subsidiary risk of corrosivity also</w:t>
      </w:r>
    </w:p>
    <w:p w14:paraId="13A532AC" w14:textId="77777777" w:rsidR="0006224C" w:rsidRPr="00EE2035" w:rsidRDefault="00E26259" w:rsidP="00163F2E">
      <w:pPr>
        <w:pStyle w:val="SingleTxtG"/>
        <w:ind w:left="1707"/>
        <w:rPr>
          <w:rFonts w:eastAsia="Arial"/>
          <w:lang w:val="en-US"/>
        </w:rPr>
      </w:pPr>
      <w:r w:rsidRPr="00EE2035">
        <w:rPr>
          <w:rFonts w:eastAsia="Arial"/>
          <w:lang w:val="en-US"/>
        </w:rPr>
        <w:lastRenderedPageBreak/>
        <w:t>CCNR-ZKR/ADN/WP.15/AC.2/84, VII., B., 1, para 27</w:t>
      </w:r>
    </w:p>
    <w:p w14:paraId="634382EE" w14:textId="77777777" w:rsidR="0006224C" w:rsidRPr="00EE2035" w:rsidRDefault="00E26259" w:rsidP="00163F2E">
      <w:pPr>
        <w:pStyle w:val="SingleTxtG"/>
        <w:ind w:left="1707"/>
        <w:rPr>
          <w:rFonts w:eastAsia="Arial"/>
          <w:lang w:val="en-US"/>
        </w:rPr>
      </w:pPr>
      <w:r w:rsidRPr="00EE2035">
        <w:rPr>
          <w:rFonts w:eastAsia="Arial"/>
          <w:lang w:val="en-US"/>
        </w:rPr>
        <w:t>CCNR-ZKR/ADN/WP.15/AC.2/2023/1, III</w:t>
      </w:r>
    </w:p>
    <w:p w14:paraId="2810BED3" w14:textId="77777777" w:rsidR="0006224C" w:rsidRPr="00EE2035" w:rsidRDefault="00E26259" w:rsidP="00163F2E">
      <w:pPr>
        <w:pStyle w:val="SingleTxtG"/>
        <w:ind w:left="1707"/>
        <w:rPr>
          <w:rFonts w:eastAsia="Arial"/>
          <w:lang w:val="en-US"/>
        </w:rPr>
      </w:pPr>
      <w:r w:rsidRPr="00EE2035">
        <w:rPr>
          <w:rFonts w:eastAsia="Arial"/>
          <w:lang w:val="en-US"/>
        </w:rPr>
        <w:t>WP.15/AC.2/40/INF.12, point G</w:t>
      </w:r>
    </w:p>
    <w:p w14:paraId="5C8A62DF" w14:textId="76B565D6" w:rsidR="00E26259" w:rsidRPr="00EE2035" w:rsidRDefault="00E26259" w:rsidP="00163F2E">
      <w:pPr>
        <w:pStyle w:val="SingleTxtG"/>
        <w:ind w:left="1707"/>
        <w:rPr>
          <w:rFonts w:eastAsia="Arial"/>
          <w:lang w:val="en-US"/>
        </w:rPr>
      </w:pPr>
      <w:r w:rsidRPr="00EE2035">
        <w:rPr>
          <w:rFonts w:eastAsia="Arial"/>
          <w:lang w:val="en-US"/>
        </w:rPr>
        <w:t>Report 11th. session IWG “substances” WP.15/AC.2/35/INF.7, K., para 48</w:t>
      </w:r>
    </w:p>
    <w:p w14:paraId="712AA404" w14:textId="2A4CE4A2" w:rsidR="00976E81" w:rsidRPr="00103BA6" w:rsidRDefault="00A4129A" w:rsidP="00A4129A">
      <w:pPr>
        <w:pStyle w:val="SingleTxtG"/>
        <w:rPr>
          <w:b/>
          <w:bCs/>
          <w:lang w:val="en-US"/>
        </w:rPr>
      </w:pPr>
      <w:r w:rsidRPr="00A4129A">
        <w:rPr>
          <w:b/>
          <w:bCs/>
          <w:lang w:val="en-US"/>
        </w:rPr>
        <w:t>(e</w:t>
      </w:r>
      <w:r>
        <w:rPr>
          <w:b/>
          <w:bCs/>
          <w:lang w:val="en-US"/>
        </w:rPr>
        <w:t>)</w:t>
      </w:r>
      <w:r>
        <w:rPr>
          <w:b/>
          <w:bCs/>
          <w:lang w:val="en-US"/>
        </w:rPr>
        <w:tab/>
      </w:r>
      <w:r w:rsidR="00E26259" w:rsidRPr="00103BA6">
        <w:rPr>
          <w:b/>
          <w:bCs/>
          <w:lang w:val="en-US"/>
        </w:rPr>
        <w:t>Remark 37 which is not used in Table C</w:t>
      </w:r>
    </w:p>
    <w:p w14:paraId="6800E375" w14:textId="77777777" w:rsidR="00976E81" w:rsidRPr="0074408F" w:rsidRDefault="00E26259" w:rsidP="0074408F">
      <w:pPr>
        <w:pStyle w:val="SingleTxtG"/>
        <w:ind w:left="1707"/>
        <w:rPr>
          <w:rFonts w:eastAsia="Arial"/>
          <w:lang w:val="en-US"/>
        </w:rPr>
      </w:pPr>
      <w:r w:rsidRPr="0074408F">
        <w:rPr>
          <w:rFonts w:eastAsia="Arial"/>
          <w:lang w:val="en-US"/>
        </w:rPr>
        <w:t>WP.15/AC.2/40/INF.12, point H</w:t>
      </w:r>
    </w:p>
    <w:p w14:paraId="4A20A259" w14:textId="0522F5E5" w:rsidR="00E26259" w:rsidRPr="0074408F" w:rsidRDefault="00E26259" w:rsidP="0074408F">
      <w:pPr>
        <w:pStyle w:val="SingleTxtG"/>
        <w:ind w:left="1707"/>
        <w:rPr>
          <w:rFonts w:eastAsia="Arial"/>
          <w:lang w:val="en-US"/>
        </w:rPr>
      </w:pPr>
      <w:r w:rsidRPr="0074408F">
        <w:rPr>
          <w:rFonts w:eastAsia="Arial"/>
          <w:lang w:val="en-US"/>
        </w:rPr>
        <w:t>Report 11th. session IWG “substances” WP.15/AC.2/35/INF.7, K., para 49</w:t>
      </w:r>
    </w:p>
    <w:p w14:paraId="6810AE12" w14:textId="77777777" w:rsidR="00A4129A" w:rsidRDefault="00A4129A" w:rsidP="00E20423">
      <w:pPr>
        <w:pStyle w:val="SingleTxtG"/>
        <w:rPr>
          <w:b/>
          <w:bCs/>
          <w:i/>
          <w:iCs/>
          <w:lang w:val="en-US"/>
        </w:rPr>
      </w:pPr>
    </w:p>
    <w:p w14:paraId="47F42791" w14:textId="6BF6CA65" w:rsidR="007474EB" w:rsidRDefault="006E108A" w:rsidP="00E20423">
      <w:pPr>
        <w:pStyle w:val="SingleTxtG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(f)</w:t>
      </w:r>
      <w:r>
        <w:rPr>
          <w:b/>
          <w:bCs/>
          <w:i/>
          <w:iCs/>
          <w:lang w:val="en-US"/>
        </w:rPr>
        <w:tab/>
      </w:r>
      <w:r w:rsidR="00E26259" w:rsidRPr="00A4129A">
        <w:rPr>
          <w:b/>
          <w:bCs/>
          <w:i/>
          <w:iCs/>
          <w:lang w:val="en-US"/>
        </w:rPr>
        <w:t>[Harmonization of explosion groups between the IBC code and the AND</w:t>
      </w:r>
    </w:p>
    <w:p w14:paraId="5099E97E" w14:textId="77777777" w:rsidR="006E108A" w:rsidRPr="0074408F" w:rsidRDefault="00E26259" w:rsidP="0074408F">
      <w:pPr>
        <w:pStyle w:val="SingleTxtG"/>
        <w:ind w:left="1707"/>
        <w:rPr>
          <w:rFonts w:eastAsia="Arial"/>
          <w:lang w:val="en-US"/>
        </w:rPr>
      </w:pPr>
      <w:r w:rsidRPr="0074408F">
        <w:rPr>
          <w:rFonts w:eastAsia="Arial"/>
          <w:lang w:val="en-US"/>
        </w:rPr>
        <w:t>CCNR-ZKR/ADN/WP.15/AC.2/74, VI., B., 13., para 46</w:t>
      </w:r>
    </w:p>
    <w:p w14:paraId="032626AC" w14:textId="3A6505BD" w:rsidR="00E26259" w:rsidRPr="0074408F" w:rsidRDefault="00E26259" w:rsidP="0074408F">
      <w:pPr>
        <w:pStyle w:val="SingleTxtG"/>
        <w:ind w:left="1707"/>
        <w:rPr>
          <w:rFonts w:eastAsia="Arial"/>
          <w:lang w:val="en-US"/>
        </w:rPr>
      </w:pPr>
      <w:r w:rsidRPr="0074408F">
        <w:rPr>
          <w:rFonts w:eastAsia="Arial"/>
          <w:lang w:val="en-US"/>
        </w:rPr>
        <w:t>WP.15/AC.2/36/INF.21]</w:t>
      </w:r>
    </w:p>
    <w:p w14:paraId="2CAA6874" w14:textId="77777777" w:rsidR="00E26259" w:rsidRPr="003A392F" w:rsidRDefault="00E26259" w:rsidP="00E20423">
      <w:pPr>
        <w:pStyle w:val="SingleTxtG"/>
        <w:rPr>
          <w:b/>
          <w:i/>
          <w:iCs/>
          <w:lang w:val="en-US"/>
        </w:rPr>
      </w:pPr>
    </w:p>
    <w:p w14:paraId="3C73FD18" w14:textId="137AFD40" w:rsidR="005B426F" w:rsidRDefault="008F26B2" w:rsidP="00E20423">
      <w:pPr>
        <w:pStyle w:val="SingleTxtG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(g)</w:t>
      </w:r>
      <w:r>
        <w:rPr>
          <w:b/>
          <w:i/>
          <w:iCs/>
          <w:lang w:val="en-US"/>
        </w:rPr>
        <w:tab/>
      </w:r>
      <w:r w:rsidR="00E26259" w:rsidRPr="003A392F">
        <w:rPr>
          <w:b/>
          <w:i/>
          <w:iCs/>
          <w:lang w:val="en-US"/>
        </w:rPr>
        <w:t>[Amendment to Table C, column (16) for UN 2527</w:t>
      </w:r>
    </w:p>
    <w:p w14:paraId="2157CFE9" w14:textId="77777777" w:rsidR="005B426F" w:rsidRPr="0074408F" w:rsidRDefault="00E26259" w:rsidP="0074408F">
      <w:pPr>
        <w:pStyle w:val="SingleTxtG"/>
        <w:ind w:left="1707"/>
        <w:rPr>
          <w:rFonts w:eastAsia="Arial"/>
          <w:lang w:val="en-US"/>
        </w:rPr>
      </w:pPr>
      <w:r w:rsidRPr="0074408F">
        <w:rPr>
          <w:rFonts w:eastAsia="Arial"/>
          <w:lang w:val="en-US"/>
        </w:rPr>
        <w:t>CCNR-ZKR/ADN/WP.15/AC.2/74, VI., B., 14., para 47</w:t>
      </w:r>
    </w:p>
    <w:p w14:paraId="20760328" w14:textId="40CFE115" w:rsidR="00E26259" w:rsidRPr="0074408F" w:rsidRDefault="00E26259" w:rsidP="0074408F">
      <w:pPr>
        <w:pStyle w:val="SingleTxtG"/>
        <w:ind w:left="1707"/>
        <w:rPr>
          <w:rFonts w:eastAsia="Arial"/>
          <w:lang w:val="en-US"/>
        </w:rPr>
      </w:pPr>
      <w:r w:rsidRPr="0074408F">
        <w:rPr>
          <w:rFonts w:eastAsia="Arial"/>
          <w:lang w:val="en-US"/>
        </w:rPr>
        <w:t>WP.15/AC.2/36/INF.22]</w:t>
      </w:r>
    </w:p>
    <w:p w14:paraId="6A63E747" w14:textId="77777777" w:rsidR="00E26259" w:rsidRPr="00766D7D" w:rsidRDefault="00E26259" w:rsidP="00E20423">
      <w:pPr>
        <w:pStyle w:val="SingleTxtG"/>
        <w:rPr>
          <w:b/>
          <w:lang w:val="en-US"/>
        </w:rPr>
      </w:pPr>
    </w:p>
    <w:p w14:paraId="602ED8B7" w14:textId="77777777" w:rsidR="008F26B2" w:rsidRDefault="008F26B2" w:rsidP="00E20423">
      <w:pPr>
        <w:pStyle w:val="SingleTxtG"/>
        <w:rPr>
          <w:b/>
          <w:lang w:val="en-US"/>
        </w:rPr>
      </w:pPr>
      <w:r>
        <w:rPr>
          <w:b/>
          <w:lang w:val="en-US"/>
        </w:rPr>
        <w:t>(h)</w:t>
      </w:r>
      <w:r>
        <w:rPr>
          <w:b/>
          <w:lang w:val="en-US"/>
        </w:rPr>
        <w:tab/>
      </w:r>
      <w:r w:rsidR="00E26259" w:rsidRPr="003A392F">
        <w:rPr>
          <w:b/>
          <w:lang w:val="en-US"/>
        </w:rPr>
        <w:t xml:space="preserve">Non-measurable substances for which a </w:t>
      </w:r>
      <w:proofErr w:type="spellStart"/>
      <w:r w:rsidR="00E26259" w:rsidRPr="003A392F">
        <w:rPr>
          <w:b/>
          <w:lang w:val="en-US"/>
        </w:rPr>
        <w:t>toximeter</w:t>
      </w:r>
      <w:proofErr w:type="spellEnd"/>
      <w:r w:rsidR="00E26259" w:rsidRPr="003A392F">
        <w:rPr>
          <w:b/>
          <w:lang w:val="en-US"/>
        </w:rPr>
        <w:t xml:space="preserve"> is required</w:t>
      </w:r>
    </w:p>
    <w:p w14:paraId="5B0E3633" w14:textId="77777777" w:rsidR="00D67C3D" w:rsidRDefault="00E26259" w:rsidP="0074408F">
      <w:pPr>
        <w:pStyle w:val="SingleTxtG"/>
        <w:ind w:left="1707"/>
        <w:rPr>
          <w:rFonts w:eastAsia="Arial"/>
          <w:lang w:val="en-US"/>
        </w:rPr>
      </w:pPr>
      <w:r w:rsidRPr="003A392F">
        <w:rPr>
          <w:rFonts w:eastAsia="Arial"/>
          <w:lang w:val="en-US"/>
        </w:rPr>
        <w:t xml:space="preserve">CCNR-ZKR/ADN/WP.15/AC.2/84, VII., B., 1, </w:t>
      </w:r>
      <w:r>
        <w:rPr>
          <w:rFonts w:eastAsia="Arial"/>
          <w:lang w:val="en-US"/>
        </w:rPr>
        <w:t>para</w:t>
      </w:r>
      <w:r w:rsidRPr="003A392F">
        <w:rPr>
          <w:rFonts w:eastAsia="Arial"/>
          <w:lang w:val="en-US"/>
        </w:rPr>
        <w:t xml:space="preserve"> 28</w:t>
      </w:r>
    </w:p>
    <w:p w14:paraId="3379F9C8" w14:textId="77777777" w:rsidR="00D67C3D" w:rsidRDefault="00E26259" w:rsidP="0074408F">
      <w:pPr>
        <w:pStyle w:val="SingleTxtG"/>
        <w:ind w:left="1707"/>
        <w:rPr>
          <w:rFonts w:eastAsia="Arial"/>
          <w:lang w:val="en-US"/>
        </w:rPr>
      </w:pPr>
      <w:r w:rsidRPr="003A392F">
        <w:rPr>
          <w:rFonts w:eastAsia="Arial"/>
          <w:lang w:val="en-US"/>
        </w:rPr>
        <w:t xml:space="preserve">WP.15/AC.2/40/INF.12, </w:t>
      </w:r>
      <w:r>
        <w:rPr>
          <w:rFonts w:eastAsia="Arial"/>
          <w:lang w:val="en-US"/>
        </w:rPr>
        <w:t>point</w:t>
      </w:r>
      <w:r w:rsidRPr="003A392F">
        <w:rPr>
          <w:rFonts w:eastAsia="Arial"/>
          <w:lang w:val="en-US"/>
        </w:rPr>
        <w:t xml:space="preserve"> L</w:t>
      </w:r>
    </w:p>
    <w:p w14:paraId="4E8D8B03" w14:textId="77777777" w:rsidR="00D67C3D" w:rsidRDefault="00E26259" w:rsidP="0074408F">
      <w:pPr>
        <w:pStyle w:val="SingleTxtG"/>
        <w:ind w:left="1707"/>
        <w:rPr>
          <w:rFonts w:eastAsia="Arial"/>
          <w:lang w:val="en-US"/>
        </w:rPr>
      </w:pPr>
      <w:r w:rsidRPr="003A392F">
        <w:rPr>
          <w:rFonts w:eastAsia="Arial"/>
          <w:lang w:val="en-US"/>
        </w:rPr>
        <w:t>CCNR-ZKR/ADN/WP.15/AC.2/76, V., C., 5., para 26</w:t>
      </w:r>
    </w:p>
    <w:p w14:paraId="3280BDCF" w14:textId="77777777" w:rsidR="00D67C3D" w:rsidRDefault="00E26259" w:rsidP="0074408F">
      <w:pPr>
        <w:pStyle w:val="SingleTxtG"/>
        <w:ind w:left="1707"/>
        <w:rPr>
          <w:rFonts w:eastAsia="Arial"/>
          <w:lang w:val="en-US"/>
        </w:rPr>
      </w:pPr>
      <w:r w:rsidRPr="003A392F">
        <w:rPr>
          <w:rFonts w:eastAsia="Arial"/>
          <w:lang w:val="en-US"/>
        </w:rPr>
        <w:t>CCNR-ZKR/ADN/WP.15/AC.2/80, VII., B., 14, para 53</w:t>
      </w:r>
    </w:p>
    <w:p w14:paraId="10A3AAFD" w14:textId="77777777" w:rsidR="00D67C3D" w:rsidRPr="0074408F" w:rsidRDefault="00E26259" w:rsidP="0074408F">
      <w:pPr>
        <w:pStyle w:val="SingleTxtG"/>
        <w:ind w:left="1707"/>
        <w:rPr>
          <w:rFonts w:eastAsia="Arial"/>
          <w:lang w:val="en-US"/>
        </w:rPr>
      </w:pPr>
      <w:r w:rsidRPr="0074408F">
        <w:rPr>
          <w:rFonts w:eastAsia="Arial"/>
          <w:lang w:val="en-US"/>
        </w:rPr>
        <w:t>WP.15/AC.2/2020/31</w:t>
      </w:r>
    </w:p>
    <w:p w14:paraId="15AC6F27" w14:textId="71E361EE" w:rsidR="00E26259" w:rsidRDefault="00E26259" w:rsidP="0074408F">
      <w:pPr>
        <w:pStyle w:val="SingleTxtG"/>
        <w:ind w:left="1707"/>
        <w:rPr>
          <w:rFonts w:eastAsia="Arial"/>
          <w:lang w:val="en-US"/>
        </w:rPr>
      </w:pPr>
      <w:r w:rsidRPr="003A392F">
        <w:rPr>
          <w:rFonts w:eastAsia="Arial"/>
          <w:lang w:val="en-US"/>
        </w:rPr>
        <w:t>WP.15/AC.2/39/INF.20</w:t>
      </w:r>
    </w:p>
    <w:p w14:paraId="55239437" w14:textId="77777777" w:rsidR="00ED48AC" w:rsidRDefault="00ED48AC" w:rsidP="0074408F">
      <w:pPr>
        <w:pStyle w:val="SingleTxtG"/>
        <w:ind w:left="1707"/>
        <w:rPr>
          <w:rFonts w:eastAsia="Arial"/>
          <w:lang w:val="en-US"/>
        </w:rPr>
      </w:pPr>
    </w:p>
    <w:p w14:paraId="673F1B5F" w14:textId="7B09FA67" w:rsidR="000B74C6" w:rsidRDefault="00E26259" w:rsidP="000B74C6">
      <w:pPr>
        <w:pStyle w:val="SingleTxtG"/>
        <w:numPr>
          <w:ilvl w:val="0"/>
          <w:numId w:val="35"/>
        </w:numPr>
        <w:rPr>
          <w:b/>
          <w:lang w:val="en-US"/>
        </w:rPr>
      </w:pPr>
      <w:r w:rsidRPr="003A392F">
        <w:rPr>
          <w:b/>
          <w:lang w:val="en-US"/>
        </w:rPr>
        <w:t>Loading-on-Top – “</w:t>
      </w:r>
      <w:proofErr w:type="spellStart"/>
      <w:r w:rsidRPr="003A392F">
        <w:rPr>
          <w:b/>
          <w:lang w:val="en-US"/>
        </w:rPr>
        <w:t>Positiv</w:t>
      </w:r>
      <w:proofErr w:type="spellEnd"/>
      <w:r w:rsidRPr="003A392F">
        <w:rPr>
          <w:b/>
          <w:lang w:val="en-US"/>
        </w:rPr>
        <w:t xml:space="preserve"> list”</w:t>
      </w:r>
    </w:p>
    <w:p w14:paraId="0B2A03A5" w14:textId="77777777" w:rsidR="000B74C6" w:rsidRDefault="00E26259" w:rsidP="000B74C6">
      <w:pPr>
        <w:pStyle w:val="SingleTxtG"/>
        <w:ind w:left="1854"/>
        <w:rPr>
          <w:rFonts w:eastAsia="Arial"/>
          <w:lang w:val="en-US"/>
        </w:rPr>
      </w:pPr>
      <w:r w:rsidRPr="003A392F">
        <w:rPr>
          <w:rFonts w:eastAsia="Arial"/>
          <w:lang w:val="en-US"/>
        </w:rPr>
        <w:t xml:space="preserve">CCNR-ZKR/ADN/WP.15/AC.2/84, VII., B., 1, </w:t>
      </w:r>
      <w:r>
        <w:rPr>
          <w:rFonts w:eastAsia="Arial"/>
          <w:lang w:val="en-US"/>
        </w:rPr>
        <w:t>para</w:t>
      </w:r>
      <w:r w:rsidRPr="003A392F">
        <w:rPr>
          <w:rFonts w:eastAsia="Arial"/>
          <w:lang w:val="en-US"/>
        </w:rPr>
        <w:t xml:space="preserve"> 28</w:t>
      </w:r>
    </w:p>
    <w:p w14:paraId="0C4F677C" w14:textId="77777777" w:rsidR="000B74C6" w:rsidRDefault="00E26259" w:rsidP="000B74C6">
      <w:pPr>
        <w:pStyle w:val="SingleTxtG"/>
        <w:ind w:left="1854"/>
        <w:rPr>
          <w:rFonts w:eastAsia="Arial"/>
          <w:lang w:val="en-US"/>
        </w:rPr>
      </w:pPr>
      <w:r w:rsidRPr="003A392F">
        <w:rPr>
          <w:rFonts w:eastAsia="Arial"/>
          <w:lang w:val="en-US"/>
        </w:rPr>
        <w:t xml:space="preserve">WP.15/AC.2/40/INF.12, </w:t>
      </w:r>
      <w:r>
        <w:rPr>
          <w:rFonts w:eastAsia="Arial"/>
          <w:lang w:val="en-US"/>
        </w:rPr>
        <w:t>point O</w:t>
      </w:r>
    </w:p>
    <w:p w14:paraId="69453854" w14:textId="77777777" w:rsidR="000B74C6" w:rsidRDefault="00E26259" w:rsidP="000B74C6">
      <w:pPr>
        <w:pStyle w:val="SingleTxtG"/>
        <w:ind w:left="1854"/>
        <w:rPr>
          <w:rFonts w:eastAsia="Arial"/>
          <w:lang w:val="en-US"/>
        </w:rPr>
      </w:pPr>
      <w:r w:rsidRPr="003A392F">
        <w:rPr>
          <w:rFonts w:eastAsia="Arial"/>
          <w:lang w:val="en-US"/>
        </w:rPr>
        <w:t>CCNR-ZKR/ADN/WP.15/AC.2/78, VII., B., para 53</w:t>
      </w:r>
    </w:p>
    <w:p w14:paraId="5F284C74" w14:textId="77777777" w:rsidR="000B74C6" w:rsidRDefault="00E26259" w:rsidP="000B74C6">
      <w:pPr>
        <w:pStyle w:val="SingleTxtG"/>
        <w:ind w:left="1854"/>
        <w:rPr>
          <w:rFonts w:eastAsia="Arial"/>
          <w:lang w:val="en-US"/>
        </w:rPr>
      </w:pPr>
      <w:r w:rsidRPr="003A392F">
        <w:rPr>
          <w:rFonts w:eastAsia="Arial"/>
          <w:lang w:val="en-US"/>
        </w:rPr>
        <w:t>CCNR-ZKR/ADN/WP.15/AC.2/80, VIII., A., para 56 and 57</w:t>
      </w:r>
    </w:p>
    <w:p w14:paraId="583E4A8E" w14:textId="2809D8F5" w:rsidR="00E26259" w:rsidRPr="003A392F" w:rsidRDefault="00E26259" w:rsidP="000B74C6">
      <w:pPr>
        <w:pStyle w:val="SingleTxtG"/>
        <w:ind w:left="1854"/>
        <w:rPr>
          <w:b/>
          <w:lang w:val="en-US"/>
        </w:rPr>
      </w:pPr>
      <w:r w:rsidRPr="003A392F">
        <w:rPr>
          <w:lang w:val="en-US" w:eastAsia="en-US"/>
        </w:rPr>
        <w:t>WP.15/AC.2/2022/18</w:t>
      </w:r>
    </w:p>
    <w:p w14:paraId="68BF1867" w14:textId="77777777" w:rsidR="00E26259" w:rsidRPr="003A392F" w:rsidRDefault="00E26259" w:rsidP="00E20423">
      <w:pPr>
        <w:pStyle w:val="SingleTxtG"/>
        <w:rPr>
          <w:b/>
          <w:lang w:val="en-US"/>
        </w:rPr>
      </w:pPr>
    </w:p>
    <w:p w14:paraId="434B40E5" w14:textId="13A11865" w:rsidR="00E26483" w:rsidRDefault="00E26483" w:rsidP="00E26483">
      <w:pPr>
        <w:pStyle w:val="SingleTxtG"/>
        <w:ind w:left="1701" w:hanging="567"/>
        <w:rPr>
          <w:b/>
          <w:lang w:val="en-US"/>
        </w:rPr>
      </w:pPr>
      <w:r>
        <w:rPr>
          <w:b/>
          <w:lang w:val="en-US"/>
        </w:rPr>
        <w:t>(j)</w:t>
      </w:r>
      <w:r>
        <w:rPr>
          <w:b/>
          <w:lang w:val="en-US"/>
        </w:rPr>
        <w:tab/>
      </w:r>
      <w:r w:rsidR="00E26259" w:rsidRPr="00E864AD">
        <w:rPr>
          <w:b/>
          <w:lang w:val="en-US"/>
        </w:rPr>
        <w:t xml:space="preserve">Other classes </w:t>
      </w:r>
      <w:r w:rsidR="00E26259">
        <w:rPr>
          <w:b/>
          <w:lang w:val="en-US"/>
        </w:rPr>
        <w:t>than</w:t>
      </w:r>
      <w:r w:rsidR="00E26259" w:rsidRPr="00E864AD">
        <w:rPr>
          <w:b/>
          <w:lang w:val="en-US"/>
        </w:rPr>
        <w:t xml:space="preserve"> 3, 6.1, 8 and 9 in 3.2.3.3 (Flowchart) and 3.2.4.2 (Criteria for assignment)</w:t>
      </w:r>
    </w:p>
    <w:p w14:paraId="06181A10" w14:textId="39055BAC" w:rsidR="00E26259" w:rsidRDefault="00E26259" w:rsidP="005C2DFA">
      <w:pPr>
        <w:pStyle w:val="SingleTxtG"/>
        <w:ind w:left="1701"/>
        <w:rPr>
          <w:rFonts w:eastAsia="Arial"/>
          <w:lang w:val="en-US"/>
        </w:rPr>
      </w:pPr>
      <w:r w:rsidRPr="00E864AD">
        <w:rPr>
          <w:rFonts w:eastAsia="Arial"/>
          <w:lang w:val="en-US"/>
        </w:rPr>
        <w:t>CCNR-ZKR/ADN/WP.15/AC.2/84, VII., B., 1, para 27</w:t>
      </w:r>
    </w:p>
    <w:p w14:paraId="26E42D81" w14:textId="77777777" w:rsidR="00E26259" w:rsidRPr="00766D7D" w:rsidRDefault="00E26259" w:rsidP="00E20423">
      <w:pPr>
        <w:pStyle w:val="SingleTxtG"/>
        <w:rPr>
          <w:lang w:val="en-US"/>
        </w:rPr>
      </w:pPr>
    </w:p>
    <w:p w14:paraId="1AB28502" w14:textId="77777777" w:rsidR="00E26259" w:rsidRDefault="00E26259" w:rsidP="002E6307">
      <w:pPr>
        <w:pStyle w:val="SingleTxtG"/>
        <w:ind w:left="1701" w:hanging="567"/>
        <w:rPr>
          <w:lang w:val="en-US"/>
        </w:rPr>
      </w:pPr>
      <w:r w:rsidRPr="00766D7D">
        <w:rPr>
          <w:lang w:val="en-US"/>
        </w:rPr>
        <w:t>Note:</w:t>
      </w:r>
      <w:r w:rsidRPr="00766D7D">
        <w:rPr>
          <w:lang w:val="en-US"/>
        </w:rPr>
        <w:tab/>
      </w:r>
      <w:r w:rsidRPr="00766D7D">
        <w:rPr>
          <w:lang w:val="en-US"/>
        </w:rPr>
        <w:tab/>
        <w:t>The documents are available on the website of the Secretariat of UNECE at “https://unece.org/transport/dangerous-goods”.</w:t>
      </w:r>
    </w:p>
    <w:p w14:paraId="21F43F51" w14:textId="0437485D" w:rsidR="003B7FAE" w:rsidRPr="00E26259" w:rsidRDefault="00E26259" w:rsidP="00E26259">
      <w:pPr>
        <w:spacing w:before="24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sectPr w:rsidR="003B7FAE" w:rsidRPr="00E26259" w:rsidSect="00CD0EC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8F42" w14:textId="77777777" w:rsidR="00644A5C" w:rsidRDefault="00644A5C"/>
  </w:endnote>
  <w:endnote w:type="continuationSeparator" w:id="0">
    <w:p w14:paraId="4E0D9A52" w14:textId="77777777" w:rsidR="00644A5C" w:rsidRDefault="00644A5C"/>
  </w:endnote>
  <w:endnote w:type="continuationNotice" w:id="1">
    <w:p w14:paraId="6B25AD23" w14:textId="77777777" w:rsidR="00644A5C" w:rsidRDefault="00644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4A59" w14:textId="77777777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2032" w14:textId="77777777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7EAE" w14:textId="77777777" w:rsidR="00644A5C" w:rsidRPr="000B175B" w:rsidRDefault="00644A5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70F6F6" w14:textId="77777777" w:rsidR="00644A5C" w:rsidRPr="00FC68B7" w:rsidRDefault="00644A5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B462E4" w14:textId="77777777" w:rsidR="00644A5C" w:rsidRDefault="00644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462" w14:textId="3984854A" w:rsidR="00335B02" w:rsidRPr="00F54205" w:rsidRDefault="00236A03" w:rsidP="00305B67">
    <w:pPr>
      <w:pStyle w:val="Header"/>
    </w:pPr>
    <w:r>
      <w:t>INF.</w:t>
    </w:r>
    <w:r w:rsidR="00305B67"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60B" w14:textId="4D6EA7CA" w:rsidR="00335B02" w:rsidRPr="00EA42C1" w:rsidRDefault="00B5117E" w:rsidP="00EA42C1">
    <w:pPr>
      <w:pStyle w:val="Header"/>
      <w:jc w:val="right"/>
    </w:pPr>
    <w:r>
      <w:t>INF.</w:t>
    </w:r>
    <w:r w:rsidR="00305B67"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DD6F4D"/>
    <w:multiLevelType w:val="hybridMultilevel"/>
    <w:tmpl w:val="8DEAB904"/>
    <w:lvl w:ilvl="0" w:tplc="4DB6AA8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48B"/>
    <w:multiLevelType w:val="hybridMultilevel"/>
    <w:tmpl w:val="688E88FA"/>
    <w:lvl w:ilvl="0" w:tplc="09045E5C">
      <w:start w:val="1"/>
      <w:numFmt w:val="lowerLetter"/>
      <w:lvlText w:val="(%1)"/>
      <w:lvlJc w:val="left"/>
      <w:pPr>
        <w:ind w:left="1494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44945B8"/>
    <w:multiLevelType w:val="hybridMultilevel"/>
    <w:tmpl w:val="1A884EBE"/>
    <w:lvl w:ilvl="0" w:tplc="64C6616C">
      <w:start w:val="1"/>
      <w:numFmt w:val="lowerLetter"/>
      <w:lvlText w:val="(%1)"/>
      <w:lvlJc w:val="left"/>
      <w:pPr>
        <w:ind w:left="1704" w:hanging="57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F229B"/>
    <w:multiLevelType w:val="hybridMultilevel"/>
    <w:tmpl w:val="5D8299F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C130E13"/>
    <w:multiLevelType w:val="hybridMultilevel"/>
    <w:tmpl w:val="0AF6C5EC"/>
    <w:lvl w:ilvl="0" w:tplc="0846B0DE">
      <w:start w:val="1"/>
      <w:numFmt w:val="lowerLetter"/>
      <w:lvlText w:val="(%1)"/>
      <w:lvlJc w:val="left"/>
      <w:pPr>
        <w:ind w:left="1140" w:hanging="420"/>
      </w:pPr>
      <w:rPr>
        <w:rFonts w:hint="default"/>
        <w:b/>
        <w:bCs/>
        <w:color w:val="auto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4E1947"/>
    <w:multiLevelType w:val="hybridMultilevel"/>
    <w:tmpl w:val="FD5AF7CE"/>
    <w:lvl w:ilvl="0" w:tplc="27F408A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72D436A"/>
    <w:multiLevelType w:val="hybridMultilevel"/>
    <w:tmpl w:val="E4EE15F4"/>
    <w:lvl w:ilvl="0" w:tplc="2D9C0F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AEE5123"/>
    <w:multiLevelType w:val="hybridMultilevel"/>
    <w:tmpl w:val="D702079A"/>
    <w:lvl w:ilvl="0" w:tplc="2AFEC362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57F17C22"/>
    <w:multiLevelType w:val="multilevel"/>
    <w:tmpl w:val="8E76ECF8"/>
    <w:name w:val="OJ_CR"/>
    <w:lvl w:ilvl="0">
      <w:start w:val="1"/>
      <w:numFmt w:val="decimal"/>
      <w:lvlText w:val="%1."/>
      <w:lvlJc w:val="left"/>
      <w:pPr>
        <w:ind w:left="567" w:hanging="567"/>
      </w:pPr>
      <w:rPr>
        <w:rFonts w:ascii="Arial Gras" w:hAnsi="Arial Gras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 Gras" w:hAnsi="Arial Gras" w:hint="default"/>
        <w:b/>
        <w:i w:val="0"/>
        <w:sz w:val="20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992"/>
        </w:tabs>
        <w:ind w:left="992" w:hanging="425"/>
      </w:pPr>
      <w:rPr>
        <w:rFonts w:ascii="Arial Gras" w:hAnsi="Arial Gras" w:hint="default"/>
        <w:b/>
        <w:i w:val="0"/>
        <w:sz w:val="20"/>
      </w:rPr>
    </w:lvl>
    <w:lvl w:ilvl="4">
      <w:start w:val="1"/>
      <w:numFmt w:val="bullet"/>
      <w:lvlText w:val="­"/>
      <w:lvlJc w:val="left"/>
      <w:pPr>
        <w:ind w:left="992" w:hanging="425"/>
      </w:pPr>
      <w:rPr>
        <w:rFonts w:ascii="Arial" w:hAnsi="Arial" w:hint="default"/>
        <w:color w:val="auto"/>
      </w:rPr>
    </w:lvl>
    <w:lvl w:ilvl="5">
      <w:start w:val="1"/>
      <w:numFmt w:val="bullet"/>
      <w:lvlText w:val="●"/>
      <w:lvlJc w:val="left"/>
      <w:pPr>
        <w:ind w:left="1418" w:hanging="426"/>
      </w:pPr>
      <w:rPr>
        <w:rFonts w:ascii="Calibri" w:hAnsi="Calibri" w:hint="default"/>
        <w:color w:val="auto"/>
      </w:rPr>
    </w:lvl>
    <w:lvl w:ilvl="6">
      <w:start w:val="1"/>
      <w:numFmt w:val="bullet"/>
      <w:lvlText w:val="­"/>
      <w:lvlJc w:val="left"/>
      <w:pPr>
        <w:ind w:left="1418" w:hanging="426"/>
      </w:pPr>
      <w:rPr>
        <w:rFonts w:ascii="Arial" w:hAnsi="Arial" w:hint="default"/>
        <w:color w:val="auto"/>
      </w:rPr>
    </w:lvl>
    <w:lvl w:ilvl="7">
      <w:start w:val="1"/>
      <w:numFmt w:val="bullet"/>
      <w:lvlText w:val="●"/>
      <w:lvlJc w:val="left"/>
      <w:pPr>
        <w:ind w:left="1843" w:hanging="425"/>
      </w:pPr>
      <w:rPr>
        <w:rFonts w:ascii="Calibri" w:hAnsi="Calibri" w:hint="default"/>
        <w:color w:val="auto"/>
      </w:rPr>
    </w:lvl>
    <w:lvl w:ilvl="8">
      <w:start w:val="1"/>
      <w:numFmt w:val="non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1205D5"/>
    <w:multiLevelType w:val="multilevel"/>
    <w:tmpl w:val="487A0430"/>
    <w:name w:val="num_gauche"/>
    <w:lvl w:ilvl="0">
      <w:start w:val="1"/>
      <w:numFmt w:val="decimal"/>
      <w:pStyle w:val="Retrait1cmchiffrenongras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pStyle w:val="Retrait1cmlettrenongras"/>
      <w:lvlText w:val="%2)"/>
      <w:lvlJc w:val="left"/>
      <w:pPr>
        <w:ind w:left="992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184FC6"/>
    <w:multiLevelType w:val="hybridMultilevel"/>
    <w:tmpl w:val="4E466900"/>
    <w:lvl w:ilvl="0" w:tplc="2AFEC362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387">
    <w:abstractNumId w:val="1"/>
  </w:num>
  <w:num w:numId="2" w16cid:durableId="2139494429">
    <w:abstractNumId w:val="0"/>
  </w:num>
  <w:num w:numId="3" w16cid:durableId="1987196539">
    <w:abstractNumId w:val="2"/>
  </w:num>
  <w:num w:numId="4" w16cid:durableId="1825469310">
    <w:abstractNumId w:val="3"/>
  </w:num>
  <w:num w:numId="5" w16cid:durableId="326252317">
    <w:abstractNumId w:val="8"/>
  </w:num>
  <w:num w:numId="6" w16cid:durableId="1696881043">
    <w:abstractNumId w:val="9"/>
  </w:num>
  <w:num w:numId="7" w16cid:durableId="1414819209">
    <w:abstractNumId w:val="7"/>
  </w:num>
  <w:num w:numId="8" w16cid:durableId="889878504">
    <w:abstractNumId w:val="6"/>
  </w:num>
  <w:num w:numId="9" w16cid:durableId="1065101216">
    <w:abstractNumId w:val="5"/>
  </w:num>
  <w:num w:numId="10" w16cid:durableId="2003897180">
    <w:abstractNumId w:val="4"/>
  </w:num>
  <w:num w:numId="11" w16cid:durableId="176846287">
    <w:abstractNumId w:val="23"/>
  </w:num>
  <w:num w:numId="12" w16cid:durableId="138766385">
    <w:abstractNumId w:val="16"/>
  </w:num>
  <w:num w:numId="13" w16cid:durableId="2105681482">
    <w:abstractNumId w:val="11"/>
  </w:num>
  <w:num w:numId="14" w16cid:durableId="1465004137">
    <w:abstractNumId w:val="14"/>
  </w:num>
  <w:num w:numId="15" w16cid:durableId="411239685">
    <w:abstractNumId w:val="24"/>
  </w:num>
  <w:num w:numId="16" w16cid:durableId="1736125182">
    <w:abstractNumId w:val="15"/>
  </w:num>
  <w:num w:numId="17" w16cid:durableId="711076582">
    <w:abstractNumId w:val="31"/>
  </w:num>
  <w:num w:numId="18" w16cid:durableId="50083596">
    <w:abstractNumId w:val="33"/>
  </w:num>
  <w:num w:numId="19" w16cid:durableId="1413114354">
    <w:abstractNumId w:val="12"/>
  </w:num>
  <w:num w:numId="20" w16cid:durableId="1881743150">
    <w:abstractNumId w:val="12"/>
  </w:num>
  <w:num w:numId="21" w16cid:durableId="1947106276">
    <w:abstractNumId w:val="19"/>
  </w:num>
  <w:num w:numId="22" w16cid:durableId="1861047719">
    <w:abstractNumId w:val="32"/>
  </w:num>
  <w:num w:numId="23" w16cid:durableId="1115830556">
    <w:abstractNumId w:val="10"/>
  </w:num>
  <w:num w:numId="24" w16cid:durableId="1156650093">
    <w:abstractNumId w:val="21"/>
  </w:num>
  <w:num w:numId="25" w16cid:durableId="1750227226">
    <w:abstractNumId w:val="26"/>
  </w:num>
  <w:num w:numId="26" w16cid:durableId="702292337">
    <w:abstractNumId w:val="29"/>
  </w:num>
  <w:num w:numId="27" w16cid:durableId="544562602">
    <w:abstractNumId w:val="28"/>
  </w:num>
  <w:num w:numId="28" w16cid:durableId="1734738215">
    <w:abstractNumId w:val="30"/>
  </w:num>
  <w:num w:numId="29" w16cid:durableId="1986474118">
    <w:abstractNumId w:val="27"/>
  </w:num>
  <w:num w:numId="30" w16cid:durableId="1011101352">
    <w:abstractNumId w:val="20"/>
  </w:num>
  <w:num w:numId="31" w16cid:durableId="590359968">
    <w:abstractNumId w:val="22"/>
  </w:num>
  <w:num w:numId="32" w16cid:durableId="139925178">
    <w:abstractNumId w:val="17"/>
  </w:num>
  <w:num w:numId="33" w16cid:durableId="1418986270">
    <w:abstractNumId w:val="18"/>
  </w:num>
  <w:num w:numId="34" w16cid:durableId="1723596843">
    <w:abstractNumId w:val="25"/>
  </w:num>
  <w:num w:numId="35" w16cid:durableId="15009806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81"/>
    <w:rsid w:val="00002A7D"/>
    <w:rsid w:val="00002E96"/>
    <w:rsid w:val="000038A8"/>
    <w:rsid w:val="00004B68"/>
    <w:rsid w:val="00006790"/>
    <w:rsid w:val="000211BF"/>
    <w:rsid w:val="000249BA"/>
    <w:rsid w:val="00025A12"/>
    <w:rsid w:val="00026887"/>
    <w:rsid w:val="000274F8"/>
    <w:rsid w:val="00027624"/>
    <w:rsid w:val="000320C2"/>
    <w:rsid w:val="0003293F"/>
    <w:rsid w:val="00033166"/>
    <w:rsid w:val="00036612"/>
    <w:rsid w:val="00047CD6"/>
    <w:rsid w:val="00047E5C"/>
    <w:rsid w:val="00050F6B"/>
    <w:rsid w:val="0006224C"/>
    <w:rsid w:val="00062927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B3E8E"/>
    <w:rsid w:val="000B617F"/>
    <w:rsid w:val="000B74C6"/>
    <w:rsid w:val="000C12CF"/>
    <w:rsid w:val="000C5900"/>
    <w:rsid w:val="000E0415"/>
    <w:rsid w:val="000E28B2"/>
    <w:rsid w:val="000E499D"/>
    <w:rsid w:val="000E4C89"/>
    <w:rsid w:val="000F4B19"/>
    <w:rsid w:val="000F60D4"/>
    <w:rsid w:val="000F65A3"/>
    <w:rsid w:val="000F7715"/>
    <w:rsid w:val="00100C96"/>
    <w:rsid w:val="00103BA6"/>
    <w:rsid w:val="001127E0"/>
    <w:rsid w:val="00114B03"/>
    <w:rsid w:val="00116E26"/>
    <w:rsid w:val="00122FF4"/>
    <w:rsid w:val="00123411"/>
    <w:rsid w:val="001234FE"/>
    <w:rsid w:val="0014281B"/>
    <w:rsid w:val="00144D01"/>
    <w:rsid w:val="00144F82"/>
    <w:rsid w:val="00153C15"/>
    <w:rsid w:val="00156B99"/>
    <w:rsid w:val="00157490"/>
    <w:rsid w:val="00157609"/>
    <w:rsid w:val="00160268"/>
    <w:rsid w:val="001602A0"/>
    <w:rsid w:val="0016371C"/>
    <w:rsid w:val="00163F2E"/>
    <w:rsid w:val="00166124"/>
    <w:rsid w:val="00170046"/>
    <w:rsid w:val="00172B38"/>
    <w:rsid w:val="0017670E"/>
    <w:rsid w:val="00180D1D"/>
    <w:rsid w:val="00180FF3"/>
    <w:rsid w:val="001832E3"/>
    <w:rsid w:val="00184DDA"/>
    <w:rsid w:val="001900CD"/>
    <w:rsid w:val="001936CA"/>
    <w:rsid w:val="00195529"/>
    <w:rsid w:val="001A0452"/>
    <w:rsid w:val="001A3F08"/>
    <w:rsid w:val="001A7197"/>
    <w:rsid w:val="001B4B04"/>
    <w:rsid w:val="001B5875"/>
    <w:rsid w:val="001C4B9C"/>
    <w:rsid w:val="001C6663"/>
    <w:rsid w:val="001C7895"/>
    <w:rsid w:val="001D1368"/>
    <w:rsid w:val="001D25F0"/>
    <w:rsid w:val="001D26DF"/>
    <w:rsid w:val="001D39B7"/>
    <w:rsid w:val="001D73EE"/>
    <w:rsid w:val="001E04E7"/>
    <w:rsid w:val="001E0A73"/>
    <w:rsid w:val="001E6299"/>
    <w:rsid w:val="001E70A8"/>
    <w:rsid w:val="001E7CEE"/>
    <w:rsid w:val="001F1599"/>
    <w:rsid w:val="001F19C4"/>
    <w:rsid w:val="001F6555"/>
    <w:rsid w:val="002021E0"/>
    <w:rsid w:val="002043F0"/>
    <w:rsid w:val="00204C1D"/>
    <w:rsid w:val="00206274"/>
    <w:rsid w:val="00211E0B"/>
    <w:rsid w:val="00221784"/>
    <w:rsid w:val="00226596"/>
    <w:rsid w:val="002267FF"/>
    <w:rsid w:val="00232575"/>
    <w:rsid w:val="00236A03"/>
    <w:rsid w:val="00241642"/>
    <w:rsid w:val="00244196"/>
    <w:rsid w:val="00244787"/>
    <w:rsid w:val="0024654B"/>
    <w:rsid w:val="00247258"/>
    <w:rsid w:val="00256B8A"/>
    <w:rsid w:val="00257CAC"/>
    <w:rsid w:val="0027074D"/>
    <w:rsid w:val="0027162D"/>
    <w:rsid w:val="0027237A"/>
    <w:rsid w:val="00275DB0"/>
    <w:rsid w:val="00280B61"/>
    <w:rsid w:val="002867D5"/>
    <w:rsid w:val="002920CD"/>
    <w:rsid w:val="002974E9"/>
    <w:rsid w:val="002A192D"/>
    <w:rsid w:val="002A6386"/>
    <w:rsid w:val="002A7F94"/>
    <w:rsid w:val="002B109A"/>
    <w:rsid w:val="002B1BA0"/>
    <w:rsid w:val="002B2B93"/>
    <w:rsid w:val="002B50FE"/>
    <w:rsid w:val="002B7E70"/>
    <w:rsid w:val="002C1005"/>
    <w:rsid w:val="002C6D45"/>
    <w:rsid w:val="002D1ACD"/>
    <w:rsid w:val="002D2369"/>
    <w:rsid w:val="002D6E53"/>
    <w:rsid w:val="002E6307"/>
    <w:rsid w:val="002E6905"/>
    <w:rsid w:val="002F046D"/>
    <w:rsid w:val="002F19D6"/>
    <w:rsid w:val="002F2238"/>
    <w:rsid w:val="002F3023"/>
    <w:rsid w:val="002F7BDD"/>
    <w:rsid w:val="00301764"/>
    <w:rsid w:val="00305B67"/>
    <w:rsid w:val="00316FFE"/>
    <w:rsid w:val="00321410"/>
    <w:rsid w:val="00321CB3"/>
    <w:rsid w:val="003229D8"/>
    <w:rsid w:val="00335B02"/>
    <w:rsid w:val="00336C97"/>
    <w:rsid w:val="00337D1B"/>
    <w:rsid w:val="00337F88"/>
    <w:rsid w:val="003422FC"/>
    <w:rsid w:val="00342432"/>
    <w:rsid w:val="00346379"/>
    <w:rsid w:val="00347826"/>
    <w:rsid w:val="0035223F"/>
    <w:rsid w:val="00352D4B"/>
    <w:rsid w:val="0035638C"/>
    <w:rsid w:val="003614A1"/>
    <w:rsid w:val="0036440D"/>
    <w:rsid w:val="00372FEC"/>
    <w:rsid w:val="00374D51"/>
    <w:rsid w:val="00377B40"/>
    <w:rsid w:val="00383FF3"/>
    <w:rsid w:val="003958E2"/>
    <w:rsid w:val="00395BAD"/>
    <w:rsid w:val="003A46BB"/>
    <w:rsid w:val="003A4EC7"/>
    <w:rsid w:val="003A6F00"/>
    <w:rsid w:val="003A7295"/>
    <w:rsid w:val="003B1F60"/>
    <w:rsid w:val="003B4424"/>
    <w:rsid w:val="003B7FAE"/>
    <w:rsid w:val="003C2CC4"/>
    <w:rsid w:val="003C74FF"/>
    <w:rsid w:val="003D11AD"/>
    <w:rsid w:val="003D4B23"/>
    <w:rsid w:val="003E0C40"/>
    <w:rsid w:val="003E1458"/>
    <w:rsid w:val="003E278A"/>
    <w:rsid w:val="003F34BD"/>
    <w:rsid w:val="00400FD1"/>
    <w:rsid w:val="00401B28"/>
    <w:rsid w:val="004031CB"/>
    <w:rsid w:val="00413520"/>
    <w:rsid w:val="00415E63"/>
    <w:rsid w:val="0041770D"/>
    <w:rsid w:val="00422024"/>
    <w:rsid w:val="00430635"/>
    <w:rsid w:val="004325CB"/>
    <w:rsid w:val="0043780C"/>
    <w:rsid w:val="00440A07"/>
    <w:rsid w:val="004453FE"/>
    <w:rsid w:val="00454D39"/>
    <w:rsid w:val="00456428"/>
    <w:rsid w:val="00457057"/>
    <w:rsid w:val="0045733B"/>
    <w:rsid w:val="00462880"/>
    <w:rsid w:val="00476F24"/>
    <w:rsid w:val="0048768E"/>
    <w:rsid w:val="004920B2"/>
    <w:rsid w:val="00494255"/>
    <w:rsid w:val="00497194"/>
    <w:rsid w:val="004A0AA2"/>
    <w:rsid w:val="004A575C"/>
    <w:rsid w:val="004A6C9B"/>
    <w:rsid w:val="004B09B0"/>
    <w:rsid w:val="004B6706"/>
    <w:rsid w:val="004C1217"/>
    <w:rsid w:val="004C1CAC"/>
    <w:rsid w:val="004C55B0"/>
    <w:rsid w:val="004C7379"/>
    <w:rsid w:val="004C75CD"/>
    <w:rsid w:val="004E25B3"/>
    <w:rsid w:val="004E55EF"/>
    <w:rsid w:val="004F6BA0"/>
    <w:rsid w:val="00500315"/>
    <w:rsid w:val="00502435"/>
    <w:rsid w:val="00503BEA"/>
    <w:rsid w:val="00506F46"/>
    <w:rsid w:val="00513E2B"/>
    <w:rsid w:val="00524C4C"/>
    <w:rsid w:val="00526B0F"/>
    <w:rsid w:val="00527651"/>
    <w:rsid w:val="00533616"/>
    <w:rsid w:val="00535150"/>
    <w:rsid w:val="00535ABA"/>
    <w:rsid w:val="0053768B"/>
    <w:rsid w:val="005420F2"/>
    <w:rsid w:val="0054285C"/>
    <w:rsid w:val="00545601"/>
    <w:rsid w:val="00547E92"/>
    <w:rsid w:val="00555562"/>
    <w:rsid w:val="00560D24"/>
    <w:rsid w:val="005633BD"/>
    <w:rsid w:val="00566C91"/>
    <w:rsid w:val="00566E24"/>
    <w:rsid w:val="00570C67"/>
    <w:rsid w:val="00584173"/>
    <w:rsid w:val="0058591E"/>
    <w:rsid w:val="0059233A"/>
    <w:rsid w:val="00595520"/>
    <w:rsid w:val="005A0B96"/>
    <w:rsid w:val="005A1C7B"/>
    <w:rsid w:val="005A44B9"/>
    <w:rsid w:val="005A67BC"/>
    <w:rsid w:val="005B1BA0"/>
    <w:rsid w:val="005B34D8"/>
    <w:rsid w:val="005B3DB3"/>
    <w:rsid w:val="005B426F"/>
    <w:rsid w:val="005B55AF"/>
    <w:rsid w:val="005C01B0"/>
    <w:rsid w:val="005C13E8"/>
    <w:rsid w:val="005C2DFA"/>
    <w:rsid w:val="005C3FB0"/>
    <w:rsid w:val="005C4EB2"/>
    <w:rsid w:val="005C566D"/>
    <w:rsid w:val="005D15CA"/>
    <w:rsid w:val="005D3D46"/>
    <w:rsid w:val="005D6A31"/>
    <w:rsid w:val="005D7583"/>
    <w:rsid w:val="005E016F"/>
    <w:rsid w:val="005E0B2E"/>
    <w:rsid w:val="005F08DF"/>
    <w:rsid w:val="005F3066"/>
    <w:rsid w:val="005F3E61"/>
    <w:rsid w:val="005F4D30"/>
    <w:rsid w:val="006018E8"/>
    <w:rsid w:val="00603E67"/>
    <w:rsid w:val="00604DDD"/>
    <w:rsid w:val="00610969"/>
    <w:rsid w:val="006115CC"/>
    <w:rsid w:val="006116E6"/>
    <w:rsid w:val="00611FC4"/>
    <w:rsid w:val="00613B39"/>
    <w:rsid w:val="006169FB"/>
    <w:rsid w:val="006176FB"/>
    <w:rsid w:val="00620A3C"/>
    <w:rsid w:val="00624904"/>
    <w:rsid w:val="00630FCB"/>
    <w:rsid w:val="00636B88"/>
    <w:rsid w:val="00640B26"/>
    <w:rsid w:val="00643883"/>
    <w:rsid w:val="00644A5C"/>
    <w:rsid w:val="0065766B"/>
    <w:rsid w:val="00660948"/>
    <w:rsid w:val="00662346"/>
    <w:rsid w:val="00667E19"/>
    <w:rsid w:val="006770B2"/>
    <w:rsid w:val="00677B3E"/>
    <w:rsid w:val="00683A13"/>
    <w:rsid w:val="00685657"/>
    <w:rsid w:val="00686A48"/>
    <w:rsid w:val="006940E1"/>
    <w:rsid w:val="00694920"/>
    <w:rsid w:val="006A02BA"/>
    <w:rsid w:val="006A1D61"/>
    <w:rsid w:val="006A3C72"/>
    <w:rsid w:val="006A7392"/>
    <w:rsid w:val="006B03A1"/>
    <w:rsid w:val="006B1351"/>
    <w:rsid w:val="006B13CA"/>
    <w:rsid w:val="006B5FD9"/>
    <w:rsid w:val="006B611E"/>
    <w:rsid w:val="006B67D9"/>
    <w:rsid w:val="006C0216"/>
    <w:rsid w:val="006C5535"/>
    <w:rsid w:val="006D0589"/>
    <w:rsid w:val="006D2C42"/>
    <w:rsid w:val="006D6E7B"/>
    <w:rsid w:val="006E108A"/>
    <w:rsid w:val="006E13F9"/>
    <w:rsid w:val="006E564B"/>
    <w:rsid w:val="006E59B4"/>
    <w:rsid w:val="006E7154"/>
    <w:rsid w:val="006F23F0"/>
    <w:rsid w:val="006F38FE"/>
    <w:rsid w:val="006F4047"/>
    <w:rsid w:val="006F5FF8"/>
    <w:rsid w:val="007003CD"/>
    <w:rsid w:val="0070701E"/>
    <w:rsid w:val="00720B38"/>
    <w:rsid w:val="007228D3"/>
    <w:rsid w:val="0072632A"/>
    <w:rsid w:val="0073010F"/>
    <w:rsid w:val="007358E8"/>
    <w:rsid w:val="00736ECE"/>
    <w:rsid w:val="00737DC9"/>
    <w:rsid w:val="0074408F"/>
    <w:rsid w:val="00744B37"/>
    <w:rsid w:val="0074533B"/>
    <w:rsid w:val="007474EB"/>
    <w:rsid w:val="00751746"/>
    <w:rsid w:val="007643BC"/>
    <w:rsid w:val="00765F4B"/>
    <w:rsid w:val="007661F5"/>
    <w:rsid w:val="007741F9"/>
    <w:rsid w:val="00774DE3"/>
    <w:rsid w:val="00775F97"/>
    <w:rsid w:val="007764A2"/>
    <w:rsid w:val="00780C68"/>
    <w:rsid w:val="007825CB"/>
    <w:rsid w:val="00786D5E"/>
    <w:rsid w:val="007959FE"/>
    <w:rsid w:val="00795B02"/>
    <w:rsid w:val="007A0CF1"/>
    <w:rsid w:val="007A18C1"/>
    <w:rsid w:val="007A7910"/>
    <w:rsid w:val="007A7FA0"/>
    <w:rsid w:val="007B4319"/>
    <w:rsid w:val="007B6BA5"/>
    <w:rsid w:val="007B7140"/>
    <w:rsid w:val="007C1AFA"/>
    <w:rsid w:val="007C3390"/>
    <w:rsid w:val="007C42D8"/>
    <w:rsid w:val="007C4F4B"/>
    <w:rsid w:val="007C7227"/>
    <w:rsid w:val="007D7362"/>
    <w:rsid w:val="007D769F"/>
    <w:rsid w:val="007E48F3"/>
    <w:rsid w:val="007E6254"/>
    <w:rsid w:val="007F235D"/>
    <w:rsid w:val="007F2B38"/>
    <w:rsid w:val="007F5CE2"/>
    <w:rsid w:val="007F6611"/>
    <w:rsid w:val="00800D33"/>
    <w:rsid w:val="0080216F"/>
    <w:rsid w:val="00805FE3"/>
    <w:rsid w:val="0081067A"/>
    <w:rsid w:val="00810BAC"/>
    <w:rsid w:val="008175E9"/>
    <w:rsid w:val="00821DA8"/>
    <w:rsid w:val="008242D7"/>
    <w:rsid w:val="0082577B"/>
    <w:rsid w:val="0082692B"/>
    <w:rsid w:val="00830CCA"/>
    <w:rsid w:val="008535FF"/>
    <w:rsid w:val="00862995"/>
    <w:rsid w:val="00865A74"/>
    <w:rsid w:val="00866893"/>
    <w:rsid w:val="00866F02"/>
    <w:rsid w:val="00867D18"/>
    <w:rsid w:val="00867F15"/>
    <w:rsid w:val="00871F9A"/>
    <w:rsid w:val="00871FD5"/>
    <w:rsid w:val="0088172E"/>
    <w:rsid w:val="00881EFA"/>
    <w:rsid w:val="008879CB"/>
    <w:rsid w:val="00891A4B"/>
    <w:rsid w:val="008950ED"/>
    <w:rsid w:val="008951C8"/>
    <w:rsid w:val="008974AA"/>
    <w:rsid w:val="008979B1"/>
    <w:rsid w:val="008A0100"/>
    <w:rsid w:val="008A105B"/>
    <w:rsid w:val="008A1CDC"/>
    <w:rsid w:val="008A310E"/>
    <w:rsid w:val="008A6635"/>
    <w:rsid w:val="008A6B25"/>
    <w:rsid w:val="008A6C4F"/>
    <w:rsid w:val="008A76C4"/>
    <w:rsid w:val="008B389E"/>
    <w:rsid w:val="008B5973"/>
    <w:rsid w:val="008B6E42"/>
    <w:rsid w:val="008C4835"/>
    <w:rsid w:val="008D045E"/>
    <w:rsid w:val="008D3354"/>
    <w:rsid w:val="008D3F25"/>
    <w:rsid w:val="008D4D82"/>
    <w:rsid w:val="008E0E46"/>
    <w:rsid w:val="008E4DD5"/>
    <w:rsid w:val="008E7116"/>
    <w:rsid w:val="008F143B"/>
    <w:rsid w:val="008F26B2"/>
    <w:rsid w:val="008F3882"/>
    <w:rsid w:val="008F4499"/>
    <w:rsid w:val="008F4B7C"/>
    <w:rsid w:val="008F7AD9"/>
    <w:rsid w:val="00900D30"/>
    <w:rsid w:val="00906A76"/>
    <w:rsid w:val="009109FD"/>
    <w:rsid w:val="00911006"/>
    <w:rsid w:val="00916A87"/>
    <w:rsid w:val="00920C93"/>
    <w:rsid w:val="00925D29"/>
    <w:rsid w:val="00925DB2"/>
    <w:rsid w:val="009268D2"/>
    <w:rsid w:val="00926E47"/>
    <w:rsid w:val="00933C6E"/>
    <w:rsid w:val="00933D68"/>
    <w:rsid w:val="009368B4"/>
    <w:rsid w:val="00941162"/>
    <w:rsid w:val="00946C28"/>
    <w:rsid w:val="00947162"/>
    <w:rsid w:val="00947777"/>
    <w:rsid w:val="00952E43"/>
    <w:rsid w:val="009603A5"/>
    <w:rsid w:val="009610D0"/>
    <w:rsid w:val="0096375C"/>
    <w:rsid w:val="00964EC3"/>
    <w:rsid w:val="009662E6"/>
    <w:rsid w:val="0096777C"/>
    <w:rsid w:val="0097095E"/>
    <w:rsid w:val="00970D73"/>
    <w:rsid w:val="00974C03"/>
    <w:rsid w:val="00976E81"/>
    <w:rsid w:val="00977484"/>
    <w:rsid w:val="00980239"/>
    <w:rsid w:val="0098141B"/>
    <w:rsid w:val="009822AC"/>
    <w:rsid w:val="0098592B"/>
    <w:rsid w:val="00985FC4"/>
    <w:rsid w:val="00987197"/>
    <w:rsid w:val="00990766"/>
    <w:rsid w:val="00991261"/>
    <w:rsid w:val="009912B5"/>
    <w:rsid w:val="0099551A"/>
    <w:rsid w:val="00995F45"/>
    <w:rsid w:val="009964C4"/>
    <w:rsid w:val="009A2E32"/>
    <w:rsid w:val="009A7B81"/>
    <w:rsid w:val="009B1F85"/>
    <w:rsid w:val="009B480C"/>
    <w:rsid w:val="009B6F8B"/>
    <w:rsid w:val="009C22D9"/>
    <w:rsid w:val="009C245D"/>
    <w:rsid w:val="009C3B36"/>
    <w:rsid w:val="009C54DC"/>
    <w:rsid w:val="009D01C0"/>
    <w:rsid w:val="009D42E8"/>
    <w:rsid w:val="009D6A08"/>
    <w:rsid w:val="009D72CA"/>
    <w:rsid w:val="009E0A16"/>
    <w:rsid w:val="009E6CB7"/>
    <w:rsid w:val="009E7970"/>
    <w:rsid w:val="009F215A"/>
    <w:rsid w:val="009F2EAC"/>
    <w:rsid w:val="009F501D"/>
    <w:rsid w:val="009F57E3"/>
    <w:rsid w:val="00A05149"/>
    <w:rsid w:val="00A10F4F"/>
    <w:rsid w:val="00A11067"/>
    <w:rsid w:val="00A1704A"/>
    <w:rsid w:val="00A329AB"/>
    <w:rsid w:val="00A33F67"/>
    <w:rsid w:val="00A375EC"/>
    <w:rsid w:val="00A37B39"/>
    <w:rsid w:val="00A4129A"/>
    <w:rsid w:val="00A425EB"/>
    <w:rsid w:val="00A50DC5"/>
    <w:rsid w:val="00A51820"/>
    <w:rsid w:val="00A66932"/>
    <w:rsid w:val="00A66E77"/>
    <w:rsid w:val="00A715B6"/>
    <w:rsid w:val="00A725BF"/>
    <w:rsid w:val="00A72F22"/>
    <w:rsid w:val="00A733BC"/>
    <w:rsid w:val="00A748A6"/>
    <w:rsid w:val="00A76A69"/>
    <w:rsid w:val="00A80A27"/>
    <w:rsid w:val="00A879A4"/>
    <w:rsid w:val="00A9769E"/>
    <w:rsid w:val="00AA0FF8"/>
    <w:rsid w:val="00AA63BF"/>
    <w:rsid w:val="00AA7F14"/>
    <w:rsid w:val="00AB134D"/>
    <w:rsid w:val="00AC0F2C"/>
    <w:rsid w:val="00AC502A"/>
    <w:rsid w:val="00AC7516"/>
    <w:rsid w:val="00AC75B7"/>
    <w:rsid w:val="00AC776A"/>
    <w:rsid w:val="00AD1E81"/>
    <w:rsid w:val="00AD5224"/>
    <w:rsid w:val="00AD68E0"/>
    <w:rsid w:val="00AE3044"/>
    <w:rsid w:val="00AE3443"/>
    <w:rsid w:val="00AE67A8"/>
    <w:rsid w:val="00AF0E41"/>
    <w:rsid w:val="00AF19B7"/>
    <w:rsid w:val="00AF58C1"/>
    <w:rsid w:val="00B0152A"/>
    <w:rsid w:val="00B04A3F"/>
    <w:rsid w:val="00B06643"/>
    <w:rsid w:val="00B105AE"/>
    <w:rsid w:val="00B15055"/>
    <w:rsid w:val="00B17F9E"/>
    <w:rsid w:val="00B20551"/>
    <w:rsid w:val="00B23A30"/>
    <w:rsid w:val="00B30179"/>
    <w:rsid w:val="00B33898"/>
    <w:rsid w:val="00B33FC7"/>
    <w:rsid w:val="00B37B15"/>
    <w:rsid w:val="00B40290"/>
    <w:rsid w:val="00B423E4"/>
    <w:rsid w:val="00B45943"/>
    <w:rsid w:val="00B45AC8"/>
    <w:rsid w:val="00B45C02"/>
    <w:rsid w:val="00B4683E"/>
    <w:rsid w:val="00B5117E"/>
    <w:rsid w:val="00B534FB"/>
    <w:rsid w:val="00B6009D"/>
    <w:rsid w:val="00B61CE5"/>
    <w:rsid w:val="00B62F65"/>
    <w:rsid w:val="00B70B63"/>
    <w:rsid w:val="00B72A1E"/>
    <w:rsid w:val="00B7404C"/>
    <w:rsid w:val="00B8105F"/>
    <w:rsid w:val="00B816F7"/>
    <w:rsid w:val="00B81E12"/>
    <w:rsid w:val="00B95A09"/>
    <w:rsid w:val="00BA0439"/>
    <w:rsid w:val="00BA0C02"/>
    <w:rsid w:val="00BA339B"/>
    <w:rsid w:val="00BB6BEC"/>
    <w:rsid w:val="00BC1E7E"/>
    <w:rsid w:val="00BC3BE9"/>
    <w:rsid w:val="00BC74E9"/>
    <w:rsid w:val="00BD00BA"/>
    <w:rsid w:val="00BD2307"/>
    <w:rsid w:val="00BD519A"/>
    <w:rsid w:val="00BE1EA4"/>
    <w:rsid w:val="00BE36A9"/>
    <w:rsid w:val="00BE398D"/>
    <w:rsid w:val="00BE618E"/>
    <w:rsid w:val="00BE7BEC"/>
    <w:rsid w:val="00BF071A"/>
    <w:rsid w:val="00BF0A5A"/>
    <w:rsid w:val="00BF0E63"/>
    <w:rsid w:val="00BF12A3"/>
    <w:rsid w:val="00BF13B9"/>
    <w:rsid w:val="00BF15AF"/>
    <w:rsid w:val="00BF16D7"/>
    <w:rsid w:val="00BF2373"/>
    <w:rsid w:val="00C01DBD"/>
    <w:rsid w:val="00C044E2"/>
    <w:rsid w:val="00C048CB"/>
    <w:rsid w:val="00C06575"/>
    <w:rsid w:val="00C066F3"/>
    <w:rsid w:val="00C06D6A"/>
    <w:rsid w:val="00C11CDD"/>
    <w:rsid w:val="00C120F2"/>
    <w:rsid w:val="00C14EA4"/>
    <w:rsid w:val="00C172C8"/>
    <w:rsid w:val="00C26233"/>
    <w:rsid w:val="00C31337"/>
    <w:rsid w:val="00C31681"/>
    <w:rsid w:val="00C3268B"/>
    <w:rsid w:val="00C35AD0"/>
    <w:rsid w:val="00C447B8"/>
    <w:rsid w:val="00C463DD"/>
    <w:rsid w:val="00C5379E"/>
    <w:rsid w:val="00C555B8"/>
    <w:rsid w:val="00C6124E"/>
    <w:rsid w:val="00C61A27"/>
    <w:rsid w:val="00C63266"/>
    <w:rsid w:val="00C63E18"/>
    <w:rsid w:val="00C6530C"/>
    <w:rsid w:val="00C72190"/>
    <w:rsid w:val="00C745C3"/>
    <w:rsid w:val="00C81E40"/>
    <w:rsid w:val="00C84EF4"/>
    <w:rsid w:val="00C87E24"/>
    <w:rsid w:val="00C9404B"/>
    <w:rsid w:val="00C978F5"/>
    <w:rsid w:val="00CA24A4"/>
    <w:rsid w:val="00CB348D"/>
    <w:rsid w:val="00CB5006"/>
    <w:rsid w:val="00CB6555"/>
    <w:rsid w:val="00CC65C9"/>
    <w:rsid w:val="00CD009C"/>
    <w:rsid w:val="00CD090F"/>
    <w:rsid w:val="00CD0EC1"/>
    <w:rsid w:val="00CD13DD"/>
    <w:rsid w:val="00CD46F5"/>
    <w:rsid w:val="00CD479E"/>
    <w:rsid w:val="00CD5449"/>
    <w:rsid w:val="00CD60AC"/>
    <w:rsid w:val="00CE4A8F"/>
    <w:rsid w:val="00CE6712"/>
    <w:rsid w:val="00CF0011"/>
    <w:rsid w:val="00CF071D"/>
    <w:rsid w:val="00D0123D"/>
    <w:rsid w:val="00D02B0E"/>
    <w:rsid w:val="00D05049"/>
    <w:rsid w:val="00D15B04"/>
    <w:rsid w:val="00D2031B"/>
    <w:rsid w:val="00D20CE1"/>
    <w:rsid w:val="00D25FE2"/>
    <w:rsid w:val="00D31DE0"/>
    <w:rsid w:val="00D37DA9"/>
    <w:rsid w:val="00D406A7"/>
    <w:rsid w:val="00D43252"/>
    <w:rsid w:val="00D44D86"/>
    <w:rsid w:val="00D45DA0"/>
    <w:rsid w:val="00D50B7D"/>
    <w:rsid w:val="00D52012"/>
    <w:rsid w:val="00D55493"/>
    <w:rsid w:val="00D57D04"/>
    <w:rsid w:val="00D63F62"/>
    <w:rsid w:val="00D67C3D"/>
    <w:rsid w:val="00D704E5"/>
    <w:rsid w:val="00D72727"/>
    <w:rsid w:val="00D7486F"/>
    <w:rsid w:val="00D77EE2"/>
    <w:rsid w:val="00D922A3"/>
    <w:rsid w:val="00D978C6"/>
    <w:rsid w:val="00DA06BA"/>
    <w:rsid w:val="00DA0956"/>
    <w:rsid w:val="00DA1766"/>
    <w:rsid w:val="00DA3272"/>
    <w:rsid w:val="00DA357F"/>
    <w:rsid w:val="00DA3E12"/>
    <w:rsid w:val="00DA5336"/>
    <w:rsid w:val="00DA545A"/>
    <w:rsid w:val="00DA5948"/>
    <w:rsid w:val="00DB5AEA"/>
    <w:rsid w:val="00DB74FE"/>
    <w:rsid w:val="00DB7AA6"/>
    <w:rsid w:val="00DC18AD"/>
    <w:rsid w:val="00DD0BFF"/>
    <w:rsid w:val="00DD5550"/>
    <w:rsid w:val="00DE1BCC"/>
    <w:rsid w:val="00DF61DE"/>
    <w:rsid w:val="00DF7CAE"/>
    <w:rsid w:val="00DF7F7D"/>
    <w:rsid w:val="00E10765"/>
    <w:rsid w:val="00E1425B"/>
    <w:rsid w:val="00E20423"/>
    <w:rsid w:val="00E226B4"/>
    <w:rsid w:val="00E22D5B"/>
    <w:rsid w:val="00E23EB6"/>
    <w:rsid w:val="00E24586"/>
    <w:rsid w:val="00E26259"/>
    <w:rsid w:val="00E26483"/>
    <w:rsid w:val="00E277FB"/>
    <w:rsid w:val="00E339C7"/>
    <w:rsid w:val="00E37D87"/>
    <w:rsid w:val="00E41634"/>
    <w:rsid w:val="00E423C0"/>
    <w:rsid w:val="00E4440C"/>
    <w:rsid w:val="00E4753A"/>
    <w:rsid w:val="00E61AF1"/>
    <w:rsid w:val="00E62DF9"/>
    <w:rsid w:val="00E637B3"/>
    <w:rsid w:val="00E6414C"/>
    <w:rsid w:val="00E66A41"/>
    <w:rsid w:val="00E71140"/>
    <w:rsid w:val="00E71611"/>
    <w:rsid w:val="00E7260F"/>
    <w:rsid w:val="00E72735"/>
    <w:rsid w:val="00E75AE1"/>
    <w:rsid w:val="00E778EF"/>
    <w:rsid w:val="00E8702D"/>
    <w:rsid w:val="00E905F4"/>
    <w:rsid w:val="00E916A9"/>
    <w:rsid w:val="00E916DE"/>
    <w:rsid w:val="00E925AD"/>
    <w:rsid w:val="00E92C86"/>
    <w:rsid w:val="00E96630"/>
    <w:rsid w:val="00EA42C1"/>
    <w:rsid w:val="00EB2D94"/>
    <w:rsid w:val="00EC00FB"/>
    <w:rsid w:val="00EC2AD5"/>
    <w:rsid w:val="00EC5A94"/>
    <w:rsid w:val="00EC7CCF"/>
    <w:rsid w:val="00ED18DC"/>
    <w:rsid w:val="00ED3468"/>
    <w:rsid w:val="00ED48AC"/>
    <w:rsid w:val="00ED6201"/>
    <w:rsid w:val="00ED7A2A"/>
    <w:rsid w:val="00EE2035"/>
    <w:rsid w:val="00EE2E61"/>
    <w:rsid w:val="00EF1D7F"/>
    <w:rsid w:val="00EF4A03"/>
    <w:rsid w:val="00F0137E"/>
    <w:rsid w:val="00F03E94"/>
    <w:rsid w:val="00F112C6"/>
    <w:rsid w:val="00F1558F"/>
    <w:rsid w:val="00F21786"/>
    <w:rsid w:val="00F3378A"/>
    <w:rsid w:val="00F3742B"/>
    <w:rsid w:val="00F41FDB"/>
    <w:rsid w:val="00F44FCB"/>
    <w:rsid w:val="00F46874"/>
    <w:rsid w:val="00F46F43"/>
    <w:rsid w:val="00F51DBF"/>
    <w:rsid w:val="00F54205"/>
    <w:rsid w:val="00F56D63"/>
    <w:rsid w:val="00F609A9"/>
    <w:rsid w:val="00F61407"/>
    <w:rsid w:val="00F62077"/>
    <w:rsid w:val="00F65C07"/>
    <w:rsid w:val="00F7267B"/>
    <w:rsid w:val="00F80C99"/>
    <w:rsid w:val="00F850AC"/>
    <w:rsid w:val="00F85574"/>
    <w:rsid w:val="00F85ACF"/>
    <w:rsid w:val="00F867EC"/>
    <w:rsid w:val="00F91B2B"/>
    <w:rsid w:val="00F92E19"/>
    <w:rsid w:val="00F976DB"/>
    <w:rsid w:val="00FA2C33"/>
    <w:rsid w:val="00FB3617"/>
    <w:rsid w:val="00FC0035"/>
    <w:rsid w:val="00FC03CD"/>
    <w:rsid w:val="00FC0646"/>
    <w:rsid w:val="00FC68B7"/>
    <w:rsid w:val="00FC6CA8"/>
    <w:rsid w:val="00FE4AFA"/>
    <w:rsid w:val="00FE6985"/>
    <w:rsid w:val="00FF09E2"/>
    <w:rsid w:val="00FF1A52"/>
    <w:rsid w:val="00FF2A1D"/>
    <w:rsid w:val="00FF3435"/>
    <w:rsid w:val="00FF36A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957C8"/>
  <w15:docId w15:val="{9DF510C6-0B7E-460F-A016-7A4E0C6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8E0"/>
    <w:pPr>
      <w:spacing w:line="240" w:lineRule="auto"/>
    </w:pPr>
  </w:style>
  <w:style w:type="character" w:customStyle="1" w:styleId="CommentTextChar">
    <w:name w:val="Comment Text Char"/>
    <w:link w:val="CommentText"/>
    <w:semiHidden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nl-NL" w:eastAsia="en-US"/>
    </w:rPr>
  </w:style>
  <w:style w:type="character" w:customStyle="1" w:styleId="HChGChar">
    <w:name w:val="_ H _Ch_G Char"/>
    <w:link w:val="HChG"/>
    <w:rsid w:val="007661F5"/>
    <w:rPr>
      <w:b/>
      <w:sz w:val="2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rsid w:val="00377B40"/>
    <w:rPr>
      <w:sz w:val="16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377B40"/>
    <w:rPr>
      <w:lang w:eastAsia="fr-FR"/>
    </w:rPr>
  </w:style>
  <w:style w:type="paragraph" w:customStyle="1" w:styleId="OJCR1cmparagr">
    <w:name w:val="OJCR_1cm_paragr"/>
    <w:link w:val="OJCR1cmparagrCar"/>
    <w:qFormat/>
    <w:rsid w:val="00377B40"/>
    <w:pPr>
      <w:spacing w:before="220" w:line="240" w:lineRule="atLeast"/>
      <w:ind w:left="567"/>
      <w:jc w:val="both"/>
    </w:pPr>
    <w:rPr>
      <w:rFonts w:ascii="Arial" w:eastAsiaTheme="minorHAnsi" w:hAnsi="Arial" w:cstheme="minorBidi"/>
      <w:szCs w:val="22"/>
      <w:lang w:val="fr-FR" w:eastAsia="en-US"/>
    </w:rPr>
  </w:style>
  <w:style w:type="character" w:customStyle="1" w:styleId="OJCR1cmparagrCar">
    <w:name w:val="OJCR_1cm_paragr Car"/>
    <w:basedOn w:val="DefaultParagraphFont"/>
    <w:link w:val="OJCR1cmparagr"/>
    <w:rsid w:val="00377B40"/>
    <w:rPr>
      <w:rFonts w:ascii="Arial" w:eastAsiaTheme="minorHAnsi" w:hAnsi="Arial" w:cstheme="minorBidi"/>
      <w:szCs w:val="22"/>
      <w:lang w:val="fr-FR" w:eastAsia="en-US"/>
    </w:rPr>
  </w:style>
  <w:style w:type="paragraph" w:customStyle="1" w:styleId="Retrait1cmchiffrenongras">
    <w:name w:val="Retrait_1cm_chiffre_non_gras"/>
    <w:link w:val="Retrait1cmchiffrenongrasCar"/>
    <w:qFormat/>
    <w:rsid w:val="00377B40"/>
    <w:pPr>
      <w:numPr>
        <w:numId w:val="26"/>
      </w:numPr>
      <w:spacing w:before="220" w:line="240" w:lineRule="atLeast"/>
      <w:jc w:val="both"/>
      <w:outlineLvl w:val="0"/>
    </w:pPr>
    <w:rPr>
      <w:rFonts w:ascii="Arial" w:eastAsiaTheme="minorHAnsi" w:hAnsi="Arial" w:cstheme="minorBidi"/>
      <w:szCs w:val="22"/>
      <w:lang w:val="fr-FR" w:eastAsia="en-US"/>
    </w:rPr>
  </w:style>
  <w:style w:type="character" w:customStyle="1" w:styleId="Retrait1cmchiffrenongrasCar">
    <w:name w:val="Retrait_1cm_chiffre_non_gras Car"/>
    <w:basedOn w:val="DefaultParagraphFont"/>
    <w:link w:val="Retrait1cmchiffrenongras"/>
    <w:rsid w:val="00377B40"/>
    <w:rPr>
      <w:rFonts w:ascii="Arial" w:eastAsiaTheme="minorHAnsi" w:hAnsi="Arial" w:cstheme="minorBidi"/>
      <w:szCs w:val="22"/>
      <w:lang w:val="fr-FR" w:eastAsia="en-US"/>
    </w:rPr>
  </w:style>
  <w:style w:type="paragraph" w:customStyle="1" w:styleId="Retrait1cmlettrenongras">
    <w:name w:val="Retrait_1cm_lettre_non_gras"/>
    <w:link w:val="Retrait1cmlettrenongrasCar"/>
    <w:qFormat/>
    <w:rsid w:val="00377B40"/>
    <w:pPr>
      <w:numPr>
        <w:ilvl w:val="1"/>
        <w:numId w:val="26"/>
      </w:numPr>
      <w:spacing w:before="60" w:line="240" w:lineRule="atLeast"/>
      <w:jc w:val="both"/>
      <w:outlineLvl w:val="1"/>
    </w:pPr>
    <w:rPr>
      <w:rFonts w:ascii="Arial" w:eastAsiaTheme="minorHAnsi" w:hAnsi="Arial" w:cstheme="minorBidi"/>
      <w:szCs w:val="22"/>
      <w:lang w:val="fr-FR" w:eastAsia="en-US"/>
    </w:rPr>
  </w:style>
  <w:style w:type="character" w:customStyle="1" w:styleId="Retrait1cmlettrenongrasCar">
    <w:name w:val="Retrait_1cm_lettre_non_gras Car"/>
    <w:basedOn w:val="DefaultParagraphFont"/>
    <w:link w:val="Retrait1cmlettrenongras"/>
    <w:rsid w:val="00377B40"/>
    <w:rPr>
      <w:rFonts w:ascii="Arial" w:eastAsiaTheme="minorHAnsi" w:hAnsi="Arial" w:cstheme="minorBidi"/>
      <w:szCs w:val="22"/>
      <w:lang w:val="fr-FR" w:eastAsia="en-US"/>
    </w:rPr>
  </w:style>
  <w:style w:type="character" w:customStyle="1" w:styleId="ui-provider">
    <w:name w:val="ui-provider"/>
    <w:basedOn w:val="DefaultParagraphFont"/>
    <w:rsid w:val="001A7197"/>
  </w:style>
  <w:style w:type="table" w:customStyle="1" w:styleId="Grilledutableau3">
    <w:name w:val="Grille du tableau3"/>
    <w:basedOn w:val="TableNormal"/>
    <w:next w:val="TableGrid"/>
    <w:uiPriority w:val="39"/>
    <w:rsid w:val="004920B2"/>
    <w:pPr>
      <w:jc w:val="both"/>
    </w:pPr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5FA13-7F5E-47CB-9673-7B081CC0AD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0DED8225-5BEF-4727-B0B5-6199FBF90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Editorial</cp:lastModifiedBy>
  <cp:revision>43</cp:revision>
  <cp:lastPrinted>2023-01-25T20:50:00Z</cp:lastPrinted>
  <dcterms:created xsi:type="dcterms:W3CDTF">2023-08-21T09:56:00Z</dcterms:created>
  <dcterms:modified xsi:type="dcterms:W3CDTF">2023-08-21T10:40:00Z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SharedWithUsers">
    <vt:lpwstr>46;#Alibech Mireles Diaz</vt:lpwstr>
  </property>
</Properties>
</file>