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5F3BC9" w:rsidRPr="002314EC" w14:paraId="06817B26" w14:textId="77777777" w:rsidTr="00536A6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F5EB228" w14:textId="77777777" w:rsidR="005F3BC9" w:rsidRPr="002314EC" w:rsidRDefault="005F3BC9" w:rsidP="00536A69">
            <w:pPr>
              <w:spacing w:after="80"/>
            </w:pPr>
            <w:bookmarkStart w:id="0" w:name="OLE_LINK2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EE558CA" w14:textId="77777777" w:rsidR="005F3BC9" w:rsidRPr="002314EC" w:rsidRDefault="005F3BC9" w:rsidP="00536A69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2314EC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F8BEFF6" w14:textId="1ACC9499" w:rsidR="005F3BC9" w:rsidRPr="002314EC" w:rsidRDefault="005F3BC9" w:rsidP="00536A69">
            <w:pPr>
              <w:jc w:val="right"/>
            </w:pPr>
            <w:bookmarkStart w:id="1" w:name="_Hlk140230108"/>
            <w:r w:rsidRPr="002314EC">
              <w:rPr>
                <w:sz w:val="40"/>
              </w:rPr>
              <w:t>ECE</w:t>
            </w:r>
            <w:r w:rsidRPr="002314EC">
              <w:t>/TRANS/WP.29/</w:t>
            </w:r>
            <w:r w:rsidR="00734F05">
              <w:t>AC.3/54/Rev.2</w:t>
            </w:r>
            <w:bookmarkEnd w:id="1"/>
          </w:p>
        </w:tc>
      </w:tr>
      <w:tr w:rsidR="005F3BC9" w:rsidRPr="002314EC" w14:paraId="60F4ECFD" w14:textId="77777777" w:rsidTr="00536A69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05E1EEC" w14:textId="77777777" w:rsidR="005F3BC9" w:rsidRPr="002314EC" w:rsidRDefault="005F3BC9" w:rsidP="00536A69">
            <w:pPr>
              <w:spacing w:before="120"/>
            </w:pPr>
            <w:r w:rsidRPr="002314EC">
              <w:rPr>
                <w:noProof/>
                <w:lang w:eastAsia="ja-JP"/>
              </w:rPr>
              <w:drawing>
                <wp:inline distT="0" distB="0" distL="0" distR="0" wp14:anchorId="28F83E33" wp14:editId="5676E499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5D50D77" w14:textId="77777777" w:rsidR="005F3BC9" w:rsidRPr="002314EC" w:rsidRDefault="005F3BC9" w:rsidP="00536A69">
            <w:pPr>
              <w:spacing w:before="120" w:line="420" w:lineRule="exact"/>
              <w:rPr>
                <w:sz w:val="40"/>
                <w:szCs w:val="40"/>
              </w:rPr>
            </w:pPr>
            <w:r w:rsidRPr="002314E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9725DE0" w14:textId="77777777" w:rsidR="005F3BC9" w:rsidRPr="002314EC" w:rsidRDefault="005F3BC9" w:rsidP="00536A69">
            <w:pPr>
              <w:spacing w:before="240" w:line="240" w:lineRule="exact"/>
            </w:pPr>
            <w:r w:rsidRPr="002314EC">
              <w:t>Distr.: General</w:t>
            </w:r>
          </w:p>
          <w:p w14:paraId="33885DCD" w14:textId="295DF0D7" w:rsidR="005F3BC9" w:rsidRPr="002314EC" w:rsidRDefault="00226259" w:rsidP="00536A69">
            <w:pPr>
              <w:spacing w:line="240" w:lineRule="exact"/>
            </w:pPr>
            <w:r>
              <w:t>27</w:t>
            </w:r>
            <w:r w:rsidR="00804575">
              <w:t xml:space="preserve"> July</w:t>
            </w:r>
            <w:r w:rsidR="00375710" w:rsidRPr="00375710">
              <w:t xml:space="preserve"> </w:t>
            </w:r>
            <w:r w:rsidR="005F3BC9" w:rsidRPr="00375710">
              <w:t>202</w:t>
            </w:r>
            <w:r w:rsidR="00B61DF7">
              <w:t>3</w:t>
            </w:r>
          </w:p>
          <w:p w14:paraId="11834C08" w14:textId="77777777" w:rsidR="005F3BC9" w:rsidRPr="002314EC" w:rsidRDefault="005F3BC9" w:rsidP="00536A69">
            <w:pPr>
              <w:spacing w:line="240" w:lineRule="exact"/>
            </w:pPr>
          </w:p>
          <w:p w14:paraId="7508781D" w14:textId="77777777" w:rsidR="005F3BC9" w:rsidRPr="002314EC" w:rsidRDefault="005F3BC9" w:rsidP="00536A69">
            <w:pPr>
              <w:spacing w:line="240" w:lineRule="exact"/>
            </w:pPr>
            <w:r w:rsidRPr="002314EC">
              <w:t>Original: English</w:t>
            </w:r>
          </w:p>
        </w:tc>
      </w:tr>
    </w:tbl>
    <w:p w14:paraId="2F349AE0" w14:textId="77777777" w:rsidR="005F3BC9" w:rsidRPr="002314EC" w:rsidRDefault="005F3BC9" w:rsidP="005F3BC9">
      <w:pPr>
        <w:spacing w:before="120"/>
        <w:rPr>
          <w:b/>
          <w:sz w:val="28"/>
          <w:szCs w:val="28"/>
        </w:rPr>
      </w:pPr>
      <w:r w:rsidRPr="002314EC">
        <w:rPr>
          <w:b/>
          <w:sz w:val="28"/>
          <w:szCs w:val="28"/>
        </w:rPr>
        <w:t>Economic Commission for Europe</w:t>
      </w:r>
    </w:p>
    <w:p w14:paraId="10264B9C" w14:textId="77777777" w:rsidR="005F3BC9" w:rsidRPr="009D4737" w:rsidRDefault="005F3BC9" w:rsidP="005F3BC9">
      <w:pPr>
        <w:spacing w:before="120"/>
        <w:rPr>
          <w:sz w:val="28"/>
          <w:szCs w:val="28"/>
        </w:rPr>
      </w:pPr>
      <w:r w:rsidRPr="009D4737">
        <w:rPr>
          <w:sz w:val="28"/>
          <w:szCs w:val="28"/>
        </w:rPr>
        <w:t>Inland Transport Committee</w:t>
      </w:r>
    </w:p>
    <w:p w14:paraId="282F570C" w14:textId="77777777" w:rsidR="005F3BC9" w:rsidRPr="009D4737" w:rsidRDefault="005F3BC9" w:rsidP="005F3BC9">
      <w:pPr>
        <w:spacing w:before="120"/>
        <w:rPr>
          <w:b/>
          <w:sz w:val="24"/>
          <w:szCs w:val="24"/>
        </w:rPr>
      </w:pPr>
      <w:r w:rsidRPr="009D4737">
        <w:rPr>
          <w:b/>
          <w:sz w:val="24"/>
          <w:szCs w:val="24"/>
        </w:rPr>
        <w:t>World Forum for Harmonization of Vehicle Regulations</w:t>
      </w:r>
    </w:p>
    <w:p w14:paraId="35CDBAA5" w14:textId="77777777" w:rsidR="00B64D76" w:rsidRPr="009D4737" w:rsidRDefault="00B64D76" w:rsidP="00B64D76">
      <w:pPr>
        <w:tabs>
          <w:tab w:val="center" w:pos="4819"/>
        </w:tabs>
        <w:spacing w:before="120"/>
        <w:rPr>
          <w:b/>
        </w:rPr>
      </w:pPr>
      <w:r>
        <w:rPr>
          <w:b/>
        </w:rPr>
        <w:t>191st</w:t>
      </w:r>
      <w:r w:rsidRPr="009D4737">
        <w:rPr>
          <w:b/>
        </w:rPr>
        <w:t xml:space="preserve"> session</w:t>
      </w:r>
    </w:p>
    <w:p w14:paraId="307E23E9" w14:textId="77777777" w:rsidR="00B64D76" w:rsidRPr="00757993" w:rsidRDefault="00B64D76" w:rsidP="00B64D76">
      <w:r w:rsidRPr="00757993">
        <w:t xml:space="preserve">Geneva, </w:t>
      </w:r>
      <w:r>
        <w:t>14</w:t>
      </w:r>
      <w:r w:rsidRPr="00757993">
        <w:t>-</w:t>
      </w:r>
      <w:r>
        <w:t>16</w:t>
      </w:r>
      <w:r w:rsidRPr="00757993">
        <w:t xml:space="preserve"> </w:t>
      </w:r>
      <w:r>
        <w:t>November</w:t>
      </w:r>
      <w:r w:rsidRPr="00757993">
        <w:t xml:space="preserve"> 2023</w:t>
      </w:r>
    </w:p>
    <w:p w14:paraId="72345E8F" w14:textId="77777777" w:rsidR="00B64D76" w:rsidRPr="00375710" w:rsidRDefault="00B64D76" w:rsidP="00B64D76">
      <w:r w:rsidRPr="00375710">
        <w:t xml:space="preserve">Item </w:t>
      </w:r>
      <w:r>
        <w:t>17.8.</w:t>
      </w:r>
      <w:r w:rsidRPr="00375710">
        <w:t xml:space="preserve"> of the provisional agenda</w:t>
      </w:r>
    </w:p>
    <w:p w14:paraId="59D739E9" w14:textId="68D5C6EF" w:rsidR="005F3BC9" w:rsidRPr="000C3118" w:rsidRDefault="00715694" w:rsidP="005F3BC9">
      <w:pPr>
        <w:rPr>
          <w:b/>
          <w:highlight w:val="yellow"/>
        </w:rPr>
      </w:pPr>
      <w:r w:rsidRPr="00715694">
        <w:rPr>
          <w:b/>
        </w:rPr>
        <w:t>Progress on the development of new UN GTRs and of</w:t>
      </w:r>
      <w:r>
        <w:rPr>
          <w:b/>
        </w:rPr>
        <w:br/>
      </w:r>
      <w:r w:rsidRPr="00715694">
        <w:rPr>
          <w:b/>
        </w:rPr>
        <w:t>amendments to established UN GTRs</w:t>
      </w:r>
    </w:p>
    <w:p w14:paraId="47E0E7CE" w14:textId="612FDC10" w:rsidR="005F3BC9" w:rsidRPr="008C65B8" w:rsidRDefault="005F3BC9" w:rsidP="00D8125A">
      <w:pPr>
        <w:pStyle w:val="HChG"/>
        <w:rPr>
          <w:rFonts w:asciiTheme="majorBidi" w:hAnsiTheme="majorBidi"/>
        </w:rPr>
      </w:pPr>
      <w:r w:rsidRPr="00585C28">
        <w:tab/>
      </w:r>
      <w:r w:rsidRPr="00585C28">
        <w:tab/>
      </w:r>
      <w:r w:rsidR="000032C5">
        <w:t>R</w:t>
      </w:r>
      <w:r w:rsidR="00074903" w:rsidRPr="00074903">
        <w:t>evised authorization to develop a UN GTR on Global Real Driving Emissions (RDE)</w:t>
      </w:r>
    </w:p>
    <w:p w14:paraId="1A29AEFE" w14:textId="059623F4" w:rsidR="005F3BC9" w:rsidRPr="00BE5FA2" w:rsidRDefault="005F3BC9" w:rsidP="005F3BC9">
      <w:pPr>
        <w:pStyle w:val="H1G"/>
        <w:rPr>
          <w:szCs w:val="24"/>
        </w:rPr>
      </w:pPr>
      <w:r w:rsidRPr="009D4737">
        <w:rPr>
          <w:szCs w:val="24"/>
        </w:rPr>
        <w:tab/>
      </w:r>
      <w:r w:rsidRPr="009D4737">
        <w:rPr>
          <w:szCs w:val="24"/>
        </w:rPr>
        <w:tab/>
        <w:t xml:space="preserve">Submitted by </w:t>
      </w:r>
      <w:r w:rsidRPr="0036339F">
        <w:rPr>
          <w:szCs w:val="24"/>
        </w:rPr>
        <w:t xml:space="preserve">the </w:t>
      </w:r>
      <w:r w:rsidR="00D657CC">
        <w:rPr>
          <w:szCs w:val="24"/>
        </w:rPr>
        <w:t>European Union</w:t>
      </w:r>
      <w:r w:rsidR="00DE0F72">
        <w:rPr>
          <w:szCs w:val="24"/>
        </w:rPr>
        <w:t xml:space="preserve"> </w:t>
      </w:r>
      <w:r w:rsidR="00734F05">
        <w:rPr>
          <w:lang w:val="en-US"/>
        </w:rPr>
        <w:t>and the United States of America</w:t>
      </w:r>
      <w:r w:rsidR="00734F05" w:rsidRPr="009D4737">
        <w:t xml:space="preserve"> </w:t>
      </w:r>
      <w:r w:rsidRPr="009D4737">
        <w:footnoteReference w:customMarkFollows="1" w:id="2"/>
        <w:t>*</w:t>
      </w:r>
    </w:p>
    <w:p w14:paraId="4C2B01FE" w14:textId="3F0EAD2B" w:rsidR="005F3BC9" w:rsidRDefault="00734F05" w:rsidP="00734F05">
      <w:pPr>
        <w:pStyle w:val="SingleTxtG"/>
        <w:ind w:firstLine="567"/>
      </w:pPr>
      <w:r w:rsidRPr="00734F05">
        <w:rPr>
          <w:lang w:val="en-US"/>
        </w:rPr>
        <w:t xml:space="preserve">The text reproduced below was prepared by the representatives of the </w:t>
      </w:r>
      <w:r>
        <w:rPr>
          <w:lang w:val="en-US"/>
        </w:rPr>
        <w:t>European Union and of the United States of America</w:t>
      </w:r>
      <w:r w:rsidRPr="00734F05">
        <w:rPr>
          <w:lang w:val="en-US"/>
        </w:rPr>
        <w:t>. It was adopted by the Executive Committee (AC.3) of the 1998 Agreement at its June</w:t>
      </w:r>
      <w:r>
        <w:rPr>
          <w:lang w:val="en-US"/>
        </w:rPr>
        <w:t xml:space="preserve"> </w:t>
      </w:r>
      <w:r w:rsidRPr="00734F05">
        <w:rPr>
          <w:lang w:val="en-US"/>
        </w:rPr>
        <w:t>202</w:t>
      </w:r>
      <w:r>
        <w:rPr>
          <w:lang w:val="en-US"/>
        </w:rPr>
        <w:t>3</w:t>
      </w:r>
      <w:r w:rsidRPr="00734F05">
        <w:rPr>
          <w:lang w:val="en-US"/>
        </w:rPr>
        <w:t xml:space="preserve"> session (ECE/TRANS/WP.29/</w:t>
      </w:r>
      <w:r w:rsidRPr="00DB3F73">
        <w:rPr>
          <w:lang w:val="en-US"/>
        </w:rPr>
        <w:t>11</w:t>
      </w:r>
      <w:r w:rsidR="00DB3F73" w:rsidRPr="00DB3F73">
        <w:rPr>
          <w:lang w:val="en-US"/>
        </w:rPr>
        <w:t>7</w:t>
      </w:r>
      <w:r w:rsidRPr="00DB3F73">
        <w:rPr>
          <w:lang w:val="en-US"/>
        </w:rPr>
        <w:t xml:space="preserve">3, para. </w:t>
      </w:r>
      <w:r w:rsidR="00DB3F73" w:rsidRPr="00DB3F73">
        <w:rPr>
          <w:lang w:val="en-US"/>
        </w:rPr>
        <w:t>18</w:t>
      </w:r>
      <w:r w:rsidR="00DB3F73">
        <w:rPr>
          <w:lang w:val="en-US"/>
        </w:rPr>
        <w:t>5</w:t>
      </w:r>
      <w:r w:rsidRPr="00734F05">
        <w:rPr>
          <w:lang w:val="en-US"/>
        </w:rPr>
        <w:t>). It is based on</w:t>
      </w:r>
      <w:r>
        <w:rPr>
          <w:lang w:val="en-US"/>
        </w:rPr>
        <w:t xml:space="preserve"> </w:t>
      </w:r>
      <w:r w:rsidRPr="00734F05">
        <w:rPr>
          <w:lang w:val="en-US"/>
        </w:rPr>
        <w:t>ECE/TRANS/WP.29/202</w:t>
      </w:r>
      <w:r>
        <w:rPr>
          <w:lang w:val="en-US"/>
        </w:rPr>
        <w:t>3</w:t>
      </w:r>
      <w:r w:rsidRPr="00734F05">
        <w:rPr>
          <w:lang w:val="en-US"/>
        </w:rPr>
        <w:t>/</w:t>
      </w:r>
      <w:r>
        <w:rPr>
          <w:lang w:val="en-US"/>
        </w:rPr>
        <w:t>84</w:t>
      </w:r>
      <w:r w:rsidRPr="00734F05">
        <w:rPr>
          <w:lang w:val="en-US"/>
        </w:rPr>
        <w:t>. This authorization is transmitted to the Working Party on</w:t>
      </w:r>
      <w:r>
        <w:rPr>
          <w:lang w:val="en-US"/>
        </w:rPr>
        <w:t xml:space="preserve"> Pollution and Energy</w:t>
      </w:r>
      <w:r w:rsidRPr="00734F05">
        <w:rPr>
          <w:lang w:val="en-US"/>
        </w:rPr>
        <w:t xml:space="preserve"> (GR</w:t>
      </w:r>
      <w:r>
        <w:rPr>
          <w:lang w:val="en-US"/>
        </w:rPr>
        <w:t>PE</w:t>
      </w:r>
      <w:r w:rsidRPr="00734F05">
        <w:rPr>
          <w:lang w:val="en-US"/>
        </w:rPr>
        <w:t>). This document shall be</w:t>
      </w:r>
      <w:r>
        <w:rPr>
          <w:lang w:val="en-US"/>
        </w:rPr>
        <w:t xml:space="preserve"> </w:t>
      </w:r>
      <w:r w:rsidRPr="00734F05">
        <w:rPr>
          <w:lang w:val="en-US"/>
        </w:rPr>
        <w:t>appended to the UN GTR in accordance with the provisions of paragraphs 6.3.4.2., 6.3.7. and</w:t>
      </w:r>
      <w:r>
        <w:rPr>
          <w:lang w:val="en-US"/>
        </w:rPr>
        <w:t xml:space="preserve"> </w:t>
      </w:r>
      <w:r w:rsidRPr="00734F05">
        <w:rPr>
          <w:lang w:val="en-US"/>
        </w:rPr>
        <w:t>6.4. of the 1998 Agreement</w:t>
      </w:r>
      <w:r w:rsidR="00C83F05" w:rsidRPr="00496D41">
        <w:rPr>
          <w:lang w:val="en-US"/>
        </w:rPr>
        <w:t>.</w:t>
      </w:r>
    </w:p>
    <w:p w14:paraId="742D1FE2" w14:textId="77777777" w:rsidR="003078A0" w:rsidRDefault="003078A0">
      <w:pPr>
        <w:suppressAutoHyphens w:val="0"/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22033032" w14:textId="77777777" w:rsidR="00F41E0B" w:rsidRPr="005F7B67" w:rsidRDefault="00F41E0B" w:rsidP="00F41E0B">
      <w:pPr>
        <w:pStyle w:val="HChG"/>
        <w:rPr>
          <w:lang w:val="en-US"/>
        </w:rPr>
      </w:pPr>
      <w:r w:rsidRPr="00D70A1B">
        <w:lastRenderedPageBreak/>
        <w:tab/>
      </w:r>
      <w:r w:rsidRPr="005F7B67">
        <w:rPr>
          <w:lang w:val="en-US"/>
        </w:rPr>
        <w:t>I.</w:t>
      </w:r>
      <w:r w:rsidRPr="005F7B67">
        <w:rPr>
          <w:lang w:val="en-US"/>
        </w:rPr>
        <w:tab/>
        <w:t>Mandate and Objectives</w:t>
      </w:r>
    </w:p>
    <w:p w14:paraId="6F5CA6A8" w14:textId="77777777" w:rsidR="00F41E0B" w:rsidRDefault="00F41E0B" w:rsidP="00F41E0B">
      <w:pPr>
        <w:pStyle w:val="SingleTxtG"/>
        <w:rPr>
          <w:lang w:val="en-US"/>
        </w:rPr>
      </w:pPr>
      <w:r w:rsidRPr="005F7B67">
        <w:rPr>
          <w:lang w:val="en-US"/>
        </w:rPr>
        <w:t>1.</w:t>
      </w:r>
      <w:r w:rsidRPr="005F7B67">
        <w:rPr>
          <w:lang w:val="en-US"/>
        </w:rPr>
        <w:tab/>
        <w:t xml:space="preserve">In the framework of the 1998 Agreement </w:t>
      </w:r>
      <w:r>
        <w:rPr>
          <w:lang w:val="en-US"/>
        </w:rPr>
        <w:t>the main objective of this proposal is to request a revision of the authorization to develop a UN GTR on Global RDE with the following objective:</w:t>
      </w:r>
    </w:p>
    <w:p w14:paraId="50727996" w14:textId="28431C44" w:rsidR="00F41E0B" w:rsidRPr="005D62EF" w:rsidRDefault="00F41E0B" w:rsidP="00F41E0B">
      <w:pPr>
        <w:pStyle w:val="SingleTxtG"/>
        <w:ind w:firstLine="567"/>
        <w:rPr>
          <w:i/>
          <w:lang w:val="en-US"/>
        </w:rPr>
      </w:pPr>
      <w:r>
        <w:rPr>
          <w:i/>
          <w:lang w:val="en-US"/>
        </w:rPr>
        <w:t>Continue d</w:t>
      </w:r>
      <w:r w:rsidRPr="005D62EF">
        <w:rPr>
          <w:i/>
          <w:lang w:val="en-US"/>
        </w:rPr>
        <w:t>evelop</w:t>
      </w:r>
      <w:r>
        <w:rPr>
          <w:i/>
          <w:lang w:val="en-US"/>
        </w:rPr>
        <w:t xml:space="preserve">ment of the </w:t>
      </w:r>
      <w:r w:rsidR="002D568D">
        <w:rPr>
          <w:i/>
          <w:lang w:val="en-US"/>
        </w:rPr>
        <w:t>UN</w:t>
      </w:r>
      <w:r w:rsidRPr="005D62EF">
        <w:rPr>
          <w:i/>
          <w:lang w:val="en-US"/>
        </w:rPr>
        <w:t xml:space="preserve"> </w:t>
      </w:r>
      <w:r>
        <w:rPr>
          <w:i/>
          <w:lang w:val="en-US"/>
        </w:rPr>
        <w:t>GTR</w:t>
      </w:r>
      <w:r w:rsidR="002D568D">
        <w:rPr>
          <w:i/>
          <w:lang w:val="en-US"/>
        </w:rPr>
        <w:t xml:space="preserve"> on Global RDE</w:t>
      </w:r>
      <w:r w:rsidRPr="005D62EF">
        <w:rPr>
          <w:i/>
          <w:lang w:val="en-US"/>
        </w:rPr>
        <w:t xml:space="preserve"> </w:t>
      </w:r>
      <w:r>
        <w:rPr>
          <w:i/>
          <w:lang w:val="en-US"/>
        </w:rPr>
        <w:t>with</w:t>
      </w:r>
      <w:r w:rsidRPr="005D62EF">
        <w:rPr>
          <w:i/>
          <w:lang w:val="en-US"/>
        </w:rPr>
        <w:t xml:space="preserve"> a methodology for determining the real driving emissions of </w:t>
      </w:r>
      <w:r>
        <w:rPr>
          <w:i/>
          <w:lang w:val="en-US"/>
        </w:rPr>
        <w:t>light duty</w:t>
      </w:r>
      <w:r w:rsidRPr="005D62EF">
        <w:rPr>
          <w:i/>
          <w:lang w:val="en-US"/>
        </w:rPr>
        <w:t xml:space="preserve"> vehicles appropriately adapted for </w:t>
      </w:r>
      <w:r w:rsidRPr="00F20A47">
        <w:rPr>
          <w:i/>
          <w:lang w:val="en-US"/>
        </w:rPr>
        <w:t>broader areas of vehicle operation and additional pollutants.</w:t>
      </w:r>
    </w:p>
    <w:p w14:paraId="52AF4163" w14:textId="77777777" w:rsidR="00F41E0B" w:rsidRPr="005F7B67" w:rsidRDefault="00F41E0B" w:rsidP="00F41E0B">
      <w:pPr>
        <w:pStyle w:val="HChG"/>
        <w:rPr>
          <w:lang w:val="en-US"/>
        </w:rPr>
      </w:pPr>
      <w:r w:rsidRPr="005F7B67">
        <w:rPr>
          <w:lang w:val="en-US"/>
        </w:rPr>
        <w:tab/>
        <w:t>II.</w:t>
      </w:r>
      <w:r w:rsidRPr="005F7B67">
        <w:rPr>
          <w:lang w:val="en-US"/>
        </w:rPr>
        <w:tab/>
        <w:t>Introduction</w:t>
      </w:r>
    </w:p>
    <w:p w14:paraId="286C6143" w14:textId="75A21EEC" w:rsidR="00F41E0B" w:rsidRPr="00BB317F" w:rsidRDefault="00F41E0B" w:rsidP="00F41E0B">
      <w:pPr>
        <w:pStyle w:val="SingleTxtG"/>
        <w:rPr>
          <w:u w:val="single"/>
        </w:rPr>
      </w:pPr>
      <w:r>
        <w:rPr>
          <w:lang w:val="en-US"/>
        </w:rPr>
        <w:t>2</w:t>
      </w:r>
      <w:r w:rsidRPr="005F7B67">
        <w:rPr>
          <w:lang w:val="en-US"/>
        </w:rPr>
        <w:t>.</w:t>
      </w:r>
      <w:r w:rsidRPr="005F7B67">
        <w:rPr>
          <w:lang w:val="en-US"/>
        </w:rPr>
        <w:tab/>
      </w:r>
      <w:r w:rsidRPr="00F20A47">
        <w:t xml:space="preserve">The </w:t>
      </w:r>
      <w:r>
        <w:t xml:space="preserve">draft </w:t>
      </w:r>
      <w:r w:rsidR="002D568D">
        <w:t xml:space="preserve">UN </w:t>
      </w:r>
      <w:r w:rsidRPr="00F20A47">
        <w:t xml:space="preserve">GTR developed by the RDE Phase 1 group was largely informed by established RDE test procedures from both the European Commission and Japan. Many stakeholders participated in the development of the </w:t>
      </w:r>
      <w:r>
        <w:t xml:space="preserve">draft </w:t>
      </w:r>
      <w:r w:rsidRPr="00F20A47">
        <w:t xml:space="preserve">GTR and it met the immediate need of many </w:t>
      </w:r>
      <w:r>
        <w:t>C</w:t>
      </w:r>
      <w:r w:rsidRPr="00F20A47">
        <w:t xml:space="preserve">ontracting </w:t>
      </w:r>
      <w:r>
        <w:t>P</w:t>
      </w:r>
      <w:r w:rsidRPr="00F20A47">
        <w:t>arties. However, it was generally recognized that the test procedure should be expanded to include a broader areas of vehicle operation and additional pollutants.</w:t>
      </w:r>
    </w:p>
    <w:p w14:paraId="60DC0933" w14:textId="72413EFD" w:rsidR="00F41E0B" w:rsidRDefault="00F41E0B" w:rsidP="00F41E0B">
      <w:pPr>
        <w:pStyle w:val="SingleTxtG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 w:rsidRPr="00F20A47">
        <w:rPr>
          <w:lang w:val="en-US"/>
        </w:rPr>
        <w:t xml:space="preserve">It is therefore appropriate to continue to develop the global technical regulation on RDE. The RDE Phase 2 </w:t>
      </w:r>
      <w:r w:rsidR="002D568D">
        <w:rPr>
          <w:lang w:val="en-US"/>
        </w:rPr>
        <w:t xml:space="preserve">UN </w:t>
      </w:r>
      <w:r w:rsidRPr="00F20A47">
        <w:rPr>
          <w:lang w:val="en-US"/>
        </w:rPr>
        <w:t xml:space="preserve">GTR will consider </w:t>
      </w:r>
      <w:r>
        <w:rPr>
          <w:lang w:val="en-US"/>
        </w:rPr>
        <w:t>extended conditions of</w:t>
      </w:r>
      <w:r w:rsidRPr="00F20A47">
        <w:rPr>
          <w:lang w:val="en-US"/>
        </w:rPr>
        <w:t xml:space="preserve"> driving, considering the varying conditions on driving patterns, traffic and ambient conditions which occur in the different areas in the world where cars are used. Furthermore, the </w:t>
      </w:r>
      <w:r w:rsidR="002D568D">
        <w:rPr>
          <w:lang w:val="en-US"/>
        </w:rPr>
        <w:t xml:space="preserve">UN GTR on Global RDE </w:t>
      </w:r>
      <w:r w:rsidRPr="00F20A47">
        <w:rPr>
          <w:lang w:val="en-US"/>
        </w:rPr>
        <w:t xml:space="preserve">structure should be developed in a way that it is possible for countries to implement the </w:t>
      </w:r>
      <w:r w:rsidR="002D568D">
        <w:rPr>
          <w:lang w:val="en-US"/>
        </w:rPr>
        <w:t>UN GTR on Global RDE</w:t>
      </w:r>
      <w:r w:rsidRPr="00F20A47">
        <w:rPr>
          <w:lang w:val="en-US"/>
        </w:rPr>
        <w:t xml:space="preserve"> into their national legislation considering local normal driving, traffic and ambient conditions as well as variations in regulated pollutants and air toxics.</w:t>
      </w:r>
    </w:p>
    <w:p w14:paraId="7459DCC4" w14:textId="4C1A5DC1" w:rsidR="00F41E0B" w:rsidRDefault="00F41E0B" w:rsidP="00F41E0B">
      <w:pPr>
        <w:pStyle w:val="SingleTxtG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 xml:space="preserve">In order to develop the proposal a second phase of the IWG on Real Driving Emissions is necessary. </w:t>
      </w:r>
    </w:p>
    <w:p w14:paraId="367732FB" w14:textId="2A8B9A0B" w:rsidR="00F41E0B" w:rsidRDefault="00F41E0B" w:rsidP="00F41E0B">
      <w:pPr>
        <w:pStyle w:val="SingleTxtG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 xml:space="preserve">In order to accommodate developments in the national emission type approval regulations, e.g. Euro 7 in Europe or a new upcoming proposal on the emissions from light duty vehicles in the USA, the contracting parties suggest to delay the work on the </w:t>
      </w:r>
      <w:r w:rsidR="002D568D">
        <w:rPr>
          <w:lang w:val="en-US"/>
        </w:rPr>
        <w:t xml:space="preserve">UN </w:t>
      </w:r>
      <w:r>
        <w:rPr>
          <w:lang w:val="en-US"/>
        </w:rPr>
        <w:t xml:space="preserve">GTR until the national rules are adopted. </w:t>
      </w:r>
    </w:p>
    <w:p w14:paraId="15EB90B1" w14:textId="77777777" w:rsidR="00F41E0B" w:rsidRPr="005F7B67" w:rsidRDefault="00F41E0B" w:rsidP="00F41E0B">
      <w:pPr>
        <w:pStyle w:val="HChG"/>
        <w:rPr>
          <w:lang w:val="en-US"/>
        </w:rPr>
      </w:pPr>
      <w:r w:rsidRPr="005F7B67">
        <w:rPr>
          <w:lang w:val="en-US"/>
        </w:rPr>
        <w:tab/>
        <w:t>III.</w:t>
      </w:r>
      <w:r w:rsidRPr="005F7B67">
        <w:rPr>
          <w:lang w:val="en-US"/>
        </w:rPr>
        <w:tab/>
        <w:t>Areas of work</w:t>
      </w:r>
    </w:p>
    <w:p w14:paraId="091A910C" w14:textId="5074DCC5" w:rsidR="00F41E0B" w:rsidRDefault="009B02AF" w:rsidP="00F41E0B">
      <w:pPr>
        <w:pStyle w:val="SingleTxtG"/>
        <w:rPr>
          <w:lang w:val="en-US"/>
        </w:rPr>
      </w:pPr>
      <w:r>
        <w:rPr>
          <w:lang w:val="en-US"/>
        </w:rPr>
        <w:t>6</w:t>
      </w:r>
      <w:r w:rsidR="00F41E0B" w:rsidRPr="005F7B67">
        <w:rPr>
          <w:lang w:val="en-US"/>
        </w:rPr>
        <w:t>.</w:t>
      </w:r>
      <w:r w:rsidR="00F41E0B" w:rsidRPr="005F7B67">
        <w:rPr>
          <w:lang w:val="en-US"/>
        </w:rPr>
        <w:tab/>
      </w:r>
      <w:r w:rsidR="00F41E0B">
        <w:rPr>
          <w:lang w:val="en-US"/>
        </w:rPr>
        <w:t>The group shall focus its work in the following areas:</w:t>
      </w:r>
    </w:p>
    <w:p w14:paraId="5B3B3C6B" w14:textId="77777777" w:rsidR="00F41E0B" w:rsidRPr="00F15C78" w:rsidRDefault="00F41E0B" w:rsidP="00E157B6">
      <w:pPr>
        <w:pStyle w:val="H23G"/>
        <w:ind w:firstLine="567"/>
        <w:rPr>
          <w:b w:val="0"/>
          <w:bCs/>
          <w:lang w:val="en-US"/>
        </w:rPr>
      </w:pPr>
      <w:r w:rsidRPr="00F15C78">
        <w:rPr>
          <w:b w:val="0"/>
          <w:bCs/>
        </w:rPr>
        <w:tab/>
        <w:t>(a)</w:t>
      </w:r>
      <w:r w:rsidRPr="00F15C78">
        <w:rPr>
          <w:b w:val="0"/>
          <w:bCs/>
        </w:rPr>
        <w:tab/>
        <w:t>Create</w:t>
      </w:r>
      <w:r w:rsidRPr="00F15C78">
        <w:rPr>
          <w:b w:val="0"/>
          <w:bCs/>
          <w:lang w:val="en-US"/>
        </w:rPr>
        <w:t xml:space="preserve"> a consolidated list of goals of the real driving emissions (RDE) procedure- phase 2</w:t>
      </w:r>
    </w:p>
    <w:p w14:paraId="0A89C485" w14:textId="77777777" w:rsidR="00F41E0B" w:rsidRPr="00F15C78" w:rsidRDefault="00F41E0B" w:rsidP="00D1786E">
      <w:pPr>
        <w:pStyle w:val="SingleTxtG"/>
        <w:ind w:firstLine="567"/>
        <w:rPr>
          <w:bCs/>
          <w:lang w:val="en-US"/>
        </w:rPr>
      </w:pPr>
      <w:r w:rsidRPr="00F15C78">
        <w:rPr>
          <w:bCs/>
          <w:lang w:val="en-US"/>
        </w:rPr>
        <w:t xml:space="preserve">Working within the IWG, stakeholders should identify and document an agreed upon list of goals for the Phase 2 project.  This should include, but not limited to, expanded vehicle operation representative of real-world driving, a less prescriptive and more flexible test procedure, and consideration of additional pollutants, such as particle mass measurement (PM). </w:t>
      </w:r>
    </w:p>
    <w:p w14:paraId="6244C827" w14:textId="48C9B08D" w:rsidR="00F41E0B" w:rsidRPr="00F15C78" w:rsidRDefault="00F41E0B" w:rsidP="00F41E0B">
      <w:pPr>
        <w:pStyle w:val="H23G"/>
        <w:ind w:firstLine="567"/>
        <w:rPr>
          <w:b w:val="0"/>
          <w:bCs/>
          <w:lang w:val="en-US"/>
        </w:rPr>
      </w:pPr>
      <w:r w:rsidRPr="00F15C78">
        <w:rPr>
          <w:b w:val="0"/>
          <w:bCs/>
          <w:lang w:val="en-US"/>
        </w:rPr>
        <w:tab/>
        <w:t>(b)</w:t>
      </w:r>
      <w:r w:rsidRPr="00F15C78">
        <w:rPr>
          <w:b w:val="0"/>
          <w:bCs/>
          <w:lang w:val="en-US"/>
        </w:rPr>
        <w:tab/>
        <w:t xml:space="preserve">Establish Consensus Goals </w:t>
      </w:r>
    </w:p>
    <w:p w14:paraId="03BF75F6" w14:textId="77777777" w:rsidR="00F41E0B" w:rsidRPr="00F15C78" w:rsidRDefault="00F41E0B" w:rsidP="00F41E0B">
      <w:pPr>
        <w:pStyle w:val="SingleTxtG"/>
        <w:ind w:firstLine="567"/>
        <w:rPr>
          <w:bCs/>
          <w:lang w:val="en-US"/>
        </w:rPr>
      </w:pPr>
      <w:r w:rsidRPr="00F15C78">
        <w:rPr>
          <w:bCs/>
          <w:lang w:val="en-US"/>
        </w:rPr>
        <w:t>The consolidated version will be reviewed with the following objectives:</w:t>
      </w:r>
    </w:p>
    <w:p w14:paraId="631D0028" w14:textId="55645A62" w:rsidR="00F41E0B" w:rsidRPr="00F15C78" w:rsidRDefault="00F41E0B" w:rsidP="00F965DB">
      <w:pPr>
        <w:pStyle w:val="SingleTxtG"/>
        <w:ind w:firstLine="567"/>
        <w:rPr>
          <w:bCs/>
          <w:lang w:val="en-US"/>
        </w:rPr>
      </w:pPr>
      <w:r w:rsidRPr="00F15C78">
        <w:rPr>
          <w:bCs/>
          <w:lang w:val="en-US"/>
        </w:rPr>
        <w:t>(i)</w:t>
      </w:r>
      <w:r w:rsidRPr="00F15C78">
        <w:rPr>
          <w:bCs/>
          <w:lang w:val="en-US"/>
        </w:rPr>
        <w:tab/>
        <w:t xml:space="preserve">Streamline the </w:t>
      </w:r>
      <w:r w:rsidR="007C76D0">
        <w:rPr>
          <w:bCs/>
          <w:lang w:val="en-US"/>
        </w:rPr>
        <w:t xml:space="preserve">UN </w:t>
      </w:r>
      <w:r w:rsidRPr="00F15C78">
        <w:rPr>
          <w:bCs/>
          <w:lang w:val="en-US"/>
        </w:rPr>
        <w:t>GTR text by focusing on the test procedure;</w:t>
      </w:r>
    </w:p>
    <w:p w14:paraId="6A9BFBA9" w14:textId="66B5EDB4" w:rsidR="00F41E0B" w:rsidRPr="00F15C78" w:rsidRDefault="00F41E0B" w:rsidP="006C5F5D">
      <w:pPr>
        <w:pStyle w:val="SingleTxtG"/>
        <w:ind w:left="1701"/>
        <w:rPr>
          <w:bCs/>
          <w:lang w:val="en-US"/>
        </w:rPr>
      </w:pPr>
      <w:r w:rsidRPr="00F15C78">
        <w:rPr>
          <w:bCs/>
          <w:lang w:val="en-US"/>
        </w:rPr>
        <w:t>(ii)</w:t>
      </w:r>
      <w:r w:rsidRPr="00F15C78">
        <w:rPr>
          <w:bCs/>
          <w:lang w:val="en-US"/>
        </w:rPr>
        <w:tab/>
        <w:t>Identify areas for further technical improvements with particular focus in the evaluation methods;</w:t>
      </w:r>
    </w:p>
    <w:p w14:paraId="7D126945" w14:textId="77777777" w:rsidR="00F41E0B" w:rsidRPr="00F15C78" w:rsidRDefault="00F41E0B" w:rsidP="00442C14">
      <w:pPr>
        <w:pStyle w:val="SingleTxtG"/>
        <w:ind w:left="1701"/>
        <w:rPr>
          <w:bCs/>
          <w:lang w:val="en-US"/>
        </w:rPr>
      </w:pPr>
      <w:r w:rsidRPr="00F15C78">
        <w:rPr>
          <w:bCs/>
          <w:lang w:val="en-US"/>
        </w:rPr>
        <w:t>(iii)</w:t>
      </w:r>
      <w:r w:rsidRPr="00F15C78">
        <w:rPr>
          <w:bCs/>
          <w:lang w:val="en-US"/>
        </w:rPr>
        <w:tab/>
        <w:t>Study the differences in conditions on normal driving patterns, traffic and ambient conditions in the different areas in the world where cars are used and review the regional needs;</w:t>
      </w:r>
    </w:p>
    <w:p w14:paraId="465D64F7" w14:textId="2324F128" w:rsidR="00F41E0B" w:rsidRPr="00F15C78" w:rsidRDefault="00F41E0B" w:rsidP="00442C14">
      <w:pPr>
        <w:pStyle w:val="SingleTxtG"/>
        <w:ind w:left="1701"/>
        <w:rPr>
          <w:bCs/>
          <w:lang w:val="en-US"/>
        </w:rPr>
      </w:pPr>
      <w:r w:rsidRPr="00F15C78">
        <w:rPr>
          <w:bCs/>
          <w:lang w:val="en-US"/>
        </w:rPr>
        <w:t>(iv)</w:t>
      </w:r>
      <w:r w:rsidRPr="00F15C78">
        <w:rPr>
          <w:bCs/>
          <w:lang w:val="en-US"/>
        </w:rPr>
        <w:tab/>
        <w:t xml:space="preserve">Produce a draft </w:t>
      </w:r>
      <w:r w:rsidR="007C76D0">
        <w:rPr>
          <w:bCs/>
          <w:lang w:val="en-US"/>
        </w:rPr>
        <w:t xml:space="preserve">UN </w:t>
      </w:r>
      <w:r w:rsidRPr="00F15C78">
        <w:rPr>
          <w:bCs/>
          <w:lang w:val="en-US"/>
        </w:rPr>
        <w:t>GTR with the technical procedure for RDE.</w:t>
      </w:r>
      <w:r w:rsidRPr="00F15C78" w:rsidDel="00E465A3">
        <w:rPr>
          <w:bCs/>
          <w:lang w:val="en-US"/>
        </w:rPr>
        <w:t xml:space="preserve"> </w:t>
      </w:r>
    </w:p>
    <w:p w14:paraId="07F73CF6" w14:textId="5F90B416" w:rsidR="00F41E0B" w:rsidRPr="00F15C78" w:rsidRDefault="00F41E0B" w:rsidP="00F41E0B">
      <w:pPr>
        <w:pStyle w:val="SingleTxtG"/>
        <w:ind w:firstLine="567"/>
        <w:rPr>
          <w:bCs/>
          <w:lang w:val="en-US"/>
        </w:rPr>
      </w:pPr>
      <w:r w:rsidRPr="00F15C78">
        <w:rPr>
          <w:bCs/>
          <w:lang w:val="en-US"/>
        </w:rPr>
        <w:t>(c)</w:t>
      </w:r>
      <w:r w:rsidRPr="00F15C78">
        <w:rPr>
          <w:bCs/>
          <w:lang w:val="en-US"/>
        </w:rPr>
        <w:tab/>
        <w:t xml:space="preserve">Finalizing a draft </w:t>
      </w:r>
      <w:r w:rsidR="007C76D0">
        <w:rPr>
          <w:lang w:val="en-US"/>
        </w:rPr>
        <w:t>UN GTR on Global RDE</w:t>
      </w:r>
    </w:p>
    <w:p w14:paraId="32EA6C0E" w14:textId="20D53F52" w:rsidR="00F41E0B" w:rsidRPr="00F15C78" w:rsidRDefault="00F41E0B" w:rsidP="00F41E0B">
      <w:pPr>
        <w:pStyle w:val="SingleTxtG"/>
        <w:ind w:left="1701"/>
        <w:rPr>
          <w:bCs/>
          <w:lang w:val="en-US"/>
        </w:rPr>
      </w:pPr>
      <w:r w:rsidRPr="00F15C78">
        <w:rPr>
          <w:bCs/>
          <w:lang w:val="en-US"/>
        </w:rPr>
        <w:lastRenderedPageBreak/>
        <w:t xml:space="preserve">The draft </w:t>
      </w:r>
      <w:r w:rsidR="007C76D0">
        <w:rPr>
          <w:bCs/>
          <w:lang w:val="en-US"/>
        </w:rPr>
        <w:t xml:space="preserve">UN </w:t>
      </w:r>
      <w:r w:rsidRPr="00F15C78">
        <w:rPr>
          <w:bCs/>
          <w:lang w:val="en-US"/>
        </w:rPr>
        <w:t xml:space="preserve">GTR shall be edited by the group and proposed for acceptance </w:t>
      </w:r>
      <w:r>
        <w:rPr>
          <w:bCs/>
          <w:lang w:val="en-US"/>
        </w:rPr>
        <w:t xml:space="preserve">at a date which will be decided when the </w:t>
      </w:r>
      <w:r w:rsidR="007C76D0">
        <w:rPr>
          <w:bCs/>
          <w:lang w:val="en-US"/>
        </w:rPr>
        <w:t xml:space="preserve">IWG on </w:t>
      </w:r>
      <w:r>
        <w:rPr>
          <w:bCs/>
          <w:lang w:val="en-US"/>
        </w:rPr>
        <w:t>RDE will recommence its work</w:t>
      </w:r>
      <w:r w:rsidRPr="00F15C78">
        <w:rPr>
          <w:bCs/>
          <w:lang w:val="en-US"/>
        </w:rPr>
        <w:t>.</w:t>
      </w:r>
    </w:p>
    <w:p w14:paraId="664021E3" w14:textId="77777777" w:rsidR="00F41E0B" w:rsidRPr="005F7B67" w:rsidRDefault="00F41E0B" w:rsidP="00F41E0B">
      <w:pPr>
        <w:pStyle w:val="HChG"/>
        <w:rPr>
          <w:lang w:val="en-US"/>
        </w:rPr>
      </w:pPr>
      <w:r>
        <w:rPr>
          <w:lang w:val="en-US"/>
        </w:rPr>
        <w:tab/>
      </w:r>
      <w:r w:rsidRPr="005F7B67">
        <w:rPr>
          <w:lang w:val="en-US"/>
        </w:rPr>
        <w:t>IV.</w:t>
      </w:r>
      <w:r w:rsidRPr="005F7B67">
        <w:rPr>
          <w:lang w:val="en-US"/>
        </w:rPr>
        <w:tab/>
      </w:r>
      <w:r>
        <w:rPr>
          <w:lang w:val="en-US"/>
        </w:rPr>
        <w:tab/>
      </w:r>
      <w:r w:rsidRPr="005F7B67">
        <w:rPr>
          <w:lang w:val="en-US"/>
        </w:rPr>
        <w:t>Existing regulations</w:t>
      </w:r>
    </w:p>
    <w:p w14:paraId="4560E246" w14:textId="040B8860" w:rsidR="00F41E0B" w:rsidRDefault="00CB4546" w:rsidP="00F41E0B">
      <w:pPr>
        <w:pStyle w:val="SingleTxtG"/>
        <w:rPr>
          <w:lang w:val="en-US"/>
        </w:rPr>
      </w:pPr>
      <w:r>
        <w:rPr>
          <w:lang w:val="en-US"/>
        </w:rPr>
        <w:t>7</w:t>
      </w:r>
      <w:r w:rsidR="00F41E0B" w:rsidRPr="005F7B67">
        <w:rPr>
          <w:lang w:val="en-US"/>
        </w:rPr>
        <w:t>.</w:t>
      </w:r>
      <w:r w:rsidR="00F41E0B" w:rsidRPr="005F7B67">
        <w:rPr>
          <w:lang w:val="en-US"/>
        </w:rPr>
        <w:tab/>
      </w:r>
      <w:r w:rsidR="00F41E0B">
        <w:rPr>
          <w:lang w:val="en-US"/>
        </w:rPr>
        <w:t>UN Regulation No. 83 contains u</w:t>
      </w:r>
      <w:r w:rsidR="00F41E0B" w:rsidRPr="005D62EF">
        <w:rPr>
          <w:lang w:val="en-US"/>
        </w:rPr>
        <w:t>niform provisions concerning the appr</w:t>
      </w:r>
      <w:r w:rsidR="00F41E0B">
        <w:rPr>
          <w:lang w:val="en-US"/>
        </w:rPr>
        <w:t xml:space="preserve">oval of vehicles with regard to </w:t>
      </w:r>
      <w:r w:rsidR="00F41E0B" w:rsidRPr="005D62EF">
        <w:rPr>
          <w:lang w:val="en-US"/>
        </w:rPr>
        <w:t>the emission of pollutants according to engine fuel requirements</w:t>
      </w:r>
      <w:r w:rsidR="00F41E0B" w:rsidRPr="005F7B67">
        <w:rPr>
          <w:lang w:val="en-US"/>
        </w:rPr>
        <w:t>.</w:t>
      </w:r>
      <w:r w:rsidR="00F41E0B">
        <w:rPr>
          <w:lang w:val="en-US"/>
        </w:rPr>
        <w:t xml:space="preserve"> </w:t>
      </w:r>
      <w:r w:rsidR="008A6534">
        <w:rPr>
          <w:lang w:val="en-US"/>
        </w:rPr>
        <w:t>However,</w:t>
      </w:r>
      <w:r w:rsidR="00F41E0B">
        <w:rPr>
          <w:lang w:val="en-US"/>
        </w:rPr>
        <w:t xml:space="preserve"> this Regulation has no provisions for checking the real driving emissions of pollutants. </w:t>
      </w:r>
    </w:p>
    <w:p w14:paraId="30D564FB" w14:textId="77777777" w:rsidR="00F41E0B" w:rsidRPr="005F7B67" w:rsidRDefault="00F41E0B" w:rsidP="00F41E0B">
      <w:pPr>
        <w:pStyle w:val="SingleTxtG"/>
        <w:rPr>
          <w:lang w:val="en-US"/>
        </w:rPr>
      </w:pPr>
      <w:r>
        <w:rPr>
          <w:lang w:val="en-US"/>
        </w:rPr>
        <w:t xml:space="preserve">The IWG on RDE has in the meantime prepared and proposed for approval a new UN Regulation on RDE. The Regulation is planned for approval in WP.29 in its June 2023 session. </w:t>
      </w:r>
    </w:p>
    <w:p w14:paraId="058FCAF4" w14:textId="77777777" w:rsidR="00F41E0B" w:rsidRPr="005F7B67" w:rsidRDefault="00F41E0B" w:rsidP="00F41E0B">
      <w:pPr>
        <w:pStyle w:val="HChG"/>
        <w:rPr>
          <w:lang w:val="en-US"/>
        </w:rPr>
      </w:pPr>
      <w:r w:rsidRPr="005F7B67">
        <w:rPr>
          <w:lang w:val="en-US"/>
        </w:rPr>
        <w:tab/>
        <w:t>V.</w:t>
      </w:r>
      <w:r w:rsidRPr="005F7B67">
        <w:rPr>
          <w:lang w:val="en-US"/>
        </w:rPr>
        <w:tab/>
      </w:r>
      <w:r>
        <w:rPr>
          <w:lang w:val="en-US"/>
        </w:rPr>
        <w:t xml:space="preserve">Revised </w:t>
      </w:r>
      <w:r w:rsidRPr="005F7B67">
        <w:rPr>
          <w:lang w:val="en-US"/>
        </w:rPr>
        <w:t>Timeline</w:t>
      </w:r>
    </w:p>
    <w:p w14:paraId="786996FA" w14:textId="221E0F32" w:rsidR="00F41E0B" w:rsidRPr="00E465A3" w:rsidRDefault="00CB4546" w:rsidP="00F41E0B">
      <w:pPr>
        <w:pStyle w:val="SingleTxtG"/>
        <w:rPr>
          <w:lang w:val="en-US"/>
        </w:rPr>
      </w:pPr>
      <w:r>
        <w:rPr>
          <w:lang w:val="en-US"/>
        </w:rPr>
        <w:t>8</w:t>
      </w:r>
      <w:r w:rsidR="00F41E0B" w:rsidRPr="005F7B67">
        <w:rPr>
          <w:lang w:val="en-US"/>
        </w:rPr>
        <w:t>.</w:t>
      </w:r>
      <w:r w:rsidR="00F41E0B" w:rsidRPr="005F7B67">
        <w:rPr>
          <w:lang w:val="en-US"/>
        </w:rPr>
        <w:tab/>
      </w:r>
      <w:r w:rsidR="00F41E0B" w:rsidRPr="00E465A3">
        <w:rPr>
          <w:lang w:val="en-US"/>
        </w:rPr>
        <w:t>The plan below is indicative only and will be regularly reviewed and updated to reflect progress and feasibility of the timeline</w:t>
      </w:r>
      <w:r w:rsidR="00BD0511">
        <w:rPr>
          <w:lang w:val="en-US"/>
        </w:rPr>
        <w:t>:</w:t>
      </w:r>
    </w:p>
    <w:p w14:paraId="05D1F8B3" w14:textId="77777777" w:rsidR="00F41E0B" w:rsidRDefault="00F41E0B" w:rsidP="00912888">
      <w:pPr>
        <w:pStyle w:val="SingleTxtG"/>
        <w:ind w:firstLine="567"/>
        <w:rPr>
          <w:lang w:val="en-US"/>
        </w:rPr>
      </w:pPr>
      <w:r w:rsidRPr="00E465A3">
        <w:rPr>
          <w:lang w:val="en-US"/>
        </w:rPr>
        <w:t>(</w:t>
      </w:r>
      <w:r>
        <w:rPr>
          <w:lang w:val="en-US"/>
        </w:rPr>
        <w:t>a</w:t>
      </w:r>
      <w:r w:rsidRPr="00E465A3">
        <w:rPr>
          <w:lang w:val="en-US"/>
        </w:rPr>
        <w:t>)</w:t>
      </w:r>
      <w:r w:rsidRPr="00E465A3">
        <w:rPr>
          <w:lang w:val="en-US"/>
        </w:rPr>
        <w:tab/>
      </w:r>
      <w:r w:rsidRPr="00912888">
        <w:rPr>
          <w:bCs/>
          <w:lang w:val="en-US"/>
        </w:rPr>
        <w:t>June</w:t>
      </w:r>
      <w:r w:rsidRPr="00E465A3">
        <w:rPr>
          <w:lang w:val="en-US"/>
        </w:rPr>
        <w:t xml:space="preserve"> 2021: Acceptance of the Terms of Reference by GRPE and request for new mandate</w:t>
      </w:r>
      <w:r>
        <w:rPr>
          <w:lang w:val="en-US"/>
        </w:rPr>
        <w:t>;</w:t>
      </w:r>
    </w:p>
    <w:p w14:paraId="633E9283" w14:textId="02E4E8BA" w:rsidR="00F41E0B" w:rsidRPr="00E465A3" w:rsidRDefault="00F41E0B" w:rsidP="00912888">
      <w:pPr>
        <w:pStyle w:val="SingleTxtG"/>
        <w:ind w:firstLine="567"/>
        <w:rPr>
          <w:lang w:val="en-US"/>
        </w:rPr>
      </w:pPr>
      <w:r>
        <w:rPr>
          <w:lang w:val="en-US"/>
        </w:rPr>
        <w:t>(b)</w:t>
      </w:r>
      <w:r>
        <w:rPr>
          <w:lang w:val="en-US"/>
        </w:rPr>
        <w:tab/>
        <w:t xml:space="preserve">IWG </w:t>
      </w:r>
      <w:r w:rsidR="001A69BE">
        <w:rPr>
          <w:lang w:val="en-US"/>
        </w:rPr>
        <w:t xml:space="preserve">on RDE </w:t>
      </w:r>
      <w:r>
        <w:rPr>
          <w:lang w:val="en-US"/>
        </w:rPr>
        <w:t xml:space="preserve">meetings and work will recommence once the national regulations are set. </w:t>
      </w:r>
    </w:p>
    <w:p w14:paraId="04CA6F1E" w14:textId="6E93FF5C" w:rsidR="00DD5FD9" w:rsidRPr="00DD5FD9" w:rsidRDefault="00DD5FD9" w:rsidP="00DD5FD9">
      <w:pPr>
        <w:spacing w:before="240"/>
        <w:jc w:val="center"/>
        <w:rPr>
          <w:u w:val="single"/>
          <w:lang w:eastAsia="fr-FR"/>
        </w:rPr>
      </w:pPr>
      <w:r>
        <w:rPr>
          <w:u w:val="single"/>
          <w:lang w:eastAsia="fr-FR"/>
        </w:rPr>
        <w:tab/>
      </w:r>
      <w:r>
        <w:rPr>
          <w:u w:val="single"/>
          <w:lang w:eastAsia="fr-FR"/>
        </w:rPr>
        <w:tab/>
      </w:r>
      <w:r>
        <w:rPr>
          <w:u w:val="single"/>
          <w:lang w:eastAsia="fr-FR"/>
        </w:rPr>
        <w:tab/>
      </w:r>
    </w:p>
    <w:sectPr w:rsidR="00DD5FD9" w:rsidRPr="00DD5FD9" w:rsidSect="00C0108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E030" w14:textId="77777777" w:rsidR="00D33861" w:rsidRDefault="00D33861"/>
  </w:endnote>
  <w:endnote w:type="continuationSeparator" w:id="0">
    <w:p w14:paraId="6A1855AF" w14:textId="77777777" w:rsidR="00D33861" w:rsidRDefault="00D33861"/>
  </w:endnote>
  <w:endnote w:type="continuationNotice" w:id="1">
    <w:p w14:paraId="7985786B" w14:textId="77777777" w:rsidR="00D33861" w:rsidRDefault="00D33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F10F" w14:textId="21B2F77E" w:rsidR="00B471C2" w:rsidRPr="00844BB6" w:rsidRDefault="00B471C2" w:rsidP="00844BB6">
    <w:pPr>
      <w:pStyle w:val="Footer"/>
      <w:tabs>
        <w:tab w:val="right" w:pos="9638"/>
      </w:tabs>
      <w:rPr>
        <w:sz w:val="18"/>
      </w:rPr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 w:rsidR="005E50B0">
      <w:rPr>
        <w:b/>
        <w:noProof/>
        <w:sz w:val="18"/>
      </w:rPr>
      <w:t>14</w:t>
    </w:r>
    <w:r w:rsidRPr="00844BB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1861" w14:textId="40A1B91C" w:rsidR="00B471C2" w:rsidRPr="00844BB6" w:rsidRDefault="00B471C2" w:rsidP="00844BB6">
    <w:pPr>
      <w:pStyle w:val="Footer"/>
      <w:tabs>
        <w:tab w:val="right" w:pos="9638"/>
      </w:tabs>
      <w:rPr>
        <w:b/>
        <w:sz w:val="18"/>
      </w:rPr>
    </w:pPr>
    <w:r>
      <w:tab/>
    </w: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 w:rsidR="005E50B0">
      <w:rPr>
        <w:b/>
        <w:noProof/>
        <w:sz w:val="18"/>
      </w:rPr>
      <w:t>13</w:t>
    </w:r>
    <w:r w:rsidRPr="00844BB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3F67" w14:textId="69D7E27A" w:rsidR="00925241" w:rsidRDefault="00925241" w:rsidP="00925241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703E438F" wp14:editId="1A18599C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69213" w14:textId="3FD38CD5" w:rsidR="00925241" w:rsidRDefault="00925241" w:rsidP="008770E5">
    <w:pPr>
      <w:pStyle w:val="Footer"/>
      <w:ind w:right="113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4414" w14:textId="77777777" w:rsidR="00D33861" w:rsidRPr="000B175B" w:rsidRDefault="00D3386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ABD3ED5" w14:textId="77777777" w:rsidR="00D33861" w:rsidRPr="00FC68B7" w:rsidRDefault="00D3386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41855DE" w14:textId="77777777" w:rsidR="00D33861" w:rsidRDefault="00D33861"/>
  </w:footnote>
  <w:footnote w:id="2">
    <w:p w14:paraId="2A2C92A8" w14:textId="77777777" w:rsidR="005F3BC9" w:rsidRDefault="005F3BC9" w:rsidP="005F3BC9">
      <w:pPr>
        <w:pStyle w:val="FootnoteText"/>
      </w:pPr>
      <w:r w:rsidRPr="00316D2D">
        <w:rPr>
          <w:rStyle w:val="FootnoteReference"/>
        </w:rPr>
        <w:tab/>
      </w:r>
      <w:r w:rsidRPr="00316D2D">
        <w:rPr>
          <w:rStyle w:val="FootnoteReference"/>
          <w:sz w:val="20"/>
        </w:rPr>
        <w:t>*</w:t>
      </w:r>
      <w:r>
        <w:tab/>
      </w:r>
      <w:r w:rsidRPr="0083584F">
        <w:rPr>
          <w:szCs w:val="18"/>
          <w:lang w:val="en-US"/>
        </w:rPr>
        <w:t>In accordance with the programme of work of the Inland Transport Committee for 202</w:t>
      </w:r>
      <w:r>
        <w:rPr>
          <w:szCs w:val="18"/>
          <w:lang w:val="en-US"/>
        </w:rPr>
        <w:t>3</w:t>
      </w:r>
      <w:r w:rsidRPr="0083584F">
        <w:rPr>
          <w:szCs w:val="18"/>
          <w:lang w:val="en-US"/>
        </w:rPr>
        <w:t xml:space="preserve"> as outlined in proposed programme budget for 202</w:t>
      </w:r>
      <w:r>
        <w:rPr>
          <w:szCs w:val="18"/>
          <w:lang w:val="en-US"/>
        </w:rPr>
        <w:t>3</w:t>
      </w:r>
      <w:r w:rsidRPr="0083584F">
        <w:rPr>
          <w:szCs w:val="18"/>
          <w:lang w:val="en-US"/>
        </w:rPr>
        <w:t xml:space="preserve"> (A/7</w:t>
      </w:r>
      <w:r>
        <w:rPr>
          <w:szCs w:val="18"/>
          <w:lang w:val="en-US"/>
        </w:rPr>
        <w:t>7</w:t>
      </w:r>
      <w:r w:rsidRPr="0083584F">
        <w:rPr>
          <w:szCs w:val="18"/>
          <w:lang w:val="en-US"/>
        </w:rPr>
        <w:t>/6 (Sect.20), para 20.6), the World Forum will develop, harmonize and update UN Regulations in order to enhance the performance of vehicles. The present document is submitted in conformity with that mandate</w:t>
      </w:r>
      <w:r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F558" w14:textId="61E95649" w:rsidR="00B471C2" w:rsidRPr="00844BB6" w:rsidRDefault="00734F05" w:rsidP="0076402E">
    <w:pPr>
      <w:pStyle w:val="Header"/>
      <w:tabs>
        <w:tab w:val="left" w:pos="5381"/>
      </w:tabs>
    </w:pPr>
    <w:r w:rsidRPr="00734F05">
      <w:t>ECE/TRANS/WP.29/AC.3/54/Rev.2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1FC7" w14:textId="50A821A2" w:rsidR="00B471C2" w:rsidRPr="00844BB6" w:rsidRDefault="00734F05" w:rsidP="00844BB6">
    <w:pPr>
      <w:pStyle w:val="Header"/>
      <w:jc w:val="right"/>
    </w:pPr>
    <w:r w:rsidRPr="00734F05">
      <w:t>ECE/TRANS/WP.29/AC.3/54/Rev.2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hybridMultilevel"/>
    <w:tmpl w:val="BC942F36"/>
    <w:lvl w:ilvl="0" w:tplc="05E6BEF2">
      <w:start w:val="1"/>
      <w:numFmt w:val="lowerLetter"/>
      <w:lvlText w:val="(%1)"/>
      <w:lvlJc w:val="left"/>
      <w:pPr>
        <w:ind w:left="2839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348" w:hanging="360"/>
      </w:pPr>
    </w:lvl>
    <w:lvl w:ilvl="2" w:tplc="0407001B">
      <w:start w:val="1"/>
      <w:numFmt w:val="lowerRoman"/>
      <w:lvlText w:val="%3."/>
      <w:lvlJc w:val="right"/>
      <w:pPr>
        <w:ind w:left="4068" w:hanging="180"/>
      </w:pPr>
    </w:lvl>
    <w:lvl w:ilvl="3" w:tplc="0407000F">
      <w:start w:val="1"/>
      <w:numFmt w:val="decimal"/>
      <w:lvlText w:val="%4."/>
      <w:lvlJc w:val="left"/>
      <w:pPr>
        <w:ind w:left="4788" w:hanging="360"/>
      </w:pPr>
    </w:lvl>
    <w:lvl w:ilvl="4" w:tplc="04070019">
      <w:start w:val="1"/>
      <w:numFmt w:val="lowerLetter"/>
      <w:lvlText w:val="%5."/>
      <w:lvlJc w:val="left"/>
      <w:pPr>
        <w:ind w:left="5508" w:hanging="360"/>
      </w:pPr>
    </w:lvl>
    <w:lvl w:ilvl="5" w:tplc="0407001B">
      <w:start w:val="1"/>
      <w:numFmt w:val="lowerRoman"/>
      <w:lvlText w:val="%6."/>
      <w:lvlJc w:val="right"/>
      <w:pPr>
        <w:ind w:left="6228" w:hanging="180"/>
      </w:pPr>
    </w:lvl>
    <w:lvl w:ilvl="6" w:tplc="0407000F">
      <w:start w:val="1"/>
      <w:numFmt w:val="decimal"/>
      <w:lvlText w:val="%7."/>
      <w:lvlJc w:val="left"/>
      <w:pPr>
        <w:ind w:left="6948" w:hanging="360"/>
      </w:pPr>
    </w:lvl>
    <w:lvl w:ilvl="7" w:tplc="04070019">
      <w:start w:val="1"/>
      <w:numFmt w:val="lowerLetter"/>
      <w:lvlText w:val="%8."/>
      <w:lvlJc w:val="left"/>
      <w:pPr>
        <w:ind w:left="7668" w:hanging="360"/>
      </w:pPr>
    </w:lvl>
    <w:lvl w:ilvl="8" w:tplc="0407001B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00000006"/>
    <w:multiLevelType w:val="hybridMultilevel"/>
    <w:tmpl w:val="01CE8716"/>
    <w:lvl w:ilvl="0" w:tplc="E07C903C">
      <w:start w:val="1"/>
      <w:numFmt w:val="lowerRoman"/>
      <w:lvlText w:val="(%1)"/>
      <w:lvlJc w:val="left"/>
      <w:pPr>
        <w:ind w:left="3603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3" w:hanging="360"/>
      </w:pPr>
    </w:lvl>
    <w:lvl w:ilvl="2" w:tplc="0407001B">
      <w:start w:val="1"/>
      <w:numFmt w:val="lowerRoman"/>
      <w:lvlText w:val="%3."/>
      <w:lvlJc w:val="right"/>
      <w:pPr>
        <w:ind w:left="4683" w:hanging="180"/>
      </w:pPr>
    </w:lvl>
    <w:lvl w:ilvl="3" w:tplc="0407000F">
      <w:start w:val="1"/>
      <w:numFmt w:val="decimal"/>
      <w:lvlText w:val="%4."/>
      <w:lvlJc w:val="left"/>
      <w:pPr>
        <w:ind w:left="5403" w:hanging="360"/>
      </w:pPr>
    </w:lvl>
    <w:lvl w:ilvl="4" w:tplc="04070019">
      <w:start w:val="1"/>
      <w:numFmt w:val="lowerLetter"/>
      <w:lvlText w:val="%5."/>
      <w:lvlJc w:val="left"/>
      <w:pPr>
        <w:ind w:left="6123" w:hanging="360"/>
      </w:pPr>
    </w:lvl>
    <w:lvl w:ilvl="5" w:tplc="0407001B">
      <w:start w:val="1"/>
      <w:numFmt w:val="lowerRoman"/>
      <w:lvlText w:val="%6."/>
      <w:lvlJc w:val="right"/>
      <w:pPr>
        <w:ind w:left="6843" w:hanging="180"/>
      </w:pPr>
    </w:lvl>
    <w:lvl w:ilvl="6" w:tplc="0407000F">
      <w:start w:val="1"/>
      <w:numFmt w:val="decimal"/>
      <w:lvlText w:val="%7."/>
      <w:lvlJc w:val="left"/>
      <w:pPr>
        <w:ind w:left="7563" w:hanging="360"/>
      </w:pPr>
    </w:lvl>
    <w:lvl w:ilvl="7" w:tplc="04070019">
      <w:start w:val="1"/>
      <w:numFmt w:val="lowerLetter"/>
      <w:lvlText w:val="%8."/>
      <w:lvlJc w:val="left"/>
      <w:pPr>
        <w:ind w:left="8283" w:hanging="360"/>
      </w:pPr>
    </w:lvl>
    <w:lvl w:ilvl="8" w:tplc="0407001B">
      <w:start w:val="1"/>
      <w:numFmt w:val="lowerRoman"/>
      <w:lvlText w:val="%9."/>
      <w:lvlJc w:val="right"/>
      <w:pPr>
        <w:ind w:left="9003" w:hanging="180"/>
      </w:pPr>
    </w:lvl>
  </w:abstractNum>
  <w:abstractNum w:abstractNumId="12" w15:restartNumberingAfterBreak="0">
    <w:nsid w:val="00000007"/>
    <w:multiLevelType w:val="hybridMultilevel"/>
    <w:tmpl w:val="F1FAADEA"/>
    <w:lvl w:ilvl="0" w:tplc="53CE5C94">
      <w:start w:val="100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0000008"/>
    <w:multiLevelType w:val="hybridMultilevel"/>
    <w:tmpl w:val="2C783E22"/>
    <w:lvl w:ilvl="0" w:tplc="B48CE216">
      <w:start w:val="9"/>
      <w:numFmt w:val="lowerLetter"/>
      <w:lvlText w:val="(%1)"/>
      <w:lvlJc w:val="left"/>
      <w:pPr>
        <w:ind w:left="319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18" w:hanging="360"/>
      </w:pPr>
    </w:lvl>
    <w:lvl w:ilvl="2" w:tplc="0407001B">
      <w:start w:val="1"/>
      <w:numFmt w:val="lowerRoman"/>
      <w:lvlText w:val="%3."/>
      <w:lvlJc w:val="right"/>
      <w:pPr>
        <w:ind w:left="4638" w:hanging="180"/>
      </w:pPr>
    </w:lvl>
    <w:lvl w:ilvl="3" w:tplc="0407000F">
      <w:start w:val="1"/>
      <w:numFmt w:val="decimal"/>
      <w:lvlText w:val="%4."/>
      <w:lvlJc w:val="left"/>
      <w:pPr>
        <w:ind w:left="5358" w:hanging="360"/>
      </w:pPr>
    </w:lvl>
    <w:lvl w:ilvl="4" w:tplc="04070019">
      <w:start w:val="1"/>
      <w:numFmt w:val="lowerLetter"/>
      <w:lvlText w:val="%5."/>
      <w:lvlJc w:val="left"/>
      <w:pPr>
        <w:ind w:left="6078" w:hanging="360"/>
      </w:pPr>
    </w:lvl>
    <w:lvl w:ilvl="5" w:tplc="0407001B">
      <w:start w:val="1"/>
      <w:numFmt w:val="lowerRoman"/>
      <w:lvlText w:val="%6."/>
      <w:lvlJc w:val="right"/>
      <w:pPr>
        <w:ind w:left="6798" w:hanging="180"/>
      </w:pPr>
    </w:lvl>
    <w:lvl w:ilvl="6" w:tplc="0407000F">
      <w:start w:val="1"/>
      <w:numFmt w:val="decimal"/>
      <w:lvlText w:val="%7."/>
      <w:lvlJc w:val="left"/>
      <w:pPr>
        <w:ind w:left="7518" w:hanging="360"/>
      </w:pPr>
    </w:lvl>
    <w:lvl w:ilvl="7" w:tplc="04070019">
      <w:start w:val="1"/>
      <w:numFmt w:val="lowerLetter"/>
      <w:lvlText w:val="%8."/>
      <w:lvlJc w:val="left"/>
      <w:pPr>
        <w:ind w:left="8238" w:hanging="360"/>
      </w:pPr>
    </w:lvl>
    <w:lvl w:ilvl="8" w:tplc="0407001B">
      <w:start w:val="1"/>
      <w:numFmt w:val="lowerRoman"/>
      <w:lvlText w:val="%9."/>
      <w:lvlJc w:val="right"/>
      <w:pPr>
        <w:ind w:left="8958" w:hanging="180"/>
      </w:pPr>
    </w:lvl>
  </w:abstractNum>
  <w:abstractNum w:abstractNumId="14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8290EC1"/>
    <w:multiLevelType w:val="hybridMultilevel"/>
    <w:tmpl w:val="D2627EE8"/>
    <w:lvl w:ilvl="0" w:tplc="76344036">
      <w:start w:val="1"/>
      <w:numFmt w:val="lowerLetter"/>
      <w:lvlText w:val="(%1)"/>
      <w:lvlJc w:val="left"/>
      <w:pPr>
        <w:ind w:left="2838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1F6775C5"/>
    <w:multiLevelType w:val="hybridMultilevel"/>
    <w:tmpl w:val="B49C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C1E78"/>
    <w:multiLevelType w:val="hybridMultilevel"/>
    <w:tmpl w:val="4AAE62D8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11825"/>
    <w:multiLevelType w:val="hybridMultilevel"/>
    <w:tmpl w:val="FBCECEB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41126335">
    <w:abstractNumId w:val="1"/>
  </w:num>
  <w:num w:numId="2" w16cid:durableId="1994674246">
    <w:abstractNumId w:val="0"/>
  </w:num>
  <w:num w:numId="3" w16cid:durableId="519440637">
    <w:abstractNumId w:val="2"/>
  </w:num>
  <w:num w:numId="4" w16cid:durableId="1555893428">
    <w:abstractNumId w:val="3"/>
  </w:num>
  <w:num w:numId="5" w16cid:durableId="2003312438">
    <w:abstractNumId w:val="8"/>
  </w:num>
  <w:num w:numId="6" w16cid:durableId="561599385">
    <w:abstractNumId w:val="9"/>
  </w:num>
  <w:num w:numId="7" w16cid:durableId="1183671258">
    <w:abstractNumId w:val="7"/>
  </w:num>
  <w:num w:numId="8" w16cid:durableId="1306659404">
    <w:abstractNumId w:val="6"/>
  </w:num>
  <w:num w:numId="9" w16cid:durableId="1737389306">
    <w:abstractNumId w:val="5"/>
  </w:num>
  <w:num w:numId="10" w16cid:durableId="129790527">
    <w:abstractNumId w:val="4"/>
  </w:num>
  <w:num w:numId="11" w16cid:durableId="25372749">
    <w:abstractNumId w:val="20"/>
  </w:num>
  <w:num w:numId="12" w16cid:durableId="2018119437">
    <w:abstractNumId w:val="16"/>
  </w:num>
  <w:num w:numId="13" w16cid:durableId="2084598366">
    <w:abstractNumId w:val="14"/>
  </w:num>
  <w:num w:numId="14" w16cid:durableId="2130008900">
    <w:abstractNumId w:val="21"/>
  </w:num>
  <w:num w:numId="15" w16cid:durableId="1039628196">
    <w:abstractNumId w:val="22"/>
  </w:num>
  <w:num w:numId="16" w16cid:durableId="304242358">
    <w:abstractNumId w:val="15"/>
  </w:num>
  <w:num w:numId="17" w16cid:durableId="853033143">
    <w:abstractNumId w:val="23"/>
  </w:num>
  <w:num w:numId="18" w16cid:durableId="452795041">
    <w:abstractNumId w:val="19"/>
  </w:num>
  <w:num w:numId="19" w16cid:durableId="1103307776">
    <w:abstractNumId w:val="17"/>
  </w:num>
  <w:num w:numId="20" w16cid:durableId="1886941743">
    <w:abstractNumId w:val="10"/>
  </w:num>
  <w:num w:numId="21" w16cid:durableId="1893686274">
    <w:abstractNumId w:val="12"/>
  </w:num>
  <w:num w:numId="22" w16cid:durableId="2017489075">
    <w:abstractNumId w:val="11"/>
  </w:num>
  <w:num w:numId="23" w16cid:durableId="83041401">
    <w:abstractNumId w:val="13"/>
  </w:num>
  <w:num w:numId="24" w16cid:durableId="191234419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4096" w:nlCheck="1" w:checkStyle="0"/>
  <w:activeWritingStyle w:appName="MSWord" w:lang="en-IE" w:vendorID="64" w:dllVersion="6" w:nlCheck="1" w:checkStyle="1"/>
  <w:activeWritingStyle w:appName="MSWord" w:lang="de-DE" w:vendorID="64" w:dllVersion="6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en-IE" w:vendorID="64" w:dllVersion="4096" w:nlCheck="1" w:checkStyle="0"/>
  <w:activeWritingStyle w:appName="MSWord" w:lang="en-IE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TM0sDA1MbI0sbRU0lEKTi0uzszPAykwqgUA+M4P5SwAAAA="/>
    <w:docVar w:name="LW_DocType" w:val="TRANS_WP29_2009_E"/>
  </w:docVars>
  <w:rsids>
    <w:rsidRoot w:val="00844BB6"/>
    <w:rsid w:val="000028EE"/>
    <w:rsid w:val="000032C5"/>
    <w:rsid w:val="000043B5"/>
    <w:rsid w:val="00004907"/>
    <w:rsid w:val="00005119"/>
    <w:rsid w:val="00005A1F"/>
    <w:rsid w:val="00007DCB"/>
    <w:rsid w:val="0001004D"/>
    <w:rsid w:val="00015D5D"/>
    <w:rsid w:val="00016BE0"/>
    <w:rsid w:val="00017CE9"/>
    <w:rsid w:val="000218A9"/>
    <w:rsid w:val="00022671"/>
    <w:rsid w:val="00022729"/>
    <w:rsid w:val="00030429"/>
    <w:rsid w:val="00035B92"/>
    <w:rsid w:val="00037649"/>
    <w:rsid w:val="0004337B"/>
    <w:rsid w:val="0004548E"/>
    <w:rsid w:val="00046B1F"/>
    <w:rsid w:val="00047DEE"/>
    <w:rsid w:val="00050374"/>
    <w:rsid w:val="00050724"/>
    <w:rsid w:val="00050F6B"/>
    <w:rsid w:val="00052635"/>
    <w:rsid w:val="00054C7B"/>
    <w:rsid w:val="00054DDB"/>
    <w:rsid w:val="00055AA4"/>
    <w:rsid w:val="00057E97"/>
    <w:rsid w:val="000646F4"/>
    <w:rsid w:val="00064BDE"/>
    <w:rsid w:val="00065512"/>
    <w:rsid w:val="00067127"/>
    <w:rsid w:val="00067B4F"/>
    <w:rsid w:val="00072C8C"/>
    <w:rsid w:val="00072EEC"/>
    <w:rsid w:val="000733B5"/>
    <w:rsid w:val="000735B2"/>
    <w:rsid w:val="00074903"/>
    <w:rsid w:val="00074999"/>
    <w:rsid w:val="00075B8B"/>
    <w:rsid w:val="00076211"/>
    <w:rsid w:val="00076E2E"/>
    <w:rsid w:val="00081815"/>
    <w:rsid w:val="00083C10"/>
    <w:rsid w:val="00084110"/>
    <w:rsid w:val="00086624"/>
    <w:rsid w:val="00087E07"/>
    <w:rsid w:val="00091B3F"/>
    <w:rsid w:val="00091EB7"/>
    <w:rsid w:val="00091F30"/>
    <w:rsid w:val="000927B5"/>
    <w:rsid w:val="00092CC5"/>
    <w:rsid w:val="000931C0"/>
    <w:rsid w:val="00093E34"/>
    <w:rsid w:val="00095BF5"/>
    <w:rsid w:val="000A21A2"/>
    <w:rsid w:val="000A221E"/>
    <w:rsid w:val="000A2337"/>
    <w:rsid w:val="000A479A"/>
    <w:rsid w:val="000B0595"/>
    <w:rsid w:val="000B0835"/>
    <w:rsid w:val="000B175B"/>
    <w:rsid w:val="000B2776"/>
    <w:rsid w:val="000B2F02"/>
    <w:rsid w:val="000B3A0F"/>
    <w:rsid w:val="000B44F2"/>
    <w:rsid w:val="000B44FC"/>
    <w:rsid w:val="000B4EF7"/>
    <w:rsid w:val="000B5F4A"/>
    <w:rsid w:val="000B61C9"/>
    <w:rsid w:val="000B73C1"/>
    <w:rsid w:val="000C0435"/>
    <w:rsid w:val="000C1191"/>
    <w:rsid w:val="000C189D"/>
    <w:rsid w:val="000C2C03"/>
    <w:rsid w:val="000C2D2E"/>
    <w:rsid w:val="000C2F51"/>
    <w:rsid w:val="000C3118"/>
    <w:rsid w:val="000C55D7"/>
    <w:rsid w:val="000C6F73"/>
    <w:rsid w:val="000C78E1"/>
    <w:rsid w:val="000C797D"/>
    <w:rsid w:val="000C7CF3"/>
    <w:rsid w:val="000D1860"/>
    <w:rsid w:val="000D30B4"/>
    <w:rsid w:val="000D4055"/>
    <w:rsid w:val="000E0415"/>
    <w:rsid w:val="000E1A03"/>
    <w:rsid w:val="000E4436"/>
    <w:rsid w:val="000F0991"/>
    <w:rsid w:val="000F1178"/>
    <w:rsid w:val="000F1D9C"/>
    <w:rsid w:val="000F21BC"/>
    <w:rsid w:val="000F2447"/>
    <w:rsid w:val="000F24C3"/>
    <w:rsid w:val="000F2BDD"/>
    <w:rsid w:val="000F303C"/>
    <w:rsid w:val="000F4BEE"/>
    <w:rsid w:val="000F5047"/>
    <w:rsid w:val="00101EDE"/>
    <w:rsid w:val="00105994"/>
    <w:rsid w:val="00107E94"/>
    <w:rsid w:val="001103AA"/>
    <w:rsid w:val="00112FF7"/>
    <w:rsid w:val="00114B96"/>
    <w:rsid w:val="00115EC6"/>
    <w:rsid w:val="00115F19"/>
    <w:rsid w:val="0011664F"/>
    <w:rsid w:val="0011666B"/>
    <w:rsid w:val="00117BC9"/>
    <w:rsid w:val="00121DC8"/>
    <w:rsid w:val="00122A2D"/>
    <w:rsid w:val="001242E7"/>
    <w:rsid w:val="001268BF"/>
    <w:rsid w:val="00130A29"/>
    <w:rsid w:val="001326B0"/>
    <w:rsid w:val="001345AC"/>
    <w:rsid w:val="00135769"/>
    <w:rsid w:val="00140171"/>
    <w:rsid w:val="00141447"/>
    <w:rsid w:val="00144CCC"/>
    <w:rsid w:val="00144EA3"/>
    <w:rsid w:val="00147672"/>
    <w:rsid w:val="001528AC"/>
    <w:rsid w:val="00152F62"/>
    <w:rsid w:val="0015356B"/>
    <w:rsid w:val="00153D6B"/>
    <w:rsid w:val="0015550B"/>
    <w:rsid w:val="00155860"/>
    <w:rsid w:val="00162848"/>
    <w:rsid w:val="001642CE"/>
    <w:rsid w:val="00165208"/>
    <w:rsid w:val="00165F3A"/>
    <w:rsid w:val="0016604C"/>
    <w:rsid w:val="00173250"/>
    <w:rsid w:val="00174891"/>
    <w:rsid w:val="0017494C"/>
    <w:rsid w:val="00174B2F"/>
    <w:rsid w:val="00177F42"/>
    <w:rsid w:val="001809C5"/>
    <w:rsid w:val="00181412"/>
    <w:rsid w:val="001816FA"/>
    <w:rsid w:val="00181D9A"/>
    <w:rsid w:val="001821A8"/>
    <w:rsid w:val="00182290"/>
    <w:rsid w:val="00186720"/>
    <w:rsid w:val="00192461"/>
    <w:rsid w:val="00192B3B"/>
    <w:rsid w:val="00192E4F"/>
    <w:rsid w:val="0019312D"/>
    <w:rsid w:val="00195108"/>
    <w:rsid w:val="00195537"/>
    <w:rsid w:val="001A05E3"/>
    <w:rsid w:val="001A1646"/>
    <w:rsid w:val="001A2C36"/>
    <w:rsid w:val="001A36DE"/>
    <w:rsid w:val="001A3955"/>
    <w:rsid w:val="001A5840"/>
    <w:rsid w:val="001A69BE"/>
    <w:rsid w:val="001A6A1C"/>
    <w:rsid w:val="001B1C58"/>
    <w:rsid w:val="001B319B"/>
    <w:rsid w:val="001B3BD7"/>
    <w:rsid w:val="001B4B04"/>
    <w:rsid w:val="001B61B6"/>
    <w:rsid w:val="001C1C50"/>
    <w:rsid w:val="001C41A2"/>
    <w:rsid w:val="001C490A"/>
    <w:rsid w:val="001C6663"/>
    <w:rsid w:val="001C6E4D"/>
    <w:rsid w:val="001C7895"/>
    <w:rsid w:val="001D0C8C"/>
    <w:rsid w:val="001D1341"/>
    <w:rsid w:val="001D1419"/>
    <w:rsid w:val="001D26DF"/>
    <w:rsid w:val="001D3A03"/>
    <w:rsid w:val="001D492F"/>
    <w:rsid w:val="001D4F90"/>
    <w:rsid w:val="001E0A3E"/>
    <w:rsid w:val="001E5C30"/>
    <w:rsid w:val="001E7B67"/>
    <w:rsid w:val="001F23BE"/>
    <w:rsid w:val="001F278D"/>
    <w:rsid w:val="001F2CD1"/>
    <w:rsid w:val="001F42B0"/>
    <w:rsid w:val="001F5DEC"/>
    <w:rsid w:val="00200C31"/>
    <w:rsid w:val="00201A95"/>
    <w:rsid w:val="00202DA8"/>
    <w:rsid w:val="00204325"/>
    <w:rsid w:val="002104DC"/>
    <w:rsid w:val="002111A6"/>
    <w:rsid w:val="00211E0B"/>
    <w:rsid w:val="00215095"/>
    <w:rsid w:val="0021570B"/>
    <w:rsid w:val="002169BD"/>
    <w:rsid w:val="00221300"/>
    <w:rsid w:val="00222DE0"/>
    <w:rsid w:val="00223856"/>
    <w:rsid w:val="00225607"/>
    <w:rsid w:val="00226259"/>
    <w:rsid w:val="00230299"/>
    <w:rsid w:val="00234096"/>
    <w:rsid w:val="00234422"/>
    <w:rsid w:val="002360FE"/>
    <w:rsid w:val="00240805"/>
    <w:rsid w:val="002409B5"/>
    <w:rsid w:val="00245396"/>
    <w:rsid w:val="00245A5D"/>
    <w:rsid w:val="00247512"/>
    <w:rsid w:val="0024772E"/>
    <w:rsid w:val="00247FC4"/>
    <w:rsid w:val="002525C6"/>
    <w:rsid w:val="00252C41"/>
    <w:rsid w:val="00252C44"/>
    <w:rsid w:val="0025740F"/>
    <w:rsid w:val="00257927"/>
    <w:rsid w:val="00261F40"/>
    <w:rsid w:val="0026412D"/>
    <w:rsid w:val="00265A56"/>
    <w:rsid w:val="00267F5F"/>
    <w:rsid w:val="00270124"/>
    <w:rsid w:val="0027258B"/>
    <w:rsid w:val="0027309D"/>
    <w:rsid w:val="00273AF3"/>
    <w:rsid w:val="002755EB"/>
    <w:rsid w:val="002758FB"/>
    <w:rsid w:val="00280F90"/>
    <w:rsid w:val="00283A91"/>
    <w:rsid w:val="00285D1B"/>
    <w:rsid w:val="00286B4D"/>
    <w:rsid w:val="00287CF6"/>
    <w:rsid w:val="0029324C"/>
    <w:rsid w:val="00293F24"/>
    <w:rsid w:val="00294109"/>
    <w:rsid w:val="002941EE"/>
    <w:rsid w:val="00297688"/>
    <w:rsid w:val="002A07AE"/>
    <w:rsid w:val="002A3B4F"/>
    <w:rsid w:val="002A4C7A"/>
    <w:rsid w:val="002A6F8E"/>
    <w:rsid w:val="002B0BF1"/>
    <w:rsid w:val="002B13FB"/>
    <w:rsid w:val="002B14ED"/>
    <w:rsid w:val="002B2288"/>
    <w:rsid w:val="002B2D35"/>
    <w:rsid w:val="002B4E0C"/>
    <w:rsid w:val="002B4FED"/>
    <w:rsid w:val="002B5028"/>
    <w:rsid w:val="002B5F0B"/>
    <w:rsid w:val="002B6A6D"/>
    <w:rsid w:val="002C0E0D"/>
    <w:rsid w:val="002C3E9C"/>
    <w:rsid w:val="002C446B"/>
    <w:rsid w:val="002C6DEC"/>
    <w:rsid w:val="002C7533"/>
    <w:rsid w:val="002C7E76"/>
    <w:rsid w:val="002D0A3E"/>
    <w:rsid w:val="002D21FC"/>
    <w:rsid w:val="002D463A"/>
    <w:rsid w:val="002D4643"/>
    <w:rsid w:val="002D4698"/>
    <w:rsid w:val="002D568D"/>
    <w:rsid w:val="002D60B6"/>
    <w:rsid w:val="002D7EE9"/>
    <w:rsid w:val="002E07F8"/>
    <w:rsid w:val="002E0856"/>
    <w:rsid w:val="002E1671"/>
    <w:rsid w:val="002E207F"/>
    <w:rsid w:val="002E290E"/>
    <w:rsid w:val="002E3603"/>
    <w:rsid w:val="002E4CBF"/>
    <w:rsid w:val="002E51AD"/>
    <w:rsid w:val="002E64ED"/>
    <w:rsid w:val="002F0243"/>
    <w:rsid w:val="002F175C"/>
    <w:rsid w:val="002F1BEF"/>
    <w:rsid w:val="002F4662"/>
    <w:rsid w:val="002F5F77"/>
    <w:rsid w:val="002F7DE0"/>
    <w:rsid w:val="00300EE7"/>
    <w:rsid w:val="00302E18"/>
    <w:rsid w:val="00306C46"/>
    <w:rsid w:val="00306F92"/>
    <w:rsid w:val="003070C5"/>
    <w:rsid w:val="00307298"/>
    <w:rsid w:val="003078A0"/>
    <w:rsid w:val="00310285"/>
    <w:rsid w:val="00310AF9"/>
    <w:rsid w:val="00310D36"/>
    <w:rsid w:val="00311040"/>
    <w:rsid w:val="00314755"/>
    <w:rsid w:val="00315F4D"/>
    <w:rsid w:val="0031789E"/>
    <w:rsid w:val="00317F9B"/>
    <w:rsid w:val="00320D71"/>
    <w:rsid w:val="003229D8"/>
    <w:rsid w:val="00323545"/>
    <w:rsid w:val="00332CFC"/>
    <w:rsid w:val="003364F7"/>
    <w:rsid w:val="00340256"/>
    <w:rsid w:val="00340A7C"/>
    <w:rsid w:val="00342F42"/>
    <w:rsid w:val="0034340F"/>
    <w:rsid w:val="003445DE"/>
    <w:rsid w:val="003451AD"/>
    <w:rsid w:val="00350454"/>
    <w:rsid w:val="00350A6E"/>
    <w:rsid w:val="00350C01"/>
    <w:rsid w:val="00351BD9"/>
    <w:rsid w:val="00352709"/>
    <w:rsid w:val="003565AE"/>
    <w:rsid w:val="00361653"/>
    <w:rsid w:val="003619B5"/>
    <w:rsid w:val="00361AC3"/>
    <w:rsid w:val="00365763"/>
    <w:rsid w:val="003667DC"/>
    <w:rsid w:val="00366B61"/>
    <w:rsid w:val="00366C39"/>
    <w:rsid w:val="00371178"/>
    <w:rsid w:val="003732C0"/>
    <w:rsid w:val="003733DB"/>
    <w:rsid w:val="00373704"/>
    <w:rsid w:val="00375710"/>
    <w:rsid w:val="0037610A"/>
    <w:rsid w:val="003778E3"/>
    <w:rsid w:val="00382FB4"/>
    <w:rsid w:val="0038332E"/>
    <w:rsid w:val="003865B7"/>
    <w:rsid w:val="00386BB2"/>
    <w:rsid w:val="003914BE"/>
    <w:rsid w:val="00391A84"/>
    <w:rsid w:val="00392981"/>
    <w:rsid w:val="00392E47"/>
    <w:rsid w:val="00394DCA"/>
    <w:rsid w:val="003951A2"/>
    <w:rsid w:val="0039715E"/>
    <w:rsid w:val="00397432"/>
    <w:rsid w:val="00397F90"/>
    <w:rsid w:val="003A44EC"/>
    <w:rsid w:val="003A547D"/>
    <w:rsid w:val="003A5F76"/>
    <w:rsid w:val="003A62E0"/>
    <w:rsid w:val="003A6810"/>
    <w:rsid w:val="003B1A66"/>
    <w:rsid w:val="003B313F"/>
    <w:rsid w:val="003C132F"/>
    <w:rsid w:val="003C2CC4"/>
    <w:rsid w:val="003C36B4"/>
    <w:rsid w:val="003C3E06"/>
    <w:rsid w:val="003C4887"/>
    <w:rsid w:val="003C5060"/>
    <w:rsid w:val="003C534D"/>
    <w:rsid w:val="003C544F"/>
    <w:rsid w:val="003C54BB"/>
    <w:rsid w:val="003C61E3"/>
    <w:rsid w:val="003C6CCD"/>
    <w:rsid w:val="003D058D"/>
    <w:rsid w:val="003D188B"/>
    <w:rsid w:val="003D3FE4"/>
    <w:rsid w:val="003D4B23"/>
    <w:rsid w:val="003E130E"/>
    <w:rsid w:val="003E1378"/>
    <w:rsid w:val="003E2060"/>
    <w:rsid w:val="003E249A"/>
    <w:rsid w:val="003E350C"/>
    <w:rsid w:val="003E3A95"/>
    <w:rsid w:val="003E49AA"/>
    <w:rsid w:val="003E4CC6"/>
    <w:rsid w:val="003E5801"/>
    <w:rsid w:val="003E7CFA"/>
    <w:rsid w:val="003F09D3"/>
    <w:rsid w:val="003F09FB"/>
    <w:rsid w:val="003F0C22"/>
    <w:rsid w:val="003F1D39"/>
    <w:rsid w:val="003F2B55"/>
    <w:rsid w:val="003F5B8E"/>
    <w:rsid w:val="004000C3"/>
    <w:rsid w:val="004028C8"/>
    <w:rsid w:val="00405798"/>
    <w:rsid w:val="00410C89"/>
    <w:rsid w:val="0041174E"/>
    <w:rsid w:val="00412990"/>
    <w:rsid w:val="004143FA"/>
    <w:rsid w:val="00417281"/>
    <w:rsid w:val="00417C91"/>
    <w:rsid w:val="00421E4F"/>
    <w:rsid w:val="0042212A"/>
    <w:rsid w:val="00422E03"/>
    <w:rsid w:val="00423620"/>
    <w:rsid w:val="0042491E"/>
    <w:rsid w:val="004256DD"/>
    <w:rsid w:val="00425EF1"/>
    <w:rsid w:val="00426B9B"/>
    <w:rsid w:val="00427A7A"/>
    <w:rsid w:val="00430358"/>
    <w:rsid w:val="004325CB"/>
    <w:rsid w:val="00433213"/>
    <w:rsid w:val="00433837"/>
    <w:rsid w:val="004350F8"/>
    <w:rsid w:val="00437B66"/>
    <w:rsid w:val="004413E7"/>
    <w:rsid w:val="00442A83"/>
    <w:rsid w:val="00442C14"/>
    <w:rsid w:val="00443BBC"/>
    <w:rsid w:val="0044636E"/>
    <w:rsid w:val="0044642F"/>
    <w:rsid w:val="00446CBE"/>
    <w:rsid w:val="00446EAD"/>
    <w:rsid w:val="004500C7"/>
    <w:rsid w:val="0045203D"/>
    <w:rsid w:val="0045495B"/>
    <w:rsid w:val="004561E5"/>
    <w:rsid w:val="00457163"/>
    <w:rsid w:val="004612BD"/>
    <w:rsid w:val="0046553D"/>
    <w:rsid w:val="00470A02"/>
    <w:rsid w:val="00472748"/>
    <w:rsid w:val="004747F7"/>
    <w:rsid w:val="00474D3B"/>
    <w:rsid w:val="0047564B"/>
    <w:rsid w:val="00475B23"/>
    <w:rsid w:val="004817C5"/>
    <w:rsid w:val="00481A43"/>
    <w:rsid w:val="00483160"/>
    <w:rsid w:val="0048397A"/>
    <w:rsid w:val="00485CBB"/>
    <w:rsid w:val="004866B7"/>
    <w:rsid w:val="00486B5D"/>
    <w:rsid w:val="004906B9"/>
    <w:rsid w:val="0049131A"/>
    <w:rsid w:val="00492A58"/>
    <w:rsid w:val="004946B9"/>
    <w:rsid w:val="00496A26"/>
    <w:rsid w:val="00496A98"/>
    <w:rsid w:val="0049708D"/>
    <w:rsid w:val="004A4E0B"/>
    <w:rsid w:val="004A5A1C"/>
    <w:rsid w:val="004A5DB2"/>
    <w:rsid w:val="004A7100"/>
    <w:rsid w:val="004A76E0"/>
    <w:rsid w:val="004B1A1B"/>
    <w:rsid w:val="004B7CBC"/>
    <w:rsid w:val="004C1073"/>
    <w:rsid w:val="004C23A4"/>
    <w:rsid w:val="004C2461"/>
    <w:rsid w:val="004C2B90"/>
    <w:rsid w:val="004C4906"/>
    <w:rsid w:val="004C4CB4"/>
    <w:rsid w:val="004C4E98"/>
    <w:rsid w:val="004C52F7"/>
    <w:rsid w:val="004C5BAC"/>
    <w:rsid w:val="004C6AB7"/>
    <w:rsid w:val="004C7462"/>
    <w:rsid w:val="004D0DAB"/>
    <w:rsid w:val="004D62C2"/>
    <w:rsid w:val="004E34E8"/>
    <w:rsid w:val="004E71CD"/>
    <w:rsid w:val="004E77B2"/>
    <w:rsid w:val="004F331E"/>
    <w:rsid w:val="004F4BB8"/>
    <w:rsid w:val="004F511F"/>
    <w:rsid w:val="00502B32"/>
    <w:rsid w:val="00503150"/>
    <w:rsid w:val="0050325F"/>
    <w:rsid w:val="005036DB"/>
    <w:rsid w:val="00504B2D"/>
    <w:rsid w:val="00515C2C"/>
    <w:rsid w:val="00515F6C"/>
    <w:rsid w:val="005178F3"/>
    <w:rsid w:val="005208F9"/>
    <w:rsid w:val="005212BC"/>
    <w:rsid w:val="0052136D"/>
    <w:rsid w:val="005246F4"/>
    <w:rsid w:val="0052477C"/>
    <w:rsid w:val="0052565E"/>
    <w:rsid w:val="005265F3"/>
    <w:rsid w:val="005268DD"/>
    <w:rsid w:val="00526F73"/>
    <w:rsid w:val="0052775E"/>
    <w:rsid w:val="00530CE1"/>
    <w:rsid w:val="0053571D"/>
    <w:rsid w:val="00536283"/>
    <w:rsid w:val="00536377"/>
    <w:rsid w:val="005420F2"/>
    <w:rsid w:val="005463C5"/>
    <w:rsid w:val="00546681"/>
    <w:rsid w:val="00550393"/>
    <w:rsid w:val="0055256D"/>
    <w:rsid w:val="00553A49"/>
    <w:rsid w:val="005556CB"/>
    <w:rsid w:val="00555A44"/>
    <w:rsid w:val="00557E77"/>
    <w:rsid w:val="00561F1C"/>
    <w:rsid w:val="0056209A"/>
    <w:rsid w:val="00562286"/>
    <w:rsid w:val="005628B6"/>
    <w:rsid w:val="00563012"/>
    <w:rsid w:val="00565234"/>
    <w:rsid w:val="00567996"/>
    <w:rsid w:val="00571D37"/>
    <w:rsid w:val="00571F96"/>
    <w:rsid w:val="00572FB5"/>
    <w:rsid w:val="00573ADF"/>
    <w:rsid w:val="0057474C"/>
    <w:rsid w:val="005749B6"/>
    <w:rsid w:val="00575743"/>
    <w:rsid w:val="005757FB"/>
    <w:rsid w:val="005768FE"/>
    <w:rsid w:val="00576F59"/>
    <w:rsid w:val="00577D49"/>
    <w:rsid w:val="0058016B"/>
    <w:rsid w:val="00580724"/>
    <w:rsid w:val="0058156F"/>
    <w:rsid w:val="00583A20"/>
    <w:rsid w:val="00584B6A"/>
    <w:rsid w:val="00590885"/>
    <w:rsid w:val="00590A53"/>
    <w:rsid w:val="00590FBF"/>
    <w:rsid w:val="005911D3"/>
    <w:rsid w:val="005931AD"/>
    <w:rsid w:val="005941EC"/>
    <w:rsid w:val="0059724D"/>
    <w:rsid w:val="00597421"/>
    <w:rsid w:val="00597952"/>
    <w:rsid w:val="005A0299"/>
    <w:rsid w:val="005A1C80"/>
    <w:rsid w:val="005A6C50"/>
    <w:rsid w:val="005B13ED"/>
    <w:rsid w:val="005B143A"/>
    <w:rsid w:val="005B17DC"/>
    <w:rsid w:val="005B320C"/>
    <w:rsid w:val="005B3DB3"/>
    <w:rsid w:val="005B4A72"/>
    <w:rsid w:val="005B4E13"/>
    <w:rsid w:val="005B7AC9"/>
    <w:rsid w:val="005B7C50"/>
    <w:rsid w:val="005C23CA"/>
    <w:rsid w:val="005C342F"/>
    <w:rsid w:val="005C47E3"/>
    <w:rsid w:val="005C59D8"/>
    <w:rsid w:val="005C6FD1"/>
    <w:rsid w:val="005C7D1E"/>
    <w:rsid w:val="005C7E16"/>
    <w:rsid w:val="005D3C1D"/>
    <w:rsid w:val="005D3F9F"/>
    <w:rsid w:val="005D56EB"/>
    <w:rsid w:val="005D5E82"/>
    <w:rsid w:val="005D66A8"/>
    <w:rsid w:val="005D7249"/>
    <w:rsid w:val="005E0B0D"/>
    <w:rsid w:val="005E1406"/>
    <w:rsid w:val="005E207A"/>
    <w:rsid w:val="005E3749"/>
    <w:rsid w:val="005E4898"/>
    <w:rsid w:val="005E50B0"/>
    <w:rsid w:val="005E518E"/>
    <w:rsid w:val="005E7168"/>
    <w:rsid w:val="005E757D"/>
    <w:rsid w:val="005F216D"/>
    <w:rsid w:val="005F3BC9"/>
    <w:rsid w:val="005F43F5"/>
    <w:rsid w:val="005F7B75"/>
    <w:rsid w:val="0060015A"/>
    <w:rsid w:val="006001EE"/>
    <w:rsid w:val="0060128D"/>
    <w:rsid w:val="00602A3F"/>
    <w:rsid w:val="00605042"/>
    <w:rsid w:val="0060530A"/>
    <w:rsid w:val="00606950"/>
    <w:rsid w:val="00606D1E"/>
    <w:rsid w:val="00607565"/>
    <w:rsid w:val="0061033F"/>
    <w:rsid w:val="0061167F"/>
    <w:rsid w:val="00611FC4"/>
    <w:rsid w:val="00615F14"/>
    <w:rsid w:val="006176FB"/>
    <w:rsid w:val="0062529F"/>
    <w:rsid w:val="00625969"/>
    <w:rsid w:val="00631872"/>
    <w:rsid w:val="00631BF9"/>
    <w:rsid w:val="006323EF"/>
    <w:rsid w:val="00633382"/>
    <w:rsid w:val="006345FC"/>
    <w:rsid w:val="00635FDB"/>
    <w:rsid w:val="00640B26"/>
    <w:rsid w:val="006412EB"/>
    <w:rsid w:val="006455AB"/>
    <w:rsid w:val="00652D0A"/>
    <w:rsid w:val="006550BB"/>
    <w:rsid w:val="0065770E"/>
    <w:rsid w:val="00657BA1"/>
    <w:rsid w:val="00662BB6"/>
    <w:rsid w:val="00662F3D"/>
    <w:rsid w:val="006651EC"/>
    <w:rsid w:val="00666292"/>
    <w:rsid w:val="00666436"/>
    <w:rsid w:val="00670324"/>
    <w:rsid w:val="00671B51"/>
    <w:rsid w:val="0067273B"/>
    <w:rsid w:val="0067362F"/>
    <w:rsid w:val="00676606"/>
    <w:rsid w:val="0068171D"/>
    <w:rsid w:val="006823C3"/>
    <w:rsid w:val="0068257F"/>
    <w:rsid w:val="00684B95"/>
    <w:rsid w:val="00684C21"/>
    <w:rsid w:val="0068675C"/>
    <w:rsid w:val="00693CD1"/>
    <w:rsid w:val="006A2530"/>
    <w:rsid w:val="006A3924"/>
    <w:rsid w:val="006A4436"/>
    <w:rsid w:val="006B1609"/>
    <w:rsid w:val="006B5286"/>
    <w:rsid w:val="006B54FC"/>
    <w:rsid w:val="006C3589"/>
    <w:rsid w:val="006C5959"/>
    <w:rsid w:val="006C5F5D"/>
    <w:rsid w:val="006C73C0"/>
    <w:rsid w:val="006D0328"/>
    <w:rsid w:val="006D10AF"/>
    <w:rsid w:val="006D21FB"/>
    <w:rsid w:val="006D37AF"/>
    <w:rsid w:val="006D51D0"/>
    <w:rsid w:val="006D5FB9"/>
    <w:rsid w:val="006D658E"/>
    <w:rsid w:val="006D67BC"/>
    <w:rsid w:val="006D7E68"/>
    <w:rsid w:val="006E03D6"/>
    <w:rsid w:val="006E4E1B"/>
    <w:rsid w:val="006E564B"/>
    <w:rsid w:val="006E668D"/>
    <w:rsid w:val="006E7099"/>
    <w:rsid w:val="006E7191"/>
    <w:rsid w:val="006E7644"/>
    <w:rsid w:val="006E785B"/>
    <w:rsid w:val="006F0C03"/>
    <w:rsid w:val="006F0FE1"/>
    <w:rsid w:val="006F14FA"/>
    <w:rsid w:val="006F2666"/>
    <w:rsid w:val="006F2F7C"/>
    <w:rsid w:val="006F30C7"/>
    <w:rsid w:val="0070135E"/>
    <w:rsid w:val="00702037"/>
    <w:rsid w:val="00703577"/>
    <w:rsid w:val="00704147"/>
    <w:rsid w:val="00704490"/>
    <w:rsid w:val="00705894"/>
    <w:rsid w:val="00707212"/>
    <w:rsid w:val="007102B4"/>
    <w:rsid w:val="00710FC1"/>
    <w:rsid w:val="00715694"/>
    <w:rsid w:val="007174B8"/>
    <w:rsid w:val="00717CD7"/>
    <w:rsid w:val="0072192A"/>
    <w:rsid w:val="007246B0"/>
    <w:rsid w:val="0072632A"/>
    <w:rsid w:val="007273B8"/>
    <w:rsid w:val="0073098B"/>
    <w:rsid w:val="007327D5"/>
    <w:rsid w:val="00732A20"/>
    <w:rsid w:val="00734F05"/>
    <w:rsid w:val="0073729E"/>
    <w:rsid w:val="00737B66"/>
    <w:rsid w:val="00740A9A"/>
    <w:rsid w:val="007427D9"/>
    <w:rsid w:val="00742935"/>
    <w:rsid w:val="00743547"/>
    <w:rsid w:val="007436BD"/>
    <w:rsid w:val="00743F1B"/>
    <w:rsid w:val="007442EF"/>
    <w:rsid w:val="00745972"/>
    <w:rsid w:val="00747E46"/>
    <w:rsid w:val="00750BFD"/>
    <w:rsid w:val="00752D13"/>
    <w:rsid w:val="00752E99"/>
    <w:rsid w:val="0075321C"/>
    <w:rsid w:val="0075646D"/>
    <w:rsid w:val="00756CDC"/>
    <w:rsid w:val="007625AE"/>
    <w:rsid w:val="007629C8"/>
    <w:rsid w:val="0076402E"/>
    <w:rsid w:val="00764709"/>
    <w:rsid w:val="00765476"/>
    <w:rsid w:val="00765988"/>
    <w:rsid w:val="0077047D"/>
    <w:rsid w:val="00772B02"/>
    <w:rsid w:val="00773190"/>
    <w:rsid w:val="007763E4"/>
    <w:rsid w:val="00780F9B"/>
    <w:rsid w:val="00782BFF"/>
    <w:rsid w:val="00782CDA"/>
    <w:rsid w:val="00783F5A"/>
    <w:rsid w:val="00784089"/>
    <w:rsid w:val="007920CA"/>
    <w:rsid w:val="0079333E"/>
    <w:rsid w:val="007935B7"/>
    <w:rsid w:val="00794574"/>
    <w:rsid w:val="007A0DC1"/>
    <w:rsid w:val="007A2151"/>
    <w:rsid w:val="007A3283"/>
    <w:rsid w:val="007A57BD"/>
    <w:rsid w:val="007A6076"/>
    <w:rsid w:val="007A6DA0"/>
    <w:rsid w:val="007B31C8"/>
    <w:rsid w:val="007B32AB"/>
    <w:rsid w:val="007B3BDE"/>
    <w:rsid w:val="007B4AB7"/>
    <w:rsid w:val="007B6BA5"/>
    <w:rsid w:val="007B6CCE"/>
    <w:rsid w:val="007C1470"/>
    <w:rsid w:val="007C3390"/>
    <w:rsid w:val="007C482C"/>
    <w:rsid w:val="007C487A"/>
    <w:rsid w:val="007C4F4B"/>
    <w:rsid w:val="007C5091"/>
    <w:rsid w:val="007C67DA"/>
    <w:rsid w:val="007C6AB6"/>
    <w:rsid w:val="007C76D0"/>
    <w:rsid w:val="007D00C5"/>
    <w:rsid w:val="007D1588"/>
    <w:rsid w:val="007D3E5B"/>
    <w:rsid w:val="007D6741"/>
    <w:rsid w:val="007E01E9"/>
    <w:rsid w:val="007E1088"/>
    <w:rsid w:val="007E117E"/>
    <w:rsid w:val="007E18FE"/>
    <w:rsid w:val="007E2401"/>
    <w:rsid w:val="007E241A"/>
    <w:rsid w:val="007E4A9D"/>
    <w:rsid w:val="007E61DF"/>
    <w:rsid w:val="007E63F3"/>
    <w:rsid w:val="007E71EB"/>
    <w:rsid w:val="007F2313"/>
    <w:rsid w:val="007F2D80"/>
    <w:rsid w:val="007F3B49"/>
    <w:rsid w:val="007F3E82"/>
    <w:rsid w:val="007F4E26"/>
    <w:rsid w:val="007F6611"/>
    <w:rsid w:val="0080095B"/>
    <w:rsid w:val="00803442"/>
    <w:rsid w:val="00804575"/>
    <w:rsid w:val="00805831"/>
    <w:rsid w:val="00807FE6"/>
    <w:rsid w:val="008113D4"/>
    <w:rsid w:val="00811920"/>
    <w:rsid w:val="00815AD0"/>
    <w:rsid w:val="00815EDB"/>
    <w:rsid w:val="0081671D"/>
    <w:rsid w:val="008205DC"/>
    <w:rsid w:val="0082306B"/>
    <w:rsid w:val="008242D7"/>
    <w:rsid w:val="008255E2"/>
    <w:rsid w:val="008257B1"/>
    <w:rsid w:val="00830793"/>
    <w:rsid w:val="00832334"/>
    <w:rsid w:val="008352B4"/>
    <w:rsid w:val="00835976"/>
    <w:rsid w:val="00836213"/>
    <w:rsid w:val="008408D1"/>
    <w:rsid w:val="00841FC7"/>
    <w:rsid w:val="00843191"/>
    <w:rsid w:val="008435F9"/>
    <w:rsid w:val="00843767"/>
    <w:rsid w:val="00843A04"/>
    <w:rsid w:val="00844BB6"/>
    <w:rsid w:val="008452AF"/>
    <w:rsid w:val="00847FFA"/>
    <w:rsid w:val="00851017"/>
    <w:rsid w:val="00853EB1"/>
    <w:rsid w:val="00854847"/>
    <w:rsid w:val="008627E4"/>
    <w:rsid w:val="00863894"/>
    <w:rsid w:val="00864579"/>
    <w:rsid w:val="00866153"/>
    <w:rsid w:val="008679D9"/>
    <w:rsid w:val="008703D7"/>
    <w:rsid w:val="00871091"/>
    <w:rsid w:val="0087196F"/>
    <w:rsid w:val="008725AE"/>
    <w:rsid w:val="008734C6"/>
    <w:rsid w:val="00873723"/>
    <w:rsid w:val="00873D05"/>
    <w:rsid w:val="00876670"/>
    <w:rsid w:val="008770E5"/>
    <w:rsid w:val="008777F3"/>
    <w:rsid w:val="008823EA"/>
    <w:rsid w:val="00882EF3"/>
    <w:rsid w:val="008841F1"/>
    <w:rsid w:val="00885524"/>
    <w:rsid w:val="008878DE"/>
    <w:rsid w:val="00890BB7"/>
    <w:rsid w:val="008911D5"/>
    <w:rsid w:val="008916DB"/>
    <w:rsid w:val="00891BA8"/>
    <w:rsid w:val="008926F2"/>
    <w:rsid w:val="00894553"/>
    <w:rsid w:val="008968C7"/>
    <w:rsid w:val="00896AF2"/>
    <w:rsid w:val="008979B1"/>
    <w:rsid w:val="008A1ED5"/>
    <w:rsid w:val="008A20ED"/>
    <w:rsid w:val="008A3B7B"/>
    <w:rsid w:val="008A4D2C"/>
    <w:rsid w:val="008A6534"/>
    <w:rsid w:val="008A6B25"/>
    <w:rsid w:val="008A6C4F"/>
    <w:rsid w:val="008B0D03"/>
    <w:rsid w:val="008B2335"/>
    <w:rsid w:val="008B2E36"/>
    <w:rsid w:val="008C0BB4"/>
    <w:rsid w:val="008C2DA4"/>
    <w:rsid w:val="008D2A0A"/>
    <w:rsid w:val="008D2DF4"/>
    <w:rsid w:val="008D4C09"/>
    <w:rsid w:val="008D4F3A"/>
    <w:rsid w:val="008D5E30"/>
    <w:rsid w:val="008E0678"/>
    <w:rsid w:val="008E15D4"/>
    <w:rsid w:val="008E301C"/>
    <w:rsid w:val="008F0B7D"/>
    <w:rsid w:val="008F0BD7"/>
    <w:rsid w:val="008F15F5"/>
    <w:rsid w:val="008F31D2"/>
    <w:rsid w:val="008F3FEC"/>
    <w:rsid w:val="008F6074"/>
    <w:rsid w:val="00900DFA"/>
    <w:rsid w:val="00900E23"/>
    <w:rsid w:val="00901DEC"/>
    <w:rsid w:val="00905287"/>
    <w:rsid w:val="00906436"/>
    <w:rsid w:val="00911DC1"/>
    <w:rsid w:val="00912888"/>
    <w:rsid w:val="0091340B"/>
    <w:rsid w:val="00913D72"/>
    <w:rsid w:val="009143FA"/>
    <w:rsid w:val="00914487"/>
    <w:rsid w:val="00915EF6"/>
    <w:rsid w:val="00921684"/>
    <w:rsid w:val="009223CA"/>
    <w:rsid w:val="00925241"/>
    <w:rsid w:val="0093199F"/>
    <w:rsid w:val="00931FF1"/>
    <w:rsid w:val="00932C44"/>
    <w:rsid w:val="00932E02"/>
    <w:rsid w:val="009351E5"/>
    <w:rsid w:val="00940F93"/>
    <w:rsid w:val="00941911"/>
    <w:rsid w:val="009448C3"/>
    <w:rsid w:val="00947AC2"/>
    <w:rsid w:val="00950224"/>
    <w:rsid w:val="009507C1"/>
    <w:rsid w:val="0095162D"/>
    <w:rsid w:val="00954751"/>
    <w:rsid w:val="009562A2"/>
    <w:rsid w:val="009562AA"/>
    <w:rsid w:val="00961324"/>
    <w:rsid w:val="00961DCD"/>
    <w:rsid w:val="00961E9C"/>
    <w:rsid w:val="009623E6"/>
    <w:rsid w:val="00965B01"/>
    <w:rsid w:val="00967AA5"/>
    <w:rsid w:val="00970493"/>
    <w:rsid w:val="00970D86"/>
    <w:rsid w:val="00971D77"/>
    <w:rsid w:val="009736A9"/>
    <w:rsid w:val="009760F3"/>
    <w:rsid w:val="00976CFB"/>
    <w:rsid w:val="0098130B"/>
    <w:rsid w:val="00982240"/>
    <w:rsid w:val="009829E3"/>
    <w:rsid w:val="00983CBC"/>
    <w:rsid w:val="009844FB"/>
    <w:rsid w:val="009851A1"/>
    <w:rsid w:val="0098753C"/>
    <w:rsid w:val="0098780D"/>
    <w:rsid w:val="00987D21"/>
    <w:rsid w:val="00991DE7"/>
    <w:rsid w:val="00993117"/>
    <w:rsid w:val="00994643"/>
    <w:rsid w:val="0099587D"/>
    <w:rsid w:val="00997D1B"/>
    <w:rsid w:val="009A0830"/>
    <w:rsid w:val="009A0E8D"/>
    <w:rsid w:val="009B02AF"/>
    <w:rsid w:val="009B1B82"/>
    <w:rsid w:val="009B24E3"/>
    <w:rsid w:val="009B26E7"/>
    <w:rsid w:val="009B3D88"/>
    <w:rsid w:val="009B42AB"/>
    <w:rsid w:val="009B441F"/>
    <w:rsid w:val="009B6241"/>
    <w:rsid w:val="009B64BB"/>
    <w:rsid w:val="009C053D"/>
    <w:rsid w:val="009C2EC7"/>
    <w:rsid w:val="009C580F"/>
    <w:rsid w:val="009C5D33"/>
    <w:rsid w:val="009D0B77"/>
    <w:rsid w:val="009D6657"/>
    <w:rsid w:val="009E1235"/>
    <w:rsid w:val="009E1831"/>
    <w:rsid w:val="009E3FEF"/>
    <w:rsid w:val="009E6465"/>
    <w:rsid w:val="009E6653"/>
    <w:rsid w:val="009E6F9C"/>
    <w:rsid w:val="009F064D"/>
    <w:rsid w:val="009F1A57"/>
    <w:rsid w:val="009F4EE1"/>
    <w:rsid w:val="009F52EC"/>
    <w:rsid w:val="009F5B5C"/>
    <w:rsid w:val="00A00697"/>
    <w:rsid w:val="00A00A3F"/>
    <w:rsid w:val="00A01489"/>
    <w:rsid w:val="00A03CD2"/>
    <w:rsid w:val="00A04BD8"/>
    <w:rsid w:val="00A0563B"/>
    <w:rsid w:val="00A05865"/>
    <w:rsid w:val="00A05986"/>
    <w:rsid w:val="00A060BE"/>
    <w:rsid w:val="00A07A1A"/>
    <w:rsid w:val="00A10204"/>
    <w:rsid w:val="00A10C69"/>
    <w:rsid w:val="00A11C78"/>
    <w:rsid w:val="00A121C6"/>
    <w:rsid w:val="00A1233C"/>
    <w:rsid w:val="00A1332E"/>
    <w:rsid w:val="00A147C8"/>
    <w:rsid w:val="00A14A19"/>
    <w:rsid w:val="00A17776"/>
    <w:rsid w:val="00A17D01"/>
    <w:rsid w:val="00A17EE9"/>
    <w:rsid w:val="00A20A16"/>
    <w:rsid w:val="00A22DFF"/>
    <w:rsid w:val="00A23E2F"/>
    <w:rsid w:val="00A25BC0"/>
    <w:rsid w:val="00A3026E"/>
    <w:rsid w:val="00A30892"/>
    <w:rsid w:val="00A329AD"/>
    <w:rsid w:val="00A32D69"/>
    <w:rsid w:val="00A338F1"/>
    <w:rsid w:val="00A35BE0"/>
    <w:rsid w:val="00A35C13"/>
    <w:rsid w:val="00A36D9D"/>
    <w:rsid w:val="00A375F4"/>
    <w:rsid w:val="00A45787"/>
    <w:rsid w:val="00A46F00"/>
    <w:rsid w:val="00A52E50"/>
    <w:rsid w:val="00A53313"/>
    <w:rsid w:val="00A54499"/>
    <w:rsid w:val="00A544BD"/>
    <w:rsid w:val="00A6129C"/>
    <w:rsid w:val="00A62664"/>
    <w:rsid w:val="00A64491"/>
    <w:rsid w:val="00A70ABC"/>
    <w:rsid w:val="00A71BF9"/>
    <w:rsid w:val="00A72F22"/>
    <w:rsid w:val="00A7360F"/>
    <w:rsid w:val="00A748A6"/>
    <w:rsid w:val="00A761D2"/>
    <w:rsid w:val="00A769F4"/>
    <w:rsid w:val="00A76E34"/>
    <w:rsid w:val="00A776B4"/>
    <w:rsid w:val="00A82375"/>
    <w:rsid w:val="00A82FC3"/>
    <w:rsid w:val="00A83FD8"/>
    <w:rsid w:val="00A85299"/>
    <w:rsid w:val="00A85F9E"/>
    <w:rsid w:val="00A86820"/>
    <w:rsid w:val="00A90569"/>
    <w:rsid w:val="00A905E7"/>
    <w:rsid w:val="00A91698"/>
    <w:rsid w:val="00A92CEA"/>
    <w:rsid w:val="00A94361"/>
    <w:rsid w:val="00A94DA1"/>
    <w:rsid w:val="00A95552"/>
    <w:rsid w:val="00AA05FE"/>
    <w:rsid w:val="00AA17DA"/>
    <w:rsid w:val="00AA291F"/>
    <w:rsid w:val="00AA293C"/>
    <w:rsid w:val="00AA4342"/>
    <w:rsid w:val="00AB492E"/>
    <w:rsid w:val="00AB667F"/>
    <w:rsid w:val="00AC0EFB"/>
    <w:rsid w:val="00AC4A6C"/>
    <w:rsid w:val="00AC763B"/>
    <w:rsid w:val="00AD18A9"/>
    <w:rsid w:val="00AD425D"/>
    <w:rsid w:val="00AD4767"/>
    <w:rsid w:val="00AD554C"/>
    <w:rsid w:val="00AE1E19"/>
    <w:rsid w:val="00AE44EF"/>
    <w:rsid w:val="00AF069A"/>
    <w:rsid w:val="00AF5734"/>
    <w:rsid w:val="00B01E7D"/>
    <w:rsid w:val="00B02721"/>
    <w:rsid w:val="00B04A70"/>
    <w:rsid w:val="00B06031"/>
    <w:rsid w:val="00B0698D"/>
    <w:rsid w:val="00B11D1B"/>
    <w:rsid w:val="00B120EB"/>
    <w:rsid w:val="00B144C2"/>
    <w:rsid w:val="00B15806"/>
    <w:rsid w:val="00B15F7C"/>
    <w:rsid w:val="00B16E8A"/>
    <w:rsid w:val="00B17155"/>
    <w:rsid w:val="00B17557"/>
    <w:rsid w:val="00B21341"/>
    <w:rsid w:val="00B221BF"/>
    <w:rsid w:val="00B25F7B"/>
    <w:rsid w:val="00B26C62"/>
    <w:rsid w:val="00B30179"/>
    <w:rsid w:val="00B3069B"/>
    <w:rsid w:val="00B35B89"/>
    <w:rsid w:val="00B41EC5"/>
    <w:rsid w:val="00B421C1"/>
    <w:rsid w:val="00B4231C"/>
    <w:rsid w:val="00B42AC0"/>
    <w:rsid w:val="00B454F4"/>
    <w:rsid w:val="00B45ED8"/>
    <w:rsid w:val="00B471C2"/>
    <w:rsid w:val="00B4760C"/>
    <w:rsid w:val="00B50044"/>
    <w:rsid w:val="00B5083C"/>
    <w:rsid w:val="00B5221B"/>
    <w:rsid w:val="00B53C21"/>
    <w:rsid w:val="00B55C71"/>
    <w:rsid w:val="00B56B11"/>
    <w:rsid w:val="00B56E4A"/>
    <w:rsid w:val="00B56E9C"/>
    <w:rsid w:val="00B61940"/>
    <w:rsid w:val="00B61DF7"/>
    <w:rsid w:val="00B64B1F"/>
    <w:rsid w:val="00B64D76"/>
    <w:rsid w:val="00B6553F"/>
    <w:rsid w:val="00B65BDE"/>
    <w:rsid w:val="00B65D86"/>
    <w:rsid w:val="00B67275"/>
    <w:rsid w:val="00B70876"/>
    <w:rsid w:val="00B72DCE"/>
    <w:rsid w:val="00B77D05"/>
    <w:rsid w:val="00B81206"/>
    <w:rsid w:val="00B81E12"/>
    <w:rsid w:val="00B82910"/>
    <w:rsid w:val="00B82BA7"/>
    <w:rsid w:val="00B86FF5"/>
    <w:rsid w:val="00B900BC"/>
    <w:rsid w:val="00BA109E"/>
    <w:rsid w:val="00BA2EAC"/>
    <w:rsid w:val="00BA4BE9"/>
    <w:rsid w:val="00BB0EDB"/>
    <w:rsid w:val="00BB16BE"/>
    <w:rsid w:val="00BB317F"/>
    <w:rsid w:val="00BB44C9"/>
    <w:rsid w:val="00BB4732"/>
    <w:rsid w:val="00BB6CB6"/>
    <w:rsid w:val="00BC3035"/>
    <w:rsid w:val="00BC3FA0"/>
    <w:rsid w:val="00BC520D"/>
    <w:rsid w:val="00BC74E9"/>
    <w:rsid w:val="00BC7555"/>
    <w:rsid w:val="00BD0511"/>
    <w:rsid w:val="00BD6203"/>
    <w:rsid w:val="00BD6C64"/>
    <w:rsid w:val="00BE0AD1"/>
    <w:rsid w:val="00BE438C"/>
    <w:rsid w:val="00BE499A"/>
    <w:rsid w:val="00BE7739"/>
    <w:rsid w:val="00BF0526"/>
    <w:rsid w:val="00BF30B3"/>
    <w:rsid w:val="00BF31A8"/>
    <w:rsid w:val="00BF36BD"/>
    <w:rsid w:val="00BF68A8"/>
    <w:rsid w:val="00BF6DED"/>
    <w:rsid w:val="00C00DED"/>
    <w:rsid w:val="00C01088"/>
    <w:rsid w:val="00C01D9D"/>
    <w:rsid w:val="00C05274"/>
    <w:rsid w:val="00C06C3A"/>
    <w:rsid w:val="00C07331"/>
    <w:rsid w:val="00C07759"/>
    <w:rsid w:val="00C11A03"/>
    <w:rsid w:val="00C139C5"/>
    <w:rsid w:val="00C13F42"/>
    <w:rsid w:val="00C14B9E"/>
    <w:rsid w:val="00C2071E"/>
    <w:rsid w:val="00C22C0C"/>
    <w:rsid w:val="00C27CF1"/>
    <w:rsid w:val="00C315D6"/>
    <w:rsid w:val="00C31FCF"/>
    <w:rsid w:val="00C341C4"/>
    <w:rsid w:val="00C348E8"/>
    <w:rsid w:val="00C364B0"/>
    <w:rsid w:val="00C3699D"/>
    <w:rsid w:val="00C408E3"/>
    <w:rsid w:val="00C422B6"/>
    <w:rsid w:val="00C42C37"/>
    <w:rsid w:val="00C4354F"/>
    <w:rsid w:val="00C4523D"/>
    <w:rsid w:val="00C4527F"/>
    <w:rsid w:val="00C463DD"/>
    <w:rsid w:val="00C4724C"/>
    <w:rsid w:val="00C50EAD"/>
    <w:rsid w:val="00C51A41"/>
    <w:rsid w:val="00C51B9F"/>
    <w:rsid w:val="00C53B8A"/>
    <w:rsid w:val="00C629A0"/>
    <w:rsid w:val="00C63370"/>
    <w:rsid w:val="00C640D9"/>
    <w:rsid w:val="00C64629"/>
    <w:rsid w:val="00C64DA6"/>
    <w:rsid w:val="00C67EB4"/>
    <w:rsid w:val="00C71B65"/>
    <w:rsid w:val="00C745C3"/>
    <w:rsid w:val="00C772EF"/>
    <w:rsid w:val="00C8043B"/>
    <w:rsid w:val="00C82917"/>
    <w:rsid w:val="00C82926"/>
    <w:rsid w:val="00C83E44"/>
    <w:rsid w:val="00C83F05"/>
    <w:rsid w:val="00C84110"/>
    <w:rsid w:val="00C9142E"/>
    <w:rsid w:val="00C9302A"/>
    <w:rsid w:val="00C96DF2"/>
    <w:rsid w:val="00CA0600"/>
    <w:rsid w:val="00CA3E45"/>
    <w:rsid w:val="00CA4E5E"/>
    <w:rsid w:val="00CA5CF6"/>
    <w:rsid w:val="00CA681F"/>
    <w:rsid w:val="00CA7F5A"/>
    <w:rsid w:val="00CA7FE3"/>
    <w:rsid w:val="00CB3E03"/>
    <w:rsid w:val="00CB4546"/>
    <w:rsid w:val="00CB458C"/>
    <w:rsid w:val="00CB54CC"/>
    <w:rsid w:val="00CB5BB2"/>
    <w:rsid w:val="00CB7C83"/>
    <w:rsid w:val="00CC1743"/>
    <w:rsid w:val="00CD1A10"/>
    <w:rsid w:val="00CD4AA6"/>
    <w:rsid w:val="00CE3B48"/>
    <w:rsid w:val="00CE4A8F"/>
    <w:rsid w:val="00CE4B26"/>
    <w:rsid w:val="00CE5126"/>
    <w:rsid w:val="00CE7DAE"/>
    <w:rsid w:val="00CF2076"/>
    <w:rsid w:val="00CF2DE7"/>
    <w:rsid w:val="00CF3231"/>
    <w:rsid w:val="00D015F4"/>
    <w:rsid w:val="00D02A03"/>
    <w:rsid w:val="00D044C8"/>
    <w:rsid w:val="00D067CD"/>
    <w:rsid w:val="00D06A1C"/>
    <w:rsid w:val="00D072BF"/>
    <w:rsid w:val="00D135F9"/>
    <w:rsid w:val="00D14495"/>
    <w:rsid w:val="00D15453"/>
    <w:rsid w:val="00D1786E"/>
    <w:rsid w:val="00D2031B"/>
    <w:rsid w:val="00D213A9"/>
    <w:rsid w:val="00D22863"/>
    <w:rsid w:val="00D247C7"/>
    <w:rsid w:val="00D248B6"/>
    <w:rsid w:val="00D25FE2"/>
    <w:rsid w:val="00D26E07"/>
    <w:rsid w:val="00D315B7"/>
    <w:rsid w:val="00D33861"/>
    <w:rsid w:val="00D343E1"/>
    <w:rsid w:val="00D345C0"/>
    <w:rsid w:val="00D35773"/>
    <w:rsid w:val="00D35D56"/>
    <w:rsid w:val="00D36D05"/>
    <w:rsid w:val="00D43252"/>
    <w:rsid w:val="00D43A21"/>
    <w:rsid w:val="00D456AE"/>
    <w:rsid w:val="00D47EEA"/>
    <w:rsid w:val="00D50933"/>
    <w:rsid w:val="00D53913"/>
    <w:rsid w:val="00D55F39"/>
    <w:rsid w:val="00D602CC"/>
    <w:rsid w:val="00D6069A"/>
    <w:rsid w:val="00D63A3C"/>
    <w:rsid w:val="00D643F9"/>
    <w:rsid w:val="00D657CC"/>
    <w:rsid w:val="00D70976"/>
    <w:rsid w:val="00D73D28"/>
    <w:rsid w:val="00D73FD4"/>
    <w:rsid w:val="00D74555"/>
    <w:rsid w:val="00D773DF"/>
    <w:rsid w:val="00D8005A"/>
    <w:rsid w:val="00D809FD"/>
    <w:rsid w:val="00D8125A"/>
    <w:rsid w:val="00D8183C"/>
    <w:rsid w:val="00D83460"/>
    <w:rsid w:val="00D83DA4"/>
    <w:rsid w:val="00D86655"/>
    <w:rsid w:val="00D86B0D"/>
    <w:rsid w:val="00D86B61"/>
    <w:rsid w:val="00D87977"/>
    <w:rsid w:val="00D91317"/>
    <w:rsid w:val="00D920D3"/>
    <w:rsid w:val="00D95303"/>
    <w:rsid w:val="00D975CA"/>
    <w:rsid w:val="00D978C6"/>
    <w:rsid w:val="00D979F4"/>
    <w:rsid w:val="00D97AF8"/>
    <w:rsid w:val="00DA1544"/>
    <w:rsid w:val="00DA1979"/>
    <w:rsid w:val="00DA1A5D"/>
    <w:rsid w:val="00DA2F5C"/>
    <w:rsid w:val="00DA3004"/>
    <w:rsid w:val="00DA32D0"/>
    <w:rsid w:val="00DA3C1C"/>
    <w:rsid w:val="00DA3E77"/>
    <w:rsid w:val="00DA4746"/>
    <w:rsid w:val="00DA60A7"/>
    <w:rsid w:val="00DA6404"/>
    <w:rsid w:val="00DA663B"/>
    <w:rsid w:val="00DA7506"/>
    <w:rsid w:val="00DB0F13"/>
    <w:rsid w:val="00DB10DA"/>
    <w:rsid w:val="00DB111C"/>
    <w:rsid w:val="00DB29A4"/>
    <w:rsid w:val="00DB3F73"/>
    <w:rsid w:val="00DB4BD5"/>
    <w:rsid w:val="00DB793D"/>
    <w:rsid w:val="00DC6777"/>
    <w:rsid w:val="00DC6D39"/>
    <w:rsid w:val="00DD3419"/>
    <w:rsid w:val="00DD54D0"/>
    <w:rsid w:val="00DD5FD9"/>
    <w:rsid w:val="00DD77CE"/>
    <w:rsid w:val="00DD7AD9"/>
    <w:rsid w:val="00DE0F72"/>
    <w:rsid w:val="00DE3227"/>
    <w:rsid w:val="00DE4D38"/>
    <w:rsid w:val="00DE5234"/>
    <w:rsid w:val="00DE6C5D"/>
    <w:rsid w:val="00DF1A12"/>
    <w:rsid w:val="00DF1D36"/>
    <w:rsid w:val="00DF620F"/>
    <w:rsid w:val="00DF7651"/>
    <w:rsid w:val="00DF7EB6"/>
    <w:rsid w:val="00E046DF"/>
    <w:rsid w:val="00E07B8B"/>
    <w:rsid w:val="00E11CB9"/>
    <w:rsid w:val="00E13491"/>
    <w:rsid w:val="00E1433D"/>
    <w:rsid w:val="00E157B6"/>
    <w:rsid w:val="00E17AB7"/>
    <w:rsid w:val="00E20B0F"/>
    <w:rsid w:val="00E211AD"/>
    <w:rsid w:val="00E22B0C"/>
    <w:rsid w:val="00E23189"/>
    <w:rsid w:val="00E24189"/>
    <w:rsid w:val="00E27346"/>
    <w:rsid w:val="00E34A04"/>
    <w:rsid w:val="00E40A45"/>
    <w:rsid w:val="00E4397C"/>
    <w:rsid w:val="00E46C66"/>
    <w:rsid w:val="00E46D35"/>
    <w:rsid w:val="00E47719"/>
    <w:rsid w:val="00E51E5C"/>
    <w:rsid w:val="00E52E3A"/>
    <w:rsid w:val="00E545E1"/>
    <w:rsid w:val="00E560CA"/>
    <w:rsid w:val="00E565DD"/>
    <w:rsid w:val="00E56962"/>
    <w:rsid w:val="00E60016"/>
    <w:rsid w:val="00E606A0"/>
    <w:rsid w:val="00E62D63"/>
    <w:rsid w:val="00E632F7"/>
    <w:rsid w:val="00E63E58"/>
    <w:rsid w:val="00E678F7"/>
    <w:rsid w:val="00E67EF8"/>
    <w:rsid w:val="00E7164A"/>
    <w:rsid w:val="00E71BC8"/>
    <w:rsid w:val="00E7260F"/>
    <w:rsid w:val="00E73F5D"/>
    <w:rsid w:val="00E743A6"/>
    <w:rsid w:val="00E75B44"/>
    <w:rsid w:val="00E7670A"/>
    <w:rsid w:val="00E771A1"/>
    <w:rsid w:val="00E77E4E"/>
    <w:rsid w:val="00E802DC"/>
    <w:rsid w:val="00E8348E"/>
    <w:rsid w:val="00E87208"/>
    <w:rsid w:val="00E91B8E"/>
    <w:rsid w:val="00E91E74"/>
    <w:rsid w:val="00E91F91"/>
    <w:rsid w:val="00E94196"/>
    <w:rsid w:val="00E942AE"/>
    <w:rsid w:val="00E94F9C"/>
    <w:rsid w:val="00E95BB6"/>
    <w:rsid w:val="00E96630"/>
    <w:rsid w:val="00E96E9D"/>
    <w:rsid w:val="00EA02D8"/>
    <w:rsid w:val="00EA0621"/>
    <w:rsid w:val="00EA2A77"/>
    <w:rsid w:val="00EA475E"/>
    <w:rsid w:val="00EB2B2B"/>
    <w:rsid w:val="00EB64E8"/>
    <w:rsid w:val="00EC017D"/>
    <w:rsid w:val="00EC4905"/>
    <w:rsid w:val="00ED6AED"/>
    <w:rsid w:val="00ED7A2A"/>
    <w:rsid w:val="00ED7DD3"/>
    <w:rsid w:val="00EE318F"/>
    <w:rsid w:val="00EE3311"/>
    <w:rsid w:val="00EE6C12"/>
    <w:rsid w:val="00EE7C3E"/>
    <w:rsid w:val="00EF1D7F"/>
    <w:rsid w:val="00EF77F1"/>
    <w:rsid w:val="00F024A4"/>
    <w:rsid w:val="00F02D17"/>
    <w:rsid w:val="00F03FE1"/>
    <w:rsid w:val="00F04E39"/>
    <w:rsid w:val="00F07070"/>
    <w:rsid w:val="00F12A91"/>
    <w:rsid w:val="00F159A8"/>
    <w:rsid w:val="00F15D36"/>
    <w:rsid w:val="00F206ED"/>
    <w:rsid w:val="00F21D14"/>
    <w:rsid w:val="00F22222"/>
    <w:rsid w:val="00F23ABD"/>
    <w:rsid w:val="00F249A3"/>
    <w:rsid w:val="00F25177"/>
    <w:rsid w:val="00F2646B"/>
    <w:rsid w:val="00F26D3E"/>
    <w:rsid w:val="00F30509"/>
    <w:rsid w:val="00F30F21"/>
    <w:rsid w:val="00F31E5F"/>
    <w:rsid w:val="00F3389B"/>
    <w:rsid w:val="00F34250"/>
    <w:rsid w:val="00F35011"/>
    <w:rsid w:val="00F35561"/>
    <w:rsid w:val="00F40AB0"/>
    <w:rsid w:val="00F41E0B"/>
    <w:rsid w:val="00F504B6"/>
    <w:rsid w:val="00F51FC5"/>
    <w:rsid w:val="00F5256E"/>
    <w:rsid w:val="00F534BF"/>
    <w:rsid w:val="00F54810"/>
    <w:rsid w:val="00F6100A"/>
    <w:rsid w:val="00F64AD7"/>
    <w:rsid w:val="00F65F8D"/>
    <w:rsid w:val="00F702E7"/>
    <w:rsid w:val="00F70874"/>
    <w:rsid w:val="00F70CDF"/>
    <w:rsid w:val="00F7510C"/>
    <w:rsid w:val="00F75A9D"/>
    <w:rsid w:val="00F80BC8"/>
    <w:rsid w:val="00F82725"/>
    <w:rsid w:val="00F85A2F"/>
    <w:rsid w:val="00F87B81"/>
    <w:rsid w:val="00F93781"/>
    <w:rsid w:val="00F94B1C"/>
    <w:rsid w:val="00F94E82"/>
    <w:rsid w:val="00F9635E"/>
    <w:rsid w:val="00F965DB"/>
    <w:rsid w:val="00FA1145"/>
    <w:rsid w:val="00FA127E"/>
    <w:rsid w:val="00FA2E0D"/>
    <w:rsid w:val="00FA446B"/>
    <w:rsid w:val="00FA6A5B"/>
    <w:rsid w:val="00FA7B6E"/>
    <w:rsid w:val="00FB0FDF"/>
    <w:rsid w:val="00FB24C0"/>
    <w:rsid w:val="00FB3E2D"/>
    <w:rsid w:val="00FB440D"/>
    <w:rsid w:val="00FB5C24"/>
    <w:rsid w:val="00FB613B"/>
    <w:rsid w:val="00FC16C9"/>
    <w:rsid w:val="00FC311E"/>
    <w:rsid w:val="00FC3ADA"/>
    <w:rsid w:val="00FC4523"/>
    <w:rsid w:val="00FC68B7"/>
    <w:rsid w:val="00FD0044"/>
    <w:rsid w:val="00FD3D0B"/>
    <w:rsid w:val="00FD3F98"/>
    <w:rsid w:val="00FD62C5"/>
    <w:rsid w:val="00FD6F47"/>
    <w:rsid w:val="00FD7105"/>
    <w:rsid w:val="00FD7B47"/>
    <w:rsid w:val="00FE106A"/>
    <w:rsid w:val="00FE1284"/>
    <w:rsid w:val="00FE3842"/>
    <w:rsid w:val="00FE5E85"/>
    <w:rsid w:val="00FE6203"/>
    <w:rsid w:val="00FE645A"/>
    <w:rsid w:val="00FE715F"/>
    <w:rsid w:val="00FE7450"/>
    <w:rsid w:val="00FF0376"/>
    <w:rsid w:val="00FF0B35"/>
    <w:rsid w:val="00FF0DDF"/>
    <w:rsid w:val="00FF0FE1"/>
    <w:rsid w:val="00FF145D"/>
    <w:rsid w:val="00FF34F5"/>
    <w:rsid w:val="00FF374A"/>
    <w:rsid w:val="00FF3E9D"/>
    <w:rsid w:val="00FF5BE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BEB4B"/>
  <w15:docId w15:val="{BBD13DC1-3B46-4951-8330-F9213F1B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uiPriority w:val="99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uiPriority w:val="99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uiPriority w:val="99"/>
    <w:semiHidden/>
    <w:rsid w:val="00391A84"/>
    <w:rPr>
      <w:rFonts w:cs="Courier New"/>
    </w:rPr>
  </w:style>
  <w:style w:type="paragraph" w:styleId="BodyText">
    <w:name w:val="Body Text"/>
    <w:basedOn w:val="Normal"/>
    <w:next w:val="Normal"/>
    <w:semiHidden/>
    <w:rsid w:val="00391A84"/>
  </w:style>
  <w:style w:type="paragraph" w:styleId="BodyTextIndent">
    <w:name w:val="Body Text Indent"/>
    <w:basedOn w:val="Normal"/>
    <w:semiHidden/>
    <w:rsid w:val="00391A84"/>
    <w:pPr>
      <w:spacing w:after="120"/>
      <w:ind w:left="283"/>
    </w:pPr>
  </w:style>
  <w:style w:type="paragraph" w:styleId="BlockText">
    <w:name w:val="Block Text"/>
    <w:basedOn w:val="Normal"/>
    <w:semiHidden/>
    <w:rsid w:val="00391A84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qFormat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,5_GR"/>
    <w:basedOn w:val="Normal"/>
    <w:link w:val="FootnoteTextCh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link w:val="EndnoteTextChar"/>
    <w:qFormat/>
    <w:rsid w:val="000646F4"/>
  </w:style>
  <w:style w:type="character" w:styleId="CommentReference">
    <w:name w:val="annotation reference"/>
    <w:uiPriority w:val="99"/>
    <w:rsid w:val="00391A84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391A84"/>
  </w:style>
  <w:style w:type="character" w:styleId="LineNumber">
    <w:name w:val="line number"/>
    <w:semiHidden/>
    <w:rsid w:val="00391A84"/>
    <w:rPr>
      <w:sz w:val="14"/>
    </w:rPr>
  </w:style>
  <w:style w:type="paragraph" w:customStyle="1" w:styleId="Bullet2G">
    <w:name w:val="_Bullet 2_G"/>
    <w:basedOn w:val="Normal"/>
    <w:qFormat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  <w:tabs>
        <w:tab w:val="clear" w:pos="926"/>
        <w:tab w:val="num" w:pos="360"/>
      </w:tabs>
      <w:ind w:left="360"/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qFormat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1GChar">
    <w:name w:val="_ H_1_G Char"/>
    <w:link w:val="H1G"/>
    <w:rsid w:val="008841F1"/>
    <w:rPr>
      <w:b/>
      <w:sz w:val="24"/>
      <w:lang w:val="en-GB"/>
    </w:rPr>
  </w:style>
  <w:style w:type="paragraph" w:styleId="BalloonText">
    <w:name w:val="Balloon Text"/>
    <w:basedOn w:val="Normal"/>
    <w:link w:val="BalloonTextChar"/>
    <w:rsid w:val="00155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5860"/>
    <w:rPr>
      <w:rFonts w:ascii="Tahoma" w:hAnsi="Tahoma" w:cs="Tahoma"/>
      <w:sz w:val="16"/>
      <w:szCs w:val="16"/>
      <w:lang w:eastAsia="en-US"/>
    </w:rPr>
  </w:style>
  <w:style w:type="character" w:customStyle="1" w:styleId="SingleTxtGChar1">
    <w:name w:val="_ Single Txt_G Char1"/>
    <w:locked/>
    <w:rsid w:val="000C2F51"/>
    <w:rPr>
      <w:rFonts w:cs="Times New Roman"/>
      <w:lang w:val="en-GB" w:eastAsia="en-US" w:bidi="ar-SA"/>
    </w:rPr>
  </w:style>
  <w:style w:type="character" w:customStyle="1" w:styleId="HChGChar">
    <w:name w:val="_ H _Ch_G Char"/>
    <w:link w:val="HChG"/>
    <w:rsid w:val="003F09D3"/>
    <w:rPr>
      <w:b/>
      <w:sz w:val="2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61B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1B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B61B6"/>
    <w:rPr>
      <w:b/>
      <w:bCs/>
      <w:lang w:eastAsia="en-US"/>
    </w:rPr>
  </w:style>
  <w:style w:type="character" w:customStyle="1" w:styleId="FootnoteTextChar">
    <w:name w:val="Footnote Text Char"/>
    <w:aliases w:val="5_G Char,PP Char,5_G_6 Char,-E Fußnotentext Char,footnote text Char,Fußnotentext Ursprung Char,Footnote Text Char Char Char1,Footnote Text Char Char Char Char Char,Footnote Text1 Char,Footnote Text Char Char Char Char1,Fußn Char"/>
    <w:link w:val="FootnoteText"/>
    <w:qFormat/>
    <w:rsid w:val="009F1A57"/>
    <w:rPr>
      <w:sz w:val="18"/>
      <w:lang w:eastAsia="en-US"/>
    </w:rPr>
  </w:style>
  <w:style w:type="paragraph" w:customStyle="1" w:styleId="para">
    <w:name w:val="para"/>
    <w:basedOn w:val="Normal"/>
    <w:link w:val="paraChar"/>
    <w:qFormat/>
    <w:rsid w:val="009F1A57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9F1A57"/>
    <w:rPr>
      <w:lang w:eastAsia="en-US"/>
    </w:rPr>
  </w:style>
  <w:style w:type="paragraph" w:customStyle="1" w:styleId="Para0">
    <w:name w:val="Para"/>
    <w:basedOn w:val="Normal"/>
    <w:uiPriority w:val="99"/>
    <w:rsid w:val="00707212"/>
    <w:pPr>
      <w:widowControl w:val="0"/>
      <w:suppressAutoHyphens w:val="0"/>
      <w:spacing w:after="120" w:line="240" w:lineRule="exact"/>
      <w:ind w:left="2268" w:right="1134" w:hanging="1134"/>
      <w:jc w:val="both"/>
    </w:pPr>
    <w:rPr>
      <w:rFonts w:eastAsia="Calibri"/>
      <w:lang w:val="en-US"/>
    </w:rPr>
  </w:style>
  <w:style w:type="paragraph" w:customStyle="1" w:styleId="ParNoG">
    <w:name w:val="_ParNo_G"/>
    <w:basedOn w:val="SingleTxtG"/>
    <w:qFormat/>
    <w:rsid w:val="00091F30"/>
    <w:pPr>
      <w:numPr>
        <w:numId w:val="16"/>
      </w:numPr>
      <w:suppressAutoHyphens w:val="0"/>
    </w:pPr>
    <w:rPr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1F30"/>
    <w:rPr>
      <w:rFonts w:cs="Courier New"/>
      <w:lang w:eastAsia="en-US"/>
    </w:rPr>
  </w:style>
  <w:style w:type="character" w:customStyle="1" w:styleId="HeaderChar">
    <w:name w:val="Header Char"/>
    <w:aliases w:val="6_G Char"/>
    <w:basedOn w:val="DefaultParagraphFont"/>
    <w:link w:val="Header"/>
    <w:rsid w:val="00091F30"/>
    <w:rPr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091F30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qFormat/>
    <w:rsid w:val="00091F3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nl-NL" w:eastAsia="nl-NL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091F30"/>
    <w:rPr>
      <w:sz w:val="16"/>
      <w:lang w:eastAsia="en-US"/>
    </w:rPr>
  </w:style>
  <w:style w:type="character" w:customStyle="1" w:styleId="EndnoteTextChar">
    <w:name w:val="Endnote Text Char"/>
    <w:aliases w:val="2_G Char"/>
    <w:link w:val="EndnoteText"/>
    <w:uiPriority w:val="99"/>
    <w:rsid w:val="00091F30"/>
    <w:rPr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91F30"/>
    <w:rPr>
      <w:color w:val="808080"/>
    </w:rPr>
  </w:style>
  <w:style w:type="character" w:customStyle="1" w:styleId="Heading1Char">
    <w:name w:val="Heading 1 Char"/>
    <w:aliases w:val="Table_G Char"/>
    <w:basedOn w:val="DefaultParagraphFont"/>
    <w:link w:val="Heading1"/>
    <w:rsid w:val="00091F30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091F30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091F30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091F30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091F30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091F30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091F30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091F30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091F30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F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1F30"/>
    <w:rPr>
      <w:lang w:eastAsia="fr-FR"/>
    </w:rPr>
  </w:style>
  <w:style w:type="character" w:customStyle="1" w:styleId="H23GChar">
    <w:name w:val="_ H_2/3_G Char"/>
    <w:link w:val="H23G"/>
    <w:rsid w:val="00F41E0B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mm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cccb6d4-dbe5-46d2-b4d3-5733603d8c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ée un document." ma:contentTypeScope="" ma:versionID="d593cc96c5d428f23a5351564b268b6d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76aafa040e38551359a67edc98402bfa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6AC5-26ED-469B-949B-C72D10F6412B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acccb6d4-dbe5-46d2-b4d3-5733603d8cc6"/>
  </ds:schemaRefs>
</ds:datastoreItem>
</file>

<file path=customXml/itemProps2.xml><?xml version="1.0" encoding="utf-8"?>
<ds:datastoreItem xmlns:ds="http://schemas.openxmlformats.org/officeDocument/2006/customXml" ds:itemID="{D0F67180-65E3-4286-8EC6-FAB7D52B042B}"/>
</file>

<file path=customXml/itemProps3.xml><?xml version="1.0" encoding="utf-8"?>
<ds:datastoreItem xmlns:ds="http://schemas.openxmlformats.org/officeDocument/2006/customXml" ds:itemID="{EF4DB60E-40F7-4A07-A3B6-1FB6DB43E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4732E-4240-4304-B33E-505B79D1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TRANS_WP29_2009_E.dotm</Template>
  <TotalTime>9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ECE/TRANS/WP.29/GRVA/2021/30</vt:lpstr>
      <vt:lpstr>1721294</vt:lpstr>
      <vt:lpstr>United Nations</vt:lpstr>
    </vt:vector>
  </TitlesOfParts>
  <Company>CSD</Company>
  <LinksUpToDate>false</LinksUpToDate>
  <CharactersWithSpaces>5056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http://documents.un.org/</vt:lpwstr>
      </vt:variant>
      <vt:variant>
        <vt:lpwstr/>
      </vt:variant>
      <vt:variant>
        <vt:i4>6684740</vt:i4>
      </vt:variant>
      <vt:variant>
        <vt:i4>0</vt:i4>
      </vt:variant>
      <vt:variant>
        <vt:i4>0</vt:i4>
      </vt:variant>
      <vt:variant>
        <vt:i4>5</vt:i4>
      </vt:variant>
      <vt:variant>
        <vt:lpwstr>mailto:grrf@unece.org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ECE/TRANS/WP.29/2023/84</dc:title>
  <dc:subject>2306404</dc:subject>
  <dc:creator>Una Philippa GILTSOFF</dc:creator>
  <cp:keywords/>
  <dc:description/>
  <cp:lastModifiedBy>Editorial</cp:lastModifiedBy>
  <cp:revision>6</cp:revision>
  <cp:lastPrinted>2023-08-23T13:09:00Z</cp:lastPrinted>
  <dcterms:created xsi:type="dcterms:W3CDTF">2023-08-23T13:05:00Z</dcterms:created>
  <dcterms:modified xsi:type="dcterms:W3CDTF">2023-08-23T13:13:00Z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ediaServiceImageTags">
    <vt:lpwstr/>
  </property>
  <property fmtid="{D5CDD505-2E9C-101B-9397-08002B2CF9AE}" pid="6" name="Office_x0020_of_x0020_Origin">
    <vt:lpwstr/>
  </property>
  <property fmtid="{D5CDD505-2E9C-101B-9397-08002B2CF9AE}" pid="7" name="gba66df640194346a5267c50f24d4797">
    <vt:lpwstr/>
  </property>
  <property fmtid="{D5CDD505-2E9C-101B-9397-08002B2CF9AE}" pid="8" name="Office of Origin">
    <vt:lpwstr/>
  </property>
</Properties>
</file>