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5D394839"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E5777">
        <w:rPr>
          <w:b/>
          <w:szCs w:val="24"/>
        </w:rPr>
        <w:t>9</w:t>
      </w:r>
      <w:r w:rsidR="000747BA">
        <w:rPr>
          <w:b/>
          <w:szCs w:val="24"/>
        </w:rPr>
        <w:t xml:space="preserve"> August</w:t>
      </w:r>
      <w:r w:rsidR="00C30AAC">
        <w:rPr>
          <w:b/>
        </w:rPr>
        <w:t xml:space="preserve">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27C291AB" w14:textId="77777777" w:rsidR="00EA53B7" w:rsidRDefault="00097793" w:rsidP="00DC584A">
      <w:pPr>
        <w:spacing w:after="0" w:line="240" w:lineRule="atLeast"/>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p>
    <w:p w14:paraId="5B686930" w14:textId="1C168A41" w:rsidR="00EA53B7" w:rsidRDefault="00215A1B" w:rsidP="00DC584A">
      <w:pPr>
        <w:spacing w:after="0" w:line="240" w:lineRule="atLeast"/>
      </w:pPr>
      <w:r w:rsidRPr="00560572">
        <w:t xml:space="preserve">Item </w:t>
      </w:r>
      <w:r w:rsidR="000747BA">
        <w:t>2</w:t>
      </w:r>
      <w:r w:rsidRPr="00560572">
        <w:t xml:space="preserve"> of the provisional agenda</w:t>
      </w:r>
    </w:p>
    <w:p w14:paraId="5F80C607" w14:textId="5E64C863" w:rsidR="006643C6" w:rsidRPr="00CA6540" w:rsidRDefault="000747BA" w:rsidP="00DC584A">
      <w:pPr>
        <w:spacing w:after="0" w:line="240" w:lineRule="atLeast"/>
        <w:rPr>
          <w:b/>
          <w:bCs/>
        </w:rPr>
      </w:pPr>
      <w:r>
        <w:rPr>
          <w:b/>
        </w:rPr>
        <w:t>Tanks</w:t>
      </w:r>
    </w:p>
    <w:p w14:paraId="6A39DE1F" w14:textId="0B7B6A80" w:rsidR="00857A4B" w:rsidRPr="00C81CFD" w:rsidRDefault="002574B9" w:rsidP="00C81CFD">
      <w:pPr>
        <w:pStyle w:val="HChG"/>
      </w:pPr>
      <w:r w:rsidRPr="00560572">
        <w:tab/>
      </w:r>
      <w:r w:rsidR="00C03A88">
        <w:tab/>
      </w:r>
      <w:r w:rsidR="00C81CFD">
        <w:t>Alternative proposal to Belgium’s document ECE/TRANS/WP.15/AC.1/2023/35 – Marking of the maximal allowed working pressure</w:t>
      </w:r>
    </w:p>
    <w:p w14:paraId="490B3476" w14:textId="7C5301D0" w:rsidR="00857A4B" w:rsidRDefault="00857A4B" w:rsidP="00857A4B">
      <w:pPr>
        <w:pStyle w:val="H1G"/>
      </w:pPr>
      <w:r>
        <w:tab/>
      </w:r>
      <w:r>
        <w:tab/>
      </w:r>
      <w:r w:rsidR="001F258D">
        <w:t xml:space="preserve">Submitted </w:t>
      </w:r>
      <w:r>
        <w:t xml:space="preserve">by the </w:t>
      </w:r>
      <w:r w:rsidR="00D55282">
        <w:t>International Union of Wagon Keepers (UIP)</w:t>
      </w:r>
    </w:p>
    <w:p w14:paraId="7866EA92" w14:textId="2A0983AD" w:rsidR="00410F59" w:rsidRDefault="00857A4B" w:rsidP="00410F59">
      <w:pPr>
        <w:pStyle w:val="HChG"/>
      </w:pPr>
      <w:r>
        <w:tab/>
      </w:r>
      <w:r>
        <w:tab/>
      </w:r>
      <w:r w:rsidR="00410F59">
        <w:t>Introduction</w:t>
      </w:r>
    </w:p>
    <w:p w14:paraId="3DE2B168" w14:textId="67CB54B5" w:rsidR="00410F59" w:rsidRDefault="00410F59" w:rsidP="00410F59">
      <w:pPr>
        <w:pStyle w:val="SingleTxtG"/>
      </w:pPr>
      <w:r>
        <w:t>1.</w:t>
      </w:r>
      <w:r>
        <w:tab/>
        <w:t xml:space="preserve">In </w:t>
      </w:r>
      <w:r w:rsidR="004876F9">
        <w:t>their</w:t>
      </w:r>
      <w:r>
        <w:t xml:space="preserve"> proposal, Belgium notes that for pressure-filled or pressure-discharged tanks, the maximum allowed working pressure must be inscribed on the corrosion resistant plate or on the tank itself, and makes reference to RID/ADR 6.8.2.5.1.</w:t>
      </w:r>
    </w:p>
    <w:p w14:paraId="2E1EA2A3" w14:textId="4447A028" w:rsidR="00410F59" w:rsidRDefault="00410F59" w:rsidP="00410F59">
      <w:pPr>
        <w:pStyle w:val="SingleTxtG"/>
      </w:pPr>
      <w:r>
        <w:t>2.</w:t>
      </w:r>
      <w:r>
        <w:tab/>
        <w:t>Belgium also notes that this inscription on tanks for compressed liquefied gases is often missing and points out that there are some failings and confusion in this regard.</w:t>
      </w:r>
    </w:p>
    <w:p w14:paraId="2DA077BD" w14:textId="0DF08A85" w:rsidR="00410F59" w:rsidRDefault="00410F59" w:rsidP="00410F59">
      <w:pPr>
        <w:pStyle w:val="SingleTxtG"/>
      </w:pPr>
      <w:r>
        <w:t>3.</w:t>
      </w:r>
      <w:r>
        <w:tab/>
        <w:t xml:space="preserve">UIP understands Belgium’s position </w:t>
      </w:r>
      <w:r w:rsidR="00EE3DF6">
        <w:t xml:space="preserve">only </w:t>
      </w:r>
      <w:r>
        <w:t>part</w:t>
      </w:r>
      <w:r w:rsidR="00EE3DF6">
        <w:t>ially</w:t>
      </w:r>
      <w:r>
        <w:t>, because:</w:t>
      </w:r>
    </w:p>
    <w:p w14:paraId="288C95A6" w14:textId="31CC800A" w:rsidR="00410F59" w:rsidRDefault="00410F59" w:rsidP="00410F59">
      <w:pPr>
        <w:pStyle w:val="Bullet1G"/>
      </w:pPr>
      <w:r>
        <w:t>For these compressed liquefied gases, no working pressure is specified in RID/ADR. The pressure that occurs operationally depends largely on the gas and the current temperature of the gas. It can be said that: there is no working pressure in the classical sense here. All the design parameters here are defined by the test pressure.</w:t>
      </w:r>
    </w:p>
    <w:p w14:paraId="5AFBEF10" w14:textId="191B56F4" w:rsidR="00410F59" w:rsidRDefault="00410F59" w:rsidP="00410F59">
      <w:pPr>
        <w:pStyle w:val="Bullet1G"/>
      </w:pPr>
      <w:r>
        <w:t>UIP is aware that</w:t>
      </w:r>
      <w:r w:rsidR="00DA5B1C">
        <w:t>,</w:t>
      </w:r>
      <w:r>
        <w:t xml:space="preserve"> in the past, requests were made </w:t>
      </w:r>
      <w:r w:rsidR="00DA5B1C">
        <w:t xml:space="preserve">in some cases </w:t>
      </w:r>
      <w:r>
        <w:t>to specify a working pressure for such tanks and this was then determined by back-calculation (specified test pressure divided by the safety factor). However, this approach is only implemented for very few tanks in Europe and is not common practice. In addition, this cannot be deduced from RID/ADR or from the applicable standards.</w:t>
      </w:r>
    </w:p>
    <w:p w14:paraId="72F80616" w14:textId="5BA37F41" w:rsidR="00410F59" w:rsidRDefault="00410F59" w:rsidP="00410F59">
      <w:pPr>
        <w:pStyle w:val="Bullet1G"/>
      </w:pPr>
      <w:r>
        <w:t xml:space="preserve">Belgium’s document already refers to standard EN 12561. For the tank plates of tanks for the carriage of compressed liquefied gases, the standard does not specify any working pressure. However, this is in recognition of the above explanation (it does not exist). In a note in the current amendment proposal, standard EN 14025 also </w:t>
      </w:r>
      <w:r w:rsidR="00FE7D0A">
        <w:t>indicates</w:t>
      </w:r>
      <w:r>
        <w:t xml:space="preserve"> that the working pressure </w:t>
      </w:r>
      <w:r w:rsidR="00EF042A">
        <w:t>o</w:t>
      </w:r>
      <w:r>
        <w:t>f tanks for compressed liquefied gases only needs to be taken into account if it is or was stipulated in the regulations.</w:t>
      </w:r>
    </w:p>
    <w:p w14:paraId="370AFAFC" w14:textId="31B308BF" w:rsidR="00410F59" w:rsidRDefault="00410F59" w:rsidP="00410F59">
      <w:pPr>
        <w:pStyle w:val="Bullet1G"/>
      </w:pPr>
      <w:r>
        <w:t>UIP also notes that probably more than 98</w:t>
      </w:r>
      <w:r w:rsidR="005D08B7">
        <w:t xml:space="preserve"> </w:t>
      </w:r>
      <w:r>
        <w:t xml:space="preserve">% of tanks for such substances of Class 2 </w:t>
      </w:r>
      <w:r w:rsidR="007E6A23">
        <w:t xml:space="preserve">which are </w:t>
      </w:r>
      <w:r w:rsidR="005D08B7">
        <w:t>operated</w:t>
      </w:r>
      <w:r>
        <w:t xml:space="preserve"> in the railway sector do not indicate a working pressure either in the approval or in an inscription.</w:t>
      </w:r>
    </w:p>
    <w:p w14:paraId="1DDCC614" w14:textId="6468BC75" w:rsidR="00410F59" w:rsidRDefault="00410F59" w:rsidP="00410F59">
      <w:pPr>
        <w:pStyle w:val="SingleTxtG"/>
      </w:pPr>
      <w:r>
        <w:t>4.</w:t>
      </w:r>
      <w:r>
        <w:tab/>
        <w:t>This is the situation that has led to Belgium’s second option: clarification that the requirement to inscribe the working pressure in accordance with RID/ADR 6.8.2.5.1 does not apply to tanks carrying compressed liquefied gases.</w:t>
      </w:r>
    </w:p>
    <w:p w14:paraId="6FCB5F50" w14:textId="2456AA63" w:rsidR="00410F59" w:rsidRDefault="005A7AE6" w:rsidP="00340336">
      <w:pPr>
        <w:pStyle w:val="HChG"/>
      </w:pPr>
      <w:r>
        <w:lastRenderedPageBreak/>
        <w:tab/>
      </w:r>
      <w:r>
        <w:tab/>
      </w:r>
      <w:r w:rsidR="00410F59">
        <w:t>Proposal</w:t>
      </w:r>
    </w:p>
    <w:p w14:paraId="68146E6E" w14:textId="6BD25F9A" w:rsidR="00410F59" w:rsidRDefault="00410F59" w:rsidP="00340336">
      <w:pPr>
        <w:pStyle w:val="SingleTxtG"/>
        <w:keepNext/>
        <w:keepLines/>
      </w:pPr>
      <w:r>
        <w:t>5.</w:t>
      </w:r>
      <w:r>
        <w:tab/>
        <w:t>UIP would tend to provide clarification in the form of a footnote to the last sentence of RID/ADR 6.8.2.5.1 and therefore proposes the following</w:t>
      </w:r>
      <w:r w:rsidR="00607BBF">
        <w:t xml:space="preserve"> amendment</w:t>
      </w:r>
      <w:r>
        <w:t>:</w:t>
      </w:r>
    </w:p>
    <w:p w14:paraId="72DD613A" w14:textId="77777777" w:rsidR="00410F59" w:rsidRDefault="00410F59" w:rsidP="00340336">
      <w:pPr>
        <w:keepNext/>
        <w:keepLines/>
        <w:spacing w:after="120"/>
      </w:pPr>
    </w:p>
    <w:p w14:paraId="31E7E429" w14:textId="28D07D0F" w:rsidR="00410F59" w:rsidRDefault="00BC72FB" w:rsidP="00340336">
      <w:pPr>
        <w:pStyle w:val="SingleTxtG"/>
        <w:keepNext/>
        <w:keepLines/>
      </w:pPr>
      <w:r>
        <w:t>Add to</w:t>
      </w:r>
      <w:r w:rsidR="00410F59">
        <w:t xml:space="preserve"> the last sentence of RID/ADR 6.8.2.5.1</w:t>
      </w:r>
      <w:r>
        <w:t xml:space="preserve"> </w:t>
      </w:r>
      <w:r w:rsidR="00410F59">
        <w:t>a new footnote to read as follows:</w:t>
      </w:r>
    </w:p>
    <w:p w14:paraId="2C7A6D09" w14:textId="66F5CE23" w:rsidR="00410F59" w:rsidRDefault="00410F59" w:rsidP="00340336">
      <w:pPr>
        <w:pStyle w:val="SingleTxtG"/>
        <w:keepNext/>
        <w:keepLines/>
      </w:pPr>
      <w:r>
        <w:t>"</w:t>
      </w:r>
      <w:r w:rsidRPr="008D7F72">
        <w:t>Not applicable to compressed liquefied gases for which no working pressure is specified</w:t>
      </w:r>
      <w:r>
        <w:t>."</w:t>
      </w:r>
    </w:p>
    <w:p w14:paraId="277ED83B" w14:textId="79A22457" w:rsidR="00410F59" w:rsidRDefault="0075494C" w:rsidP="0075494C">
      <w:pPr>
        <w:pStyle w:val="HChG"/>
      </w:pPr>
      <w:r>
        <w:tab/>
      </w:r>
      <w:r>
        <w:tab/>
      </w:r>
      <w:r w:rsidR="00410F59">
        <w:t>Assessment</w:t>
      </w:r>
    </w:p>
    <w:p w14:paraId="088DD496" w14:textId="483A22AE" w:rsidR="00857A4B" w:rsidRPr="00857A4B" w:rsidRDefault="00410F59" w:rsidP="0075494C">
      <w:pPr>
        <w:pStyle w:val="SingleTxtG"/>
      </w:pPr>
      <w:r>
        <w:t>6.</w:t>
      </w:r>
      <w:r>
        <w:tab/>
        <w:t>This amendment clarifies the issue addressed by Belgium and reflects long-standing practice.</w:t>
      </w:r>
    </w:p>
    <w:p w14:paraId="44213C15" w14:textId="77777777" w:rsidR="00857A4B" w:rsidRPr="00857A4B" w:rsidRDefault="00857A4B" w:rsidP="00857A4B">
      <w:pPr>
        <w:spacing w:before="240" w:after="0" w:line="240" w:lineRule="atLeast"/>
        <w:jc w:val="center"/>
        <w:rPr>
          <w:u w:val="single"/>
        </w:rPr>
      </w:pPr>
      <w:r>
        <w:rPr>
          <w:u w:val="single"/>
        </w:rPr>
        <w:tab/>
      </w:r>
      <w:r>
        <w:rPr>
          <w:u w:val="single"/>
        </w:rPr>
        <w:tab/>
      </w:r>
      <w:r>
        <w:rPr>
          <w:u w:val="single"/>
        </w:rPr>
        <w:tab/>
      </w:r>
    </w:p>
    <w:sectPr w:rsidR="00857A4B" w:rsidRPr="00857A4B"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88F7" w14:textId="77777777" w:rsidR="00035604" w:rsidRDefault="00035604"/>
  </w:endnote>
  <w:endnote w:type="continuationSeparator" w:id="0">
    <w:p w14:paraId="69BCE3C8" w14:textId="77777777" w:rsidR="00035604" w:rsidRDefault="00035604"/>
  </w:endnote>
  <w:endnote w:type="continuationNotice" w:id="1">
    <w:p w14:paraId="2E5CF52B" w14:textId="77777777" w:rsidR="00035604" w:rsidRDefault="0003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02FB" w14:textId="77777777" w:rsidR="00035604" w:rsidRPr="000B175B" w:rsidRDefault="00035604" w:rsidP="000B175B">
      <w:pPr>
        <w:tabs>
          <w:tab w:val="right" w:pos="2155"/>
        </w:tabs>
        <w:spacing w:after="80"/>
        <w:ind w:left="680"/>
        <w:rPr>
          <w:u w:val="single"/>
        </w:rPr>
      </w:pPr>
      <w:r>
        <w:rPr>
          <w:u w:val="single"/>
        </w:rPr>
        <w:tab/>
      </w:r>
    </w:p>
  </w:footnote>
  <w:footnote w:type="continuationSeparator" w:id="0">
    <w:p w14:paraId="6B6E5305" w14:textId="77777777" w:rsidR="00035604" w:rsidRPr="00FC68B7" w:rsidRDefault="00035604" w:rsidP="00FC68B7">
      <w:pPr>
        <w:tabs>
          <w:tab w:val="left" w:pos="2155"/>
        </w:tabs>
        <w:spacing w:after="80"/>
        <w:ind w:left="680"/>
        <w:rPr>
          <w:u w:val="single"/>
        </w:rPr>
      </w:pPr>
      <w:r>
        <w:rPr>
          <w:u w:val="single"/>
        </w:rPr>
        <w:tab/>
      </w:r>
    </w:p>
  </w:footnote>
  <w:footnote w:type="continuationNotice" w:id="1">
    <w:p w14:paraId="2FA40855" w14:textId="77777777" w:rsidR="00035604" w:rsidRDefault="00035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66ACFB0E" w:rsidR="002B16A1" w:rsidRPr="0009455D" w:rsidRDefault="002B16A1">
    <w:pPr>
      <w:pStyle w:val="Header"/>
      <w:rPr>
        <w:lang w:val="fr-CH"/>
      </w:rPr>
    </w:pPr>
    <w:r>
      <w:rPr>
        <w:lang w:val="fr-CH"/>
      </w:rPr>
      <w:t>INF.</w:t>
    </w:r>
    <w:r w:rsidR="00410F59">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02EF6946" w:rsidR="002B16A1" w:rsidRPr="00560572" w:rsidRDefault="002B16A1" w:rsidP="00E37495">
    <w:pPr>
      <w:pStyle w:val="Header"/>
      <w:pBdr>
        <w:bottom w:val="single" w:sz="4" w:space="1" w:color="auto"/>
      </w:pBdr>
      <w:jc w:val="right"/>
      <w:rPr>
        <w:sz w:val="28"/>
        <w:szCs w:val="28"/>
      </w:rPr>
    </w:pPr>
    <w:r w:rsidRPr="00560572">
      <w:rPr>
        <w:sz w:val="28"/>
        <w:szCs w:val="28"/>
      </w:rPr>
      <w:t>INF.</w:t>
    </w:r>
    <w:r w:rsidR="002A4B91">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6"/>
  </w:num>
  <w:num w:numId="19" w16cid:durableId="12192668">
    <w:abstractNumId w:val="23"/>
  </w:num>
  <w:num w:numId="20" w16cid:durableId="750353665">
    <w:abstractNumId w:val="12"/>
  </w:num>
  <w:num w:numId="21" w16cid:durableId="1077704605">
    <w:abstractNumId w:val="19"/>
  </w:num>
  <w:num w:numId="22" w16cid:durableId="658273538">
    <w:abstractNumId w:val="27"/>
  </w:num>
  <w:num w:numId="23" w16cid:durableId="194849753">
    <w:abstractNumId w:val="18"/>
  </w:num>
  <w:num w:numId="24" w16cid:durableId="1522622807">
    <w:abstractNumId w:val="21"/>
  </w:num>
  <w:num w:numId="25" w16cid:durableId="1204051690">
    <w:abstractNumId w:val="25"/>
  </w:num>
  <w:num w:numId="26" w16cid:durableId="995377665">
    <w:abstractNumId w:val="20"/>
  </w:num>
  <w:num w:numId="27" w16cid:durableId="1150485447">
    <w:abstractNumId w:val="15"/>
  </w:num>
  <w:num w:numId="28" w16cid:durableId="7059096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35604"/>
    <w:rsid w:val="00044C51"/>
    <w:rsid w:val="00050B2C"/>
    <w:rsid w:val="00050F6B"/>
    <w:rsid w:val="00056E1C"/>
    <w:rsid w:val="00057D31"/>
    <w:rsid w:val="00057F00"/>
    <w:rsid w:val="00060675"/>
    <w:rsid w:val="00062540"/>
    <w:rsid w:val="000678CD"/>
    <w:rsid w:val="00072C8C"/>
    <w:rsid w:val="00073BC9"/>
    <w:rsid w:val="000747BA"/>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0D99"/>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258D"/>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95F1A"/>
    <w:rsid w:val="002974E9"/>
    <w:rsid w:val="002A214F"/>
    <w:rsid w:val="002A4B91"/>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301D"/>
    <w:rsid w:val="003007E7"/>
    <w:rsid w:val="00301764"/>
    <w:rsid w:val="00302B3E"/>
    <w:rsid w:val="00315953"/>
    <w:rsid w:val="00321665"/>
    <w:rsid w:val="003229D8"/>
    <w:rsid w:val="00323AD2"/>
    <w:rsid w:val="0032508A"/>
    <w:rsid w:val="00336080"/>
    <w:rsid w:val="00336C97"/>
    <w:rsid w:val="00337D65"/>
    <w:rsid w:val="00337F88"/>
    <w:rsid w:val="00340336"/>
    <w:rsid w:val="00342432"/>
    <w:rsid w:val="0034444E"/>
    <w:rsid w:val="00350B59"/>
    <w:rsid w:val="00352D4B"/>
    <w:rsid w:val="00354724"/>
    <w:rsid w:val="00354CED"/>
    <w:rsid w:val="0035638C"/>
    <w:rsid w:val="003564DC"/>
    <w:rsid w:val="00370928"/>
    <w:rsid w:val="00373041"/>
    <w:rsid w:val="003806F0"/>
    <w:rsid w:val="00382512"/>
    <w:rsid w:val="0038499B"/>
    <w:rsid w:val="0038779C"/>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7E"/>
    <w:rsid w:val="003F72F0"/>
    <w:rsid w:val="004019C8"/>
    <w:rsid w:val="004024E2"/>
    <w:rsid w:val="004032CF"/>
    <w:rsid w:val="00410F59"/>
    <w:rsid w:val="00413520"/>
    <w:rsid w:val="00414F7A"/>
    <w:rsid w:val="00431D4D"/>
    <w:rsid w:val="004325CB"/>
    <w:rsid w:val="00432608"/>
    <w:rsid w:val="00433A82"/>
    <w:rsid w:val="00440A07"/>
    <w:rsid w:val="00450EF8"/>
    <w:rsid w:val="00456441"/>
    <w:rsid w:val="00462880"/>
    <w:rsid w:val="00465A8E"/>
    <w:rsid w:val="0047298C"/>
    <w:rsid w:val="0047429E"/>
    <w:rsid w:val="00476F24"/>
    <w:rsid w:val="0048402E"/>
    <w:rsid w:val="004876F9"/>
    <w:rsid w:val="004909E7"/>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DE"/>
    <w:rsid w:val="00587C17"/>
    <w:rsid w:val="00595520"/>
    <w:rsid w:val="005A0287"/>
    <w:rsid w:val="005A44B9"/>
    <w:rsid w:val="005A548A"/>
    <w:rsid w:val="005A5AE3"/>
    <w:rsid w:val="005A7AE6"/>
    <w:rsid w:val="005B1BA0"/>
    <w:rsid w:val="005B3DB3"/>
    <w:rsid w:val="005B4A3C"/>
    <w:rsid w:val="005C58F0"/>
    <w:rsid w:val="005C700B"/>
    <w:rsid w:val="005D08B7"/>
    <w:rsid w:val="005D15CA"/>
    <w:rsid w:val="005D1867"/>
    <w:rsid w:val="005D2C39"/>
    <w:rsid w:val="005D390C"/>
    <w:rsid w:val="005E6AAF"/>
    <w:rsid w:val="005F3066"/>
    <w:rsid w:val="005F3E61"/>
    <w:rsid w:val="005F51F6"/>
    <w:rsid w:val="005F601C"/>
    <w:rsid w:val="005F69C7"/>
    <w:rsid w:val="005F7732"/>
    <w:rsid w:val="00601B72"/>
    <w:rsid w:val="00604DDD"/>
    <w:rsid w:val="00607BBF"/>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9F2"/>
    <w:rsid w:val="00667D6B"/>
    <w:rsid w:val="00671B0D"/>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7BB9"/>
    <w:rsid w:val="006D7D59"/>
    <w:rsid w:val="006E564B"/>
    <w:rsid w:val="006E5777"/>
    <w:rsid w:val="006E7154"/>
    <w:rsid w:val="006F0884"/>
    <w:rsid w:val="007003CD"/>
    <w:rsid w:val="00703A6D"/>
    <w:rsid w:val="0070701E"/>
    <w:rsid w:val="0070702F"/>
    <w:rsid w:val="0071447C"/>
    <w:rsid w:val="00714B5C"/>
    <w:rsid w:val="00714C87"/>
    <w:rsid w:val="0071515E"/>
    <w:rsid w:val="00715BE5"/>
    <w:rsid w:val="00722D32"/>
    <w:rsid w:val="0072632A"/>
    <w:rsid w:val="0073337B"/>
    <w:rsid w:val="007358E8"/>
    <w:rsid w:val="00736ECE"/>
    <w:rsid w:val="007408A0"/>
    <w:rsid w:val="00743C64"/>
    <w:rsid w:val="0074533B"/>
    <w:rsid w:val="00753C81"/>
    <w:rsid w:val="0075494C"/>
    <w:rsid w:val="00755BB0"/>
    <w:rsid w:val="00762EA6"/>
    <w:rsid w:val="0076432E"/>
    <w:rsid w:val="007643BC"/>
    <w:rsid w:val="00764F01"/>
    <w:rsid w:val="00770846"/>
    <w:rsid w:val="007810E1"/>
    <w:rsid w:val="00781D93"/>
    <w:rsid w:val="00790877"/>
    <w:rsid w:val="007942D2"/>
    <w:rsid w:val="0079469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E6A23"/>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43148"/>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4ADC"/>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D7F72"/>
    <w:rsid w:val="008E0E09"/>
    <w:rsid w:val="008E0E46"/>
    <w:rsid w:val="008E4437"/>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283"/>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370D7"/>
    <w:rsid w:val="00A41BB8"/>
    <w:rsid w:val="00A425EB"/>
    <w:rsid w:val="00A433C3"/>
    <w:rsid w:val="00A45CB7"/>
    <w:rsid w:val="00A47439"/>
    <w:rsid w:val="00A72F22"/>
    <w:rsid w:val="00A733BC"/>
    <w:rsid w:val="00A748A6"/>
    <w:rsid w:val="00A749C1"/>
    <w:rsid w:val="00A75F79"/>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2FB"/>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30AAC"/>
    <w:rsid w:val="00C31A6C"/>
    <w:rsid w:val="00C36878"/>
    <w:rsid w:val="00C443B6"/>
    <w:rsid w:val="00C44BB0"/>
    <w:rsid w:val="00C45BBB"/>
    <w:rsid w:val="00C463DD"/>
    <w:rsid w:val="00C505CD"/>
    <w:rsid w:val="00C60D93"/>
    <w:rsid w:val="00C62A7A"/>
    <w:rsid w:val="00C70809"/>
    <w:rsid w:val="00C745C3"/>
    <w:rsid w:val="00C805A7"/>
    <w:rsid w:val="00C81CFD"/>
    <w:rsid w:val="00C83923"/>
    <w:rsid w:val="00C9213B"/>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EC1"/>
    <w:rsid w:val="00D25FE2"/>
    <w:rsid w:val="00D31B1C"/>
    <w:rsid w:val="00D37DA9"/>
    <w:rsid w:val="00D406A7"/>
    <w:rsid w:val="00D43252"/>
    <w:rsid w:val="00D44D86"/>
    <w:rsid w:val="00D4540B"/>
    <w:rsid w:val="00D50B7D"/>
    <w:rsid w:val="00D52012"/>
    <w:rsid w:val="00D52588"/>
    <w:rsid w:val="00D53D19"/>
    <w:rsid w:val="00D55282"/>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1D54"/>
    <w:rsid w:val="00DA357F"/>
    <w:rsid w:val="00DA3E12"/>
    <w:rsid w:val="00DA5B1C"/>
    <w:rsid w:val="00DB0BFD"/>
    <w:rsid w:val="00DB5900"/>
    <w:rsid w:val="00DB66FA"/>
    <w:rsid w:val="00DC0D23"/>
    <w:rsid w:val="00DC18AD"/>
    <w:rsid w:val="00DC36B8"/>
    <w:rsid w:val="00DC584A"/>
    <w:rsid w:val="00DC5972"/>
    <w:rsid w:val="00DD00F1"/>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B19"/>
    <w:rsid w:val="00E1773B"/>
    <w:rsid w:val="00E20681"/>
    <w:rsid w:val="00E225EF"/>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16A9"/>
    <w:rsid w:val="00E916DE"/>
    <w:rsid w:val="00E92473"/>
    <w:rsid w:val="00E9388E"/>
    <w:rsid w:val="00E96630"/>
    <w:rsid w:val="00EA53B7"/>
    <w:rsid w:val="00EA586A"/>
    <w:rsid w:val="00EA6587"/>
    <w:rsid w:val="00EB5B1B"/>
    <w:rsid w:val="00EB6177"/>
    <w:rsid w:val="00EC10B9"/>
    <w:rsid w:val="00EC1A07"/>
    <w:rsid w:val="00ED18DC"/>
    <w:rsid w:val="00ED6201"/>
    <w:rsid w:val="00ED7A2A"/>
    <w:rsid w:val="00ED7F40"/>
    <w:rsid w:val="00EE3DF6"/>
    <w:rsid w:val="00EE4832"/>
    <w:rsid w:val="00EF042A"/>
    <w:rsid w:val="00EF1D7F"/>
    <w:rsid w:val="00EF4426"/>
    <w:rsid w:val="00F0137E"/>
    <w:rsid w:val="00F0148F"/>
    <w:rsid w:val="00F01B6E"/>
    <w:rsid w:val="00F06FC0"/>
    <w:rsid w:val="00F21786"/>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B468B"/>
    <w:rsid w:val="00FB4D0C"/>
    <w:rsid w:val="00FC03CD"/>
    <w:rsid w:val="00FC0646"/>
    <w:rsid w:val="00FC0826"/>
    <w:rsid w:val="00FC161F"/>
    <w:rsid w:val="00FC2FC6"/>
    <w:rsid w:val="00FC55A7"/>
    <w:rsid w:val="00FC68B7"/>
    <w:rsid w:val="00FD0A90"/>
    <w:rsid w:val="00FD1D35"/>
    <w:rsid w:val="00FD6E23"/>
    <w:rsid w:val="00FE58E6"/>
    <w:rsid w:val="00FE6985"/>
    <w:rsid w:val="00FE7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430A7679-93A7-403A-AD69-7284B367F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475</Words>
  <Characters>2617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Alicia Dorca Garcia</cp:lastModifiedBy>
  <cp:revision>27</cp:revision>
  <cp:lastPrinted>2023-07-24T12:13:00Z</cp:lastPrinted>
  <dcterms:created xsi:type="dcterms:W3CDTF">2023-08-03T07:56:00Z</dcterms:created>
  <dcterms:modified xsi:type="dcterms:W3CDTF">2023-08-09T09:31:00Z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