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D356D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25FB39" w14:textId="77777777" w:rsidR="00F35BAF" w:rsidRPr="00DB58B5" w:rsidRDefault="00F35BAF" w:rsidP="004248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2374A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3FE8D0" w14:textId="02AA3D97" w:rsidR="00F35BAF" w:rsidRPr="00DB58B5" w:rsidRDefault="0042487F" w:rsidP="0042487F">
            <w:pPr>
              <w:jc w:val="right"/>
            </w:pPr>
            <w:r w:rsidRPr="0042487F">
              <w:rPr>
                <w:sz w:val="40"/>
              </w:rPr>
              <w:t>ECE</w:t>
            </w:r>
            <w:r>
              <w:t>/TRANS/WP.15/AC.2/2023/28</w:t>
            </w:r>
          </w:p>
        </w:tc>
      </w:tr>
      <w:tr w:rsidR="00F35BAF" w:rsidRPr="00DB58B5" w14:paraId="4D84F14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B769C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C5831E" wp14:editId="6043D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27BF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170335" w14:textId="77777777" w:rsidR="00F35BAF" w:rsidRDefault="0042487F" w:rsidP="00C97039">
            <w:pPr>
              <w:spacing w:before="240"/>
            </w:pPr>
            <w:r>
              <w:t>Distr. générale</w:t>
            </w:r>
          </w:p>
          <w:p w14:paraId="5D88AF76" w14:textId="77777777" w:rsidR="0042487F" w:rsidRDefault="0042487F" w:rsidP="0042487F">
            <w:pPr>
              <w:spacing w:line="240" w:lineRule="exact"/>
            </w:pPr>
            <w:r>
              <w:t>18 mai 2023</w:t>
            </w:r>
          </w:p>
          <w:p w14:paraId="691B313B" w14:textId="77777777" w:rsidR="0042487F" w:rsidRDefault="0042487F" w:rsidP="0042487F">
            <w:pPr>
              <w:spacing w:line="240" w:lineRule="exact"/>
            </w:pPr>
            <w:r>
              <w:t>Français</w:t>
            </w:r>
          </w:p>
          <w:p w14:paraId="133AB02A" w14:textId="57E3DA21" w:rsidR="0042487F" w:rsidRPr="00DB58B5" w:rsidRDefault="0042487F" w:rsidP="0042487F">
            <w:pPr>
              <w:spacing w:line="240" w:lineRule="exact"/>
            </w:pPr>
            <w:r>
              <w:t>Original : anglais</w:t>
            </w:r>
          </w:p>
        </w:tc>
      </w:tr>
    </w:tbl>
    <w:p w14:paraId="00292F9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12DAC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9085E9" w14:textId="77777777" w:rsidR="0042487F" w:rsidRPr="009E01B8" w:rsidRDefault="0042487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16E2FA3" w14:textId="77777777" w:rsidR="0042487F" w:rsidRPr="004812F5" w:rsidRDefault="0042487F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71FCD1A2" w14:textId="77777777" w:rsidR="0042487F" w:rsidRPr="000322EB" w:rsidRDefault="0042487F" w:rsidP="0042487F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Quarante-deuxième session</w:t>
      </w:r>
    </w:p>
    <w:p w14:paraId="0B03334F" w14:textId="77777777" w:rsidR="0042487F" w:rsidRPr="000322EB" w:rsidRDefault="0042487F" w:rsidP="0042487F">
      <w:pPr>
        <w:rPr>
          <w:lang w:val="fr-FR"/>
        </w:rPr>
      </w:pPr>
      <w:r>
        <w:rPr>
          <w:lang w:val="fr-FR"/>
        </w:rPr>
        <w:t>Genève, 21-25 août 2023</w:t>
      </w:r>
    </w:p>
    <w:p w14:paraId="14D41021" w14:textId="77777777" w:rsidR="0042487F" w:rsidRPr="000322EB" w:rsidRDefault="0042487F" w:rsidP="0042487F">
      <w:pPr>
        <w:rPr>
          <w:lang w:val="fr-FR"/>
        </w:rPr>
      </w:pPr>
      <w:r>
        <w:rPr>
          <w:lang w:val="fr-FR"/>
        </w:rPr>
        <w:t>Point 4 b) de l’ordre du jour provisoire</w:t>
      </w:r>
    </w:p>
    <w:p w14:paraId="267B7ED5" w14:textId="77777777" w:rsidR="0042487F" w:rsidRPr="000322EB" w:rsidRDefault="0042487F" w:rsidP="0042487F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 Règlement annexé à l’ADN :</w:t>
      </w:r>
    </w:p>
    <w:p w14:paraId="6ABD77BC" w14:textId="77777777" w:rsidR="0042487F" w:rsidRPr="000322EB" w:rsidRDefault="0042487F" w:rsidP="0042487F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01A756A5" w14:textId="77777777" w:rsidR="0042487F" w:rsidRPr="000322EB" w:rsidRDefault="0042487F" w:rsidP="0042487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Correction du paragraphe 9.3.3.25.12</w:t>
      </w:r>
    </w:p>
    <w:p w14:paraId="0BB3A846" w14:textId="13C6463C" w:rsidR="0042487F" w:rsidRPr="000322EB" w:rsidRDefault="0042487F" w:rsidP="0042487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sociétés de classification ADN recommandées</w:t>
      </w:r>
      <w:r w:rsidRPr="0042487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42487F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42487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064B3EFB" w14:textId="77777777" w:rsidR="0042487F" w:rsidRPr="000322EB" w:rsidRDefault="0042487F" w:rsidP="0042487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FBBCEFC" w14:textId="77777777" w:rsidR="0042487F" w:rsidRPr="000322EB" w:rsidRDefault="0042487F" w:rsidP="0042487F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L’alinéa g) du paragraphe 9.3.3.25.2 est marqué « </w:t>
      </w:r>
      <w:r>
        <w:rPr>
          <w:i/>
          <w:iCs/>
          <w:lang w:val="fr-FR"/>
        </w:rPr>
        <w:t>(Supprimé)</w:t>
      </w:r>
      <w:r>
        <w:rPr>
          <w:lang w:val="fr-FR"/>
        </w:rPr>
        <w:t xml:space="preserve"> » depuis la version 2011 de l’ADN. </w:t>
      </w:r>
    </w:p>
    <w:p w14:paraId="33004053" w14:textId="1B01E463" w:rsidR="0042487F" w:rsidRPr="000322EB" w:rsidRDefault="0042487F" w:rsidP="0042487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Mais il est encore fait référence au 9.3.3.</w:t>
      </w:r>
      <w:r>
        <w:rPr>
          <w:lang w:val="fr-FR"/>
        </w:rPr>
        <w:t>2</w:t>
      </w:r>
      <w:r>
        <w:rPr>
          <w:lang w:val="fr-FR"/>
        </w:rPr>
        <w:t>5.2</w:t>
      </w:r>
      <w:r>
        <w:rPr>
          <w:lang w:val="fr-FR"/>
        </w:rPr>
        <w:t xml:space="preserve"> g)</w:t>
      </w:r>
      <w:r>
        <w:rPr>
          <w:lang w:val="fr-FR"/>
        </w:rPr>
        <w:t xml:space="preserve"> dans le paragraphe 9.3.3.25.12.</w:t>
      </w:r>
    </w:p>
    <w:p w14:paraId="2BB076C6" w14:textId="32A35C65" w:rsidR="0042487F" w:rsidRPr="000322EB" w:rsidRDefault="0042487F" w:rsidP="0042487F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Contenu de l’ancien alinéa g) du paragraphe 9.3.3.</w:t>
      </w:r>
      <w:r>
        <w:rPr>
          <w:lang w:val="fr-FR"/>
        </w:rPr>
        <w:t>2</w:t>
      </w:r>
      <w:r>
        <w:rPr>
          <w:lang w:val="fr-FR"/>
        </w:rPr>
        <w:t>5.2</w:t>
      </w:r>
    </w:p>
    <w:p w14:paraId="2BC9581E" w14:textId="401C4B89" w:rsidR="0042487F" w:rsidRPr="000322EB" w:rsidRDefault="0042487F" w:rsidP="0042487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Jusqu’à la version 2009 de l’ADN, le texte de l’alinéa g) du paragraphe 9.3.3.</w:t>
      </w:r>
      <w:r>
        <w:rPr>
          <w:lang w:val="fr-FR"/>
        </w:rPr>
        <w:t>2</w:t>
      </w:r>
      <w:r>
        <w:rPr>
          <w:lang w:val="fr-FR"/>
        </w:rPr>
        <w:t>5.2 était le suivant :</w:t>
      </w:r>
    </w:p>
    <w:p w14:paraId="66465259" w14:textId="77777777" w:rsidR="0042487F" w:rsidRPr="000322EB" w:rsidRDefault="0042487F" w:rsidP="0042487F">
      <w:pPr>
        <w:pStyle w:val="SingleTxtG"/>
        <w:ind w:left="1701"/>
        <w:rPr>
          <w:lang w:val="fr-FR"/>
        </w:rPr>
      </w:pPr>
      <w:r>
        <w:rPr>
          <w:lang w:val="fr-FR"/>
        </w:rPr>
        <w:t>« g) Le bateau doit être muni d’un système d’</w:t>
      </w:r>
      <w:proofErr w:type="spellStart"/>
      <w:r>
        <w:rPr>
          <w:lang w:val="fr-FR"/>
        </w:rPr>
        <w:t>assèchement</w:t>
      </w:r>
      <w:proofErr w:type="spellEnd"/>
      <w:r>
        <w:rPr>
          <w:lang w:val="fr-FR"/>
        </w:rPr>
        <w:t xml:space="preserve"> supplémentaire.</w:t>
      </w:r>
    </w:p>
    <w:p w14:paraId="32D2018D" w14:textId="188A8D21" w:rsidR="0042487F" w:rsidRPr="000322EB" w:rsidRDefault="0042487F" w:rsidP="0042487F">
      <w:pPr>
        <w:pStyle w:val="SingleTxtG"/>
        <w:ind w:left="1701"/>
        <w:rPr>
          <w:lang w:val="fr-FR"/>
        </w:rPr>
      </w:pPr>
      <w:r>
        <w:rPr>
          <w:i/>
          <w:iCs/>
          <w:lang w:val="fr-FR"/>
        </w:rPr>
        <w:t>NOTA : Il n’est pas nécessaire d’appliquer ce paragraphe.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La date d’application sera fixée ultérieurement.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3D925EE1" w14:textId="77777777" w:rsidR="0042487F" w:rsidRPr="000322EB" w:rsidRDefault="0042487F" w:rsidP="0042487F">
      <w:pPr>
        <w:pStyle w:val="HChG"/>
        <w:rPr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Proposition de correction</w:t>
      </w:r>
    </w:p>
    <w:p w14:paraId="334EC3B7" w14:textId="77777777" w:rsidR="0042487F" w:rsidRPr="000322EB" w:rsidRDefault="0042487F" w:rsidP="0042487F">
      <w:pPr>
        <w:pStyle w:val="SingleTxtG"/>
        <w:keepNext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Il est proposé, comme indiqué ci-après, de supprimer dans le troisième paragraphe du 9.3.3.25.12 la référence au 9.3.3.25.2 g) : </w:t>
      </w:r>
    </w:p>
    <w:p w14:paraId="6FB7257C" w14:textId="1654F3F9" w:rsidR="0042487F" w:rsidRPr="000322EB" w:rsidRDefault="0042487F" w:rsidP="0042487F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Le 9.3.3.25.2 f), dernière phrase, </w:t>
      </w:r>
      <w:r w:rsidRPr="007D26D0">
        <w:rPr>
          <w:dstrike/>
          <w:lang w:val="fr-FR"/>
        </w:rPr>
        <w:t>9.3.3.25.2 g),</w:t>
      </w:r>
      <w:r>
        <w:rPr>
          <w:lang w:val="fr-FR"/>
        </w:rPr>
        <w:t xml:space="preserve"> 9.3.3.25.8 a), dernière phrase et 9.3.3.25.10 ne s’appliquent pas aux bateaux déshuileurs et aux bateaux avitailleurs. »</w:t>
      </w:r>
      <w:r>
        <w:rPr>
          <w:lang w:val="fr-FR"/>
        </w:rPr>
        <w:t>.</w:t>
      </w:r>
    </w:p>
    <w:p w14:paraId="6025F65D" w14:textId="77777777" w:rsidR="0042487F" w:rsidRPr="000322EB" w:rsidRDefault="0042487F" w:rsidP="0042487F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présente correction s’applique également aux versions anglaise, allemande et russe du paragraphe 9.3.3.25.12.</w:t>
      </w:r>
    </w:p>
    <w:p w14:paraId="76466115" w14:textId="61047241" w:rsidR="00F9573C" w:rsidRPr="0042487F" w:rsidRDefault="0042487F" w:rsidP="0042487F">
      <w:pPr>
        <w:spacing w:before="240"/>
        <w:jc w:val="center"/>
        <w:rPr>
          <w:u w:val="single"/>
          <w:lang w:val="fr-FR"/>
        </w:rPr>
      </w:pPr>
      <w:r w:rsidRPr="000322EB">
        <w:rPr>
          <w:u w:val="single"/>
          <w:lang w:val="fr-FR"/>
        </w:rPr>
        <w:tab/>
      </w:r>
      <w:r w:rsidRPr="000322EB">
        <w:rPr>
          <w:u w:val="single"/>
          <w:lang w:val="fr-FR"/>
        </w:rPr>
        <w:tab/>
      </w:r>
      <w:r w:rsidRPr="000322EB">
        <w:rPr>
          <w:u w:val="single"/>
          <w:lang w:val="fr-FR"/>
        </w:rPr>
        <w:tab/>
      </w:r>
    </w:p>
    <w:sectPr w:rsidR="00F9573C" w:rsidRPr="0042487F" w:rsidSect="004248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7584" w14:textId="77777777" w:rsidR="00413947" w:rsidRDefault="00413947" w:rsidP="00F95C08">
      <w:pPr>
        <w:spacing w:line="240" w:lineRule="auto"/>
      </w:pPr>
    </w:p>
  </w:endnote>
  <w:endnote w:type="continuationSeparator" w:id="0">
    <w:p w14:paraId="6C3785A8" w14:textId="77777777" w:rsidR="00413947" w:rsidRPr="00AC3823" w:rsidRDefault="00413947" w:rsidP="00AC3823">
      <w:pPr>
        <w:pStyle w:val="Pieddepage"/>
      </w:pPr>
    </w:p>
  </w:endnote>
  <w:endnote w:type="continuationNotice" w:id="1">
    <w:p w14:paraId="524AF6E4" w14:textId="77777777" w:rsidR="00413947" w:rsidRDefault="004139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D7B8" w14:textId="2107FC66" w:rsidR="0042487F" w:rsidRPr="0042487F" w:rsidRDefault="0042487F" w:rsidP="0042487F">
    <w:pPr>
      <w:pStyle w:val="Pieddepage"/>
      <w:tabs>
        <w:tab w:val="right" w:pos="9638"/>
      </w:tabs>
    </w:pPr>
    <w:r w:rsidRPr="0042487F">
      <w:rPr>
        <w:b/>
        <w:sz w:val="18"/>
      </w:rPr>
      <w:fldChar w:fldCharType="begin"/>
    </w:r>
    <w:r w:rsidRPr="0042487F">
      <w:rPr>
        <w:b/>
        <w:sz w:val="18"/>
      </w:rPr>
      <w:instrText xml:space="preserve"> PAGE  \* MERGEFORMAT </w:instrText>
    </w:r>
    <w:r w:rsidRPr="0042487F">
      <w:rPr>
        <w:b/>
        <w:sz w:val="18"/>
      </w:rPr>
      <w:fldChar w:fldCharType="separate"/>
    </w:r>
    <w:r w:rsidRPr="0042487F">
      <w:rPr>
        <w:b/>
        <w:noProof/>
        <w:sz w:val="18"/>
      </w:rPr>
      <w:t>2</w:t>
    </w:r>
    <w:r w:rsidRPr="0042487F">
      <w:rPr>
        <w:b/>
        <w:sz w:val="18"/>
      </w:rPr>
      <w:fldChar w:fldCharType="end"/>
    </w:r>
    <w:r>
      <w:rPr>
        <w:b/>
        <w:sz w:val="18"/>
      </w:rPr>
      <w:tab/>
    </w:r>
    <w:r>
      <w:t>GE.23-09519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7A96" w14:textId="68D79D95" w:rsidR="0042487F" w:rsidRPr="0042487F" w:rsidRDefault="0042487F" w:rsidP="0042487F">
    <w:pPr>
      <w:pStyle w:val="Pieddepage"/>
      <w:tabs>
        <w:tab w:val="right" w:pos="9638"/>
      </w:tabs>
      <w:rPr>
        <w:b/>
        <w:sz w:val="18"/>
      </w:rPr>
    </w:pPr>
    <w:r>
      <w:t>GE.23-09519</w:t>
    </w:r>
    <w:r>
      <w:tab/>
    </w:r>
    <w:r w:rsidRPr="0042487F">
      <w:rPr>
        <w:b/>
        <w:sz w:val="18"/>
      </w:rPr>
      <w:fldChar w:fldCharType="begin"/>
    </w:r>
    <w:r w:rsidRPr="0042487F">
      <w:rPr>
        <w:b/>
        <w:sz w:val="18"/>
      </w:rPr>
      <w:instrText xml:space="preserve"> PAGE  \* MERGEFORMAT </w:instrText>
    </w:r>
    <w:r w:rsidRPr="0042487F">
      <w:rPr>
        <w:b/>
        <w:sz w:val="18"/>
      </w:rPr>
      <w:fldChar w:fldCharType="separate"/>
    </w:r>
    <w:r w:rsidRPr="0042487F">
      <w:rPr>
        <w:b/>
        <w:noProof/>
        <w:sz w:val="18"/>
      </w:rPr>
      <w:t>3</w:t>
    </w:r>
    <w:r w:rsidRPr="004248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208A" w14:textId="3A5B8F95" w:rsidR="007F20FA" w:rsidRPr="0042487F" w:rsidRDefault="0042487F" w:rsidP="0042487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2EDA67" wp14:editId="075966D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23-09519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E5C07D" wp14:editId="789F5E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150623    150623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08DE" w14:textId="77777777" w:rsidR="00413947" w:rsidRPr="00AC3823" w:rsidRDefault="004139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6794A2" w14:textId="77777777" w:rsidR="00413947" w:rsidRPr="00AC3823" w:rsidRDefault="004139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C799CF" w14:textId="77777777" w:rsidR="00413947" w:rsidRPr="00AC3823" w:rsidRDefault="00413947">
      <w:pPr>
        <w:spacing w:line="240" w:lineRule="auto"/>
        <w:rPr>
          <w:sz w:val="2"/>
          <w:szCs w:val="2"/>
        </w:rPr>
      </w:pPr>
    </w:p>
  </w:footnote>
  <w:footnote w:id="2">
    <w:p w14:paraId="7DBFE42C" w14:textId="3151FACA" w:rsidR="0042487F" w:rsidRPr="000322EB" w:rsidRDefault="0042487F" w:rsidP="0042487F">
      <w:pPr>
        <w:pStyle w:val="Notedebasdepage"/>
        <w:rPr>
          <w:lang w:val="fr-FR"/>
        </w:rPr>
      </w:pPr>
      <w:r>
        <w:rPr>
          <w:lang w:val="fr-FR"/>
        </w:rPr>
        <w:tab/>
      </w:r>
      <w:r w:rsidRPr="0042487F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ZKR/ADN/WP.15/AC.2/2023/28.</w:t>
      </w:r>
    </w:p>
  </w:footnote>
  <w:footnote w:id="3">
    <w:p w14:paraId="45A159C1" w14:textId="77777777" w:rsidR="0042487F" w:rsidRPr="00113238" w:rsidRDefault="0042487F" w:rsidP="0042487F">
      <w:pPr>
        <w:pStyle w:val="Notedebasdepage"/>
      </w:pPr>
      <w:r>
        <w:rPr>
          <w:lang w:val="fr-FR"/>
        </w:rPr>
        <w:tab/>
      </w:r>
      <w:r w:rsidRPr="00A54C45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6B2" w14:textId="28C7CF3F" w:rsidR="0042487F" w:rsidRPr="0042487F" w:rsidRDefault="0042487F">
    <w:pPr>
      <w:pStyle w:val="En-tte"/>
    </w:pPr>
    <w:fldSimple w:instr=" TITLE  \* MERGEFORMAT ">
      <w:r>
        <w:t>ECE/TRANS/WP.15/AC.2/2023/28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1F2B" w14:textId="471DC604" w:rsidR="0042487F" w:rsidRPr="0042487F" w:rsidRDefault="0042487F" w:rsidP="0042487F">
    <w:pPr>
      <w:pStyle w:val="En-tte"/>
      <w:jc w:val="right"/>
    </w:pPr>
    <w:fldSimple w:instr=" TITLE  \* MERGEFORMAT ">
      <w:r>
        <w:t>ECE/TRANS/WP.15/AC.2/2023/28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94679661">
    <w:abstractNumId w:val="12"/>
  </w:num>
  <w:num w:numId="2" w16cid:durableId="1847399874">
    <w:abstractNumId w:val="11"/>
  </w:num>
  <w:num w:numId="3" w16cid:durableId="88477887">
    <w:abstractNumId w:val="10"/>
  </w:num>
  <w:num w:numId="4" w16cid:durableId="2138257304">
    <w:abstractNumId w:val="8"/>
  </w:num>
  <w:num w:numId="5" w16cid:durableId="2050911489">
    <w:abstractNumId w:val="3"/>
  </w:num>
  <w:num w:numId="6" w16cid:durableId="7173857">
    <w:abstractNumId w:val="2"/>
  </w:num>
  <w:num w:numId="7" w16cid:durableId="1063219068">
    <w:abstractNumId w:val="1"/>
  </w:num>
  <w:num w:numId="8" w16cid:durableId="1917858827">
    <w:abstractNumId w:val="0"/>
  </w:num>
  <w:num w:numId="9" w16cid:durableId="2071148180">
    <w:abstractNumId w:val="9"/>
  </w:num>
  <w:num w:numId="10" w16cid:durableId="992369293">
    <w:abstractNumId w:val="7"/>
  </w:num>
  <w:num w:numId="11" w16cid:durableId="1393191775">
    <w:abstractNumId w:val="6"/>
  </w:num>
  <w:num w:numId="12" w16cid:durableId="1931693758">
    <w:abstractNumId w:val="5"/>
  </w:num>
  <w:num w:numId="13" w16cid:durableId="1122261836">
    <w:abstractNumId w:val="4"/>
  </w:num>
  <w:num w:numId="14" w16cid:durableId="771634813">
    <w:abstractNumId w:val="12"/>
  </w:num>
  <w:num w:numId="15" w16cid:durableId="2113277363">
    <w:abstractNumId w:val="11"/>
  </w:num>
  <w:num w:numId="16" w16cid:durableId="1030036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4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13947"/>
    <w:rsid w:val="00421996"/>
    <w:rsid w:val="0042487F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95208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4C4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4CEBE"/>
  <w15:docId w15:val="{57B0B6B1-0557-4548-A24B-7F7E35A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42487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2487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2487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DE030-4B08-405C-944E-D51224B5BACE}"/>
</file>

<file path=customXml/itemProps2.xml><?xml version="1.0" encoding="utf-8"?>
<ds:datastoreItem xmlns:ds="http://schemas.openxmlformats.org/officeDocument/2006/customXml" ds:itemID="{58CCA770-EB80-42E5-938D-EEB5D8078C1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218</Words>
  <Characters>1530</Characters>
  <Application>Microsoft Office Word</Application>
  <DocSecurity>0</DocSecurity>
  <Lines>127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ECE/TRANS/WP.15/AC.2/2023/28</vt:lpstr>
    </vt:vector>
  </TitlesOfParts>
  <Company>DCM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ECE/TRANS/WP.15/AC.2/2023/28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2023-06-15T08:44:00Z</dcterms:created>
  <dcterms:modified xsi:type="dcterms:W3CDTF">2023-06-15T08:44:00Z</dcterms:modified>
</cp:coreProperties>
</file>