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FE3E84" w14:paraId="45B8FD85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32A3316" w14:textId="77777777" w:rsidR="00F35BAF" w:rsidRPr="00DB58B5" w:rsidRDefault="00F35BAF" w:rsidP="00FE3E8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4F6CC14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AFFE31E" w14:textId="144EF42E" w:rsidR="00F35BAF" w:rsidRPr="00FE3E84" w:rsidRDefault="00FE3E84" w:rsidP="00FE3E84">
            <w:pPr>
              <w:jc w:val="right"/>
              <w:rPr>
                <w:lang w:val="en-US"/>
              </w:rPr>
            </w:pPr>
            <w:r w:rsidRPr="00FE3E84">
              <w:rPr>
                <w:sz w:val="40"/>
                <w:lang w:val="en-US"/>
              </w:rPr>
              <w:t>ECE</w:t>
            </w:r>
            <w:r w:rsidRPr="00FE3E84">
              <w:rPr>
                <w:lang w:val="en-US"/>
              </w:rPr>
              <w:t>/TRANS/WP.29/1101/Amend.1/Add.1</w:t>
            </w:r>
          </w:p>
        </w:tc>
      </w:tr>
      <w:tr w:rsidR="00F35BAF" w:rsidRPr="00DB58B5" w14:paraId="4E6599D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4E2A876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E19B29D" wp14:editId="0AE5DC6C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665AC34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D34CCFF" w14:textId="77777777" w:rsidR="00F35BAF" w:rsidRDefault="00FE3E84" w:rsidP="00C97039">
            <w:pPr>
              <w:spacing w:before="240"/>
            </w:pPr>
            <w:r>
              <w:t>Distr. générale</w:t>
            </w:r>
          </w:p>
          <w:p w14:paraId="28E54C47" w14:textId="77777777" w:rsidR="00FE3E84" w:rsidRDefault="00FE3E84" w:rsidP="00FE3E84">
            <w:pPr>
              <w:spacing w:line="240" w:lineRule="exact"/>
            </w:pPr>
            <w:r>
              <w:t>9 février 2022</w:t>
            </w:r>
          </w:p>
          <w:p w14:paraId="2BEAF238" w14:textId="77777777" w:rsidR="00FE3E84" w:rsidRDefault="00FE3E84" w:rsidP="00FE3E84">
            <w:pPr>
              <w:spacing w:line="240" w:lineRule="exact"/>
            </w:pPr>
            <w:r>
              <w:t>Français</w:t>
            </w:r>
          </w:p>
          <w:p w14:paraId="658C31F6" w14:textId="17860039" w:rsidR="00FE3E84" w:rsidRPr="00DB58B5" w:rsidRDefault="00FE3E84" w:rsidP="00FE3E84">
            <w:pPr>
              <w:spacing w:line="240" w:lineRule="exact"/>
            </w:pPr>
            <w:r>
              <w:t>Original : anglais</w:t>
            </w:r>
          </w:p>
        </w:tc>
      </w:tr>
    </w:tbl>
    <w:p w14:paraId="2ACC718D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02D05E5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C4E3A79" w14:textId="7497D0CE" w:rsidR="00FE3E84" w:rsidRPr="00AF2205" w:rsidRDefault="00FE3E84" w:rsidP="008C51F9">
      <w:pPr>
        <w:spacing w:before="120"/>
        <w:rPr>
          <w:b/>
          <w:sz w:val="24"/>
          <w:szCs w:val="24"/>
        </w:rPr>
      </w:pPr>
      <w:r>
        <w:rPr>
          <w:b/>
          <w:sz w:val="24"/>
        </w:rPr>
        <w:t xml:space="preserve">Forum mondial de l’harmonisation des Règlements </w:t>
      </w:r>
      <w:r w:rsidR="008C51F9">
        <w:rPr>
          <w:b/>
          <w:sz w:val="24"/>
        </w:rPr>
        <w:br/>
      </w:r>
      <w:r>
        <w:rPr>
          <w:b/>
          <w:sz w:val="24"/>
        </w:rPr>
        <w:t>concernant les véhicules</w:t>
      </w:r>
    </w:p>
    <w:p w14:paraId="1026307E" w14:textId="16B45A27" w:rsidR="00FE3E84" w:rsidRDefault="00FE3E84" w:rsidP="008C51F9">
      <w:pPr>
        <w:pStyle w:val="HChG"/>
      </w:pPr>
      <w:r>
        <w:tab/>
      </w:r>
      <w:r>
        <w:tab/>
        <w:t>Résolution mutuelle n</w:t>
      </w:r>
      <w:r>
        <w:rPr>
          <w:vertAlign w:val="superscript"/>
        </w:rPr>
        <w:t>o</w:t>
      </w:r>
      <w:r>
        <w:t xml:space="preserve"> 1 (R.M.1) de l’Accord de 1958 </w:t>
      </w:r>
      <w:r w:rsidR="008C51F9">
        <w:br/>
      </w:r>
      <w:r>
        <w:t>et de l’Accord de 1998</w:t>
      </w:r>
    </w:p>
    <w:p w14:paraId="241F010E" w14:textId="70BEB696" w:rsidR="00FE3E84" w:rsidRPr="00093303" w:rsidRDefault="00FE3E84" w:rsidP="008C51F9">
      <w:pPr>
        <w:pStyle w:val="HChG"/>
      </w:pPr>
      <w:r>
        <w:tab/>
      </w:r>
      <w:r>
        <w:tab/>
        <w:t xml:space="preserve">Sur la description et le fonctionnement des instruments </w:t>
      </w:r>
      <w:r w:rsidR="008C51F9">
        <w:br/>
      </w:r>
      <w:r>
        <w:t xml:space="preserve">et des dispositifs d’essai servant à évaluer la conformité </w:t>
      </w:r>
      <w:r w:rsidR="008C51F9">
        <w:br/>
      </w:r>
      <w:r>
        <w:t xml:space="preserve">des véhicules à roues, des équipements et des pièces </w:t>
      </w:r>
      <w:r w:rsidR="008C51F9">
        <w:br/>
      </w:r>
      <w:r>
        <w:t xml:space="preserve">aux prescriptions techniques énoncées dans les Règlements </w:t>
      </w:r>
      <w:r w:rsidR="008C51F9">
        <w:br/>
      </w:r>
      <w:r>
        <w:t>et les Règlements techniques mondiaux</w:t>
      </w:r>
    </w:p>
    <w:p w14:paraId="5478412A" w14:textId="5402FBDC" w:rsidR="00FE3E84" w:rsidRPr="00AC0E00" w:rsidRDefault="008C51F9" w:rsidP="008C51F9">
      <w:pPr>
        <w:pStyle w:val="H1G"/>
      </w:pPr>
      <w:r>
        <w:tab/>
      </w:r>
      <w:r>
        <w:tab/>
      </w:r>
      <w:r w:rsidR="00FE3E84">
        <w:t xml:space="preserve">Amendement 1 </w:t>
      </w:r>
      <w:r>
        <w:t>−</w:t>
      </w:r>
      <w:r w:rsidR="00FE3E84">
        <w:t xml:space="preserve"> Additif 1</w:t>
      </w:r>
      <w:r w:rsidR="00FE3E84" w:rsidRPr="008C51F9">
        <w:rPr>
          <w:rStyle w:val="Appelnotedebasdep"/>
          <w:b w:val="0"/>
          <w:bCs/>
          <w:sz w:val="20"/>
        </w:rPr>
        <w:footnoteReference w:customMarkFollows="1" w:id="2"/>
        <w:t>*</w:t>
      </w:r>
    </w:p>
    <w:p w14:paraId="2468C240" w14:textId="3E0B5A1A" w:rsidR="00FE3E84" w:rsidRDefault="00FE3E84" w:rsidP="008C51F9">
      <w:pPr>
        <w:pStyle w:val="SingleTxtG"/>
      </w:pPr>
      <w:r>
        <w:rPr>
          <w:i/>
          <w:iCs/>
        </w:rPr>
        <w:t>Note :</w:t>
      </w:r>
      <w:r>
        <w:t xml:space="preserve"> Le texte ci-après contient un amendement à la R.M.1. visant à actualiser les références aux normes ISO dans l’additif</w:t>
      </w:r>
      <w:r w:rsidR="008C51F9">
        <w:t> </w:t>
      </w:r>
      <w:r>
        <w:t>2 à la Résolution mutuelle n</w:t>
      </w:r>
      <w:r>
        <w:rPr>
          <w:vertAlign w:val="superscript"/>
        </w:rPr>
        <w:t>o</w:t>
      </w:r>
      <w:r>
        <w:t> 1 (R.M.1) (ECE/TRANS/WP.29/1101/Amend.1). Il a été adopté par le Forum mondial de l’harmonisation des Règlements concernant les véhicules (WP.29) à sa 174</w:t>
      </w:r>
      <w:r>
        <w:rPr>
          <w:vertAlign w:val="superscript"/>
        </w:rPr>
        <w:t>e</w:t>
      </w:r>
      <w:r>
        <w:t> session (ECE/TRANS/WP.29/1137, par.</w:t>
      </w:r>
      <w:r w:rsidR="008C51F9">
        <w:t> </w:t>
      </w:r>
      <w:r>
        <w:t>103 et 136). Il est fondé sur le document ECE/TRANS/WP.29/2018/36.</w:t>
      </w:r>
    </w:p>
    <w:p w14:paraId="61F0CA7E" w14:textId="77777777" w:rsidR="00FE3E84" w:rsidRPr="00765F16" w:rsidRDefault="00FE3E84" w:rsidP="008C51F9">
      <w:pPr>
        <w:pStyle w:val="HChG"/>
      </w:pPr>
      <w:r>
        <w:br w:type="page"/>
      </w:r>
      <w:r>
        <w:lastRenderedPageBreak/>
        <w:tab/>
      </w:r>
      <w:r>
        <w:tab/>
        <w:t>Proposition d’amendement à la Résolution mutuelle n</w:t>
      </w:r>
      <w:r>
        <w:rPr>
          <w:vertAlign w:val="superscript"/>
        </w:rPr>
        <w:t>o</w:t>
      </w:r>
      <w:r>
        <w:t> 1</w:t>
      </w:r>
    </w:p>
    <w:p w14:paraId="6D953B48" w14:textId="77777777" w:rsidR="00FE3E84" w:rsidRPr="008677B4" w:rsidRDefault="00FE3E84" w:rsidP="008C51F9">
      <w:pPr>
        <w:pStyle w:val="SingleTxtG"/>
      </w:pPr>
      <w:r w:rsidRPr="008C51F9">
        <w:rPr>
          <w:i/>
          <w:iCs/>
        </w:rPr>
        <w:t>Additif 2</w:t>
      </w:r>
      <w:r>
        <w:t>,</w:t>
      </w:r>
    </w:p>
    <w:p w14:paraId="11102E7F" w14:textId="36CB6C07" w:rsidR="00FE3E84" w:rsidRPr="008677B4" w:rsidRDefault="00FE3E84" w:rsidP="008C51F9">
      <w:pPr>
        <w:pStyle w:val="SingleTxtG"/>
      </w:pPr>
      <w:r>
        <w:rPr>
          <w:i/>
        </w:rPr>
        <w:t>Paragraphe 1.1</w:t>
      </w:r>
      <w:r w:rsidRPr="008C51F9">
        <w:rPr>
          <w:iCs/>
        </w:rPr>
        <w:t>,</w:t>
      </w:r>
      <w:r>
        <w:t xml:space="preserve"> lire :</w:t>
      </w:r>
    </w:p>
    <w:p w14:paraId="34D482FF" w14:textId="07BA4BFE" w:rsidR="00FE3E84" w:rsidRPr="008677B4" w:rsidRDefault="00FE3E84" w:rsidP="008C51F9">
      <w:pPr>
        <w:pStyle w:val="SingleTxtG"/>
        <w:tabs>
          <w:tab w:val="left" w:pos="2268"/>
        </w:tabs>
        <w:ind w:left="2268" w:hanging="1134"/>
      </w:pPr>
      <w:r>
        <w:t>« 1.1</w:t>
      </w:r>
      <w:r>
        <w:tab/>
        <w:t>Le présent additif contient les spécifications relatives au dispositif d’essai anthropométrique WorldSID homme du 50</w:t>
      </w:r>
      <w:r>
        <w:rPr>
          <w:vertAlign w:val="superscript"/>
        </w:rPr>
        <w:t>e</w:t>
      </w:r>
      <w:r w:rsidR="008C51F9">
        <w:t> </w:t>
      </w:r>
      <w:r>
        <w:t>centile (mannequin WorldSID homme du 50</w:t>
      </w:r>
      <w:r>
        <w:rPr>
          <w:vertAlign w:val="superscript"/>
        </w:rPr>
        <w:t>e</w:t>
      </w:r>
      <w:r w:rsidR="008C51F9">
        <w:t> </w:t>
      </w:r>
      <w:r>
        <w:t>centile) destiné aux essais de véhicules routiers en vue de la protection des passagers contre les chocs latéraux. On trouvera dans la norme ISO</w:t>
      </w:r>
      <w:r w:rsidR="008C51F9">
        <w:t> </w:t>
      </w:r>
      <w:r>
        <w:t>15830:2013 ou la norme ISO</w:t>
      </w:r>
      <w:r w:rsidR="008C51F9">
        <w:t> </w:t>
      </w:r>
      <w:r>
        <w:t>15830:2013 modifiée par la norme ISO/TS</w:t>
      </w:r>
      <w:r w:rsidR="008C51F9">
        <w:t> </w:t>
      </w:r>
      <w:r>
        <w:t>15830-5:2017 des spécifications détaillées sur la conception, la certification, le montage et le démontage du mannequin WorldSID homme du 50</w:t>
      </w:r>
      <w:r>
        <w:rPr>
          <w:vertAlign w:val="superscript"/>
        </w:rPr>
        <w:t>e</w:t>
      </w:r>
      <w:r w:rsidR="008C51F9">
        <w:t> </w:t>
      </w:r>
      <w:r>
        <w:t>centile. Les spécifications pertinentes devraient être incorporées au présent additif dès que possible. »</w:t>
      </w:r>
      <w:r w:rsidR="008C51F9">
        <w:t>.</w:t>
      </w:r>
    </w:p>
    <w:p w14:paraId="57B247B4" w14:textId="3E4C6BC1" w:rsidR="00FE3E84" w:rsidRPr="008677B4" w:rsidRDefault="00FE3E84" w:rsidP="008C51F9">
      <w:pPr>
        <w:pStyle w:val="SingleTxtG"/>
      </w:pPr>
      <w:r>
        <w:rPr>
          <w:i/>
        </w:rPr>
        <w:t>Paragraphe 1.3</w:t>
      </w:r>
      <w:r w:rsidRPr="008C51F9">
        <w:rPr>
          <w:iCs/>
        </w:rPr>
        <w:t>,</w:t>
      </w:r>
      <w:r w:rsidRPr="008C51F9">
        <w:rPr>
          <w:iCs/>
        </w:rPr>
        <w:t xml:space="preserve"> </w:t>
      </w:r>
      <w:r>
        <w:t>lire :</w:t>
      </w:r>
    </w:p>
    <w:p w14:paraId="6D75A0C6" w14:textId="363C9A93" w:rsidR="00FE3E84" w:rsidRDefault="00FE3E84" w:rsidP="008C51F9">
      <w:pPr>
        <w:pStyle w:val="SingleTxtG"/>
        <w:tabs>
          <w:tab w:val="left" w:pos="2268"/>
        </w:tabs>
        <w:ind w:left="2268" w:hanging="1134"/>
      </w:pPr>
      <w:r>
        <w:t>« 1.3</w:t>
      </w:r>
      <w:r>
        <w:tab/>
        <w:t>Jusqu’à ce que les spécifications pertinentes soient incorporées au présent additif, le mannequin WorldSID homme du 50</w:t>
      </w:r>
      <w:r>
        <w:rPr>
          <w:vertAlign w:val="superscript"/>
        </w:rPr>
        <w:t>e</w:t>
      </w:r>
      <w:r w:rsidR="008C51F9">
        <w:t> </w:t>
      </w:r>
      <w:r>
        <w:t>centile destiné aux essais réglementaires en application des règlements susmentionnés doit être monté et certifié conformément aux dispositions de la norme ISO</w:t>
      </w:r>
      <w:r w:rsidR="008C51F9">
        <w:t> </w:t>
      </w:r>
      <w:r>
        <w:t>15830:2013 ou de la norme ISO</w:t>
      </w:r>
      <w:r w:rsidR="008C51F9">
        <w:t> </w:t>
      </w:r>
      <w:r>
        <w:t>15830:2013 telle que modifiée par la norme ISO/TS</w:t>
      </w:r>
      <w:r w:rsidR="008C51F9">
        <w:t> </w:t>
      </w:r>
      <w:r>
        <w:t>15830-5:2017, en ce qui concerne les mannequins dotés de deux demi-bras. »</w:t>
      </w:r>
      <w:r w:rsidR="008C51F9">
        <w:t>.</w:t>
      </w:r>
    </w:p>
    <w:p w14:paraId="4E02C3BB" w14:textId="208DB84F" w:rsidR="008C51F9" w:rsidRPr="008C51F9" w:rsidRDefault="008C51F9" w:rsidP="008C51F9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C51F9" w:rsidRPr="008C51F9" w:rsidSect="00FE3E8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6575" w14:textId="77777777" w:rsidR="00C4043A" w:rsidRDefault="00C4043A" w:rsidP="00F95C08">
      <w:pPr>
        <w:spacing w:line="240" w:lineRule="auto"/>
      </w:pPr>
    </w:p>
  </w:endnote>
  <w:endnote w:type="continuationSeparator" w:id="0">
    <w:p w14:paraId="3E336D4C" w14:textId="77777777" w:rsidR="00C4043A" w:rsidRPr="00AC3823" w:rsidRDefault="00C4043A" w:rsidP="00AC3823">
      <w:pPr>
        <w:pStyle w:val="Pieddepage"/>
      </w:pPr>
    </w:p>
  </w:endnote>
  <w:endnote w:type="continuationNotice" w:id="1">
    <w:p w14:paraId="2BFF1505" w14:textId="77777777" w:rsidR="00C4043A" w:rsidRDefault="00C404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A24" w14:textId="5B9D2049" w:rsidR="00FE3E84" w:rsidRPr="00FE3E84" w:rsidRDefault="00FE3E84" w:rsidP="00FE3E84">
    <w:pPr>
      <w:pStyle w:val="Pieddepage"/>
      <w:tabs>
        <w:tab w:val="right" w:pos="9638"/>
      </w:tabs>
    </w:pPr>
    <w:r w:rsidRPr="00FE3E84">
      <w:rPr>
        <w:b/>
        <w:sz w:val="18"/>
      </w:rPr>
      <w:fldChar w:fldCharType="begin"/>
    </w:r>
    <w:r w:rsidRPr="00FE3E84">
      <w:rPr>
        <w:b/>
        <w:sz w:val="18"/>
      </w:rPr>
      <w:instrText xml:space="preserve"> PAGE  \* MERGEFORMAT </w:instrText>
    </w:r>
    <w:r w:rsidRPr="00FE3E84">
      <w:rPr>
        <w:b/>
        <w:sz w:val="18"/>
      </w:rPr>
      <w:fldChar w:fldCharType="separate"/>
    </w:r>
    <w:r w:rsidRPr="00FE3E84">
      <w:rPr>
        <w:b/>
        <w:noProof/>
        <w:sz w:val="18"/>
      </w:rPr>
      <w:t>2</w:t>
    </w:r>
    <w:r w:rsidRPr="00FE3E84">
      <w:rPr>
        <w:b/>
        <w:sz w:val="18"/>
      </w:rPr>
      <w:fldChar w:fldCharType="end"/>
    </w:r>
    <w:r>
      <w:rPr>
        <w:b/>
        <w:sz w:val="18"/>
      </w:rPr>
      <w:tab/>
    </w:r>
    <w:r>
      <w:t>GE.22-01591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F36" w14:textId="7C24E575" w:rsidR="00FE3E84" w:rsidRPr="00FE3E84" w:rsidRDefault="00FE3E84" w:rsidP="00FE3E84">
    <w:pPr>
      <w:pStyle w:val="Pieddepage"/>
      <w:tabs>
        <w:tab w:val="right" w:pos="9638"/>
      </w:tabs>
      <w:rPr>
        <w:b/>
        <w:sz w:val="18"/>
      </w:rPr>
    </w:pPr>
    <w:r>
      <w:t>GE.22-01591</w:t>
    </w:r>
    <w:r>
      <w:tab/>
    </w:r>
    <w:r w:rsidRPr="00FE3E84">
      <w:rPr>
        <w:b/>
        <w:sz w:val="18"/>
      </w:rPr>
      <w:fldChar w:fldCharType="begin"/>
    </w:r>
    <w:r w:rsidRPr="00FE3E84">
      <w:rPr>
        <w:b/>
        <w:sz w:val="18"/>
      </w:rPr>
      <w:instrText xml:space="preserve"> PAGE  \* MERGEFORMAT </w:instrText>
    </w:r>
    <w:r w:rsidRPr="00FE3E84">
      <w:rPr>
        <w:b/>
        <w:sz w:val="18"/>
      </w:rPr>
      <w:fldChar w:fldCharType="separate"/>
    </w:r>
    <w:r w:rsidRPr="00FE3E84">
      <w:rPr>
        <w:b/>
        <w:noProof/>
        <w:sz w:val="18"/>
      </w:rPr>
      <w:t>3</w:t>
    </w:r>
    <w:r w:rsidRPr="00FE3E8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14D7" w14:textId="7A660E0F" w:rsidR="007F20FA" w:rsidRPr="00FE3E84" w:rsidRDefault="00FE3E84" w:rsidP="00FE3E84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54891B2" wp14:editId="2D22D3D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22-01591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CAD1475" wp14:editId="4A767897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250422    250422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D53B" w14:textId="77777777" w:rsidR="00C4043A" w:rsidRPr="00AC3823" w:rsidRDefault="00C4043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F83443" w14:textId="77777777" w:rsidR="00C4043A" w:rsidRPr="00AC3823" w:rsidRDefault="00C4043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0E67C63" w14:textId="77777777" w:rsidR="00C4043A" w:rsidRPr="00AC3823" w:rsidRDefault="00C4043A">
      <w:pPr>
        <w:spacing w:line="240" w:lineRule="auto"/>
        <w:rPr>
          <w:sz w:val="2"/>
          <w:szCs w:val="2"/>
        </w:rPr>
      </w:pPr>
    </w:p>
  </w:footnote>
  <w:footnote w:id="2">
    <w:p w14:paraId="7BDB11A5" w14:textId="77777777" w:rsidR="00FE3E84" w:rsidRPr="00DC2C16" w:rsidRDefault="00FE3E84" w:rsidP="008C51F9">
      <w:pPr>
        <w:pStyle w:val="Notedebasdepage"/>
      </w:pPr>
      <w:r>
        <w:rPr>
          <w:sz w:val="20"/>
        </w:rPr>
        <w:tab/>
      </w:r>
      <w:r w:rsidRPr="008C51F9">
        <w:rPr>
          <w:rStyle w:val="Appelnotedebasdep"/>
          <w:sz w:val="20"/>
          <w:szCs w:val="22"/>
          <w:vertAlign w:val="baseline"/>
        </w:rPr>
        <w:t>*</w:t>
      </w:r>
      <w:r w:rsidRPr="008C51F9">
        <w:rPr>
          <w:sz w:val="20"/>
          <w:szCs w:val="22"/>
        </w:rPr>
        <w:tab/>
      </w:r>
      <w:r>
        <w:t>Conformément au programme de travail du Comité des transports intérieurs pour 2022 tel qu’il figure dans le projet de budget-programme pour 2022 (A/76/6 (Sect. 20), par. 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D66C" w14:textId="6A85ECBC" w:rsidR="00FE3E84" w:rsidRPr="00FE3E84" w:rsidRDefault="00FE3E84">
    <w:pPr>
      <w:pStyle w:val="En-tte"/>
    </w:pPr>
    <w:fldSimple w:instr=" TITLE  \* MERGEFORMAT ">
      <w:r w:rsidR="0073360A">
        <w:t>ECE/TRANS/WP.29/1101/Amend.1/Add.1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668D" w14:textId="2B7B0E1F" w:rsidR="00FE3E84" w:rsidRPr="00FE3E84" w:rsidRDefault="00FE3E84" w:rsidP="00FE3E84">
    <w:pPr>
      <w:pStyle w:val="En-tte"/>
      <w:jc w:val="right"/>
    </w:pPr>
    <w:fldSimple w:instr=" TITLE  \* MERGEFORMAT ">
      <w:r w:rsidR="0073360A">
        <w:t>ECE/TRANS/WP.29/1101/Amend.1/Add.1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3A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3360A"/>
    <w:rsid w:val="007A62E6"/>
    <w:rsid w:val="007F20FA"/>
    <w:rsid w:val="0080684C"/>
    <w:rsid w:val="00871C75"/>
    <w:rsid w:val="008776DC"/>
    <w:rsid w:val="008C51F9"/>
    <w:rsid w:val="008D5EF9"/>
    <w:rsid w:val="009338CC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4043A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1494D4"/>
  <w15:docId w15:val="{5F150537-2AC5-43FA-8714-A08B9A65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329</Words>
  <Characters>1910</Characters>
  <Application>Microsoft Office Word</Application>
  <DocSecurity>0</DocSecurity>
  <Lines>48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ECE/TRANS/WP.29/1101/Amend.1/Add.1</dc:title>
  <dc:subject/>
  <dc:creator>Christine CHAUTAGNAT</dc:creator>
  <cp:keywords/>
  <cp:lastModifiedBy>Christine Chautagnat</cp:lastModifiedBy>
  <cp:revision>3</cp:revision>
  <cp:lastPrinted>2022-04-25T15:11:00Z</cp:lastPrinted>
  <dcterms:created xsi:type="dcterms:W3CDTF">2022-04-25T15:11:00Z</dcterms:created>
  <dcterms:modified xsi:type="dcterms:W3CDTF">2022-04-25T15:11:00Z</dcterms:modified>
</cp:coreProperties>
</file>