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FEE2" w14:textId="196C8CDB" w:rsidR="00B60659" w:rsidRPr="00FC0AAB" w:rsidRDefault="00B60659" w:rsidP="00B60659">
      <w:pPr>
        <w:widowControl/>
        <w:suppressAutoHyphens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eastAsia="de-DE"/>
        </w:rPr>
      </w:pPr>
      <w:r w:rsidRPr="00FC0AAB">
        <w:rPr>
          <w:rFonts w:ascii="Arial" w:eastAsia="Arial" w:hAnsi="Arial" w:cs="Arial"/>
          <w:bCs/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0B151A5A" wp14:editId="43A0B7FA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AAB">
        <w:rPr>
          <w:rFonts w:ascii="Arial" w:eastAsia="Arial" w:hAnsi="Arial" w:cs="Arial"/>
          <w:bCs/>
          <w:szCs w:val="24"/>
          <w:lang w:eastAsia="de-DE"/>
        </w:rPr>
        <w:t>CCNR-ZKR/ADN/WP.15/AC.2/202</w:t>
      </w:r>
      <w:r w:rsidRPr="00FC0AAB">
        <w:rPr>
          <w:rFonts w:ascii="Arial" w:eastAsia="Arial" w:hAnsi="Arial" w:cs="Arial"/>
          <w:bCs/>
          <w:szCs w:val="24"/>
        </w:rPr>
        <w:t>3</w:t>
      </w:r>
      <w:r w:rsidRPr="00FC0AAB">
        <w:rPr>
          <w:rFonts w:ascii="Arial" w:eastAsia="Arial" w:hAnsi="Arial" w:cs="Arial"/>
          <w:bCs/>
          <w:szCs w:val="24"/>
          <w:lang w:eastAsia="de-DE"/>
        </w:rPr>
        <w:t>/</w:t>
      </w:r>
      <w:r w:rsidR="00694852" w:rsidRPr="00FC0AAB">
        <w:rPr>
          <w:rFonts w:ascii="Arial" w:eastAsia="Arial" w:hAnsi="Arial" w:cs="Arial"/>
          <w:bCs/>
          <w:szCs w:val="24"/>
          <w:lang w:eastAsia="de-DE"/>
        </w:rPr>
        <w:t>2</w:t>
      </w:r>
      <w:r w:rsidR="00892A7F" w:rsidRPr="00FC0AAB">
        <w:rPr>
          <w:rFonts w:ascii="Arial" w:eastAsia="Arial" w:hAnsi="Arial" w:cs="Arial"/>
          <w:bCs/>
          <w:szCs w:val="24"/>
          <w:lang w:eastAsia="de-DE"/>
        </w:rPr>
        <w:t>2</w:t>
      </w:r>
    </w:p>
    <w:p w14:paraId="7C27E3DD" w14:textId="77777777" w:rsidR="00B60659" w:rsidRPr="00FC0AAB" w:rsidRDefault="00B60659" w:rsidP="00B60659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FC0AAB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215D853B" w14:textId="40154D89" w:rsidR="00B60659" w:rsidRPr="00FC0AAB" w:rsidRDefault="00694852" w:rsidP="00B60659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 w:rsidRPr="00FC0AAB">
        <w:rPr>
          <w:rFonts w:ascii="Arial" w:hAnsi="Arial" w:cs="Arial"/>
          <w:szCs w:val="24"/>
          <w:lang w:eastAsia="de-DE"/>
        </w:rPr>
        <w:t>16</w:t>
      </w:r>
      <w:r w:rsidR="008C5274" w:rsidRPr="00FC0AAB">
        <w:rPr>
          <w:rFonts w:ascii="Arial" w:hAnsi="Arial" w:cs="Arial"/>
          <w:szCs w:val="24"/>
          <w:lang w:eastAsia="de-DE"/>
        </w:rPr>
        <w:t>. Mai 2023</w:t>
      </w:r>
    </w:p>
    <w:p w14:paraId="1BCCEA4C" w14:textId="52EBFCBA" w:rsidR="00B60659" w:rsidRPr="00FC0AAB" w:rsidRDefault="00B60659" w:rsidP="00B60659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FC0AAB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FC0AAB">
        <w:rPr>
          <w:rFonts w:ascii="Arial" w:eastAsia="Arial" w:hAnsi="Arial" w:cs="Arial"/>
          <w:sz w:val="16"/>
          <w:szCs w:val="24"/>
          <w:lang w:eastAsia="de-DE"/>
        </w:rPr>
        <w:t xml:space="preserve">. </w:t>
      </w:r>
      <w:r w:rsidR="008C5274" w:rsidRPr="00FC0AAB">
        <w:rPr>
          <w:rFonts w:ascii="Arial" w:eastAsia="Arial" w:hAnsi="Arial" w:cs="Arial"/>
          <w:sz w:val="16"/>
          <w:szCs w:val="24"/>
        </w:rPr>
        <w:t>ENGLISCH</w:t>
      </w:r>
    </w:p>
    <w:p w14:paraId="1F45327D" w14:textId="77777777" w:rsidR="00B60659" w:rsidRPr="00FC0AAB" w:rsidRDefault="00B60659" w:rsidP="00B60659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3CAEA6D3" w14:textId="77777777" w:rsidR="00B60659" w:rsidRPr="00FC0AAB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sz w:val="16"/>
        </w:rPr>
      </w:pPr>
      <w:r w:rsidRPr="00FC0AAB">
        <w:rPr>
          <w:rFonts w:ascii="Arial" w:hAnsi="Arial"/>
          <w:sz w:val="16"/>
        </w:rPr>
        <w:t xml:space="preserve">GEMEINSAME EXPERTENTAGUNG FÜR DIE DEM ÜBEREINKOMMEN ÜBER DIE INTERNATIONALE BEFÖRDERUNG VON GEFÄHRLICHEN GÜTERN AUF </w:t>
      </w:r>
      <w:r w:rsidRPr="00FC0AAB">
        <w:rPr>
          <w:rFonts w:ascii="Arial" w:eastAsia="Calibri" w:hAnsi="Arial"/>
          <w:sz w:val="16"/>
        </w:rPr>
        <w:t xml:space="preserve">BINNENWASSERSTRAẞEN (ADN) </w:t>
      </w:r>
      <w:r w:rsidRPr="00FC0AAB">
        <w:rPr>
          <w:rFonts w:ascii="Arial" w:hAnsi="Arial"/>
          <w:sz w:val="16"/>
        </w:rPr>
        <w:t>BEIGEFÜGTE VERORDNUNG (SICHERHEITSAUSSCHUSS)</w:t>
      </w:r>
    </w:p>
    <w:p w14:paraId="1342B616" w14:textId="4E64FD32" w:rsidR="00B60659" w:rsidRPr="00FC0AAB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FC0AAB">
        <w:rPr>
          <w:rFonts w:ascii="Arial" w:hAnsi="Arial"/>
          <w:sz w:val="16"/>
          <w:szCs w:val="24"/>
        </w:rPr>
        <w:t>(4</w:t>
      </w:r>
      <w:r w:rsidR="008C5274" w:rsidRPr="00FC0AAB">
        <w:rPr>
          <w:rFonts w:ascii="Arial" w:hAnsi="Arial"/>
          <w:sz w:val="16"/>
          <w:szCs w:val="24"/>
        </w:rPr>
        <w:t>2</w:t>
      </w:r>
      <w:r w:rsidRPr="00FC0AAB">
        <w:rPr>
          <w:rFonts w:ascii="Arial" w:hAnsi="Arial"/>
          <w:sz w:val="16"/>
          <w:szCs w:val="24"/>
        </w:rPr>
        <w:t>. Tagung, Genf, 2</w:t>
      </w:r>
      <w:r w:rsidR="008C5274" w:rsidRPr="00FC0AAB">
        <w:rPr>
          <w:rFonts w:ascii="Arial" w:hAnsi="Arial"/>
          <w:sz w:val="16"/>
          <w:szCs w:val="24"/>
        </w:rPr>
        <w:t>1</w:t>
      </w:r>
      <w:r w:rsidRPr="00FC0AAB">
        <w:rPr>
          <w:rFonts w:ascii="Arial" w:hAnsi="Arial"/>
          <w:sz w:val="16"/>
          <w:szCs w:val="24"/>
        </w:rPr>
        <w:t>. – 2</w:t>
      </w:r>
      <w:r w:rsidR="008C5274" w:rsidRPr="00FC0AAB">
        <w:rPr>
          <w:rFonts w:ascii="Arial" w:hAnsi="Arial"/>
          <w:sz w:val="16"/>
          <w:szCs w:val="24"/>
        </w:rPr>
        <w:t>5</w:t>
      </w:r>
      <w:r w:rsidRPr="00FC0AAB">
        <w:rPr>
          <w:rFonts w:ascii="Arial" w:hAnsi="Arial"/>
          <w:sz w:val="16"/>
          <w:szCs w:val="24"/>
        </w:rPr>
        <w:t>.</w:t>
      </w:r>
      <w:r w:rsidR="008C5274" w:rsidRPr="00FC0AAB">
        <w:rPr>
          <w:rFonts w:ascii="Arial" w:hAnsi="Arial"/>
          <w:sz w:val="16"/>
          <w:szCs w:val="24"/>
        </w:rPr>
        <w:t xml:space="preserve"> August</w:t>
      </w:r>
      <w:r w:rsidRPr="00FC0AAB">
        <w:rPr>
          <w:rFonts w:ascii="Arial" w:hAnsi="Arial"/>
          <w:sz w:val="16"/>
          <w:szCs w:val="24"/>
        </w:rPr>
        <w:t xml:space="preserve"> 2023)</w:t>
      </w:r>
    </w:p>
    <w:p w14:paraId="01501DC6" w14:textId="76616B26" w:rsidR="00B60659" w:rsidRPr="00FC0AAB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FC0AAB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892A7F" w:rsidRPr="00FC0AAB">
        <w:rPr>
          <w:rFonts w:ascii="Arial" w:hAnsi="Arial" w:cs="Arial"/>
          <w:sz w:val="16"/>
          <w:szCs w:val="16"/>
          <w:lang w:eastAsia="en-US"/>
        </w:rPr>
        <w:t>5</w:t>
      </w:r>
      <w:r w:rsidR="008C5274" w:rsidRPr="00FC0AAB">
        <w:rPr>
          <w:rFonts w:ascii="Arial" w:hAnsi="Arial" w:cs="Arial"/>
          <w:sz w:val="16"/>
          <w:szCs w:val="16"/>
          <w:lang w:eastAsia="en-US"/>
        </w:rPr>
        <w:t>)</w:t>
      </w:r>
      <w:r w:rsidRPr="00FC0AAB">
        <w:rPr>
          <w:rFonts w:ascii="Arial" w:hAnsi="Arial" w:cs="Arial"/>
          <w:sz w:val="16"/>
          <w:szCs w:val="16"/>
          <w:lang w:eastAsia="en-US"/>
        </w:rPr>
        <w:t xml:space="preserve"> der vorläufigen Tagesordnung</w:t>
      </w:r>
    </w:p>
    <w:p w14:paraId="7992D5BF" w14:textId="4F1C439C" w:rsidR="00B60659" w:rsidRPr="00FC0AAB" w:rsidRDefault="00892A7F" w:rsidP="00B60659">
      <w:pPr>
        <w:widowControl/>
        <w:overflowPunct/>
        <w:autoSpaceDE/>
        <w:autoSpaceDN/>
        <w:adjustRightInd/>
        <w:spacing w:after="120"/>
        <w:ind w:left="3958" w:firstLine="11"/>
        <w:jc w:val="left"/>
        <w:textAlignment w:val="auto"/>
        <w:rPr>
          <w:rFonts w:ascii="Arial" w:hAnsi="Arial" w:cs="Arial"/>
          <w:b/>
          <w:sz w:val="14"/>
          <w:szCs w:val="16"/>
          <w:lang w:eastAsia="en-US"/>
        </w:rPr>
      </w:pPr>
      <w:r w:rsidRPr="00FC0AAB">
        <w:rPr>
          <w:b/>
          <w:lang w:eastAsia="en-US"/>
        </w:rPr>
        <w:t>Berichte informeller Arbeitsgruppen</w:t>
      </w:r>
    </w:p>
    <w:p w14:paraId="27F29E80" w14:textId="71F72D6C" w:rsidR="00892A7F" w:rsidRPr="00FC0AAB" w:rsidRDefault="00892A7F" w:rsidP="00892A7F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FC0AAB">
        <w:rPr>
          <w:b/>
          <w:sz w:val="28"/>
        </w:rPr>
        <w:tab/>
      </w:r>
      <w:r w:rsidRPr="00FC0AAB">
        <w:rPr>
          <w:b/>
          <w:sz w:val="28"/>
        </w:rPr>
        <w:tab/>
      </w:r>
      <w:r w:rsidR="00215684" w:rsidRPr="00FC0AAB">
        <w:rPr>
          <w:b/>
          <w:sz w:val="28"/>
          <w:lang w:eastAsia="en-US"/>
        </w:rPr>
        <w:t>Bericht über die fünfundzwanzigste Sitzung der Gruppe der Empfohlenen ADN-Klassifikationsgesellschaften</w:t>
      </w:r>
    </w:p>
    <w:p w14:paraId="4BFD03E2" w14:textId="6C1A01C1" w:rsidR="008D3DAE" w:rsidRPr="00FC0AAB" w:rsidRDefault="00B827ED" w:rsidP="008D3DAE">
      <w:pPr>
        <w:spacing w:after="120"/>
        <w:ind w:firstLine="0"/>
        <w:jc w:val="left"/>
        <w:rPr>
          <w:b/>
          <w:sz w:val="24"/>
        </w:rPr>
      </w:pPr>
      <w:r w:rsidRPr="00FC0AAB">
        <w:rPr>
          <w:b/>
          <w:sz w:val="24"/>
        </w:rPr>
        <w:t>Vorgelegt von den Empfohlenen ADN-Klassifikationsgesellschaften</w:t>
      </w:r>
      <w:r w:rsidR="008D3DAE" w:rsidRPr="00FC0AAB">
        <w:rPr>
          <w:b/>
          <w:sz w:val="24"/>
        </w:rPr>
        <w:t xml:space="preserve"> </w:t>
      </w:r>
      <w:r w:rsidR="008D3DAE" w:rsidRPr="00FC0AAB">
        <w:rPr>
          <w:b/>
          <w:sz w:val="24"/>
        </w:rPr>
        <w:footnoteReference w:customMarkFollows="1" w:id="1"/>
        <w:t xml:space="preserve">*, </w:t>
      </w:r>
      <w:r w:rsidR="008D3DAE" w:rsidRPr="00FC0AAB">
        <w:rPr>
          <w:b/>
          <w:sz w:val="24"/>
        </w:rPr>
        <w:footnoteReference w:customMarkFollows="1" w:id="2"/>
        <w:t>**</w:t>
      </w:r>
    </w:p>
    <w:p w14:paraId="16614F7A" w14:textId="4BD727CB" w:rsidR="00215684" w:rsidRPr="00FC0AAB" w:rsidRDefault="00215684" w:rsidP="00215684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FC0AAB">
        <w:rPr>
          <w:lang w:eastAsia="en-US"/>
        </w:rPr>
        <w:t xml:space="preserve">Termin: </w:t>
      </w:r>
      <w:r w:rsidR="00911E56" w:rsidRPr="00FC0AAB">
        <w:rPr>
          <w:lang w:eastAsia="en-US"/>
        </w:rPr>
        <w:t>22. März 2023</w:t>
      </w:r>
      <w:r w:rsidRPr="00FC0AAB">
        <w:rPr>
          <w:lang w:eastAsia="en-US"/>
        </w:rPr>
        <w:t>, von 09:30 bis 12:30 Uhr</w:t>
      </w:r>
    </w:p>
    <w:p w14:paraId="2E32A8F4" w14:textId="57820608" w:rsidR="00215684" w:rsidRPr="00FC0AAB" w:rsidRDefault="00215684" w:rsidP="00215684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FC0AAB">
        <w:rPr>
          <w:lang w:eastAsia="en-US"/>
        </w:rPr>
        <w:t>Ort: Online-Besprech</w:t>
      </w:r>
      <w:r w:rsidR="00911E56" w:rsidRPr="00FC0AAB">
        <w:rPr>
          <w:lang w:eastAsia="en-US"/>
        </w:rPr>
        <w:t>ung</w:t>
      </w:r>
    </w:p>
    <w:p w14:paraId="688863DE" w14:textId="77777777" w:rsidR="00215684" w:rsidRPr="00FC0AAB" w:rsidRDefault="00215684" w:rsidP="00215684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bookmarkStart w:id="0" w:name="_Hlk103693465"/>
      <w:r w:rsidRPr="00FC0AAB">
        <w:rPr>
          <w:lang w:eastAsia="en-US"/>
        </w:rPr>
        <w:t>Teilnehmer:</w:t>
      </w:r>
    </w:p>
    <w:bookmarkEnd w:id="0"/>
    <w:p w14:paraId="536C2393" w14:textId="701BDFD5" w:rsidR="00215684" w:rsidRPr="00FC0AAB" w:rsidRDefault="00215684" w:rsidP="00215684">
      <w:pPr>
        <w:pStyle w:val="Paragraphedeliste"/>
        <w:widowControl/>
        <w:numPr>
          <w:ilvl w:val="0"/>
          <w:numId w:val="10"/>
        </w:numPr>
        <w:tabs>
          <w:tab w:val="num" w:pos="5132"/>
        </w:tabs>
        <w:suppressAutoHyphens/>
        <w:overflowPunct/>
        <w:autoSpaceDE/>
        <w:autoSpaceDN/>
        <w:adjustRightInd/>
        <w:spacing w:after="120" w:line="240" w:lineRule="atLeast"/>
        <w:ind w:right="1134"/>
        <w:contextualSpacing w:val="0"/>
        <w:textAlignment w:val="auto"/>
        <w:rPr>
          <w:lang w:val="en-US"/>
        </w:rPr>
      </w:pPr>
      <w:r w:rsidRPr="00FC0AAB">
        <w:rPr>
          <w:lang w:val="en-US" w:eastAsia="en-US"/>
        </w:rPr>
        <w:t>Bureau Veritas (BV): Herr Guy Jacobs</w:t>
      </w:r>
    </w:p>
    <w:p w14:paraId="769D95C4" w14:textId="5CFE7357" w:rsidR="00215684" w:rsidRPr="00FC0AAB" w:rsidRDefault="00215684" w:rsidP="00215684">
      <w:pPr>
        <w:pStyle w:val="Paragraphedeliste"/>
        <w:widowControl/>
        <w:numPr>
          <w:ilvl w:val="0"/>
          <w:numId w:val="10"/>
        </w:numPr>
        <w:tabs>
          <w:tab w:val="num" w:pos="5132"/>
        </w:tabs>
        <w:suppressAutoHyphens/>
        <w:overflowPunct/>
        <w:autoSpaceDE/>
        <w:autoSpaceDN/>
        <w:adjustRightInd/>
        <w:spacing w:after="120" w:line="240" w:lineRule="atLeast"/>
        <w:ind w:right="1134"/>
        <w:contextualSpacing w:val="0"/>
        <w:textAlignment w:val="auto"/>
        <w:rPr>
          <w:lang w:val="en-US"/>
        </w:rPr>
      </w:pPr>
      <w:r w:rsidRPr="00FC0AAB">
        <w:rPr>
          <w:lang w:val="en-US" w:eastAsia="en-US"/>
        </w:rPr>
        <w:t xml:space="preserve">Croatian Register of Shipping (CRS): </w:t>
      </w:r>
      <w:bookmarkStart w:id="1" w:name="_Hlk75268269"/>
      <w:r w:rsidRPr="00FC0AAB">
        <w:rPr>
          <w:lang w:val="en-US" w:eastAsia="en-US"/>
        </w:rPr>
        <w:t xml:space="preserve">Herr </w:t>
      </w:r>
      <w:bookmarkEnd w:id="1"/>
      <w:r w:rsidRPr="00FC0AAB">
        <w:rPr>
          <w:lang w:val="en-US" w:eastAsia="en-US"/>
        </w:rPr>
        <w:t xml:space="preserve">Ivan </w:t>
      </w:r>
      <w:proofErr w:type="spellStart"/>
      <w:r w:rsidRPr="00FC0AAB">
        <w:rPr>
          <w:lang w:val="en-US" w:eastAsia="en-US"/>
        </w:rPr>
        <w:t>Bilić</w:t>
      </w:r>
      <w:proofErr w:type="spellEnd"/>
      <w:r w:rsidRPr="00FC0AAB">
        <w:rPr>
          <w:lang w:val="en-US" w:eastAsia="en-US"/>
        </w:rPr>
        <w:t xml:space="preserve"> </w:t>
      </w:r>
      <w:proofErr w:type="spellStart"/>
      <w:r w:rsidRPr="00FC0AAB">
        <w:rPr>
          <w:lang w:val="en-US" w:eastAsia="en-US"/>
        </w:rPr>
        <w:t>Prcić</w:t>
      </w:r>
      <w:proofErr w:type="spellEnd"/>
    </w:p>
    <w:p w14:paraId="16877877" w14:textId="77777777" w:rsidR="00215684" w:rsidRPr="00FC0AAB" w:rsidRDefault="00215684" w:rsidP="00215684">
      <w:pPr>
        <w:pStyle w:val="Paragraphedeliste"/>
        <w:widowControl/>
        <w:numPr>
          <w:ilvl w:val="0"/>
          <w:numId w:val="10"/>
        </w:numPr>
        <w:tabs>
          <w:tab w:val="num" w:pos="5132"/>
        </w:tabs>
        <w:suppressAutoHyphens/>
        <w:overflowPunct/>
        <w:autoSpaceDE/>
        <w:autoSpaceDN/>
        <w:adjustRightInd/>
        <w:spacing w:after="120" w:line="240" w:lineRule="atLeast"/>
        <w:ind w:right="1134"/>
        <w:contextualSpacing w:val="0"/>
        <w:textAlignment w:val="auto"/>
      </w:pPr>
      <w:proofErr w:type="spellStart"/>
      <w:r w:rsidRPr="00FC0AAB">
        <w:rPr>
          <w:lang w:eastAsia="en-US"/>
        </w:rPr>
        <w:t>Det</w:t>
      </w:r>
      <w:proofErr w:type="spellEnd"/>
      <w:r w:rsidRPr="00FC0AAB">
        <w:rPr>
          <w:lang w:eastAsia="en-US"/>
        </w:rPr>
        <w:t xml:space="preserve"> Norske Veritas </w:t>
      </w:r>
      <w:r w:rsidRPr="00FC0AAB">
        <w:rPr>
          <w:rFonts w:ascii="Helvetica" w:hAnsi="Helvetica"/>
          <w:color w:val="4C4845"/>
          <w:shd w:val="clear" w:color="auto" w:fill="FFFFFF"/>
          <w:lang w:eastAsia="en-US"/>
        </w:rPr>
        <w:t>(</w:t>
      </w:r>
      <w:r w:rsidRPr="00FC0AAB">
        <w:rPr>
          <w:lang w:eastAsia="en-US"/>
        </w:rPr>
        <w:t>DNV): Herr Torsten Dosdahl</w:t>
      </w:r>
    </w:p>
    <w:p w14:paraId="6625353C" w14:textId="2E3ACA21" w:rsidR="00215684" w:rsidRPr="00FC0AAB" w:rsidRDefault="00215684" w:rsidP="00215684">
      <w:pPr>
        <w:pStyle w:val="Paragraphedeliste"/>
        <w:widowControl/>
        <w:numPr>
          <w:ilvl w:val="0"/>
          <w:numId w:val="10"/>
        </w:numPr>
        <w:tabs>
          <w:tab w:val="num" w:pos="5132"/>
        </w:tabs>
        <w:suppressAutoHyphens/>
        <w:overflowPunct/>
        <w:autoSpaceDE/>
        <w:autoSpaceDN/>
        <w:adjustRightInd/>
        <w:spacing w:after="120" w:line="240" w:lineRule="atLeast"/>
        <w:ind w:right="1134"/>
        <w:contextualSpacing w:val="0"/>
        <w:textAlignment w:val="auto"/>
      </w:pPr>
      <w:r w:rsidRPr="00FC0AAB">
        <w:rPr>
          <w:lang w:eastAsia="en-US"/>
        </w:rPr>
        <w:t>Lloyds Register (LR): Herr Bas Joormann</w:t>
      </w:r>
      <w:r w:rsidR="00911E56" w:rsidRPr="00FC0AAB">
        <w:rPr>
          <w:lang w:eastAsia="en-US"/>
        </w:rPr>
        <w:t xml:space="preserve"> (Vorsitz)</w:t>
      </w:r>
    </w:p>
    <w:p w14:paraId="3C782DFE" w14:textId="6B83EA27" w:rsidR="00215684" w:rsidRPr="00FC0AAB" w:rsidRDefault="00215684" w:rsidP="00215684">
      <w:pPr>
        <w:pStyle w:val="Paragraphedeliste"/>
        <w:widowControl/>
        <w:numPr>
          <w:ilvl w:val="0"/>
          <w:numId w:val="10"/>
        </w:numPr>
        <w:tabs>
          <w:tab w:val="num" w:pos="5132"/>
        </w:tabs>
        <w:suppressAutoHyphens/>
        <w:overflowPunct/>
        <w:autoSpaceDE/>
        <w:autoSpaceDN/>
        <w:adjustRightInd/>
        <w:spacing w:after="120" w:line="240" w:lineRule="atLeast"/>
        <w:ind w:right="1134"/>
        <w:contextualSpacing w:val="0"/>
        <w:textAlignment w:val="auto"/>
        <w:rPr>
          <w:lang w:val="en-US"/>
        </w:rPr>
      </w:pPr>
      <w:proofErr w:type="spellStart"/>
      <w:r w:rsidRPr="00FC0AAB">
        <w:rPr>
          <w:lang w:val="en-US" w:eastAsia="en-US"/>
        </w:rPr>
        <w:t>Registro</w:t>
      </w:r>
      <w:proofErr w:type="spellEnd"/>
      <w:r w:rsidRPr="00FC0AAB">
        <w:rPr>
          <w:lang w:val="en-US" w:eastAsia="en-US"/>
        </w:rPr>
        <w:t xml:space="preserve"> </w:t>
      </w:r>
      <w:proofErr w:type="spellStart"/>
      <w:r w:rsidRPr="00FC0AAB">
        <w:rPr>
          <w:lang w:val="en-US" w:eastAsia="en-US"/>
        </w:rPr>
        <w:t>Italiano</w:t>
      </w:r>
      <w:proofErr w:type="spellEnd"/>
      <w:r w:rsidRPr="00FC0AAB">
        <w:rPr>
          <w:lang w:val="en-US" w:eastAsia="en-US"/>
        </w:rPr>
        <w:t xml:space="preserve"> </w:t>
      </w:r>
      <w:proofErr w:type="spellStart"/>
      <w:r w:rsidRPr="00FC0AAB">
        <w:rPr>
          <w:lang w:val="en-US" w:eastAsia="en-US"/>
        </w:rPr>
        <w:t>Navale</w:t>
      </w:r>
      <w:proofErr w:type="spellEnd"/>
      <w:r w:rsidRPr="00FC0AAB">
        <w:rPr>
          <w:lang w:val="en-US" w:eastAsia="en-US"/>
        </w:rPr>
        <w:t xml:space="preserve"> (RINA): Herr </w:t>
      </w:r>
      <w:proofErr w:type="spellStart"/>
      <w:r w:rsidR="00911E56" w:rsidRPr="00FC0AAB">
        <w:rPr>
          <w:lang w:val="en-US" w:eastAsia="en-US"/>
        </w:rPr>
        <w:t>Pavlos</w:t>
      </w:r>
      <w:proofErr w:type="spellEnd"/>
      <w:r w:rsidR="00911E56" w:rsidRPr="00FC0AAB">
        <w:rPr>
          <w:lang w:val="en-US" w:eastAsia="en-US"/>
        </w:rPr>
        <w:t xml:space="preserve"> </w:t>
      </w:r>
      <w:proofErr w:type="spellStart"/>
      <w:r w:rsidR="00911E56" w:rsidRPr="00FC0AAB">
        <w:rPr>
          <w:lang w:val="en-US" w:eastAsia="en-US"/>
        </w:rPr>
        <w:t>Safralis</w:t>
      </w:r>
      <w:proofErr w:type="spellEnd"/>
    </w:p>
    <w:p w14:paraId="4F511EB1" w14:textId="77777777" w:rsidR="00215684" w:rsidRPr="00FC0AAB" w:rsidRDefault="00215684" w:rsidP="00215684">
      <w:pPr>
        <w:pStyle w:val="Paragraphedeliste"/>
        <w:widowControl/>
        <w:numPr>
          <w:ilvl w:val="0"/>
          <w:numId w:val="10"/>
        </w:numPr>
        <w:tabs>
          <w:tab w:val="num" w:pos="5132"/>
        </w:tabs>
        <w:suppressAutoHyphens/>
        <w:overflowPunct/>
        <w:autoSpaceDE/>
        <w:autoSpaceDN/>
        <w:adjustRightInd/>
        <w:spacing w:after="120" w:line="240" w:lineRule="atLeast"/>
        <w:ind w:right="1134"/>
        <w:contextualSpacing w:val="0"/>
        <w:textAlignment w:val="auto"/>
      </w:pPr>
      <w:r w:rsidRPr="00FC0AAB">
        <w:rPr>
          <w:lang w:eastAsia="en-US"/>
        </w:rPr>
        <w:t xml:space="preserve">Russian River Register (RCS): Herr Michael </w:t>
      </w:r>
      <w:proofErr w:type="spellStart"/>
      <w:r w:rsidRPr="00FC0AAB">
        <w:rPr>
          <w:lang w:eastAsia="en-US"/>
        </w:rPr>
        <w:t>Kozin</w:t>
      </w:r>
      <w:proofErr w:type="spellEnd"/>
    </w:p>
    <w:p w14:paraId="7EEBD2B8" w14:textId="77777777" w:rsidR="00911E56" w:rsidRPr="00FC0AAB" w:rsidRDefault="00911E56" w:rsidP="00911E56">
      <w:pPr>
        <w:pStyle w:val="Paragraphedeliste"/>
        <w:widowControl/>
        <w:numPr>
          <w:ilvl w:val="0"/>
          <w:numId w:val="10"/>
        </w:numPr>
        <w:tabs>
          <w:tab w:val="num" w:pos="5132"/>
        </w:tabs>
        <w:suppressAutoHyphens/>
        <w:overflowPunct/>
        <w:autoSpaceDE/>
        <w:autoSpaceDN/>
        <w:adjustRightInd/>
        <w:spacing w:after="120" w:line="240" w:lineRule="atLeast"/>
        <w:ind w:right="1134"/>
        <w:contextualSpacing w:val="0"/>
        <w:textAlignment w:val="auto"/>
        <w:rPr>
          <w:lang w:val="en-US"/>
        </w:rPr>
      </w:pPr>
      <w:r w:rsidRPr="00FC0AAB">
        <w:rPr>
          <w:lang w:val="en-US" w:eastAsia="en-US"/>
        </w:rPr>
        <w:t xml:space="preserve">Russian Maritime Register of Shipping (RS): Herr Sergey </w:t>
      </w:r>
      <w:proofErr w:type="spellStart"/>
      <w:r w:rsidRPr="00FC0AAB">
        <w:rPr>
          <w:lang w:val="en-US" w:eastAsia="en-US"/>
        </w:rPr>
        <w:t>Legusha</w:t>
      </w:r>
      <w:proofErr w:type="spellEnd"/>
    </w:p>
    <w:p w14:paraId="76135892" w14:textId="097C1584" w:rsidR="00215684" w:rsidRPr="00FC0AAB" w:rsidRDefault="00215684" w:rsidP="00215684">
      <w:pPr>
        <w:pStyle w:val="Paragraphedeliste"/>
        <w:widowControl/>
        <w:numPr>
          <w:ilvl w:val="0"/>
          <w:numId w:val="10"/>
        </w:numPr>
        <w:tabs>
          <w:tab w:val="num" w:pos="5132"/>
        </w:tabs>
        <w:suppressAutoHyphens/>
        <w:overflowPunct/>
        <w:autoSpaceDE/>
        <w:autoSpaceDN/>
        <w:adjustRightInd/>
        <w:spacing w:after="120" w:line="240" w:lineRule="atLeast"/>
        <w:ind w:right="1134"/>
        <w:contextualSpacing w:val="0"/>
        <w:textAlignment w:val="auto"/>
        <w:rPr>
          <w:lang w:val="en-US"/>
        </w:rPr>
      </w:pPr>
      <w:r w:rsidRPr="00FC0AAB">
        <w:rPr>
          <w:lang w:val="en-US" w:eastAsia="en-US"/>
        </w:rPr>
        <w:t xml:space="preserve">Shipping Register of Ukraine (SRU): Herr Mykola </w:t>
      </w:r>
      <w:proofErr w:type="spellStart"/>
      <w:r w:rsidRPr="00FC0AAB">
        <w:rPr>
          <w:lang w:val="en-US" w:eastAsia="en-US"/>
        </w:rPr>
        <w:t>Slozko</w:t>
      </w:r>
      <w:proofErr w:type="spellEnd"/>
    </w:p>
    <w:p w14:paraId="05ECE306" w14:textId="7214DD8B" w:rsidR="00892A7F" w:rsidRPr="00FC0AAB" w:rsidRDefault="00892A7F" w:rsidP="00892A7F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rPr>
          <w:b/>
          <w:lang w:val="en-GB"/>
        </w:rPr>
      </w:pPr>
      <w:r w:rsidRPr="00FC0AAB">
        <w:rPr>
          <w:b/>
          <w:lang w:val="en-GB"/>
        </w:rPr>
        <w:tab/>
        <w:t>1.</w:t>
      </w:r>
      <w:r w:rsidRPr="00FC0AAB">
        <w:rPr>
          <w:b/>
          <w:lang w:val="en-GB"/>
        </w:rPr>
        <w:tab/>
      </w:r>
      <w:r w:rsidRPr="00FC0AAB">
        <w:rPr>
          <w:b/>
          <w:lang w:val="en-GB"/>
        </w:rPr>
        <w:tab/>
      </w:r>
      <w:proofErr w:type="spellStart"/>
      <w:r w:rsidR="00911E56" w:rsidRPr="00FC0AAB">
        <w:rPr>
          <w:b/>
          <w:lang w:val="en-GB"/>
        </w:rPr>
        <w:t>Eröffnung</w:t>
      </w:r>
      <w:proofErr w:type="spellEnd"/>
    </w:p>
    <w:p w14:paraId="6BCE1B25" w14:textId="24C008A8" w:rsidR="00892A7F" w:rsidRPr="00FC0AAB" w:rsidRDefault="00892A7F" w:rsidP="001153DF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FC0AAB">
        <w:t>1.</w:t>
      </w:r>
      <w:r w:rsidRPr="00FC0AAB">
        <w:tab/>
      </w:r>
      <w:r w:rsidR="001153DF" w:rsidRPr="00FC0AAB">
        <w:t>Der Vorsitzende eröffnet die Sitzung und begrüßt die Teilnehmer.</w:t>
      </w:r>
      <w:r w:rsidRPr="00FC0AAB">
        <w:t xml:space="preserve"> </w:t>
      </w:r>
    </w:p>
    <w:p w14:paraId="5CF43C99" w14:textId="196CE26B" w:rsidR="00892A7F" w:rsidRPr="00FC0AAB" w:rsidRDefault="00892A7F" w:rsidP="00D852EC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FC0AAB">
        <w:t>2.</w:t>
      </w:r>
      <w:r w:rsidRPr="00FC0AAB">
        <w:tab/>
      </w:r>
      <w:r w:rsidR="00D852EC" w:rsidRPr="00FC0AAB">
        <w:t>Die Tagesordnung wird unter Ergänzung der Punkte 2e, 4 und 5 angenommen.</w:t>
      </w:r>
    </w:p>
    <w:p w14:paraId="0A8F5F77" w14:textId="77777777" w:rsidR="00A14EAB" w:rsidRPr="00FC0AAB" w:rsidRDefault="00A14EAB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</w:rPr>
      </w:pPr>
      <w:r w:rsidRPr="00FC0AAB">
        <w:rPr>
          <w:b/>
        </w:rPr>
        <w:br w:type="page"/>
      </w:r>
    </w:p>
    <w:p w14:paraId="20C591A0" w14:textId="12EC33E4" w:rsidR="00892A7F" w:rsidRPr="00FC0AAB" w:rsidRDefault="00892A7F" w:rsidP="00892A7F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rPr>
          <w:b/>
        </w:rPr>
      </w:pPr>
      <w:r w:rsidRPr="00FC0AAB">
        <w:rPr>
          <w:b/>
        </w:rPr>
        <w:lastRenderedPageBreak/>
        <w:tab/>
        <w:t>2.</w:t>
      </w:r>
      <w:r w:rsidRPr="00FC0AAB">
        <w:rPr>
          <w:b/>
        </w:rPr>
        <w:tab/>
      </w:r>
      <w:r w:rsidR="00911E56" w:rsidRPr="00FC0AAB">
        <w:rPr>
          <w:b/>
        </w:rPr>
        <w:t>Protokoll der vierundzwanzigsten Sitzung</w:t>
      </w:r>
      <w:r w:rsidRPr="00FC0AAB">
        <w:rPr>
          <w:b/>
        </w:rPr>
        <w:t xml:space="preserve">, </w:t>
      </w:r>
      <w:r w:rsidR="00D852EC" w:rsidRPr="00FC0AAB">
        <w:rPr>
          <w:b/>
        </w:rPr>
        <w:t xml:space="preserve">Bearbeitungsstand der offenen Maßnahmenpunkte </w:t>
      </w:r>
      <w:r w:rsidRPr="00FC0AAB">
        <w:rPr>
          <w:b/>
        </w:rPr>
        <w:t>(</w:t>
      </w:r>
      <w:r w:rsidR="00911E56" w:rsidRPr="00FC0AAB">
        <w:rPr>
          <w:b/>
        </w:rPr>
        <w:t>Dokument</w:t>
      </w:r>
      <w:r w:rsidRPr="00FC0AAB">
        <w:rPr>
          <w:b/>
        </w:rPr>
        <w:t xml:space="preserve"> 24.IG.10)</w:t>
      </w:r>
    </w:p>
    <w:p w14:paraId="56706B02" w14:textId="0CF405B2" w:rsidR="00892A7F" w:rsidRPr="00FC0AAB" w:rsidRDefault="00892A7F" w:rsidP="00892A7F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rPr>
          <w:i/>
        </w:rPr>
      </w:pPr>
      <w:r w:rsidRPr="00FC0AAB">
        <w:rPr>
          <w:i/>
        </w:rPr>
        <w:tab/>
        <w:t>a)</w:t>
      </w:r>
      <w:r w:rsidRPr="00FC0AAB">
        <w:rPr>
          <w:i/>
        </w:rPr>
        <w:tab/>
      </w:r>
      <w:r w:rsidR="001B59B4" w:rsidRPr="00FC0AAB">
        <w:rPr>
          <w:i/>
        </w:rPr>
        <w:t>Propylenoxid (</w:t>
      </w:r>
      <w:bookmarkStart w:id="2" w:name="_Hlk135141419"/>
      <w:r w:rsidR="001B59B4" w:rsidRPr="00FC0AAB">
        <w:rPr>
          <w:b/>
          <w:bCs/>
          <w:i/>
        </w:rPr>
        <w:t xml:space="preserve">Maßnahme </w:t>
      </w:r>
      <w:bookmarkEnd w:id="2"/>
      <w:r w:rsidR="001B59B4" w:rsidRPr="00FC0AAB">
        <w:rPr>
          <w:b/>
          <w:bCs/>
          <w:i/>
        </w:rPr>
        <w:t>LR</w:t>
      </w:r>
      <w:r w:rsidR="001B59B4" w:rsidRPr="00FC0AAB">
        <w:rPr>
          <w:i/>
        </w:rPr>
        <w:t>)</w:t>
      </w:r>
    </w:p>
    <w:p w14:paraId="31C61B4C" w14:textId="37F972EF" w:rsidR="00892A7F" w:rsidRPr="00FC0AAB" w:rsidRDefault="00892A7F" w:rsidP="00441844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FC0AAB">
        <w:t>3.</w:t>
      </w:r>
      <w:r w:rsidRPr="00FC0AAB">
        <w:tab/>
      </w:r>
      <w:r w:rsidR="00D852EC" w:rsidRPr="00FC0AAB">
        <w:t xml:space="preserve">Dieses Thema ist noch nicht abgeschlossen, </w:t>
      </w:r>
      <w:r w:rsidR="009806A0" w:rsidRPr="00FC0AAB">
        <w:t>was</w:t>
      </w:r>
      <w:r w:rsidR="00D852EC" w:rsidRPr="00FC0AAB">
        <w:t xml:space="preserve"> </w:t>
      </w:r>
      <w:r w:rsidR="00441844" w:rsidRPr="00FC0AAB">
        <w:t xml:space="preserve">aber </w:t>
      </w:r>
      <w:r w:rsidR="00D852EC" w:rsidRPr="00FC0AAB">
        <w:t xml:space="preserve">in den nächsten Monaten </w:t>
      </w:r>
      <w:r w:rsidR="009806A0" w:rsidRPr="00FC0AAB">
        <w:t>geschehen soll</w:t>
      </w:r>
      <w:r w:rsidR="00D852EC" w:rsidRPr="00FC0AAB">
        <w:t>.</w:t>
      </w:r>
    </w:p>
    <w:p w14:paraId="1811F7D9" w14:textId="5751D6E4" w:rsidR="00892A7F" w:rsidRPr="00FC0AAB" w:rsidRDefault="00892A7F" w:rsidP="00892A7F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rPr>
          <w:i/>
        </w:rPr>
      </w:pPr>
      <w:r w:rsidRPr="00FC0AAB">
        <w:rPr>
          <w:i/>
        </w:rPr>
        <w:tab/>
        <w:t>b)</w:t>
      </w:r>
      <w:r w:rsidRPr="00FC0AAB">
        <w:rPr>
          <w:i/>
        </w:rPr>
        <w:tab/>
        <w:t>Ris</w:t>
      </w:r>
      <w:r w:rsidR="00441844" w:rsidRPr="00FC0AAB">
        <w:rPr>
          <w:i/>
        </w:rPr>
        <w:t>i</w:t>
      </w:r>
      <w:r w:rsidRPr="00FC0AAB">
        <w:rPr>
          <w:i/>
        </w:rPr>
        <w:t>k</w:t>
      </w:r>
      <w:r w:rsidR="00441844" w:rsidRPr="00FC0AAB">
        <w:rPr>
          <w:i/>
        </w:rPr>
        <w:t>obewertung</w:t>
      </w:r>
      <w:r w:rsidRPr="00FC0AAB">
        <w:rPr>
          <w:i/>
        </w:rPr>
        <w:t xml:space="preserve"> </w:t>
      </w:r>
      <w:r w:rsidR="001B6B0F" w:rsidRPr="00FC0AAB">
        <w:rPr>
          <w:i/>
        </w:rPr>
        <w:t>Hochgeschwindigkeitsventile</w:t>
      </w:r>
      <w:r w:rsidR="001B6B0F" w:rsidRPr="00FC0AAB">
        <w:rPr>
          <w:i/>
        </w:rPr>
        <w:t xml:space="preserve"> </w:t>
      </w:r>
      <w:r w:rsidRPr="00FC0AAB">
        <w:rPr>
          <w:i/>
        </w:rPr>
        <w:t>(</w:t>
      </w:r>
      <w:r w:rsidR="00E95577" w:rsidRPr="00FC0AAB">
        <w:rPr>
          <w:b/>
          <w:bCs/>
          <w:i/>
        </w:rPr>
        <w:t xml:space="preserve">Maßnahme </w:t>
      </w:r>
      <w:r w:rsidRPr="00FC0AAB">
        <w:rPr>
          <w:b/>
          <w:bCs/>
          <w:i/>
        </w:rPr>
        <w:t>RINA</w:t>
      </w:r>
      <w:r w:rsidRPr="00FC0AAB">
        <w:rPr>
          <w:i/>
        </w:rPr>
        <w:t>)</w:t>
      </w:r>
    </w:p>
    <w:p w14:paraId="045DED05" w14:textId="3564B5D0" w:rsidR="00892A7F" w:rsidRPr="00FC0AAB" w:rsidRDefault="00892A7F" w:rsidP="00CA3EC0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FC0AAB">
        <w:t>4.</w:t>
      </w:r>
      <w:r w:rsidRPr="00FC0AAB">
        <w:tab/>
      </w:r>
      <w:r w:rsidR="00CA3EC0" w:rsidRPr="00FC0AAB">
        <w:t>Der Workshop ist für Ende April 2023 geplant.</w:t>
      </w:r>
    </w:p>
    <w:p w14:paraId="225A7A3D" w14:textId="5E002E39" w:rsidR="00892A7F" w:rsidRPr="00FC0AAB" w:rsidRDefault="00892A7F" w:rsidP="00892A7F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rPr>
          <w:i/>
        </w:rPr>
      </w:pPr>
      <w:r w:rsidRPr="00FC0AAB">
        <w:rPr>
          <w:i/>
        </w:rPr>
        <w:tab/>
        <w:t>c)</w:t>
      </w:r>
      <w:r w:rsidRPr="00FC0AAB">
        <w:rPr>
          <w:i/>
        </w:rPr>
        <w:tab/>
      </w:r>
      <w:r w:rsidR="001B59B4" w:rsidRPr="00FC0AAB">
        <w:rPr>
          <w:i/>
        </w:rPr>
        <w:t xml:space="preserve">Liste der Auslegungen </w:t>
      </w:r>
      <w:r w:rsidRPr="00FC0AAB">
        <w:rPr>
          <w:i/>
        </w:rPr>
        <w:t>(</w:t>
      </w:r>
      <w:r w:rsidR="00E95577" w:rsidRPr="00FC0AAB">
        <w:rPr>
          <w:b/>
          <w:bCs/>
          <w:i/>
        </w:rPr>
        <w:t xml:space="preserve">Maßnahme </w:t>
      </w:r>
      <w:r w:rsidRPr="00FC0AAB">
        <w:rPr>
          <w:b/>
          <w:bCs/>
          <w:i/>
        </w:rPr>
        <w:t>CRS / LR / DNV / BV</w:t>
      </w:r>
      <w:r w:rsidRPr="00FC0AAB">
        <w:rPr>
          <w:i/>
        </w:rPr>
        <w:t>)</w:t>
      </w:r>
    </w:p>
    <w:p w14:paraId="04102A17" w14:textId="42E3684D" w:rsidR="00892A7F" w:rsidRPr="00FC0AAB" w:rsidRDefault="00892A7F" w:rsidP="00CA3EC0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FC0AAB">
        <w:t>5.</w:t>
      </w:r>
      <w:r w:rsidRPr="00FC0AAB">
        <w:tab/>
      </w:r>
      <w:r w:rsidR="00CA3EC0" w:rsidRPr="00FC0AAB">
        <w:t>Das Dokument wird im Detail besprochen.</w:t>
      </w:r>
      <w:r w:rsidRPr="00FC0AAB">
        <w:t xml:space="preserve"> </w:t>
      </w:r>
      <w:r w:rsidR="00CA3EC0" w:rsidRPr="00FC0AAB">
        <w:t xml:space="preserve">Herr </w:t>
      </w:r>
      <w:proofErr w:type="spellStart"/>
      <w:r w:rsidR="00CA3EC0" w:rsidRPr="00FC0AAB">
        <w:t>Bilić-Prcić</w:t>
      </w:r>
      <w:proofErr w:type="spellEnd"/>
      <w:r w:rsidR="00CA3EC0" w:rsidRPr="00FC0AAB">
        <w:t xml:space="preserve"> wird e</w:t>
      </w:r>
      <w:r w:rsidR="00F22CF1" w:rsidRPr="00FC0AAB">
        <w:t xml:space="preserve">s der Gruppe in </w:t>
      </w:r>
      <w:r w:rsidR="00EE2CB2" w:rsidRPr="00FC0AAB">
        <w:t>dieser</w:t>
      </w:r>
      <w:r w:rsidR="00CA3EC0" w:rsidRPr="00FC0AAB">
        <w:t xml:space="preserve"> Fassung zur abschließenden Prüfung zusenden.</w:t>
      </w:r>
      <w:r w:rsidRPr="00FC0AAB">
        <w:t xml:space="preserve"> </w:t>
      </w:r>
      <w:r w:rsidR="00CA3EC0" w:rsidRPr="00FC0AAB">
        <w:t xml:space="preserve">Anschließend wird </w:t>
      </w:r>
      <w:r w:rsidR="00F22CF1" w:rsidRPr="00FC0AAB">
        <w:t xml:space="preserve">es </w:t>
      </w:r>
      <w:r w:rsidR="00CA3EC0" w:rsidRPr="00FC0AAB">
        <w:t>dem UNECE-Sekretariat als Arbeitsdokument vorgelegt (</w:t>
      </w:r>
      <w:r w:rsidR="00CA3EC0" w:rsidRPr="00FC0AAB">
        <w:rPr>
          <w:b/>
          <w:bCs/>
        </w:rPr>
        <w:t>Maßnahme CRS</w:t>
      </w:r>
      <w:r w:rsidR="00CA3EC0" w:rsidRPr="00FC0AAB">
        <w:t>).</w:t>
      </w:r>
    </w:p>
    <w:p w14:paraId="7B2B631C" w14:textId="12145BFB" w:rsidR="00892A7F" w:rsidRPr="00FC0AAB" w:rsidRDefault="00892A7F" w:rsidP="00CA3EC0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rPr>
          <w:i/>
        </w:rPr>
      </w:pPr>
      <w:r w:rsidRPr="00FC0AAB">
        <w:rPr>
          <w:i/>
        </w:rPr>
        <w:tab/>
      </w:r>
      <w:r w:rsidR="00CA3EC0" w:rsidRPr="00FC0AAB">
        <w:rPr>
          <w:i/>
        </w:rPr>
        <w:t>d)</w:t>
      </w:r>
      <w:r w:rsidRPr="00FC0AAB">
        <w:rPr>
          <w:i/>
        </w:rPr>
        <w:tab/>
      </w:r>
      <w:r w:rsidR="00CA3EC0" w:rsidRPr="00FC0AAB">
        <w:rPr>
          <w:i/>
        </w:rPr>
        <w:t xml:space="preserve">Einträge in Tabelle C mit Bemerkung 44 </w:t>
      </w:r>
      <w:r w:rsidRPr="00FC0AAB">
        <w:rPr>
          <w:i/>
        </w:rPr>
        <w:t>(</w:t>
      </w:r>
      <w:r w:rsidR="00E95577" w:rsidRPr="00FC0AAB">
        <w:rPr>
          <w:b/>
          <w:bCs/>
          <w:i/>
        </w:rPr>
        <w:t xml:space="preserve">Maßnahme </w:t>
      </w:r>
      <w:r w:rsidRPr="00FC0AAB">
        <w:rPr>
          <w:b/>
          <w:bCs/>
          <w:i/>
        </w:rPr>
        <w:t>DNV / LR</w:t>
      </w:r>
      <w:r w:rsidRPr="00FC0AAB">
        <w:rPr>
          <w:i/>
        </w:rPr>
        <w:t>)</w:t>
      </w:r>
    </w:p>
    <w:p w14:paraId="4A861033" w14:textId="00A14F52" w:rsidR="00892A7F" w:rsidRPr="00FC0AAB" w:rsidRDefault="00892A7F" w:rsidP="00A91EC7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FC0AAB">
        <w:t>6.</w:t>
      </w:r>
      <w:r w:rsidRPr="00FC0AAB">
        <w:tab/>
      </w:r>
      <w:r w:rsidR="00CA3EC0" w:rsidRPr="00FC0AAB">
        <w:t>Da auf der letzten Sitzung des ADN-Sicherheitsausschusses die Arbeitsgruppe „Stoffe“ um weitere Erörterung dieses Themas gebeten wurde, wird davon ausgegangen, dass seitens der Gruppe keine weiteren Maßnahmen erforderlich sind.</w:t>
      </w:r>
      <w:r w:rsidRPr="00FC0AAB">
        <w:t xml:space="preserve"> </w:t>
      </w:r>
      <w:r w:rsidR="00CA3EC0" w:rsidRPr="00FC0AAB">
        <w:t>Auf der nächsten Sitzung wird LR seine neue Ladungslistensoftware vorführen.</w:t>
      </w:r>
    </w:p>
    <w:p w14:paraId="14284514" w14:textId="179371B6" w:rsidR="00892A7F" w:rsidRPr="00FC0AAB" w:rsidRDefault="00892A7F" w:rsidP="00AB5EEC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FC0AAB">
        <w:t>7.</w:t>
      </w:r>
      <w:r w:rsidRPr="00FC0AAB">
        <w:tab/>
      </w:r>
      <w:r w:rsidR="00AB5EEC" w:rsidRPr="00FC0AAB">
        <w:t xml:space="preserve">Das Thema </w:t>
      </w:r>
      <w:r w:rsidR="009274B4" w:rsidRPr="00FC0AAB">
        <w:t>gilt damit</w:t>
      </w:r>
      <w:r w:rsidR="00AB5EEC" w:rsidRPr="00FC0AAB">
        <w:t xml:space="preserve"> als abgeschlossen.</w:t>
      </w:r>
      <w:r w:rsidRPr="00FC0AAB">
        <w:t xml:space="preserve"> </w:t>
      </w:r>
    </w:p>
    <w:p w14:paraId="67EECDDB" w14:textId="43CF537C" w:rsidR="00892A7F" w:rsidRPr="00FC0AAB" w:rsidRDefault="00892A7F" w:rsidP="00892A7F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rPr>
          <w:i/>
        </w:rPr>
      </w:pPr>
      <w:r w:rsidRPr="00FC0AAB">
        <w:rPr>
          <w:i/>
        </w:rPr>
        <w:tab/>
        <w:t>e)</w:t>
      </w:r>
      <w:r w:rsidRPr="00FC0AAB">
        <w:rPr>
          <w:i/>
        </w:rPr>
        <w:tab/>
      </w:r>
      <w:r w:rsidR="00E86D26" w:rsidRPr="00FC0AAB">
        <w:rPr>
          <w:i/>
        </w:rPr>
        <w:t xml:space="preserve">Stand der Aktualisierung von Abschnitt 9.3.4 ADN </w:t>
      </w:r>
      <w:r w:rsidRPr="00FC0AAB">
        <w:rPr>
          <w:i/>
        </w:rPr>
        <w:t>(</w:t>
      </w:r>
      <w:r w:rsidR="00E95577" w:rsidRPr="00FC0AAB">
        <w:rPr>
          <w:b/>
          <w:bCs/>
          <w:i/>
        </w:rPr>
        <w:t xml:space="preserve">Maßnahme </w:t>
      </w:r>
      <w:r w:rsidRPr="00FC0AAB">
        <w:rPr>
          <w:b/>
          <w:bCs/>
          <w:i/>
        </w:rPr>
        <w:t>LR</w:t>
      </w:r>
      <w:r w:rsidRPr="00FC0AAB">
        <w:rPr>
          <w:i/>
        </w:rPr>
        <w:t>)</w:t>
      </w:r>
    </w:p>
    <w:p w14:paraId="4F5C303C" w14:textId="0E7E120F" w:rsidR="00892A7F" w:rsidRPr="00FC0AAB" w:rsidRDefault="00892A7F" w:rsidP="00BC50B0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FC0AAB">
        <w:t>8.</w:t>
      </w:r>
      <w:r w:rsidRPr="00FC0AAB">
        <w:tab/>
      </w:r>
      <w:r w:rsidR="009D0F70" w:rsidRPr="00FC0AAB">
        <w:t>Zu diesem Thema wird ein Update gegeben.</w:t>
      </w:r>
      <w:r w:rsidRPr="00FC0AAB">
        <w:t xml:space="preserve"> </w:t>
      </w:r>
      <w:r w:rsidR="009D0F70" w:rsidRPr="00FC0AAB">
        <w:t xml:space="preserve">Die Untersuchung wurde von der </w:t>
      </w:r>
      <w:proofErr w:type="gramStart"/>
      <w:r w:rsidR="009D0F70" w:rsidRPr="00FC0AAB">
        <w:t>Niederländischen</w:t>
      </w:r>
      <w:proofErr w:type="gramEnd"/>
      <w:r w:rsidR="009D0F70" w:rsidRPr="00FC0AAB">
        <w:t xml:space="preserve"> Organisation für Angewandte Wissenschaftliche Forschung (TNO) abgeschlossen, und TNO wird dem UNECE-Sekretariat einen Vorschlag für Änderungen von Abschnitt 9.3.4 ADN vorlegen.</w:t>
      </w:r>
      <w:r w:rsidRPr="00FC0AAB">
        <w:t xml:space="preserve"> </w:t>
      </w:r>
      <w:r w:rsidR="006679B2" w:rsidRPr="00FC0AAB">
        <w:t>Diese Änderungen beziehen sich auf die verfügbaren Energieeigenschaften und die zu verwendenden Berechnungs</w:t>
      </w:r>
      <w:r w:rsidR="009274B4" w:rsidRPr="00FC0AAB">
        <w:softHyphen/>
      </w:r>
      <w:r w:rsidR="006679B2" w:rsidRPr="00FC0AAB">
        <w:t>methoden.</w:t>
      </w:r>
      <w:r w:rsidRPr="00FC0AAB">
        <w:t xml:space="preserve"> </w:t>
      </w:r>
      <w:r w:rsidR="00843A4C" w:rsidRPr="00FC0AAB">
        <w:t xml:space="preserve">Eine Änderung des </w:t>
      </w:r>
      <w:r w:rsidR="00C00A5F" w:rsidRPr="00FC0AAB">
        <w:t>höchstzulässigen</w:t>
      </w:r>
      <w:r w:rsidR="00843A4C" w:rsidRPr="00FC0AAB">
        <w:t xml:space="preserve"> </w:t>
      </w:r>
      <w:r w:rsidR="00C00A5F" w:rsidRPr="00FC0AAB">
        <w:t>Ladet</w:t>
      </w:r>
      <w:r w:rsidR="00843A4C" w:rsidRPr="00FC0AAB">
        <w:t>ankvolumens ist nicht vorgesehen.</w:t>
      </w:r>
      <w:r w:rsidRPr="00FC0AAB">
        <w:t xml:space="preserve"> </w:t>
      </w:r>
      <w:r w:rsidR="00C00A5F" w:rsidRPr="00FC0AAB">
        <w:t xml:space="preserve">TNO wird gebeten, ihren Vorschlag zunächst </w:t>
      </w:r>
      <w:r w:rsidR="00F22CF1" w:rsidRPr="00FC0AAB">
        <w:t>d</w:t>
      </w:r>
      <w:r w:rsidR="00C00A5F" w:rsidRPr="00FC0AAB">
        <w:t>er Gruppe zu unterbreiten</w:t>
      </w:r>
      <w:r w:rsidR="00BC50B0" w:rsidRPr="00FC0AAB">
        <w:t>. W</w:t>
      </w:r>
      <w:r w:rsidR="00C00A5F" w:rsidRPr="00FC0AAB">
        <w:t xml:space="preserve">enn es für notwendig erachtet wird, kann eine Sitzung </w:t>
      </w:r>
      <w:r w:rsidR="00BC50B0" w:rsidRPr="00FC0AAB">
        <w:t>organisiert werden</w:t>
      </w:r>
      <w:r w:rsidR="00C00A5F" w:rsidRPr="00FC0AAB">
        <w:t xml:space="preserve">, um </w:t>
      </w:r>
      <w:r w:rsidR="00BC50B0" w:rsidRPr="00FC0AAB">
        <w:t>den Vorschlag</w:t>
      </w:r>
      <w:r w:rsidR="00C00A5F" w:rsidRPr="00FC0AAB">
        <w:t xml:space="preserve"> zu erörtern.</w:t>
      </w:r>
      <w:r w:rsidRPr="00FC0AAB">
        <w:rPr>
          <w:color w:val="FF0000"/>
        </w:rPr>
        <w:t xml:space="preserve"> </w:t>
      </w:r>
    </w:p>
    <w:p w14:paraId="1EB35A4C" w14:textId="4309C564" w:rsidR="00892A7F" w:rsidRPr="00FC0AAB" w:rsidRDefault="00892A7F" w:rsidP="00BC50B0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rPr>
          <w:b/>
        </w:rPr>
      </w:pPr>
      <w:r w:rsidRPr="00FC0AAB">
        <w:rPr>
          <w:b/>
        </w:rPr>
        <w:tab/>
        <w:t>3.</w:t>
      </w:r>
      <w:r w:rsidRPr="00FC0AAB">
        <w:rPr>
          <w:b/>
        </w:rPr>
        <w:tab/>
      </w:r>
      <w:r w:rsidR="00BC50B0" w:rsidRPr="00FC0AAB">
        <w:rPr>
          <w:b/>
        </w:rPr>
        <w:t>Diskussion zum Thema Anerkennung (Vorschlag von Belgien und Luxemburg)</w:t>
      </w:r>
    </w:p>
    <w:p w14:paraId="619BC9AF" w14:textId="67282FC9" w:rsidR="00892A7F" w:rsidRPr="00FC0AAB" w:rsidRDefault="00892A7F" w:rsidP="001F2837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en-GB"/>
        </w:rPr>
      </w:pPr>
      <w:r w:rsidRPr="00FC0AAB">
        <w:t>9.</w:t>
      </w:r>
      <w:r w:rsidRPr="00FC0AAB">
        <w:tab/>
      </w:r>
      <w:r w:rsidR="001F2837" w:rsidRPr="00FC0AAB">
        <w:t>Zunächst wird an die Diskussionen im ADN-Sicherheitsausschuss und die informelle Sitzung am 3. März in Brüssel erinnert.</w:t>
      </w:r>
    </w:p>
    <w:p w14:paraId="309521A1" w14:textId="757EA370" w:rsidR="00892A7F" w:rsidRPr="00FC0AAB" w:rsidRDefault="00892A7F" w:rsidP="00CD723D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FC0AAB">
        <w:t>10.</w:t>
      </w:r>
      <w:r w:rsidRPr="00FC0AAB">
        <w:tab/>
      </w:r>
      <w:r w:rsidR="001F2837" w:rsidRPr="00FC0AAB">
        <w:t>Die beiden Maßnahmenpunkte sind noch offen.</w:t>
      </w:r>
      <w:r w:rsidRPr="00FC0AAB">
        <w:t xml:space="preserve"> </w:t>
      </w:r>
      <w:r w:rsidR="001F2837" w:rsidRPr="00FC0AAB">
        <w:t xml:space="preserve">Die erste Maßnahme </w:t>
      </w:r>
      <w:r w:rsidR="00CD723D" w:rsidRPr="00FC0AAB">
        <w:t xml:space="preserve">sieht </w:t>
      </w:r>
      <w:r w:rsidR="001F2837" w:rsidRPr="00FC0AAB">
        <w:t xml:space="preserve">eine </w:t>
      </w:r>
      <w:r w:rsidR="00CD723D" w:rsidRPr="00FC0AAB">
        <w:t xml:space="preserve">schriftliche Erläuterung der </w:t>
      </w:r>
      <w:r w:rsidR="001F2837" w:rsidRPr="00FC0AAB">
        <w:t xml:space="preserve">Anerkennung von Klassifikationsgesellschaften und deren Auditierung </w:t>
      </w:r>
      <w:r w:rsidR="00CD723D" w:rsidRPr="00FC0AAB">
        <w:t>vor</w:t>
      </w:r>
      <w:r w:rsidR="001F2837" w:rsidRPr="00FC0AAB">
        <w:t xml:space="preserve"> (</w:t>
      </w:r>
      <w:r w:rsidR="001F2837" w:rsidRPr="00FC0AAB">
        <w:rPr>
          <w:b/>
          <w:bCs/>
        </w:rPr>
        <w:t>Maßnahme BV / LR</w:t>
      </w:r>
      <w:r w:rsidR="001F2837" w:rsidRPr="00FC0AAB">
        <w:t>).</w:t>
      </w:r>
    </w:p>
    <w:p w14:paraId="6437FC45" w14:textId="3AFA30A6" w:rsidR="00892A7F" w:rsidRPr="00FC0AAB" w:rsidRDefault="00892A7F" w:rsidP="009123C3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FC0AAB">
        <w:t>11.</w:t>
      </w:r>
      <w:r w:rsidRPr="00FC0AAB">
        <w:tab/>
      </w:r>
      <w:r w:rsidR="00CD723D" w:rsidRPr="00FC0AAB">
        <w:t xml:space="preserve">Die zweite Maßnahme besteht in der Ausarbeitung eines Vorschlags, wie den Wünschen der belgischen und </w:t>
      </w:r>
      <w:r w:rsidR="009123C3" w:rsidRPr="00FC0AAB">
        <w:t xml:space="preserve">der </w:t>
      </w:r>
      <w:r w:rsidR="00CD723D" w:rsidRPr="00FC0AAB">
        <w:t>luxemburgischen Delegation nach einem besseren Einblick in die Aktivitäten der Klassifikationsgesellschaften entsprochen werden kann (</w:t>
      </w:r>
      <w:r w:rsidR="00CD723D" w:rsidRPr="00FC0AAB">
        <w:rPr>
          <w:b/>
          <w:bCs/>
        </w:rPr>
        <w:t>Maßnahme LR / BV</w:t>
      </w:r>
      <w:r w:rsidR="00CD723D" w:rsidRPr="00FC0AAB">
        <w:t>).</w:t>
      </w:r>
      <w:r w:rsidRPr="00FC0AAB">
        <w:t xml:space="preserve"> </w:t>
      </w:r>
    </w:p>
    <w:p w14:paraId="52D5DAA7" w14:textId="56473755" w:rsidR="00892A7F" w:rsidRPr="00FC0AAB" w:rsidRDefault="00892A7F" w:rsidP="009123C3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FC0AAB">
        <w:t>12.</w:t>
      </w:r>
      <w:r w:rsidRPr="00FC0AAB">
        <w:tab/>
      </w:r>
      <w:r w:rsidR="009123C3" w:rsidRPr="00FC0AAB">
        <w:t>Beide Themen werden der Gruppe zur Stellungnahme übermittelt, bevor sie den Delegationen vorgelegt werden.</w:t>
      </w:r>
    </w:p>
    <w:p w14:paraId="71320E9C" w14:textId="45B1A673" w:rsidR="00892A7F" w:rsidRPr="00FC0AAB" w:rsidRDefault="00892A7F" w:rsidP="00892A7F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rPr>
          <w:b/>
        </w:rPr>
      </w:pPr>
      <w:r w:rsidRPr="00FC0AAB">
        <w:rPr>
          <w:b/>
        </w:rPr>
        <w:tab/>
        <w:t>4.</w:t>
      </w:r>
      <w:r w:rsidRPr="00FC0AAB">
        <w:rPr>
          <w:b/>
        </w:rPr>
        <w:tab/>
      </w:r>
      <w:r w:rsidR="00EB7C6C" w:rsidRPr="00FC0AAB">
        <w:rPr>
          <w:b/>
        </w:rPr>
        <w:t>Technische Fragen</w:t>
      </w:r>
    </w:p>
    <w:p w14:paraId="28675DA0" w14:textId="2D4DAC69" w:rsidR="00892A7F" w:rsidRPr="00FC0AAB" w:rsidRDefault="00892A7F" w:rsidP="005B193C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FC0AAB">
        <w:t>13.</w:t>
      </w:r>
      <w:r w:rsidRPr="00FC0AAB">
        <w:tab/>
      </w:r>
      <w:r w:rsidR="004728BA" w:rsidRPr="00FC0AAB">
        <w:t>LR hat eine Frage zu der Anforderung, dass geschlossene Probeentnahme</w:t>
      </w:r>
      <w:r w:rsidR="00AD7EFE" w:rsidRPr="00FC0AAB">
        <w:softHyphen/>
      </w:r>
      <w:r w:rsidR="004728BA" w:rsidRPr="00FC0AAB">
        <w:t xml:space="preserve">einrichtungen ständig an Bord </w:t>
      </w:r>
      <w:r w:rsidR="00552547" w:rsidRPr="00FC0AAB">
        <w:t>sein</w:t>
      </w:r>
      <w:r w:rsidR="004728BA" w:rsidRPr="00FC0AAB">
        <w:t xml:space="preserve"> müssen.</w:t>
      </w:r>
      <w:r w:rsidRPr="00FC0AAB">
        <w:t xml:space="preserve"> </w:t>
      </w:r>
      <w:r w:rsidR="00552547" w:rsidRPr="00FC0AAB">
        <w:t>Alle Teilnehmer sind sich einig, dass eine Probeentnahmeeinrichtung, d</w:t>
      </w:r>
      <w:r w:rsidR="00333BA7" w:rsidRPr="00FC0AAB">
        <w:t>ie</w:t>
      </w:r>
      <w:r w:rsidR="00552547" w:rsidRPr="00FC0AAB">
        <w:t xml:space="preserve"> i</w:t>
      </w:r>
      <w:r w:rsidR="000426FD" w:rsidRPr="00FC0AAB">
        <w:t>m</w:t>
      </w:r>
      <w:r w:rsidR="00552547" w:rsidRPr="00FC0AAB">
        <w:t xml:space="preserve"> Zulassungs</w:t>
      </w:r>
      <w:r w:rsidR="000426FD" w:rsidRPr="00FC0AAB">
        <w:t>z</w:t>
      </w:r>
      <w:r w:rsidR="00552547" w:rsidRPr="00FC0AAB">
        <w:t>e</w:t>
      </w:r>
      <w:r w:rsidR="000426FD" w:rsidRPr="00FC0AAB">
        <w:t>ugnis</w:t>
      </w:r>
      <w:r w:rsidR="00552547" w:rsidRPr="00FC0AAB">
        <w:t xml:space="preserve"> angegeben ist, an Bord sein muss.</w:t>
      </w:r>
    </w:p>
    <w:p w14:paraId="207F8CC8" w14:textId="113A62E7" w:rsidR="00892A7F" w:rsidRPr="00FC0AAB" w:rsidRDefault="00892A7F" w:rsidP="00C228B2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FC0AAB">
        <w:lastRenderedPageBreak/>
        <w:t>14.</w:t>
      </w:r>
      <w:r w:rsidRPr="00FC0AAB">
        <w:tab/>
      </w:r>
      <w:r w:rsidR="005B193C" w:rsidRPr="00FC0AAB">
        <w:t>CRS fragt, ob die Laderaum</w:t>
      </w:r>
      <w:r w:rsidR="00C228B2" w:rsidRPr="00FC0AAB">
        <w:t>be</w:t>
      </w:r>
      <w:r w:rsidR="005B193C" w:rsidRPr="00FC0AAB">
        <w:t xml:space="preserve">lüftung auf Trockenfrachtschiffen </w:t>
      </w:r>
      <w:r w:rsidR="000B36BC" w:rsidRPr="00FC0AAB">
        <w:t>auch dann</w:t>
      </w:r>
      <w:r w:rsidR="005B193C" w:rsidRPr="00FC0AAB">
        <w:t xml:space="preserve"> vorhanden sein muss, wenn keine ADN-Ladung befördert wird.</w:t>
      </w:r>
      <w:r w:rsidRPr="00FC0AAB">
        <w:t xml:space="preserve"> </w:t>
      </w:r>
      <w:r w:rsidR="000B36BC" w:rsidRPr="00FC0AAB">
        <w:t xml:space="preserve">Es besteht Einigkeit darüber, dass </w:t>
      </w:r>
      <w:r w:rsidR="00C228B2" w:rsidRPr="00FC0AAB">
        <w:t xml:space="preserve">diese Lüftung </w:t>
      </w:r>
      <w:r w:rsidR="000B36BC" w:rsidRPr="00FC0AAB">
        <w:t>gemäß Absatz 9.1.0.12.1 immer vorhanden sein m</w:t>
      </w:r>
      <w:r w:rsidR="003E1CD8" w:rsidRPr="00FC0AAB">
        <w:t>ü</w:t>
      </w:r>
      <w:r w:rsidR="000B36BC" w:rsidRPr="00FC0AAB">
        <w:t>ss</w:t>
      </w:r>
      <w:r w:rsidR="003E1CD8" w:rsidRPr="00FC0AAB">
        <w:t>e</w:t>
      </w:r>
      <w:r w:rsidR="000B36BC" w:rsidRPr="00FC0AAB">
        <w:t>.</w:t>
      </w:r>
      <w:r w:rsidRPr="00FC0AAB">
        <w:t xml:space="preserve"> </w:t>
      </w:r>
      <w:r w:rsidR="00C228B2" w:rsidRPr="00FC0AAB">
        <w:t>Es könne sich aber auch um ein abnehmbares Lüftungssystem handeln.</w:t>
      </w:r>
    </w:p>
    <w:p w14:paraId="58489D56" w14:textId="3138B927" w:rsidR="00892A7F" w:rsidRPr="00FC0AAB" w:rsidRDefault="00892A7F" w:rsidP="00892A7F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rPr>
          <w:b/>
        </w:rPr>
      </w:pPr>
      <w:r w:rsidRPr="00FC0AAB">
        <w:rPr>
          <w:b/>
        </w:rPr>
        <w:tab/>
        <w:t>5.</w:t>
      </w:r>
      <w:r w:rsidRPr="00FC0AAB">
        <w:rPr>
          <w:b/>
        </w:rPr>
        <w:tab/>
      </w:r>
      <w:r w:rsidR="00EB7C6C" w:rsidRPr="00FC0AAB">
        <w:rPr>
          <w:b/>
        </w:rPr>
        <w:t>Verschiedenes</w:t>
      </w:r>
    </w:p>
    <w:p w14:paraId="74C8CD6C" w14:textId="4959B26D" w:rsidR="00892A7F" w:rsidRPr="00FC0AAB" w:rsidRDefault="00892A7F" w:rsidP="00892A7F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rPr>
          <w:i/>
        </w:rPr>
      </w:pPr>
      <w:r w:rsidRPr="00FC0AAB">
        <w:rPr>
          <w:i/>
        </w:rPr>
        <w:tab/>
        <w:t>a)</w:t>
      </w:r>
      <w:r w:rsidRPr="00FC0AAB">
        <w:rPr>
          <w:i/>
        </w:rPr>
        <w:tab/>
      </w:r>
      <w:r w:rsidR="001B59B4" w:rsidRPr="00FC0AAB">
        <w:rPr>
          <w:i/>
        </w:rPr>
        <w:t>Dokument 2</w:t>
      </w:r>
      <w:r w:rsidRPr="00FC0AAB">
        <w:rPr>
          <w:i/>
        </w:rPr>
        <w:t xml:space="preserve">5.IG.02 </w:t>
      </w:r>
      <w:r w:rsidR="001B59B4" w:rsidRPr="00FC0AAB">
        <w:rPr>
          <w:i/>
        </w:rPr>
        <w:t xml:space="preserve">Korrekturvorschlag </w:t>
      </w:r>
      <w:r w:rsidR="00E95577" w:rsidRPr="00FC0AAB">
        <w:rPr>
          <w:i/>
        </w:rPr>
        <w:t>zu Absatz</w:t>
      </w:r>
      <w:r w:rsidRPr="00FC0AAB">
        <w:rPr>
          <w:i/>
        </w:rPr>
        <w:t xml:space="preserve"> 7.2.2.19.3</w:t>
      </w:r>
    </w:p>
    <w:p w14:paraId="567D98A0" w14:textId="4979913E" w:rsidR="00892A7F" w:rsidRPr="00FC0AAB" w:rsidRDefault="00892A7F" w:rsidP="008E4A55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FC0AAB">
        <w:t>15.</w:t>
      </w:r>
      <w:r w:rsidRPr="00FC0AAB">
        <w:tab/>
      </w:r>
      <w:r w:rsidR="00C228B2" w:rsidRPr="00FC0AAB">
        <w:t>Nach einiger Diskussion wird beschlossen, das Dokument um einige Korrekturen zu ergänzen.</w:t>
      </w:r>
      <w:r w:rsidRPr="00FC0AAB">
        <w:t xml:space="preserve"> </w:t>
      </w:r>
      <w:r w:rsidR="00C228B2" w:rsidRPr="00FC0AAB">
        <w:t>Auch die Übergangs</w:t>
      </w:r>
      <w:r w:rsidR="008E4A55" w:rsidRPr="00FC0AAB">
        <w:t>vorschrift</w:t>
      </w:r>
      <w:r w:rsidR="00C228B2" w:rsidRPr="00FC0AAB">
        <w:t>en müssen berücksichtigt werden.</w:t>
      </w:r>
      <w:r w:rsidRPr="00FC0AAB">
        <w:t xml:space="preserve"> </w:t>
      </w:r>
      <w:r w:rsidR="008E4A55" w:rsidRPr="00FC0AAB">
        <w:t>DNV wird diese Punkte in das Dokument aufnehmen, anschließend wird es per E-Mail weiterentwickelt.</w:t>
      </w:r>
      <w:r w:rsidRPr="00FC0AAB">
        <w:t xml:space="preserve"> </w:t>
      </w:r>
      <w:r w:rsidR="008E4A55" w:rsidRPr="00FC0AAB">
        <w:t>Das Dokument soll dem UNECE-Sekretariat als Arbeitsdokument vorgelegt werden (</w:t>
      </w:r>
      <w:r w:rsidR="008E4A55" w:rsidRPr="00FC0AAB">
        <w:rPr>
          <w:b/>
          <w:bCs/>
        </w:rPr>
        <w:t>Maßnahme DNV / BV</w:t>
      </w:r>
      <w:r w:rsidR="008E4A55" w:rsidRPr="00FC0AAB">
        <w:t>).</w:t>
      </w:r>
    </w:p>
    <w:p w14:paraId="2B551DA6" w14:textId="7033697F" w:rsidR="00892A7F" w:rsidRPr="00FC0AAB" w:rsidRDefault="00892A7F" w:rsidP="00892A7F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rPr>
          <w:i/>
        </w:rPr>
      </w:pPr>
      <w:r w:rsidRPr="00FC0AAB">
        <w:rPr>
          <w:i/>
        </w:rPr>
        <w:tab/>
        <w:t>b)</w:t>
      </w:r>
      <w:r w:rsidRPr="00FC0AAB">
        <w:rPr>
          <w:i/>
        </w:rPr>
        <w:tab/>
      </w:r>
      <w:r w:rsidR="001B59B4" w:rsidRPr="00FC0AAB">
        <w:rPr>
          <w:i/>
        </w:rPr>
        <w:t>Dokument</w:t>
      </w:r>
      <w:r w:rsidRPr="00FC0AAB">
        <w:rPr>
          <w:i/>
        </w:rPr>
        <w:t xml:space="preserve"> 25.IG.03 </w:t>
      </w:r>
      <w:proofErr w:type="spellStart"/>
      <w:r w:rsidRPr="00FC0AAB">
        <w:rPr>
          <w:i/>
        </w:rPr>
        <w:t>Pumproom</w:t>
      </w:r>
      <w:proofErr w:type="spellEnd"/>
      <w:r w:rsidRPr="00FC0AAB">
        <w:rPr>
          <w:i/>
        </w:rPr>
        <w:t xml:space="preserve"> / pump </w:t>
      </w:r>
      <w:proofErr w:type="spellStart"/>
      <w:r w:rsidRPr="00FC0AAB">
        <w:rPr>
          <w:i/>
        </w:rPr>
        <w:t>room</w:t>
      </w:r>
      <w:proofErr w:type="spellEnd"/>
      <w:r w:rsidRPr="00FC0AAB">
        <w:rPr>
          <w:i/>
        </w:rPr>
        <w:t xml:space="preserve"> / pump-</w:t>
      </w:r>
      <w:proofErr w:type="spellStart"/>
      <w:r w:rsidRPr="00FC0AAB">
        <w:rPr>
          <w:i/>
        </w:rPr>
        <w:t>room</w:t>
      </w:r>
      <w:proofErr w:type="spellEnd"/>
      <w:r w:rsidR="00AD7EFE" w:rsidRPr="00FC0AAB">
        <w:rPr>
          <w:i/>
        </w:rPr>
        <w:t xml:space="preserve"> (Pumpenraum)</w:t>
      </w:r>
    </w:p>
    <w:p w14:paraId="7B5F35E1" w14:textId="7D653C57" w:rsidR="00892A7F" w:rsidRPr="00FC0AAB" w:rsidRDefault="00892A7F" w:rsidP="00104707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FC0AAB">
        <w:t>16.</w:t>
      </w:r>
      <w:r w:rsidRPr="00FC0AAB">
        <w:tab/>
      </w:r>
      <w:r w:rsidR="007E2BB0" w:rsidRPr="00FC0AAB">
        <w:t>Da auch in den Klassenvorschriften von BV und LR unterschiedliche Schreibweisen verwendet werden, gibt es keine klare Antwort.</w:t>
      </w:r>
      <w:r w:rsidRPr="00FC0AAB">
        <w:t xml:space="preserve"> </w:t>
      </w:r>
      <w:r w:rsidR="00104707" w:rsidRPr="00FC0AAB">
        <w:t>BV wird zu diesem Thema eine E-Mail an das UNECE-Sekretariat schicken, um auf eine konsequente Schreibweise hinzuwirken (</w:t>
      </w:r>
      <w:r w:rsidR="00104707" w:rsidRPr="00FC0AAB">
        <w:rPr>
          <w:b/>
          <w:bCs/>
        </w:rPr>
        <w:t>Maßnahme BV</w:t>
      </w:r>
      <w:r w:rsidR="00104707" w:rsidRPr="00FC0AAB">
        <w:t>).</w:t>
      </w:r>
    </w:p>
    <w:p w14:paraId="0EA2EB02" w14:textId="205F4E1B" w:rsidR="00892A7F" w:rsidRPr="00FC0AAB" w:rsidRDefault="00892A7F" w:rsidP="00892A7F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rPr>
          <w:i/>
        </w:rPr>
      </w:pPr>
      <w:r w:rsidRPr="00FC0AAB">
        <w:rPr>
          <w:i/>
        </w:rPr>
        <w:tab/>
        <w:t>c)</w:t>
      </w:r>
      <w:r w:rsidRPr="00FC0AAB">
        <w:rPr>
          <w:i/>
        </w:rPr>
        <w:tab/>
      </w:r>
      <w:r w:rsidR="001B59B4" w:rsidRPr="00FC0AAB">
        <w:rPr>
          <w:i/>
        </w:rPr>
        <w:t>Dokument</w:t>
      </w:r>
      <w:r w:rsidRPr="00FC0AAB">
        <w:rPr>
          <w:i/>
        </w:rPr>
        <w:t xml:space="preserve"> 25.IG.04 </w:t>
      </w:r>
      <w:r w:rsidR="00E95577" w:rsidRPr="00FC0AAB">
        <w:rPr>
          <w:i/>
        </w:rPr>
        <w:t>Korrektur</w:t>
      </w:r>
      <w:r w:rsidR="001B59B4" w:rsidRPr="00FC0AAB">
        <w:rPr>
          <w:i/>
        </w:rPr>
        <w:t xml:space="preserve"> zu Absatz</w:t>
      </w:r>
      <w:r w:rsidRPr="00FC0AAB">
        <w:rPr>
          <w:i/>
        </w:rPr>
        <w:t xml:space="preserve"> 9.3.2.51</w:t>
      </w:r>
      <w:r w:rsidR="001B59B4" w:rsidRPr="00FC0AAB">
        <w:rPr>
          <w:i/>
        </w:rPr>
        <w:t xml:space="preserve"> </w:t>
      </w:r>
      <w:r w:rsidRPr="00FC0AAB">
        <w:rPr>
          <w:i/>
        </w:rPr>
        <w:t>c)</w:t>
      </w:r>
    </w:p>
    <w:p w14:paraId="1B1E5F5B" w14:textId="7C84D8BA" w:rsidR="00892A7F" w:rsidRPr="00FC0AAB" w:rsidRDefault="00892A7F" w:rsidP="00104707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FC0AAB">
        <w:t>17.</w:t>
      </w:r>
      <w:r w:rsidRPr="00FC0AAB">
        <w:tab/>
      </w:r>
      <w:r w:rsidR="00104707" w:rsidRPr="00FC0AAB">
        <w:t>Alle Teilnehmer stimmen zu.</w:t>
      </w:r>
      <w:r w:rsidRPr="00FC0AAB">
        <w:t xml:space="preserve"> </w:t>
      </w:r>
      <w:r w:rsidR="00104707" w:rsidRPr="00FC0AAB">
        <w:t>BV wird diesen Vorschlag an das UNECE-Sekretariat weiterleiten (</w:t>
      </w:r>
      <w:r w:rsidR="00104707" w:rsidRPr="00FC0AAB">
        <w:rPr>
          <w:b/>
          <w:bCs/>
        </w:rPr>
        <w:t>Maßnahme BV</w:t>
      </w:r>
      <w:r w:rsidR="00104707" w:rsidRPr="00FC0AAB">
        <w:t>).</w:t>
      </w:r>
    </w:p>
    <w:p w14:paraId="773CDF4D" w14:textId="7E33FBD9" w:rsidR="00892A7F" w:rsidRPr="00FC0AAB" w:rsidRDefault="00892A7F" w:rsidP="00892A7F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rPr>
          <w:i/>
        </w:rPr>
      </w:pPr>
      <w:r w:rsidRPr="00FC0AAB">
        <w:rPr>
          <w:i/>
        </w:rPr>
        <w:tab/>
        <w:t>d)</w:t>
      </w:r>
      <w:r w:rsidRPr="00FC0AAB">
        <w:rPr>
          <w:i/>
        </w:rPr>
        <w:tab/>
        <w:t>Do</w:t>
      </w:r>
      <w:r w:rsidR="00621690" w:rsidRPr="00FC0AAB">
        <w:rPr>
          <w:i/>
        </w:rPr>
        <w:t>k</w:t>
      </w:r>
      <w:r w:rsidRPr="00FC0AAB">
        <w:rPr>
          <w:i/>
        </w:rPr>
        <w:t xml:space="preserve">ument 25.IG.05 </w:t>
      </w:r>
      <w:r w:rsidR="00104707" w:rsidRPr="00FC0AAB">
        <w:rPr>
          <w:i/>
        </w:rPr>
        <w:t xml:space="preserve">Betriebsräume </w:t>
      </w:r>
    </w:p>
    <w:p w14:paraId="754F847B" w14:textId="71CB38A9" w:rsidR="00892A7F" w:rsidRPr="00FC0AAB" w:rsidRDefault="00892A7F" w:rsidP="00FA6B9F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FC0AAB">
        <w:t>18.</w:t>
      </w:r>
      <w:r w:rsidRPr="00FC0AAB">
        <w:tab/>
      </w:r>
      <w:r w:rsidR="00104707" w:rsidRPr="00FC0AAB">
        <w:t xml:space="preserve">Alle Teilnehmer stimmen zu, dass ein Maschinenraum als Betriebsraum </w:t>
      </w:r>
      <w:r w:rsidR="0071620D" w:rsidRPr="00FC0AAB">
        <w:t>angesehen</w:t>
      </w:r>
      <w:r w:rsidR="00104707" w:rsidRPr="00FC0AAB">
        <w:t xml:space="preserve"> werden kann.</w:t>
      </w:r>
      <w:r w:rsidRPr="00FC0AAB">
        <w:t xml:space="preserve"> </w:t>
      </w:r>
      <w:r w:rsidR="00104707" w:rsidRPr="00FC0AAB">
        <w:t xml:space="preserve">BV wird diesen </w:t>
      </w:r>
      <w:proofErr w:type="gramStart"/>
      <w:r w:rsidR="00104707" w:rsidRPr="00FC0AAB">
        <w:t>Punkt</w:t>
      </w:r>
      <w:proofErr w:type="gramEnd"/>
      <w:r w:rsidR="00104707" w:rsidRPr="00FC0AAB">
        <w:t xml:space="preserve"> in die </w:t>
      </w:r>
      <w:r w:rsidR="0071620D" w:rsidRPr="00FC0AAB">
        <w:t xml:space="preserve">unter Punkt 2c besprochene </w:t>
      </w:r>
      <w:r w:rsidR="00104707" w:rsidRPr="00FC0AAB">
        <w:t>Liste der Auslegungen aufnehmen (</w:t>
      </w:r>
      <w:r w:rsidR="00104707" w:rsidRPr="00FC0AAB">
        <w:rPr>
          <w:b/>
          <w:bCs/>
        </w:rPr>
        <w:t>Maßnahme BV</w:t>
      </w:r>
      <w:r w:rsidR="00104707" w:rsidRPr="00FC0AAB">
        <w:t>).</w:t>
      </w:r>
      <w:r w:rsidRPr="00FC0AAB">
        <w:t xml:space="preserve"> </w:t>
      </w:r>
      <w:r w:rsidR="00104707" w:rsidRPr="00FC0AAB">
        <w:t xml:space="preserve">Nach einiger Diskussion wird </w:t>
      </w:r>
      <w:r w:rsidR="00FA6B9F" w:rsidRPr="00FC0AAB">
        <w:t>ferner</w:t>
      </w:r>
      <w:r w:rsidR="00104707" w:rsidRPr="00FC0AAB">
        <w:t xml:space="preserve"> beschlossen, einen Vorschlag zur Aufnahme der Begriffsbestimmung für </w:t>
      </w:r>
      <w:r w:rsidR="00FA6B9F" w:rsidRPr="00FC0AAB">
        <w:t>„</w:t>
      </w:r>
      <w:r w:rsidR="00104707" w:rsidRPr="00FC0AAB">
        <w:t>Maschinenraum</w:t>
      </w:r>
      <w:r w:rsidR="00FA6B9F" w:rsidRPr="00FC0AAB">
        <w:t>“</w:t>
      </w:r>
      <w:r w:rsidR="00104707" w:rsidRPr="00FC0AAB">
        <w:t xml:space="preserve"> in das ADN </w:t>
      </w:r>
      <w:r w:rsidR="00FA6B9F" w:rsidRPr="00FC0AAB">
        <w:t>zu erarbeiten</w:t>
      </w:r>
      <w:r w:rsidR="00104707" w:rsidRPr="00FC0AAB">
        <w:t xml:space="preserve"> (</w:t>
      </w:r>
      <w:r w:rsidR="00104707" w:rsidRPr="00FC0AAB">
        <w:rPr>
          <w:b/>
          <w:bCs/>
        </w:rPr>
        <w:t>Maßnahme BV</w:t>
      </w:r>
      <w:r w:rsidR="00104707" w:rsidRPr="00FC0AAB">
        <w:t>).</w:t>
      </w:r>
    </w:p>
    <w:p w14:paraId="069A581A" w14:textId="4611D6E1" w:rsidR="00892A7F" w:rsidRPr="00FC0AAB" w:rsidRDefault="00892A7F" w:rsidP="0099690C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rPr>
          <w:i/>
        </w:rPr>
      </w:pPr>
      <w:r w:rsidRPr="00FC0AAB">
        <w:rPr>
          <w:i/>
        </w:rPr>
        <w:tab/>
      </w:r>
      <w:r w:rsidR="0099690C" w:rsidRPr="00FC0AAB">
        <w:rPr>
          <w:i/>
        </w:rPr>
        <w:t>e)</w:t>
      </w:r>
      <w:r w:rsidRPr="00FC0AAB">
        <w:rPr>
          <w:i/>
        </w:rPr>
        <w:tab/>
      </w:r>
      <w:r w:rsidR="00AE6B0F" w:rsidRPr="00FC0AAB">
        <w:rPr>
          <w:i/>
        </w:rPr>
        <w:t xml:space="preserve">Frage von </w:t>
      </w:r>
      <w:r w:rsidR="0099690C" w:rsidRPr="00FC0AAB">
        <w:rPr>
          <w:i/>
        </w:rPr>
        <w:t xml:space="preserve">BV </w:t>
      </w:r>
      <w:r w:rsidR="00AE6B0F" w:rsidRPr="00FC0AAB">
        <w:rPr>
          <w:i/>
        </w:rPr>
        <w:t>zur Anwendung</w:t>
      </w:r>
      <w:r w:rsidR="0099690C" w:rsidRPr="00FC0AAB">
        <w:rPr>
          <w:i/>
        </w:rPr>
        <w:t xml:space="preserve"> de</w:t>
      </w:r>
      <w:r w:rsidR="00AE6B0F" w:rsidRPr="00FC0AAB">
        <w:rPr>
          <w:i/>
        </w:rPr>
        <w:t>r</w:t>
      </w:r>
      <w:r w:rsidR="0099690C" w:rsidRPr="00FC0AAB">
        <w:rPr>
          <w:i/>
        </w:rPr>
        <w:t xml:space="preserve"> neuen ADN-</w:t>
      </w:r>
      <w:r w:rsidR="00FA6B9F" w:rsidRPr="00FC0AAB">
        <w:rPr>
          <w:i/>
        </w:rPr>
        <w:t>Vorschriften</w:t>
      </w:r>
    </w:p>
    <w:p w14:paraId="6A3282D5" w14:textId="1BCF0AD9" w:rsidR="00892A7F" w:rsidRPr="00FC0AAB" w:rsidRDefault="00892A7F" w:rsidP="00475D57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FC0AAB">
        <w:t>19.</w:t>
      </w:r>
      <w:r w:rsidRPr="00FC0AAB">
        <w:tab/>
      </w:r>
      <w:r w:rsidR="0099690C" w:rsidRPr="00FC0AAB">
        <w:t>Gemäß Unterabschnitt 1.6.1.1 kann die vorherige Fassung des ADN noch bis zum 30. Juni 2023 angewandt werden.</w:t>
      </w:r>
      <w:r w:rsidRPr="00FC0AAB">
        <w:rPr>
          <w:lang w:val="en-GB"/>
        </w:rPr>
        <w:t xml:space="preserve"> </w:t>
      </w:r>
      <w:r w:rsidR="0099690C" w:rsidRPr="00FC0AAB">
        <w:t>Dies gilt nicht nur für die Ladungsliste, sondern auch für den technischen Teil.</w:t>
      </w:r>
      <w:r w:rsidRPr="00FC0AAB">
        <w:t xml:space="preserve"> </w:t>
      </w:r>
    </w:p>
    <w:p w14:paraId="2ED217B9" w14:textId="3E357787" w:rsidR="00892A7F" w:rsidRPr="00FC0AAB" w:rsidRDefault="00892A7F" w:rsidP="00892A7F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rPr>
          <w:b/>
        </w:rPr>
      </w:pPr>
      <w:r w:rsidRPr="00FC0AAB">
        <w:rPr>
          <w:b/>
        </w:rPr>
        <w:tab/>
        <w:t>6.</w:t>
      </w:r>
      <w:r w:rsidRPr="00FC0AAB">
        <w:rPr>
          <w:b/>
        </w:rPr>
        <w:tab/>
      </w:r>
      <w:r w:rsidR="00911E56" w:rsidRPr="00FC0AAB">
        <w:rPr>
          <w:b/>
        </w:rPr>
        <w:t>Nächste Sitzung</w:t>
      </w:r>
    </w:p>
    <w:p w14:paraId="4CE4CEBA" w14:textId="3A068F45" w:rsidR="00892A7F" w:rsidRPr="00FC0AAB" w:rsidRDefault="00892A7F" w:rsidP="00475D57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FC0AAB">
        <w:t>20.</w:t>
      </w:r>
      <w:r w:rsidRPr="00FC0AAB">
        <w:tab/>
      </w:r>
      <w:r w:rsidR="00911E56" w:rsidRPr="00FC0AAB">
        <w:t xml:space="preserve">Die nächste Sitzung findet am Mittwoch, den 25. Oktober 2023, statt. </w:t>
      </w:r>
      <w:r w:rsidR="00475D57" w:rsidRPr="00FC0AAB">
        <w:t>Über das Format der nächsten Sitzung (physisch oder online) wird Anfang Oktober 2023 entschieden.</w:t>
      </w:r>
    </w:p>
    <w:p w14:paraId="00DB8A18" w14:textId="1FA06041" w:rsidR="00892A7F" w:rsidRPr="00FC0AAB" w:rsidRDefault="00892A7F" w:rsidP="00892A7F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rPr>
          <w:b/>
        </w:rPr>
      </w:pPr>
      <w:r w:rsidRPr="00FC0AAB">
        <w:rPr>
          <w:b/>
        </w:rPr>
        <w:tab/>
        <w:t>7.</w:t>
      </w:r>
      <w:r w:rsidRPr="00FC0AAB">
        <w:rPr>
          <w:b/>
        </w:rPr>
        <w:tab/>
      </w:r>
      <w:r w:rsidR="00911E56" w:rsidRPr="00FC0AAB">
        <w:rPr>
          <w:b/>
        </w:rPr>
        <w:t>Abschluss der Sitzung</w:t>
      </w:r>
    </w:p>
    <w:p w14:paraId="1EA95AC7" w14:textId="0C60EA44" w:rsidR="00911E56" w:rsidRPr="00FC0AAB" w:rsidRDefault="00892A7F" w:rsidP="00911E56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iCs/>
          <w:lang w:eastAsia="en-US"/>
        </w:rPr>
      </w:pPr>
      <w:r w:rsidRPr="00FC0AAB">
        <w:t>21.</w:t>
      </w:r>
      <w:r w:rsidRPr="00FC0AAB">
        <w:tab/>
      </w:r>
      <w:r w:rsidR="00911E56" w:rsidRPr="00FC0AAB">
        <w:rPr>
          <w:iCs/>
          <w:lang w:eastAsia="en-US"/>
        </w:rPr>
        <w:t>Der Vorsitzende bedankt sich bei allen Teilnehmern für die konstruktive Arbeit.</w:t>
      </w:r>
    </w:p>
    <w:p w14:paraId="258CF0B9" w14:textId="6D3366AF" w:rsidR="00751575" w:rsidRPr="000F3BC9" w:rsidRDefault="00B60659" w:rsidP="00725CDD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center"/>
        <w:textAlignment w:val="auto"/>
        <w:rPr>
          <w:lang w:val="en-GB"/>
        </w:rPr>
      </w:pPr>
      <w:r w:rsidRPr="00FC0AAB">
        <w:t>***</w:t>
      </w:r>
    </w:p>
    <w:sectPr w:rsidR="00751575" w:rsidRPr="000F3BC9" w:rsidSect="0059695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03EBE" w14:textId="77777777" w:rsidR="00A249EB" w:rsidRDefault="00A249EB" w:rsidP="0011702A">
      <w:r>
        <w:separator/>
      </w:r>
    </w:p>
  </w:endnote>
  <w:endnote w:type="continuationSeparator" w:id="0">
    <w:p w14:paraId="529641AD" w14:textId="77777777" w:rsidR="00A249EB" w:rsidRDefault="00A249EB" w:rsidP="001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6D6D" w14:textId="6811AFF7" w:rsidR="00915307" w:rsidRPr="008D3DAE" w:rsidRDefault="008D3DAE" w:rsidP="008D3DAE">
    <w:pPr>
      <w:suppressAutoHyphens/>
      <w:jc w:val="right"/>
      <w:rPr>
        <w:lang w:val="fr-FR"/>
      </w:rPr>
    </w:pPr>
    <w:r>
      <w:rPr>
        <w:rFonts w:ascii="Arial" w:hAnsi="Arial" w:cs="Arial"/>
        <w:noProof/>
        <w:snapToGrid w:val="0"/>
        <w:sz w:val="12"/>
        <w:lang w:val="fr-FR"/>
      </w:rPr>
      <w:t>mm_ba/adn_wp15_ac2_2023_</w:t>
    </w:r>
    <w:r w:rsidR="00892A7F">
      <w:rPr>
        <w:rFonts w:ascii="Arial" w:hAnsi="Arial" w:cs="Arial"/>
        <w:noProof/>
        <w:snapToGrid w:val="0"/>
        <w:sz w:val="12"/>
        <w:lang w:val="fr-FR"/>
      </w:rPr>
      <w:t>22</w:t>
    </w:r>
    <w:r>
      <w:rPr>
        <w:rFonts w:ascii="Arial" w:hAnsi="Arial" w:cs="Arial"/>
        <w:noProof/>
        <w:snapToGrid w:val="0"/>
        <w:sz w:val="12"/>
        <w:lang w:val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8697" w14:textId="503F20A0" w:rsidR="00455E11" w:rsidRPr="00B60659" w:rsidRDefault="00322953" w:rsidP="00B60659">
    <w:pPr>
      <w:suppressAutoHyphens/>
      <w:jc w:val="right"/>
      <w:rPr>
        <w:rFonts w:ascii="Arial" w:hAnsi="Arial" w:cs="Arial"/>
        <w:noProof/>
        <w:snapToGrid w:val="0"/>
        <w:sz w:val="12"/>
        <w:lang w:val="fr-FR"/>
      </w:rPr>
    </w:pPr>
    <w:r>
      <w:rPr>
        <w:rFonts w:ascii="Arial" w:hAnsi="Arial" w:cs="Arial"/>
        <w:noProof/>
        <w:snapToGrid w:val="0"/>
        <w:sz w:val="12"/>
        <w:lang w:val="fr-FR"/>
      </w:rPr>
      <w:t>m</w:t>
    </w:r>
    <w:r w:rsidR="00455E11" w:rsidRPr="00B60659">
      <w:rPr>
        <w:rFonts w:ascii="Arial" w:hAnsi="Arial" w:cs="Arial"/>
        <w:noProof/>
        <w:snapToGrid w:val="0"/>
        <w:sz w:val="12"/>
        <w:lang w:val="fr-FR"/>
      </w:rPr>
      <w:t>m</w:t>
    </w:r>
    <w:r>
      <w:rPr>
        <w:rFonts w:ascii="Arial" w:hAnsi="Arial" w:cs="Arial"/>
        <w:noProof/>
        <w:snapToGrid w:val="0"/>
        <w:sz w:val="12"/>
        <w:lang w:val="fr-FR"/>
      </w:rPr>
      <w:t>_ba</w:t>
    </w:r>
    <w:r w:rsidR="00455E11" w:rsidRPr="00B60659">
      <w:rPr>
        <w:rFonts w:ascii="Arial" w:hAnsi="Arial" w:cs="Arial"/>
        <w:noProof/>
        <w:snapToGrid w:val="0"/>
        <w:sz w:val="12"/>
        <w:lang w:val="fr-FR"/>
      </w:rPr>
      <w:t>/adn_wp15_ac2_2023_</w:t>
    </w:r>
    <w:r w:rsidR="00892A7F">
      <w:rPr>
        <w:rFonts w:ascii="Arial" w:hAnsi="Arial" w:cs="Arial"/>
        <w:noProof/>
        <w:snapToGrid w:val="0"/>
        <w:sz w:val="12"/>
        <w:lang w:val="fr-FR"/>
      </w:rPr>
      <w:t>22</w:t>
    </w:r>
    <w:r w:rsidR="00455E11" w:rsidRPr="00B60659">
      <w:rPr>
        <w:rFonts w:ascii="Arial" w:hAnsi="Arial" w:cs="Arial"/>
        <w:noProof/>
        <w:snapToGrid w:val="0"/>
        <w:sz w:val="12"/>
        <w:lang w:val="fr-FR"/>
      </w:rPr>
      <w:t>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E091" w14:textId="55022D63" w:rsidR="004462BB" w:rsidRPr="004462BB" w:rsidRDefault="004462BB" w:rsidP="004462BB">
    <w:pPr>
      <w:suppressAutoHyphens/>
      <w:jc w:val="right"/>
      <w:rPr>
        <w:lang w:val="fr-FR"/>
      </w:rPr>
    </w:pPr>
    <w:r>
      <w:rPr>
        <w:rFonts w:ascii="Arial" w:hAnsi="Arial" w:cs="Arial"/>
        <w:noProof/>
        <w:snapToGrid w:val="0"/>
        <w:sz w:val="12"/>
        <w:lang w:val="fr-FR"/>
      </w:rPr>
      <w:t>mm_ba/adn_wp15_ac2_2023_2</w:t>
    </w:r>
    <w:r w:rsidR="00892A7F">
      <w:rPr>
        <w:rFonts w:ascii="Arial" w:hAnsi="Arial" w:cs="Arial"/>
        <w:noProof/>
        <w:snapToGrid w:val="0"/>
        <w:sz w:val="12"/>
        <w:lang w:val="fr-FR"/>
      </w:rPr>
      <w:t>2</w:t>
    </w:r>
    <w:r>
      <w:rPr>
        <w:rFonts w:ascii="Arial" w:hAnsi="Arial" w:cs="Arial"/>
        <w:noProof/>
        <w:snapToGrid w:val="0"/>
        <w:sz w:val="12"/>
        <w:lang w:val="fr-FR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10AE2" w14:textId="77777777" w:rsidR="00A249EB" w:rsidRDefault="00A249EB" w:rsidP="0011702A">
      <w:r>
        <w:separator/>
      </w:r>
    </w:p>
  </w:footnote>
  <w:footnote w:type="continuationSeparator" w:id="0">
    <w:p w14:paraId="417DF13A" w14:textId="77777777" w:rsidR="00A249EB" w:rsidRDefault="00A249EB" w:rsidP="0011702A">
      <w:r>
        <w:continuationSeparator/>
      </w:r>
    </w:p>
  </w:footnote>
  <w:footnote w:id="1">
    <w:p w14:paraId="4A90418F" w14:textId="6FDC46E6" w:rsidR="008D3DAE" w:rsidRPr="00B60659" w:rsidRDefault="008D3DAE" w:rsidP="008D3DAE">
      <w:pPr>
        <w:pStyle w:val="Notedebasdepage"/>
        <w:rPr>
          <w:sz w:val="16"/>
          <w:szCs w:val="16"/>
        </w:rPr>
      </w:pPr>
      <w:r w:rsidRPr="00B60659">
        <w:rPr>
          <w:rStyle w:val="Appelnotedebasdep"/>
        </w:rPr>
        <w:tab/>
        <w:t>*</w:t>
      </w:r>
      <w:r w:rsidRPr="00B60659">
        <w:rPr>
          <w:rStyle w:val="Appelnotedebasdep"/>
        </w:rPr>
        <w:tab/>
      </w:r>
      <w:r w:rsidRPr="00B60659">
        <w:rPr>
          <w:sz w:val="16"/>
          <w:szCs w:val="16"/>
        </w:rPr>
        <w:t>Von der UNECE in Englisch, Französisch und Russisch unter dem Aktenzeichen ECE/TRANS/WP.15/AC.2/2023/</w:t>
      </w:r>
      <w:r w:rsidR="00694852">
        <w:rPr>
          <w:sz w:val="16"/>
          <w:szCs w:val="16"/>
        </w:rPr>
        <w:t>2</w:t>
      </w:r>
      <w:r w:rsidR="00892A7F">
        <w:rPr>
          <w:sz w:val="16"/>
          <w:szCs w:val="16"/>
        </w:rPr>
        <w:t>2</w:t>
      </w:r>
      <w:r w:rsidRPr="00B60659">
        <w:rPr>
          <w:sz w:val="16"/>
          <w:szCs w:val="16"/>
        </w:rPr>
        <w:t>.</w:t>
      </w:r>
    </w:p>
  </w:footnote>
  <w:footnote w:id="2">
    <w:p w14:paraId="1B2FF234" w14:textId="6FC7A0CD" w:rsidR="008D3DAE" w:rsidRPr="000F3BC9" w:rsidRDefault="008D3DAE" w:rsidP="008D3DAE">
      <w:pPr>
        <w:pStyle w:val="Notedebasdepage"/>
        <w:rPr>
          <w:sz w:val="16"/>
          <w:szCs w:val="16"/>
          <w:lang w:val="en-US"/>
        </w:rPr>
      </w:pPr>
      <w:r w:rsidRPr="00694852">
        <w:rPr>
          <w:rStyle w:val="Appelnotedebasdep"/>
        </w:rPr>
        <w:tab/>
      </w:r>
      <w:r w:rsidRPr="000F3BC9">
        <w:rPr>
          <w:rStyle w:val="Appelnotedebasdep"/>
          <w:lang w:val="en-US"/>
        </w:rPr>
        <w:t>**</w:t>
      </w:r>
      <w:r w:rsidRPr="000F3BC9">
        <w:rPr>
          <w:rStyle w:val="Appelnotedebasdep"/>
          <w:lang w:val="en-US"/>
        </w:rPr>
        <w:tab/>
      </w:r>
      <w:r w:rsidRPr="000F3BC9">
        <w:rPr>
          <w:sz w:val="16"/>
          <w:szCs w:val="16"/>
          <w:lang w:val="en-US"/>
        </w:rPr>
        <w:t>A/77/6 (</w:t>
      </w:r>
      <w:proofErr w:type="spellStart"/>
      <w:r w:rsidRPr="000F3BC9">
        <w:rPr>
          <w:sz w:val="16"/>
          <w:szCs w:val="16"/>
          <w:lang w:val="en-US"/>
        </w:rPr>
        <w:t>Kap</w:t>
      </w:r>
      <w:proofErr w:type="spellEnd"/>
      <w:r w:rsidRPr="000F3BC9">
        <w:rPr>
          <w:sz w:val="16"/>
          <w:szCs w:val="16"/>
          <w:lang w:val="en-US"/>
        </w:rPr>
        <w:t xml:space="preserve">. 20) </w:t>
      </w:r>
      <w:proofErr w:type="spellStart"/>
      <w:r w:rsidRPr="000F3BC9">
        <w:rPr>
          <w:sz w:val="16"/>
          <w:szCs w:val="16"/>
          <w:lang w:val="en-US"/>
        </w:rPr>
        <w:t>Tabelle</w:t>
      </w:r>
      <w:proofErr w:type="spellEnd"/>
      <w:r w:rsidRPr="000F3BC9">
        <w:rPr>
          <w:sz w:val="16"/>
          <w:szCs w:val="16"/>
          <w:lang w:val="en-US"/>
        </w:rPr>
        <w:t xml:space="preserve">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FF0B" w14:textId="6EFE9247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fr-FR"/>
      </w:rPr>
    </w:pPr>
    <w:r w:rsidRPr="00B60659">
      <w:rPr>
        <w:rFonts w:ascii="Arial" w:hAnsi="Arial"/>
        <w:snapToGrid w:val="0"/>
        <w:sz w:val="16"/>
        <w:szCs w:val="16"/>
        <w:lang w:val="fr-FR"/>
      </w:rPr>
      <w:t>CCNR-ZKR/ADN/WP.15/AC.2/</w:t>
    </w:r>
    <w:r w:rsidR="00D46495" w:rsidRPr="00B60659">
      <w:rPr>
        <w:rFonts w:ascii="Arial" w:hAnsi="Arial"/>
        <w:snapToGrid w:val="0"/>
        <w:sz w:val="16"/>
        <w:szCs w:val="16"/>
        <w:lang w:val="fr-FR"/>
      </w:rPr>
      <w:t>202</w:t>
    </w:r>
    <w:r w:rsidR="0043787C" w:rsidRPr="00B60659">
      <w:rPr>
        <w:rFonts w:ascii="Arial" w:hAnsi="Arial"/>
        <w:snapToGrid w:val="0"/>
        <w:sz w:val="16"/>
        <w:szCs w:val="16"/>
        <w:lang w:val="fr-FR"/>
      </w:rPr>
      <w:t>3</w:t>
    </w:r>
    <w:r w:rsidR="00D46495" w:rsidRPr="00B60659">
      <w:rPr>
        <w:rFonts w:ascii="Arial" w:hAnsi="Arial"/>
        <w:snapToGrid w:val="0"/>
        <w:sz w:val="16"/>
        <w:szCs w:val="16"/>
        <w:lang w:val="fr-FR"/>
      </w:rPr>
      <w:t>/</w:t>
    </w:r>
    <w:r w:rsidR="00892A7F">
      <w:rPr>
        <w:rFonts w:ascii="Arial" w:hAnsi="Arial"/>
        <w:snapToGrid w:val="0"/>
        <w:sz w:val="16"/>
        <w:szCs w:val="16"/>
        <w:lang w:val="fr-FR"/>
      </w:rPr>
      <w:t>22</w:t>
    </w:r>
  </w:p>
  <w:p w14:paraId="532A701C" w14:textId="77777777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</w:rPr>
    </w:pPr>
    <w:r w:rsidRPr="00B60659">
      <w:rPr>
        <w:rFonts w:ascii="Arial" w:hAnsi="Arial"/>
        <w:snapToGrid w:val="0"/>
        <w:sz w:val="16"/>
        <w:szCs w:val="16"/>
      </w:rPr>
      <w:t xml:space="preserve">Seite </w:t>
    </w:r>
    <w:r w:rsidRPr="00B60659">
      <w:rPr>
        <w:rFonts w:ascii="Arial" w:hAnsi="Arial"/>
        <w:snapToGrid w:val="0"/>
        <w:sz w:val="16"/>
        <w:szCs w:val="16"/>
      </w:rPr>
      <w:fldChar w:fldCharType="begin"/>
    </w:r>
    <w:r w:rsidRPr="00B60659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B60659">
      <w:rPr>
        <w:rFonts w:ascii="Arial" w:hAnsi="Arial"/>
        <w:snapToGrid w:val="0"/>
        <w:sz w:val="16"/>
        <w:szCs w:val="16"/>
      </w:rPr>
      <w:fldChar w:fldCharType="separate"/>
    </w:r>
    <w:r w:rsidR="009767E1" w:rsidRPr="00B60659">
      <w:rPr>
        <w:rFonts w:ascii="Arial" w:hAnsi="Arial"/>
        <w:snapToGrid w:val="0"/>
        <w:sz w:val="16"/>
        <w:szCs w:val="16"/>
      </w:rPr>
      <w:t>2</w:t>
    </w:r>
    <w:r w:rsidRPr="00B60659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4A4C" w14:textId="11CD5203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fr-FR"/>
      </w:rPr>
    </w:pPr>
    <w:r w:rsidRPr="00B60659">
      <w:rPr>
        <w:rFonts w:ascii="Arial" w:hAnsi="Arial"/>
        <w:snapToGrid w:val="0"/>
        <w:sz w:val="16"/>
        <w:szCs w:val="16"/>
        <w:lang w:val="fr-FR"/>
      </w:rPr>
      <w:t>CCNR-ZKR/ADN/WP.15/AC.2/202</w:t>
    </w:r>
    <w:r w:rsidR="0043787C" w:rsidRPr="00B60659">
      <w:rPr>
        <w:rFonts w:ascii="Arial" w:hAnsi="Arial"/>
        <w:snapToGrid w:val="0"/>
        <w:sz w:val="16"/>
        <w:szCs w:val="16"/>
        <w:lang w:val="fr-FR"/>
      </w:rPr>
      <w:t>3</w:t>
    </w:r>
    <w:r w:rsidRPr="00B60659">
      <w:rPr>
        <w:rFonts w:ascii="Arial" w:hAnsi="Arial"/>
        <w:snapToGrid w:val="0"/>
        <w:sz w:val="16"/>
        <w:szCs w:val="16"/>
        <w:lang w:val="fr-FR"/>
      </w:rPr>
      <w:t>/</w:t>
    </w:r>
    <w:r w:rsidR="00892A7F">
      <w:rPr>
        <w:rFonts w:ascii="Arial" w:hAnsi="Arial"/>
        <w:snapToGrid w:val="0"/>
        <w:sz w:val="16"/>
        <w:szCs w:val="16"/>
        <w:lang w:val="fr-FR"/>
      </w:rPr>
      <w:t>22</w:t>
    </w:r>
  </w:p>
  <w:p w14:paraId="526710C3" w14:textId="77777777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r w:rsidRPr="00B60659">
      <w:rPr>
        <w:rFonts w:ascii="Arial" w:hAnsi="Arial"/>
        <w:snapToGrid w:val="0"/>
        <w:sz w:val="16"/>
        <w:szCs w:val="16"/>
      </w:rPr>
      <w:t xml:space="preserve">Seite </w:t>
    </w:r>
    <w:r w:rsidRPr="00B60659">
      <w:rPr>
        <w:rFonts w:ascii="Arial" w:hAnsi="Arial"/>
        <w:snapToGrid w:val="0"/>
        <w:sz w:val="16"/>
        <w:szCs w:val="16"/>
      </w:rPr>
      <w:fldChar w:fldCharType="begin"/>
    </w:r>
    <w:r w:rsidRPr="00B60659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B60659">
      <w:rPr>
        <w:rFonts w:ascii="Arial" w:hAnsi="Arial"/>
        <w:snapToGrid w:val="0"/>
        <w:sz w:val="16"/>
        <w:szCs w:val="16"/>
      </w:rPr>
      <w:fldChar w:fldCharType="separate"/>
    </w:r>
    <w:r w:rsidR="00C96029" w:rsidRPr="00B60659">
      <w:rPr>
        <w:rFonts w:ascii="Arial" w:hAnsi="Arial"/>
        <w:snapToGrid w:val="0"/>
        <w:sz w:val="16"/>
        <w:szCs w:val="16"/>
      </w:rPr>
      <w:t>3</w:t>
    </w:r>
    <w:r w:rsidRPr="00B60659">
      <w:rPr>
        <w:rFonts w:ascii="Arial" w:hAnsi="Arial"/>
        <w:snapToGrid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89016F"/>
    <w:multiLevelType w:val="hybridMultilevel"/>
    <w:tmpl w:val="17178F8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6239D"/>
    <w:multiLevelType w:val="hybridMultilevel"/>
    <w:tmpl w:val="0912464A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" w15:restartNumberingAfterBreak="0">
    <w:nsid w:val="18941C9A"/>
    <w:multiLevelType w:val="hybridMultilevel"/>
    <w:tmpl w:val="F7A874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83EC4"/>
    <w:multiLevelType w:val="hybridMultilevel"/>
    <w:tmpl w:val="8FA645D8"/>
    <w:lvl w:ilvl="0" w:tplc="21041046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2E4233"/>
    <w:multiLevelType w:val="hybridMultilevel"/>
    <w:tmpl w:val="6F2EC74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96FFB"/>
    <w:multiLevelType w:val="hybridMultilevel"/>
    <w:tmpl w:val="872AD08C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6" w15:restartNumberingAfterBreak="0">
    <w:nsid w:val="30E86F28"/>
    <w:multiLevelType w:val="hybridMultilevel"/>
    <w:tmpl w:val="52EE0F6E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7" w15:restartNumberingAfterBreak="0">
    <w:nsid w:val="395668F1"/>
    <w:multiLevelType w:val="hybridMultilevel"/>
    <w:tmpl w:val="4BF2F188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6F0563AC"/>
    <w:multiLevelType w:val="hybridMultilevel"/>
    <w:tmpl w:val="114864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9A3D24"/>
    <w:multiLevelType w:val="hybridMultilevel"/>
    <w:tmpl w:val="678E4228"/>
    <w:lvl w:ilvl="0" w:tplc="1B9C83D0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1718971598">
    <w:abstractNumId w:val="0"/>
  </w:num>
  <w:num w:numId="2" w16cid:durableId="1174107792">
    <w:abstractNumId w:val="2"/>
  </w:num>
  <w:num w:numId="3" w16cid:durableId="887492727">
    <w:abstractNumId w:val="8"/>
  </w:num>
  <w:num w:numId="4" w16cid:durableId="58795070">
    <w:abstractNumId w:val="9"/>
  </w:num>
  <w:num w:numId="5" w16cid:durableId="2117282849">
    <w:abstractNumId w:val="4"/>
  </w:num>
  <w:num w:numId="6" w16cid:durableId="64181020">
    <w:abstractNumId w:val="3"/>
  </w:num>
  <w:num w:numId="7" w16cid:durableId="447357181">
    <w:abstractNumId w:val="6"/>
  </w:num>
  <w:num w:numId="8" w16cid:durableId="222369782">
    <w:abstractNumId w:val="1"/>
  </w:num>
  <w:num w:numId="9" w16cid:durableId="1770274270">
    <w:abstractNumId w:val="5"/>
  </w:num>
  <w:num w:numId="10" w16cid:durableId="9514001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DE"/>
    <w:rsid w:val="000049F5"/>
    <w:rsid w:val="00006820"/>
    <w:rsid w:val="000143A3"/>
    <w:rsid w:val="00014D4F"/>
    <w:rsid w:val="00016593"/>
    <w:rsid w:val="00017B2F"/>
    <w:rsid w:val="00025C95"/>
    <w:rsid w:val="00026176"/>
    <w:rsid w:val="0003284B"/>
    <w:rsid w:val="00034828"/>
    <w:rsid w:val="00036FD5"/>
    <w:rsid w:val="000402D6"/>
    <w:rsid w:val="00041328"/>
    <w:rsid w:val="0004134B"/>
    <w:rsid w:val="000415F3"/>
    <w:rsid w:val="000426FD"/>
    <w:rsid w:val="000432E3"/>
    <w:rsid w:val="00043FEC"/>
    <w:rsid w:val="00047E84"/>
    <w:rsid w:val="00052E7E"/>
    <w:rsid w:val="000543C2"/>
    <w:rsid w:val="000563D5"/>
    <w:rsid w:val="00056B10"/>
    <w:rsid w:val="00057DC8"/>
    <w:rsid w:val="0006299C"/>
    <w:rsid w:val="00070C36"/>
    <w:rsid w:val="0007311B"/>
    <w:rsid w:val="00076F9A"/>
    <w:rsid w:val="00080275"/>
    <w:rsid w:val="00080F60"/>
    <w:rsid w:val="00084B40"/>
    <w:rsid w:val="00090A58"/>
    <w:rsid w:val="0009215A"/>
    <w:rsid w:val="00097410"/>
    <w:rsid w:val="0009790D"/>
    <w:rsid w:val="000A1A85"/>
    <w:rsid w:val="000A324C"/>
    <w:rsid w:val="000B3573"/>
    <w:rsid w:val="000B36BC"/>
    <w:rsid w:val="000C0CD6"/>
    <w:rsid w:val="000C108A"/>
    <w:rsid w:val="000C3DD0"/>
    <w:rsid w:val="000C4ACA"/>
    <w:rsid w:val="000C6E63"/>
    <w:rsid w:val="000C72ED"/>
    <w:rsid w:val="000C754F"/>
    <w:rsid w:val="000C795B"/>
    <w:rsid w:val="000D3D4C"/>
    <w:rsid w:val="000D4406"/>
    <w:rsid w:val="000D5D27"/>
    <w:rsid w:val="000D7FD6"/>
    <w:rsid w:val="000E4620"/>
    <w:rsid w:val="000E6786"/>
    <w:rsid w:val="000F17DE"/>
    <w:rsid w:val="000F3BC9"/>
    <w:rsid w:val="000F6242"/>
    <w:rsid w:val="000F79E4"/>
    <w:rsid w:val="001013D7"/>
    <w:rsid w:val="001015D4"/>
    <w:rsid w:val="00103513"/>
    <w:rsid w:val="00104707"/>
    <w:rsid w:val="00106650"/>
    <w:rsid w:val="00106FC3"/>
    <w:rsid w:val="00113A60"/>
    <w:rsid w:val="00114102"/>
    <w:rsid w:val="001153DF"/>
    <w:rsid w:val="0011545F"/>
    <w:rsid w:val="0011702A"/>
    <w:rsid w:val="0012236C"/>
    <w:rsid w:val="00126AA9"/>
    <w:rsid w:val="001318E1"/>
    <w:rsid w:val="00131CD7"/>
    <w:rsid w:val="00132CD8"/>
    <w:rsid w:val="00143354"/>
    <w:rsid w:val="00144209"/>
    <w:rsid w:val="0014655C"/>
    <w:rsid w:val="001515D6"/>
    <w:rsid w:val="0015578B"/>
    <w:rsid w:val="00156782"/>
    <w:rsid w:val="001568F4"/>
    <w:rsid w:val="00156903"/>
    <w:rsid w:val="00156ACE"/>
    <w:rsid w:val="0016040C"/>
    <w:rsid w:val="0016468C"/>
    <w:rsid w:val="0016790C"/>
    <w:rsid w:val="001729A2"/>
    <w:rsid w:val="001735B9"/>
    <w:rsid w:val="001739E9"/>
    <w:rsid w:val="00176072"/>
    <w:rsid w:val="0017767A"/>
    <w:rsid w:val="001878DE"/>
    <w:rsid w:val="00190390"/>
    <w:rsid w:val="00194FE1"/>
    <w:rsid w:val="00197CF4"/>
    <w:rsid w:val="001A078E"/>
    <w:rsid w:val="001A791F"/>
    <w:rsid w:val="001B1183"/>
    <w:rsid w:val="001B4F22"/>
    <w:rsid w:val="001B59B4"/>
    <w:rsid w:val="001B6B0F"/>
    <w:rsid w:val="001B7B3E"/>
    <w:rsid w:val="001C0E5C"/>
    <w:rsid w:val="001C1D1B"/>
    <w:rsid w:val="001C303B"/>
    <w:rsid w:val="001C4ED8"/>
    <w:rsid w:val="001D1B0A"/>
    <w:rsid w:val="001D34F6"/>
    <w:rsid w:val="001D4239"/>
    <w:rsid w:val="001E4D07"/>
    <w:rsid w:val="001E515F"/>
    <w:rsid w:val="001F2837"/>
    <w:rsid w:val="0020240A"/>
    <w:rsid w:val="00202E6D"/>
    <w:rsid w:val="0020337F"/>
    <w:rsid w:val="00205465"/>
    <w:rsid w:val="002123F2"/>
    <w:rsid w:val="002132D2"/>
    <w:rsid w:val="00215684"/>
    <w:rsid w:val="00221D05"/>
    <w:rsid w:val="00223DF9"/>
    <w:rsid w:val="00231D22"/>
    <w:rsid w:val="00235B56"/>
    <w:rsid w:val="00240203"/>
    <w:rsid w:val="002406C8"/>
    <w:rsid w:val="0024118A"/>
    <w:rsid w:val="002421A1"/>
    <w:rsid w:val="002431F2"/>
    <w:rsid w:val="002460C4"/>
    <w:rsid w:val="00250FDB"/>
    <w:rsid w:val="00253DB1"/>
    <w:rsid w:val="002546D9"/>
    <w:rsid w:val="00255192"/>
    <w:rsid w:val="0027414F"/>
    <w:rsid w:val="002748A2"/>
    <w:rsid w:val="00280779"/>
    <w:rsid w:val="00283323"/>
    <w:rsid w:val="00290B95"/>
    <w:rsid w:val="00291CB3"/>
    <w:rsid w:val="00293696"/>
    <w:rsid w:val="002945CA"/>
    <w:rsid w:val="002A337E"/>
    <w:rsid w:val="002A53A6"/>
    <w:rsid w:val="002B0567"/>
    <w:rsid w:val="002B0630"/>
    <w:rsid w:val="002B3FEF"/>
    <w:rsid w:val="002B4C67"/>
    <w:rsid w:val="002B5AED"/>
    <w:rsid w:val="002B5AFB"/>
    <w:rsid w:val="002C0469"/>
    <w:rsid w:val="002C382E"/>
    <w:rsid w:val="002C742A"/>
    <w:rsid w:val="002D1BFB"/>
    <w:rsid w:val="002D4720"/>
    <w:rsid w:val="002D7C79"/>
    <w:rsid w:val="002E05AA"/>
    <w:rsid w:val="002E0D39"/>
    <w:rsid w:val="002E2DAD"/>
    <w:rsid w:val="002E3745"/>
    <w:rsid w:val="002E3FE8"/>
    <w:rsid w:val="002E6A16"/>
    <w:rsid w:val="002E7227"/>
    <w:rsid w:val="002F4FC6"/>
    <w:rsid w:val="00303233"/>
    <w:rsid w:val="003033DD"/>
    <w:rsid w:val="00316D5A"/>
    <w:rsid w:val="0032045B"/>
    <w:rsid w:val="00320C5F"/>
    <w:rsid w:val="00322953"/>
    <w:rsid w:val="003233C8"/>
    <w:rsid w:val="00325D76"/>
    <w:rsid w:val="00326B14"/>
    <w:rsid w:val="00333BA7"/>
    <w:rsid w:val="00337284"/>
    <w:rsid w:val="00342BA1"/>
    <w:rsid w:val="003439FC"/>
    <w:rsid w:val="00344C19"/>
    <w:rsid w:val="00351F70"/>
    <w:rsid w:val="003571E4"/>
    <w:rsid w:val="00357412"/>
    <w:rsid w:val="00361725"/>
    <w:rsid w:val="00363525"/>
    <w:rsid w:val="0036362E"/>
    <w:rsid w:val="00364E68"/>
    <w:rsid w:val="003702C7"/>
    <w:rsid w:val="00372561"/>
    <w:rsid w:val="0037328B"/>
    <w:rsid w:val="0038428F"/>
    <w:rsid w:val="003866B8"/>
    <w:rsid w:val="00386A42"/>
    <w:rsid w:val="00387545"/>
    <w:rsid w:val="00394763"/>
    <w:rsid w:val="00395742"/>
    <w:rsid w:val="00397E52"/>
    <w:rsid w:val="003A2337"/>
    <w:rsid w:val="003B23DA"/>
    <w:rsid w:val="003C0245"/>
    <w:rsid w:val="003C0CEA"/>
    <w:rsid w:val="003C61C4"/>
    <w:rsid w:val="003D3605"/>
    <w:rsid w:val="003D5B9B"/>
    <w:rsid w:val="003D7BD0"/>
    <w:rsid w:val="003E1CD8"/>
    <w:rsid w:val="003E328C"/>
    <w:rsid w:val="003E6E61"/>
    <w:rsid w:val="003F334D"/>
    <w:rsid w:val="003F5032"/>
    <w:rsid w:val="00400ADD"/>
    <w:rsid w:val="00401179"/>
    <w:rsid w:val="0040118C"/>
    <w:rsid w:val="0040293E"/>
    <w:rsid w:val="00405327"/>
    <w:rsid w:val="00406965"/>
    <w:rsid w:val="00410285"/>
    <w:rsid w:val="00415794"/>
    <w:rsid w:val="004176F9"/>
    <w:rsid w:val="00427609"/>
    <w:rsid w:val="00427804"/>
    <w:rsid w:val="00430CD0"/>
    <w:rsid w:val="00432779"/>
    <w:rsid w:val="00432C11"/>
    <w:rsid w:val="0043787C"/>
    <w:rsid w:val="00441844"/>
    <w:rsid w:val="00442166"/>
    <w:rsid w:val="00446085"/>
    <w:rsid w:val="004462BB"/>
    <w:rsid w:val="0045323C"/>
    <w:rsid w:val="0045350F"/>
    <w:rsid w:val="00454151"/>
    <w:rsid w:val="0045596C"/>
    <w:rsid w:val="00455E11"/>
    <w:rsid w:val="004621A8"/>
    <w:rsid w:val="00464867"/>
    <w:rsid w:val="00466FB5"/>
    <w:rsid w:val="00472198"/>
    <w:rsid w:val="004728BA"/>
    <w:rsid w:val="00475D57"/>
    <w:rsid w:val="004819A4"/>
    <w:rsid w:val="0048292C"/>
    <w:rsid w:val="00483272"/>
    <w:rsid w:val="004847DC"/>
    <w:rsid w:val="00492FA6"/>
    <w:rsid w:val="0049785E"/>
    <w:rsid w:val="004A0752"/>
    <w:rsid w:val="004A3FE7"/>
    <w:rsid w:val="004A46B8"/>
    <w:rsid w:val="004B0D93"/>
    <w:rsid w:val="004B25CA"/>
    <w:rsid w:val="004B7EA6"/>
    <w:rsid w:val="004C18DE"/>
    <w:rsid w:val="004C6A0A"/>
    <w:rsid w:val="004D18FD"/>
    <w:rsid w:val="004D23FB"/>
    <w:rsid w:val="004D323E"/>
    <w:rsid w:val="004E41F6"/>
    <w:rsid w:val="004E622A"/>
    <w:rsid w:val="004F2E32"/>
    <w:rsid w:val="004F3B7F"/>
    <w:rsid w:val="004F4DE3"/>
    <w:rsid w:val="004F5608"/>
    <w:rsid w:val="004F7A39"/>
    <w:rsid w:val="005030D3"/>
    <w:rsid w:val="005100DF"/>
    <w:rsid w:val="0051114B"/>
    <w:rsid w:val="0051476B"/>
    <w:rsid w:val="00514AB7"/>
    <w:rsid w:val="0051535A"/>
    <w:rsid w:val="00527B1B"/>
    <w:rsid w:val="00534340"/>
    <w:rsid w:val="00540161"/>
    <w:rsid w:val="00540683"/>
    <w:rsid w:val="00552547"/>
    <w:rsid w:val="005533B4"/>
    <w:rsid w:val="00561447"/>
    <w:rsid w:val="0056152E"/>
    <w:rsid w:val="005641A5"/>
    <w:rsid w:val="0056605A"/>
    <w:rsid w:val="005718EF"/>
    <w:rsid w:val="00573D3E"/>
    <w:rsid w:val="0057786D"/>
    <w:rsid w:val="0058025F"/>
    <w:rsid w:val="00582B60"/>
    <w:rsid w:val="00583496"/>
    <w:rsid w:val="00584069"/>
    <w:rsid w:val="00585999"/>
    <w:rsid w:val="00586819"/>
    <w:rsid w:val="00591A7D"/>
    <w:rsid w:val="00593E26"/>
    <w:rsid w:val="00595C5C"/>
    <w:rsid w:val="00596953"/>
    <w:rsid w:val="005A1A44"/>
    <w:rsid w:val="005A20E4"/>
    <w:rsid w:val="005A5B6A"/>
    <w:rsid w:val="005B193C"/>
    <w:rsid w:val="005B6280"/>
    <w:rsid w:val="005C2ECA"/>
    <w:rsid w:val="005C558D"/>
    <w:rsid w:val="005C7246"/>
    <w:rsid w:val="005E1804"/>
    <w:rsid w:val="005E5EF7"/>
    <w:rsid w:val="005F26AD"/>
    <w:rsid w:val="005F3182"/>
    <w:rsid w:val="005F3476"/>
    <w:rsid w:val="005F58DF"/>
    <w:rsid w:val="0060269E"/>
    <w:rsid w:val="00602860"/>
    <w:rsid w:val="006047AC"/>
    <w:rsid w:val="00607B11"/>
    <w:rsid w:val="006105FE"/>
    <w:rsid w:val="00611C20"/>
    <w:rsid w:val="006157A9"/>
    <w:rsid w:val="00616CDB"/>
    <w:rsid w:val="00620049"/>
    <w:rsid w:val="00620982"/>
    <w:rsid w:val="00621690"/>
    <w:rsid w:val="00622293"/>
    <w:rsid w:val="006256AF"/>
    <w:rsid w:val="00626C86"/>
    <w:rsid w:val="00630422"/>
    <w:rsid w:val="00631B65"/>
    <w:rsid w:val="00635F4A"/>
    <w:rsid w:val="00642215"/>
    <w:rsid w:val="00643AEA"/>
    <w:rsid w:val="00651386"/>
    <w:rsid w:val="00651558"/>
    <w:rsid w:val="0066312D"/>
    <w:rsid w:val="00663395"/>
    <w:rsid w:val="006639F3"/>
    <w:rsid w:val="00666284"/>
    <w:rsid w:val="006679B2"/>
    <w:rsid w:val="00670028"/>
    <w:rsid w:val="006702A6"/>
    <w:rsid w:val="00672E12"/>
    <w:rsid w:val="006739C8"/>
    <w:rsid w:val="00687752"/>
    <w:rsid w:val="0069164E"/>
    <w:rsid w:val="006920A8"/>
    <w:rsid w:val="006924C5"/>
    <w:rsid w:val="00693A58"/>
    <w:rsid w:val="00694852"/>
    <w:rsid w:val="006970A1"/>
    <w:rsid w:val="006A0959"/>
    <w:rsid w:val="006A1747"/>
    <w:rsid w:val="006A507B"/>
    <w:rsid w:val="006A73AD"/>
    <w:rsid w:val="006A7F94"/>
    <w:rsid w:val="006B2A78"/>
    <w:rsid w:val="006B51FD"/>
    <w:rsid w:val="006B57B7"/>
    <w:rsid w:val="006B5F03"/>
    <w:rsid w:val="006B7C55"/>
    <w:rsid w:val="006C6354"/>
    <w:rsid w:val="006C6A7F"/>
    <w:rsid w:val="006D594B"/>
    <w:rsid w:val="006D6D01"/>
    <w:rsid w:val="006E10F5"/>
    <w:rsid w:val="006F3126"/>
    <w:rsid w:val="006F3C42"/>
    <w:rsid w:val="006F4A9E"/>
    <w:rsid w:val="0070287D"/>
    <w:rsid w:val="00702BE6"/>
    <w:rsid w:val="00706883"/>
    <w:rsid w:val="007147BF"/>
    <w:rsid w:val="0071620D"/>
    <w:rsid w:val="007225A1"/>
    <w:rsid w:val="007239A5"/>
    <w:rsid w:val="00725CDD"/>
    <w:rsid w:val="00741D8D"/>
    <w:rsid w:val="00742BD3"/>
    <w:rsid w:val="00742E01"/>
    <w:rsid w:val="00751575"/>
    <w:rsid w:val="00754516"/>
    <w:rsid w:val="00760FB2"/>
    <w:rsid w:val="007705CB"/>
    <w:rsid w:val="00773B7E"/>
    <w:rsid w:val="0079124E"/>
    <w:rsid w:val="00792E94"/>
    <w:rsid w:val="00794CE8"/>
    <w:rsid w:val="007A19A7"/>
    <w:rsid w:val="007A3544"/>
    <w:rsid w:val="007A584D"/>
    <w:rsid w:val="007B200A"/>
    <w:rsid w:val="007B35E7"/>
    <w:rsid w:val="007B5D5A"/>
    <w:rsid w:val="007C1775"/>
    <w:rsid w:val="007C1AA7"/>
    <w:rsid w:val="007D1EF9"/>
    <w:rsid w:val="007D2FA0"/>
    <w:rsid w:val="007D6265"/>
    <w:rsid w:val="007E2BB0"/>
    <w:rsid w:val="007E4902"/>
    <w:rsid w:val="007E7F2A"/>
    <w:rsid w:val="00801478"/>
    <w:rsid w:val="00805AEB"/>
    <w:rsid w:val="00810504"/>
    <w:rsid w:val="0081450F"/>
    <w:rsid w:val="008149EA"/>
    <w:rsid w:val="00820289"/>
    <w:rsid w:val="00826787"/>
    <w:rsid w:val="00830EC1"/>
    <w:rsid w:val="00834438"/>
    <w:rsid w:val="00835551"/>
    <w:rsid w:val="00836749"/>
    <w:rsid w:val="00837FB8"/>
    <w:rsid w:val="00841328"/>
    <w:rsid w:val="00843A4C"/>
    <w:rsid w:val="00854209"/>
    <w:rsid w:val="0086266B"/>
    <w:rsid w:val="0086477D"/>
    <w:rsid w:val="008650FC"/>
    <w:rsid w:val="008677BA"/>
    <w:rsid w:val="0087179D"/>
    <w:rsid w:val="00873972"/>
    <w:rsid w:val="0087551D"/>
    <w:rsid w:val="00876F50"/>
    <w:rsid w:val="00892A7F"/>
    <w:rsid w:val="00894221"/>
    <w:rsid w:val="00896081"/>
    <w:rsid w:val="008967B7"/>
    <w:rsid w:val="008A42A5"/>
    <w:rsid w:val="008A6928"/>
    <w:rsid w:val="008A6D40"/>
    <w:rsid w:val="008B3106"/>
    <w:rsid w:val="008B56D1"/>
    <w:rsid w:val="008B6668"/>
    <w:rsid w:val="008B7C4B"/>
    <w:rsid w:val="008C42D5"/>
    <w:rsid w:val="008C5274"/>
    <w:rsid w:val="008D3CEC"/>
    <w:rsid w:val="008D3DAE"/>
    <w:rsid w:val="008E4A55"/>
    <w:rsid w:val="008F2601"/>
    <w:rsid w:val="008F283A"/>
    <w:rsid w:val="008F4B57"/>
    <w:rsid w:val="00901FC4"/>
    <w:rsid w:val="00903D48"/>
    <w:rsid w:val="0090748A"/>
    <w:rsid w:val="00911E56"/>
    <w:rsid w:val="009123C3"/>
    <w:rsid w:val="00912A46"/>
    <w:rsid w:val="009136F6"/>
    <w:rsid w:val="00915307"/>
    <w:rsid w:val="009274B4"/>
    <w:rsid w:val="009411AB"/>
    <w:rsid w:val="009422FA"/>
    <w:rsid w:val="0094594F"/>
    <w:rsid w:val="00946D8A"/>
    <w:rsid w:val="00953866"/>
    <w:rsid w:val="00953B4C"/>
    <w:rsid w:val="009629E6"/>
    <w:rsid w:val="00962CEA"/>
    <w:rsid w:val="00962E31"/>
    <w:rsid w:val="00965DC5"/>
    <w:rsid w:val="00966CE6"/>
    <w:rsid w:val="009705D7"/>
    <w:rsid w:val="00975B09"/>
    <w:rsid w:val="009767E1"/>
    <w:rsid w:val="009771C0"/>
    <w:rsid w:val="009777E8"/>
    <w:rsid w:val="009806A0"/>
    <w:rsid w:val="00981397"/>
    <w:rsid w:val="0098158C"/>
    <w:rsid w:val="00983E20"/>
    <w:rsid w:val="00987D27"/>
    <w:rsid w:val="0099031A"/>
    <w:rsid w:val="00991BA0"/>
    <w:rsid w:val="00991EFC"/>
    <w:rsid w:val="00992A56"/>
    <w:rsid w:val="0099690C"/>
    <w:rsid w:val="009A4FC8"/>
    <w:rsid w:val="009B0BB9"/>
    <w:rsid w:val="009B3B1B"/>
    <w:rsid w:val="009C228D"/>
    <w:rsid w:val="009C79C4"/>
    <w:rsid w:val="009D0F70"/>
    <w:rsid w:val="009E0ED9"/>
    <w:rsid w:val="009E1ADC"/>
    <w:rsid w:val="009E281C"/>
    <w:rsid w:val="009E2D14"/>
    <w:rsid w:val="009E3EBD"/>
    <w:rsid w:val="009E795B"/>
    <w:rsid w:val="009F2629"/>
    <w:rsid w:val="009F2DD9"/>
    <w:rsid w:val="009F3B72"/>
    <w:rsid w:val="009F5100"/>
    <w:rsid w:val="009F53D9"/>
    <w:rsid w:val="00A0030F"/>
    <w:rsid w:val="00A005D6"/>
    <w:rsid w:val="00A0311E"/>
    <w:rsid w:val="00A05AB3"/>
    <w:rsid w:val="00A05C9B"/>
    <w:rsid w:val="00A0723D"/>
    <w:rsid w:val="00A1154E"/>
    <w:rsid w:val="00A12E60"/>
    <w:rsid w:val="00A1389E"/>
    <w:rsid w:val="00A14EAB"/>
    <w:rsid w:val="00A20E79"/>
    <w:rsid w:val="00A21A7D"/>
    <w:rsid w:val="00A249EB"/>
    <w:rsid w:val="00A25483"/>
    <w:rsid w:val="00A2645D"/>
    <w:rsid w:val="00A27409"/>
    <w:rsid w:val="00A3038F"/>
    <w:rsid w:val="00A34A45"/>
    <w:rsid w:val="00A43936"/>
    <w:rsid w:val="00A53208"/>
    <w:rsid w:val="00A57CE8"/>
    <w:rsid w:val="00A62126"/>
    <w:rsid w:val="00A71FAE"/>
    <w:rsid w:val="00A73F86"/>
    <w:rsid w:val="00A77993"/>
    <w:rsid w:val="00A77C4E"/>
    <w:rsid w:val="00A81D2D"/>
    <w:rsid w:val="00A917C1"/>
    <w:rsid w:val="00A91EC7"/>
    <w:rsid w:val="00A94B80"/>
    <w:rsid w:val="00A952F9"/>
    <w:rsid w:val="00AB0162"/>
    <w:rsid w:val="00AB23F2"/>
    <w:rsid w:val="00AB5EEC"/>
    <w:rsid w:val="00AB6055"/>
    <w:rsid w:val="00AB6CAD"/>
    <w:rsid w:val="00AC1577"/>
    <w:rsid w:val="00AC3059"/>
    <w:rsid w:val="00AC79AA"/>
    <w:rsid w:val="00AD1D10"/>
    <w:rsid w:val="00AD68F2"/>
    <w:rsid w:val="00AD69C2"/>
    <w:rsid w:val="00AD7EFE"/>
    <w:rsid w:val="00AE50D2"/>
    <w:rsid w:val="00AE6B0F"/>
    <w:rsid w:val="00AE73A7"/>
    <w:rsid w:val="00AE7E9E"/>
    <w:rsid w:val="00AF11EC"/>
    <w:rsid w:val="00AF6E21"/>
    <w:rsid w:val="00B02145"/>
    <w:rsid w:val="00B041A6"/>
    <w:rsid w:val="00B11AE6"/>
    <w:rsid w:val="00B152A7"/>
    <w:rsid w:val="00B17A75"/>
    <w:rsid w:val="00B2269A"/>
    <w:rsid w:val="00B2647C"/>
    <w:rsid w:val="00B26810"/>
    <w:rsid w:val="00B30626"/>
    <w:rsid w:val="00B40836"/>
    <w:rsid w:val="00B41BB5"/>
    <w:rsid w:val="00B45122"/>
    <w:rsid w:val="00B4533C"/>
    <w:rsid w:val="00B47F6F"/>
    <w:rsid w:val="00B60659"/>
    <w:rsid w:val="00B71545"/>
    <w:rsid w:val="00B737F6"/>
    <w:rsid w:val="00B7461E"/>
    <w:rsid w:val="00B76631"/>
    <w:rsid w:val="00B80DBC"/>
    <w:rsid w:val="00B81581"/>
    <w:rsid w:val="00B81860"/>
    <w:rsid w:val="00B827ED"/>
    <w:rsid w:val="00B87AB9"/>
    <w:rsid w:val="00B91D33"/>
    <w:rsid w:val="00B92BF7"/>
    <w:rsid w:val="00B9368D"/>
    <w:rsid w:val="00B940F8"/>
    <w:rsid w:val="00BA2F7E"/>
    <w:rsid w:val="00BA358B"/>
    <w:rsid w:val="00BA3F1F"/>
    <w:rsid w:val="00BA6693"/>
    <w:rsid w:val="00BB165F"/>
    <w:rsid w:val="00BB2346"/>
    <w:rsid w:val="00BC00D3"/>
    <w:rsid w:val="00BC0C56"/>
    <w:rsid w:val="00BC224B"/>
    <w:rsid w:val="00BC453B"/>
    <w:rsid w:val="00BC4EC9"/>
    <w:rsid w:val="00BC50B0"/>
    <w:rsid w:val="00BD6076"/>
    <w:rsid w:val="00BD77CE"/>
    <w:rsid w:val="00BF2066"/>
    <w:rsid w:val="00BF414C"/>
    <w:rsid w:val="00BF6A72"/>
    <w:rsid w:val="00BF7D16"/>
    <w:rsid w:val="00C00A5F"/>
    <w:rsid w:val="00C01D3D"/>
    <w:rsid w:val="00C05BE8"/>
    <w:rsid w:val="00C05CED"/>
    <w:rsid w:val="00C1252B"/>
    <w:rsid w:val="00C161A1"/>
    <w:rsid w:val="00C16233"/>
    <w:rsid w:val="00C228B2"/>
    <w:rsid w:val="00C24FA8"/>
    <w:rsid w:val="00C27690"/>
    <w:rsid w:val="00C3512B"/>
    <w:rsid w:val="00C42401"/>
    <w:rsid w:val="00C4703A"/>
    <w:rsid w:val="00C47775"/>
    <w:rsid w:val="00C509C1"/>
    <w:rsid w:val="00C532C5"/>
    <w:rsid w:val="00C64A71"/>
    <w:rsid w:val="00C66F7F"/>
    <w:rsid w:val="00C7003A"/>
    <w:rsid w:val="00C7159B"/>
    <w:rsid w:val="00C7193B"/>
    <w:rsid w:val="00C72A39"/>
    <w:rsid w:val="00C75520"/>
    <w:rsid w:val="00C801B5"/>
    <w:rsid w:val="00C82985"/>
    <w:rsid w:val="00C90787"/>
    <w:rsid w:val="00C93A09"/>
    <w:rsid w:val="00C942C1"/>
    <w:rsid w:val="00C945EC"/>
    <w:rsid w:val="00C95218"/>
    <w:rsid w:val="00C96029"/>
    <w:rsid w:val="00CA2B03"/>
    <w:rsid w:val="00CA3EC0"/>
    <w:rsid w:val="00CA71CC"/>
    <w:rsid w:val="00CB17EE"/>
    <w:rsid w:val="00CB257D"/>
    <w:rsid w:val="00CC62F9"/>
    <w:rsid w:val="00CD1C39"/>
    <w:rsid w:val="00CD723D"/>
    <w:rsid w:val="00CD7A4F"/>
    <w:rsid w:val="00CE1F32"/>
    <w:rsid w:val="00CE293A"/>
    <w:rsid w:val="00CE77BC"/>
    <w:rsid w:val="00CF2359"/>
    <w:rsid w:val="00CF3E33"/>
    <w:rsid w:val="00CF645B"/>
    <w:rsid w:val="00D03FC5"/>
    <w:rsid w:val="00D04647"/>
    <w:rsid w:val="00D048ED"/>
    <w:rsid w:val="00D064E0"/>
    <w:rsid w:val="00D12EA3"/>
    <w:rsid w:val="00D14A73"/>
    <w:rsid w:val="00D16A29"/>
    <w:rsid w:val="00D20ACE"/>
    <w:rsid w:val="00D218BF"/>
    <w:rsid w:val="00D2514D"/>
    <w:rsid w:val="00D32C3C"/>
    <w:rsid w:val="00D33B77"/>
    <w:rsid w:val="00D35074"/>
    <w:rsid w:val="00D362FF"/>
    <w:rsid w:val="00D4056A"/>
    <w:rsid w:val="00D46495"/>
    <w:rsid w:val="00D474F4"/>
    <w:rsid w:val="00D510D9"/>
    <w:rsid w:val="00D52AF0"/>
    <w:rsid w:val="00D52F95"/>
    <w:rsid w:val="00D53E0F"/>
    <w:rsid w:val="00D566C8"/>
    <w:rsid w:val="00D6320C"/>
    <w:rsid w:val="00D65991"/>
    <w:rsid w:val="00D7150D"/>
    <w:rsid w:val="00D80CB1"/>
    <w:rsid w:val="00D8467E"/>
    <w:rsid w:val="00D852EC"/>
    <w:rsid w:val="00D85731"/>
    <w:rsid w:val="00D9039B"/>
    <w:rsid w:val="00D92E0F"/>
    <w:rsid w:val="00D97C9F"/>
    <w:rsid w:val="00DA0AF9"/>
    <w:rsid w:val="00DA1F54"/>
    <w:rsid w:val="00DA28E2"/>
    <w:rsid w:val="00DA312C"/>
    <w:rsid w:val="00DA3AF6"/>
    <w:rsid w:val="00DA541A"/>
    <w:rsid w:val="00DB2F25"/>
    <w:rsid w:val="00DB57E7"/>
    <w:rsid w:val="00DC66D9"/>
    <w:rsid w:val="00DD2797"/>
    <w:rsid w:val="00DD2ED1"/>
    <w:rsid w:val="00DE103A"/>
    <w:rsid w:val="00DE554A"/>
    <w:rsid w:val="00DF426C"/>
    <w:rsid w:val="00DF7632"/>
    <w:rsid w:val="00E0097F"/>
    <w:rsid w:val="00E040C4"/>
    <w:rsid w:val="00E1103A"/>
    <w:rsid w:val="00E13946"/>
    <w:rsid w:val="00E14568"/>
    <w:rsid w:val="00E15BFC"/>
    <w:rsid w:val="00E17E95"/>
    <w:rsid w:val="00E22556"/>
    <w:rsid w:val="00E22CBB"/>
    <w:rsid w:val="00E236E5"/>
    <w:rsid w:val="00E23FA8"/>
    <w:rsid w:val="00E240AE"/>
    <w:rsid w:val="00E240C7"/>
    <w:rsid w:val="00E2599A"/>
    <w:rsid w:val="00E30C9D"/>
    <w:rsid w:val="00E33DCE"/>
    <w:rsid w:val="00E35FEC"/>
    <w:rsid w:val="00E40062"/>
    <w:rsid w:val="00E41FC9"/>
    <w:rsid w:val="00E45BA1"/>
    <w:rsid w:val="00E505C6"/>
    <w:rsid w:val="00E521C8"/>
    <w:rsid w:val="00E619C6"/>
    <w:rsid w:val="00E626D1"/>
    <w:rsid w:val="00E66171"/>
    <w:rsid w:val="00E73800"/>
    <w:rsid w:val="00E82CF7"/>
    <w:rsid w:val="00E86945"/>
    <w:rsid w:val="00E86C83"/>
    <w:rsid w:val="00E86D26"/>
    <w:rsid w:val="00E8770E"/>
    <w:rsid w:val="00E93819"/>
    <w:rsid w:val="00E95577"/>
    <w:rsid w:val="00EA0422"/>
    <w:rsid w:val="00EA2C25"/>
    <w:rsid w:val="00EA7A70"/>
    <w:rsid w:val="00EB4ADF"/>
    <w:rsid w:val="00EB4D3D"/>
    <w:rsid w:val="00EB5EF1"/>
    <w:rsid w:val="00EB7C6C"/>
    <w:rsid w:val="00EC05BE"/>
    <w:rsid w:val="00EC2C52"/>
    <w:rsid w:val="00ED1827"/>
    <w:rsid w:val="00ED49D7"/>
    <w:rsid w:val="00ED557F"/>
    <w:rsid w:val="00EE2CB2"/>
    <w:rsid w:val="00EE4226"/>
    <w:rsid w:val="00EE457F"/>
    <w:rsid w:val="00EE5CAB"/>
    <w:rsid w:val="00EF00ED"/>
    <w:rsid w:val="00EF022A"/>
    <w:rsid w:val="00EF6C77"/>
    <w:rsid w:val="00EF7231"/>
    <w:rsid w:val="00F07812"/>
    <w:rsid w:val="00F10D47"/>
    <w:rsid w:val="00F12E99"/>
    <w:rsid w:val="00F22CF1"/>
    <w:rsid w:val="00F24CA4"/>
    <w:rsid w:val="00F26C2C"/>
    <w:rsid w:val="00F31FEF"/>
    <w:rsid w:val="00F330E1"/>
    <w:rsid w:val="00F42DC0"/>
    <w:rsid w:val="00F4792F"/>
    <w:rsid w:val="00F52363"/>
    <w:rsid w:val="00F524CA"/>
    <w:rsid w:val="00F52E19"/>
    <w:rsid w:val="00F54B55"/>
    <w:rsid w:val="00F54B5E"/>
    <w:rsid w:val="00F55DD3"/>
    <w:rsid w:val="00F607DC"/>
    <w:rsid w:val="00F632C8"/>
    <w:rsid w:val="00F63BC2"/>
    <w:rsid w:val="00F70B1D"/>
    <w:rsid w:val="00F70D98"/>
    <w:rsid w:val="00F736DE"/>
    <w:rsid w:val="00F74646"/>
    <w:rsid w:val="00F75328"/>
    <w:rsid w:val="00F778C8"/>
    <w:rsid w:val="00F801E0"/>
    <w:rsid w:val="00F812E0"/>
    <w:rsid w:val="00F81C5B"/>
    <w:rsid w:val="00F820DA"/>
    <w:rsid w:val="00F8608C"/>
    <w:rsid w:val="00F87B83"/>
    <w:rsid w:val="00F926AC"/>
    <w:rsid w:val="00F92BF9"/>
    <w:rsid w:val="00F93402"/>
    <w:rsid w:val="00FA2262"/>
    <w:rsid w:val="00FA5DB6"/>
    <w:rsid w:val="00FA6782"/>
    <w:rsid w:val="00FA6888"/>
    <w:rsid w:val="00FA6B9F"/>
    <w:rsid w:val="00FA712F"/>
    <w:rsid w:val="00FB0778"/>
    <w:rsid w:val="00FB305A"/>
    <w:rsid w:val="00FB48D2"/>
    <w:rsid w:val="00FC032F"/>
    <w:rsid w:val="00FC0AAB"/>
    <w:rsid w:val="00FC2D7D"/>
    <w:rsid w:val="00FC5E77"/>
    <w:rsid w:val="00FC7393"/>
    <w:rsid w:val="00FC7DE1"/>
    <w:rsid w:val="00FD17D7"/>
    <w:rsid w:val="00FD4BC8"/>
    <w:rsid w:val="00FE2E51"/>
    <w:rsid w:val="00FE2EF4"/>
    <w:rsid w:val="00FE78E8"/>
    <w:rsid w:val="00FE7C92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49A35F"/>
  <w15:docId w15:val="{5736894F-4F9A-4ACB-A617-513FFF73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DD0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paragraph" w:styleId="Titre2">
    <w:name w:val="heading 2"/>
    <w:basedOn w:val="Normal"/>
    <w:link w:val="Titre2Car"/>
    <w:uiPriority w:val="9"/>
    <w:qFormat/>
    <w:rsid w:val="00017B2F"/>
    <w:pPr>
      <w:widowControl/>
      <w:overflowPunct/>
      <w:autoSpaceDE/>
      <w:autoSpaceDN/>
      <w:adjustRightInd/>
      <w:spacing w:before="100" w:beforeAutospacing="1" w:after="100" w:afterAutospacing="1"/>
      <w:ind w:left="0" w:firstLine="0"/>
      <w:jc w:val="left"/>
      <w:textAlignment w:val="auto"/>
      <w:outlineLvl w:val="1"/>
    </w:pPr>
    <w:rPr>
      <w:b/>
      <w:bCs/>
      <w:sz w:val="36"/>
      <w:szCs w:val="36"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D18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nhideWhenUsed/>
    <w:qFormat/>
    <w:rsid w:val="00ED18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5">
    <w:name w:val="N5"/>
    <w:basedOn w:val="Normal"/>
    <w:link w:val="N5Car"/>
    <w:rsid w:val="007225A1"/>
    <w:pPr>
      <w:ind w:left="1418" w:hanging="284"/>
    </w:pPr>
    <w:rPr>
      <w:rFonts w:ascii="Arial" w:hAnsi="Arial"/>
    </w:rPr>
  </w:style>
  <w:style w:type="paragraph" w:customStyle="1" w:styleId="N2">
    <w:name w:val="N2"/>
    <w:basedOn w:val="Normal"/>
    <w:rsid w:val="007225A1"/>
    <w:rPr>
      <w:rFonts w:ascii="Arial" w:hAnsi="Arial"/>
    </w:rPr>
  </w:style>
  <w:style w:type="character" w:styleId="Lienhypertexte">
    <w:name w:val="Hyperlink"/>
    <w:basedOn w:val="Policepardfaut"/>
    <w:uiPriority w:val="99"/>
    <w:unhideWhenUsed/>
    <w:rsid w:val="00283323"/>
    <w:rPr>
      <w:rFonts w:ascii="Arial" w:hAnsi="Arial" w:cs="Arial" w:hint="default"/>
      <w:strike w:val="0"/>
      <w:dstrike w:val="0"/>
      <w:color w:val="0000FF"/>
      <w:sz w:val="16"/>
      <w:u w:val="none"/>
      <w:effect w:val="none"/>
    </w:rPr>
  </w:style>
  <w:style w:type="paragraph" w:customStyle="1" w:styleId="N3">
    <w:name w:val="N3"/>
    <w:basedOn w:val="Normal"/>
    <w:rsid w:val="00742BD3"/>
    <w:pPr>
      <w:widowControl/>
      <w:tabs>
        <w:tab w:val="left" w:pos="170"/>
      </w:tabs>
    </w:pPr>
    <w:rPr>
      <w:rFonts w:ascii="Tms Rmn" w:hAnsi="Tms Rmn"/>
      <w:sz w:val="22"/>
      <w:lang w:val="fr-FR"/>
    </w:rPr>
  </w:style>
  <w:style w:type="paragraph" w:styleId="Corpsdetexte">
    <w:name w:val="Body Text"/>
    <w:basedOn w:val="Normal"/>
    <w:link w:val="CorpsdetexteCar"/>
    <w:rsid w:val="00742BD3"/>
    <w:pPr>
      <w:tabs>
        <w:tab w:val="left" w:pos="142"/>
        <w:tab w:val="left" w:pos="567"/>
        <w:tab w:val="left" w:pos="851"/>
        <w:tab w:val="left" w:leader="dot" w:pos="8222"/>
      </w:tabs>
      <w:ind w:left="0" w:firstLine="0"/>
    </w:pPr>
    <w:rPr>
      <w:rFonts w:ascii="Arial" w:hAnsi="Arial"/>
    </w:rPr>
  </w:style>
  <w:style w:type="character" w:customStyle="1" w:styleId="CorpsdetexteCar">
    <w:name w:val="Corps de texte Car"/>
    <w:basedOn w:val="Policepardfaut"/>
    <w:link w:val="Corpsdetexte"/>
    <w:rsid w:val="00742BD3"/>
    <w:rPr>
      <w:rFonts w:ascii="Arial" w:hAnsi="Arial"/>
      <w:lang w:eastAsia="fr-FR"/>
    </w:rPr>
  </w:style>
  <w:style w:type="paragraph" w:customStyle="1" w:styleId="Textkrper21">
    <w:name w:val="Textkörper 21"/>
    <w:basedOn w:val="Normal"/>
    <w:rsid w:val="00742BD3"/>
    <w:pPr>
      <w:tabs>
        <w:tab w:val="left" w:pos="142"/>
        <w:tab w:val="left" w:pos="567"/>
        <w:tab w:val="left" w:pos="851"/>
        <w:tab w:val="left" w:pos="2835"/>
        <w:tab w:val="left" w:pos="5103"/>
        <w:tab w:val="left" w:pos="5954"/>
      </w:tabs>
      <w:ind w:firstLine="0"/>
    </w:pPr>
    <w:rPr>
      <w:rFonts w:ascii="Arial" w:hAnsi="Arial"/>
    </w:rPr>
  </w:style>
  <w:style w:type="paragraph" w:customStyle="1" w:styleId="ADN11">
    <w:name w:val="ADN_1_1"/>
    <w:basedOn w:val="N2"/>
    <w:rsid w:val="004176F9"/>
    <w:pPr>
      <w:spacing w:line="240" w:lineRule="atLeast"/>
    </w:pPr>
    <w:rPr>
      <w:b/>
      <w:sz w:val="18"/>
      <w:szCs w:val="18"/>
    </w:rPr>
  </w:style>
  <w:style w:type="paragraph" w:styleId="Textebrut">
    <w:name w:val="Plain Text"/>
    <w:basedOn w:val="Normal"/>
    <w:link w:val="TextebrutCar"/>
    <w:uiPriority w:val="99"/>
    <w:unhideWhenUsed/>
    <w:rsid w:val="00C82985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Calibri" w:eastAsia="Calibri" w:hAnsi="Calibri"/>
      <w:sz w:val="22"/>
      <w:szCs w:val="21"/>
      <w:lang w:val="fr-FR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C82985"/>
    <w:rPr>
      <w:rFonts w:ascii="Calibri" w:eastAsia="Calibri" w:hAnsi="Calibri"/>
      <w:sz w:val="22"/>
      <w:szCs w:val="21"/>
      <w:lang w:val="fr-FR" w:eastAsia="en-US"/>
    </w:rPr>
  </w:style>
  <w:style w:type="paragraph" w:customStyle="1" w:styleId="HChG">
    <w:name w:val="_ H _Ch_G"/>
    <w:basedOn w:val="Normal"/>
    <w:next w:val="Normal"/>
    <w:link w:val="HChGChar"/>
    <w:qFormat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customStyle="1" w:styleId="H1G">
    <w:name w:val="_ H_1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270" w:lineRule="exact"/>
      <w:ind w:right="1134"/>
      <w:jc w:val="left"/>
      <w:textAlignment w:val="auto"/>
    </w:pPr>
    <w:rPr>
      <w:b/>
      <w:sz w:val="24"/>
      <w:lang w:val="fr-CH"/>
    </w:rPr>
  </w:style>
  <w:style w:type="paragraph" w:styleId="Textedebulles">
    <w:name w:val="Balloon Text"/>
    <w:basedOn w:val="Normal"/>
    <w:link w:val="TextedebullesCar"/>
    <w:rsid w:val="00E145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14568"/>
    <w:rPr>
      <w:rFonts w:ascii="Tahoma" w:hAnsi="Tahoma" w:cs="Tahoma"/>
      <w:sz w:val="16"/>
      <w:szCs w:val="16"/>
      <w:lang w:eastAsia="fr-FR"/>
    </w:rPr>
  </w:style>
  <w:style w:type="character" w:customStyle="1" w:styleId="N5Car">
    <w:name w:val="N5 Car"/>
    <w:link w:val="N5"/>
    <w:rsid w:val="00114102"/>
    <w:rPr>
      <w:rFonts w:ascii="Arial" w:hAnsi="Arial"/>
      <w:lang w:eastAsia="fr-FR"/>
    </w:rPr>
  </w:style>
  <w:style w:type="paragraph" w:customStyle="1" w:styleId="Default">
    <w:name w:val="Default"/>
    <w:rsid w:val="00364E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rsid w:val="007A19A7"/>
    <w:rPr>
      <w:sz w:val="16"/>
      <w:szCs w:val="16"/>
    </w:rPr>
  </w:style>
  <w:style w:type="paragraph" w:styleId="Commentaire">
    <w:name w:val="annotation text"/>
    <w:basedOn w:val="Normal"/>
    <w:link w:val="CommentaireCar"/>
    <w:rsid w:val="007A19A7"/>
  </w:style>
  <w:style w:type="character" w:customStyle="1" w:styleId="CommentaireCar">
    <w:name w:val="Commentaire Car"/>
    <w:basedOn w:val="Policepardfaut"/>
    <w:link w:val="Commentaire"/>
    <w:rsid w:val="007A19A7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7A19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A19A7"/>
    <w:rPr>
      <w:b/>
      <w:bCs/>
      <w:lang w:eastAsia="fr-FR"/>
    </w:rPr>
  </w:style>
  <w:style w:type="paragraph" w:styleId="En-tte">
    <w:name w:val="header"/>
    <w:aliases w:val="6_G"/>
    <w:basedOn w:val="Normal"/>
    <w:link w:val="En-tteCar"/>
    <w:uiPriority w:val="99"/>
    <w:rsid w:val="0011702A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6_G Car"/>
    <w:basedOn w:val="Policepardfaut"/>
    <w:link w:val="En-tte"/>
    <w:uiPriority w:val="99"/>
    <w:rsid w:val="0011702A"/>
    <w:rPr>
      <w:lang w:eastAsia="fr-FR"/>
    </w:rPr>
  </w:style>
  <w:style w:type="paragraph" w:styleId="Pieddepage">
    <w:name w:val="footer"/>
    <w:basedOn w:val="Normal"/>
    <w:link w:val="PieddepageCar"/>
    <w:rsid w:val="001170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1702A"/>
    <w:rPr>
      <w:lang w:eastAsia="fr-FR"/>
    </w:rPr>
  </w:style>
  <w:style w:type="paragraph" w:styleId="Notedebasdepage">
    <w:name w:val="footnote text"/>
    <w:aliases w:val="5_G"/>
    <w:basedOn w:val="Normal"/>
    <w:link w:val="NotedebasdepageCar"/>
    <w:qFormat/>
    <w:rsid w:val="00596953"/>
  </w:style>
  <w:style w:type="character" w:customStyle="1" w:styleId="NotedebasdepageCar">
    <w:name w:val="Note de bas de page Car"/>
    <w:aliases w:val="5_G Car"/>
    <w:basedOn w:val="Policepardfaut"/>
    <w:link w:val="Notedebasdepage"/>
    <w:rsid w:val="00596953"/>
    <w:rPr>
      <w:lang w:eastAsia="fr-FR"/>
    </w:rPr>
  </w:style>
  <w:style w:type="character" w:styleId="Appelnotedebasdep">
    <w:name w:val="footnote reference"/>
    <w:aliases w:val="4_G,Footnote Reference/"/>
    <w:unhideWhenUsed/>
    <w:rsid w:val="00596953"/>
    <w:rPr>
      <w:rFonts w:ascii="Times New Roman" w:hAnsi="Times New Roman" w:cs="Times New Roman" w:hint="default"/>
      <w:sz w:val="18"/>
      <w:vertAlign w:val="superscript"/>
    </w:rPr>
  </w:style>
  <w:style w:type="paragraph" w:styleId="Paragraphedeliste">
    <w:name w:val="List Paragraph"/>
    <w:basedOn w:val="Normal"/>
    <w:uiPriority w:val="34"/>
    <w:qFormat/>
    <w:rsid w:val="00596953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FE2EF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FE2EF4"/>
    <w:rPr>
      <w:lang w:eastAsia="fr-FR"/>
    </w:rPr>
  </w:style>
  <w:style w:type="paragraph" w:styleId="Retraitcorpsdetexte2">
    <w:name w:val="Body Text Indent 2"/>
    <w:basedOn w:val="Normal"/>
    <w:link w:val="Retraitcorpsdetexte2Car"/>
    <w:rsid w:val="00FE2EF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FE2EF4"/>
    <w:rPr>
      <w:lang w:eastAsia="fr-FR"/>
    </w:rPr>
  </w:style>
  <w:style w:type="paragraph" w:customStyle="1" w:styleId="Randnummer">
    <w:name w:val="Randnummer"/>
    <w:basedOn w:val="Normal"/>
    <w:link w:val="RandnummerChar"/>
    <w:rsid w:val="00BC00D3"/>
    <w:pPr>
      <w:widowControl/>
      <w:tabs>
        <w:tab w:val="left" w:pos="580"/>
        <w:tab w:val="left" w:pos="1100"/>
      </w:tabs>
      <w:overflowPunct/>
      <w:autoSpaceDE/>
      <w:autoSpaceDN/>
      <w:adjustRightInd/>
      <w:spacing w:before="180"/>
      <w:ind w:left="1080" w:hanging="1080"/>
      <w:textAlignment w:val="auto"/>
    </w:pPr>
    <w:rPr>
      <w:rFonts w:ascii="Arial" w:hAnsi="Arial"/>
      <w:color w:val="000000"/>
      <w:sz w:val="18"/>
      <w:lang w:eastAsia="de-DE"/>
    </w:rPr>
  </w:style>
  <w:style w:type="paragraph" w:customStyle="1" w:styleId="Normaltext">
    <w:name w:val="Normaltext"/>
    <w:basedOn w:val="Normal"/>
    <w:rsid w:val="00BC00D3"/>
    <w:pPr>
      <w:widowControl/>
      <w:overflowPunct/>
      <w:autoSpaceDE/>
      <w:autoSpaceDN/>
      <w:adjustRightInd/>
      <w:spacing w:before="180"/>
      <w:ind w:left="1080" w:firstLine="0"/>
      <w:textAlignment w:val="auto"/>
    </w:pPr>
    <w:rPr>
      <w:rFonts w:ascii="Arial" w:hAnsi="Arial"/>
      <w:color w:val="000000"/>
      <w:sz w:val="18"/>
      <w:lang w:eastAsia="de-DE"/>
    </w:rPr>
  </w:style>
  <w:style w:type="character" w:customStyle="1" w:styleId="RandnummerChar">
    <w:name w:val="Randnummer Char"/>
    <w:basedOn w:val="Policepardfaut"/>
    <w:link w:val="Randnummer"/>
    <w:rsid w:val="00BC00D3"/>
    <w:rPr>
      <w:rFonts w:ascii="Arial" w:hAnsi="Arial"/>
      <w:color w:val="000000"/>
      <w:sz w:val="18"/>
    </w:rPr>
  </w:style>
  <w:style w:type="paragraph" w:customStyle="1" w:styleId="TNRb">
    <w:name w:val="TNRb"/>
    <w:basedOn w:val="Normal"/>
    <w:rsid w:val="0007311B"/>
    <w:pPr>
      <w:widowControl/>
      <w:tabs>
        <w:tab w:val="left" w:pos="2126"/>
      </w:tabs>
      <w:overflowPunct/>
      <w:autoSpaceDE/>
      <w:autoSpaceDN/>
      <w:adjustRightInd/>
      <w:ind w:left="2126" w:firstLine="0"/>
      <w:textAlignment w:val="auto"/>
    </w:pPr>
    <w:rPr>
      <w:rFonts w:ascii="Arial" w:hAnsi="Arial"/>
      <w:sz w:val="24"/>
      <w:lang w:val="fr-FR" w:eastAsia="de-DE"/>
    </w:rPr>
  </w:style>
  <w:style w:type="character" w:customStyle="1" w:styleId="Titre2Car">
    <w:name w:val="Titre 2 Car"/>
    <w:basedOn w:val="Policepardfaut"/>
    <w:link w:val="Titre2"/>
    <w:uiPriority w:val="9"/>
    <w:rsid w:val="00017B2F"/>
    <w:rPr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semiHidden/>
    <w:rsid w:val="00ED1827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5Car">
    <w:name w:val="Titre 5 Car"/>
    <w:basedOn w:val="Policepardfaut"/>
    <w:link w:val="Titre5"/>
    <w:rsid w:val="00ED1827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Accentuation">
    <w:name w:val="Emphasis"/>
    <w:basedOn w:val="Policepardfaut"/>
    <w:qFormat/>
    <w:rsid w:val="00ED1827"/>
    <w:rPr>
      <w:i/>
      <w:iCs/>
    </w:rPr>
  </w:style>
  <w:style w:type="paragraph" w:styleId="Sansinterligne">
    <w:name w:val="No Spacing"/>
    <w:uiPriority w:val="1"/>
    <w:qFormat/>
    <w:rsid w:val="00ED1827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paragraph" w:styleId="Rvision">
    <w:name w:val="Revision"/>
    <w:hidden/>
    <w:uiPriority w:val="99"/>
    <w:semiHidden/>
    <w:rsid w:val="00C942C1"/>
    <w:rPr>
      <w:lang w:eastAsia="fr-FR"/>
    </w:rPr>
  </w:style>
  <w:style w:type="table" w:styleId="Grilledutableau">
    <w:name w:val="Table Grid"/>
    <w:basedOn w:val="TableauNormal"/>
    <w:rsid w:val="008D3DAE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G">
    <w:name w:val="_ Single Txt_G"/>
    <w:basedOn w:val="Normal"/>
    <w:qFormat/>
    <w:rsid w:val="0024118A"/>
    <w:pPr>
      <w:widowControl/>
      <w:suppressAutoHyphens/>
      <w:overflowPunct/>
      <w:autoSpaceDE/>
      <w:autoSpaceDN/>
      <w:adjustRightInd/>
      <w:spacing w:after="120" w:line="240" w:lineRule="atLeast"/>
      <w:ind w:right="1134" w:firstLine="0"/>
      <w:textAlignment w:val="auto"/>
    </w:pPr>
    <w:rPr>
      <w:lang w:val="en-GB"/>
    </w:rPr>
  </w:style>
  <w:style w:type="character" w:customStyle="1" w:styleId="HChGChar">
    <w:name w:val="_ H _Ch_G Char"/>
    <w:link w:val="HChG"/>
    <w:rsid w:val="00D14A73"/>
    <w:rPr>
      <w:b/>
      <w:sz w:val="28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C122EC34-2227-448A-8927-C3BDDC4E88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C85577-649D-429C-BB7A-21744ABC0B9A}"/>
</file>

<file path=customXml/itemProps3.xml><?xml version="1.0" encoding="utf-8"?>
<ds:datastoreItem xmlns:ds="http://schemas.openxmlformats.org/officeDocument/2006/customXml" ds:itemID="{C2504FA7-48E2-47F9-8F19-6F006CB0BF0F}"/>
</file>

<file path=customXml/itemProps4.xml><?xml version="1.0" encoding="utf-8"?>
<ds:datastoreItem xmlns:ds="http://schemas.openxmlformats.org/officeDocument/2006/customXml" ds:itemID="{705FCBF1-3A7C-4575-A15B-199338B324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5245</Characters>
  <Application>Microsoft Office Word</Application>
  <DocSecurity>0</DocSecurity>
  <Lines>43</Lines>
  <Paragraphs>12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BMVBS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Weiner, Manfred Leo</dc:creator>
  <cp:lastModifiedBy>Martine Moench</cp:lastModifiedBy>
  <cp:revision>2</cp:revision>
  <cp:lastPrinted>2017-06-06T08:16:00Z</cp:lastPrinted>
  <dcterms:created xsi:type="dcterms:W3CDTF">2023-06-08T12:54:00Z</dcterms:created>
  <dcterms:modified xsi:type="dcterms:W3CDTF">2023-06-08T12:54:00Z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