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7B1A5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22C4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AC05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0D9A9" w14:textId="41E43508" w:rsidR="00E52109" w:rsidRDefault="000D7752" w:rsidP="000D7752">
            <w:pPr>
              <w:jc w:val="right"/>
            </w:pPr>
            <w:r w:rsidRPr="000D7752">
              <w:rPr>
                <w:sz w:val="40"/>
              </w:rPr>
              <w:t>ST</w:t>
            </w:r>
            <w:r>
              <w:t>/SG/AC.10/C.3/123/Add.1</w:t>
            </w:r>
          </w:p>
        </w:tc>
      </w:tr>
      <w:tr w:rsidR="00E52109" w14:paraId="36C27AB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AF1FE7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52F4BE" wp14:editId="218421B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67AAA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E0CEC7" w14:textId="77777777" w:rsidR="00D94B05" w:rsidRDefault="000D7752" w:rsidP="000D7752">
            <w:pPr>
              <w:spacing w:before="240" w:line="240" w:lineRule="exact"/>
            </w:pPr>
            <w:r>
              <w:t>Distr.: General</w:t>
            </w:r>
          </w:p>
          <w:p w14:paraId="48346FCE" w14:textId="77777777" w:rsidR="000D7752" w:rsidRDefault="000D7752" w:rsidP="000D7752">
            <w:pPr>
              <w:spacing w:line="240" w:lineRule="exact"/>
            </w:pPr>
            <w:r>
              <w:t>21 April 2023</w:t>
            </w:r>
          </w:p>
          <w:p w14:paraId="31092B6A" w14:textId="77777777" w:rsidR="000D7752" w:rsidRDefault="000D7752" w:rsidP="000D7752">
            <w:pPr>
              <w:spacing w:line="240" w:lineRule="exact"/>
            </w:pPr>
          </w:p>
          <w:p w14:paraId="070A71F5" w14:textId="47D35966" w:rsidR="000D7752" w:rsidRDefault="000D7752" w:rsidP="000D7752">
            <w:pPr>
              <w:spacing w:line="240" w:lineRule="exact"/>
            </w:pPr>
            <w:r>
              <w:t>Original: English</w:t>
            </w:r>
          </w:p>
        </w:tc>
      </w:tr>
    </w:tbl>
    <w:p w14:paraId="72316C62" w14:textId="77777777" w:rsidR="00EA1BBA" w:rsidRPr="006500BA" w:rsidRDefault="00EA1BBA" w:rsidP="00EA1BBA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D17E728" w14:textId="77777777" w:rsidR="00EA1BBA" w:rsidRPr="006500BA" w:rsidRDefault="00EA1BBA" w:rsidP="00EA1BBA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90BD79A" w14:textId="77777777" w:rsidR="00EA1BBA" w:rsidRPr="006500BA" w:rsidRDefault="00EA1BBA" w:rsidP="00EA1BBA">
      <w:pPr>
        <w:spacing w:before="120"/>
        <w:rPr>
          <w:b/>
        </w:rPr>
      </w:pPr>
      <w:r>
        <w:rPr>
          <w:b/>
        </w:rPr>
        <w:t xml:space="preserve">Sixty-second </w:t>
      </w:r>
      <w:r w:rsidRPr="006500BA">
        <w:rPr>
          <w:b/>
        </w:rPr>
        <w:t>session</w:t>
      </w:r>
    </w:p>
    <w:p w14:paraId="665B0257" w14:textId="77777777" w:rsidR="00EA1BBA" w:rsidRDefault="00EA1BBA" w:rsidP="00EA1BBA">
      <w:pPr>
        <w:rPr>
          <w:lang w:val="en-US"/>
        </w:rPr>
      </w:pPr>
      <w:r w:rsidRPr="006500BA">
        <w:t>Geneva,</w:t>
      </w:r>
      <w:r>
        <w:t xml:space="preserve"> 3-7 July 2023</w:t>
      </w:r>
      <w:r>
        <w:br/>
      </w:r>
      <w:r>
        <w:rPr>
          <w:lang w:val="en-US"/>
        </w:rPr>
        <w:t>Item 1 of the provisional agenda</w:t>
      </w:r>
    </w:p>
    <w:p w14:paraId="4C75A3D0" w14:textId="77777777" w:rsidR="00EA1BBA" w:rsidRPr="006500BA" w:rsidRDefault="00EA1BBA" w:rsidP="00EA1BBA">
      <w:r w:rsidRPr="00F31B24">
        <w:rPr>
          <w:b/>
          <w:lang w:val="en-US"/>
        </w:rPr>
        <w:t>Adoption of the agenda</w:t>
      </w:r>
    </w:p>
    <w:p w14:paraId="581A4518" w14:textId="77777777" w:rsidR="00EA1BBA" w:rsidRDefault="00EA1BBA" w:rsidP="00EA1BBA">
      <w:pPr>
        <w:pStyle w:val="HChG"/>
        <w:spacing w:before="240"/>
      </w:pPr>
      <w:r>
        <w:tab/>
      </w:r>
      <w:r>
        <w:tab/>
        <w:t>Provisional agenda for the sixty-second session</w:t>
      </w:r>
    </w:p>
    <w:p w14:paraId="02D97E18" w14:textId="579AD77E" w:rsidR="00EA1BBA" w:rsidRDefault="00EA1BBA" w:rsidP="00EA1BBA">
      <w:pPr>
        <w:pStyle w:val="H23G"/>
      </w:pPr>
      <w:r>
        <w:tab/>
      </w:r>
      <w:r>
        <w:tab/>
        <w:t>Addendum</w:t>
      </w:r>
    </w:p>
    <w:p w14:paraId="6CC7000F" w14:textId="77777777" w:rsidR="00EA1BBA" w:rsidRDefault="00EA1BBA" w:rsidP="00EA1BBA">
      <w:pPr>
        <w:pStyle w:val="H1G"/>
      </w:pPr>
      <w:r>
        <w:tab/>
      </w:r>
      <w:r>
        <w:tab/>
        <w:t>List of documents</w:t>
      </w:r>
    </w:p>
    <w:p w14:paraId="295A3923" w14:textId="77777777" w:rsidR="00EA1BBA" w:rsidRDefault="00EA1BBA" w:rsidP="00EA1BBA">
      <w:pPr>
        <w:pStyle w:val="H1G"/>
      </w:pPr>
      <w:r>
        <w:tab/>
        <w:t>1.</w:t>
      </w:r>
      <w:r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14:paraId="7F18168B" w14:textId="77777777">
        <w:tc>
          <w:tcPr>
            <w:tcW w:w="3402" w:type="dxa"/>
            <w:hideMark/>
          </w:tcPr>
          <w:p w14:paraId="054EBDAC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>ST/SG/AC.10/C.3/123</w:t>
            </w:r>
          </w:p>
        </w:tc>
        <w:tc>
          <w:tcPr>
            <w:tcW w:w="5103" w:type="dxa"/>
            <w:hideMark/>
          </w:tcPr>
          <w:p w14:paraId="38CF2DAD" w14:textId="77777777" w:rsidR="00EA1BBA" w:rsidRDefault="00EA1BB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 w:rsidRPr="007C05E2">
              <w:rPr>
                <w:bCs/>
              </w:rPr>
              <w:t>sixty-</w:t>
            </w:r>
            <w:r>
              <w:rPr>
                <w:bCs/>
              </w:rPr>
              <w:t>second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EA1BBA" w14:paraId="7619214C" w14:textId="77777777">
        <w:tc>
          <w:tcPr>
            <w:tcW w:w="3402" w:type="dxa"/>
            <w:hideMark/>
          </w:tcPr>
          <w:p w14:paraId="5A25C463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ST/SG/AC.10/C.3/123/Add.1</w:t>
            </w:r>
          </w:p>
        </w:tc>
        <w:tc>
          <w:tcPr>
            <w:tcW w:w="5103" w:type="dxa"/>
            <w:hideMark/>
          </w:tcPr>
          <w:p w14:paraId="75EBE766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3D1F5A85" w14:textId="77777777" w:rsidR="00EA1BBA" w:rsidRDefault="00EA1BBA" w:rsidP="00EA1BBA">
      <w:pPr>
        <w:pStyle w:val="H23G"/>
      </w:pPr>
      <w:r>
        <w:tab/>
      </w:r>
      <w:r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RPr="00601CF2" w14:paraId="7018B8AB" w14:textId="77777777">
        <w:tc>
          <w:tcPr>
            <w:tcW w:w="3402" w:type="dxa"/>
            <w:hideMark/>
          </w:tcPr>
          <w:p w14:paraId="76E0682B" w14:textId="1460DD64" w:rsidR="00EA1BBA" w:rsidRPr="00601CF2" w:rsidRDefault="00EA1BBA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</w:t>
            </w:r>
          </w:p>
        </w:tc>
        <w:tc>
          <w:tcPr>
            <w:tcW w:w="5103" w:type="dxa"/>
            <w:hideMark/>
          </w:tcPr>
          <w:p w14:paraId="1A09413E" w14:textId="6DA100AE" w:rsidR="00EA1BBA" w:rsidRPr="00601CF2" w:rsidRDefault="00EA1BBA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EA1BBA" w:rsidRPr="00601CF2" w14:paraId="1AD212B7" w14:textId="77777777">
        <w:tc>
          <w:tcPr>
            <w:tcW w:w="3402" w:type="dxa"/>
            <w:hideMark/>
          </w:tcPr>
          <w:p w14:paraId="7F716D75" w14:textId="183490BB" w:rsidR="00EA1BBA" w:rsidRPr="00601CF2" w:rsidRDefault="00EA1BBA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 xml:space="preserve">7 and </w:t>
            </w:r>
            <w:proofErr w:type="gramStart"/>
            <w:r>
              <w:t>Amend</w:t>
            </w:r>
            <w:proofErr w:type="gramEnd"/>
            <w:r>
              <w:t>.1</w:t>
            </w:r>
          </w:p>
        </w:tc>
        <w:tc>
          <w:tcPr>
            <w:tcW w:w="5103" w:type="dxa"/>
            <w:hideMark/>
          </w:tcPr>
          <w:p w14:paraId="3D810CBA" w14:textId="30DDD10E" w:rsidR="00EA1BBA" w:rsidRPr="00601CF2" w:rsidRDefault="00EA1BBA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>
              <w:t>seventh</w:t>
            </w:r>
            <w:r w:rsidRPr="00601CF2">
              <w:t xml:space="preserve"> revised edition</w:t>
            </w:r>
            <w:r>
              <w:t xml:space="preserve"> and Amendment 1</w:t>
            </w:r>
          </w:p>
        </w:tc>
      </w:tr>
      <w:tr w:rsidR="00EA1BBA" w14:paraId="17D1675B" w14:textId="77777777">
        <w:tc>
          <w:tcPr>
            <w:tcW w:w="3402" w:type="dxa"/>
            <w:hideMark/>
          </w:tcPr>
          <w:p w14:paraId="0824B37A" w14:textId="08EC574C" w:rsidR="00EA1BBA" w:rsidRPr="00601CF2" w:rsidRDefault="00EA1BBA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9</w:t>
            </w:r>
          </w:p>
        </w:tc>
        <w:tc>
          <w:tcPr>
            <w:tcW w:w="5103" w:type="dxa"/>
            <w:hideMark/>
          </w:tcPr>
          <w:p w14:paraId="0305FD41" w14:textId="372E8236" w:rsidR="00EA1BBA" w:rsidRDefault="00EA1BBA">
            <w:pPr>
              <w:pStyle w:val="SingleTxtG"/>
              <w:spacing w:before="40"/>
              <w:ind w:left="0" w:right="-109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ninth</w:t>
            </w:r>
            <w:r w:rsidRPr="00601CF2">
              <w:t xml:space="preserve"> revised edition</w:t>
            </w:r>
          </w:p>
        </w:tc>
      </w:tr>
      <w:tr w:rsidR="00EA1BBA" w14:paraId="7BD0E23C" w14:textId="7777777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6BF23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ST/SG/AC.10/C.3/122 and </w:t>
            </w:r>
            <w:proofErr w:type="gramStart"/>
            <w:r>
              <w:t>Add</w:t>
            </w:r>
            <w:proofErr w:type="gramEnd"/>
            <w:r>
              <w:t>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F9196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sixty-first session</w:t>
            </w:r>
          </w:p>
        </w:tc>
      </w:tr>
      <w:tr w:rsidR="00EA1BBA" w14:paraId="48633211" w14:textId="7777777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013A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>ST/SG/AC.10/C.4/86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BC9A" w14:textId="77777777" w:rsidR="00EA1BBA" w:rsidRDefault="00EA1BB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forty-third session</w:t>
            </w:r>
          </w:p>
        </w:tc>
      </w:tr>
    </w:tbl>
    <w:p w14:paraId="20849304" w14:textId="77777777" w:rsidR="00EA1BBA" w:rsidRPr="00D95579" w:rsidRDefault="00EA1BBA" w:rsidP="008E1E3B">
      <w:pPr>
        <w:pStyle w:val="H1G"/>
      </w:pPr>
      <w:r>
        <w:lastRenderedPageBreak/>
        <w:tab/>
        <w:t>2.</w:t>
      </w:r>
      <w:r>
        <w:tab/>
        <w:t>Explosives and related matters:</w:t>
      </w:r>
    </w:p>
    <w:p w14:paraId="1908B5F4" w14:textId="77777777" w:rsidR="00EA1BBA" w:rsidRDefault="00EA1BBA" w:rsidP="008E1E3B">
      <w:pPr>
        <w:pStyle w:val="H23G"/>
        <w:ind w:firstLine="0"/>
      </w:pPr>
      <w:r>
        <w:tab/>
        <w:t>(a)</w:t>
      </w:r>
      <w:r>
        <w:tab/>
        <w:t>Review of test series 6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14:paraId="6E2124B9" w14:textId="77777777">
        <w:tc>
          <w:tcPr>
            <w:tcW w:w="3402" w:type="dxa"/>
          </w:tcPr>
          <w:p w14:paraId="7E391FA3" w14:textId="77777777" w:rsidR="00EA1BBA" w:rsidRDefault="00EA1BBA" w:rsidP="008E1E3B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ST/SG/AC.10/C.3/2023/26 (COSTHA, SAAMI)</w:t>
            </w:r>
          </w:p>
        </w:tc>
        <w:tc>
          <w:tcPr>
            <w:tcW w:w="5103" w:type="dxa"/>
          </w:tcPr>
          <w:p w14:paraId="707FB3C9" w14:textId="224714B2" w:rsidR="00EA1BBA" w:rsidRPr="00C60B7E" w:rsidRDefault="00EA1BBA" w:rsidP="008E1E3B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Research in relation to exit from Class 1 and </w:t>
            </w:r>
            <w:r w:rsidR="00EC1A8D">
              <w:t xml:space="preserve">test </w:t>
            </w:r>
            <w:r>
              <w:t>6</w:t>
            </w:r>
            <w:r w:rsidR="00EC1A8D">
              <w:t xml:space="preserve"> (</w:t>
            </w:r>
            <w:r>
              <w:t>d</w:t>
            </w:r>
            <w:r w:rsidR="00EC1A8D">
              <w:t>)</w:t>
            </w:r>
          </w:p>
        </w:tc>
      </w:tr>
    </w:tbl>
    <w:p w14:paraId="088AAD0B" w14:textId="77777777" w:rsidR="00EA1BBA" w:rsidRDefault="00EA1BBA" w:rsidP="00EA1BBA">
      <w:pPr>
        <w:pStyle w:val="H23G"/>
        <w:keepNext w:val="0"/>
        <w:keepLines w:val="0"/>
        <w:ind w:firstLine="0"/>
      </w:pPr>
      <w:r>
        <w:tab/>
        <w:t>(b)</w:t>
      </w:r>
      <w:r>
        <w:tab/>
        <w:t>Improvement of test series 8</w:t>
      </w:r>
    </w:p>
    <w:p w14:paraId="4D057E3C" w14:textId="77777777" w:rsidR="00C84E35" w:rsidRDefault="00C84E35" w:rsidP="00C84E35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7FCC2137" w14:textId="77777777" w:rsidR="00EA1BBA" w:rsidRDefault="00EA1BBA" w:rsidP="00EA1BBA">
      <w:pPr>
        <w:pStyle w:val="H23G"/>
        <w:keepNext w:val="0"/>
        <w:keepLines w:val="0"/>
        <w:ind w:firstLine="0"/>
      </w:pPr>
      <w:r>
        <w:t>(c)</w:t>
      </w:r>
      <w:r>
        <w:tab/>
        <w:t>Review of tests in parts I, II and III of the Manual of Tests and Criteria</w:t>
      </w:r>
    </w:p>
    <w:p w14:paraId="55232AFF" w14:textId="77777777" w:rsidR="00EA1BBA" w:rsidRPr="002E0B99" w:rsidRDefault="00EA1BBA" w:rsidP="00EA1BBA">
      <w:pPr>
        <w:ind w:firstLine="1134"/>
      </w:pPr>
      <w:r>
        <w:t>At the time of writing no document has been submitted under this agenda sub-item.</w:t>
      </w:r>
    </w:p>
    <w:p w14:paraId="413567C1" w14:textId="77777777" w:rsidR="00EA1BBA" w:rsidRDefault="00EA1BBA" w:rsidP="00EA1BBA">
      <w:pPr>
        <w:pStyle w:val="H23G"/>
        <w:keepNext w:val="0"/>
        <w:keepLines w:val="0"/>
        <w:ind w:firstLine="0"/>
      </w:pPr>
      <w:r>
        <w:t>(d)</w:t>
      </w:r>
      <w:r>
        <w:tab/>
        <w:t>“UN” standard detonators</w:t>
      </w:r>
    </w:p>
    <w:p w14:paraId="38DA3F44" w14:textId="77777777" w:rsidR="00EA1BBA" w:rsidRDefault="00EA1BBA" w:rsidP="00EA1BBA">
      <w:pPr>
        <w:pStyle w:val="SingleTxtG"/>
      </w:pPr>
      <w:r>
        <w:t>At the time of writing no document has been submitted under this agenda sub-item.</w:t>
      </w:r>
    </w:p>
    <w:p w14:paraId="27B9D99D" w14:textId="77777777" w:rsidR="00EA1BBA" w:rsidRDefault="00EA1BBA" w:rsidP="00EA1BBA">
      <w:pPr>
        <w:pStyle w:val="H23G"/>
        <w:keepNext w:val="0"/>
        <w:keepLines w:val="0"/>
        <w:ind w:firstLine="0"/>
      </w:pPr>
      <w:r>
        <w:t>(e)</w:t>
      </w:r>
      <w:r>
        <w:tab/>
      </w:r>
      <w:r w:rsidRPr="002371D1">
        <w:t>Energetic samples</w:t>
      </w:r>
    </w:p>
    <w:p w14:paraId="1FDE2192" w14:textId="77777777" w:rsidR="00EA1BBA" w:rsidRDefault="00EA1BBA" w:rsidP="00EA1BBA">
      <w:pPr>
        <w:pStyle w:val="SingleTxtG"/>
      </w:pPr>
      <w:r>
        <w:t>At the time of writing no document has been submitted under this agenda sub-item.</w:t>
      </w:r>
    </w:p>
    <w:p w14:paraId="27BAA719" w14:textId="77777777" w:rsidR="00EA1BBA" w:rsidRDefault="00EA1BBA" w:rsidP="00EA1BBA">
      <w:pPr>
        <w:pStyle w:val="H23G"/>
        <w:keepNext w:val="0"/>
        <w:keepLines w:val="0"/>
        <w:ind w:left="1701" w:hanging="567"/>
      </w:pPr>
      <w:r>
        <w:t>(f)</w:t>
      </w:r>
      <w:r>
        <w:tab/>
      </w:r>
      <w:r w:rsidRPr="002371D1">
        <w:t xml:space="preserve">Review of packaging and transport requirements for </w:t>
      </w:r>
      <w:r w:rsidRPr="00B54AAE">
        <w:t>ammonium nitrate emulsions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F541A9" w14:paraId="2E8CC57F" w14:textId="77777777">
        <w:tc>
          <w:tcPr>
            <w:tcW w:w="3402" w:type="dxa"/>
          </w:tcPr>
          <w:tbl>
            <w:tblPr>
              <w:tblpPr w:leftFromText="180" w:rightFromText="180" w:vertAnchor="text" w:horzAnchor="page" w:tblpX="1623" w:tblpY="64"/>
              <w:tblW w:w="8505" w:type="dxa"/>
              <w:tblLayout w:type="fixed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5103"/>
            </w:tblGrid>
            <w:tr w:rsidR="00F541A9" w14:paraId="55C762BA" w14:textId="77777777">
              <w:tc>
                <w:tcPr>
                  <w:tcW w:w="3402" w:type="dxa"/>
                </w:tcPr>
                <w:p w14:paraId="6A478D43" w14:textId="77777777" w:rsidR="00F541A9" w:rsidRDefault="00F541A9" w:rsidP="00F541A9">
                  <w:pPr>
                    <w:keepNext/>
                    <w:keepLines/>
                    <w:spacing w:before="4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ST/SG/AC.10/C.3/2023/16 (IME)</w:t>
                  </w:r>
                </w:p>
              </w:tc>
              <w:tc>
                <w:tcPr>
                  <w:tcW w:w="5103" w:type="dxa"/>
                </w:tcPr>
                <w:p w14:paraId="56034052" w14:textId="77777777" w:rsidR="00F541A9" w:rsidRPr="00C60B7E" w:rsidRDefault="00F541A9" w:rsidP="00F541A9">
                  <w:pPr>
                    <w:pStyle w:val="SingleTxtG"/>
                    <w:spacing w:before="40"/>
                    <w:ind w:left="0" w:right="0"/>
                    <w:jc w:val="left"/>
                  </w:pPr>
                </w:p>
              </w:tc>
            </w:tr>
          </w:tbl>
          <w:p w14:paraId="429568FC" w14:textId="25ED51D6" w:rsidR="00F541A9" w:rsidRDefault="00F541A9">
            <w:pPr>
              <w:keepNext/>
              <w:keepLines/>
              <w:spacing w:before="40" w:after="120"/>
              <w:rPr>
                <w:lang w:val="en-US"/>
              </w:rPr>
            </w:pPr>
          </w:p>
        </w:tc>
        <w:tc>
          <w:tcPr>
            <w:tcW w:w="5103" w:type="dxa"/>
          </w:tcPr>
          <w:p w14:paraId="78E97079" w14:textId="5EF4897A" w:rsidR="00F541A9" w:rsidRPr="00C60B7E" w:rsidRDefault="00F541A9" w:rsidP="00237468">
            <w:pPr>
              <w:pStyle w:val="SingleTxtG"/>
              <w:keepNext/>
              <w:keepLines/>
              <w:spacing w:before="40"/>
              <w:ind w:left="0" w:right="449"/>
              <w:jc w:val="left"/>
            </w:pPr>
            <w:r w:rsidRPr="00CB5ED3">
              <w:rPr>
                <w:bCs/>
              </w:rPr>
              <w:t xml:space="preserve">Proposal to remove requirement of </w:t>
            </w:r>
            <w:r>
              <w:rPr>
                <w:bCs/>
              </w:rPr>
              <w:t>t</w:t>
            </w:r>
            <w:r w:rsidRPr="00CB5ED3">
              <w:rPr>
                <w:bCs/>
              </w:rPr>
              <w:t xml:space="preserve">est </w:t>
            </w:r>
            <w:r>
              <w:rPr>
                <w:bCs/>
              </w:rPr>
              <w:t>s</w:t>
            </w:r>
            <w:r w:rsidRPr="00CB5ED3">
              <w:rPr>
                <w:bCs/>
              </w:rPr>
              <w:t xml:space="preserve">eries 8(d) for assessing </w:t>
            </w:r>
            <w:r>
              <w:rPr>
                <w:bCs/>
              </w:rPr>
              <w:t xml:space="preserve">the </w:t>
            </w:r>
            <w:r w:rsidRPr="00CB5ED3">
              <w:rPr>
                <w:bCs/>
              </w:rPr>
              <w:t xml:space="preserve">suitability of </w:t>
            </w:r>
            <w:r>
              <w:rPr>
                <w:bCs/>
              </w:rPr>
              <w:t>a</w:t>
            </w:r>
            <w:r w:rsidRPr="001E225B">
              <w:rPr>
                <w:bCs/>
              </w:rPr>
              <w:t>mmonium nitrate emulsions</w:t>
            </w:r>
            <w:r w:rsidRPr="00CB5ED3">
              <w:rPr>
                <w:bCs/>
              </w:rPr>
              <w:t xml:space="preserve"> for transport in portable tanks</w:t>
            </w:r>
          </w:p>
        </w:tc>
      </w:tr>
    </w:tbl>
    <w:p w14:paraId="79726206" w14:textId="77777777" w:rsidR="00EA1BBA" w:rsidRDefault="00EA1BBA" w:rsidP="00EA1BBA">
      <w:pPr>
        <w:pStyle w:val="H23G"/>
        <w:keepNext w:val="0"/>
        <w:keepLines w:val="0"/>
        <w:ind w:left="1701" w:hanging="567"/>
      </w:pPr>
      <w:r>
        <w:t>(g)</w:t>
      </w:r>
      <w:r>
        <w:tab/>
        <w:t>E</w:t>
      </w:r>
      <w:r w:rsidRPr="00DB3F97">
        <w:t>lectrification and alternative fuels and how they will affect transport of explosives</w:t>
      </w:r>
    </w:p>
    <w:p w14:paraId="34276D93" w14:textId="77777777" w:rsidR="00EA1BBA" w:rsidRDefault="00EA1BBA" w:rsidP="00EA1BBA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67A381BB" w14:textId="77777777" w:rsidR="00EA1BBA" w:rsidRDefault="00EA1BBA" w:rsidP="00EA1BBA">
      <w:pPr>
        <w:pStyle w:val="H23G"/>
        <w:keepNext w:val="0"/>
        <w:keepLines w:val="0"/>
        <w:ind w:firstLine="0"/>
      </w:pPr>
      <w:r>
        <w:t>(h)</w:t>
      </w:r>
      <w:r>
        <w:tab/>
      </w:r>
      <w:r w:rsidRPr="002371D1"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Del="006A38CD" w14:paraId="06C86317" w14:textId="77777777">
        <w:tc>
          <w:tcPr>
            <w:tcW w:w="3402" w:type="dxa"/>
          </w:tcPr>
          <w:p w14:paraId="06B4E144" w14:textId="77777777" w:rsidR="00EA1BBA" w:rsidDel="006A38CD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ST/SG/AC.10/C.3/2023/6 (China)</w:t>
            </w:r>
          </w:p>
        </w:tc>
        <w:tc>
          <w:tcPr>
            <w:tcW w:w="5103" w:type="dxa"/>
          </w:tcPr>
          <w:p w14:paraId="6432AA9E" w14:textId="67DE1C15" w:rsidR="00EA1BBA" w:rsidRPr="00CB5ED3" w:rsidDel="006A38CD" w:rsidRDefault="00EA1BBA" w:rsidP="00434C83">
            <w:pPr>
              <w:pStyle w:val="SingleTxtG"/>
              <w:spacing w:before="40"/>
              <w:ind w:left="0" w:right="165"/>
              <w:jc w:val="left"/>
            </w:pPr>
            <w:r w:rsidRPr="00CB5ED3">
              <w:t xml:space="preserve">Amendment </w:t>
            </w:r>
            <w:r w:rsidR="006C4D1F">
              <w:t>to</w:t>
            </w:r>
            <w:r w:rsidR="006C4D1F" w:rsidRPr="00CB5ED3">
              <w:t xml:space="preserve"> </w:t>
            </w:r>
            <w:r w:rsidR="00296AA3">
              <w:t>s</w:t>
            </w:r>
            <w:r w:rsidRPr="00CB5ED3">
              <w:t xml:space="preserve">ection 51.4.4.2 (e) of the </w:t>
            </w:r>
            <w:r w:rsidRPr="00CD0513">
              <w:t>Manual of Tests and Criteria</w:t>
            </w:r>
          </w:p>
        </w:tc>
      </w:tr>
      <w:tr w:rsidR="00EA1BBA" w:rsidDel="006A38CD" w14:paraId="1C6D67C0" w14:textId="77777777">
        <w:tc>
          <w:tcPr>
            <w:tcW w:w="3402" w:type="dxa"/>
          </w:tcPr>
          <w:p w14:paraId="508E2E37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ST/SG/AC.10/C.3/2023/12 (Sweden)</w:t>
            </w:r>
          </w:p>
        </w:tc>
        <w:tc>
          <w:tcPr>
            <w:tcW w:w="5103" w:type="dxa"/>
          </w:tcPr>
          <w:p w14:paraId="798FCB0B" w14:textId="77777777" w:rsidR="00EA1BBA" w:rsidRPr="00CB5ED3" w:rsidRDefault="00EA1BBA" w:rsidP="00434C83">
            <w:pPr>
              <w:pStyle w:val="SingleTxtG"/>
              <w:spacing w:before="40"/>
              <w:ind w:left="0" w:right="165"/>
              <w:jc w:val="left"/>
            </w:pPr>
            <w:r w:rsidRPr="00CB5ED3">
              <w:rPr>
                <w:bCs/>
              </w:rPr>
              <w:t>Amendment of definition “explosive or pyrotechnic effect”</w:t>
            </w:r>
          </w:p>
        </w:tc>
      </w:tr>
      <w:tr w:rsidR="00AE21FA" w:rsidDel="006A38CD" w14:paraId="2B8D093A" w14:textId="77777777">
        <w:tc>
          <w:tcPr>
            <w:tcW w:w="3402" w:type="dxa"/>
          </w:tcPr>
          <w:p w14:paraId="09A45266" w14:textId="5552183B" w:rsidR="00AE21FA" w:rsidRDefault="00AE21FA" w:rsidP="00AE21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ST/SG/AC.10/C.3/2023/17 (AEISG)</w:t>
            </w:r>
          </w:p>
        </w:tc>
        <w:tc>
          <w:tcPr>
            <w:tcW w:w="5103" w:type="dxa"/>
          </w:tcPr>
          <w:p w14:paraId="7FF9C1CE" w14:textId="2DF516E0" w:rsidR="00AE21FA" w:rsidRPr="00CB5ED3" w:rsidRDefault="00AE21FA" w:rsidP="00AE21FA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 w:rsidRPr="008F0285">
              <w:rPr>
                <w:rFonts w:eastAsia="MS Mincho"/>
                <w:lang w:val="en-US" w:eastAsia="ja-JP"/>
              </w:rPr>
              <w:t xml:space="preserve">Consideration of amendments to </w:t>
            </w:r>
            <w:r>
              <w:rPr>
                <w:rFonts w:eastAsia="MS Mincho"/>
                <w:lang w:val="en-US" w:eastAsia="ja-JP"/>
              </w:rPr>
              <w:t>c</w:t>
            </w:r>
            <w:r w:rsidRPr="008F0285">
              <w:rPr>
                <w:rFonts w:eastAsia="MS Mincho"/>
                <w:lang w:val="en-US" w:eastAsia="ja-JP"/>
              </w:rPr>
              <w:t>hapter 2.17 (Desensiti</w:t>
            </w:r>
            <w:r>
              <w:rPr>
                <w:rFonts w:eastAsia="MS Mincho"/>
                <w:lang w:val="en-US" w:eastAsia="ja-JP"/>
              </w:rPr>
              <w:t>z</w:t>
            </w:r>
            <w:r w:rsidRPr="008F0285">
              <w:rPr>
                <w:rFonts w:eastAsia="MS Mincho"/>
                <w:lang w:val="en-US" w:eastAsia="ja-JP"/>
              </w:rPr>
              <w:t>ed explosives) of the G</w:t>
            </w:r>
            <w:r>
              <w:rPr>
                <w:rFonts w:eastAsia="MS Mincho"/>
                <w:lang w:val="en-US" w:eastAsia="ja-JP"/>
              </w:rPr>
              <w:t xml:space="preserve">lobally </w:t>
            </w:r>
            <w:r w:rsidRPr="008F0285">
              <w:rPr>
                <w:rFonts w:eastAsia="MS Mincho"/>
                <w:lang w:val="en-US" w:eastAsia="ja-JP"/>
              </w:rPr>
              <w:t>H</w:t>
            </w:r>
            <w:r>
              <w:rPr>
                <w:rFonts w:eastAsia="MS Mincho"/>
                <w:lang w:val="en-US" w:eastAsia="ja-JP"/>
              </w:rPr>
              <w:t xml:space="preserve">armonized </w:t>
            </w:r>
            <w:r w:rsidRPr="008F0285">
              <w:rPr>
                <w:rFonts w:eastAsia="MS Mincho"/>
                <w:lang w:val="en-US" w:eastAsia="ja-JP"/>
              </w:rPr>
              <w:t>S</w:t>
            </w:r>
            <w:r>
              <w:rPr>
                <w:rFonts w:eastAsia="MS Mincho"/>
                <w:lang w:val="en-US" w:eastAsia="ja-JP"/>
              </w:rPr>
              <w:t>ystem</w:t>
            </w:r>
            <w:r w:rsidRPr="008F0285">
              <w:rPr>
                <w:rFonts w:eastAsia="MS Mincho"/>
                <w:lang w:val="en-US" w:eastAsia="ja-JP"/>
              </w:rPr>
              <w:t xml:space="preserve"> and </w:t>
            </w:r>
            <w:r>
              <w:rPr>
                <w:rFonts w:eastAsia="MS Mincho"/>
                <w:lang w:val="en-US" w:eastAsia="ja-JP"/>
              </w:rPr>
              <w:t>s</w:t>
            </w:r>
            <w:r w:rsidRPr="008F0285">
              <w:rPr>
                <w:rFonts w:eastAsia="MS Mincho"/>
                <w:lang w:val="en-US" w:eastAsia="ja-JP"/>
              </w:rPr>
              <w:t>ection</w:t>
            </w:r>
            <w:r>
              <w:rPr>
                <w:rFonts w:eastAsia="MS Mincho"/>
                <w:lang w:val="en-US" w:eastAsia="ja-JP"/>
              </w:rPr>
              <w:t> </w:t>
            </w:r>
            <w:r w:rsidRPr="008F0285">
              <w:rPr>
                <w:rFonts w:eastAsia="MS Mincho"/>
                <w:lang w:val="en-US" w:eastAsia="ja-JP"/>
              </w:rPr>
              <w:t xml:space="preserve">51 of the </w:t>
            </w:r>
            <w:r w:rsidRPr="003E2EAF">
              <w:rPr>
                <w:rFonts w:eastAsia="MS Mincho"/>
                <w:lang w:val="en-US" w:eastAsia="ja-JP"/>
              </w:rPr>
              <w:t>Manual of Tests and Criteria</w:t>
            </w:r>
          </w:p>
        </w:tc>
      </w:tr>
      <w:tr w:rsidR="00AE21FA" w:rsidDel="006A38CD" w14:paraId="06D21E63" w14:textId="77777777">
        <w:tc>
          <w:tcPr>
            <w:tcW w:w="3402" w:type="dxa"/>
          </w:tcPr>
          <w:p w14:paraId="2C31E2E1" w14:textId="77777777" w:rsidR="00AE21FA" w:rsidRDefault="00AE21FA" w:rsidP="00AE21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ST/SG/AC.10/C.3/2023/18 (</w:t>
            </w:r>
            <w:r w:rsidRPr="00A203EF">
              <w:rPr>
                <w:lang w:val="en-AU"/>
              </w:rPr>
              <w:t>AEISG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10D99913" w14:textId="39AD0BED" w:rsidR="00AE21FA" w:rsidRPr="00A203EF" w:rsidRDefault="00AE21FA" w:rsidP="00434C83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 w:rsidRPr="00A203EF">
              <w:t xml:space="preserve">Proposal to </w:t>
            </w:r>
            <w:r w:rsidRPr="00A203EF">
              <w:rPr>
                <w:lang w:val="en-AU"/>
              </w:rPr>
              <w:t xml:space="preserve">amend the definition for Class 1 </w:t>
            </w:r>
            <w:r>
              <w:rPr>
                <w:lang w:val="en-AU"/>
              </w:rPr>
              <w:t>e</w:t>
            </w:r>
            <w:r w:rsidRPr="00A203EF">
              <w:rPr>
                <w:lang w:val="en-AU"/>
              </w:rPr>
              <w:t>xplosives</w:t>
            </w:r>
          </w:p>
        </w:tc>
      </w:tr>
      <w:tr w:rsidR="00AE21FA" w:rsidDel="006A38CD" w14:paraId="2D622263" w14:textId="77777777">
        <w:tc>
          <w:tcPr>
            <w:tcW w:w="3402" w:type="dxa"/>
          </w:tcPr>
          <w:p w14:paraId="45E45D15" w14:textId="77777777" w:rsidR="00AE21FA" w:rsidRDefault="00AE21FA" w:rsidP="00AE21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ST/SG/AC.10/C.3/2023/19 (</w:t>
            </w:r>
            <w:r w:rsidRPr="00A203EF">
              <w:rPr>
                <w:lang w:val="en-AU"/>
              </w:rPr>
              <w:t>AEISG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64D3D368" w14:textId="2F78B7F9" w:rsidR="00AE21FA" w:rsidRPr="00A203EF" w:rsidRDefault="00AE21FA" w:rsidP="00434C83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 w:rsidRPr="00A203EF">
              <w:t xml:space="preserve">Proposal to </w:t>
            </w:r>
            <w:r w:rsidRPr="00A203EF">
              <w:rPr>
                <w:lang w:val="en-AU"/>
              </w:rPr>
              <w:t xml:space="preserve">extend the entry for </w:t>
            </w:r>
            <w:r w:rsidRPr="00A203EF">
              <w:t>UN 3375</w:t>
            </w:r>
            <w:r w:rsidRPr="00A203EF">
              <w:rPr>
                <w:lang w:val="en-AU"/>
              </w:rPr>
              <w:t xml:space="preserve"> to provide for all potential </w:t>
            </w:r>
            <w:r>
              <w:rPr>
                <w:lang w:val="en-AU"/>
              </w:rPr>
              <w:t>p</w:t>
            </w:r>
            <w:r w:rsidRPr="00A203EF">
              <w:rPr>
                <w:lang w:val="en-AU"/>
              </w:rPr>
              <w:t xml:space="preserve">acking </w:t>
            </w:r>
            <w:r>
              <w:rPr>
                <w:lang w:val="en-AU"/>
              </w:rPr>
              <w:t>g</w:t>
            </w:r>
            <w:r w:rsidRPr="00A203EF">
              <w:rPr>
                <w:lang w:val="en-AU"/>
              </w:rPr>
              <w:t>roups</w:t>
            </w:r>
          </w:p>
        </w:tc>
      </w:tr>
      <w:tr w:rsidR="00AE21FA" w:rsidDel="006A38CD" w14:paraId="799E1489" w14:textId="77777777">
        <w:tc>
          <w:tcPr>
            <w:tcW w:w="3402" w:type="dxa"/>
          </w:tcPr>
          <w:p w14:paraId="28CDEF22" w14:textId="77777777" w:rsidR="00AE21FA" w:rsidRDefault="00AE21FA" w:rsidP="00AE21F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ST/SG/AC.10/C.3/2023/25 (</w:t>
            </w:r>
            <w:r>
              <w:rPr>
                <w:lang w:val="en-AU"/>
              </w:rPr>
              <w:t>SAAMI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7F5BA38B" w14:textId="77777777" w:rsidR="00AE21FA" w:rsidRPr="00A203EF" w:rsidRDefault="00AE21FA" w:rsidP="00434C83">
            <w:pPr>
              <w:pStyle w:val="SingleTxtG"/>
              <w:spacing w:before="40"/>
              <w:ind w:left="0" w:right="165"/>
              <w:jc w:val="left"/>
            </w:pPr>
            <w:r w:rsidRPr="008A0165">
              <w:t>Packing instruction P130 and metal on metal contact between explosives and packaging</w:t>
            </w:r>
          </w:p>
        </w:tc>
      </w:tr>
    </w:tbl>
    <w:p w14:paraId="4086D484" w14:textId="77777777" w:rsidR="00EA1BBA" w:rsidRDefault="00EA1BBA" w:rsidP="00EA1BBA">
      <w:pPr>
        <w:pStyle w:val="H1G"/>
        <w:keepNext w:val="0"/>
        <w:keepLines w:val="0"/>
        <w:ind w:left="0" w:firstLine="0"/>
      </w:pPr>
      <w:bookmarkStart w:id="0" w:name="_Hlk132924915"/>
      <w:r>
        <w:tab/>
        <w:t>3.</w:t>
      </w:r>
      <w:r>
        <w:tab/>
        <w:t>Listing, classification and packing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Del="006A38CD" w14:paraId="18A6E079" w14:textId="77777777">
        <w:tc>
          <w:tcPr>
            <w:tcW w:w="3402" w:type="dxa"/>
          </w:tcPr>
          <w:bookmarkEnd w:id="0"/>
          <w:p w14:paraId="0F939277" w14:textId="77777777" w:rsidR="00EA1BBA" w:rsidDel="006A38CD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ST/SG/AC.10/C.3/2023/5 (Germany)</w:t>
            </w:r>
          </w:p>
        </w:tc>
        <w:tc>
          <w:tcPr>
            <w:tcW w:w="5103" w:type="dxa"/>
          </w:tcPr>
          <w:p w14:paraId="2B668FC9" w14:textId="77777777" w:rsidR="00EA1BBA" w:rsidRPr="00CB5ED3" w:rsidDel="006A38CD" w:rsidRDefault="00EA1BBA" w:rsidP="00CD0513">
            <w:pPr>
              <w:pStyle w:val="SingleTxtG"/>
              <w:spacing w:before="40"/>
              <w:ind w:left="0" w:right="165"/>
              <w:jc w:val="left"/>
            </w:pPr>
            <w:r w:rsidRPr="0006100D">
              <w:rPr>
                <w:bCs/>
              </w:rPr>
              <w:t xml:space="preserve">Proposal to add class 8 as subsidiary hazard to UN 1040, UN </w:t>
            </w:r>
            <w:proofErr w:type="gramStart"/>
            <w:r w:rsidRPr="0006100D">
              <w:rPr>
                <w:bCs/>
              </w:rPr>
              <w:t>1041</w:t>
            </w:r>
            <w:proofErr w:type="gramEnd"/>
            <w:r w:rsidRPr="0006100D">
              <w:rPr>
                <w:bCs/>
              </w:rPr>
              <w:t xml:space="preserve"> and UN 3300</w:t>
            </w:r>
          </w:p>
        </w:tc>
      </w:tr>
      <w:tr w:rsidR="00EA1BBA" w:rsidDel="006A38CD" w14:paraId="7AB81813" w14:textId="77777777">
        <w:tc>
          <w:tcPr>
            <w:tcW w:w="3402" w:type="dxa"/>
          </w:tcPr>
          <w:p w14:paraId="54FE3C40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ST/SG/AC.10/C.3/2023/7 (China)</w:t>
            </w:r>
          </w:p>
        </w:tc>
        <w:tc>
          <w:tcPr>
            <w:tcW w:w="5103" w:type="dxa"/>
          </w:tcPr>
          <w:p w14:paraId="385A493A" w14:textId="77777777" w:rsidR="00EA1BBA" w:rsidRPr="00CB5ED3" w:rsidRDefault="00EA1BBA" w:rsidP="00CD0513">
            <w:pPr>
              <w:pStyle w:val="SingleTxtG"/>
              <w:spacing w:before="40"/>
              <w:ind w:left="0" w:right="165"/>
              <w:jc w:val="left"/>
            </w:pPr>
            <w:r w:rsidRPr="00E13F09">
              <w:rPr>
                <w:bCs/>
              </w:rPr>
              <w:t>Amendments on special provisions 145 and 146</w:t>
            </w:r>
          </w:p>
        </w:tc>
      </w:tr>
      <w:tr w:rsidR="00EA1BBA" w:rsidDel="006A38CD" w14:paraId="78BF991F" w14:textId="77777777">
        <w:tc>
          <w:tcPr>
            <w:tcW w:w="3402" w:type="dxa"/>
          </w:tcPr>
          <w:p w14:paraId="03808139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ST/SG/AC.10/C.3/2023/11 (</w:t>
            </w:r>
            <w:r w:rsidRPr="006F1B69">
              <w:t>Canada</w:t>
            </w:r>
            <w:r>
              <w:t>,</w:t>
            </w:r>
            <w:r w:rsidRPr="006F1B69">
              <w:t xml:space="preserve"> Republic of Korea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73EA25F8" w14:textId="07E5E4BF" w:rsidR="00EA1BBA" w:rsidRPr="00A203EF" w:rsidRDefault="00EA1BBA" w:rsidP="00CD0513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 w:rsidRPr="006F1B69">
              <w:t xml:space="preserve">Precedence of </w:t>
            </w:r>
            <w:r w:rsidR="0039632E">
              <w:t>c</w:t>
            </w:r>
            <w:r w:rsidRPr="006F1B69">
              <w:t xml:space="preserve">lasses - </w:t>
            </w:r>
            <w:r w:rsidR="0039632E">
              <w:t>c</w:t>
            </w:r>
            <w:r w:rsidRPr="006F1B69">
              <w:t>orrections to 2.0.3.1 and 2.8.2.4 to align with 2.6.2.2.4.</w:t>
            </w:r>
            <w:r>
              <w:t>1</w:t>
            </w:r>
          </w:p>
        </w:tc>
      </w:tr>
      <w:tr w:rsidR="00EA1BBA" w:rsidDel="006A38CD" w14:paraId="6FCD41DB" w14:textId="77777777">
        <w:tc>
          <w:tcPr>
            <w:tcW w:w="3402" w:type="dxa"/>
          </w:tcPr>
          <w:p w14:paraId="6962282E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ST/SG/AC.10/C.3/2023/13 (</w:t>
            </w:r>
            <w:proofErr w:type="spellStart"/>
            <w:r>
              <w:rPr>
                <w:lang w:val="en-AU"/>
              </w:rPr>
              <w:t>Cefic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75AC5888" w14:textId="77777777" w:rsidR="00EA1BBA" w:rsidRPr="00A203EF" w:rsidRDefault="00EA1BBA" w:rsidP="00CD0513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 w:rsidRPr="00073BAD">
              <w:t>Status of UN 1362 (CARBON, ACTIVATED) and its redefinition to provide greater clarity</w:t>
            </w:r>
          </w:p>
        </w:tc>
      </w:tr>
      <w:tr w:rsidR="00EA1BBA" w:rsidDel="006A38CD" w14:paraId="65D63F05" w14:textId="77777777">
        <w:tc>
          <w:tcPr>
            <w:tcW w:w="3402" w:type="dxa"/>
          </w:tcPr>
          <w:p w14:paraId="3064507E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ST/SG/AC.10/C.3/2023/15 </w:t>
            </w:r>
            <w:r w:rsidRPr="00D66F16">
              <w:t>(MDTC)</w:t>
            </w:r>
          </w:p>
        </w:tc>
        <w:tc>
          <w:tcPr>
            <w:tcW w:w="5103" w:type="dxa"/>
          </w:tcPr>
          <w:p w14:paraId="1370B4D6" w14:textId="77777777" w:rsidR="00EA1BBA" w:rsidRPr="00073BAD" w:rsidRDefault="00EA1BBA">
            <w:pPr>
              <w:pStyle w:val="SingleTxtG"/>
              <w:spacing w:before="40"/>
              <w:ind w:left="0" w:right="0"/>
              <w:jc w:val="left"/>
            </w:pPr>
            <w:r w:rsidRPr="00D66F16">
              <w:t>Future considerations for medical devices powered by lithium batteries</w:t>
            </w:r>
          </w:p>
        </w:tc>
      </w:tr>
      <w:tr w:rsidR="00EA1BBA" w:rsidDel="006A38CD" w14:paraId="7C76F4B2" w14:textId="77777777">
        <w:tc>
          <w:tcPr>
            <w:tcW w:w="3402" w:type="dxa"/>
          </w:tcPr>
          <w:p w14:paraId="673C9561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ST/SG/AC.10/C.3/2023/28 </w:t>
            </w:r>
            <w:r w:rsidRPr="001E12E0">
              <w:t>(WHO)</w:t>
            </w:r>
          </w:p>
        </w:tc>
        <w:tc>
          <w:tcPr>
            <w:tcW w:w="5103" w:type="dxa"/>
          </w:tcPr>
          <w:p w14:paraId="1A3BA007" w14:textId="77777777" w:rsidR="00EA1BBA" w:rsidRPr="00D66F16" w:rsidRDefault="00EA1BBA">
            <w:pPr>
              <w:pStyle w:val="SingleTxtG"/>
              <w:spacing w:before="40"/>
              <w:ind w:left="0" w:right="0"/>
              <w:jc w:val="left"/>
            </w:pPr>
            <w:r w:rsidRPr="001E12E0">
              <w:t xml:space="preserve">Amendment to 2.6.3.2 of the </w:t>
            </w:r>
            <w:r w:rsidRPr="00DE682D">
              <w:t>Model Regulations</w:t>
            </w:r>
            <w:r w:rsidRPr="001E12E0">
              <w:t xml:space="preserve"> - </w:t>
            </w:r>
            <w:r>
              <w:t>c</w:t>
            </w:r>
            <w:r w:rsidRPr="001E12E0">
              <w:t xml:space="preserve">lassification of </w:t>
            </w:r>
            <w:r>
              <w:t>i</w:t>
            </w:r>
            <w:r w:rsidRPr="001E12E0">
              <w:t xml:space="preserve">nfectious substances </w:t>
            </w:r>
          </w:p>
        </w:tc>
      </w:tr>
      <w:tr w:rsidR="00EA1BBA" w:rsidDel="006A38CD" w14:paraId="11EEBB7B" w14:textId="77777777">
        <w:tc>
          <w:tcPr>
            <w:tcW w:w="3402" w:type="dxa"/>
          </w:tcPr>
          <w:p w14:paraId="7A964DCB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ST/SG/AC.10/C.3/2023/30 </w:t>
            </w:r>
            <w:r w:rsidRPr="001E12E0">
              <w:t>(</w:t>
            </w:r>
            <w:r w:rsidRPr="00C164FA">
              <w:rPr>
                <w:lang w:val="en-US"/>
              </w:rPr>
              <w:t>World LPG Association</w:t>
            </w:r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14:paraId="73334BC5" w14:textId="77777777" w:rsidR="00EA1BBA" w:rsidRPr="001E12E0" w:rsidRDefault="00EA1BBA">
            <w:pPr>
              <w:pStyle w:val="SingleTxtG"/>
              <w:spacing w:before="40"/>
              <w:ind w:left="0" w:right="0"/>
              <w:jc w:val="left"/>
            </w:pPr>
            <w:r w:rsidRPr="00C164FA">
              <w:rPr>
                <w:lang w:val="en-US"/>
              </w:rPr>
              <w:t>Present and future products in the liquid petroleum gas industry - proposal for a new UN number</w:t>
            </w:r>
          </w:p>
        </w:tc>
      </w:tr>
    </w:tbl>
    <w:p w14:paraId="0E9B1B5A" w14:textId="77777777" w:rsidR="00EA1BBA" w:rsidRDefault="00EA1BBA" w:rsidP="00EA1BBA">
      <w:pPr>
        <w:pStyle w:val="H1G"/>
        <w:keepNext w:val="0"/>
        <w:keepLines w:val="0"/>
        <w:ind w:left="0" w:firstLine="0"/>
      </w:pPr>
      <w:r>
        <w:tab/>
        <w:t>4.</w:t>
      </w:r>
      <w:r>
        <w:tab/>
      </w:r>
      <w:r w:rsidRPr="0001194B">
        <w:t>Electric storage systems:</w:t>
      </w:r>
    </w:p>
    <w:p w14:paraId="6F7511FA" w14:textId="77777777" w:rsidR="00EA1BBA" w:rsidRDefault="00EA1BBA" w:rsidP="00EA1BBA">
      <w:pPr>
        <w:pStyle w:val="H23G"/>
        <w:keepNext w:val="0"/>
        <w:keepLines w:val="0"/>
        <w:ind w:left="675" w:right="0" w:firstLine="0"/>
      </w:pPr>
      <w:r>
        <w:t>(a)</w:t>
      </w:r>
      <w:r>
        <w:tab/>
      </w:r>
      <w:r w:rsidRPr="0001194B">
        <w:t>Testing of lithium batteries</w:t>
      </w:r>
    </w:p>
    <w:p w14:paraId="793F8C31" w14:textId="77777777" w:rsidR="00EA1BBA" w:rsidRPr="002E0B99" w:rsidRDefault="00EA1BBA" w:rsidP="00EA1BBA">
      <w:pPr>
        <w:ind w:firstLine="1134"/>
      </w:pPr>
      <w:r>
        <w:tab/>
        <w:t>At the time of writing no document has been submitted under this agenda sub-item.</w:t>
      </w:r>
    </w:p>
    <w:p w14:paraId="15F2350E" w14:textId="77777777" w:rsidR="00EA1BBA" w:rsidRDefault="00EA1BBA" w:rsidP="00EA1BBA">
      <w:pPr>
        <w:pStyle w:val="H23G"/>
        <w:keepNext w:val="0"/>
        <w:keepLines w:val="0"/>
        <w:ind w:left="675" w:right="0" w:firstLine="0"/>
      </w:pPr>
      <w:r>
        <w:t>(b)</w:t>
      </w:r>
      <w:r>
        <w:tab/>
        <w:t>Hazard-based system for classification of lithium batteries</w:t>
      </w:r>
    </w:p>
    <w:p w14:paraId="07EA1A4E" w14:textId="77777777" w:rsidR="00EA1BBA" w:rsidRPr="002E0B99" w:rsidRDefault="00EA1BBA" w:rsidP="00EA1BBA">
      <w:pPr>
        <w:ind w:firstLine="1134"/>
      </w:pPr>
      <w:r>
        <w:tab/>
        <w:t>At the time of writing no document has been submitted under this agenda sub-item.</w:t>
      </w:r>
    </w:p>
    <w:p w14:paraId="3AFFC900" w14:textId="77777777" w:rsidR="00EA1BBA" w:rsidRDefault="00EA1BBA" w:rsidP="00EA1BBA">
      <w:pPr>
        <w:pStyle w:val="H23G"/>
        <w:keepNext w:val="0"/>
        <w:keepLines w:val="0"/>
        <w:ind w:left="675" w:right="0" w:firstLine="0"/>
      </w:pPr>
      <w:r>
        <w:t>(c)</w:t>
      </w:r>
      <w:r>
        <w:tab/>
        <w:t>Transport provisions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RPr="00B92217" w14:paraId="22AD55FE" w14:textId="77777777" w:rsidTr="001830C7">
        <w:tc>
          <w:tcPr>
            <w:tcW w:w="3402" w:type="dxa"/>
          </w:tcPr>
          <w:p w14:paraId="01CED45A" w14:textId="77777777" w:rsidR="00EA1BBA" w:rsidDel="0095761F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ST/SG/AC.10/C.3/2023/8 </w:t>
            </w:r>
            <w:r w:rsidRPr="00FB4B92">
              <w:t>(China)</w:t>
            </w:r>
          </w:p>
        </w:tc>
        <w:tc>
          <w:tcPr>
            <w:tcW w:w="5103" w:type="dxa"/>
          </w:tcPr>
          <w:p w14:paraId="76B541E1" w14:textId="77777777" w:rsidR="00EA1BBA" w:rsidRPr="00C6639D" w:rsidDel="0095761F" w:rsidRDefault="00EA1BBA">
            <w:pPr>
              <w:spacing w:before="40" w:after="120"/>
              <w:ind w:left="-2" w:right="32"/>
            </w:pPr>
            <w:r w:rsidRPr="00FB4B92">
              <w:t xml:space="preserve">Amendments to special provision 384 in the </w:t>
            </w:r>
            <w:r w:rsidRPr="00DE682D">
              <w:t>Model Regulations</w:t>
            </w:r>
          </w:p>
        </w:tc>
      </w:tr>
    </w:tbl>
    <w:p w14:paraId="6EC8C86A" w14:textId="77777777" w:rsidR="00EA1BBA" w:rsidRDefault="00EA1BBA" w:rsidP="00EA1BBA">
      <w:pPr>
        <w:pStyle w:val="H23G"/>
        <w:keepNext w:val="0"/>
        <w:keepLines w:val="0"/>
        <w:ind w:left="675" w:right="0" w:firstLine="0"/>
      </w:pPr>
      <w:r>
        <w:t>(d)</w:t>
      </w:r>
      <w:r>
        <w:tab/>
        <w:t>Damaged or defective lithium batteries</w:t>
      </w:r>
    </w:p>
    <w:p w14:paraId="27BD6DDD" w14:textId="77777777" w:rsidR="00EA1BBA" w:rsidRPr="002E0B99" w:rsidRDefault="00EA1BBA" w:rsidP="00EA1BBA">
      <w:pPr>
        <w:ind w:firstLine="1134"/>
      </w:pPr>
      <w:r>
        <w:t>At the time of writing no document has been submitted under this agenda sub-item.</w:t>
      </w:r>
    </w:p>
    <w:p w14:paraId="292C8BBB" w14:textId="77777777" w:rsidR="00EA1BBA" w:rsidRDefault="00EA1BBA" w:rsidP="00EA1BBA">
      <w:pPr>
        <w:pStyle w:val="H23G"/>
        <w:ind w:left="675" w:firstLine="0"/>
      </w:pPr>
      <w:r>
        <w:tab/>
        <w:t>(e)</w:t>
      </w:r>
      <w:r>
        <w:tab/>
        <w:t>Sodium-ion batteries</w:t>
      </w:r>
    </w:p>
    <w:p w14:paraId="2CF9539C" w14:textId="77777777" w:rsidR="00EA1BBA" w:rsidRPr="002E0B99" w:rsidRDefault="00EA1BBA" w:rsidP="00EA1BBA">
      <w:pPr>
        <w:ind w:firstLine="1134"/>
      </w:pPr>
      <w:r>
        <w:t>At the time of writing no document has been submitted under this agenda sub-item.</w:t>
      </w:r>
    </w:p>
    <w:p w14:paraId="740956DE" w14:textId="77777777" w:rsidR="00EA1BBA" w:rsidRDefault="00EA1BBA" w:rsidP="00EA1BBA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RPr="00B92217" w14:paraId="1D2EFE5E" w14:textId="77777777" w:rsidTr="001830C7">
        <w:tc>
          <w:tcPr>
            <w:tcW w:w="3402" w:type="dxa"/>
          </w:tcPr>
          <w:p w14:paraId="255682A1" w14:textId="77777777" w:rsidR="00EA1BBA" w:rsidDel="0095761F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ST/SG/AC.10/C.3/2023/23 </w:t>
            </w:r>
            <w:r w:rsidRPr="00FB4B92">
              <w:t>(</w:t>
            </w:r>
            <w:r>
              <w:t>IATA</w:t>
            </w:r>
            <w:r w:rsidRPr="00FB4B92">
              <w:t>)</w:t>
            </w:r>
          </w:p>
        </w:tc>
        <w:tc>
          <w:tcPr>
            <w:tcW w:w="5103" w:type="dxa"/>
          </w:tcPr>
          <w:p w14:paraId="02DE1742" w14:textId="77777777" w:rsidR="00EA1BBA" w:rsidRPr="00C6639D" w:rsidDel="0095761F" w:rsidRDefault="00EA1BBA" w:rsidP="001830C7">
            <w:pPr>
              <w:spacing w:before="40" w:after="120"/>
              <w:ind w:left="-2" w:right="174"/>
            </w:pPr>
            <w:r w:rsidRPr="00A95A72">
              <w:t>Classification provisions for lithium batteries and sodium ion batteries</w:t>
            </w:r>
          </w:p>
        </w:tc>
      </w:tr>
      <w:tr w:rsidR="00EA1BBA" w:rsidRPr="00B92217" w14:paraId="6AF6E066" w14:textId="77777777" w:rsidTr="001830C7">
        <w:tc>
          <w:tcPr>
            <w:tcW w:w="3402" w:type="dxa"/>
          </w:tcPr>
          <w:p w14:paraId="2EE12941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ST/SG/AC.10/C.3/2023/24 </w:t>
            </w:r>
            <w:r w:rsidRPr="00FB4B92">
              <w:t>(</w:t>
            </w:r>
            <w:r>
              <w:t>IATA</w:t>
            </w:r>
            <w:r w:rsidRPr="00FB4B92">
              <w:t>)</w:t>
            </w:r>
          </w:p>
        </w:tc>
        <w:tc>
          <w:tcPr>
            <w:tcW w:w="5103" w:type="dxa"/>
          </w:tcPr>
          <w:p w14:paraId="0EF86993" w14:textId="77777777" w:rsidR="00EA1BBA" w:rsidRPr="00A95A72" w:rsidRDefault="00EA1BBA">
            <w:pPr>
              <w:spacing w:before="40" w:after="120"/>
              <w:ind w:left="-2" w:right="32"/>
            </w:pPr>
            <w:r w:rsidRPr="0082101D">
              <w:t>Exception for equipment containing both lithium batteries and lithium button cells</w:t>
            </w:r>
          </w:p>
        </w:tc>
      </w:tr>
    </w:tbl>
    <w:p w14:paraId="1C0BAB82" w14:textId="77777777" w:rsidR="00EA1BBA" w:rsidRDefault="00EA1BBA" w:rsidP="00EA1BBA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06BF56D9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75737448" w14:textId="77777777" w:rsidR="00EA1BBA" w:rsidRDefault="00EA1BBA" w:rsidP="00EA1BBA">
      <w:pPr>
        <w:pStyle w:val="SingleTxtG"/>
      </w:pPr>
      <w:r>
        <w:t>At the time of writing no document has been submitted under this agenda sub-item.</w:t>
      </w:r>
    </w:p>
    <w:p w14:paraId="6940E9DC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E94C7B">
        <w:t>Limited quantities for division 2.2</w:t>
      </w:r>
    </w:p>
    <w:p w14:paraId="7A5898ED" w14:textId="77777777" w:rsidR="00EA1BBA" w:rsidRDefault="00EA1BBA" w:rsidP="00EA1BBA">
      <w:pPr>
        <w:pStyle w:val="SingleTxtG"/>
      </w:pPr>
      <w:r>
        <w:t>At the time of writing no document has been submitted under this agenda sub-item.</w:t>
      </w:r>
    </w:p>
    <w:p w14:paraId="33EFAD8A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01194B">
        <w:t>Miscellaneous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A1BBA" w:rsidRPr="00B92217" w14:paraId="47422CF1" w14:textId="77777777" w:rsidTr="001830C7">
        <w:tc>
          <w:tcPr>
            <w:tcW w:w="3402" w:type="dxa"/>
          </w:tcPr>
          <w:p w14:paraId="0CE16146" w14:textId="77777777" w:rsidR="00EA1BBA" w:rsidDel="0095761F" w:rsidRDefault="00EA1BBA" w:rsidP="001830C7">
            <w:pPr>
              <w:spacing w:before="40" w:after="120"/>
              <w:ind w:right="-116"/>
              <w:rPr>
                <w:lang w:val="en-US"/>
              </w:rPr>
            </w:pPr>
            <w:r>
              <w:rPr>
                <w:lang w:val="en-US"/>
              </w:rPr>
              <w:t xml:space="preserve">ST/SG/AC.10/C.3/2023/1 </w:t>
            </w:r>
            <w:r w:rsidRPr="00FB4B92">
              <w:t>(</w:t>
            </w:r>
            <w:r>
              <w:t>Germany</w:t>
            </w:r>
            <w:r w:rsidRPr="00C40F95">
              <w:rPr>
                <w:lang w:val="en-US"/>
              </w:rPr>
              <w:t xml:space="preserve"> on behalf of the Working Group</w:t>
            </w:r>
            <w:r w:rsidRPr="00FB4B92">
              <w:t>)</w:t>
            </w:r>
          </w:p>
        </w:tc>
        <w:tc>
          <w:tcPr>
            <w:tcW w:w="5103" w:type="dxa"/>
          </w:tcPr>
          <w:p w14:paraId="3D5D819D" w14:textId="20F0C336" w:rsidR="00EA1BBA" w:rsidRPr="00C6639D" w:rsidDel="0095761F" w:rsidRDefault="00EA1BBA" w:rsidP="00715225">
            <w:pPr>
              <w:spacing w:before="40" w:after="120"/>
              <w:ind w:left="-2" w:right="165"/>
            </w:pPr>
            <w:r w:rsidRPr="00A0656A">
              <w:t xml:space="preserve">Report of the intersessional working group on the </w:t>
            </w:r>
            <w:r w:rsidR="00641C37">
              <w:br/>
            </w:r>
            <w:proofErr w:type="spellStart"/>
            <w:r w:rsidRPr="00A0656A">
              <w:t>pV</w:t>
            </w:r>
            <w:proofErr w:type="spellEnd"/>
            <w:r w:rsidRPr="00A0656A">
              <w:t>-product limit for pressure receptacles</w:t>
            </w:r>
          </w:p>
        </w:tc>
      </w:tr>
      <w:tr w:rsidR="00EA1BBA" w:rsidRPr="00B92217" w14:paraId="1110A327" w14:textId="77777777" w:rsidTr="001830C7">
        <w:tc>
          <w:tcPr>
            <w:tcW w:w="3402" w:type="dxa"/>
          </w:tcPr>
          <w:p w14:paraId="50C2E946" w14:textId="77777777" w:rsidR="00EA1BBA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ST/SG/AC.10/C.3/2023/21 </w:t>
            </w:r>
            <w:r w:rsidRPr="00FB4B92">
              <w:t>(</w:t>
            </w:r>
            <w:r>
              <w:t>ISO)</w:t>
            </w:r>
          </w:p>
        </w:tc>
        <w:tc>
          <w:tcPr>
            <w:tcW w:w="5103" w:type="dxa"/>
          </w:tcPr>
          <w:p w14:paraId="607C0675" w14:textId="77777777" w:rsidR="00EA1BBA" w:rsidRPr="00A95A72" w:rsidRDefault="00EA1BBA">
            <w:pPr>
              <w:spacing w:before="40" w:after="120"/>
              <w:ind w:left="-2" w:right="32"/>
            </w:pPr>
            <w:r w:rsidRPr="00717786">
              <w:t>Updated ISO standards in Class 2</w:t>
            </w:r>
          </w:p>
        </w:tc>
      </w:tr>
    </w:tbl>
    <w:p w14:paraId="464FD12E" w14:textId="77777777" w:rsidR="00EA1BBA" w:rsidRDefault="00EA1BBA" w:rsidP="008E1E3B">
      <w:pPr>
        <w:pStyle w:val="H1G"/>
        <w:tabs>
          <w:tab w:val="num" w:pos="1140"/>
        </w:tabs>
        <w:ind w:left="1140" w:hanging="465"/>
      </w:pPr>
      <w:r>
        <w:lastRenderedPageBreak/>
        <w:t>6.</w:t>
      </w:r>
      <w:r>
        <w:tab/>
        <w:t>Miscellaneous proposals for amendments to the Model Regulations on the Transport of Dangerous Goods</w:t>
      </w:r>
    </w:p>
    <w:p w14:paraId="7F18AC85" w14:textId="77777777" w:rsidR="00EA1BBA" w:rsidRDefault="00EA1BBA" w:rsidP="008E1E3B">
      <w:pPr>
        <w:pStyle w:val="H23G"/>
        <w:ind w:left="675" w:firstLine="0"/>
      </w:pPr>
      <w:r>
        <w:t>(a)</w:t>
      </w:r>
      <w:r>
        <w:tab/>
        <w:t>Marking and labelling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EA1BBA" w14:paraId="43C8AFF0" w14:textId="77777777" w:rsidTr="001830C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9F7036" w14:textId="77777777" w:rsidR="00EA1BBA" w:rsidDel="00D86FD6" w:rsidRDefault="00EA1BBA" w:rsidP="008E1E3B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ST/SG/AC.10/C.3/2023/10 (China)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FA0B83C" w14:textId="77777777" w:rsidR="00EA1BBA" w:rsidDel="00D86FD6" w:rsidRDefault="00EA1BBA" w:rsidP="001830C7">
            <w:pPr>
              <w:spacing w:before="120"/>
              <w:rPr>
                <w:rFonts w:eastAsia="MS Mincho"/>
                <w:lang w:val="en-US" w:eastAsia="ja-JP"/>
              </w:rPr>
            </w:pPr>
            <w:r w:rsidRPr="001830C7">
              <w:rPr>
                <w:lang w:val="en-US"/>
              </w:rPr>
              <w:t>Proposal</w:t>
            </w:r>
            <w:r w:rsidRPr="00EA18FD">
              <w:rPr>
                <w:rFonts w:eastAsia="MS Mincho"/>
                <w:lang w:val="en-US" w:eastAsia="ja-JP"/>
              </w:rPr>
              <w:t xml:space="preserve"> for the lithium battery mark located on the same </w:t>
            </w:r>
            <w:r w:rsidRPr="001830C7">
              <w:rPr>
                <w:lang w:val="en-US"/>
              </w:rPr>
              <w:t>surface</w:t>
            </w:r>
            <w:r w:rsidRPr="00EA18FD">
              <w:rPr>
                <w:rFonts w:eastAsia="MS Mincho"/>
                <w:lang w:val="en-US" w:eastAsia="ja-JP"/>
              </w:rPr>
              <w:t xml:space="preserve"> of the package near the hazard labels</w:t>
            </w:r>
          </w:p>
        </w:tc>
      </w:tr>
    </w:tbl>
    <w:p w14:paraId="05125160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 w:rsidRPr="002371D1">
        <w:t>Packagings</w:t>
      </w:r>
      <w:proofErr w:type="spellEnd"/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EA1BBA" w14:paraId="5E39A53F" w14:textId="77777777">
        <w:tc>
          <w:tcPr>
            <w:tcW w:w="3544" w:type="dxa"/>
          </w:tcPr>
          <w:p w14:paraId="2AC8726B" w14:textId="77777777" w:rsidR="00EA1BBA" w:rsidDel="00D86FD6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ST/SG/AC.10/C.3/2023/27 (Belgium)</w:t>
            </w:r>
          </w:p>
        </w:tc>
        <w:tc>
          <w:tcPr>
            <w:tcW w:w="4961" w:type="dxa"/>
          </w:tcPr>
          <w:p w14:paraId="66DA4298" w14:textId="77777777" w:rsidR="00EA1BBA" w:rsidRPr="00E857F4" w:rsidDel="00D86FD6" w:rsidRDefault="00EA1BBA">
            <w:pPr>
              <w:pStyle w:val="SingleTxtG"/>
              <w:spacing w:before="40"/>
              <w:ind w:left="0" w:right="0"/>
              <w:jc w:val="left"/>
            </w:pPr>
            <w:r w:rsidRPr="000C0714">
              <w:t>Use of recycled plastics material for flexible intermediate bulk containers</w:t>
            </w:r>
          </w:p>
        </w:tc>
      </w:tr>
    </w:tbl>
    <w:p w14:paraId="64854E88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Portable tanks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EA1BBA" w14:paraId="11915921" w14:textId="77777777" w:rsidTr="001830C7">
        <w:tc>
          <w:tcPr>
            <w:tcW w:w="3544" w:type="dxa"/>
          </w:tcPr>
          <w:p w14:paraId="69229FC7" w14:textId="77777777" w:rsidR="00EA1BBA" w:rsidDel="00D86FD6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ST/SG/AC.10/C.3/2023/20 (Poland)</w:t>
            </w:r>
          </w:p>
        </w:tc>
        <w:tc>
          <w:tcPr>
            <w:tcW w:w="4961" w:type="dxa"/>
          </w:tcPr>
          <w:p w14:paraId="70589677" w14:textId="1CBA4C85" w:rsidR="00EA1BBA" w:rsidDel="00D86FD6" w:rsidRDefault="00EA1BBA" w:rsidP="001830C7">
            <w:pPr>
              <w:spacing w:before="120"/>
              <w:rPr>
                <w:lang w:val="en-US"/>
              </w:rPr>
            </w:pPr>
            <w:r w:rsidRPr="00E846E6">
              <w:rPr>
                <w:lang w:val="en-US"/>
              </w:rPr>
              <w:t>Modification of the definition</w:t>
            </w:r>
            <w:r w:rsidR="00A92002">
              <w:rPr>
                <w:lang w:val="en-US"/>
              </w:rPr>
              <w:t>s</w:t>
            </w:r>
            <w:r w:rsidRPr="00E846E6">
              <w:rPr>
                <w:lang w:val="en-US"/>
              </w:rPr>
              <w:t xml:space="preserve"> of "FRP tank" and "FRP shell" in 6.9.2.1 of the </w:t>
            </w:r>
            <w:r w:rsidRPr="00DE682D">
              <w:rPr>
                <w:lang w:val="en-US"/>
              </w:rPr>
              <w:t>Model Regulations</w:t>
            </w:r>
          </w:p>
        </w:tc>
      </w:tr>
      <w:tr w:rsidR="00EA1BBA" w14:paraId="189DCE12" w14:textId="77777777" w:rsidTr="001830C7">
        <w:tc>
          <w:tcPr>
            <w:tcW w:w="3544" w:type="dxa"/>
          </w:tcPr>
          <w:p w14:paraId="1015113F" w14:textId="77777777" w:rsidR="00EA1BBA" w:rsidRDefault="00EA1B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ST/SG/AC.10/C.3/2023/22 (</w:t>
            </w:r>
            <w:r w:rsidRPr="00C40F95">
              <w:rPr>
                <w:lang w:val="en-US"/>
              </w:rPr>
              <w:t>Russian Federation on behalf of the Working Group</w:t>
            </w:r>
            <w:r>
              <w:rPr>
                <w:lang w:val="en-US"/>
              </w:rPr>
              <w:t>)</w:t>
            </w:r>
          </w:p>
        </w:tc>
        <w:tc>
          <w:tcPr>
            <w:tcW w:w="4961" w:type="dxa"/>
          </w:tcPr>
          <w:p w14:paraId="13435197" w14:textId="77777777" w:rsidR="00EA1BBA" w:rsidRDefault="00EA1BBA" w:rsidP="001830C7">
            <w:pPr>
              <w:spacing w:before="120"/>
              <w:rPr>
                <w:lang w:val="en-US"/>
              </w:rPr>
            </w:pPr>
            <w:r w:rsidRPr="001830C7">
              <w:rPr>
                <w:lang w:val="en-US"/>
              </w:rPr>
              <w:t xml:space="preserve">Report from the informal working group on </w:t>
            </w:r>
            <w:proofErr w:type="spellStart"/>
            <w:r w:rsidRPr="001830C7">
              <w:rPr>
                <w:lang w:val="en-US"/>
              </w:rPr>
              <w:t>fibre</w:t>
            </w:r>
            <w:proofErr w:type="spellEnd"/>
            <w:r w:rsidRPr="001830C7">
              <w:rPr>
                <w:lang w:val="en-US"/>
              </w:rPr>
              <w:t xml:space="preserve"> reinforced plastics service equipment for portable tanks</w:t>
            </w:r>
          </w:p>
        </w:tc>
      </w:tr>
      <w:tr w:rsidR="00EA1BBA" w14:paraId="1608ACCF" w14:textId="77777777" w:rsidTr="001830C7">
        <w:tc>
          <w:tcPr>
            <w:tcW w:w="3544" w:type="dxa"/>
          </w:tcPr>
          <w:p w14:paraId="78F75590" w14:textId="77777777" w:rsidR="00EA1BBA" w:rsidRDefault="00EA1B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ST/SG/AC.10/C.3/2023/29 (IDGCA)</w:t>
            </w:r>
          </w:p>
        </w:tc>
        <w:tc>
          <w:tcPr>
            <w:tcW w:w="4961" w:type="dxa"/>
          </w:tcPr>
          <w:p w14:paraId="439A6B06" w14:textId="77777777" w:rsidR="00EA1BBA" w:rsidRPr="001830C7" w:rsidRDefault="00EA1BBA">
            <w:pPr>
              <w:spacing w:before="120"/>
              <w:rPr>
                <w:lang w:val="en-US"/>
              </w:rPr>
            </w:pPr>
            <w:r w:rsidRPr="001830C7">
              <w:rPr>
                <w:lang w:val="en-US"/>
              </w:rPr>
              <w:t>Transport of UN 1789 in intermediate bulk containers (IBC02) and portable tanks (T8)</w:t>
            </w:r>
          </w:p>
        </w:tc>
      </w:tr>
    </w:tbl>
    <w:p w14:paraId="65DA3CB1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Pr="002371D1">
        <w:t>Other miscellaneous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EA1BBA" w14:paraId="3413F0AD" w14:textId="77777777" w:rsidTr="001830C7">
        <w:tc>
          <w:tcPr>
            <w:tcW w:w="3544" w:type="dxa"/>
          </w:tcPr>
          <w:p w14:paraId="005734B0" w14:textId="77777777" w:rsidR="00EA1BBA" w:rsidDel="00D86FD6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ST/SG/AC.10/C.3/2023/2 (Spain)</w:t>
            </w:r>
          </w:p>
        </w:tc>
        <w:tc>
          <w:tcPr>
            <w:tcW w:w="4961" w:type="dxa"/>
          </w:tcPr>
          <w:p w14:paraId="2C8CE402" w14:textId="77777777" w:rsidR="00EA1BBA" w:rsidDel="00D86FD6" w:rsidRDefault="00EA1BBA">
            <w:pPr>
              <w:rPr>
                <w:lang w:val="en-US"/>
              </w:rPr>
            </w:pPr>
            <w:r w:rsidRPr="00DA0F72">
              <w:rPr>
                <w:lang w:val="en-US"/>
              </w:rPr>
              <w:t>Units of measurement</w:t>
            </w:r>
          </w:p>
        </w:tc>
      </w:tr>
      <w:tr w:rsidR="00EA1BBA" w14:paraId="494B78C0" w14:textId="77777777" w:rsidTr="001830C7">
        <w:tc>
          <w:tcPr>
            <w:tcW w:w="3544" w:type="dxa"/>
          </w:tcPr>
          <w:p w14:paraId="7C04FDCD" w14:textId="77777777" w:rsidR="00EA1BBA" w:rsidRDefault="00EA1B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ST/SG/AC.10/C.3/2023/3 (Spain)</w:t>
            </w:r>
          </w:p>
        </w:tc>
        <w:tc>
          <w:tcPr>
            <w:tcW w:w="4961" w:type="dxa"/>
          </w:tcPr>
          <w:p w14:paraId="6689A352" w14:textId="200197A4" w:rsidR="00EA1BBA" w:rsidRDefault="00751A7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Mass and weight</w:t>
            </w:r>
          </w:p>
        </w:tc>
      </w:tr>
      <w:tr w:rsidR="00EA1BBA" w14:paraId="0FFCBA56" w14:textId="77777777" w:rsidTr="001830C7">
        <w:tc>
          <w:tcPr>
            <w:tcW w:w="3544" w:type="dxa"/>
          </w:tcPr>
          <w:p w14:paraId="6F64302B" w14:textId="77777777" w:rsidR="00EA1BBA" w:rsidRDefault="00EA1BBA" w:rsidP="00E74F5E">
            <w:pPr>
              <w:spacing w:before="120" w:after="120"/>
              <w:ind w:right="32"/>
              <w:rPr>
                <w:lang w:val="en-US"/>
              </w:rPr>
            </w:pPr>
            <w:r>
              <w:rPr>
                <w:lang w:val="en-US"/>
              </w:rPr>
              <w:t>ST/SG/AC.10/C.3/2023/4 (Mexico, Spain)</w:t>
            </w:r>
          </w:p>
        </w:tc>
        <w:tc>
          <w:tcPr>
            <w:tcW w:w="4961" w:type="dxa"/>
          </w:tcPr>
          <w:p w14:paraId="7198DA54" w14:textId="77777777" w:rsidR="00EA1BBA" w:rsidRPr="00E83A06" w:rsidRDefault="00EA1BBA">
            <w:pPr>
              <w:spacing w:before="120"/>
              <w:rPr>
                <w:highlight w:val="lightGray"/>
              </w:rPr>
            </w:pPr>
            <w:r w:rsidRPr="00476D8A">
              <w:rPr>
                <w:bCs/>
              </w:rPr>
              <w:t>Amendments to the Spanish language version</w:t>
            </w:r>
          </w:p>
        </w:tc>
      </w:tr>
      <w:tr w:rsidR="00EA1BBA" w14:paraId="279F2A4E" w14:textId="77777777" w:rsidTr="001830C7">
        <w:tc>
          <w:tcPr>
            <w:tcW w:w="3544" w:type="dxa"/>
          </w:tcPr>
          <w:p w14:paraId="6D85256B" w14:textId="77777777" w:rsidR="00EA1BBA" w:rsidRDefault="00EA1B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ST/SG/AC.10/C.3/2023/9 (China)</w:t>
            </w:r>
          </w:p>
        </w:tc>
        <w:tc>
          <w:tcPr>
            <w:tcW w:w="4961" w:type="dxa"/>
          </w:tcPr>
          <w:p w14:paraId="27F97235" w14:textId="77777777" w:rsidR="00EA1BBA" w:rsidRPr="00E83A06" w:rsidRDefault="00EA1BBA">
            <w:pPr>
              <w:spacing w:before="120"/>
              <w:rPr>
                <w:highlight w:val="lightGray"/>
              </w:rPr>
            </w:pPr>
            <w:r w:rsidRPr="008D20CA">
              <w:t xml:space="preserve">Proposal for the maximum permitted stacking load applicable for overpack with </w:t>
            </w:r>
            <w:r w:rsidRPr="000C0714">
              <w:t>intermediate bulk containers</w:t>
            </w:r>
          </w:p>
        </w:tc>
      </w:tr>
    </w:tbl>
    <w:p w14:paraId="2026BE04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61"/>
      </w:tblGrid>
      <w:tr w:rsidR="00EA1BBA" w14:paraId="3C322A28" w14:textId="77777777">
        <w:tc>
          <w:tcPr>
            <w:tcW w:w="3544" w:type="dxa"/>
          </w:tcPr>
          <w:p w14:paraId="09546477" w14:textId="64772615" w:rsidR="00EA1BBA" w:rsidDel="00D86FD6" w:rsidRDefault="00EA1B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ST/SG/AC.10/C.3/2023/14 (</w:t>
            </w:r>
            <w:r w:rsidR="006D785D">
              <w:rPr>
                <w:lang w:val="en-US"/>
              </w:rPr>
              <w:t>France</w:t>
            </w:r>
            <w:r>
              <w:rPr>
                <w:lang w:val="en-US"/>
              </w:rPr>
              <w:t>)</w:t>
            </w:r>
          </w:p>
        </w:tc>
        <w:tc>
          <w:tcPr>
            <w:tcW w:w="4961" w:type="dxa"/>
          </w:tcPr>
          <w:p w14:paraId="059EE7E0" w14:textId="77777777" w:rsidR="00EA1BBA" w:rsidRPr="00E857F4" w:rsidDel="00D86FD6" w:rsidRDefault="00EA1BBA">
            <w:pPr>
              <w:pStyle w:val="SingleTxtG"/>
              <w:spacing w:before="40"/>
              <w:ind w:left="0" w:right="0"/>
              <w:jc w:val="left"/>
            </w:pPr>
            <w:r w:rsidRPr="00A55E81">
              <w:t>International Maritime Organisation draft amendments to 5.5.4 of the International Maritime Dangerous Goods code</w:t>
            </w:r>
          </w:p>
        </w:tc>
      </w:tr>
    </w:tbl>
    <w:p w14:paraId="6B8819B2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5F4EA159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6690AB85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57110580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430CE6D4" w14:textId="77777777" w:rsidR="00EA1BBA" w:rsidRDefault="00EA1BBA" w:rsidP="00F2734E">
      <w:pPr>
        <w:pStyle w:val="H1G"/>
        <w:tabs>
          <w:tab w:val="num" w:pos="1140"/>
        </w:tabs>
        <w:ind w:left="1140" w:hanging="465"/>
      </w:pPr>
      <w:r>
        <w:lastRenderedPageBreak/>
        <w:t>10.</w:t>
      </w:r>
      <w:r>
        <w:tab/>
        <w:t>Issues relating to the Globally Harmonized System of Classification and Labelling of Chemicals:</w:t>
      </w:r>
    </w:p>
    <w:p w14:paraId="610018FF" w14:textId="77777777" w:rsidR="00EA1BBA" w:rsidRDefault="00EA1BBA" w:rsidP="00F2734E">
      <w:pPr>
        <w:pStyle w:val="H23G"/>
        <w:ind w:left="675" w:firstLine="0"/>
      </w:pPr>
      <w:r>
        <w:t>(a)</w:t>
      </w:r>
      <w:r>
        <w:tab/>
        <w:t>Testing of oxidizing substances</w:t>
      </w:r>
    </w:p>
    <w:p w14:paraId="5BCBE180" w14:textId="77777777" w:rsidR="00EA1BBA" w:rsidRDefault="00EA1BBA" w:rsidP="00F2734E">
      <w:pPr>
        <w:pStyle w:val="SingleTxtG"/>
        <w:keepNext/>
        <w:keepLines/>
      </w:pPr>
      <w:r>
        <w:t>At the time of writing no document has been submitted under this agenda sub-item.</w:t>
      </w:r>
    </w:p>
    <w:p w14:paraId="3796D6CC" w14:textId="77777777" w:rsidR="00EA1BBA" w:rsidRDefault="00EA1BBA" w:rsidP="00F2734E">
      <w:pPr>
        <w:pStyle w:val="H23G"/>
        <w:ind w:hanging="459"/>
      </w:pPr>
      <w:r>
        <w:t>(b)</w:t>
      </w:r>
      <w:r>
        <w:tab/>
      </w:r>
      <w:r w:rsidRPr="002371D1">
        <w:t xml:space="preserve">Simultaneous classification in physical hazards and </w:t>
      </w:r>
      <w:r>
        <w:t xml:space="preserve">possible combination </w:t>
      </w:r>
      <w:r w:rsidRPr="002371D1">
        <w:t>precedence of hazards</w:t>
      </w:r>
    </w:p>
    <w:p w14:paraId="30BB2E25" w14:textId="77777777" w:rsidR="00EA1BBA" w:rsidRDefault="00EA1BBA" w:rsidP="00EA1BBA">
      <w:pPr>
        <w:ind w:left="567" w:firstLine="567"/>
      </w:pPr>
      <w:r>
        <w:t>At the time of writing no document has been submitted under this agenda sub-item.</w:t>
      </w:r>
    </w:p>
    <w:p w14:paraId="17E619B6" w14:textId="77777777" w:rsidR="00EA1BBA" w:rsidRDefault="00EA1BBA" w:rsidP="00EA1BBA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Miscellaneous</w:t>
      </w:r>
    </w:p>
    <w:p w14:paraId="7569F9FF" w14:textId="77777777" w:rsidR="00434C83" w:rsidRDefault="00434C83" w:rsidP="00434C83">
      <w:pPr>
        <w:ind w:left="567" w:firstLine="567"/>
      </w:pPr>
      <w:r>
        <w:t>At the time of writing no document has been submitted under this agenda sub-item.</w:t>
      </w:r>
    </w:p>
    <w:p w14:paraId="79F8E1BA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Pr="009E5EAE">
        <w:t>Unified interpretations of the Model Regulations</w:t>
      </w:r>
    </w:p>
    <w:p w14:paraId="5BF899A0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6B2A6F1B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Pr="009E5EAE">
        <w:t>Implementation of the Model Regulations</w:t>
      </w:r>
    </w:p>
    <w:p w14:paraId="55F552CC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3F763CD8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p w14:paraId="3608F10D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10145D9C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  <w:t xml:space="preserve">United Nations </w:t>
      </w:r>
      <w:r w:rsidRPr="000C315A">
        <w:t>2030 Agenda for Sustainable Development</w:t>
      </w:r>
    </w:p>
    <w:p w14:paraId="7857F3FF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61388508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15.</w:t>
      </w:r>
      <w:r>
        <w:tab/>
        <w:t>Opportunities to enhance operational efficiency and inclusiveness</w:t>
      </w:r>
    </w:p>
    <w:p w14:paraId="50546670" w14:textId="77777777" w:rsidR="00EA1BBA" w:rsidRDefault="00EA1BBA" w:rsidP="00EA1BBA">
      <w:pPr>
        <w:pStyle w:val="SingleTxtG"/>
      </w:pPr>
      <w:r>
        <w:t>At the time of writing no document has been submitted under this agenda item.</w:t>
      </w:r>
    </w:p>
    <w:p w14:paraId="50EAAB0E" w14:textId="77777777" w:rsidR="00EA1BBA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ab/>
        <w:t>16.</w:t>
      </w:r>
      <w:r>
        <w:tab/>
        <w:t>Other business</w:t>
      </w:r>
    </w:p>
    <w:p w14:paraId="55B12628" w14:textId="77777777" w:rsidR="00EA1BBA" w:rsidRDefault="00EA1BBA" w:rsidP="00EA1BBA">
      <w:pPr>
        <w:pStyle w:val="SingleTxtG"/>
      </w:pPr>
      <w:r w:rsidRPr="007C05E2">
        <w:t>At the time of writing no document has been submitted under this agenda item.</w:t>
      </w:r>
    </w:p>
    <w:p w14:paraId="08119FDB" w14:textId="77777777" w:rsidR="00EA1BBA" w:rsidRPr="004B41AE" w:rsidRDefault="00EA1BBA" w:rsidP="00EA1BB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17.</w:t>
      </w:r>
      <w:r>
        <w:tab/>
        <w:t>Adoption of the report</w:t>
      </w:r>
    </w:p>
    <w:p w14:paraId="272E4770" w14:textId="77777777" w:rsidR="00EA1BBA" w:rsidRDefault="00EA1BBA" w:rsidP="00EA1BBA">
      <w:pPr>
        <w:pStyle w:val="SingleTxtG"/>
        <w:rPr>
          <w:u w:val="single"/>
        </w:rPr>
      </w:pPr>
      <w:r>
        <w:t xml:space="preserve">In accordance with the established practice, the Sub-Committee may wish to adopt the report on its sixty-second session and its annexes based on a draft prepared by </w:t>
      </w:r>
      <w:r w:rsidRPr="0039088F">
        <w:t>the</w:t>
      </w:r>
      <w:r>
        <w:t xml:space="preserve"> secretariat.</w:t>
      </w:r>
    </w:p>
    <w:p w14:paraId="734EDF44" w14:textId="33D82811" w:rsidR="000D7752" w:rsidRPr="000D7752" w:rsidRDefault="000D7752" w:rsidP="000D77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7752" w:rsidRPr="000D7752" w:rsidSect="000D775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6AC0" w14:textId="77777777" w:rsidR="006C46A0" w:rsidRPr="00C47B2E" w:rsidRDefault="006C46A0" w:rsidP="00C47B2E">
      <w:pPr>
        <w:pStyle w:val="Footer"/>
      </w:pPr>
    </w:p>
  </w:endnote>
  <w:endnote w:type="continuationSeparator" w:id="0">
    <w:p w14:paraId="08CF3ED9" w14:textId="77777777" w:rsidR="006C46A0" w:rsidRPr="00C47B2E" w:rsidRDefault="006C46A0" w:rsidP="00C47B2E">
      <w:pPr>
        <w:pStyle w:val="Footer"/>
      </w:pPr>
    </w:p>
  </w:endnote>
  <w:endnote w:type="continuationNotice" w:id="1">
    <w:p w14:paraId="5F1445B4" w14:textId="77777777" w:rsidR="006C46A0" w:rsidRPr="00C47B2E" w:rsidRDefault="006C46A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8A55" w14:textId="6164D6E7" w:rsidR="00D94B05" w:rsidRPr="000D7752" w:rsidRDefault="000D7752" w:rsidP="000D7752">
    <w:pPr>
      <w:pStyle w:val="Footer"/>
      <w:tabs>
        <w:tab w:val="right" w:pos="9598"/>
        <w:tab w:val="right" w:pos="9638"/>
      </w:tabs>
      <w:rPr>
        <w:sz w:val="18"/>
      </w:rPr>
    </w:pPr>
    <w:r w:rsidRPr="000D7752">
      <w:rPr>
        <w:b/>
        <w:sz w:val="18"/>
      </w:rPr>
      <w:fldChar w:fldCharType="begin"/>
    </w:r>
    <w:r w:rsidRPr="000D7752">
      <w:rPr>
        <w:b/>
        <w:sz w:val="18"/>
      </w:rPr>
      <w:instrText xml:space="preserve"> PAGE  \* MERGEFORMAT </w:instrText>
    </w:r>
    <w:r w:rsidRPr="000D7752">
      <w:rPr>
        <w:b/>
        <w:sz w:val="18"/>
      </w:rPr>
      <w:fldChar w:fldCharType="separate"/>
    </w:r>
    <w:r w:rsidRPr="000D7752">
      <w:rPr>
        <w:b/>
        <w:noProof/>
        <w:sz w:val="18"/>
      </w:rPr>
      <w:t>2</w:t>
    </w:r>
    <w:r w:rsidRPr="000D7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B5BB" w14:textId="5EF78AB9" w:rsidR="00D94B05" w:rsidRPr="00A3080E" w:rsidRDefault="000D7752" w:rsidP="005006B3">
    <w:pPr>
      <w:pStyle w:val="Footer"/>
      <w:tabs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Pr="00A3080E">
      <w:rPr>
        <w:b/>
        <w:bCs/>
        <w:sz w:val="18"/>
      </w:rPr>
      <w:fldChar w:fldCharType="begin"/>
    </w:r>
    <w:r w:rsidRPr="005006B3">
      <w:rPr>
        <w:b/>
        <w:bCs/>
        <w:sz w:val="18"/>
      </w:rPr>
      <w:instrText xml:space="preserve"> PAGE  \* MERGEFORMAT </w:instrText>
    </w:r>
    <w:r w:rsidRPr="00A3080E">
      <w:rPr>
        <w:b/>
        <w:bCs/>
        <w:sz w:val="18"/>
      </w:rPr>
      <w:fldChar w:fldCharType="separate"/>
    </w:r>
    <w:r w:rsidRPr="005006B3">
      <w:rPr>
        <w:b/>
        <w:bCs/>
        <w:noProof/>
        <w:sz w:val="18"/>
      </w:rPr>
      <w:t>3</w:t>
    </w:r>
    <w:r w:rsidRPr="00A308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9526" w14:textId="3C8CE266" w:rsidR="00FF57E1" w:rsidRDefault="00FF57E1" w:rsidP="00FF57E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93E1AB2" wp14:editId="0E931B5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63E52" w14:textId="4863DBB1" w:rsidR="00FF57E1" w:rsidRPr="00FF57E1" w:rsidRDefault="00FF57E1" w:rsidP="00FF57E1">
    <w:pPr>
      <w:pStyle w:val="Footer"/>
      <w:ind w:right="1134"/>
      <w:rPr>
        <w:sz w:val="20"/>
      </w:rPr>
    </w:pPr>
    <w:r>
      <w:rPr>
        <w:sz w:val="20"/>
      </w:rPr>
      <w:t>GE.23-07609(E)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C20D5C" wp14:editId="5A44B17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7887" w14:textId="77777777" w:rsidR="006C46A0" w:rsidRPr="00C47B2E" w:rsidRDefault="006C46A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5109358" w14:textId="77777777" w:rsidR="006C46A0" w:rsidRPr="00C47B2E" w:rsidRDefault="006C46A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9724E0B" w14:textId="77777777" w:rsidR="006C46A0" w:rsidRPr="00C47B2E" w:rsidRDefault="006C46A0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2A40" w14:textId="331E8A69" w:rsidR="000D7752" w:rsidRPr="000D7752" w:rsidRDefault="00FF57E1">
    <w:pPr>
      <w:pStyle w:val="Header"/>
    </w:pPr>
    <w:r>
      <w:fldChar w:fldCharType="begin"/>
    </w:r>
    <w:r>
      <w:instrText>TITLE  \* MERGEFORMAT</w:instrText>
    </w:r>
    <w:r>
      <w:fldChar w:fldCharType="separate"/>
    </w:r>
    <w:r w:rsidR="000D7752">
      <w:t>ST/SG/AC.10/C.3/123/Add.1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8DD3" w14:textId="320594BC" w:rsidR="00D94B05" w:rsidRPr="000D7752" w:rsidRDefault="00FF57E1" w:rsidP="000D7752">
    <w:pPr>
      <w:pStyle w:val="Header"/>
      <w:jc w:val="right"/>
    </w:pPr>
    <w:r>
      <w:fldChar w:fldCharType="begin"/>
    </w:r>
    <w:r>
      <w:instrText>TITLE  \* MERGEFORMAT</w:instrText>
    </w:r>
    <w:r>
      <w:fldChar w:fldCharType="separate"/>
    </w:r>
    <w:r w:rsidR="000D7752">
      <w:t>ST/SG/AC.10/C.3/123/Add.1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3007424">
    <w:abstractNumId w:val="5"/>
  </w:num>
  <w:num w:numId="2" w16cid:durableId="1859588227">
    <w:abstractNumId w:val="4"/>
  </w:num>
  <w:num w:numId="3" w16cid:durableId="1792868499">
    <w:abstractNumId w:val="0"/>
  </w:num>
  <w:num w:numId="4" w16cid:durableId="36512239">
    <w:abstractNumId w:val="6"/>
  </w:num>
  <w:num w:numId="5" w16cid:durableId="1916435742">
    <w:abstractNumId w:val="7"/>
  </w:num>
  <w:num w:numId="6" w16cid:durableId="226577885">
    <w:abstractNumId w:val="9"/>
  </w:num>
  <w:num w:numId="7" w16cid:durableId="850526574">
    <w:abstractNumId w:val="3"/>
  </w:num>
  <w:num w:numId="8" w16cid:durableId="1785878598">
    <w:abstractNumId w:val="1"/>
  </w:num>
  <w:num w:numId="9" w16cid:durableId="1559826310">
    <w:abstractNumId w:val="8"/>
  </w:num>
  <w:num w:numId="10" w16cid:durableId="142545044">
    <w:abstractNumId w:val="1"/>
  </w:num>
  <w:num w:numId="11" w16cid:durableId="1130441956">
    <w:abstractNumId w:val="8"/>
  </w:num>
  <w:num w:numId="12" w16cid:durableId="1069041950">
    <w:abstractNumId w:val="2"/>
  </w:num>
  <w:num w:numId="13" w16cid:durableId="77340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52"/>
    <w:rsid w:val="00046E92"/>
    <w:rsid w:val="00063C90"/>
    <w:rsid w:val="00066245"/>
    <w:rsid w:val="00070000"/>
    <w:rsid w:val="000D7752"/>
    <w:rsid w:val="000E2345"/>
    <w:rsid w:val="00101B98"/>
    <w:rsid w:val="0012114F"/>
    <w:rsid w:val="00131D45"/>
    <w:rsid w:val="001514D1"/>
    <w:rsid w:val="001830C7"/>
    <w:rsid w:val="00193CFF"/>
    <w:rsid w:val="001E225B"/>
    <w:rsid w:val="00205023"/>
    <w:rsid w:val="002218BC"/>
    <w:rsid w:val="00237468"/>
    <w:rsid w:val="00247E2C"/>
    <w:rsid w:val="00283367"/>
    <w:rsid w:val="00296AA3"/>
    <w:rsid w:val="002A32CB"/>
    <w:rsid w:val="002D5B2C"/>
    <w:rsid w:val="002D6C53"/>
    <w:rsid w:val="002F5595"/>
    <w:rsid w:val="00324FBF"/>
    <w:rsid w:val="00334F6A"/>
    <w:rsid w:val="00342AC8"/>
    <w:rsid w:val="00343302"/>
    <w:rsid w:val="003450CC"/>
    <w:rsid w:val="00380BCC"/>
    <w:rsid w:val="0039632E"/>
    <w:rsid w:val="003979DE"/>
    <w:rsid w:val="003B4550"/>
    <w:rsid w:val="003D24AA"/>
    <w:rsid w:val="003D298D"/>
    <w:rsid w:val="003D2A18"/>
    <w:rsid w:val="003E2EAF"/>
    <w:rsid w:val="00413386"/>
    <w:rsid w:val="00434C83"/>
    <w:rsid w:val="00461253"/>
    <w:rsid w:val="0047303F"/>
    <w:rsid w:val="004858F5"/>
    <w:rsid w:val="004A2814"/>
    <w:rsid w:val="004C0622"/>
    <w:rsid w:val="004F2ABD"/>
    <w:rsid w:val="004F73D0"/>
    <w:rsid w:val="005006B3"/>
    <w:rsid w:val="005042C2"/>
    <w:rsid w:val="00510CDF"/>
    <w:rsid w:val="00527BBE"/>
    <w:rsid w:val="00545A0A"/>
    <w:rsid w:val="00597925"/>
    <w:rsid w:val="005E3EB9"/>
    <w:rsid w:val="005E716E"/>
    <w:rsid w:val="00641B39"/>
    <w:rsid w:val="00641C37"/>
    <w:rsid w:val="006476E1"/>
    <w:rsid w:val="006604DF"/>
    <w:rsid w:val="00666C02"/>
    <w:rsid w:val="00671529"/>
    <w:rsid w:val="006C46A0"/>
    <w:rsid w:val="006C4D1F"/>
    <w:rsid w:val="006C54FB"/>
    <w:rsid w:val="006D785D"/>
    <w:rsid w:val="006F1EF5"/>
    <w:rsid w:val="006F664F"/>
    <w:rsid w:val="0070489D"/>
    <w:rsid w:val="00715225"/>
    <w:rsid w:val="007200A1"/>
    <w:rsid w:val="007268F9"/>
    <w:rsid w:val="00743CD3"/>
    <w:rsid w:val="00750282"/>
    <w:rsid w:val="00751A7D"/>
    <w:rsid w:val="00764440"/>
    <w:rsid w:val="0077101B"/>
    <w:rsid w:val="007A45BD"/>
    <w:rsid w:val="007C52B0"/>
    <w:rsid w:val="007C6033"/>
    <w:rsid w:val="007C7C36"/>
    <w:rsid w:val="007D7A85"/>
    <w:rsid w:val="008147C8"/>
    <w:rsid w:val="0081753A"/>
    <w:rsid w:val="00840DCB"/>
    <w:rsid w:val="00857D23"/>
    <w:rsid w:val="008E1E3B"/>
    <w:rsid w:val="009411B4"/>
    <w:rsid w:val="00946F1D"/>
    <w:rsid w:val="009C7D0B"/>
    <w:rsid w:val="009D0139"/>
    <w:rsid w:val="009D717D"/>
    <w:rsid w:val="009E11F1"/>
    <w:rsid w:val="009F5CDC"/>
    <w:rsid w:val="00A044AF"/>
    <w:rsid w:val="00A072D7"/>
    <w:rsid w:val="00A3080E"/>
    <w:rsid w:val="00A60FBC"/>
    <w:rsid w:val="00A775CF"/>
    <w:rsid w:val="00A85B4C"/>
    <w:rsid w:val="00A92002"/>
    <w:rsid w:val="00AC1470"/>
    <w:rsid w:val="00AD1A9C"/>
    <w:rsid w:val="00AE21FA"/>
    <w:rsid w:val="00AF5DE1"/>
    <w:rsid w:val="00B015B8"/>
    <w:rsid w:val="00B06045"/>
    <w:rsid w:val="00B17B76"/>
    <w:rsid w:val="00B206DD"/>
    <w:rsid w:val="00B21595"/>
    <w:rsid w:val="00B52EF4"/>
    <w:rsid w:val="00B777AD"/>
    <w:rsid w:val="00B95541"/>
    <w:rsid w:val="00B960D9"/>
    <w:rsid w:val="00BA44CD"/>
    <w:rsid w:val="00C03015"/>
    <w:rsid w:val="00C0358D"/>
    <w:rsid w:val="00C15ABE"/>
    <w:rsid w:val="00C24139"/>
    <w:rsid w:val="00C2497E"/>
    <w:rsid w:val="00C35A27"/>
    <w:rsid w:val="00C47B2E"/>
    <w:rsid w:val="00C51E38"/>
    <w:rsid w:val="00C6578E"/>
    <w:rsid w:val="00C7340F"/>
    <w:rsid w:val="00C84E35"/>
    <w:rsid w:val="00C90657"/>
    <w:rsid w:val="00CC02B1"/>
    <w:rsid w:val="00CC66E5"/>
    <w:rsid w:val="00CD0513"/>
    <w:rsid w:val="00D3050E"/>
    <w:rsid w:val="00D63CD2"/>
    <w:rsid w:val="00D7661B"/>
    <w:rsid w:val="00D87DC2"/>
    <w:rsid w:val="00D93887"/>
    <w:rsid w:val="00D94B05"/>
    <w:rsid w:val="00DC7379"/>
    <w:rsid w:val="00DD3491"/>
    <w:rsid w:val="00E02C2B"/>
    <w:rsid w:val="00E21C27"/>
    <w:rsid w:val="00E26BCF"/>
    <w:rsid w:val="00E52109"/>
    <w:rsid w:val="00E71F2D"/>
    <w:rsid w:val="00E741A6"/>
    <w:rsid w:val="00E74F5E"/>
    <w:rsid w:val="00E75317"/>
    <w:rsid w:val="00EA1BBA"/>
    <w:rsid w:val="00EC0CE6"/>
    <w:rsid w:val="00EC1A8D"/>
    <w:rsid w:val="00EC7C1D"/>
    <w:rsid w:val="00ED6C48"/>
    <w:rsid w:val="00EE3045"/>
    <w:rsid w:val="00F121AB"/>
    <w:rsid w:val="00F2734E"/>
    <w:rsid w:val="00F541A9"/>
    <w:rsid w:val="00F65F5D"/>
    <w:rsid w:val="00F67C72"/>
    <w:rsid w:val="00F86A3A"/>
    <w:rsid w:val="00FA42DA"/>
    <w:rsid w:val="00FE2AC5"/>
    <w:rsid w:val="00FF57E1"/>
    <w:rsid w:val="00FF6AE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2CFD"/>
  <w15:docId w15:val="{65164208-9805-476A-BDC3-6888306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83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EA1BBA"/>
  </w:style>
  <w:style w:type="character" w:customStyle="1" w:styleId="HChGChar">
    <w:name w:val="_ H _Ch_G Char"/>
    <w:link w:val="HChG"/>
    <w:locked/>
    <w:rsid w:val="00EA1BBA"/>
    <w:rPr>
      <w:b/>
      <w:sz w:val="28"/>
    </w:rPr>
  </w:style>
  <w:style w:type="paragraph" w:styleId="Revision">
    <w:name w:val="Revision"/>
    <w:hidden/>
    <w:uiPriority w:val="99"/>
    <w:semiHidden/>
    <w:rsid w:val="007D7A8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3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2AFBE-2AA6-4B7D-B2C3-75C3662BB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5</Pages>
  <Words>1216</Words>
  <Characters>7394</Characters>
  <Application>Microsoft Office Word</Application>
  <DocSecurity>0</DocSecurity>
  <Lines>207</Lines>
  <Paragraphs>153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ST/SG/AC.10/C.3/123/Add.1</dc:title>
  <dc:subject>2307609</dc:subject>
  <dc:creator>Romain Hubert</dc:creator>
  <cp:keywords/>
  <dc:description/>
  <cp:lastModifiedBy>Pauline Anne Escalante</cp:lastModifiedBy>
  <cp:revision>2</cp:revision>
  <dcterms:created xsi:type="dcterms:W3CDTF">2023-04-21T14:41:00Z</dcterms:created>
  <dcterms:modified xsi:type="dcterms:W3CDTF">2023-04-21T14:41:00Z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</Properties>
</file>