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D49FB2" w14:textId="53A58EFD" w:rsidR="005F3C7E" w:rsidRPr="00A0603E" w:rsidRDefault="005315D8">
      <w:pPr>
        <w:jc w:val="center"/>
        <w:rPr>
          <w:b/>
          <w:bCs/>
          <w:sz w:val="24"/>
          <w:szCs w:val="24"/>
          <w:lang w:val="en-GB"/>
        </w:rPr>
      </w:pPr>
      <w:r w:rsidRPr="00A0603E">
        <w:rPr>
          <w:b/>
          <w:bCs/>
          <w:sz w:val="24"/>
          <w:szCs w:val="24"/>
          <w:lang w:val="en-GB"/>
        </w:rPr>
        <w:t>Sixteenth</w:t>
      </w:r>
      <w:r w:rsidR="009C7DA0" w:rsidRPr="00A0603E">
        <w:rPr>
          <w:b/>
          <w:bCs/>
          <w:sz w:val="24"/>
          <w:szCs w:val="24"/>
          <w:lang w:val="en-GB"/>
        </w:rPr>
        <w:t xml:space="preserve"> session of the Working Party on Automated/Autonomous and Connected Vehicles (GRVA)</w:t>
      </w:r>
    </w:p>
    <w:p w14:paraId="23B409C4" w14:textId="1DB4D2AA" w:rsidR="00660BE9" w:rsidRPr="00A0603E" w:rsidRDefault="005315D8">
      <w:pPr>
        <w:jc w:val="center"/>
        <w:rPr>
          <w:b/>
          <w:bCs/>
          <w:sz w:val="24"/>
          <w:szCs w:val="24"/>
          <w:lang w:val="en-GB"/>
        </w:rPr>
      </w:pPr>
      <w:r w:rsidRPr="00A0603E">
        <w:rPr>
          <w:b/>
          <w:bCs/>
          <w:sz w:val="24"/>
          <w:szCs w:val="24"/>
          <w:lang w:val="en-GB"/>
        </w:rPr>
        <w:t>22-26 May</w:t>
      </w:r>
      <w:r w:rsidR="00CA44E0" w:rsidRPr="00A0603E">
        <w:rPr>
          <w:b/>
          <w:bCs/>
          <w:sz w:val="24"/>
          <w:szCs w:val="24"/>
          <w:lang w:val="en-GB"/>
        </w:rPr>
        <w:t xml:space="preserve"> </w:t>
      </w:r>
      <w:r w:rsidR="00AB31C0" w:rsidRPr="00A0603E">
        <w:rPr>
          <w:b/>
          <w:bCs/>
          <w:sz w:val="24"/>
          <w:szCs w:val="24"/>
          <w:lang w:val="en-GB"/>
        </w:rPr>
        <w:t>202</w:t>
      </w:r>
      <w:r w:rsidR="00CA44E0" w:rsidRPr="00A0603E">
        <w:rPr>
          <w:b/>
          <w:bCs/>
          <w:sz w:val="24"/>
          <w:szCs w:val="24"/>
          <w:lang w:val="en-GB"/>
        </w:rPr>
        <w:t>3</w:t>
      </w:r>
      <w:r w:rsidR="00AB31C0" w:rsidRPr="00A0603E">
        <w:rPr>
          <w:b/>
          <w:bCs/>
          <w:sz w:val="24"/>
          <w:szCs w:val="24"/>
          <w:lang w:val="en-GB"/>
        </w:rPr>
        <w:t xml:space="preserve"> </w:t>
      </w:r>
    </w:p>
    <w:p w14:paraId="59CA17A7" w14:textId="5F5FE496" w:rsidR="00AB31C0" w:rsidRPr="00A0603E" w:rsidRDefault="00660BE9">
      <w:pPr>
        <w:jc w:val="center"/>
        <w:rPr>
          <w:b/>
          <w:bCs/>
          <w:sz w:val="24"/>
          <w:szCs w:val="24"/>
          <w:lang w:val="en-GB"/>
        </w:rPr>
      </w:pPr>
      <w:r w:rsidRPr="00A0603E">
        <w:rPr>
          <w:b/>
          <w:bCs/>
          <w:sz w:val="24"/>
          <w:szCs w:val="24"/>
          <w:lang w:val="en-GB"/>
        </w:rPr>
        <w:t>Palais des Nations, Geneva, R</w:t>
      </w:r>
      <w:r w:rsidR="00AB31C0" w:rsidRPr="00A0603E">
        <w:rPr>
          <w:b/>
          <w:bCs/>
          <w:sz w:val="24"/>
          <w:szCs w:val="24"/>
          <w:lang w:val="en-GB"/>
        </w:rPr>
        <w:t>oom</w:t>
      </w:r>
      <w:r w:rsidR="004C6219" w:rsidRPr="00A0603E">
        <w:rPr>
          <w:b/>
          <w:bCs/>
          <w:sz w:val="24"/>
          <w:szCs w:val="24"/>
          <w:lang w:val="en-GB"/>
        </w:rPr>
        <w:t xml:space="preserve"> </w:t>
      </w:r>
      <w:r w:rsidR="005315D8" w:rsidRPr="00A0603E">
        <w:rPr>
          <w:b/>
          <w:bCs/>
          <w:sz w:val="24"/>
          <w:szCs w:val="24"/>
          <w:lang w:val="en-GB"/>
        </w:rPr>
        <w:t>III</w:t>
      </w:r>
    </w:p>
    <w:p w14:paraId="6D676D7F" w14:textId="77777777" w:rsidR="005315D8" w:rsidRPr="00A0603E" w:rsidRDefault="005315D8">
      <w:pPr>
        <w:jc w:val="center"/>
        <w:rPr>
          <w:b/>
          <w:bCs/>
          <w:sz w:val="24"/>
          <w:szCs w:val="24"/>
          <w:lang w:val="en-GB"/>
        </w:rPr>
      </w:pPr>
    </w:p>
    <w:p w14:paraId="54FF0FE2" w14:textId="5961CA8F" w:rsidR="005F3C7E" w:rsidRPr="00A0603E" w:rsidRDefault="005315D8">
      <w:pPr>
        <w:jc w:val="center"/>
        <w:rPr>
          <w:b/>
          <w:bCs/>
          <w:sz w:val="24"/>
          <w:szCs w:val="24"/>
          <w:lang w:val="en-GB"/>
        </w:rPr>
      </w:pPr>
      <w:r w:rsidRPr="00A0603E">
        <w:rPr>
          <w:b/>
          <w:bCs/>
          <w:sz w:val="24"/>
          <w:szCs w:val="24"/>
          <w:lang w:val="en-GB"/>
        </w:rPr>
        <w:t>List of decisions</w:t>
      </w:r>
      <w:r w:rsidR="001C78DB">
        <w:rPr>
          <w:b/>
          <w:bCs/>
          <w:sz w:val="24"/>
          <w:szCs w:val="24"/>
          <w:lang w:val="en-GB"/>
        </w:rPr>
        <w:t xml:space="preserve"> on documents</w:t>
      </w:r>
    </w:p>
    <w:p w14:paraId="58112EFD" w14:textId="77777777" w:rsidR="005F3C7E" w:rsidRPr="00A0603E" w:rsidRDefault="005F3C7E">
      <w:pPr>
        <w:jc w:val="center"/>
        <w:rPr>
          <w:b/>
          <w:bCs/>
          <w:sz w:val="24"/>
          <w:szCs w:val="24"/>
          <w:lang w:val="en-GB"/>
        </w:rPr>
      </w:pPr>
    </w:p>
    <w:p w14:paraId="193C41B1" w14:textId="77777777" w:rsidR="005F3C7E" w:rsidRPr="00A0603E" w:rsidRDefault="005F3C7E">
      <w:pPr>
        <w:rPr>
          <w:lang w:val="en-GB"/>
        </w:rPr>
      </w:pPr>
    </w:p>
    <w:tbl>
      <w:tblPr>
        <w:tblStyle w:val="TableGrid"/>
        <w:tblW w:w="4642" w:type="pct"/>
        <w:tblLayout w:type="fixed"/>
        <w:tblLook w:val="04A0" w:firstRow="1" w:lastRow="0" w:firstColumn="1" w:lastColumn="0" w:noHBand="0" w:noVBand="1"/>
      </w:tblPr>
      <w:tblGrid>
        <w:gridCol w:w="927"/>
        <w:gridCol w:w="915"/>
        <w:gridCol w:w="851"/>
        <w:gridCol w:w="3051"/>
        <w:gridCol w:w="7510"/>
      </w:tblGrid>
      <w:tr w:rsidR="00200B70" w:rsidRPr="00A0603E" w14:paraId="68593F33" w14:textId="77777777" w:rsidTr="00200B70">
        <w:tc>
          <w:tcPr>
            <w:tcW w:w="350" w:type="pct"/>
            <w:vAlign w:val="center"/>
          </w:tcPr>
          <w:p w14:paraId="37B0F0A1" w14:textId="77777777" w:rsidR="00200B70" w:rsidRPr="00A0603E" w:rsidRDefault="00200B70">
            <w:pPr>
              <w:jc w:val="center"/>
              <w:rPr>
                <w:rFonts w:asciiTheme="majorBidi" w:hAnsiTheme="majorBidi" w:cstheme="majorBidi"/>
                <w:b/>
                <w:bCs/>
                <w:i/>
                <w:iCs/>
                <w:lang w:val="en-GB"/>
              </w:rPr>
            </w:pPr>
            <w:r w:rsidRPr="00A0603E">
              <w:rPr>
                <w:rFonts w:asciiTheme="majorBidi" w:hAnsiTheme="majorBidi" w:cstheme="majorBidi"/>
                <w:b/>
                <w:bCs/>
                <w:i/>
                <w:iCs/>
                <w:lang w:val="en-GB"/>
              </w:rPr>
              <w:t>Body</w:t>
            </w:r>
          </w:p>
        </w:tc>
        <w:tc>
          <w:tcPr>
            <w:tcW w:w="345" w:type="pct"/>
            <w:vAlign w:val="center"/>
          </w:tcPr>
          <w:p w14:paraId="1A0C155A" w14:textId="77777777" w:rsidR="00200B70" w:rsidRPr="00A0603E" w:rsidRDefault="00200B70">
            <w:pPr>
              <w:jc w:val="center"/>
              <w:rPr>
                <w:rFonts w:asciiTheme="majorBidi" w:hAnsiTheme="majorBidi" w:cstheme="majorBidi"/>
                <w:b/>
                <w:bCs/>
                <w:i/>
                <w:iCs/>
                <w:lang w:val="en-GB"/>
              </w:rPr>
            </w:pPr>
            <w:r w:rsidRPr="00A0603E">
              <w:rPr>
                <w:rFonts w:asciiTheme="majorBidi" w:hAnsiTheme="majorBidi" w:cstheme="majorBidi"/>
                <w:b/>
                <w:bCs/>
                <w:i/>
                <w:iCs/>
                <w:lang w:val="en-GB"/>
              </w:rPr>
              <w:t>Meeting/</w:t>
            </w:r>
          </w:p>
          <w:p w14:paraId="5C9BCE66" w14:textId="77777777" w:rsidR="00200B70" w:rsidRPr="00A0603E" w:rsidRDefault="00200B70">
            <w:pPr>
              <w:jc w:val="center"/>
              <w:rPr>
                <w:rFonts w:asciiTheme="majorBidi" w:hAnsiTheme="majorBidi" w:cstheme="majorBidi"/>
                <w:b/>
                <w:bCs/>
                <w:i/>
                <w:iCs/>
                <w:lang w:val="en-GB"/>
              </w:rPr>
            </w:pPr>
            <w:r w:rsidRPr="00A0603E">
              <w:rPr>
                <w:rFonts w:asciiTheme="majorBidi" w:hAnsiTheme="majorBidi" w:cstheme="majorBidi"/>
                <w:b/>
                <w:bCs/>
                <w:i/>
                <w:iCs/>
                <w:lang w:val="en-GB"/>
              </w:rPr>
              <w:t>Date</w:t>
            </w:r>
          </w:p>
        </w:tc>
        <w:tc>
          <w:tcPr>
            <w:tcW w:w="321" w:type="pct"/>
            <w:vAlign w:val="center"/>
          </w:tcPr>
          <w:p w14:paraId="6049FB71" w14:textId="77777777" w:rsidR="00200B70" w:rsidRPr="00A0603E" w:rsidRDefault="00200B70">
            <w:pPr>
              <w:jc w:val="center"/>
              <w:rPr>
                <w:rFonts w:asciiTheme="majorBidi" w:hAnsiTheme="majorBidi" w:cstheme="majorBidi"/>
                <w:b/>
                <w:bCs/>
                <w:i/>
                <w:iCs/>
                <w:lang w:val="en-GB"/>
              </w:rPr>
            </w:pPr>
            <w:r w:rsidRPr="00A0603E">
              <w:rPr>
                <w:rFonts w:asciiTheme="majorBidi" w:hAnsiTheme="majorBidi" w:cstheme="majorBidi"/>
                <w:b/>
                <w:bCs/>
                <w:i/>
                <w:iCs/>
                <w:lang w:val="en-GB"/>
              </w:rPr>
              <w:t>Agenda item</w:t>
            </w:r>
          </w:p>
        </w:tc>
        <w:tc>
          <w:tcPr>
            <w:tcW w:w="1151" w:type="pct"/>
            <w:vAlign w:val="center"/>
          </w:tcPr>
          <w:p w14:paraId="5DDF19F5" w14:textId="77777777" w:rsidR="00200B70" w:rsidRPr="00A0603E" w:rsidRDefault="00200B70">
            <w:pPr>
              <w:jc w:val="center"/>
              <w:rPr>
                <w:rFonts w:asciiTheme="majorBidi" w:hAnsiTheme="majorBidi" w:cstheme="majorBidi"/>
                <w:b/>
                <w:bCs/>
                <w:i/>
                <w:iCs/>
                <w:lang w:val="en-GB"/>
              </w:rPr>
            </w:pPr>
            <w:r w:rsidRPr="00A0603E">
              <w:rPr>
                <w:rFonts w:asciiTheme="majorBidi" w:hAnsiTheme="majorBidi" w:cstheme="majorBidi"/>
                <w:b/>
                <w:bCs/>
                <w:i/>
                <w:iCs/>
                <w:lang w:val="en-GB"/>
              </w:rPr>
              <w:t>Document No (link)</w:t>
            </w:r>
          </w:p>
        </w:tc>
        <w:tc>
          <w:tcPr>
            <w:tcW w:w="2833" w:type="pct"/>
            <w:vAlign w:val="center"/>
          </w:tcPr>
          <w:p w14:paraId="52F3A6F7" w14:textId="77777777" w:rsidR="00200B70" w:rsidRPr="00A0603E" w:rsidRDefault="00200B70" w:rsidP="000D43B6">
            <w:pPr>
              <w:spacing w:before="120"/>
              <w:jc w:val="center"/>
              <w:rPr>
                <w:rFonts w:asciiTheme="majorBidi" w:hAnsiTheme="majorBidi" w:cstheme="majorBidi"/>
                <w:b/>
                <w:bCs/>
                <w:i/>
                <w:iCs/>
                <w:lang w:val="en-GB"/>
              </w:rPr>
            </w:pPr>
            <w:r w:rsidRPr="00A0603E">
              <w:rPr>
                <w:rFonts w:asciiTheme="majorBidi" w:hAnsiTheme="majorBidi" w:cstheme="majorBidi"/>
                <w:b/>
                <w:bCs/>
                <w:i/>
                <w:iCs/>
                <w:lang w:val="en-GB"/>
              </w:rPr>
              <w:t>Decision(s)</w:t>
            </w:r>
          </w:p>
        </w:tc>
      </w:tr>
      <w:tr w:rsidR="00200B70" w:rsidRPr="00A0603E" w14:paraId="3530048C" w14:textId="77777777" w:rsidTr="00200B70">
        <w:trPr>
          <w:trHeight w:val="425"/>
        </w:trPr>
        <w:tc>
          <w:tcPr>
            <w:tcW w:w="350" w:type="pct"/>
            <w:vMerge w:val="restart"/>
          </w:tcPr>
          <w:p w14:paraId="71295A09" w14:textId="67E15CC4" w:rsidR="00200B70" w:rsidRPr="00A0603E" w:rsidRDefault="00200B70">
            <w:pPr>
              <w:rPr>
                <w:rFonts w:asciiTheme="majorBidi" w:hAnsiTheme="majorBidi" w:cstheme="majorBidi"/>
                <w:lang w:val="en-GB"/>
              </w:rPr>
            </w:pPr>
            <w:r w:rsidRPr="00A0603E">
              <w:rPr>
                <w:rFonts w:asciiTheme="majorBidi" w:hAnsiTheme="majorBidi" w:cstheme="majorBidi"/>
                <w:lang w:val="en-GB"/>
              </w:rPr>
              <w:t>GRVA</w:t>
            </w:r>
          </w:p>
        </w:tc>
        <w:tc>
          <w:tcPr>
            <w:tcW w:w="345" w:type="pct"/>
            <w:vMerge w:val="restart"/>
          </w:tcPr>
          <w:p w14:paraId="5A70070D" w14:textId="5F46145B" w:rsidR="00200B70" w:rsidRPr="00A0603E" w:rsidRDefault="00200B70">
            <w:pPr>
              <w:rPr>
                <w:rFonts w:asciiTheme="majorBidi" w:hAnsiTheme="majorBidi" w:cstheme="majorBidi"/>
                <w:lang w:val="en-GB"/>
              </w:rPr>
            </w:pPr>
            <w:r w:rsidRPr="00A0603E">
              <w:rPr>
                <w:rFonts w:asciiTheme="majorBidi" w:hAnsiTheme="majorBidi" w:cstheme="majorBidi"/>
                <w:lang w:val="en-GB"/>
              </w:rPr>
              <w:t>22-26 May 2023</w:t>
            </w:r>
          </w:p>
        </w:tc>
        <w:tc>
          <w:tcPr>
            <w:tcW w:w="321" w:type="pct"/>
            <w:vAlign w:val="center"/>
          </w:tcPr>
          <w:p w14:paraId="16CB5A43" w14:textId="002B6602" w:rsidR="00200B70" w:rsidRPr="00A0603E" w:rsidRDefault="00200B70">
            <w:pPr>
              <w:jc w:val="center"/>
              <w:rPr>
                <w:rFonts w:asciiTheme="majorBidi" w:hAnsiTheme="majorBidi" w:cstheme="majorBidi"/>
                <w:lang w:val="en-GB"/>
              </w:rPr>
            </w:pPr>
            <w:r w:rsidRPr="00A0603E">
              <w:rPr>
                <w:rFonts w:asciiTheme="majorBidi" w:hAnsiTheme="majorBidi" w:cstheme="majorBidi"/>
                <w:lang w:val="en-GB"/>
              </w:rPr>
              <w:t>1</w:t>
            </w:r>
          </w:p>
        </w:tc>
        <w:tc>
          <w:tcPr>
            <w:tcW w:w="1151" w:type="pct"/>
          </w:tcPr>
          <w:p w14:paraId="01788101" w14:textId="411E8178" w:rsidR="00200B70" w:rsidRPr="00A0603E" w:rsidRDefault="0034523F">
            <w:pPr>
              <w:rPr>
                <w:rFonts w:asciiTheme="minorBidi" w:hAnsiTheme="minorBidi" w:cstheme="minorBidi"/>
                <w:lang w:val="en-GB"/>
              </w:rPr>
            </w:pPr>
            <w:hyperlink r:id="rId12" w:history="1"/>
          </w:p>
        </w:tc>
        <w:tc>
          <w:tcPr>
            <w:tcW w:w="2833" w:type="pct"/>
            <w:vAlign w:val="center"/>
          </w:tcPr>
          <w:p w14:paraId="0C9BB6F3" w14:textId="226B4D62" w:rsidR="00200B70" w:rsidRPr="00A0603E" w:rsidRDefault="00200B70" w:rsidP="000D43B6">
            <w:pPr>
              <w:spacing w:before="120" w:after="120"/>
              <w:ind w:left="1134" w:right="1134"/>
              <w:rPr>
                <w:lang w:val="en-GB" w:eastAsia="en-US"/>
              </w:rPr>
            </w:pPr>
            <w:r w:rsidRPr="00A0603E">
              <w:rPr>
                <w:lang w:val="en-GB" w:eastAsia="en-US"/>
              </w:rPr>
              <w:t xml:space="preserve">ECE/TRANS/WP.29/GRVA/2023/7 </w:t>
            </w:r>
            <w:r w:rsidRPr="00A0603E">
              <w:rPr>
                <w:lang w:val="en-GB" w:eastAsia="en-US"/>
              </w:rPr>
              <w:br/>
              <w:t>(GRVA-16-02/Rev.1) – adopted</w:t>
            </w:r>
          </w:p>
          <w:p w14:paraId="06F9B8B7" w14:textId="3DF6C9AA" w:rsidR="00200B70" w:rsidRPr="00A0603E" w:rsidRDefault="00200B70" w:rsidP="000D43B6">
            <w:pPr>
              <w:spacing w:before="120" w:after="120"/>
              <w:ind w:left="1134" w:right="1134"/>
              <w:jc w:val="both"/>
              <w:rPr>
                <w:lang w:val="en-GB" w:eastAsia="en-US"/>
              </w:rPr>
            </w:pPr>
            <w:r w:rsidRPr="00A0603E">
              <w:rPr>
                <w:lang w:val="en-GB" w:eastAsia="en-US"/>
              </w:rPr>
              <w:t xml:space="preserve">GRVA-16-01 – noted </w:t>
            </w:r>
          </w:p>
        </w:tc>
      </w:tr>
      <w:tr w:rsidR="00200B70" w:rsidRPr="00A0603E" w14:paraId="1AD59F66" w14:textId="77777777" w:rsidTr="00200B70">
        <w:trPr>
          <w:trHeight w:val="425"/>
        </w:trPr>
        <w:tc>
          <w:tcPr>
            <w:tcW w:w="350" w:type="pct"/>
            <w:vMerge/>
          </w:tcPr>
          <w:p w14:paraId="0256093B" w14:textId="77777777" w:rsidR="00200B70" w:rsidRPr="00A0603E" w:rsidRDefault="00200B70">
            <w:pPr>
              <w:rPr>
                <w:rFonts w:asciiTheme="majorBidi" w:hAnsiTheme="majorBidi" w:cstheme="majorBidi"/>
                <w:lang w:val="en-GB"/>
              </w:rPr>
            </w:pPr>
          </w:p>
        </w:tc>
        <w:tc>
          <w:tcPr>
            <w:tcW w:w="345" w:type="pct"/>
            <w:vMerge/>
          </w:tcPr>
          <w:p w14:paraId="39ACDAC6" w14:textId="77777777" w:rsidR="00200B70" w:rsidRPr="00A0603E" w:rsidRDefault="00200B70">
            <w:pPr>
              <w:rPr>
                <w:rFonts w:asciiTheme="majorBidi" w:hAnsiTheme="majorBidi" w:cstheme="majorBidi"/>
                <w:lang w:val="en-GB"/>
              </w:rPr>
            </w:pPr>
          </w:p>
        </w:tc>
        <w:tc>
          <w:tcPr>
            <w:tcW w:w="321" w:type="pct"/>
            <w:vAlign w:val="center"/>
          </w:tcPr>
          <w:p w14:paraId="3751BC91" w14:textId="77777777" w:rsidR="00200B70" w:rsidRPr="00A0603E" w:rsidRDefault="00200B70">
            <w:pPr>
              <w:jc w:val="center"/>
              <w:rPr>
                <w:rFonts w:asciiTheme="majorBidi" w:hAnsiTheme="majorBidi" w:cstheme="majorBidi"/>
                <w:lang w:val="en-GB"/>
              </w:rPr>
            </w:pPr>
            <w:r w:rsidRPr="00A0603E">
              <w:rPr>
                <w:rFonts w:asciiTheme="majorBidi" w:hAnsiTheme="majorBidi" w:cstheme="majorBidi"/>
                <w:lang w:val="en-GB"/>
              </w:rPr>
              <w:t>2</w:t>
            </w:r>
          </w:p>
        </w:tc>
        <w:tc>
          <w:tcPr>
            <w:tcW w:w="1151" w:type="pct"/>
            <w:vMerge w:val="restart"/>
          </w:tcPr>
          <w:p w14:paraId="1E4E5536" w14:textId="3B05A291" w:rsidR="00200B70" w:rsidRPr="00A0603E" w:rsidRDefault="00200B70">
            <w:pPr>
              <w:rPr>
                <w:rFonts w:asciiTheme="majorBidi" w:hAnsiTheme="majorBidi" w:cstheme="majorBidi"/>
                <w:u w:val="single"/>
                <w:lang w:val="en-GB"/>
              </w:rPr>
            </w:pPr>
            <w:r w:rsidRPr="00A0603E">
              <w:rPr>
                <w:rFonts w:asciiTheme="majorBidi" w:hAnsiTheme="majorBidi" w:cstheme="majorBidi"/>
                <w:u w:val="single"/>
                <w:lang w:val="en-GB"/>
              </w:rPr>
              <w:t xml:space="preserve">All other documents are available online here: </w:t>
            </w:r>
          </w:p>
          <w:p w14:paraId="147D5553" w14:textId="77777777" w:rsidR="00200B70" w:rsidRPr="00A0603E" w:rsidRDefault="00200B70">
            <w:pPr>
              <w:rPr>
                <w:rFonts w:asciiTheme="majorBidi" w:hAnsiTheme="majorBidi" w:cstheme="majorBidi"/>
                <w:sz w:val="18"/>
                <w:szCs w:val="18"/>
                <w:lang w:val="en-GB"/>
              </w:rPr>
            </w:pPr>
          </w:p>
          <w:p w14:paraId="0C3A3927" w14:textId="51BFC892" w:rsidR="00200B70" w:rsidRPr="00A0603E" w:rsidRDefault="0034523F" w:rsidP="00445F48">
            <w:pPr>
              <w:rPr>
                <w:rFonts w:asciiTheme="minorBidi" w:hAnsiTheme="minorBidi" w:cstheme="minorBidi"/>
                <w:sz w:val="18"/>
                <w:szCs w:val="18"/>
                <w:lang w:val="en-GB"/>
              </w:rPr>
            </w:pPr>
            <w:hyperlink r:id="rId13" w:history="1">
              <w:r w:rsidR="00200B70" w:rsidRPr="00A0603E">
                <w:rPr>
                  <w:rStyle w:val="Hyperlink"/>
                  <w:rFonts w:asciiTheme="minorBidi" w:hAnsiTheme="minorBidi" w:cstheme="minorBidi"/>
                  <w:color w:val="auto"/>
                  <w:sz w:val="18"/>
                  <w:szCs w:val="18"/>
                  <w:lang w:val="en-GB"/>
                </w:rPr>
                <w:t>https://unece.org/info/events/event/374929</w:t>
              </w:r>
            </w:hyperlink>
          </w:p>
          <w:p w14:paraId="23B238DA" w14:textId="1F9402C0" w:rsidR="00200B70" w:rsidRPr="00A0603E" w:rsidRDefault="00200B70" w:rsidP="00445F48">
            <w:pPr>
              <w:rPr>
                <w:rFonts w:asciiTheme="minorBidi" w:hAnsiTheme="minorBidi" w:cstheme="minorBidi"/>
                <w:lang w:val="en-GB"/>
              </w:rPr>
            </w:pPr>
          </w:p>
        </w:tc>
        <w:tc>
          <w:tcPr>
            <w:tcW w:w="2833" w:type="pct"/>
            <w:vAlign w:val="center"/>
          </w:tcPr>
          <w:p w14:paraId="073BC3DD" w14:textId="77B04114" w:rsidR="00200B70" w:rsidRPr="00A0603E" w:rsidRDefault="00200B70" w:rsidP="000D43B6">
            <w:pPr>
              <w:spacing w:before="120" w:after="120"/>
              <w:ind w:left="1134" w:right="1134"/>
              <w:jc w:val="both"/>
              <w:rPr>
                <w:rFonts w:asciiTheme="minorBidi" w:hAnsiTheme="minorBidi" w:cstheme="minorBidi"/>
                <w:lang w:val="en-GB"/>
              </w:rPr>
            </w:pPr>
            <w:r w:rsidRPr="00A0603E">
              <w:rPr>
                <w:lang w:val="en-GB" w:eastAsia="en-US"/>
              </w:rPr>
              <w:t>GRVA-16-03 – noted</w:t>
            </w:r>
          </w:p>
        </w:tc>
      </w:tr>
      <w:tr w:rsidR="00200B70" w:rsidRPr="008F12CA" w14:paraId="5FF3AC9D" w14:textId="77777777" w:rsidTr="00200B70">
        <w:trPr>
          <w:trHeight w:val="970"/>
        </w:trPr>
        <w:tc>
          <w:tcPr>
            <w:tcW w:w="350" w:type="pct"/>
            <w:vMerge/>
          </w:tcPr>
          <w:p w14:paraId="1050C2AE" w14:textId="77777777" w:rsidR="00200B70" w:rsidRPr="00A0603E" w:rsidRDefault="00200B70">
            <w:pPr>
              <w:rPr>
                <w:rFonts w:asciiTheme="majorBidi" w:hAnsiTheme="majorBidi" w:cstheme="majorBidi"/>
                <w:lang w:val="en-GB"/>
              </w:rPr>
            </w:pPr>
          </w:p>
        </w:tc>
        <w:tc>
          <w:tcPr>
            <w:tcW w:w="345" w:type="pct"/>
            <w:vMerge/>
          </w:tcPr>
          <w:p w14:paraId="054950A6" w14:textId="77777777" w:rsidR="00200B70" w:rsidRPr="00A0603E" w:rsidRDefault="00200B70">
            <w:pPr>
              <w:rPr>
                <w:rFonts w:asciiTheme="majorBidi" w:hAnsiTheme="majorBidi" w:cstheme="majorBidi"/>
                <w:lang w:val="en-GB"/>
              </w:rPr>
            </w:pPr>
          </w:p>
        </w:tc>
        <w:tc>
          <w:tcPr>
            <w:tcW w:w="321" w:type="pct"/>
            <w:vAlign w:val="center"/>
          </w:tcPr>
          <w:p w14:paraId="68A7B610" w14:textId="77777777" w:rsidR="00200B70" w:rsidRPr="00A0603E" w:rsidRDefault="00200B70">
            <w:pPr>
              <w:jc w:val="center"/>
              <w:rPr>
                <w:rFonts w:asciiTheme="majorBidi" w:hAnsiTheme="majorBidi" w:cstheme="majorBidi"/>
                <w:lang w:val="en-GB"/>
              </w:rPr>
            </w:pPr>
            <w:r w:rsidRPr="00A0603E">
              <w:rPr>
                <w:rFonts w:asciiTheme="majorBidi" w:hAnsiTheme="majorBidi" w:cstheme="majorBidi"/>
                <w:lang w:val="en-GB"/>
              </w:rPr>
              <w:t>3</w:t>
            </w:r>
          </w:p>
        </w:tc>
        <w:tc>
          <w:tcPr>
            <w:tcW w:w="1151" w:type="pct"/>
            <w:vMerge/>
          </w:tcPr>
          <w:p w14:paraId="7AB3BA39" w14:textId="77777777" w:rsidR="00200B70" w:rsidRPr="00A0603E" w:rsidRDefault="00200B70">
            <w:pPr>
              <w:rPr>
                <w:rFonts w:asciiTheme="minorBidi" w:hAnsiTheme="minorBidi" w:cstheme="minorBidi"/>
                <w:lang w:val="en-GB"/>
              </w:rPr>
            </w:pPr>
          </w:p>
        </w:tc>
        <w:tc>
          <w:tcPr>
            <w:tcW w:w="2833" w:type="pct"/>
            <w:vAlign w:val="center"/>
          </w:tcPr>
          <w:p w14:paraId="5CEF73A7" w14:textId="0953821D" w:rsidR="00200B70" w:rsidRPr="00A0603E" w:rsidRDefault="00200B70" w:rsidP="000D43B6">
            <w:pPr>
              <w:spacing w:before="120" w:after="120"/>
              <w:ind w:left="1134" w:right="1134"/>
              <w:rPr>
                <w:lang w:val="en-GB" w:eastAsia="en-US"/>
              </w:rPr>
            </w:pPr>
            <w:r w:rsidRPr="00A0603E">
              <w:rPr>
                <w:lang w:val="en-GB" w:eastAsia="en-US"/>
              </w:rPr>
              <w:t xml:space="preserve">GRVA-16-04 </w:t>
            </w:r>
            <w:r>
              <w:rPr>
                <w:lang w:val="en-GB" w:eastAsia="en-US"/>
              </w:rPr>
              <w:t>– noted</w:t>
            </w:r>
          </w:p>
          <w:p w14:paraId="2E91A443" w14:textId="00C66DFF" w:rsidR="00200B70" w:rsidRPr="00A0603E" w:rsidRDefault="00200B70" w:rsidP="000D43B6">
            <w:pPr>
              <w:spacing w:before="120" w:after="120"/>
              <w:ind w:left="1134" w:right="1134"/>
              <w:rPr>
                <w:lang w:val="en-GB" w:eastAsia="en-US"/>
              </w:rPr>
            </w:pPr>
            <w:r w:rsidRPr="00A0603E">
              <w:rPr>
                <w:lang w:val="en-GB" w:eastAsia="en-US"/>
              </w:rPr>
              <w:t>GRVA-16-05 – resume consideration at the next session</w:t>
            </w:r>
          </w:p>
          <w:p w14:paraId="783D3A54" w14:textId="2E1BCD5E" w:rsidR="00200B70" w:rsidRPr="00A0603E" w:rsidRDefault="00200B70" w:rsidP="000D43B6">
            <w:pPr>
              <w:spacing w:before="120" w:after="120"/>
              <w:ind w:left="1134" w:right="1134"/>
              <w:rPr>
                <w:lang w:val="en-GB" w:eastAsia="en-US"/>
              </w:rPr>
            </w:pPr>
            <w:r w:rsidRPr="00A0603E">
              <w:rPr>
                <w:lang w:val="en-GB" w:eastAsia="en-US"/>
              </w:rPr>
              <w:t>GRVA-16-48 –</w:t>
            </w:r>
            <w:r>
              <w:rPr>
                <w:lang w:val="en-GB" w:eastAsia="en-US"/>
              </w:rPr>
              <w:t xml:space="preserve"> keep on the agenda</w:t>
            </w:r>
          </w:p>
        </w:tc>
      </w:tr>
      <w:tr w:rsidR="00200B70" w:rsidRPr="00A0603E" w14:paraId="55130019" w14:textId="77777777" w:rsidTr="00200B70">
        <w:tc>
          <w:tcPr>
            <w:tcW w:w="350" w:type="pct"/>
            <w:vMerge/>
          </w:tcPr>
          <w:p w14:paraId="385F59E1" w14:textId="77777777" w:rsidR="00200B70" w:rsidRPr="00A0603E" w:rsidRDefault="00200B70">
            <w:pPr>
              <w:rPr>
                <w:rFonts w:asciiTheme="majorBidi" w:hAnsiTheme="majorBidi" w:cstheme="majorBidi"/>
                <w:lang w:val="en-GB"/>
              </w:rPr>
            </w:pPr>
          </w:p>
        </w:tc>
        <w:tc>
          <w:tcPr>
            <w:tcW w:w="345" w:type="pct"/>
            <w:vMerge/>
          </w:tcPr>
          <w:p w14:paraId="3D07E66E" w14:textId="77777777" w:rsidR="00200B70" w:rsidRPr="00A0603E" w:rsidRDefault="00200B70">
            <w:pPr>
              <w:rPr>
                <w:rFonts w:asciiTheme="majorBidi" w:hAnsiTheme="majorBidi" w:cstheme="majorBidi"/>
                <w:lang w:val="en-GB"/>
              </w:rPr>
            </w:pPr>
          </w:p>
        </w:tc>
        <w:tc>
          <w:tcPr>
            <w:tcW w:w="321" w:type="pct"/>
            <w:vAlign w:val="center"/>
          </w:tcPr>
          <w:p w14:paraId="731FCDB1" w14:textId="2A9AF226" w:rsidR="00200B70" w:rsidRPr="00A0603E" w:rsidRDefault="00200B70">
            <w:pPr>
              <w:jc w:val="center"/>
              <w:rPr>
                <w:rFonts w:asciiTheme="majorBidi" w:hAnsiTheme="majorBidi" w:cstheme="majorBidi"/>
                <w:lang w:val="en-GB"/>
              </w:rPr>
            </w:pPr>
            <w:r w:rsidRPr="00A0603E">
              <w:rPr>
                <w:rFonts w:asciiTheme="majorBidi" w:hAnsiTheme="majorBidi" w:cstheme="majorBidi"/>
                <w:lang w:val="en-GB"/>
              </w:rPr>
              <w:t>4(a)</w:t>
            </w:r>
          </w:p>
        </w:tc>
        <w:tc>
          <w:tcPr>
            <w:tcW w:w="1151" w:type="pct"/>
            <w:vMerge/>
          </w:tcPr>
          <w:p w14:paraId="28DBBC29" w14:textId="77777777" w:rsidR="00200B70" w:rsidRPr="00A0603E" w:rsidRDefault="00200B70">
            <w:pPr>
              <w:rPr>
                <w:rFonts w:asciiTheme="minorBidi" w:hAnsiTheme="minorBidi" w:cstheme="minorBidi"/>
                <w:lang w:val="en-GB"/>
              </w:rPr>
            </w:pPr>
          </w:p>
        </w:tc>
        <w:tc>
          <w:tcPr>
            <w:tcW w:w="2833" w:type="pct"/>
            <w:vAlign w:val="center"/>
          </w:tcPr>
          <w:p w14:paraId="66A6DA45" w14:textId="77777777" w:rsidR="00200B70" w:rsidRPr="00A0603E" w:rsidRDefault="00200B70" w:rsidP="000D43B6">
            <w:pPr>
              <w:spacing w:before="120" w:after="120"/>
              <w:ind w:left="1134" w:right="1134"/>
              <w:jc w:val="both"/>
              <w:rPr>
                <w:lang w:val="en-GB" w:eastAsia="en-US"/>
              </w:rPr>
            </w:pPr>
            <w:r w:rsidRPr="00A0603E">
              <w:rPr>
                <w:lang w:val="en-GB" w:eastAsia="en-US"/>
              </w:rPr>
              <w:t>GRVA-16-29/Rev.1 – transmitted to WP.29 (June 2023)</w:t>
            </w:r>
          </w:p>
          <w:p w14:paraId="10CE4AA9" w14:textId="3939178D" w:rsidR="00200B70" w:rsidRPr="00A0603E" w:rsidRDefault="00200B70" w:rsidP="000D43B6">
            <w:pPr>
              <w:spacing w:before="120" w:after="120"/>
              <w:ind w:left="1134" w:right="1134"/>
              <w:jc w:val="both"/>
              <w:rPr>
                <w:lang w:val="en-GB" w:eastAsia="en-US"/>
              </w:rPr>
            </w:pPr>
            <w:r w:rsidRPr="00A0603E">
              <w:rPr>
                <w:lang w:val="en-GB" w:eastAsia="en-US"/>
              </w:rPr>
              <w:t>GRVA-16-30 – endorsed</w:t>
            </w:r>
          </w:p>
        </w:tc>
      </w:tr>
      <w:tr w:rsidR="00200B70" w:rsidRPr="008F12CA" w14:paraId="297B74A7" w14:textId="77777777" w:rsidTr="00200B70">
        <w:tc>
          <w:tcPr>
            <w:tcW w:w="350" w:type="pct"/>
            <w:vMerge/>
          </w:tcPr>
          <w:p w14:paraId="364226B9" w14:textId="77777777" w:rsidR="00200B70" w:rsidRPr="00A0603E" w:rsidRDefault="00200B70">
            <w:pPr>
              <w:rPr>
                <w:rFonts w:asciiTheme="majorBidi" w:hAnsiTheme="majorBidi" w:cstheme="majorBidi"/>
                <w:lang w:val="en-GB"/>
              </w:rPr>
            </w:pPr>
          </w:p>
        </w:tc>
        <w:tc>
          <w:tcPr>
            <w:tcW w:w="345" w:type="pct"/>
            <w:vMerge/>
          </w:tcPr>
          <w:p w14:paraId="22D455CF" w14:textId="77777777" w:rsidR="00200B70" w:rsidRPr="00A0603E" w:rsidRDefault="00200B70">
            <w:pPr>
              <w:rPr>
                <w:rFonts w:asciiTheme="majorBidi" w:hAnsiTheme="majorBidi" w:cstheme="majorBidi"/>
                <w:lang w:val="en-GB"/>
              </w:rPr>
            </w:pPr>
          </w:p>
        </w:tc>
        <w:tc>
          <w:tcPr>
            <w:tcW w:w="321" w:type="pct"/>
            <w:vAlign w:val="center"/>
          </w:tcPr>
          <w:p w14:paraId="46ECAE6E" w14:textId="77777777" w:rsidR="00200B70" w:rsidRPr="00A0603E" w:rsidRDefault="00200B70">
            <w:pPr>
              <w:jc w:val="center"/>
              <w:rPr>
                <w:rFonts w:asciiTheme="majorBidi" w:hAnsiTheme="majorBidi" w:cstheme="majorBidi"/>
                <w:lang w:val="en-GB"/>
              </w:rPr>
            </w:pPr>
            <w:r w:rsidRPr="00A0603E">
              <w:rPr>
                <w:rFonts w:asciiTheme="majorBidi" w:hAnsiTheme="majorBidi" w:cstheme="majorBidi"/>
                <w:lang w:val="en-GB"/>
              </w:rPr>
              <w:t>4(b)</w:t>
            </w:r>
          </w:p>
        </w:tc>
        <w:tc>
          <w:tcPr>
            <w:tcW w:w="1151" w:type="pct"/>
            <w:vMerge/>
          </w:tcPr>
          <w:p w14:paraId="0E51826C" w14:textId="77777777" w:rsidR="00200B70" w:rsidRPr="00A0603E" w:rsidRDefault="00200B70">
            <w:pPr>
              <w:rPr>
                <w:rFonts w:asciiTheme="minorBidi" w:hAnsiTheme="minorBidi" w:cstheme="minorBidi"/>
                <w:lang w:val="en-GB"/>
              </w:rPr>
            </w:pPr>
          </w:p>
        </w:tc>
        <w:tc>
          <w:tcPr>
            <w:tcW w:w="2833" w:type="pct"/>
            <w:vAlign w:val="center"/>
          </w:tcPr>
          <w:p w14:paraId="74A774ED" w14:textId="71211E4E" w:rsidR="00200B70" w:rsidRPr="00A0603E" w:rsidRDefault="00200B70" w:rsidP="000D43B6">
            <w:pPr>
              <w:spacing w:before="120" w:after="120"/>
              <w:ind w:left="1134" w:right="1134"/>
              <w:jc w:val="both"/>
              <w:rPr>
                <w:lang w:val="en-GB" w:eastAsia="en-US"/>
              </w:rPr>
            </w:pPr>
            <w:r w:rsidRPr="00A0603E">
              <w:rPr>
                <w:lang w:val="en-GB" w:eastAsia="en-US"/>
              </w:rPr>
              <w:t>GRVA-16-38 – endorsed</w:t>
            </w:r>
          </w:p>
          <w:p w14:paraId="68052C25" w14:textId="1E947E7D" w:rsidR="00200B70" w:rsidRPr="00A0603E" w:rsidRDefault="00200B70" w:rsidP="000D43B6">
            <w:pPr>
              <w:spacing w:before="120" w:after="120"/>
              <w:ind w:left="1134" w:right="1134"/>
              <w:jc w:val="both"/>
              <w:rPr>
                <w:lang w:val="en-GB" w:eastAsia="en-US"/>
              </w:rPr>
            </w:pPr>
            <w:r w:rsidRPr="00A0603E">
              <w:rPr>
                <w:lang w:val="en-GB" w:eastAsia="en-US"/>
              </w:rPr>
              <w:t>GRVA-16-39 – transmitted to WP.29 (June 2023)</w:t>
            </w:r>
          </w:p>
        </w:tc>
      </w:tr>
      <w:tr w:rsidR="00200B70" w:rsidRPr="00A0603E" w14:paraId="577AA801" w14:textId="77777777" w:rsidTr="00200B70">
        <w:tc>
          <w:tcPr>
            <w:tcW w:w="350" w:type="pct"/>
            <w:vMerge/>
          </w:tcPr>
          <w:p w14:paraId="1C0A7528" w14:textId="77777777" w:rsidR="00200B70" w:rsidRPr="00A0603E" w:rsidRDefault="00200B70">
            <w:pPr>
              <w:rPr>
                <w:rFonts w:asciiTheme="majorBidi" w:hAnsiTheme="majorBidi" w:cstheme="majorBidi"/>
                <w:lang w:val="en-GB"/>
              </w:rPr>
            </w:pPr>
          </w:p>
        </w:tc>
        <w:tc>
          <w:tcPr>
            <w:tcW w:w="345" w:type="pct"/>
            <w:vMerge/>
          </w:tcPr>
          <w:p w14:paraId="583D4883" w14:textId="77777777" w:rsidR="00200B70" w:rsidRPr="00A0603E" w:rsidRDefault="00200B70">
            <w:pPr>
              <w:rPr>
                <w:rFonts w:asciiTheme="majorBidi" w:hAnsiTheme="majorBidi" w:cstheme="majorBidi"/>
                <w:lang w:val="en-GB"/>
              </w:rPr>
            </w:pPr>
          </w:p>
        </w:tc>
        <w:tc>
          <w:tcPr>
            <w:tcW w:w="321" w:type="pct"/>
            <w:vAlign w:val="center"/>
          </w:tcPr>
          <w:p w14:paraId="4213A048" w14:textId="77777777" w:rsidR="00200B70" w:rsidRPr="00A0603E" w:rsidRDefault="00200B70">
            <w:pPr>
              <w:jc w:val="center"/>
              <w:rPr>
                <w:rFonts w:asciiTheme="majorBidi" w:hAnsiTheme="majorBidi" w:cstheme="majorBidi"/>
                <w:lang w:val="en-GB"/>
              </w:rPr>
            </w:pPr>
            <w:r w:rsidRPr="00A0603E">
              <w:rPr>
                <w:rFonts w:asciiTheme="majorBidi" w:hAnsiTheme="majorBidi" w:cstheme="majorBidi"/>
                <w:lang w:val="en-GB"/>
              </w:rPr>
              <w:t>4(c)</w:t>
            </w:r>
          </w:p>
        </w:tc>
        <w:tc>
          <w:tcPr>
            <w:tcW w:w="1151" w:type="pct"/>
            <w:vMerge/>
          </w:tcPr>
          <w:p w14:paraId="346CB4D6" w14:textId="77777777" w:rsidR="00200B70" w:rsidRPr="00A0603E" w:rsidRDefault="00200B70">
            <w:pPr>
              <w:rPr>
                <w:rFonts w:asciiTheme="minorBidi" w:hAnsiTheme="minorBidi" w:cstheme="minorBidi"/>
                <w:lang w:val="en-GB"/>
              </w:rPr>
            </w:pPr>
          </w:p>
        </w:tc>
        <w:tc>
          <w:tcPr>
            <w:tcW w:w="2833" w:type="pct"/>
            <w:vAlign w:val="center"/>
          </w:tcPr>
          <w:p w14:paraId="4962343B" w14:textId="65A27B67" w:rsidR="00200B70" w:rsidRPr="00A0603E" w:rsidRDefault="00200B70" w:rsidP="000D43B6">
            <w:pPr>
              <w:spacing w:before="120" w:after="120"/>
              <w:ind w:left="1134" w:right="1134"/>
              <w:jc w:val="both"/>
              <w:rPr>
                <w:lang w:val="en-GB" w:eastAsia="en-US"/>
              </w:rPr>
            </w:pPr>
            <w:r w:rsidRPr="00A0603E">
              <w:rPr>
                <w:lang w:val="en-GB" w:eastAsia="en-US"/>
              </w:rPr>
              <w:t>GRVA-16-34 – endorsed</w:t>
            </w:r>
          </w:p>
        </w:tc>
      </w:tr>
      <w:tr w:rsidR="00200B70" w:rsidRPr="008F12CA" w14:paraId="6C537078" w14:textId="77777777" w:rsidTr="00200B70">
        <w:tc>
          <w:tcPr>
            <w:tcW w:w="350" w:type="pct"/>
            <w:vMerge/>
          </w:tcPr>
          <w:p w14:paraId="7E23BDB0" w14:textId="77777777" w:rsidR="00200B70" w:rsidRPr="00A0603E" w:rsidRDefault="00200B70">
            <w:pPr>
              <w:rPr>
                <w:rFonts w:asciiTheme="majorBidi" w:hAnsiTheme="majorBidi" w:cstheme="majorBidi"/>
                <w:lang w:val="en-GB"/>
              </w:rPr>
            </w:pPr>
          </w:p>
        </w:tc>
        <w:tc>
          <w:tcPr>
            <w:tcW w:w="345" w:type="pct"/>
            <w:vMerge/>
          </w:tcPr>
          <w:p w14:paraId="3C30F476" w14:textId="77777777" w:rsidR="00200B70" w:rsidRPr="00A0603E" w:rsidRDefault="00200B70">
            <w:pPr>
              <w:rPr>
                <w:rFonts w:asciiTheme="majorBidi" w:hAnsiTheme="majorBidi" w:cstheme="majorBidi"/>
                <w:lang w:val="en-GB"/>
              </w:rPr>
            </w:pPr>
          </w:p>
        </w:tc>
        <w:tc>
          <w:tcPr>
            <w:tcW w:w="321" w:type="pct"/>
            <w:vAlign w:val="center"/>
          </w:tcPr>
          <w:p w14:paraId="3D1F1F85" w14:textId="5E3D8809" w:rsidR="00200B70" w:rsidRPr="00A0603E" w:rsidRDefault="00200B70">
            <w:pPr>
              <w:jc w:val="center"/>
              <w:rPr>
                <w:rFonts w:asciiTheme="majorBidi" w:hAnsiTheme="majorBidi" w:cstheme="majorBidi"/>
                <w:lang w:val="en-GB"/>
              </w:rPr>
            </w:pPr>
            <w:r w:rsidRPr="00A0603E">
              <w:rPr>
                <w:rFonts w:asciiTheme="majorBidi" w:hAnsiTheme="majorBidi" w:cstheme="majorBidi"/>
                <w:lang w:val="en-GB"/>
              </w:rPr>
              <w:t>4(d)</w:t>
            </w:r>
          </w:p>
        </w:tc>
        <w:tc>
          <w:tcPr>
            <w:tcW w:w="1151" w:type="pct"/>
            <w:vMerge/>
          </w:tcPr>
          <w:p w14:paraId="6AF27B3A" w14:textId="77777777" w:rsidR="00200B70" w:rsidRPr="00A0603E" w:rsidRDefault="00200B70">
            <w:pPr>
              <w:rPr>
                <w:rFonts w:asciiTheme="minorBidi" w:hAnsiTheme="minorBidi" w:cstheme="minorBidi"/>
                <w:lang w:val="en-GB"/>
              </w:rPr>
            </w:pPr>
          </w:p>
        </w:tc>
        <w:tc>
          <w:tcPr>
            <w:tcW w:w="2833" w:type="pct"/>
            <w:vAlign w:val="center"/>
          </w:tcPr>
          <w:p w14:paraId="5DB8246A" w14:textId="77777777" w:rsidR="00200B70" w:rsidRPr="00A0603E" w:rsidRDefault="00200B70" w:rsidP="000D43B6">
            <w:pPr>
              <w:spacing w:before="120" w:after="120"/>
              <w:ind w:left="1134" w:right="1134"/>
              <w:jc w:val="both"/>
              <w:rPr>
                <w:lang w:val="en-GB" w:eastAsia="en-US"/>
              </w:rPr>
            </w:pPr>
            <w:r w:rsidRPr="00A0603E">
              <w:rPr>
                <w:lang w:val="en-GB" w:eastAsia="en-US"/>
              </w:rPr>
              <w:t>GRVA adopted ECE/TRANS/WP.29/GRVA/2023/8, as amended by GRVA-16-42, and requested the secretariat to submit it as a supplement to the original version and to the 01 series of amendments to UN Regulation No. 157 (Automated Lane Keeping System) to WP.29 and AC.1 for consideration and vote at their November 2023 sessions.</w:t>
            </w:r>
          </w:p>
          <w:p w14:paraId="736E5F85" w14:textId="3447AFC9" w:rsidR="00200B70" w:rsidRPr="00A0603E" w:rsidRDefault="00200B70" w:rsidP="000D43B6">
            <w:pPr>
              <w:spacing w:before="120" w:after="120"/>
              <w:ind w:left="1134" w:right="1134"/>
              <w:jc w:val="both"/>
              <w:rPr>
                <w:lang w:val="en-GB" w:eastAsia="en-US"/>
              </w:rPr>
            </w:pPr>
            <w:r w:rsidRPr="00A0603E">
              <w:rPr>
                <w:lang w:val="en-GB" w:eastAsia="en-US"/>
              </w:rPr>
              <w:t>GRVA-16-37 – with an official symbol at the next session</w:t>
            </w:r>
          </w:p>
        </w:tc>
      </w:tr>
      <w:tr w:rsidR="00200B70" w:rsidRPr="008F12CA" w14:paraId="7342D954" w14:textId="77777777" w:rsidTr="00200B70">
        <w:tc>
          <w:tcPr>
            <w:tcW w:w="350" w:type="pct"/>
            <w:vMerge/>
          </w:tcPr>
          <w:p w14:paraId="6DBD2672" w14:textId="77777777" w:rsidR="00200B70" w:rsidRPr="00A0603E" w:rsidRDefault="00200B70" w:rsidP="005939D9">
            <w:pPr>
              <w:rPr>
                <w:rFonts w:asciiTheme="majorBidi" w:hAnsiTheme="majorBidi" w:cstheme="majorBidi"/>
                <w:lang w:val="en-GB"/>
              </w:rPr>
            </w:pPr>
          </w:p>
        </w:tc>
        <w:tc>
          <w:tcPr>
            <w:tcW w:w="345" w:type="pct"/>
            <w:vMerge/>
          </w:tcPr>
          <w:p w14:paraId="0C78E245" w14:textId="77777777" w:rsidR="00200B70" w:rsidRPr="00A0603E" w:rsidRDefault="00200B70" w:rsidP="005939D9">
            <w:pPr>
              <w:rPr>
                <w:rFonts w:asciiTheme="majorBidi" w:hAnsiTheme="majorBidi" w:cstheme="majorBidi"/>
                <w:lang w:val="en-GB"/>
              </w:rPr>
            </w:pPr>
          </w:p>
        </w:tc>
        <w:tc>
          <w:tcPr>
            <w:tcW w:w="321" w:type="pct"/>
            <w:vAlign w:val="center"/>
          </w:tcPr>
          <w:p w14:paraId="148D387A" w14:textId="39A37BF2" w:rsidR="00200B70" w:rsidRPr="00A0603E" w:rsidRDefault="00200B70" w:rsidP="005939D9">
            <w:pPr>
              <w:jc w:val="center"/>
              <w:rPr>
                <w:rFonts w:asciiTheme="majorBidi" w:hAnsiTheme="majorBidi" w:cstheme="majorBidi"/>
                <w:lang w:val="en-GB"/>
              </w:rPr>
            </w:pPr>
            <w:r w:rsidRPr="00A0603E">
              <w:rPr>
                <w:rFonts w:asciiTheme="majorBidi" w:hAnsiTheme="majorBidi" w:cstheme="majorBidi"/>
                <w:lang w:val="en-GB"/>
              </w:rPr>
              <w:t>4(e)</w:t>
            </w:r>
          </w:p>
        </w:tc>
        <w:tc>
          <w:tcPr>
            <w:tcW w:w="1151" w:type="pct"/>
            <w:vMerge/>
          </w:tcPr>
          <w:p w14:paraId="3C7FE3ED" w14:textId="77777777" w:rsidR="00200B70" w:rsidRPr="00A0603E" w:rsidRDefault="00200B70" w:rsidP="005939D9">
            <w:pPr>
              <w:rPr>
                <w:rFonts w:asciiTheme="minorBidi" w:hAnsiTheme="minorBidi" w:cstheme="minorBidi"/>
                <w:lang w:val="en-GB"/>
              </w:rPr>
            </w:pPr>
          </w:p>
        </w:tc>
        <w:tc>
          <w:tcPr>
            <w:tcW w:w="2833" w:type="pct"/>
            <w:vAlign w:val="center"/>
          </w:tcPr>
          <w:p w14:paraId="7E99FAB1" w14:textId="51333DED" w:rsidR="00200B70" w:rsidRPr="00A0603E" w:rsidRDefault="00200B70" w:rsidP="000D43B6">
            <w:pPr>
              <w:spacing w:before="120" w:after="120"/>
              <w:ind w:left="1134" w:right="1134"/>
              <w:jc w:val="both"/>
              <w:rPr>
                <w:lang w:val="en-GB" w:eastAsia="en-US"/>
              </w:rPr>
            </w:pPr>
            <w:r w:rsidRPr="00A0603E">
              <w:rPr>
                <w:lang w:val="en-GB" w:eastAsia="en-US"/>
              </w:rPr>
              <w:t>GRVA-16-12 – noted</w:t>
            </w:r>
          </w:p>
          <w:p w14:paraId="05FA3255" w14:textId="3EE1EFAA" w:rsidR="00200B70" w:rsidRDefault="00200B70" w:rsidP="000D43B6">
            <w:pPr>
              <w:spacing w:before="120" w:after="120"/>
              <w:ind w:left="1134" w:right="1134"/>
              <w:jc w:val="both"/>
              <w:rPr>
                <w:lang w:val="en-GB" w:eastAsia="en-US"/>
              </w:rPr>
            </w:pPr>
            <w:r w:rsidRPr="00A0603E">
              <w:rPr>
                <w:lang w:val="en-GB" w:eastAsia="en-US"/>
              </w:rPr>
              <w:lastRenderedPageBreak/>
              <w:t>GRVA-16-13 – reviewed</w:t>
            </w:r>
          </w:p>
          <w:p w14:paraId="795F30F0" w14:textId="41E23CE4" w:rsidR="0005462B" w:rsidRPr="00A0603E" w:rsidRDefault="0005462B" w:rsidP="000D43B6">
            <w:pPr>
              <w:spacing w:before="120" w:after="120"/>
              <w:ind w:left="1134" w:right="1134"/>
              <w:jc w:val="both"/>
              <w:rPr>
                <w:lang w:val="en-GB" w:eastAsia="en-US"/>
              </w:rPr>
            </w:pPr>
            <w:r>
              <w:rPr>
                <w:lang w:val="en-GB" w:eastAsia="en-US"/>
              </w:rPr>
              <w:t>GRVA-16-33 – endorsed</w:t>
            </w:r>
          </w:p>
          <w:p w14:paraId="1157E041" w14:textId="19E973F0" w:rsidR="00200B70" w:rsidRPr="00A0603E" w:rsidRDefault="00200B70" w:rsidP="000D43B6">
            <w:pPr>
              <w:spacing w:before="120" w:after="120"/>
              <w:ind w:left="1134" w:right="1134"/>
              <w:jc w:val="both"/>
              <w:rPr>
                <w:lang w:val="en-GB" w:eastAsia="en-US"/>
              </w:rPr>
            </w:pPr>
            <w:r w:rsidRPr="00A0603E">
              <w:rPr>
                <w:lang w:val="en-GB" w:eastAsia="en-US"/>
              </w:rPr>
              <w:t xml:space="preserve">GRVA-16-47 </w:t>
            </w:r>
            <w:r>
              <w:rPr>
                <w:lang w:val="en-GB" w:eastAsia="en-US"/>
              </w:rPr>
              <w:t>–</w:t>
            </w:r>
            <w:r w:rsidRPr="00A0603E">
              <w:rPr>
                <w:lang w:val="en-GB" w:eastAsia="en-US"/>
              </w:rPr>
              <w:t xml:space="preserve"> </w:t>
            </w:r>
            <w:r>
              <w:rPr>
                <w:lang w:val="en-GB" w:eastAsia="en-US"/>
              </w:rPr>
              <w:t>with an official symbol at the next session</w:t>
            </w:r>
          </w:p>
        </w:tc>
      </w:tr>
      <w:tr w:rsidR="00200B70" w:rsidRPr="008F12CA" w14:paraId="3ADE46A8" w14:textId="77777777" w:rsidTr="00200B70">
        <w:tc>
          <w:tcPr>
            <w:tcW w:w="350" w:type="pct"/>
            <w:vMerge/>
          </w:tcPr>
          <w:p w14:paraId="4A69118A" w14:textId="77777777" w:rsidR="00200B70" w:rsidRPr="00A0603E" w:rsidRDefault="00200B70" w:rsidP="005939D9">
            <w:pPr>
              <w:rPr>
                <w:rFonts w:asciiTheme="majorBidi" w:hAnsiTheme="majorBidi" w:cstheme="majorBidi"/>
                <w:lang w:val="en-GB"/>
              </w:rPr>
            </w:pPr>
          </w:p>
        </w:tc>
        <w:tc>
          <w:tcPr>
            <w:tcW w:w="345" w:type="pct"/>
            <w:vMerge/>
          </w:tcPr>
          <w:p w14:paraId="3BD2C349" w14:textId="77777777" w:rsidR="00200B70" w:rsidRPr="00A0603E" w:rsidRDefault="00200B70" w:rsidP="005939D9">
            <w:pPr>
              <w:rPr>
                <w:rFonts w:asciiTheme="majorBidi" w:hAnsiTheme="majorBidi" w:cstheme="majorBidi"/>
                <w:lang w:val="en-GB"/>
              </w:rPr>
            </w:pPr>
          </w:p>
        </w:tc>
        <w:tc>
          <w:tcPr>
            <w:tcW w:w="321" w:type="pct"/>
            <w:vAlign w:val="center"/>
          </w:tcPr>
          <w:p w14:paraId="1F9A8D6E" w14:textId="59ABBF6C" w:rsidR="00200B70" w:rsidRPr="00A0603E" w:rsidRDefault="00200B70" w:rsidP="005939D9">
            <w:pPr>
              <w:jc w:val="center"/>
              <w:rPr>
                <w:rFonts w:asciiTheme="majorBidi" w:hAnsiTheme="majorBidi" w:cstheme="majorBidi"/>
                <w:lang w:val="en-GB"/>
              </w:rPr>
            </w:pPr>
            <w:r w:rsidRPr="00A0603E">
              <w:rPr>
                <w:rFonts w:asciiTheme="majorBidi" w:hAnsiTheme="majorBidi" w:cstheme="majorBidi"/>
                <w:lang w:val="en-GB"/>
              </w:rPr>
              <w:t>4(f)</w:t>
            </w:r>
          </w:p>
        </w:tc>
        <w:tc>
          <w:tcPr>
            <w:tcW w:w="1151" w:type="pct"/>
            <w:vMerge/>
          </w:tcPr>
          <w:p w14:paraId="69D82331" w14:textId="77777777" w:rsidR="00200B70" w:rsidRPr="00A0603E" w:rsidRDefault="00200B70" w:rsidP="005939D9">
            <w:pPr>
              <w:rPr>
                <w:rFonts w:asciiTheme="minorBidi" w:hAnsiTheme="minorBidi" w:cstheme="minorBidi"/>
                <w:lang w:val="en-GB"/>
              </w:rPr>
            </w:pPr>
          </w:p>
        </w:tc>
        <w:tc>
          <w:tcPr>
            <w:tcW w:w="2833" w:type="pct"/>
            <w:vAlign w:val="center"/>
          </w:tcPr>
          <w:p w14:paraId="5D918D09" w14:textId="2C3A482E" w:rsidR="00200B70" w:rsidRPr="00A0603E" w:rsidRDefault="00200B70" w:rsidP="000D43B6">
            <w:pPr>
              <w:spacing w:before="120" w:after="120"/>
              <w:ind w:left="1134" w:right="1134"/>
              <w:jc w:val="both"/>
              <w:rPr>
                <w:lang w:val="en-GB" w:eastAsia="en-US"/>
              </w:rPr>
            </w:pPr>
            <w:r w:rsidRPr="00A0603E">
              <w:rPr>
                <w:lang w:val="en-GB" w:eastAsia="en-US"/>
              </w:rPr>
              <w:t>GRVA-16-24 and GRVA-16-31 – noted</w:t>
            </w:r>
          </w:p>
          <w:p w14:paraId="23CAEC77" w14:textId="0631AD74" w:rsidR="00200B70" w:rsidRPr="00A0603E" w:rsidRDefault="00200B70" w:rsidP="000D43B6">
            <w:pPr>
              <w:spacing w:before="120" w:after="120"/>
              <w:ind w:left="1134" w:right="1134"/>
              <w:jc w:val="both"/>
              <w:rPr>
                <w:lang w:val="en-GB" w:eastAsia="en-US"/>
              </w:rPr>
            </w:pPr>
            <w:r w:rsidRPr="00A0603E">
              <w:rPr>
                <w:lang w:val="en-GB" w:eastAsia="en-US"/>
              </w:rPr>
              <w:t>GRVA-16-32 – noted</w:t>
            </w:r>
          </w:p>
        </w:tc>
      </w:tr>
      <w:tr w:rsidR="00200B70" w:rsidRPr="00A0603E" w14:paraId="7648510E" w14:textId="77777777" w:rsidTr="00200B70">
        <w:tc>
          <w:tcPr>
            <w:tcW w:w="350" w:type="pct"/>
            <w:vMerge/>
          </w:tcPr>
          <w:p w14:paraId="64663962" w14:textId="77777777" w:rsidR="00200B70" w:rsidRPr="00A0603E" w:rsidRDefault="00200B70" w:rsidP="005939D9">
            <w:pPr>
              <w:rPr>
                <w:rFonts w:asciiTheme="majorBidi" w:hAnsiTheme="majorBidi" w:cstheme="majorBidi"/>
                <w:lang w:val="en-GB"/>
              </w:rPr>
            </w:pPr>
          </w:p>
        </w:tc>
        <w:tc>
          <w:tcPr>
            <w:tcW w:w="345" w:type="pct"/>
            <w:vMerge/>
          </w:tcPr>
          <w:p w14:paraId="40B43EE4" w14:textId="77777777" w:rsidR="00200B70" w:rsidRPr="00A0603E" w:rsidRDefault="00200B70" w:rsidP="005939D9">
            <w:pPr>
              <w:rPr>
                <w:rFonts w:asciiTheme="majorBidi" w:hAnsiTheme="majorBidi" w:cstheme="majorBidi"/>
                <w:lang w:val="en-GB"/>
              </w:rPr>
            </w:pPr>
          </w:p>
        </w:tc>
        <w:tc>
          <w:tcPr>
            <w:tcW w:w="321" w:type="pct"/>
            <w:vAlign w:val="center"/>
          </w:tcPr>
          <w:p w14:paraId="5DDD85F2" w14:textId="5BDC394A" w:rsidR="00200B70" w:rsidRPr="00A0603E" w:rsidRDefault="00200B70" w:rsidP="005939D9">
            <w:pPr>
              <w:jc w:val="center"/>
              <w:rPr>
                <w:rFonts w:asciiTheme="majorBidi" w:hAnsiTheme="majorBidi" w:cstheme="majorBidi"/>
                <w:lang w:val="en-GB"/>
              </w:rPr>
            </w:pPr>
            <w:r w:rsidRPr="00A0603E">
              <w:rPr>
                <w:rFonts w:asciiTheme="majorBidi" w:hAnsiTheme="majorBidi" w:cstheme="majorBidi"/>
                <w:lang w:val="en-GB"/>
              </w:rPr>
              <w:t>5(a)</w:t>
            </w:r>
          </w:p>
        </w:tc>
        <w:tc>
          <w:tcPr>
            <w:tcW w:w="1151" w:type="pct"/>
            <w:vMerge/>
          </w:tcPr>
          <w:p w14:paraId="41679D06" w14:textId="77777777" w:rsidR="00200B70" w:rsidRPr="00A0603E" w:rsidRDefault="00200B70" w:rsidP="005939D9">
            <w:pPr>
              <w:rPr>
                <w:rFonts w:asciiTheme="minorBidi" w:hAnsiTheme="minorBidi" w:cstheme="minorBidi"/>
                <w:lang w:val="en-GB"/>
              </w:rPr>
            </w:pPr>
          </w:p>
        </w:tc>
        <w:tc>
          <w:tcPr>
            <w:tcW w:w="2833" w:type="pct"/>
            <w:vAlign w:val="center"/>
          </w:tcPr>
          <w:p w14:paraId="5837D343" w14:textId="0A908210" w:rsidR="00200B70" w:rsidRPr="00A0603E" w:rsidRDefault="00200B70" w:rsidP="000D43B6">
            <w:pPr>
              <w:spacing w:before="120" w:after="120"/>
              <w:ind w:left="1134" w:right="1134"/>
              <w:jc w:val="both"/>
              <w:rPr>
                <w:lang w:val="en-GB" w:eastAsia="en-US"/>
              </w:rPr>
            </w:pPr>
            <w:r w:rsidRPr="00A0603E">
              <w:rPr>
                <w:lang w:val="en-GB"/>
              </w:rPr>
              <w:t xml:space="preserve">GRVA-16-15 </w:t>
            </w:r>
            <w:r w:rsidRPr="00A0603E">
              <w:rPr>
                <w:lang w:val="en-GB" w:eastAsia="en-US"/>
              </w:rPr>
              <w:t>–</w:t>
            </w:r>
            <w:r w:rsidRPr="00A0603E">
              <w:rPr>
                <w:lang w:val="en-GB"/>
              </w:rPr>
              <w:t xml:space="preserve"> transmitted to the WP.29 November 2023 session.</w:t>
            </w:r>
          </w:p>
          <w:p w14:paraId="7BDD04C5" w14:textId="19F146DA" w:rsidR="00200B70" w:rsidRPr="00A0603E" w:rsidRDefault="00200B70" w:rsidP="000D43B6">
            <w:pPr>
              <w:spacing w:before="120" w:after="120"/>
              <w:ind w:left="1134" w:right="1134"/>
              <w:jc w:val="both"/>
              <w:rPr>
                <w:lang w:val="en-GB" w:eastAsia="en-US"/>
              </w:rPr>
            </w:pPr>
            <w:r w:rsidRPr="00A0603E">
              <w:rPr>
                <w:lang w:val="en-GB" w:eastAsia="en-US"/>
              </w:rPr>
              <w:t>GRVA-16-16 – ToR adopted (to be annexed to the report)</w:t>
            </w:r>
          </w:p>
          <w:p w14:paraId="0BB88A9E" w14:textId="27DC627F" w:rsidR="00200B70" w:rsidRPr="00A0603E" w:rsidRDefault="00200B70" w:rsidP="000D43B6">
            <w:pPr>
              <w:spacing w:before="120" w:after="120"/>
              <w:ind w:left="1134" w:right="1134"/>
              <w:jc w:val="both"/>
              <w:rPr>
                <w:lang w:val="en-GB" w:eastAsia="en-US"/>
              </w:rPr>
            </w:pPr>
            <w:r w:rsidRPr="00A0603E">
              <w:rPr>
                <w:lang w:val="en-GB" w:eastAsia="en-US"/>
              </w:rPr>
              <w:t>GRVA-16-26 – noted</w:t>
            </w:r>
          </w:p>
          <w:p w14:paraId="3EFFCC2B" w14:textId="6C088376" w:rsidR="00200B70" w:rsidRPr="00A0603E" w:rsidRDefault="00200B70" w:rsidP="000D43B6">
            <w:pPr>
              <w:spacing w:before="120" w:after="120"/>
              <w:ind w:left="1134" w:right="1134"/>
              <w:jc w:val="both"/>
              <w:rPr>
                <w:lang w:val="en-GB" w:eastAsia="en-US"/>
              </w:rPr>
            </w:pPr>
            <w:r w:rsidRPr="00A0603E">
              <w:rPr>
                <w:lang w:val="en-GB" w:eastAsia="en-US"/>
              </w:rPr>
              <w:t>GRVA-16-40 – endorsed</w:t>
            </w:r>
          </w:p>
        </w:tc>
      </w:tr>
      <w:tr w:rsidR="00200B70" w:rsidRPr="00A0603E" w14:paraId="14CEAD24" w14:textId="77777777" w:rsidTr="00200B70">
        <w:tc>
          <w:tcPr>
            <w:tcW w:w="350" w:type="pct"/>
            <w:vMerge/>
          </w:tcPr>
          <w:p w14:paraId="3F5D4F07" w14:textId="77777777" w:rsidR="00200B70" w:rsidRPr="00A0603E" w:rsidRDefault="00200B70" w:rsidP="0084236A">
            <w:pPr>
              <w:rPr>
                <w:rFonts w:asciiTheme="majorBidi" w:hAnsiTheme="majorBidi" w:cstheme="majorBidi"/>
                <w:lang w:val="en-GB"/>
              </w:rPr>
            </w:pPr>
          </w:p>
        </w:tc>
        <w:tc>
          <w:tcPr>
            <w:tcW w:w="345" w:type="pct"/>
            <w:vMerge/>
          </w:tcPr>
          <w:p w14:paraId="79AD8DD7" w14:textId="77777777" w:rsidR="00200B70" w:rsidRPr="00A0603E" w:rsidRDefault="00200B70" w:rsidP="0084236A">
            <w:pPr>
              <w:rPr>
                <w:rFonts w:asciiTheme="majorBidi" w:hAnsiTheme="majorBidi" w:cstheme="majorBidi"/>
                <w:lang w:val="en-GB"/>
              </w:rPr>
            </w:pPr>
          </w:p>
        </w:tc>
        <w:tc>
          <w:tcPr>
            <w:tcW w:w="321" w:type="pct"/>
            <w:vAlign w:val="center"/>
          </w:tcPr>
          <w:p w14:paraId="12276A31" w14:textId="3850928B" w:rsidR="00200B70" w:rsidRPr="00A0603E" w:rsidRDefault="00200B70" w:rsidP="0084236A">
            <w:pPr>
              <w:jc w:val="center"/>
              <w:rPr>
                <w:rFonts w:asciiTheme="majorBidi" w:hAnsiTheme="majorBidi" w:cstheme="majorBidi"/>
                <w:lang w:val="en-GB"/>
              </w:rPr>
            </w:pPr>
            <w:r w:rsidRPr="00A0603E">
              <w:rPr>
                <w:rFonts w:asciiTheme="majorBidi" w:hAnsiTheme="majorBidi" w:cstheme="majorBidi"/>
                <w:lang w:val="en-GB"/>
              </w:rPr>
              <w:t>5(c)</w:t>
            </w:r>
          </w:p>
        </w:tc>
        <w:tc>
          <w:tcPr>
            <w:tcW w:w="1151" w:type="pct"/>
            <w:vMerge/>
          </w:tcPr>
          <w:p w14:paraId="5E438B49" w14:textId="77777777" w:rsidR="00200B70" w:rsidRPr="00A0603E" w:rsidRDefault="00200B70" w:rsidP="0084236A">
            <w:pPr>
              <w:rPr>
                <w:rFonts w:asciiTheme="minorBidi" w:hAnsiTheme="minorBidi" w:cstheme="minorBidi"/>
                <w:lang w:val="en-GB"/>
              </w:rPr>
            </w:pPr>
          </w:p>
        </w:tc>
        <w:tc>
          <w:tcPr>
            <w:tcW w:w="2833" w:type="pct"/>
            <w:vAlign w:val="center"/>
          </w:tcPr>
          <w:p w14:paraId="604366E1" w14:textId="4A9C5086" w:rsidR="00200B70" w:rsidRPr="00A0603E" w:rsidRDefault="00200B70" w:rsidP="000D43B6">
            <w:pPr>
              <w:spacing w:before="120" w:after="120"/>
              <w:ind w:left="1134" w:right="1134"/>
              <w:jc w:val="both"/>
              <w:rPr>
                <w:lang w:val="en-GB" w:eastAsia="en-US"/>
              </w:rPr>
            </w:pPr>
            <w:r w:rsidRPr="00A0603E">
              <w:rPr>
                <w:lang w:val="en-GB" w:eastAsia="en-US"/>
              </w:rPr>
              <w:t>GRVA-16-43 – noted</w:t>
            </w:r>
          </w:p>
        </w:tc>
      </w:tr>
      <w:tr w:rsidR="00200B70" w:rsidRPr="00A0603E" w14:paraId="614C537C" w14:textId="77777777" w:rsidTr="00200B70">
        <w:tc>
          <w:tcPr>
            <w:tcW w:w="350" w:type="pct"/>
            <w:vMerge/>
          </w:tcPr>
          <w:p w14:paraId="7AF91F1C" w14:textId="77777777" w:rsidR="00200B70" w:rsidRPr="00A0603E" w:rsidRDefault="00200B70" w:rsidP="0084236A">
            <w:pPr>
              <w:rPr>
                <w:rFonts w:asciiTheme="majorBidi" w:hAnsiTheme="majorBidi" w:cstheme="majorBidi"/>
                <w:lang w:val="en-GB"/>
              </w:rPr>
            </w:pPr>
          </w:p>
        </w:tc>
        <w:tc>
          <w:tcPr>
            <w:tcW w:w="345" w:type="pct"/>
            <w:vMerge/>
          </w:tcPr>
          <w:p w14:paraId="422B712E" w14:textId="77777777" w:rsidR="00200B70" w:rsidRPr="00A0603E" w:rsidRDefault="00200B70" w:rsidP="0084236A">
            <w:pPr>
              <w:rPr>
                <w:rFonts w:asciiTheme="majorBidi" w:hAnsiTheme="majorBidi" w:cstheme="majorBidi"/>
                <w:lang w:val="en-GB"/>
              </w:rPr>
            </w:pPr>
          </w:p>
        </w:tc>
        <w:tc>
          <w:tcPr>
            <w:tcW w:w="321" w:type="pct"/>
            <w:vAlign w:val="center"/>
          </w:tcPr>
          <w:p w14:paraId="17A1BCDE" w14:textId="7E6FCFB9" w:rsidR="00200B70" w:rsidRPr="00A0603E" w:rsidRDefault="00200B70" w:rsidP="0084236A">
            <w:pPr>
              <w:jc w:val="center"/>
              <w:rPr>
                <w:rFonts w:asciiTheme="majorBidi" w:hAnsiTheme="majorBidi" w:cstheme="majorBidi"/>
                <w:lang w:val="en-GB"/>
              </w:rPr>
            </w:pPr>
            <w:r w:rsidRPr="00A0603E">
              <w:rPr>
                <w:rFonts w:asciiTheme="majorBidi" w:hAnsiTheme="majorBidi" w:cstheme="majorBidi"/>
                <w:lang w:val="en-GB"/>
              </w:rPr>
              <w:t>5(d)</w:t>
            </w:r>
          </w:p>
        </w:tc>
        <w:tc>
          <w:tcPr>
            <w:tcW w:w="1151" w:type="pct"/>
            <w:vMerge/>
          </w:tcPr>
          <w:p w14:paraId="086E6504" w14:textId="77777777" w:rsidR="00200B70" w:rsidRPr="00A0603E" w:rsidRDefault="00200B70" w:rsidP="0084236A">
            <w:pPr>
              <w:rPr>
                <w:rFonts w:asciiTheme="minorBidi" w:hAnsiTheme="minorBidi" w:cstheme="minorBidi"/>
                <w:lang w:val="en-GB"/>
              </w:rPr>
            </w:pPr>
          </w:p>
        </w:tc>
        <w:tc>
          <w:tcPr>
            <w:tcW w:w="2833" w:type="pct"/>
            <w:vAlign w:val="center"/>
          </w:tcPr>
          <w:p w14:paraId="0E25F59D" w14:textId="5F320BD5" w:rsidR="00200B70" w:rsidRPr="00A0603E" w:rsidRDefault="00200B70" w:rsidP="000D43B6">
            <w:pPr>
              <w:spacing w:before="120" w:after="120"/>
              <w:ind w:left="1134" w:right="1134"/>
              <w:jc w:val="both"/>
              <w:rPr>
                <w:lang w:val="en-GB" w:eastAsia="en-US"/>
              </w:rPr>
            </w:pPr>
            <w:r w:rsidRPr="00A0603E">
              <w:rPr>
                <w:lang w:val="en-GB" w:eastAsia="en-US"/>
              </w:rPr>
              <w:t>GRVA-16-21 – noted</w:t>
            </w:r>
          </w:p>
        </w:tc>
      </w:tr>
      <w:tr w:rsidR="00200B70" w:rsidRPr="00A0603E" w14:paraId="1EBD6A73" w14:textId="77777777" w:rsidTr="00200B70">
        <w:tc>
          <w:tcPr>
            <w:tcW w:w="350" w:type="pct"/>
            <w:vMerge/>
          </w:tcPr>
          <w:p w14:paraId="030EC6C5" w14:textId="77777777" w:rsidR="00200B70" w:rsidRPr="00A0603E" w:rsidRDefault="00200B70" w:rsidP="0084236A">
            <w:pPr>
              <w:rPr>
                <w:rFonts w:asciiTheme="majorBidi" w:hAnsiTheme="majorBidi" w:cstheme="majorBidi"/>
                <w:lang w:val="en-GB"/>
              </w:rPr>
            </w:pPr>
          </w:p>
        </w:tc>
        <w:tc>
          <w:tcPr>
            <w:tcW w:w="345" w:type="pct"/>
            <w:vMerge/>
          </w:tcPr>
          <w:p w14:paraId="68EC3640" w14:textId="77777777" w:rsidR="00200B70" w:rsidRPr="00A0603E" w:rsidRDefault="00200B70" w:rsidP="0084236A">
            <w:pPr>
              <w:rPr>
                <w:rFonts w:asciiTheme="majorBidi" w:hAnsiTheme="majorBidi" w:cstheme="majorBidi"/>
                <w:lang w:val="en-GB"/>
              </w:rPr>
            </w:pPr>
          </w:p>
        </w:tc>
        <w:tc>
          <w:tcPr>
            <w:tcW w:w="321" w:type="pct"/>
            <w:vAlign w:val="center"/>
          </w:tcPr>
          <w:p w14:paraId="48EA286B" w14:textId="77777777" w:rsidR="00200B70" w:rsidRPr="00A0603E" w:rsidRDefault="00200B70" w:rsidP="0084236A">
            <w:pPr>
              <w:jc w:val="center"/>
              <w:rPr>
                <w:rFonts w:asciiTheme="majorBidi" w:hAnsiTheme="majorBidi" w:cstheme="majorBidi"/>
                <w:lang w:val="en-GB"/>
              </w:rPr>
            </w:pPr>
            <w:r w:rsidRPr="00A0603E">
              <w:rPr>
                <w:rFonts w:asciiTheme="majorBidi" w:hAnsiTheme="majorBidi" w:cstheme="majorBidi"/>
                <w:lang w:val="en-GB"/>
              </w:rPr>
              <w:t>6(a)</w:t>
            </w:r>
          </w:p>
        </w:tc>
        <w:tc>
          <w:tcPr>
            <w:tcW w:w="1151" w:type="pct"/>
            <w:vMerge/>
          </w:tcPr>
          <w:p w14:paraId="3451A846" w14:textId="77777777" w:rsidR="00200B70" w:rsidRPr="00A0603E" w:rsidRDefault="00200B70" w:rsidP="0084236A">
            <w:pPr>
              <w:rPr>
                <w:rFonts w:asciiTheme="minorBidi" w:hAnsiTheme="minorBidi" w:cstheme="minorBidi"/>
                <w:lang w:val="en-GB"/>
              </w:rPr>
            </w:pPr>
          </w:p>
        </w:tc>
        <w:tc>
          <w:tcPr>
            <w:tcW w:w="2833" w:type="pct"/>
            <w:vAlign w:val="center"/>
          </w:tcPr>
          <w:p w14:paraId="3BB16005" w14:textId="1BBC11B6" w:rsidR="00200B70" w:rsidRPr="00A0603E" w:rsidRDefault="00200B70" w:rsidP="000D43B6">
            <w:pPr>
              <w:spacing w:before="120" w:after="120"/>
              <w:ind w:left="1134" w:right="1134"/>
              <w:jc w:val="both"/>
              <w:rPr>
                <w:lang w:val="en-GB" w:eastAsia="en-US"/>
              </w:rPr>
            </w:pPr>
            <w:r w:rsidRPr="00A0603E">
              <w:rPr>
                <w:lang w:val="en-GB" w:eastAsia="en-US"/>
              </w:rPr>
              <w:t>GRVA-16-18 – endorsed</w:t>
            </w:r>
          </w:p>
        </w:tc>
      </w:tr>
      <w:tr w:rsidR="00200B70" w:rsidRPr="00A0603E" w14:paraId="2BA9BCEB" w14:textId="77777777" w:rsidTr="00200B70">
        <w:tc>
          <w:tcPr>
            <w:tcW w:w="350" w:type="pct"/>
            <w:vMerge/>
          </w:tcPr>
          <w:p w14:paraId="7C156F07" w14:textId="77777777" w:rsidR="00200B70" w:rsidRPr="00A0603E" w:rsidRDefault="00200B70" w:rsidP="0084236A">
            <w:pPr>
              <w:rPr>
                <w:rFonts w:asciiTheme="majorBidi" w:hAnsiTheme="majorBidi" w:cstheme="majorBidi"/>
                <w:lang w:val="en-GB"/>
              </w:rPr>
            </w:pPr>
          </w:p>
        </w:tc>
        <w:tc>
          <w:tcPr>
            <w:tcW w:w="345" w:type="pct"/>
            <w:vMerge/>
          </w:tcPr>
          <w:p w14:paraId="5D5162AB" w14:textId="77777777" w:rsidR="00200B70" w:rsidRPr="00A0603E" w:rsidRDefault="00200B70" w:rsidP="0084236A">
            <w:pPr>
              <w:rPr>
                <w:rFonts w:asciiTheme="majorBidi" w:hAnsiTheme="majorBidi" w:cstheme="majorBidi"/>
                <w:lang w:val="en-GB"/>
              </w:rPr>
            </w:pPr>
          </w:p>
        </w:tc>
        <w:tc>
          <w:tcPr>
            <w:tcW w:w="321" w:type="pct"/>
            <w:vAlign w:val="center"/>
          </w:tcPr>
          <w:p w14:paraId="16430F2B" w14:textId="7211EDF6" w:rsidR="00200B70" w:rsidRPr="00A0603E" w:rsidRDefault="00200B70" w:rsidP="0084236A">
            <w:pPr>
              <w:jc w:val="center"/>
              <w:rPr>
                <w:rFonts w:asciiTheme="majorBidi" w:hAnsiTheme="majorBidi" w:cstheme="majorBidi"/>
                <w:lang w:val="en-GB"/>
              </w:rPr>
            </w:pPr>
            <w:r w:rsidRPr="00A0603E">
              <w:rPr>
                <w:rFonts w:asciiTheme="majorBidi" w:hAnsiTheme="majorBidi" w:cstheme="majorBidi"/>
                <w:lang w:val="en-GB"/>
              </w:rPr>
              <w:t>6(b)</w:t>
            </w:r>
          </w:p>
        </w:tc>
        <w:tc>
          <w:tcPr>
            <w:tcW w:w="1151" w:type="pct"/>
            <w:vMerge/>
          </w:tcPr>
          <w:p w14:paraId="772B5E04" w14:textId="77777777" w:rsidR="00200B70" w:rsidRPr="00A0603E" w:rsidRDefault="00200B70" w:rsidP="0084236A">
            <w:pPr>
              <w:rPr>
                <w:rFonts w:asciiTheme="minorBidi" w:hAnsiTheme="minorBidi" w:cstheme="minorBidi"/>
                <w:lang w:val="en-GB"/>
              </w:rPr>
            </w:pPr>
          </w:p>
        </w:tc>
        <w:tc>
          <w:tcPr>
            <w:tcW w:w="2833" w:type="pct"/>
            <w:vAlign w:val="center"/>
          </w:tcPr>
          <w:p w14:paraId="0C34B257" w14:textId="162EA310" w:rsidR="00045CFB" w:rsidRDefault="00045CFB" w:rsidP="000D43B6">
            <w:pPr>
              <w:spacing w:before="120" w:after="120"/>
              <w:ind w:left="1134" w:right="1134"/>
              <w:jc w:val="both"/>
              <w:rPr>
                <w:lang w:val="en-GB" w:eastAsia="en-US"/>
              </w:rPr>
            </w:pPr>
            <w:r>
              <w:rPr>
                <w:lang w:val="en-GB" w:eastAsia="en-US"/>
              </w:rPr>
              <w:t>GRVA-16-06</w:t>
            </w:r>
            <w:r>
              <w:rPr>
                <w:lang w:val="en-GB" w:eastAsia="en-US"/>
              </w:rPr>
              <w:t xml:space="preserve"> </w:t>
            </w:r>
            <w:r w:rsidR="00154F0E">
              <w:rPr>
                <w:lang w:val="en-GB" w:eastAsia="en-US"/>
              </w:rPr>
              <w:t>–</w:t>
            </w:r>
            <w:r>
              <w:rPr>
                <w:lang w:val="en-GB" w:eastAsia="en-US"/>
              </w:rPr>
              <w:t xml:space="preserve"> </w:t>
            </w:r>
            <w:r w:rsidR="00DF7EDE">
              <w:rPr>
                <w:lang w:val="en-GB" w:eastAsia="en-US"/>
              </w:rPr>
              <w:t>revised proposal expected</w:t>
            </w:r>
          </w:p>
          <w:p w14:paraId="04DFCE8A" w14:textId="59A0E316" w:rsidR="00200B70" w:rsidRPr="00A0603E" w:rsidRDefault="00200B70" w:rsidP="000D43B6">
            <w:pPr>
              <w:spacing w:before="120" w:after="120"/>
              <w:ind w:left="1134" w:right="1134"/>
              <w:jc w:val="both"/>
              <w:rPr>
                <w:lang w:val="en-GB" w:eastAsia="en-US"/>
              </w:rPr>
            </w:pPr>
            <w:r w:rsidRPr="00A0603E">
              <w:rPr>
                <w:lang w:val="en-GB" w:eastAsia="en-US"/>
              </w:rPr>
              <w:t>GRVA-16-08 – with an official symbol at the next session</w:t>
            </w:r>
          </w:p>
          <w:p w14:paraId="55C2C26D" w14:textId="21E7EDF7" w:rsidR="00045CFB" w:rsidRPr="00A0603E" w:rsidRDefault="00200B70" w:rsidP="00045CFB">
            <w:pPr>
              <w:spacing w:before="120" w:after="120"/>
              <w:ind w:left="1134" w:right="1134"/>
              <w:jc w:val="both"/>
              <w:rPr>
                <w:lang w:val="en-GB" w:eastAsia="en-US"/>
              </w:rPr>
            </w:pPr>
            <w:r w:rsidRPr="00A0603E">
              <w:rPr>
                <w:lang w:val="en-GB" w:eastAsia="en-US"/>
              </w:rPr>
              <w:t xml:space="preserve">GRVA-16-09 – noted </w:t>
            </w:r>
          </w:p>
        </w:tc>
      </w:tr>
      <w:tr w:rsidR="00200B70" w:rsidRPr="00A0603E" w14:paraId="02087D60" w14:textId="77777777" w:rsidTr="00200B70">
        <w:tc>
          <w:tcPr>
            <w:tcW w:w="350" w:type="pct"/>
            <w:vMerge/>
          </w:tcPr>
          <w:p w14:paraId="5DAA1121" w14:textId="77777777" w:rsidR="00200B70" w:rsidRPr="00A0603E" w:rsidRDefault="00200B70" w:rsidP="0084236A">
            <w:pPr>
              <w:rPr>
                <w:rFonts w:asciiTheme="majorBidi" w:hAnsiTheme="majorBidi" w:cstheme="majorBidi"/>
                <w:lang w:val="en-GB"/>
              </w:rPr>
            </w:pPr>
          </w:p>
        </w:tc>
        <w:tc>
          <w:tcPr>
            <w:tcW w:w="345" w:type="pct"/>
            <w:vMerge/>
          </w:tcPr>
          <w:p w14:paraId="606014C6" w14:textId="77777777" w:rsidR="00200B70" w:rsidRPr="00A0603E" w:rsidRDefault="00200B70" w:rsidP="0084236A">
            <w:pPr>
              <w:rPr>
                <w:rFonts w:asciiTheme="majorBidi" w:hAnsiTheme="majorBidi" w:cstheme="majorBidi"/>
                <w:lang w:val="en-GB"/>
              </w:rPr>
            </w:pPr>
          </w:p>
        </w:tc>
        <w:tc>
          <w:tcPr>
            <w:tcW w:w="321" w:type="pct"/>
            <w:vAlign w:val="center"/>
          </w:tcPr>
          <w:p w14:paraId="6109DE72" w14:textId="199EA974" w:rsidR="00200B70" w:rsidRPr="00A0603E" w:rsidRDefault="00200B70" w:rsidP="0084236A">
            <w:pPr>
              <w:jc w:val="center"/>
              <w:rPr>
                <w:rFonts w:asciiTheme="majorBidi" w:hAnsiTheme="majorBidi" w:cstheme="majorBidi"/>
                <w:lang w:val="en-GB"/>
              </w:rPr>
            </w:pPr>
            <w:r w:rsidRPr="00A0603E">
              <w:rPr>
                <w:rFonts w:asciiTheme="majorBidi" w:hAnsiTheme="majorBidi" w:cstheme="majorBidi"/>
                <w:lang w:val="en-GB"/>
              </w:rPr>
              <w:t>6(c)</w:t>
            </w:r>
          </w:p>
        </w:tc>
        <w:tc>
          <w:tcPr>
            <w:tcW w:w="1151" w:type="pct"/>
            <w:vMerge/>
          </w:tcPr>
          <w:p w14:paraId="075F9360" w14:textId="77777777" w:rsidR="00200B70" w:rsidRPr="00A0603E" w:rsidRDefault="00200B70" w:rsidP="0084236A">
            <w:pPr>
              <w:rPr>
                <w:rFonts w:asciiTheme="minorBidi" w:hAnsiTheme="minorBidi" w:cstheme="minorBidi"/>
                <w:lang w:val="en-GB"/>
              </w:rPr>
            </w:pPr>
          </w:p>
        </w:tc>
        <w:tc>
          <w:tcPr>
            <w:tcW w:w="2833" w:type="pct"/>
            <w:vAlign w:val="center"/>
          </w:tcPr>
          <w:p w14:paraId="78A58C68" w14:textId="2AE11017" w:rsidR="00200B70" w:rsidRPr="00A0603E" w:rsidRDefault="00200B70" w:rsidP="000D43B6">
            <w:pPr>
              <w:spacing w:before="120" w:after="120"/>
              <w:ind w:left="1134" w:right="1134"/>
              <w:jc w:val="both"/>
              <w:rPr>
                <w:lang w:val="en-GB" w:eastAsia="en-US"/>
              </w:rPr>
            </w:pPr>
            <w:r w:rsidRPr="00A0603E">
              <w:rPr>
                <w:lang w:val="en-GB" w:eastAsia="en-US"/>
              </w:rPr>
              <w:t>GRVA-16-36 – endorsed</w:t>
            </w:r>
          </w:p>
        </w:tc>
      </w:tr>
      <w:tr w:rsidR="00200B70" w:rsidRPr="00A0603E" w14:paraId="656E179C" w14:textId="77777777" w:rsidTr="00200B70">
        <w:tc>
          <w:tcPr>
            <w:tcW w:w="350" w:type="pct"/>
            <w:vMerge/>
          </w:tcPr>
          <w:p w14:paraId="7442F9BB" w14:textId="77777777" w:rsidR="00200B70" w:rsidRPr="00A0603E" w:rsidRDefault="00200B70" w:rsidP="0084236A">
            <w:pPr>
              <w:rPr>
                <w:rFonts w:asciiTheme="majorBidi" w:hAnsiTheme="majorBidi" w:cstheme="majorBidi"/>
                <w:lang w:val="en-GB"/>
              </w:rPr>
            </w:pPr>
          </w:p>
        </w:tc>
        <w:tc>
          <w:tcPr>
            <w:tcW w:w="345" w:type="pct"/>
            <w:vMerge/>
          </w:tcPr>
          <w:p w14:paraId="48736B40" w14:textId="77777777" w:rsidR="00200B70" w:rsidRPr="00A0603E" w:rsidRDefault="00200B70" w:rsidP="0084236A">
            <w:pPr>
              <w:rPr>
                <w:rFonts w:asciiTheme="majorBidi" w:hAnsiTheme="majorBidi" w:cstheme="majorBidi"/>
                <w:lang w:val="en-GB"/>
              </w:rPr>
            </w:pPr>
          </w:p>
        </w:tc>
        <w:tc>
          <w:tcPr>
            <w:tcW w:w="321" w:type="pct"/>
            <w:vAlign w:val="center"/>
          </w:tcPr>
          <w:p w14:paraId="0EE65AE2" w14:textId="6BD8CBF4" w:rsidR="00200B70" w:rsidRPr="00A0603E" w:rsidRDefault="00200B70" w:rsidP="0084236A">
            <w:pPr>
              <w:jc w:val="center"/>
              <w:rPr>
                <w:rFonts w:asciiTheme="majorBidi" w:hAnsiTheme="majorBidi" w:cstheme="majorBidi"/>
                <w:lang w:val="en-GB"/>
              </w:rPr>
            </w:pPr>
            <w:r w:rsidRPr="00A0603E">
              <w:rPr>
                <w:rFonts w:asciiTheme="majorBidi" w:hAnsiTheme="majorBidi" w:cstheme="majorBidi"/>
                <w:lang w:val="en-GB"/>
              </w:rPr>
              <w:t>7(a)</w:t>
            </w:r>
          </w:p>
        </w:tc>
        <w:tc>
          <w:tcPr>
            <w:tcW w:w="1151" w:type="pct"/>
            <w:vMerge/>
          </w:tcPr>
          <w:p w14:paraId="4D8EFA30" w14:textId="77777777" w:rsidR="00200B70" w:rsidRPr="00A0603E" w:rsidRDefault="00200B70" w:rsidP="0084236A">
            <w:pPr>
              <w:rPr>
                <w:rFonts w:asciiTheme="minorBidi" w:hAnsiTheme="minorBidi" w:cstheme="minorBidi"/>
                <w:lang w:val="en-GB"/>
              </w:rPr>
            </w:pPr>
          </w:p>
        </w:tc>
        <w:tc>
          <w:tcPr>
            <w:tcW w:w="2833" w:type="pct"/>
            <w:vAlign w:val="center"/>
          </w:tcPr>
          <w:p w14:paraId="6D0A9DE6" w14:textId="03284087" w:rsidR="00200B70" w:rsidRPr="00A0603E" w:rsidRDefault="00200B70" w:rsidP="000D43B6">
            <w:pPr>
              <w:spacing w:before="120" w:after="120"/>
              <w:ind w:left="1134" w:right="1134"/>
              <w:jc w:val="both"/>
              <w:rPr>
                <w:lang w:val="en-GB" w:eastAsia="en-US"/>
              </w:rPr>
            </w:pPr>
            <w:r w:rsidRPr="00A0603E">
              <w:rPr>
                <w:lang w:val="en-GB" w:eastAsia="en-US"/>
              </w:rPr>
              <w:t>ECE/TRANS/WP.29/GRVA/2022/24 – keep on the agenda</w:t>
            </w:r>
          </w:p>
          <w:p w14:paraId="52B3B5F6" w14:textId="4B6234B2" w:rsidR="00200B70" w:rsidRPr="00A0603E" w:rsidRDefault="00200B70" w:rsidP="000D43B6">
            <w:pPr>
              <w:spacing w:before="120" w:after="120"/>
              <w:ind w:left="1134" w:right="1134"/>
              <w:jc w:val="both"/>
              <w:rPr>
                <w:lang w:val="en-GB" w:eastAsia="en-US"/>
              </w:rPr>
            </w:pPr>
            <w:r w:rsidRPr="00A0603E">
              <w:rPr>
                <w:lang w:val="en-GB" w:eastAsia="en-US"/>
              </w:rPr>
              <w:t>GRVA-15-19 – with an official symbol at the next session</w:t>
            </w:r>
          </w:p>
          <w:p w14:paraId="6FF14150" w14:textId="5B46C851" w:rsidR="00200B70" w:rsidRPr="00A0603E" w:rsidRDefault="00200B70" w:rsidP="000D43B6">
            <w:pPr>
              <w:spacing w:before="120" w:after="120"/>
              <w:ind w:left="1134" w:right="1134"/>
              <w:jc w:val="both"/>
              <w:rPr>
                <w:lang w:val="en-GB" w:eastAsia="en-US"/>
              </w:rPr>
            </w:pPr>
            <w:r w:rsidRPr="00A0603E">
              <w:rPr>
                <w:lang w:val="en-GB" w:eastAsia="en-US"/>
              </w:rPr>
              <w:t>GRVA-1</w:t>
            </w:r>
            <w:r>
              <w:rPr>
                <w:lang w:val="en-GB" w:eastAsia="en-US"/>
              </w:rPr>
              <w:t>5</w:t>
            </w:r>
            <w:r w:rsidRPr="00A0603E">
              <w:rPr>
                <w:lang w:val="en-GB" w:eastAsia="en-US"/>
              </w:rPr>
              <w:t>-20 – noted</w:t>
            </w:r>
          </w:p>
          <w:p w14:paraId="0120E140" w14:textId="18D97D73" w:rsidR="00200B70" w:rsidRPr="00A0603E" w:rsidRDefault="00200B70" w:rsidP="000D43B6">
            <w:pPr>
              <w:spacing w:before="120" w:after="120"/>
              <w:ind w:left="1134" w:right="1134"/>
              <w:jc w:val="both"/>
              <w:rPr>
                <w:lang w:val="en-GB" w:eastAsia="en-US"/>
              </w:rPr>
            </w:pPr>
            <w:r w:rsidRPr="00A0603E">
              <w:rPr>
                <w:lang w:val="en-GB" w:eastAsia="en-US"/>
              </w:rPr>
              <w:t>GRVA-16-22 – noted</w:t>
            </w:r>
          </w:p>
        </w:tc>
      </w:tr>
      <w:tr w:rsidR="00200B70" w:rsidRPr="008F12CA" w14:paraId="7E1B6893" w14:textId="77777777" w:rsidTr="00200B70">
        <w:tc>
          <w:tcPr>
            <w:tcW w:w="350" w:type="pct"/>
            <w:vMerge/>
          </w:tcPr>
          <w:p w14:paraId="725745E6" w14:textId="77777777" w:rsidR="00200B70" w:rsidRPr="00A0603E" w:rsidRDefault="00200B70" w:rsidP="0084236A">
            <w:pPr>
              <w:rPr>
                <w:rFonts w:asciiTheme="majorBidi" w:hAnsiTheme="majorBidi" w:cstheme="majorBidi"/>
                <w:lang w:val="en-GB"/>
              </w:rPr>
            </w:pPr>
          </w:p>
        </w:tc>
        <w:tc>
          <w:tcPr>
            <w:tcW w:w="345" w:type="pct"/>
            <w:vMerge/>
          </w:tcPr>
          <w:p w14:paraId="19218EFB" w14:textId="77777777" w:rsidR="00200B70" w:rsidRPr="00A0603E" w:rsidRDefault="00200B70" w:rsidP="0084236A">
            <w:pPr>
              <w:rPr>
                <w:rFonts w:asciiTheme="majorBidi" w:hAnsiTheme="majorBidi" w:cstheme="majorBidi"/>
                <w:lang w:val="en-GB"/>
              </w:rPr>
            </w:pPr>
          </w:p>
        </w:tc>
        <w:tc>
          <w:tcPr>
            <w:tcW w:w="321" w:type="pct"/>
            <w:vAlign w:val="center"/>
          </w:tcPr>
          <w:p w14:paraId="3776E191" w14:textId="4319FC6C" w:rsidR="00200B70" w:rsidRPr="00A0603E" w:rsidRDefault="00200B70" w:rsidP="0084236A">
            <w:pPr>
              <w:jc w:val="center"/>
              <w:rPr>
                <w:rFonts w:asciiTheme="majorBidi" w:hAnsiTheme="majorBidi" w:cstheme="majorBidi"/>
                <w:lang w:val="en-GB"/>
              </w:rPr>
            </w:pPr>
            <w:r w:rsidRPr="00A0603E">
              <w:rPr>
                <w:rFonts w:asciiTheme="majorBidi" w:hAnsiTheme="majorBidi" w:cstheme="majorBidi"/>
                <w:lang w:val="en-GB"/>
              </w:rPr>
              <w:t>7(b)</w:t>
            </w:r>
          </w:p>
        </w:tc>
        <w:tc>
          <w:tcPr>
            <w:tcW w:w="1151" w:type="pct"/>
            <w:vMerge/>
          </w:tcPr>
          <w:p w14:paraId="44DD4C00" w14:textId="77777777" w:rsidR="00200B70" w:rsidRPr="00A0603E" w:rsidRDefault="00200B70" w:rsidP="0084236A">
            <w:pPr>
              <w:rPr>
                <w:rFonts w:asciiTheme="minorBidi" w:hAnsiTheme="minorBidi" w:cstheme="minorBidi"/>
                <w:lang w:val="en-GB"/>
              </w:rPr>
            </w:pPr>
          </w:p>
        </w:tc>
        <w:tc>
          <w:tcPr>
            <w:tcW w:w="2833" w:type="pct"/>
            <w:vAlign w:val="center"/>
          </w:tcPr>
          <w:p w14:paraId="78B9771C" w14:textId="4DADA13D" w:rsidR="00200B70" w:rsidRPr="00A0603E" w:rsidRDefault="00200B70" w:rsidP="000D43B6">
            <w:pPr>
              <w:spacing w:before="120" w:after="120"/>
              <w:ind w:left="1134" w:right="1134"/>
              <w:jc w:val="both"/>
              <w:rPr>
                <w:lang w:val="en-GB" w:eastAsia="en-US"/>
              </w:rPr>
            </w:pPr>
            <w:r w:rsidRPr="00A0603E">
              <w:rPr>
                <w:lang w:val="en-GB" w:eastAsia="en-US"/>
              </w:rPr>
              <w:t>GRVA-16-10/Rev.1 – resume consideration at the next session</w:t>
            </w:r>
          </w:p>
        </w:tc>
      </w:tr>
      <w:tr w:rsidR="00200B70" w:rsidRPr="008F12CA" w14:paraId="10A59894" w14:textId="77777777" w:rsidTr="00200B70">
        <w:tc>
          <w:tcPr>
            <w:tcW w:w="350" w:type="pct"/>
            <w:vMerge/>
          </w:tcPr>
          <w:p w14:paraId="10E772AC" w14:textId="77777777" w:rsidR="00200B70" w:rsidRPr="00A0603E" w:rsidRDefault="00200B70" w:rsidP="0084236A">
            <w:pPr>
              <w:rPr>
                <w:rFonts w:asciiTheme="majorBidi" w:hAnsiTheme="majorBidi" w:cstheme="majorBidi"/>
                <w:lang w:val="en-GB"/>
              </w:rPr>
            </w:pPr>
          </w:p>
        </w:tc>
        <w:tc>
          <w:tcPr>
            <w:tcW w:w="345" w:type="pct"/>
            <w:vMerge/>
          </w:tcPr>
          <w:p w14:paraId="1A26F5B9" w14:textId="77777777" w:rsidR="00200B70" w:rsidRPr="00A0603E" w:rsidRDefault="00200B70" w:rsidP="0084236A">
            <w:pPr>
              <w:rPr>
                <w:rFonts w:asciiTheme="majorBidi" w:hAnsiTheme="majorBidi" w:cstheme="majorBidi"/>
                <w:lang w:val="en-GB"/>
              </w:rPr>
            </w:pPr>
          </w:p>
        </w:tc>
        <w:tc>
          <w:tcPr>
            <w:tcW w:w="321" w:type="pct"/>
            <w:vAlign w:val="center"/>
          </w:tcPr>
          <w:p w14:paraId="63AD6763" w14:textId="1C3AB489" w:rsidR="00200B70" w:rsidRPr="00A0603E" w:rsidRDefault="00200B70" w:rsidP="0084236A">
            <w:pPr>
              <w:jc w:val="center"/>
              <w:rPr>
                <w:rFonts w:asciiTheme="majorBidi" w:hAnsiTheme="majorBidi" w:cstheme="majorBidi"/>
                <w:lang w:val="en-GB"/>
              </w:rPr>
            </w:pPr>
            <w:r w:rsidRPr="00A0603E">
              <w:rPr>
                <w:rFonts w:asciiTheme="majorBidi" w:hAnsiTheme="majorBidi" w:cstheme="majorBidi"/>
                <w:lang w:val="en-GB"/>
              </w:rPr>
              <w:t>8(a)</w:t>
            </w:r>
          </w:p>
        </w:tc>
        <w:tc>
          <w:tcPr>
            <w:tcW w:w="1151" w:type="pct"/>
            <w:vMerge/>
          </w:tcPr>
          <w:p w14:paraId="34701F76" w14:textId="77777777" w:rsidR="00200B70" w:rsidRPr="00A0603E" w:rsidRDefault="00200B70" w:rsidP="0084236A">
            <w:pPr>
              <w:rPr>
                <w:rFonts w:asciiTheme="minorBidi" w:hAnsiTheme="minorBidi" w:cstheme="minorBidi"/>
                <w:lang w:val="en-GB"/>
              </w:rPr>
            </w:pPr>
          </w:p>
        </w:tc>
        <w:tc>
          <w:tcPr>
            <w:tcW w:w="2833" w:type="pct"/>
            <w:vAlign w:val="center"/>
          </w:tcPr>
          <w:p w14:paraId="4C73C6FC" w14:textId="70B64C02" w:rsidR="00200B70" w:rsidRPr="00A0603E" w:rsidRDefault="00200B70" w:rsidP="000D43B6">
            <w:pPr>
              <w:spacing w:before="120" w:after="120"/>
              <w:ind w:left="1134" w:right="1134"/>
              <w:rPr>
                <w:lang w:val="en-GB" w:eastAsia="en-US"/>
              </w:rPr>
            </w:pPr>
            <w:r w:rsidRPr="00A0603E">
              <w:rPr>
                <w:lang w:val="en-GB" w:eastAsia="en-US"/>
              </w:rPr>
              <w:t>GRVA-16-23/Rev.1 (amending ECE/TRANS/WP.29/GRVA/2023/9) – with an official symbol at the next session</w:t>
            </w:r>
          </w:p>
        </w:tc>
      </w:tr>
      <w:tr w:rsidR="00200B70" w:rsidRPr="008F12CA" w14:paraId="7B28583C" w14:textId="77777777" w:rsidTr="00200B70">
        <w:tc>
          <w:tcPr>
            <w:tcW w:w="350" w:type="pct"/>
            <w:vMerge/>
          </w:tcPr>
          <w:p w14:paraId="5A5DC5E8" w14:textId="77777777" w:rsidR="00200B70" w:rsidRPr="00A0603E" w:rsidRDefault="00200B70" w:rsidP="0084236A">
            <w:pPr>
              <w:rPr>
                <w:rFonts w:asciiTheme="majorBidi" w:hAnsiTheme="majorBidi" w:cstheme="majorBidi"/>
                <w:lang w:val="en-GB"/>
              </w:rPr>
            </w:pPr>
          </w:p>
        </w:tc>
        <w:tc>
          <w:tcPr>
            <w:tcW w:w="345" w:type="pct"/>
            <w:vMerge/>
          </w:tcPr>
          <w:p w14:paraId="5A7E3C4E" w14:textId="77777777" w:rsidR="00200B70" w:rsidRPr="00A0603E" w:rsidRDefault="00200B70" w:rsidP="0084236A">
            <w:pPr>
              <w:rPr>
                <w:rFonts w:asciiTheme="majorBidi" w:hAnsiTheme="majorBidi" w:cstheme="majorBidi"/>
                <w:lang w:val="en-GB"/>
              </w:rPr>
            </w:pPr>
          </w:p>
        </w:tc>
        <w:tc>
          <w:tcPr>
            <w:tcW w:w="321" w:type="pct"/>
            <w:vAlign w:val="center"/>
          </w:tcPr>
          <w:p w14:paraId="37DC732C" w14:textId="23ADBC61" w:rsidR="00200B70" w:rsidRPr="00A0603E" w:rsidRDefault="00200B70" w:rsidP="0084236A">
            <w:pPr>
              <w:jc w:val="center"/>
              <w:rPr>
                <w:rFonts w:asciiTheme="majorBidi" w:hAnsiTheme="majorBidi" w:cstheme="majorBidi"/>
                <w:lang w:val="en-GB"/>
              </w:rPr>
            </w:pPr>
            <w:r w:rsidRPr="00A0603E">
              <w:rPr>
                <w:rFonts w:asciiTheme="majorBidi" w:hAnsiTheme="majorBidi" w:cstheme="majorBidi"/>
                <w:lang w:val="en-GB"/>
              </w:rPr>
              <w:t>8(b)</w:t>
            </w:r>
          </w:p>
        </w:tc>
        <w:tc>
          <w:tcPr>
            <w:tcW w:w="1151" w:type="pct"/>
            <w:vMerge/>
          </w:tcPr>
          <w:p w14:paraId="3E7882E5" w14:textId="77777777" w:rsidR="00200B70" w:rsidRPr="00A0603E" w:rsidRDefault="00200B70" w:rsidP="0084236A">
            <w:pPr>
              <w:rPr>
                <w:rFonts w:asciiTheme="minorBidi" w:hAnsiTheme="minorBidi" w:cstheme="minorBidi"/>
                <w:lang w:val="en-GB"/>
              </w:rPr>
            </w:pPr>
          </w:p>
        </w:tc>
        <w:tc>
          <w:tcPr>
            <w:tcW w:w="2833" w:type="pct"/>
            <w:vAlign w:val="center"/>
          </w:tcPr>
          <w:p w14:paraId="33FED92B" w14:textId="0A4C884B" w:rsidR="00200B70" w:rsidRPr="00A0603E" w:rsidRDefault="00200B70" w:rsidP="000D43B6">
            <w:pPr>
              <w:spacing w:before="120" w:after="120"/>
              <w:ind w:left="1134" w:right="1134"/>
              <w:jc w:val="both"/>
              <w:rPr>
                <w:lang w:val="en-GB" w:eastAsia="en-US"/>
              </w:rPr>
            </w:pPr>
            <w:r w:rsidRPr="00A0603E">
              <w:rPr>
                <w:lang w:val="en-GB" w:eastAsia="en-US"/>
              </w:rPr>
              <w:t>ECE/TRANS/WP.29/GRVA/2023/10 and GRVA-16-41 – keep on the agenda</w:t>
            </w:r>
          </w:p>
          <w:p w14:paraId="511739CC" w14:textId="0C68A778" w:rsidR="00200B70" w:rsidRPr="00A0603E" w:rsidRDefault="00200B70" w:rsidP="000D43B6">
            <w:pPr>
              <w:spacing w:before="120" w:after="120"/>
              <w:ind w:left="1134" w:right="1134"/>
              <w:jc w:val="both"/>
              <w:rPr>
                <w:lang w:val="en-GB" w:eastAsia="en-US"/>
              </w:rPr>
            </w:pPr>
            <w:r w:rsidRPr="00A0603E">
              <w:rPr>
                <w:lang w:val="en-GB" w:eastAsia="en-US"/>
              </w:rPr>
              <w:lastRenderedPageBreak/>
              <w:t>GRVA-16-07 – agreed</w:t>
            </w:r>
          </w:p>
          <w:p w14:paraId="57577458" w14:textId="2304FEB3" w:rsidR="00200B70" w:rsidRPr="00A0603E" w:rsidRDefault="00200B70" w:rsidP="000D43B6">
            <w:pPr>
              <w:spacing w:before="120" w:after="120"/>
              <w:ind w:left="1134" w:right="1134"/>
              <w:jc w:val="both"/>
              <w:rPr>
                <w:lang w:val="en-GB" w:eastAsia="en-US"/>
              </w:rPr>
            </w:pPr>
            <w:r w:rsidRPr="00A0603E">
              <w:rPr>
                <w:lang w:val="en-GB" w:eastAsia="en-US"/>
              </w:rPr>
              <w:t>GRVA-16-11 – endorsed</w:t>
            </w:r>
          </w:p>
          <w:p w14:paraId="716DE04E" w14:textId="10D56C90" w:rsidR="00200B70" w:rsidRPr="00A0603E" w:rsidRDefault="00200B70" w:rsidP="000D43B6">
            <w:pPr>
              <w:spacing w:before="120" w:after="120"/>
              <w:ind w:left="1134" w:right="1134"/>
              <w:jc w:val="both"/>
              <w:rPr>
                <w:lang w:val="en-GB" w:eastAsia="en-US"/>
              </w:rPr>
            </w:pPr>
            <w:r w:rsidRPr="00A0603E">
              <w:rPr>
                <w:lang w:val="en-GB" w:eastAsia="en-US"/>
              </w:rPr>
              <w:t>GRVA-16-17 – noted</w:t>
            </w:r>
          </w:p>
          <w:p w14:paraId="304250F3" w14:textId="2F8A3337" w:rsidR="00200B70" w:rsidRPr="00A0603E" w:rsidRDefault="00200B70" w:rsidP="000D43B6">
            <w:pPr>
              <w:spacing w:before="120" w:after="120"/>
              <w:ind w:left="1134" w:right="1134"/>
              <w:jc w:val="both"/>
              <w:rPr>
                <w:lang w:val="en-GB" w:eastAsia="en-US"/>
              </w:rPr>
            </w:pPr>
            <w:r w:rsidRPr="00A0603E">
              <w:rPr>
                <w:lang w:val="en-GB" w:eastAsia="en-US"/>
              </w:rPr>
              <w:t>GRVA-16-27 – ToR adopted (to be annexed to the report)</w:t>
            </w:r>
          </w:p>
        </w:tc>
      </w:tr>
      <w:tr w:rsidR="00200B70" w:rsidRPr="008F12CA" w14:paraId="40C80BFB" w14:textId="77777777" w:rsidTr="00200B70">
        <w:tc>
          <w:tcPr>
            <w:tcW w:w="350" w:type="pct"/>
            <w:vMerge/>
          </w:tcPr>
          <w:p w14:paraId="788626D2" w14:textId="77777777" w:rsidR="00200B70" w:rsidRPr="00A0603E" w:rsidRDefault="00200B70" w:rsidP="0084236A">
            <w:pPr>
              <w:rPr>
                <w:rFonts w:asciiTheme="majorBidi" w:hAnsiTheme="majorBidi" w:cstheme="majorBidi"/>
                <w:lang w:val="en-GB"/>
              </w:rPr>
            </w:pPr>
          </w:p>
        </w:tc>
        <w:tc>
          <w:tcPr>
            <w:tcW w:w="345" w:type="pct"/>
            <w:vMerge/>
          </w:tcPr>
          <w:p w14:paraId="4D8C35B5" w14:textId="77777777" w:rsidR="00200B70" w:rsidRPr="00A0603E" w:rsidRDefault="00200B70" w:rsidP="0084236A">
            <w:pPr>
              <w:rPr>
                <w:rFonts w:asciiTheme="majorBidi" w:hAnsiTheme="majorBidi" w:cstheme="majorBidi"/>
                <w:lang w:val="en-GB"/>
              </w:rPr>
            </w:pPr>
          </w:p>
        </w:tc>
        <w:tc>
          <w:tcPr>
            <w:tcW w:w="321" w:type="pct"/>
            <w:vAlign w:val="center"/>
          </w:tcPr>
          <w:p w14:paraId="16F53E7E" w14:textId="04B7DBB6" w:rsidR="00200B70" w:rsidRPr="00A0603E" w:rsidRDefault="00200B70" w:rsidP="0084236A">
            <w:pPr>
              <w:jc w:val="center"/>
              <w:rPr>
                <w:rFonts w:asciiTheme="majorBidi" w:hAnsiTheme="majorBidi" w:cstheme="majorBidi"/>
                <w:lang w:val="en-GB"/>
              </w:rPr>
            </w:pPr>
            <w:r w:rsidRPr="00A0603E">
              <w:rPr>
                <w:rFonts w:asciiTheme="majorBidi" w:hAnsiTheme="majorBidi" w:cstheme="majorBidi"/>
                <w:lang w:val="en-GB"/>
              </w:rPr>
              <w:t>8(c)</w:t>
            </w:r>
          </w:p>
        </w:tc>
        <w:tc>
          <w:tcPr>
            <w:tcW w:w="1151" w:type="pct"/>
            <w:vMerge/>
          </w:tcPr>
          <w:p w14:paraId="7E574887" w14:textId="77777777" w:rsidR="00200B70" w:rsidRPr="00A0603E" w:rsidRDefault="00200B70" w:rsidP="0084236A">
            <w:pPr>
              <w:rPr>
                <w:rFonts w:asciiTheme="minorBidi" w:hAnsiTheme="minorBidi" w:cstheme="minorBidi"/>
                <w:lang w:val="en-GB"/>
              </w:rPr>
            </w:pPr>
          </w:p>
        </w:tc>
        <w:tc>
          <w:tcPr>
            <w:tcW w:w="2833" w:type="pct"/>
            <w:vAlign w:val="center"/>
          </w:tcPr>
          <w:p w14:paraId="78A7982E" w14:textId="4625D261" w:rsidR="00200B70" w:rsidRPr="00A0603E" w:rsidRDefault="00200B70" w:rsidP="000D43B6">
            <w:pPr>
              <w:spacing w:before="120" w:after="120"/>
              <w:ind w:left="1134" w:right="1134"/>
              <w:jc w:val="both"/>
              <w:rPr>
                <w:lang w:val="en-GB" w:eastAsia="en-US"/>
              </w:rPr>
            </w:pPr>
            <w:r w:rsidRPr="00A0603E">
              <w:rPr>
                <w:lang w:val="en-GB" w:eastAsia="en-US"/>
              </w:rPr>
              <w:t>ECE/TRANS/WP.29/GRVA/2023/3 – keep on the agenda</w:t>
            </w:r>
          </w:p>
          <w:p w14:paraId="75866B1C" w14:textId="678747E1" w:rsidR="00200B70" w:rsidRPr="00A0603E" w:rsidRDefault="00200B70" w:rsidP="000D43B6">
            <w:pPr>
              <w:spacing w:before="120" w:after="120"/>
              <w:ind w:left="1134" w:right="1134"/>
              <w:jc w:val="both"/>
              <w:rPr>
                <w:lang w:val="en-GB"/>
              </w:rPr>
            </w:pPr>
            <w:r w:rsidRPr="00A0603E">
              <w:rPr>
                <w:lang w:val="en-GB" w:eastAsia="en-US"/>
              </w:rPr>
              <w:t>GRVA-16-45 – with an official symbol at the next session</w:t>
            </w:r>
          </w:p>
        </w:tc>
      </w:tr>
      <w:tr w:rsidR="00200B70" w:rsidRPr="008F12CA" w14:paraId="1FFC982A" w14:textId="77777777" w:rsidTr="00200B70">
        <w:tc>
          <w:tcPr>
            <w:tcW w:w="350" w:type="pct"/>
            <w:vMerge/>
          </w:tcPr>
          <w:p w14:paraId="47DD4D83" w14:textId="77777777" w:rsidR="00200B70" w:rsidRPr="00A0603E" w:rsidRDefault="00200B70" w:rsidP="00153575">
            <w:pPr>
              <w:rPr>
                <w:rFonts w:asciiTheme="majorBidi" w:hAnsiTheme="majorBidi" w:cstheme="majorBidi"/>
                <w:lang w:val="en-GB"/>
              </w:rPr>
            </w:pPr>
          </w:p>
        </w:tc>
        <w:tc>
          <w:tcPr>
            <w:tcW w:w="345" w:type="pct"/>
            <w:vMerge/>
          </w:tcPr>
          <w:p w14:paraId="0FF3782E" w14:textId="77777777" w:rsidR="00200B70" w:rsidRPr="00A0603E" w:rsidRDefault="00200B70" w:rsidP="00153575">
            <w:pPr>
              <w:rPr>
                <w:rFonts w:asciiTheme="majorBidi" w:hAnsiTheme="majorBidi" w:cstheme="majorBidi"/>
                <w:lang w:val="en-GB"/>
              </w:rPr>
            </w:pPr>
          </w:p>
        </w:tc>
        <w:tc>
          <w:tcPr>
            <w:tcW w:w="321" w:type="pct"/>
            <w:vAlign w:val="center"/>
          </w:tcPr>
          <w:p w14:paraId="0A562B2C" w14:textId="6492961F" w:rsidR="00200B70" w:rsidRPr="00A0603E" w:rsidRDefault="00200B70" w:rsidP="00153575">
            <w:pPr>
              <w:jc w:val="center"/>
              <w:rPr>
                <w:rFonts w:asciiTheme="majorBidi" w:hAnsiTheme="majorBidi" w:cstheme="majorBidi"/>
                <w:lang w:val="en-GB"/>
              </w:rPr>
            </w:pPr>
            <w:r w:rsidRPr="00A0603E">
              <w:rPr>
                <w:rFonts w:asciiTheme="majorBidi" w:hAnsiTheme="majorBidi" w:cstheme="majorBidi"/>
                <w:lang w:val="en-GB"/>
              </w:rPr>
              <w:t>10</w:t>
            </w:r>
          </w:p>
        </w:tc>
        <w:tc>
          <w:tcPr>
            <w:tcW w:w="1151" w:type="pct"/>
            <w:vMerge/>
          </w:tcPr>
          <w:p w14:paraId="1C761BE4" w14:textId="77777777" w:rsidR="00200B70" w:rsidRPr="00A0603E" w:rsidRDefault="00200B70" w:rsidP="00153575">
            <w:pPr>
              <w:rPr>
                <w:rFonts w:asciiTheme="minorBidi" w:hAnsiTheme="minorBidi" w:cstheme="minorBidi"/>
                <w:lang w:val="en-GB"/>
              </w:rPr>
            </w:pPr>
          </w:p>
        </w:tc>
        <w:tc>
          <w:tcPr>
            <w:tcW w:w="2833" w:type="pct"/>
            <w:vAlign w:val="center"/>
          </w:tcPr>
          <w:p w14:paraId="7A18AEF3" w14:textId="5DB32241" w:rsidR="00200B70" w:rsidRPr="00A0603E" w:rsidRDefault="00200B70" w:rsidP="000D43B6">
            <w:pPr>
              <w:spacing w:before="120" w:after="120"/>
              <w:ind w:left="1134" w:right="1134"/>
              <w:jc w:val="both"/>
              <w:rPr>
                <w:lang w:val="en-GB" w:eastAsia="en-US"/>
              </w:rPr>
            </w:pPr>
            <w:r w:rsidRPr="00A0603E">
              <w:rPr>
                <w:lang w:val="en-GB" w:eastAsia="en-US"/>
              </w:rPr>
              <w:t xml:space="preserve">GRVA adopted ECE/TRANS/WP.29/GRVA/2023/11 and requested the secretariat to submit it as Supplement </w:t>
            </w:r>
            <w:r w:rsidR="0034523F">
              <w:rPr>
                <w:lang w:val="en-GB" w:eastAsia="en-US"/>
              </w:rPr>
              <w:t>[</w:t>
            </w:r>
            <w:r w:rsidRPr="00A0603E">
              <w:rPr>
                <w:lang w:val="en-GB" w:eastAsia="en-US"/>
              </w:rPr>
              <w:t>12</w:t>
            </w:r>
            <w:r w:rsidR="0034523F">
              <w:rPr>
                <w:lang w:val="en-GB" w:eastAsia="en-US"/>
              </w:rPr>
              <w:t>]</w:t>
            </w:r>
            <w:r w:rsidRPr="00A0603E">
              <w:rPr>
                <w:lang w:val="en-GB" w:eastAsia="en-US"/>
              </w:rPr>
              <w:t xml:space="preserve"> to the 01 series of amendments to UN Regulation No. 90 (replacement braking parts) to WP.29 and AC.1 for consideration and vote at their November 2023 sessions.</w:t>
            </w:r>
          </w:p>
        </w:tc>
      </w:tr>
      <w:tr w:rsidR="00200B70" w:rsidRPr="008F12CA" w14:paraId="3821CB5D" w14:textId="77777777" w:rsidTr="00200B70">
        <w:tc>
          <w:tcPr>
            <w:tcW w:w="350" w:type="pct"/>
            <w:vMerge/>
          </w:tcPr>
          <w:p w14:paraId="65E8FA05" w14:textId="77777777" w:rsidR="00200B70" w:rsidRPr="00A0603E" w:rsidRDefault="00200B70" w:rsidP="00AD1C65">
            <w:pPr>
              <w:rPr>
                <w:rFonts w:asciiTheme="majorBidi" w:hAnsiTheme="majorBidi" w:cstheme="majorBidi"/>
                <w:lang w:val="en-GB"/>
              </w:rPr>
            </w:pPr>
          </w:p>
        </w:tc>
        <w:tc>
          <w:tcPr>
            <w:tcW w:w="345" w:type="pct"/>
            <w:vMerge/>
          </w:tcPr>
          <w:p w14:paraId="35CC8342" w14:textId="77777777" w:rsidR="00200B70" w:rsidRPr="00A0603E" w:rsidRDefault="00200B70" w:rsidP="00AD1C65">
            <w:pPr>
              <w:rPr>
                <w:rFonts w:asciiTheme="majorBidi" w:hAnsiTheme="majorBidi" w:cstheme="majorBidi"/>
                <w:lang w:val="en-GB"/>
              </w:rPr>
            </w:pPr>
          </w:p>
        </w:tc>
        <w:tc>
          <w:tcPr>
            <w:tcW w:w="321" w:type="pct"/>
            <w:vAlign w:val="center"/>
          </w:tcPr>
          <w:p w14:paraId="01D454F8" w14:textId="517CDF18" w:rsidR="00200B70" w:rsidRPr="00A0603E" w:rsidRDefault="00200B70" w:rsidP="00AD1C65">
            <w:pPr>
              <w:jc w:val="center"/>
              <w:rPr>
                <w:rFonts w:asciiTheme="majorBidi" w:hAnsiTheme="majorBidi" w:cstheme="majorBidi"/>
                <w:lang w:val="en-GB"/>
              </w:rPr>
            </w:pPr>
            <w:r w:rsidRPr="00A0603E">
              <w:rPr>
                <w:rFonts w:asciiTheme="majorBidi" w:hAnsiTheme="majorBidi" w:cstheme="majorBidi"/>
                <w:lang w:val="en-GB"/>
              </w:rPr>
              <w:t>10</w:t>
            </w:r>
          </w:p>
        </w:tc>
        <w:tc>
          <w:tcPr>
            <w:tcW w:w="1151" w:type="pct"/>
            <w:vMerge/>
          </w:tcPr>
          <w:p w14:paraId="41A545C1" w14:textId="77777777" w:rsidR="00200B70" w:rsidRPr="00A0603E" w:rsidRDefault="00200B70" w:rsidP="00AD1C65">
            <w:pPr>
              <w:rPr>
                <w:rFonts w:asciiTheme="minorBidi" w:hAnsiTheme="minorBidi" w:cstheme="minorBidi"/>
                <w:lang w:val="en-GB"/>
              </w:rPr>
            </w:pPr>
          </w:p>
        </w:tc>
        <w:tc>
          <w:tcPr>
            <w:tcW w:w="2833" w:type="pct"/>
            <w:vAlign w:val="center"/>
          </w:tcPr>
          <w:p w14:paraId="7C71E316" w14:textId="3D7B813B" w:rsidR="00200B70" w:rsidRPr="00A0603E" w:rsidRDefault="00200B70" w:rsidP="000D43B6">
            <w:pPr>
              <w:spacing w:before="120" w:after="120"/>
              <w:ind w:left="1134" w:right="1134"/>
              <w:jc w:val="both"/>
              <w:rPr>
                <w:lang w:val="en-GB" w:eastAsia="en-US"/>
              </w:rPr>
            </w:pPr>
            <w:r w:rsidRPr="00A0603E">
              <w:rPr>
                <w:lang w:val="en-GB" w:eastAsia="en-US"/>
              </w:rPr>
              <w:t xml:space="preserve">GRVA adopted ECE/TRANS/WP.29/GRVA/2023/12, as amended by GRVA-16-14, and requested the secretariat to submit it as Supplement </w:t>
            </w:r>
            <w:r w:rsidR="0034523F">
              <w:rPr>
                <w:lang w:val="en-GB" w:eastAsia="en-US"/>
              </w:rPr>
              <w:t>[</w:t>
            </w:r>
            <w:r w:rsidRPr="00A0603E">
              <w:rPr>
                <w:lang w:val="en-GB" w:eastAsia="en-US"/>
              </w:rPr>
              <w:t>11</w:t>
            </w:r>
            <w:r w:rsidR="0034523F">
              <w:rPr>
                <w:lang w:val="en-GB" w:eastAsia="en-US"/>
              </w:rPr>
              <w:t>]</w:t>
            </w:r>
            <w:r w:rsidRPr="00A0603E">
              <w:rPr>
                <w:lang w:val="en-GB" w:eastAsia="en-US"/>
              </w:rPr>
              <w:t xml:space="preserve"> to the 02 series of amendments to UN Regulation No. 90 (replacement braking parts) to WP.29 and AC.1 for consideration and vote at their November 2023 sessions.</w:t>
            </w:r>
          </w:p>
        </w:tc>
      </w:tr>
      <w:tr w:rsidR="00200B70" w:rsidRPr="008F12CA" w14:paraId="0E82DEA2" w14:textId="77777777" w:rsidTr="00200B70">
        <w:tc>
          <w:tcPr>
            <w:tcW w:w="350" w:type="pct"/>
            <w:vMerge/>
          </w:tcPr>
          <w:p w14:paraId="58E868FD" w14:textId="77777777" w:rsidR="00200B70" w:rsidRPr="00A0603E" w:rsidRDefault="00200B70" w:rsidP="00AD1C65">
            <w:pPr>
              <w:rPr>
                <w:rFonts w:asciiTheme="majorBidi" w:hAnsiTheme="majorBidi" w:cstheme="majorBidi"/>
                <w:lang w:val="en-GB"/>
              </w:rPr>
            </w:pPr>
          </w:p>
        </w:tc>
        <w:tc>
          <w:tcPr>
            <w:tcW w:w="345" w:type="pct"/>
            <w:vMerge/>
          </w:tcPr>
          <w:p w14:paraId="6710909E" w14:textId="77777777" w:rsidR="00200B70" w:rsidRPr="00A0603E" w:rsidRDefault="00200B70" w:rsidP="00AD1C65">
            <w:pPr>
              <w:rPr>
                <w:rFonts w:asciiTheme="majorBidi" w:hAnsiTheme="majorBidi" w:cstheme="majorBidi"/>
                <w:lang w:val="en-GB"/>
              </w:rPr>
            </w:pPr>
          </w:p>
        </w:tc>
        <w:tc>
          <w:tcPr>
            <w:tcW w:w="321" w:type="pct"/>
            <w:vAlign w:val="center"/>
          </w:tcPr>
          <w:p w14:paraId="0188EE05" w14:textId="67BCA7EA" w:rsidR="00200B70" w:rsidRPr="00A0603E" w:rsidRDefault="00200B70" w:rsidP="00AD1C65">
            <w:pPr>
              <w:jc w:val="center"/>
              <w:rPr>
                <w:rFonts w:asciiTheme="majorBidi" w:hAnsiTheme="majorBidi" w:cstheme="majorBidi"/>
                <w:lang w:val="en-GB"/>
              </w:rPr>
            </w:pPr>
            <w:r w:rsidRPr="00A0603E">
              <w:rPr>
                <w:rFonts w:asciiTheme="majorBidi" w:hAnsiTheme="majorBidi" w:cstheme="majorBidi"/>
                <w:lang w:val="en-GB"/>
              </w:rPr>
              <w:t>10</w:t>
            </w:r>
          </w:p>
        </w:tc>
        <w:tc>
          <w:tcPr>
            <w:tcW w:w="1151" w:type="pct"/>
            <w:vMerge/>
          </w:tcPr>
          <w:p w14:paraId="4C4E5388" w14:textId="77777777" w:rsidR="00200B70" w:rsidRPr="00A0603E" w:rsidRDefault="00200B70" w:rsidP="00AD1C65">
            <w:pPr>
              <w:rPr>
                <w:rFonts w:asciiTheme="minorBidi" w:hAnsiTheme="minorBidi" w:cstheme="minorBidi"/>
                <w:lang w:val="en-GB"/>
              </w:rPr>
            </w:pPr>
          </w:p>
        </w:tc>
        <w:tc>
          <w:tcPr>
            <w:tcW w:w="2833" w:type="pct"/>
            <w:vAlign w:val="center"/>
          </w:tcPr>
          <w:p w14:paraId="07F9ABC1" w14:textId="1A473A8C" w:rsidR="00200B70" w:rsidRPr="00A0603E" w:rsidRDefault="00200B70" w:rsidP="000D43B6">
            <w:pPr>
              <w:spacing w:before="120" w:after="120"/>
              <w:ind w:left="1134" w:right="1134"/>
              <w:jc w:val="both"/>
              <w:rPr>
                <w:lang w:val="en-GB" w:eastAsia="en-US"/>
              </w:rPr>
            </w:pPr>
            <w:r w:rsidRPr="00A0603E">
              <w:rPr>
                <w:lang w:val="en-GB" w:eastAsia="en-US"/>
              </w:rPr>
              <w:t>ECE/TRANS/WP.29/GRVA/2023/13 – keep on the agenda</w:t>
            </w:r>
          </w:p>
          <w:p w14:paraId="1E719B33" w14:textId="399DCCC6" w:rsidR="00200B70" w:rsidRPr="00A0603E" w:rsidRDefault="00200B70" w:rsidP="000D43B6">
            <w:pPr>
              <w:spacing w:before="120" w:after="120"/>
              <w:ind w:left="1134" w:right="1134"/>
              <w:jc w:val="both"/>
              <w:rPr>
                <w:lang w:val="en-GB" w:eastAsia="en-US"/>
              </w:rPr>
            </w:pPr>
            <w:r w:rsidRPr="00A0603E">
              <w:rPr>
                <w:lang w:val="en-GB" w:eastAsia="en-US"/>
              </w:rPr>
              <w:t>ECE/TRANS/WP.29/GRVA/2023/14 – keep on the agenda</w:t>
            </w:r>
          </w:p>
          <w:p w14:paraId="73E7610B" w14:textId="3FEF9A7D" w:rsidR="00200B70" w:rsidRPr="00A0603E" w:rsidRDefault="00200B70" w:rsidP="000D43B6">
            <w:pPr>
              <w:spacing w:before="120" w:after="120"/>
              <w:ind w:left="1134" w:right="1134"/>
              <w:jc w:val="both"/>
              <w:rPr>
                <w:lang w:val="en-GB" w:eastAsia="en-US"/>
              </w:rPr>
            </w:pPr>
            <w:r w:rsidRPr="00A0603E">
              <w:rPr>
                <w:lang w:val="en-GB" w:eastAsia="en-US"/>
              </w:rPr>
              <w:t>ECE/TRANS/WP.29/GRVA/2023/15 – keep on the agenda</w:t>
            </w:r>
          </w:p>
        </w:tc>
      </w:tr>
      <w:tr w:rsidR="00200B70" w:rsidRPr="00A0603E" w14:paraId="2A8D7F30" w14:textId="77777777" w:rsidTr="00200B70">
        <w:tc>
          <w:tcPr>
            <w:tcW w:w="350" w:type="pct"/>
            <w:vMerge/>
          </w:tcPr>
          <w:p w14:paraId="44CA1136" w14:textId="77777777" w:rsidR="00200B70" w:rsidRPr="00A0603E" w:rsidRDefault="00200B70" w:rsidP="00AD1C65">
            <w:pPr>
              <w:rPr>
                <w:rFonts w:asciiTheme="majorBidi" w:hAnsiTheme="majorBidi" w:cstheme="majorBidi"/>
                <w:lang w:val="en-GB"/>
              </w:rPr>
            </w:pPr>
          </w:p>
        </w:tc>
        <w:tc>
          <w:tcPr>
            <w:tcW w:w="345" w:type="pct"/>
            <w:vMerge/>
          </w:tcPr>
          <w:p w14:paraId="17031C49" w14:textId="77777777" w:rsidR="00200B70" w:rsidRPr="00A0603E" w:rsidRDefault="00200B70" w:rsidP="00AD1C65">
            <w:pPr>
              <w:rPr>
                <w:rFonts w:asciiTheme="majorBidi" w:hAnsiTheme="majorBidi" w:cstheme="majorBidi"/>
                <w:lang w:val="en-GB"/>
              </w:rPr>
            </w:pPr>
          </w:p>
        </w:tc>
        <w:tc>
          <w:tcPr>
            <w:tcW w:w="321" w:type="pct"/>
            <w:vAlign w:val="center"/>
          </w:tcPr>
          <w:p w14:paraId="6D60E3EC" w14:textId="39A6D879" w:rsidR="00200B70" w:rsidRPr="00A0603E" w:rsidRDefault="00200B70" w:rsidP="00AD1C65">
            <w:pPr>
              <w:jc w:val="center"/>
              <w:rPr>
                <w:rFonts w:asciiTheme="majorBidi" w:hAnsiTheme="majorBidi" w:cstheme="majorBidi"/>
                <w:lang w:val="en-GB"/>
              </w:rPr>
            </w:pPr>
            <w:r w:rsidRPr="00A0603E">
              <w:rPr>
                <w:rFonts w:asciiTheme="majorBidi" w:hAnsiTheme="majorBidi" w:cstheme="majorBidi"/>
                <w:lang w:val="en-GB"/>
              </w:rPr>
              <w:t>11</w:t>
            </w:r>
          </w:p>
        </w:tc>
        <w:tc>
          <w:tcPr>
            <w:tcW w:w="1151" w:type="pct"/>
            <w:vMerge/>
          </w:tcPr>
          <w:p w14:paraId="6FD22601" w14:textId="77777777" w:rsidR="00200B70" w:rsidRPr="00A0603E" w:rsidRDefault="00200B70" w:rsidP="00AD1C65">
            <w:pPr>
              <w:rPr>
                <w:rFonts w:asciiTheme="minorBidi" w:hAnsiTheme="minorBidi" w:cstheme="minorBidi"/>
                <w:lang w:val="en-GB"/>
              </w:rPr>
            </w:pPr>
          </w:p>
        </w:tc>
        <w:tc>
          <w:tcPr>
            <w:tcW w:w="2833" w:type="pct"/>
            <w:vAlign w:val="center"/>
          </w:tcPr>
          <w:p w14:paraId="6C08D984" w14:textId="65FE4739" w:rsidR="00200B70" w:rsidRPr="00A0603E" w:rsidRDefault="00200B70" w:rsidP="000D43B6">
            <w:pPr>
              <w:spacing w:before="120" w:after="120"/>
              <w:ind w:left="1134" w:right="1134"/>
              <w:jc w:val="both"/>
              <w:rPr>
                <w:lang w:val="en-GB" w:eastAsia="en-US"/>
              </w:rPr>
            </w:pPr>
            <w:r w:rsidRPr="00A0603E">
              <w:rPr>
                <w:lang w:val="en-GB" w:eastAsia="en-US"/>
              </w:rPr>
              <w:t>GRVA-16-25 – noted.</w:t>
            </w:r>
          </w:p>
        </w:tc>
      </w:tr>
      <w:tr w:rsidR="00200B70" w:rsidRPr="008F12CA" w14:paraId="6D0BFA21" w14:textId="77777777" w:rsidTr="00200B70">
        <w:tc>
          <w:tcPr>
            <w:tcW w:w="350" w:type="pct"/>
            <w:vMerge/>
          </w:tcPr>
          <w:p w14:paraId="59C58CE1" w14:textId="77777777" w:rsidR="00200B70" w:rsidRPr="00A0603E" w:rsidRDefault="00200B70" w:rsidP="00AD1C65">
            <w:pPr>
              <w:rPr>
                <w:rFonts w:asciiTheme="majorBidi" w:hAnsiTheme="majorBidi" w:cstheme="majorBidi"/>
                <w:lang w:val="en-GB"/>
              </w:rPr>
            </w:pPr>
          </w:p>
        </w:tc>
        <w:tc>
          <w:tcPr>
            <w:tcW w:w="345" w:type="pct"/>
            <w:vMerge/>
          </w:tcPr>
          <w:p w14:paraId="0ABA74ED" w14:textId="77777777" w:rsidR="00200B70" w:rsidRPr="00A0603E" w:rsidRDefault="00200B70" w:rsidP="00AD1C65">
            <w:pPr>
              <w:rPr>
                <w:rFonts w:asciiTheme="majorBidi" w:hAnsiTheme="majorBidi" w:cstheme="majorBidi"/>
                <w:lang w:val="en-GB"/>
              </w:rPr>
            </w:pPr>
          </w:p>
        </w:tc>
        <w:tc>
          <w:tcPr>
            <w:tcW w:w="321" w:type="pct"/>
            <w:vAlign w:val="center"/>
          </w:tcPr>
          <w:p w14:paraId="2E2462C5" w14:textId="0C1B0B64" w:rsidR="00200B70" w:rsidRPr="00A0603E" w:rsidRDefault="00200B70" w:rsidP="00AD1C65">
            <w:pPr>
              <w:jc w:val="center"/>
              <w:rPr>
                <w:rFonts w:asciiTheme="majorBidi" w:hAnsiTheme="majorBidi" w:cstheme="majorBidi"/>
                <w:lang w:val="en-GB"/>
              </w:rPr>
            </w:pPr>
            <w:r w:rsidRPr="00A0603E">
              <w:rPr>
                <w:rFonts w:asciiTheme="majorBidi" w:hAnsiTheme="majorBidi" w:cstheme="majorBidi"/>
                <w:lang w:val="en-GB"/>
              </w:rPr>
              <w:t>12(a)</w:t>
            </w:r>
          </w:p>
        </w:tc>
        <w:tc>
          <w:tcPr>
            <w:tcW w:w="1151" w:type="pct"/>
            <w:vMerge/>
          </w:tcPr>
          <w:p w14:paraId="7410AFCB" w14:textId="77777777" w:rsidR="00200B70" w:rsidRPr="00A0603E" w:rsidRDefault="00200B70" w:rsidP="00AD1C65">
            <w:pPr>
              <w:rPr>
                <w:rFonts w:asciiTheme="minorBidi" w:hAnsiTheme="minorBidi" w:cstheme="minorBidi"/>
                <w:lang w:val="en-GB"/>
              </w:rPr>
            </w:pPr>
          </w:p>
        </w:tc>
        <w:tc>
          <w:tcPr>
            <w:tcW w:w="2833" w:type="pct"/>
            <w:vAlign w:val="center"/>
          </w:tcPr>
          <w:p w14:paraId="7184129E" w14:textId="2D76105F" w:rsidR="00200B70" w:rsidRPr="00A0603E" w:rsidRDefault="00200B70" w:rsidP="000D43B6">
            <w:pPr>
              <w:spacing w:before="120" w:after="120"/>
              <w:ind w:left="1134" w:right="1134"/>
              <w:jc w:val="both"/>
              <w:rPr>
                <w:lang w:val="en-GB"/>
              </w:rPr>
            </w:pPr>
            <w:r w:rsidRPr="00A0603E">
              <w:rPr>
                <w:lang w:val="en-GB"/>
              </w:rPr>
              <w:t>GRVA-16-19* – noted</w:t>
            </w:r>
          </w:p>
          <w:p w14:paraId="33EDB6C1" w14:textId="255EE993" w:rsidR="00200B70" w:rsidRPr="00A0603E" w:rsidRDefault="00200B70" w:rsidP="000D43B6">
            <w:pPr>
              <w:spacing w:before="120" w:after="120"/>
              <w:ind w:left="1134" w:right="1134"/>
              <w:jc w:val="both"/>
              <w:rPr>
                <w:lang w:val="en-GB"/>
              </w:rPr>
            </w:pPr>
            <w:r w:rsidRPr="00A0603E">
              <w:rPr>
                <w:lang w:val="en-GB"/>
              </w:rPr>
              <w:t>GRVA-16-20 – noted</w:t>
            </w:r>
          </w:p>
          <w:p w14:paraId="1E932150" w14:textId="453376CE" w:rsidR="00200B70" w:rsidRPr="00A0603E" w:rsidRDefault="00200B70" w:rsidP="000D43B6">
            <w:pPr>
              <w:spacing w:before="120" w:after="120"/>
              <w:ind w:left="1134" w:right="1134"/>
              <w:jc w:val="both"/>
              <w:rPr>
                <w:lang w:val="en-GB"/>
              </w:rPr>
            </w:pPr>
            <w:r w:rsidRPr="00A0603E">
              <w:rPr>
                <w:lang w:val="en-GB"/>
              </w:rPr>
              <w:t>GRVA-16-44* – noted</w:t>
            </w:r>
          </w:p>
          <w:p w14:paraId="3F34F0F0" w14:textId="21FF8EB6" w:rsidR="00200B70" w:rsidRPr="00A0603E" w:rsidRDefault="00200B70" w:rsidP="000D43B6">
            <w:pPr>
              <w:spacing w:before="120" w:after="120"/>
              <w:ind w:left="1134" w:right="1134"/>
              <w:jc w:val="both"/>
              <w:rPr>
                <w:lang w:val="en-GB"/>
              </w:rPr>
            </w:pPr>
            <w:r w:rsidRPr="00A0603E">
              <w:rPr>
                <w:lang w:val="en-GB"/>
              </w:rPr>
              <w:t>*Secretariat to prepare presentation based on the two documents for the June 2023 WP.29 session.</w:t>
            </w:r>
          </w:p>
        </w:tc>
      </w:tr>
      <w:tr w:rsidR="00200B70" w:rsidRPr="00A0603E" w14:paraId="5F040098" w14:textId="77777777" w:rsidTr="00200B70">
        <w:tc>
          <w:tcPr>
            <w:tcW w:w="350" w:type="pct"/>
            <w:vMerge/>
          </w:tcPr>
          <w:p w14:paraId="2ED1BA58" w14:textId="77777777" w:rsidR="00200B70" w:rsidRPr="00A0603E" w:rsidRDefault="00200B70" w:rsidP="00AD1C65">
            <w:pPr>
              <w:rPr>
                <w:rFonts w:asciiTheme="majorBidi" w:hAnsiTheme="majorBidi" w:cstheme="majorBidi"/>
                <w:lang w:val="en-GB"/>
              </w:rPr>
            </w:pPr>
          </w:p>
        </w:tc>
        <w:tc>
          <w:tcPr>
            <w:tcW w:w="345" w:type="pct"/>
            <w:vMerge/>
          </w:tcPr>
          <w:p w14:paraId="3EE69570" w14:textId="77777777" w:rsidR="00200B70" w:rsidRPr="00A0603E" w:rsidRDefault="00200B70" w:rsidP="00AD1C65">
            <w:pPr>
              <w:rPr>
                <w:rFonts w:asciiTheme="majorBidi" w:hAnsiTheme="majorBidi" w:cstheme="majorBidi"/>
                <w:lang w:val="en-GB"/>
              </w:rPr>
            </w:pPr>
          </w:p>
        </w:tc>
        <w:tc>
          <w:tcPr>
            <w:tcW w:w="321" w:type="pct"/>
            <w:vAlign w:val="center"/>
          </w:tcPr>
          <w:p w14:paraId="2EFFD0DD" w14:textId="553D2ACF" w:rsidR="00200B70" w:rsidRPr="00A0603E" w:rsidRDefault="00200B70" w:rsidP="00AD1C65">
            <w:pPr>
              <w:jc w:val="center"/>
              <w:rPr>
                <w:rFonts w:asciiTheme="majorBidi" w:hAnsiTheme="majorBidi" w:cstheme="majorBidi"/>
                <w:lang w:val="en-GB"/>
              </w:rPr>
            </w:pPr>
            <w:r w:rsidRPr="00A0603E">
              <w:rPr>
                <w:rFonts w:asciiTheme="majorBidi" w:hAnsiTheme="majorBidi" w:cstheme="majorBidi"/>
                <w:lang w:val="en-GB"/>
              </w:rPr>
              <w:t>13(b)(i)</w:t>
            </w:r>
          </w:p>
        </w:tc>
        <w:tc>
          <w:tcPr>
            <w:tcW w:w="1151" w:type="pct"/>
            <w:vMerge/>
          </w:tcPr>
          <w:p w14:paraId="41AE5D68" w14:textId="77777777" w:rsidR="00200B70" w:rsidRPr="00A0603E" w:rsidRDefault="00200B70" w:rsidP="00AD1C65">
            <w:pPr>
              <w:rPr>
                <w:rFonts w:asciiTheme="minorBidi" w:hAnsiTheme="minorBidi" w:cstheme="minorBidi"/>
                <w:lang w:val="en-GB"/>
              </w:rPr>
            </w:pPr>
          </w:p>
        </w:tc>
        <w:tc>
          <w:tcPr>
            <w:tcW w:w="2833" w:type="pct"/>
            <w:vAlign w:val="center"/>
          </w:tcPr>
          <w:p w14:paraId="59424954" w14:textId="46076565" w:rsidR="00200B70" w:rsidRPr="00A0603E" w:rsidRDefault="00200B70" w:rsidP="000D43B6">
            <w:pPr>
              <w:spacing w:before="120" w:after="120"/>
              <w:ind w:left="1134" w:right="1134"/>
              <w:jc w:val="both"/>
              <w:rPr>
                <w:lang w:val="en-GB"/>
              </w:rPr>
            </w:pPr>
            <w:r w:rsidRPr="00A0603E">
              <w:rPr>
                <w:lang w:val="en-GB"/>
              </w:rPr>
              <w:t xml:space="preserve">GRVA-16-46 </w:t>
            </w:r>
            <w:r w:rsidRPr="00A0603E">
              <w:rPr>
                <w:lang w:val="en-GB" w:eastAsia="en-US"/>
              </w:rPr>
              <w:t>–</w:t>
            </w:r>
            <w:r w:rsidRPr="00A0603E">
              <w:rPr>
                <w:lang w:val="en-GB"/>
              </w:rPr>
              <w:t xml:space="preserve"> noted</w:t>
            </w:r>
          </w:p>
        </w:tc>
      </w:tr>
      <w:tr w:rsidR="00200B70" w:rsidRPr="009223D6" w14:paraId="19266AD1" w14:textId="77777777" w:rsidTr="00200B70">
        <w:tc>
          <w:tcPr>
            <w:tcW w:w="350" w:type="pct"/>
            <w:vMerge/>
          </w:tcPr>
          <w:p w14:paraId="2B7DAC61" w14:textId="77777777" w:rsidR="00200B70" w:rsidRPr="00A0603E" w:rsidRDefault="00200B70" w:rsidP="00AD1C65">
            <w:pPr>
              <w:rPr>
                <w:rFonts w:asciiTheme="majorBidi" w:hAnsiTheme="majorBidi" w:cstheme="majorBidi"/>
                <w:lang w:val="en-GB"/>
              </w:rPr>
            </w:pPr>
          </w:p>
        </w:tc>
        <w:tc>
          <w:tcPr>
            <w:tcW w:w="345" w:type="pct"/>
            <w:vMerge/>
          </w:tcPr>
          <w:p w14:paraId="0F4AD6D7" w14:textId="77777777" w:rsidR="00200B70" w:rsidRPr="00A0603E" w:rsidRDefault="00200B70" w:rsidP="00AD1C65">
            <w:pPr>
              <w:rPr>
                <w:rFonts w:asciiTheme="majorBidi" w:hAnsiTheme="majorBidi" w:cstheme="majorBidi"/>
                <w:lang w:val="en-GB"/>
              </w:rPr>
            </w:pPr>
          </w:p>
        </w:tc>
        <w:tc>
          <w:tcPr>
            <w:tcW w:w="321" w:type="pct"/>
            <w:vAlign w:val="center"/>
          </w:tcPr>
          <w:p w14:paraId="4520A22A" w14:textId="1C2611D5" w:rsidR="00200B70" w:rsidRPr="00A0603E" w:rsidRDefault="00200B70" w:rsidP="00AD1C65">
            <w:pPr>
              <w:jc w:val="center"/>
              <w:rPr>
                <w:rFonts w:asciiTheme="majorBidi" w:hAnsiTheme="majorBidi" w:cstheme="majorBidi"/>
                <w:lang w:val="en-GB"/>
              </w:rPr>
            </w:pPr>
            <w:r w:rsidRPr="00A0603E">
              <w:rPr>
                <w:rFonts w:asciiTheme="majorBidi" w:hAnsiTheme="majorBidi" w:cstheme="majorBidi"/>
                <w:lang w:val="en-GB"/>
              </w:rPr>
              <w:t>13(b)(ii)</w:t>
            </w:r>
          </w:p>
        </w:tc>
        <w:tc>
          <w:tcPr>
            <w:tcW w:w="1151" w:type="pct"/>
            <w:vMerge/>
          </w:tcPr>
          <w:p w14:paraId="039CC0B1" w14:textId="77777777" w:rsidR="00200B70" w:rsidRPr="00A0603E" w:rsidRDefault="00200B70" w:rsidP="00AD1C65">
            <w:pPr>
              <w:rPr>
                <w:rFonts w:asciiTheme="minorBidi" w:hAnsiTheme="minorBidi" w:cstheme="minorBidi"/>
                <w:lang w:val="en-GB"/>
              </w:rPr>
            </w:pPr>
          </w:p>
        </w:tc>
        <w:tc>
          <w:tcPr>
            <w:tcW w:w="2833" w:type="pct"/>
            <w:vAlign w:val="center"/>
          </w:tcPr>
          <w:p w14:paraId="051BBEAF" w14:textId="77777777" w:rsidR="00200B70" w:rsidRPr="009223D6" w:rsidRDefault="00200B70" w:rsidP="000D43B6">
            <w:pPr>
              <w:spacing w:before="120" w:after="120"/>
              <w:ind w:left="1134" w:right="1134"/>
              <w:jc w:val="both"/>
              <w:rPr>
                <w:lang w:val="en-GB"/>
              </w:rPr>
            </w:pPr>
            <w:r w:rsidRPr="009223D6">
              <w:rPr>
                <w:lang w:val="en-GB"/>
              </w:rPr>
              <w:t xml:space="preserve">GRVA-16-28/Rev.1 </w:t>
            </w:r>
            <w:r w:rsidRPr="009223D6">
              <w:rPr>
                <w:lang w:val="en-GB" w:eastAsia="en-US"/>
              </w:rPr>
              <w:t>– resume consideration</w:t>
            </w:r>
            <w:r>
              <w:rPr>
                <w:lang w:val="en-GB" w:eastAsia="en-US"/>
              </w:rPr>
              <w:t xml:space="preserve"> at the next session</w:t>
            </w:r>
            <w:r w:rsidRPr="009223D6">
              <w:rPr>
                <w:lang w:val="en-GB" w:eastAsia="en-US"/>
              </w:rPr>
              <w:t xml:space="preserve"> (based on</w:t>
            </w:r>
            <w:r>
              <w:rPr>
                <w:lang w:val="en-GB" w:eastAsia="en-US"/>
              </w:rPr>
              <w:t xml:space="preserve"> a Rev.2)</w:t>
            </w:r>
          </w:p>
          <w:p w14:paraId="2F98EF70" w14:textId="024F3E97" w:rsidR="00E6051F" w:rsidRPr="009223D6" w:rsidRDefault="00200B70" w:rsidP="00E6051F">
            <w:pPr>
              <w:spacing w:before="120" w:after="120"/>
              <w:ind w:left="1134" w:right="1134"/>
              <w:jc w:val="both"/>
              <w:rPr>
                <w:lang w:val="en-GB"/>
              </w:rPr>
            </w:pPr>
            <w:r w:rsidRPr="009223D6">
              <w:rPr>
                <w:lang w:val="en-GB"/>
              </w:rPr>
              <w:lastRenderedPageBreak/>
              <w:t>GRVA-16-35 – considered in GRVA-16-28/Rev.1</w:t>
            </w:r>
          </w:p>
        </w:tc>
      </w:tr>
      <w:tr w:rsidR="00E6051F" w:rsidRPr="009223D6" w14:paraId="3FA32E23" w14:textId="77777777" w:rsidTr="00200B70">
        <w:tc>
          <w:tcPr>
            <w:tcW w:w="350" w:type="pct"/>
          </w:tcPr>
          <w:p w14:paraId="7DDDEC02" w14:textId="77777777" w:rsidR="00E6051F" w:rsidRPr="00A0603E" w:rsidRDefault="00E6051F" w:rsidP="00AD1C65">
            <w:pPr>
              <w:rPr>
                <w:rFonts w:asciiTheme="majorBidi" w:hAnsiTheme="majorBidi" w:cstheme="majorBidi"/>
                <w:lang w:val="en-GB"/>
              </w:rPr>
            </w:pPr>
          </w:p>
        </w:tc>
        <w:tc>
          <w:tcPr>
            <w:tcW w:w="345" w:type="pct"/>
          </w:tcPr>
          <w:p w14:paraId="45B405B5" w14:textId="77777777" w:rsidR="00E6051F" w:rsidRPr="00A0603E" w:rsidRDefault="00E6051F" w:rsidP="00AD1C65">
            <w:pPr>
              <w:rPr>
                <w:rFonts w:asciiTheme="majorBidi" w:hAnsiTheme="majorBidi" w:cstheme="majorBidi"/>
                <w:lang w:val="en-GB"/>
              </w:rPr>
            </w:pPr>
          </w:p>
        </w:tc>
        <w:tc>
          <w:tcPr>
            <w:tcW w:w="321" w:type="pct"/>
            <w:vAlign w:val="center"/>
          </w:tcPr>
          <w:p w14:paraId="264BC9B2" w14:textId="00F6588B" w:rsidR="00E6051F" w:rsidRPr="00A0603E" w:rsidRDefault="00E6051F" w:rsidP="00AD1C65">
            <w:pPr>
              <w:jc w:val="center"/>
              <w:rPr>
                <w:rFonts w:asciiTheme="majorBidi" w:hAnsiTheme="majorBidi" w:cstheme="majorBidi"/>
                <w:lang w:val="en-GB"/>
              </w:rPr>
            </w:pPr>
            <w:r w:rsidRPr="00A0603E">
              <w:rPr>
                <w:rFonts w:asciiTheme="majorBidi" w:hAnsiTheme="majorBidi" w:cstheme="majorBidi"/>
                <w:lang w:val="en-GB"/>
              </w:rPr>
              <w:t>13(b)(ii</w:t>
            </w:r>
            <w:r>
              <w:rPr>
                <w:rFonts w:asciiTheme="majorBidi" w:hAnsiTheme="majorBidi" w:cstheme="majorBidi"/>
                <w:lang w:val="en-GB"/>
              </w:rPr>
              <w:t>i)</w:t>
            </w:r>
          </w:p>
        </w:tc>
        <w:tc>
          <w:tcPr>
            <w:tcW w:w="1151" w:type="pct"/>
          </w:tcPr>
          <w:p w14:paraId="44857C71" w14:textId="77777777" w:rsidR="00E6051F" w:rsidRPr="00A0603E" w:rsidRDefault="00E6051F" w:rsidP="00AD1C65">
            <w:pPr>
              <w:rPr>
                <w:rFonts w:asciiTheme="minorBidi" w:hAnsiTheme="minorBidi" w:cstheme="minorBidi"/>
                <w:lang w:val="en-GB"/>
              </w:rPr>
            </w:pPr>
          </w:p>
        </w:tc>
        <w:tc>
          <w:tcPr>
            <w:tcW w:w="2833" w:type="pct"/>
            <w:vAlign w:val="center"/>
          </w:tcPr>
          <w:p w14:paraId="5003DF87" w14:textId="11A1A782" w:rsidR="00E6051F" w:rsidRPr="009223D6" w:rsidRDefault="00E6051F" w:rsidP="000D43B6">
            <w:pPr>
              <w:spacing w:before="120" w:after="120"/>
              <w:ind w:left="1134" w:right="1134"/>
              <w:jc w:val="both"/>
              <w:rPr>
                <w:lang w:val="en-GB"/>
              </w:rPr>
            </w:pPr>
            <w:r>
              <w:rPr>
                <w:lang w:val="en-GB"/>
              </w:rPr>
              <w:t>GRVA-16-49 – noted</w:t>
            </w:r>
          </w:p>
        </w:tc>
      </w:tr>
    </w:tbl>
    <w:p w14:paraId="353310CC" w14:textId="77777777" w:rsidR="00025CA5" w:rsidRPr="009223D6" w:rsidRDefault="00025CA5" w:rsidP="00695453">
      <w:pPr>
        <w:rPr>
          <w:lang w:val="en-GB"/>
        </w:rPr>
      </w:pPr>
    </w:p>
    <w:p w14:paraId="0472E027" w14:textId="0F232E29" w:rsidR="005F3C7E" w:rsidRPr="00A0603E" w:rsidRDefault="009C7DA0" w:rsidP="00B71C62">
      <w:pPr>
        <w:jc w:val="center"/>
        <w:rPr>
          <w:lang w:val="en-GB"/>
        </w:rPr>
      </w:pPr>
      <w:r w:rsidRPr="00A0603E">
        <w:rPr>
          <w:lang w:val="en-GB"/>
        </w:rPr>
        <w:t>_____________</w:t>
      </w:r>
    </w:p>
    <w:p w14:paraId="75753D77" w14:textId="77777777" w:rsidR="00B71C62" w:rsidRPr="00A0603E" w:rsidRDefault="00B71C62">
      <w:pPr>
        <w:jc w:val="center"/>
        <w:rPr>
          <w:lang w:val="en-GB"/>
        </w:rPr>
      </w:pPr>
    </w:p>
    <w:sectPr w:rsidR="00B71C62" w:rsidRPr="00A0603E" w:rsidSect="003F43FD">
      <w:footerReference w:type="default" r:id="rId14"/>
      <w:endnotePr>
        <w:numFmt w:val="decimal"/>
      </w:endnotePr>
      <w:pgSz w:w="16838" w:h="11906" w:orient="landscape"/>
      <w:pgMar w:top="709" w:right="1418" w:bottom="1134" w:left="1134" w:header="85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132FFB" w14:textId="77777777" w:rsidR="00E165EB" w:rsidRDefault="00E165EB">
      <w:pPr>
        <w:spacing w:line="240" w:lineRule="auto"/>
      </w:pPr>
    </w:p>
  </w:endnote>
  <w:endnote w:type="continuationSeparator" w:id="0">
    <w:p w14:paraId="2A0CE52D" w14:textId="77777777" w:rsidR="00E165EB" w:rsidRDefault="00E165EB">
      <w:pPr>
        <w:spacing w:line="240" w:lineRule="auto"/>
      </w:pPr>
    </w:p>
  </w:endnote>
  <w:endnote w:type="continuationNotice" w:id="1">
    <w:p w14:paraId="3DD089A9" w14:textId="77777777" w:rsidR="00E165EB" w:rsidRDefault="00E165E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7092884"/>
      <w:docPartObj>
        <w:docPartGallery w:val="AutoText"/>
      </w:docPartObj>
    </w:sdtPr>
    <w:sdtEndPr/>
    <w:sdtContent>
      <w:p w14:paraId="7BA6D709" w14:textId="1437D65D" w:rsidR="005F3C7E" w:rsidRDefault="009C7DA0">
        <w:pPr>
          <w:pStyle w:val="Footer"/>
          <w:jc w:val="center"/>
        </w:pPr>
        <w:r>
          <w:fldChar w:fldCharType="begin"/>
        </w:r>
        <w:r>
          <w:instrText xml:space="preserve"> PAGE   \* MERGEFORMAT </w:instrText>
        </w:r>
        <w:r>
          <w:fldChar w:fldCharType="separate"/>
        </w:r>
        <w:r w:rsidR="007F00F4">
          <w:rPr>
            <w:noProof/>
          </w:rPr>
          <w:t>5</w:t>
        </w:r>
        <w:r>
          <w:fldChar w:fldCharType="end"/>
        </w:r>
      </w:p>
    </w:sdtContent>
  </w:sdt>
  <w:p w14:paraId="4A947A04" w14:textId="77777777" w:rsidR="005F3C7E" w:rsidRDefault="005F3C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4154D8" w14:textId="77777777" w:rsidR="00E165EB" w:rsidRDefault="00E165EB">
      <w:pPr>
        <w:spacing w:line="240" w:lineRule="auto"/>
      </w:pPr>
    </w:p>
  </w:footnote>
  <w:footnote w:type="continuationSeparator" w:id="0">
    <w:p w14:paraId="0B5CEDFF" w14:textId="77777777" w:rsidR="00E165EB" w:rsidRDefault="00E165EB">
      <w:pPr>
        <w:spacing w:line="240" w:lineRule="auto"/>
      </w:pPr>
    </w:p>
  </w:footnote>
  <w:footnote w:type="continuationNotice" w:id="1">
    <w:p w14:paraId="67B684A0" w14:textId="77777777" w:rsidR="00E165EB" w:rsidRDefault="00E165EB">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54887"/>
    <w:multiLevelType w:val="multilevel"/>
    <w:tmpl w:val="0D954887"/>
    <w:lvl w:ilvl="0">
      <w:start w:val="1"/>
      <w:numFmt w:val="decimal"/>
      <w:pStyle w:val="ParNoG"/>
      <w:lvlText w:val="%1."/>
      <w:lvlJc w:val="left"/>
      <w:pPr>
        <w:tabs>
          <w:tab w:val="left" w:pos="1701"/>
        </w:tabs>
        <w:ind w:left="1134" w:firstLine="0"/>
      </w:pPr>
      <w:rPr>
        <w:rFonts w:ascii="Times New Roman" w:hAnsi="Times New Roman" w:hint="default"/>
        <w:b w:val="0"/>
        <w:i w:val="0"/>
        <w:sz w:val="2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 w15:restartNumberingAfterBreak="0">
    <w:nsid w:val="3ACF4EB2"/>
    <w:multiLevelType w:val="multilevel"/>
    <w:tmpl w:val="3ACF4EB2"/>
    <w:lvl w:ilvl="0">
      <w:start w:val="1"/>
      <w:numFmt w:val="bullet"/>
      <w:pStyle w:val="Bullet2G"/>
      <w:lvlText w:val="•"/>
      <w:lvlJc w:val="left"/>
      <w:pPr>
        <w:tabs>
          <w:tab w:val="left" w:pos="2268"/>
        </w:tabs>
        <w:ind w:left="2268" w:hanging="170"/>
      </w:pPr>
      <w:rPr>
        <w:rFonts w:ascii="Times New Roman" w:hAnsi="Times New Roman" w:cs="Times New Roman" w:hint="default"/>
      </w:rPr>
    </w:lvl>
    <w:lvl w:ilvl="1">
      <w:start w:val="1"/>
      <w:numFmt w:val="bullet"/>
      <w:lvlText w:val="o"/>
      <w:lvlJc w:val="left"/>
      <w:pPr>
        <w:tabs>
          <w:tab w:val="left" w:pos="3708"/>
        </w:tabs>
        <w:ind w:left="3708" w:hanging="360"/>
      </w:pPr>
      <w:rPr>
        <w:rFonts w:ascii="Courier New" w:hAnsi="Courier New" w:hint="default"/>
      </w:rPr>
    </w:lvl>
    <w:lvl w:ilvl="2">
      <w:start w:val="1"/>
      <w:numFmt w:val="bullet"/>
      <w:lvlText w:val=""/>
      <w:lvlJc w:val="left"/>
      <w:pPr>
        <w:tabs>
          <w:tab w:val="left" w:pos="4428"/>
        </w:tabs>
        <w:ind w:left="4428" w:hanging="360"/>
      </w:pPr>
      <w:rPr>
        <w:rFonts w:ascii="Wingdings" w:hAnsi="Wingdings" w:hint="default"/>
      </w:rPr>
    </w:lvl>
    <w:lvl w:ilvl="3">
      <w:start w:val="1"/>
      <w:numFmt w:val="bullet"/>
      <w:lvlText w:val=""/>
      <w:lvlJc w:val="left"/>
      <w:pPr>
        <w:tabs>
          <w:tab w:val="left" w:pos="5148"/>
        </w:tabs>
        <w:ind w:left="5148" w:hanging="360"/>
      </w:pPr>
      <w:rPr>
        <w:rFonts w:ascii="Symbol" w:hAnsi="Symbol" w:hint="default"/>
      </w:rPr>
    </w:lvl>
    <w:lvl w:ilvl="4">
      <w:start w:val="1"/>
      <w:numFmt w:val="bullet"/>
      <w:lvlText w:val="o"/>
      <w:lvlJc w:val="left"/>
      <w:pPr>
        <w:tabs>
          <w:tab w:val="left" w:pos="5868"/>
        </w:tabs>
        <w:ind w:left="5868" w:hanging="360"/>
      </w:pPr>
      <w:rPr>
        <w:rFonts w:ascii="Courier New" w:hAnsi="Courier New" w:hint="default"/>
      </w:rPr>
    </w:lvl>
    <w:lvl w:ilvl="5">
      <w:start w:val="1"/>
      <w:numFmt w:val="bullet"/>
      <w:lvlText w:val=""/>
      <w:lvlJc w:val="left"/>
      <w:pPr>
        <w:tabs>
          <w:tab w:val="left" w:pos="6588"/>
        </w:tabs>
        <w:ind w:left="6588" w:hanging="360"/>
      </w:pPr>
      <w:rPr>
        <w:rFonts w:ascii="Wingdings" w:hAnsi="Wingdings" w:hint="default"/>
      </w:rPr>
    </w:lvl>
    <w:lvl w:ilvl="6">
      <w:start w:val="1"/>
      <w:numFmt w:val="bullet"/>
      <w:lvlText w:val=""/>
      <w:lvlJc w:val="left"/>
      <w:pPr>
        <w:tabs>
          <w:tab w:val="left" w:pos="7308"/>
        </w:tabs>
        <w:ind w:left="7308" w:hanging="360"/>
      </w:pPr>
      <w:rPr>
        <w:rFonts w:ascii="Symbol" w:hAnsi="Symbol" w:hint="default"/>
      </w:rPr>
    </w:lvl>
    <w:lvl w:ilvl="7">
      <w:start w:val="1"/>
      <w:numFmt w:val="bullet"/>
      <w:lvlText w:val="o"/>
      <w:lvlJc w:val="left"/>
      <w:pPr>
        <w:tabs>
          <w:tab w:val="left" w:pos="8028"/>
        </w:tabs>
        <w:ind w:left="8028" w:hanging="360"/>
      </w:pPr>
      <w:rPr>
        <w:rFonts w:ascii="Courier New" w:hAnsi="Courier New" w:hint="default"/>
      </w:rPr>
    </w:lvl>
    <w:lvl w:ilvl="8">
      <w:start w:val="1"/>
      <w:numFmt w:val="bullet"/>
      <w:lvlText w:val=""/>
      <w:lvlJc w:val="left"/>
      <w:pPr>
        <w:tabs>
          <w:tab w:val="left" w:pos="8748"/>
        </w:tabs>
        <w:ind w:left="8748" w:hanging="360"/>
      </w:pPr>
      <w:rPr>
        <w:rFonts w:ascii="Wingdings" w:hAnsi="Wingdings" w:hint="default"/>
      </w:rPr>
    </w:lvl>
  </w:abstractNum>
  <w:abstractNum w:abstractNumId="2" w15:restartNumberingAfterBreak="0">
    <w:nsid w:val="68AD07B2"/>
    <w:multiLevelType w:val="multilevel"/>
    <w:tmpl w:val="68AD07B2"/>
    <w:lvl w:ilvl="0">
      <w:start w:val="1"/>
      <w:numFmt w:val="bullet"/>
      <w:pStyle w:val="Bullet1G"/>
      <w:lvlText w:val="•"/>
      <w:lvlJc w:val="left"/>
      <w:pPr>
        <w:tabs>
          <w:tab w:val="left" w:pos="1701"/>
        </w:tabs>
        <w:ind w:left="1701" w:hanging="170"/>
      </w:pPr>
      <w:rPr>
        <w:rFonts w:ascii="Times New Roman" w:hAnsi="Times New Roman" w:cs="Times New Roman" w:hint="default"/>
      </w:rPr>
    </w:lvl>
    <w:lvl w:ilvl="1">
      <w:start w:val="1"/>
      <w:numFmt w:val="bullet"/>
      <w:lvlText w:val="o"/>
      <w:lvlJc w:val="left"/>
      <w:pPr>
        <w:tabs>
          <w:tab w:val="left" w:pos="3141"/>
        </w:tabs>
        <w:ind w:left="3141" w:hanging="360"/>
      </w:pPr>
      <w:rPr>
        <w:rFonts w:ascii="Courier New" w:hAnsi="Courier New" w:hint="default"/>
      </w:rPr>
    </w:lvl>
    <w:lvl w:ilvl="2">
      <w:start w:val="1"/>
      <w:numFmt w:val="bullet"/>
      <w:lvlText w:val=""/>
      <w:lvlJc w:val="left"/>
      <w:pPr>
        <w:tabs>
          <w:tab w:val="left" w:pos="3861"/>
        </w:tabs>
        <w:ind w:left="3861" w:hanging="360"/>
      </w:pPr>
      <w:rPr>
        <w:rFonts w:ascii="Wingdings" w:hAnsi="Wingdings" w:hint="default"/>
      </w:rPr>
    </w:lvl>
    <w:lvl w:ilvl="3">
      <w:start w:val="1"/>
      <w:numFmt w:val="bullet"/>
      <w:lvlText w:val=""/>
      <w:lvlJc w:val="left"/>
      <w:pPr>
        <w:tabs>
          <w:tab w:val="left" w:pos="4581"/>
        </w:tabs>
        <w:ind w:left="4581" w:hanging="360"/>
      </w:pPr>
      <w:rPr>
        <w:rFonts w:ascii="Symbol" w:hAnsi="Symbol" w:hint="default"/>
      </w:rPr>
    </w:lvl>
    <w:lvl w:ilvl="4">
      <w:start w:val="1"/>
      <w:numFmt w:val="bullet"/>
      <w:lvlText w:val="o"/>
      <w:lvlJc w:val="left"/>
      <w:pPr>
        <w:tabs>
          <w:tab w:val="left" w:pos="5301"/>
        </w:tabs>
        <w:ind w:left="5301" w:hanging="360"/>
      </w:pPr>
      <w:rPr>
        <w:rFonts w:ascii="Courier New" w:hAnsi="Courier New" w:hint="default"/>
      </w:rPr>
    </w:lvl>
    <w:lvl w:ilvl="5">
      <w:start w:val="1"/>
      <w:numFmt w:val="bullet"/>
      <w:lvlText w:val=""/>
      <w:lvlJc w:val="left"/>
      <w:pPr>
        <w:tabs>
          <w:tab w:val="left" w:pos="6021"/>
        </w:tabs>
        <w:ind w:left="6021" w:hanging="360"/>
      </w:pPr>
      <w:rPr>
        <w:rFonts w:ascii="Wingdings" w:hAnsi="Wingdings" w:hint="default"/>
      </w:rPr>
    </w:lvl>
    <w:lvl w:ilvl="6">
      <w:start w:val="1"/>
      <w:numFmt w:val="bullet"/>
      <w:lvlText w:val=""/>
      <w:lvlJc w:val="left"/>
      <w:pPr>
        <w:tabs>
          <w:tab w:val="left" w:pos="6741"/>
        </w:tabs>
        <w:ind w:left="6741" w:hanging="360"/>
      </w:pPr>
      <w:rPr>
        <w:rFonts w:ascii="Symbol" w:hAnsi="Symbol" w:hint="default"/>
      </w:rPr>
    </w:lvl>
    <w:lvl w:ilvl="7">
      <w:start w:val="1"/>
      <w:numFmt w:val="bullet"/>
      <w:lvlText w:val="o"/>
      <w:lvlJc w:val="left"/>
      <w:pPr>
        <w:tabs>
          <w:tab w:val="left" w:pos="7461"/>
        </w:tabs>
        <w:ind w:left="7461" w:hanging="360"/>
      </w:pPr>
      <w:rPr>
        <w:rFonts w:ascii="Courier New" w:hAnsi="Courier New" w:hint="default"/>
      </w:rPr>
    </w:lvl>
    <w:lvl w:ilvl="8">
      <w:start w:val="1"/>
      <w:numFmt w:val="bullet"/>
      <w:lvlText w:val=""/>
      <w:lvlJc w:val="left"/>
      <w:pPr>
        <w:tabs>
          <w:tab w:val="left" w:pos="8181"/>
        </w:tabs>
        <w:ind w:left="8181" w:hanging="360"/>
      </w:pPr>
      <w:rPr>
        <w:rFonts w:ascii="Wingdings" w:hAnsi="Wingdings" w:hint="default"/>
      </w:rPr>
    </w:lvl>
  </w:abstractNum>
  <w:num w:numId="1" w16cid:durableId="67308859">
    <w:abstractNumId w:val="2"/>
  </w:num>
  <w:num w:numId="2" w16cid:durableId="1245067034">
    <w:abstractNumId w:val="1"/>
  </w:num>
  <w:num w:numId="3" w16cid:durableId="16042689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567"/>
  <w:hyphenationZone w:val="425"/>
  <w:characterSpacingControl w:val="doNotCompress"/>
  <w:hdrShapeDefaults>
    <o:shapedefaults v:ext="edit" spidmax="2050">
      <v:textbox inset="5.85pt,.7pt,5.85pt,.7pt"/>
    </o:shapedefaults>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63AC"/>
    <w:rsid w:val="8CEFA0C1"/>
    <w:rsid w:val="9EAA9E23"/>
    <w:rsid w:val="F69F1317"/>
    <w:rsid w:val="0000004C"/>
    <w:rsid w:val="000008D9"/>
    <w:rsid w:val="00002530"/>
    <w:rsid w:val="00002605"/>
    <w:rsid w:val="00002692"/>
    <w:rsid w:val="000028F9"/>
    <w:rsid w:val="00002A88"/>
    <w:rsid w:val="00002D44"/>
    <w:rsid w:val="00002E8D"/>
    <w:rsid w:val="000036D7"/>
    <w:rsid w:val="00004397"/>
    <w:rsid w:val="00005792"/>
    <w:rsid w:val="000072E5"/>
    <w:rsid w:val="00011255"/>
    <w:rsid w:val="000123C9"/>
    <w:rsid w:val="000129F6"/>
    <w:rsid w:val="00013BC2"/>
    <w:rsid w:val="00014A34"/>
    <w:rsid w:val="000156E4"/>
    <w:rsid w:val="00015A2A"/>
    <w:rsid w:val="00017F94"/>
    <w:rsid w:val="00020F6A"/>
    <w:rsid w:val="00021798"/>
    <w:rsid w:val="00021D82"/>
    <w:rsid w:val="00022121"/>
    <w:rsid w:val="000224BF"/>
    <w:rsid w:val="000237EB"/>
    <w:rsid w:val="00023842"/>
    <w:rsid w:val="00023AD3"/>
    <w:rsid w:val="000245A6"/>
    <w:rsid w:val="000252C9"/>
    <w:rsid w:val="000254C6"/>
    <w:rsid w:val="00025CA5"/>
    <w:rsid w:val="0002661A"/>
    <w:rsid w:val="00026644"/>
    <w:rsid w:val="00026DC8"/>
    <w:rsid w:val="00027E7C"/>
    <w:rsid w:val="000305E0"/>
    <w:rsid w:val="00031F78"/>
    <w:rsid w:val="0003200F"/>
    <w:rsid w:val="000334F9"/>
    <w:rsid w:val="00033A7F"/>
    <w:rsid w:val="00034357"/>
    <w:rsid w:val="00036ECE"/>
    <w:rsid w:val="000407B6"/>
    <w:rsid w:val="00042470"/>
    <w:rsid w:val="00042E7A"/>
    <w:rsid w:val="0004460F"/>
    <w:rsid w:val="00045CFB"/>
    <w:rsid w:val="00045F11"/>
    <w:rsid w:val="000461FC"/>
    <w:rsid w:val="00046722"/>
    <w:rsid w:val="000527F7"/>
    <w:rsid w:val="00053B59"/>
    <w:rsid w:val="00053CF6"/>
    <w:rsid w:val="000543ED"/>
    <w:rsid w:val="0005462B"/>
    <w:rsid w:val="00054631"/>
    <w:rsid w:val="00054F86"/>
    <w:rsid w:val="000562C4"/>
    <w:rsid w:val="00056412"/>
    <w:rsid w:val="00056741"/>
    <w:rsid w:val="00056BF1"/>
    <w:rsid w:val="00056EFB"/>
    <w:rsid w:val="0005724A"/>
    <w:rsid w:val="00060056"/>
    <w:rsid w:val="00060A2E"/>
    <w:rsid w:val="00060C61"/>
    <w:rsid w:val="00061918"/>
    <w:rsid w:val="00063349"/>
    <w:rsid w:val="000645B0"/>
    <w:rsid w:val="00065220"/>
    <w:rsid w:val="000702D6"/>
    <w:rsid w:val="00070434"/>
    <w:rsid w:val="0007106A"/>
    <w:rsid w:val="00071931"/>
    <w:rsid w:val="00072A4A"/>
    <w:rsid w:val="00072C92"/>
    <w:rsid w:val="00073492"/>
    <w:rsid w:val="00075589"/>
    <w:rsid w:val="00075652"/>
    <w:rsid w:val="00076A9F"/>
    <w:rsid w:val="00076F78"/>
    <w:rsid w:val="0007703A"/>
    <w:rsid w:val="0007796D"/>
    <w:rsid w:val="0008063B"/>
    <w:rsid w:val="00080881"/>
    <w:rsid w:val="00080CA2"/>
    <w:rsid w:val="00080D2F"/>
    <w:rsid w:val="000822D4"/>
    <w:rsid w:val="00082417"/>
    <w:rsid w:val="00083D21"/>
    <w:rsid w:val="00084450"/>
    <w:rsid w:val="0008460E"/>
    <w:rsid w:val="000858E4"/>
    <w:rsid w:val="00086A1C"/>
    <w:rsid w:val="0009095B"/>
    <w:rsid w:val="00091197"/>
    <w:rsid w:val="00092268"/>
    <w:rsid w:val="00093293"/>
    <w:rsid w:val="00093663"/>
    <w:rsid w:val="00095324"/>
    <w:rsid w:val="00096EB7"/>
    <w:rsid w:val="00097295"/>
    <w:rsid w:val="000A14C3"/>
    <w:rsid w:val="000A18F8"/>
    <w:rsid w:val="000A238C"/>
    <w:rsid w:val="000A2A06"/>
    <w:rsid w:val="000A6648"/>
    <w:rsid w:val="000A67BC"/>
    <w:rsid w:val="000A6B36"/>
    <w:rsid w:val="000B0BC4"/>
    <w:rsid w:val="000B0F3E"/>
    <w:rsid w:val="000B1E30"/>
    <w:rsid w:val="000B250D"/>
    <w:rsid w:val="000B3B77"/>
    <w:rsid w:val="000B42B6"/>
    <w:rsid w:val="000B45A8"/>
    <w:rsid w:val="000B4E54"/>
    <w:rsid w:val="000B4EE3"/>
    <w:rsid w:val="000B50BF"/>
    <w:rsid w:val="000B71F3"/>
    <w:rsid w:val="000B7790"/>
    <w:rsid w:val="000B7A22"/>
    <w:rsid w:val="000C1646"/>
    <w:rsid w:val="000C2BD6"/>
    <w:rsid w:val="000C390E"/>
    <w:rsid w:val="000C43A1"/>
    <w:rsid w:val="000C4AD9"/>
    <w:rsid w:val="000C5D00"/>
    <w:rsid w:val="000C6D65"/>
    <w:rsid w:val="000C795E"/>
    <w:rsid w:val="000C7E5C"/>
    <w:rsid w:val="000D0F7F"/>
    <w:rsid w:val="000D2AEA"/>
    <w:rsid w:val="000D3057"/>
    <w:rsid w:val="000D37D3"/>
    <w:rsid w:val="000D43B6"/>
    <w:rsid w:val="000D4409"/>
    <w:rsid w:val="000D4E27"/>
    <w:rsid w:val="000D5DB4"/>
    <w:rsid w:val="000D5EB2"/>
    <w:rsid w:val="000D69B2"/>
    <w:rsid w:val="000D782B"/>
    <w:rsid w:val="000E12AD"/>
    <w:rsid w:val="000E19A5"/>
    <w:rsid w:val="000E237C"/>
    <w:rsid w:val="000E25C0"/>
    <w:rsid w:val="000E2BB5"/>
    <w:rsid w:val="000E34D7"/>
    <w:rsid w:val="000E4388"/>
    <w:rsid w:val="000E5FD8"/>
    <w:rsid w:val="000F24E6"/>
    <w:rsid w:val="000F428F"/>
    <w:rsid w:val="000F478E"/>
    <w:rsid w:val="000F5099"/>
    <w:rsid w:val="000F5B69"/>
    <w:rsid w:val="000F644D"/>
    <w:rsid w:val="000F6467"/>
    <w:rsid w:val="000F65A1"/>
    <w:rsid w:val="000F6C2A"/>
    <w:rsid w:val="000F70C0"/>
    <w:rsid w:val="000F7F0A"/>
    <w:rsid w:val="00101BB4"/>
    <w:rsid w:val="00101D37"/>
    <w:rsid w:val="00101FDA"/>
    <w:rsid w:val="00103267"/>
    <w:rsid w:val="00104E45"/>
    <w:rsid w:val="00106290"/>
    <w:rsid w:val="0010767F"/>
    <w:rsid w:val="00107C5D"/>
    <w:rsid w:val="00107D6A"/>
    <w:rsid w:val="001101C8"/>
    <w:rsid w:val="00111F2F"/>
    <w:rsid w:val="0011267A"/>
    <w:rsid w:val="00113046"/>
    <w:rsid w:val="001138DC"/>
    <w:rsid w:val="0011459B"/>
    <w:rsid w:val="00115261"/>
    <w:rsid w:val="001176E0"/>
    <w:rsid w:val="00117C9C"/>
    <w:rsid w:val="00120AE9"/>
    <w:rsid w:val="0012165F"/>
    <w:rsid w:val="00123EF7"/>
    <w:rsid w:val="001245D4"/>
    <w:rsid w:val="00124EC0"/>
    <w:rsid w:val="00126608"/>
    <w:rsid w:val="00126F0C"/>
    <w:rsid w:val="001271A7"/>
    <w:rsid w:val="00132236"/>
    <w:rsid w:val="00132BEC"/>
    <w:rsid w:val="00133336"/>
    <w:rsid w:val="00133901"/>
    <w:rsid w:val="00134E2D"/>
    <w:rsid w:val="00135421"/>
    <w:rsid w:val="001355C8"/>
    <w:rsid w:val="00135603"/>
    <w:rsid w:val="00137B02"/>
    <w:rsid w:val="001411EA"/>
    <w:rsid w:val="001429A6"/>
    <w:rsid w:val="001429CE"/>
    <w:rsid w:val="0014365E"/>
    <w:rsid w:val="00143AF1"/>
    <w:rsid w:val="0014660A"/>
    <w:rsid w:val="00150DB2"/>
    <w:rsid w:val="00153575"/>
    <w:rsid w:val="00153A14"/>
    <w:rsid w:val="00153B49"/>
    <w:rsid w:val="001540CC"/>
    <w:rsid w:val="00154F0E"/>
    <w:rsid w:val="00155F44"/>
    <w:rsid w:val="001560F1"/>
    <w:rsid w:val="0015670E"/>
    <w:rsid w:val="00161747"/>
    <w:rsid w:val="00162D57"/>
    <w:rsid w:val="00163E0F"/>
    <w:rsid w:val="00165419"/>
    <w:rsid w:val="0016623D"/>
    <w:rsid w:val="0017002A"/>
    <w:rsid w:val="00170583"/>
    <w:rsid w:val="0017109B"/>
    <w:rsid w:val="00172790"/>
    <w:rsid w:val="001729A6"/>
    <w:rsid w:val="001729D1"/>
    <w:rsid w:val="00173387"/>
    <w:rsid w:val="00176178"/>
    <w:rsid w:val="00176480"/>
    <w:rsid w:val="001801BB"/>
    <w:rsid w:val="00181DDF"/>
    <w:rsid w:val="00185731"/>
    <w:rsid w:val="00186644"/>
    <w:rsid w:val="00186C8B"/>
    <w:rsid w:val="0019086C"/>
    <w:rsid w:val="00190F00"/>
    <w:rsid w:val="00191F7F"/>
    <w:rsid w:val="001920FA"/>
    <w:rsid w:val="0019276C"/>
    <w:rsid w:val="001929F8"/>
    <w:rsid w:val="001945EE"/>
    <w:rsid w:val="00196BF1"/>
    <w:rsid w:val="00197EA3"/>
    <w:rsid w:val="001A0902"/>
    <w:rsid w:val="001A328C"/>
    <w:rsid w:val="001A4960"/>
    <w:rsid w:val="001A504D"/>
    <w:rsid w:val="001A6872"/>
    <w:rsid w:val="001A7DFC"/>
    <w:rsid w:val="001B1788"/>
    <w:rsid w:val="001B4696"/>
    <w:rsid w:val="001B5BFD"/>
    <w:rsid w:val="001B5DB2"/>
    <w:rsid w:val="001C0AA0"/>
    <w:rsid w:val="001C16FE"/>
    <w:rsid w:val="001C19AB"/>
    <w:rsid w:val="001C1B50"/>
    <w:rsid w:val="001C32F9"/>
    <w:rsid w:val="001C33D8"/>
    <w:rsid w:val="001C3E3D"/>
    <w:rsid w:val="001C45C0"/>
    <w:rsid w:val="001C5A98"/>
    <w:rsid w:val="001C6E9A"/>
    <w:rsid w:val="001C7868"/>
    <w:rsid w:val="001C78DB"/>
    <w:rsid w:val="001C7A95"/>
    <w:rsid w:val="001D1C23"/>
    <w:rsid w:val="001D2474"/>
    <w:rsid w:val="001D2C62"/>
    <w:rsid w:val="001D2E85"/>
    <w:rsid w:val="001D3F65"/>
    <w:rsid w:val="001D4DAF"/>
    <w:rsid w:val="001D5EFA"/>
    <w:rsid w:val="001D7A7F"/>
    <w:rsid w:val="001E01B5"/>
    <w:rsid w:val="001E1D82"/>
    <w:rsid w:val="001E2EE8"/>
    <w:rsid w:val="001E44A8"/>
    <w:rsid w:val="001E4C4B"/>
    <w:rsid w:val="001E730C"/>
    <w:rsid w:val="001F1A2A"/>
    <w:rsid w:val="001F449B"/>
    <w:rsid w:val="001F525A"/>
    <w:rsid w:val="001F5FF8"/>
    <w:rsid w:val="001F63AE"/>
    <w:rsid w:val="001F64FD"/>
    <w:rsid w:val="001F6582"/>
    <w:rsid w:val="001F7AAA"/>
    <w:rsid w:val="00200B70"/>
    <w:rsid w:val="00203190"/>
    <w:rsid w:val="002032D5"/>
    <w:rsid w:val="002033FE"/>
    <w:rsid w:val="002049B7"/>
    <w:rsid w:val="002068AA"/>
    <w:rsid w:val="00206968"/>
    <w:rsid w:val="00210BCA"/>
    <w:rsid w:val="00210ED2"/>
    <w:rsid w:val="00211B03"/>
    <w:rsid w:val="00211EA9"/>
    <w:rsid w:val="0021206F"/>
    <w:rsid w:val="002133F2"/>
    <w:rsid w:val="00213823"/>
    <w:rsid w:val="00213E2B"/>
    <w:rsid w:val="002142F8"/>
    <w:rsid w:val="00217A25"/>
    <w:rsid w:val="00220D1E"/>
    <w:rsid w:val="002218B5"/>
    <w:rsid w:val="00223272"/>
    <w:rsid w:val="002275FE"/>
    <w:rsid w:val="00227C3C"/>
    <w:rsid w:val="0023360B"/>
    <w:rsid w:val="00234D87"/>
    <w:rsid w:val="00234E17"/>
    <w:rsid w:val="00236A17"/>
    <w:rsid w:val="00237EED"/>
    <w:rsid w:val="00240AA0"/>
    <w:rsid w:val="00241073"/>
    <w:rsid w:val="00241C86"/>
    <w:rsid w:val="00242A99"/>
    <w:rsid w:val="002432BF"/>
    <w:rsid w:val="002435EA"/>
    <w:rsid w:val="00243D86"/>
    <w:rsid w:val="00244398"/>
    <w:rsid w:val="00244C6C"/>
    <w:rsid w:val="0024779E"/>
    <w:rsid w:val="0025036D"/>
    <w:rsid w:val="00250B4E"/>
    <w:rsid w:val="002537CF"/>
    <w:rsid w:val="00255970"/>
    <w:rsid w:val="002560B3"/>
    <w:rsid w:val="002600C9"/>
    <w:rsid w:val="0026021D"/>
    <w:rsid w:val="00260732"/>
    <w:rsid w:val="00260F1D"/>
    <w:rsid w:val="00263722"/>
    <w:rsid w:val="00264668"/>
    <w:rsid w:val="002651E1"/>
    <w:rsid w:val="002654AA"/>
    <w:rsid w:val="00265872"/>
    <w:rsid w:val="0026597A"/>
    <w:rsid w:val="00265FFD"/>
    <w:rsid w:val="00267F22"/>
    <w:rsid w:val="00272AE1"/>
    <w:rsid w:val="0027300E"/>
    <w:rsid w:val="00275272"/>
    <w:rsid w:val="002758D9"/>
    <w:rsid w:val="0027602B"/>
    <w:rsid w:val="002772D0"/>
    <w:rsid w:val="00280451"/>
    <w:rsid w:val="00282D9C"/>
    <w:rsid w:val="00283513"/>
    <w:rsid w:val="00283F33"/>
    <w:rsid w:val="00285E10"/>
    <w:rsid w:val="00285FEC"/>
    <w:rsid w:val="002902AA"/>
    <w:rsid w:val="00290C80"/>
    <w:rsid w:val="0029143B"/>
    <w:rsid w:val="00291BF0"/>
    <w:rsid w:val="00291F1D"/>
    <w:rsid w:val="0029215A"/>
    <w:rsid w:val="002926E6"/>
    <w:rsid w:val="002930B0"/>
    <w:rsid w:val="00293834"/>
    <w:rsid w:val="00293929"/>
    <w:rsid w:val="0029407C"/>
    <w:rsid w:val="00295EFF"/>
    <w:rsid w:val="00296454"/>
    <w:rsid w:val="00296DAD"/>
    <w:rsid w:val="002A1FE8"/>
    <w:rsid w:val="002A2EE9"/>
    <w:rsid w:val="002A3F8C"/>
    <w:rsid w:val="002A5824"/>
    <w:rsid w:val="002A6095"/>
    <w:rsid w:val="002A61F4"/>
    <w:rsid w:val="002A623C"/>
    <w:rsid w:val="002A67C2"/>
    <w:rsid w:val="002B1C3D"/>
    <w:rsid w:val="002B1DCF"/>
    <w:rsid w:val="002B2E4D"/>
    <w:rsid w:val="002B38D0"/>
    <w:rsid w:val="002B455A"/>
    <w:rsid w:val="002B5424"/>
    <w:rsid w:val="002B6DD1"/>
    <w:rsid w:val="002C08B9"/>
    <w:rsid w:val="002C13C4"/>
    <w:rsid w:val="002C2DC3"/>
    <w:rsid w:val="002C35A2"/>
    <w:rsid w:val="002C35AA"/>
    <w:rsid w:val="002C5F87"/>
    <w:rsid w:val="002C77A8"/>
    <w:rsid w:val="002C77AC"/>
    <w:rsid w:val="002C7DFC"/>
    <w:rsid w:val="002D0881"/>
    <w:rsid w:val="002D23DE"/>
    <w:rsid w:val="002D4299"/>
    <w:rsid w:val="002D730F"/>
    <w:rsid w:val="002D7A1B"/>
    <w:rsid w:val="002D7DA9"/>
    <w:rsid w:val="002E220C"/>
    <w:rsid w:val="002E232A"/>
    <w:rsid w:val="002E36E4"/>
    <w:rsid w:val="002E3BE5"/>
    <w:rsid w:val="002E45D9"/>
    <w:rsid w:val="002E4B80"/>
    <w:rsid w:val="002E7649"/>
    <w:rsid w:val="002E784D"/>
    <w:rsid w:val="002E7CA2"/>
    <w:rsid w:val="002F191E"/>
    <w:rsid w:val="002F3654"/>
    <w:rsid w:val="002F3908"/>
    <w:rsid w:val="002F419D"/>
    <w:rsid w:val="002F5250"/>
    <w:rsid w:val="002F7FAA"/>
    <w:rsid w:val="00300396"/>
    <w:rsid w:val="003005F3"/>
    <w:rsid w:val="00300F26"/>
    <w:rsid w:val="00301442"/>
    <w:rsid w:val="00302941"/>
    <w:rsid w:val="003071FD"/>
    <w:rsid w:val="00310246"/>
    <w:rsid w:val="00313AF5"/>
    <w:rsid w:val="00313F4A"/>
    <w:rsid w:val="00314462"/>
    <w:rsid w:val="00314E27"/>
    <w:rsid w:val="00317DDC"/>
    <w:rsid w:val="00321074"/>
    <w:rsid w:val="00322111"/>
    <w:rsid w:val="00322932"/>
    <w:rsid w:val="003234B0"/>
    <w:rsid w:val="003248BF"/>
    <w:rsid w:val="00325396"/>
    <w:rsid w:val="00326148"/>
    <w:rsid w:val="0033167B"/>
    <w:rsid w:val="00331929"/>
    <w:rsid w:val="0033193F"/>
    <w:rsid w:val="00332377"/>
    <w:rsid w:val="0033446D"/>
    <w:rsid w:val="00335992"/>
    <w:rsid w:val="00335F06"/>
    <w:rsid w:val="0033690C"/>
    <w:rsid w:val="00337BE0"/>
    <w:rsid w:val="00340175"/>
    <w:rsid w:val="00340777"/>
    <w:rsid w:val="0034131A"/>
    <w:rsid w:val="0034269C"/>
    <w:rsid w:val="00342D14"/>
    <w:rsid w:val="003436AB"/>
    <w:rsid w:val="00343876"/>
    <w:rsid w:val="00343EBF"/>
    <w:rsid w:val="00344829"/>
    <w:rsid w:val="00344890"/>
    <w:rsid w:val="0034523F"/>
    <w:rsid w:val="00350987"/>
    <w:rsid w:val="00353ED5"/>
    <w:rsid w:val="003541D1"/>
    <w:rsid w:val="00362F6A"/>
    <w:rsid w:val="00364334"/>
    <w:rsid w:val="00366CAB"/>
    <w:rsid w:val="00366D7F"/>
    <w:rsid w:val="00370508"/>
    <w:rsid w:val="00372364"/>
    <w:rsid w:val="00373120"/>
    <w:rsid w:val="0037317F"/>
    <w:rsid w:val="003756E3"/>
    <w:rsid w:val="00376B38"/>
    <w:rsid w:val="00376C44"/>
    <w:rsid w:val="00377486"/>
    <w:rsid w:val="00377F38"/>
    <w:rsid w:val="003803B8"/>
    <w:rsid w:val="003818F8"/>
    <w:rsid w:val="00382037"/>
    <w:rsid w:val="003827D5"/>
    <w:rsid w:val="00382A1F"/>
    <w:rsid w:val="003838B5"/>
    <w:rsid w:val="0038414E"/>
    <w:rsid w:val="0038555D"/>
    <w:rsid w:val="003856E6"/>
    <w:rsid w:val="00386F65"/>
    <w:rsid w:val="00390178"/>
    <w:rsid w:val="00392FA4"/>
    <w:rsid w:val="00393DA6"/>
    <w:rsid w:val="00396CC8"/>
    <w:rsid w:val="003979BE"/>
    <w:rsid w:val="003A3937"/>
    <w:rsid w:val="003A3C5C"/>
    <w:rsid w:val="003A4190"/>
    <w:rsid w:val="003A4288"/>
    <w:rsid w:val="003A5327"/>
    <w:rsid w:val="003A563B"/>
    <w:rsid w:val="003A69BD"/>
    <w:rsid w:val="003A7281"/>
    <w:rsid w:val="003B0495"/>
    <w:rsid w:val="003B1DF4"/>
    <w:rsid w:val="003B2912"/>
    <w:rsid w:val="003B2C00"/>
    <w:rsid w:val="003B32AD"/>
    <w:rsid w:val="003B3300"/>
    <w:rsid w:val="003B377F"/>
    <w:rsid w:val="003B423C"/>
    <w:rsid w:val="003B4E51"/>
    <w:rsid w:val="003C1975"/>
    <w:rsid w:val="003C26DB"/>
    <w:rsid w:val="003C29F7"/>
    <w:rsid w:val="003C34ED"/>
    <w:rsid w:val="003C63AC"/>
    <w:rsid w:val="003C67B4"/>
    <w:rsid w:val="003D042C"/>
    <w:rsid w:val="003D1AD0"/>
    <w:rsid w:val="003D25E4"/>
    <w:rsid w:val="003D2C40"/>
    <w:rsid w:val="003D342C"/>
    <w:rsid w:val="003D6EFC"/>
    <w:rsid w:val="003D7149"/>
    <w:rsid w:val="003D7709"/>
    <w:rsid w:val="003E04BA"/>
    <w:rsid w:val="003E0A9F"/>
    <w:rsid w:val="003E0C53"/>
    <w:rsid w:val="003E1E50"/>
    <w:rsid w:val="003E237A"/>
    <w:rsid w:val="003E2865"/>
    <w:rsid w:val="003E4215"/>
    <w:rsid w:val="003E4723"/>
    <w:rsid w:val="003E6A6A"/>
    <w:rsid w:val="003E7BFF"/>
    <w:rsid w:val="003F1B68"/>
    <w:rsid w:val="003F28C0"/>
    <w:rsid w:val="003F3261"/>
    <w:rsid w:val="003F4250"/>
    <w:rsid w:val="003F43FD"/>
    <w:rsid w:val="003F604B"/>
    <w:rsid w:val="003F65D1"/>
    <w:rsid w:val="003F6F5B"/>
    <w:rsid w:val="003F75DD"/>
    <w:rsid w:val="004030D2"/>
    <w:rsid w:val="00403BC3"/>
    <w:rsid w:val="004041AE"/>
    <w:rsid w:val="004041CD"/>
    <w:rsid w:val="004046FE"/>
    <w:rsid w:val="00405AAA"/>
    <w:rsid w:val="00406624"/>
    <w:rsid w:val="00406915"/>
    <w:rsid w:val="004073E1"/>
    <w:rsid w:val="00410455"/>
    <w:rsid w:val="004125B9"/>
    <w:rsid w:val="004125F1"/>
    <w:rsid w:val="0041261C"/>
    <w:rsid w:val="00412E58"/>
    <w:rsid w:val="00415E36"/>
    <w:rsid w:val="00417373"/>
    <w:rsid w:val="00417D3A"/>
    <w:rsid w:val="00420658"/>
    <w:rsid w:val="00420740"/>
    <w:rsid w:val="00420A3B"/>
    <w:rsid w:val="00420E08"/>
    <w:rsid w:val="0042199F"/>
    <w:rsid w:val="0042480E"/>
    <w:rsid w:val="00424909"/>
    <w:rsid w:val="0042789B"/>
    <w:rsid w:val="00427BF9"/>
    <w:rsid w:val="00431051"/>
    <w:rsid w:val="004314A4"/>
    <w:rsid w:val="00432191"/>
    <w:rsid w:val="004331B7"/>
    <w:rsid w:val="00433A8F"/>
    <w:rsid w:val="00434E33"/>
    <w:rsid w:val="0043509D"/>
    <w:rsid w:val="004351D3"/>
    <w:rsid w:val="00437129"/>
    <w:rsid w:val="00437136"/>
    <w:rsid w:val="00442BBC"/>
    <w:rsid w:val="00445825"/>
    <w:rsid w:val="00445A23"/>
    <w:rsid w:val="00445D73"/>
    <w:rsid w:val="00445F48"/>
    <w:rsid w:val="00446D68"/>
    <w:rsid w:val="00446FE5"/>
    <w:rsid w:val="00447AC7"/>
    <w:rsid w:val="00447D98"/>
    <w:rsid w:val="0045230A"/>
    <w:rsid w:val="00452396"/>
    <w:rsid w:val="00452959"/>
    <w:rsid w:val="00452A92"/>
    <w:rsid w:val="00453099"/>
    <w:rsid w:val="00453388"/>
    <w:rsid w:val="00453B28"/>
    <w:rsid w:val="00454E2A"/>
    <w:rsid w:val="0045517B"/>
    <w:rsid w:val="0045632C"/>
    <w:rsid w:val="00461137"/>
    <w:rsid w:val="0046190A"/>
    <w:rsid w:val="00462D04"/>
    <w:rsid w:val="00463314"/>
    <w:rsid w:val="0046354A"/>
    <w:rsid w:val="004635CE"/>
    <w:rsid w:val="00463A31"/>
    <w:rsid w:val="00464D60"/>
    <w:rsid w:val="004652B4"/>
    <w:rsid w:val="0046657A"/>
    <w:rsid w:val="00467588"/>
    <w:rsid w:val="00470A47"/>
    <w:rsid w:val="004725EE"/>
    <w:rsid w:val="004730E6"/>
    <w:rsid w:val="00473BBA"/>
    <w:rsid w:val="004741C0"/>
    <w:rsid w:val="0047435D"/>
    <w:rsid w:val="00474924"/>
    <w:rsid w:val="004761A7"/>
    <w:rsid w:val="00476ADD"/>
    <w:rsid w:val="00477284"/>
    <w:rsid w:val="004807E3"/>
    <w:rsid w:val="00480DB6"/>
    <w:rsid w:val="00481877"/>
    <w:rsid w:val="00481A9E"/>
    <w:rsid w:val="00482B69"/>
    <w:rsid w:val="00483AFC"/>
    <w:rsid w:val="00485E4B"/>
    <w:rsid w:val="00487BBA"/>
    <w:rsid w:val="00487E52"/>
    <w:rsid w:val="00492DE5"/>
    <w:rsid w:val="00493E73"/>
    <w:rsid w:val="00495F1A"/>
    <w:rsid w:val="00496265"/>
    <w:rsid w:val="004A0510"/>
    <w:rsid w:val="004A262F"/>
    <w:rsid w:val="004A2C6B"/>
    <w:rsid w:val="004A2ED1"/>
    <w:rsid w:val="004A34EB"/>
    <w:rsid w:val="004A59F1"/>
    <w:rsid w:val="004A7EA9"/>
    <w:rsid w:val="004B041A"/>
    <w:rsid w:val="004B1575"/>
    <w:rsid w:val="004B15B2"/>
    <w:rsid w:val="004B2AC8"/>
    <w:rsid w:val="004B2E0A"/>
    <w:rsid w:val="004B352D"/>
    <w:rsid w:val="004B4414"/>
    <w:rsid w:val="004B4457"/>
    <w:rsid w:val="004B4779"/>
    <w:rsid w:val="004B49ED"/>
    <w:rsid w:val="004B4BFC"/>
    <w:rsid w:val="004B52C4"/>
    <w:rsid w:val="004B5DA9"/>
    <w:rsid w:val="004B5E7F"/>
    <w:rsid w:val="004B6041"/>
    <w:rsid w:val="004B66EF"/>
    <w:rsid w:val="004B67E8"/>
    <w:rsid w:val="004B7078"/>
    <w:rsid w:val="004B7F69"/>
    <w:rsid w:val="004C04E5"/>
    <w:rsid w:val="004C1306"/>
    <w:rsid w:val="004C18C1"/>
    <w:rsid w:val="004C1BA0"/>
    <w:rsid w:val="004C4091"/>
    <w:rsid w:val="004C6219"/>
    <w:rsid w:val="004C63AF"/>
    <w:rsid w:val="004C64B6"/>
    <w:rsid w:val="004D0FDA"/>
    <w:rsid w:val="004D10A9"/>
    <w:rsid w:val="004D1CEB"/>
    <w:rsid w:val="004D266A"/>
    <w:rsid w:val="004D3D84"/>
    <w:rsid w:val="004D4926"/>
    <w:rsid w:val="004D5346"/>
    <w:rsid w:val="004D5FE5"/>
    <w:rsid w:val="004D618D"/>
    <w:rsid w:val="004E0FA8"/>
    <w:rsid w:val="004E2058"/>
    <w:rsid w:val="004E3EA0"/>
    <w:rsid w:val="004E5BAC"/>
    <w:rsid w:val="004E5C89"/>
    <w:rsid w:val="004E6697"/>
    <w:rsid w:val="004E719E"/>
    <w:rsid w:val="004F00F9"/>
    <w:rsid w:val="004F05E0"/>
    <w:rsid w:val="004F2D29"/>
    <w:rsid w:val="004F2ECA"/>
    <w:rsid w:val="004F39CD"/>
    <w:rsid w:val="004F3BEE"/>
    <w:rsid w:val="004F5BDF"/>
    <w:rsid w:val="004F5C93"/>
    <w:rsid w:val="004F7355"/>
    <w:rsid w:val="0050003F"/>
    <w:rsid w:val="0050058F"/>
    <w:rsid w:val="0050315F"/>
    <w:rsid w:val="00504467"/>
    <w:rsid w:val="00504D25"/>
    <w:rsid w:val="00505167"/>
    <w:rsid w:val="00505702"/>
    <w:rsid w:val="00505F48"/>
    <w:rsid w:val="0050686E"/>
    <w:rsid w:val="005068B0"/>
    <w:rsid w:val="00506B7F"/>
    <w:rsid w:val="0050763E"/>
    <w:rsid w:val="005115A6"/>
    <w:rsid w:val="00511943"/>
    <w:rsid w:val="00512935"/>
    <w:rsid w:val="00512956"/>
    <w:rsid w:val="00512A25"/>
    <w:rsid w:val="00513198"/>
    <w:rsid w:val="0051345B"/>
    <w:rsid w:val="005169AF"/>
    <w:rsid w:val="00520AB7"/>
    <w:rsid w:val="005219BA"/>
    <w:rsid w:val="00523867"/>
    <w:rsid w:val="00523F2D"/>
    <w:rsid w:val="0052431C"/>
    <w:rsid w:val="0052461D"/>
    <w:rsid w:val="00524733"/>
    <w:rsid w:val="005251B6"/>
    <w:rsid w:val="00525B5B"/>
    <w:rsid w:val="00526CA3"/>
    <w:rsid w:val="0052798E"/>
    <w:rsid w:val="00530181"/>
    <w:rsid w:val="00530338"/>
    <w:rsid w:val="005315D8"/>
    <w:rsid w:val="00531D46"/>
    <w:rsid w:val="00532C9A"/>
    <w:rsid w:val="00533363"/>
    <w:rsid w:val="005350D2"/>
    <w:rsid w:val="00535EFD"/>
    <w:rsid w:val="00536446"/>
    <w:rsid w:val="005379C6"/>
    <w:rsid w:val="0054156E"/>
    <w:rsid w:val="0054268C"/>
    <w:rsid w:val="00542780"/>
    <w:rsid w:val="005430D8"/>
    <w:rsid w:val="00544957"/>
    <w:rsid w:val="00546EDC"/>
    <w:rsid w:val="005505B7"/>
    <w:rsid w:val="005512D9"/>
    <w:rsid w:val="00552863"/>
    <w:rsid w:val="00552F41"/>
    <w:rsid w:val="00553021"/>
    <w:rsid w:val="00554C7C"/>
    <w:rsid w:val="0055595A"/>
    <w:rsid w:val="00555A3A"/>
    <w:rsid w:val="005565A8"/>
    <w:rsid w:val="00560B98"/>
    <w:rsid w:val="00561F6D"/>
    <w:rsid w:val="00562A18"/>
    <w:rsid w:val="00562D86"/>
    <w:rsid w:val="00562F3B"/>
    <w:rsid w:val="0056313B"/>
    <w:rsid w:val="00563C63"/>
    <w:rsid w:val="005641B5"/>
    <w:rsid w:val="00565103"/>
    <w:rsid w:val="005652FF"/>
    <w:rsid w:val="0056603E"/>
    <w:rsid w:val="0056654D"/>
    <w:rsid w:val="00570666"/>
    <w:rsid w:val="005708C1"/>
    <w:rsid w:val="005729F7"/>
    <w:rsid w:val="00573BE5"/>
    <w:rsid w:val="0057422A"/>
    <w:rsid w:val="005743E5"/>
    <w:rsid w:val="005747B9"/>
    <w:rsid w:val="0057544A"/>
    <w:rsid w:val="00575B8D"/>
    <w:rsid w:val="00575C0E"/>
    <w:rsid w:val="00577C33"/>
    <w:rsid w:val="00580D59"/>
    <w:rsid w:val="005821F0"/>
    <w:rsid w:val="00582B64"/>
    <w:rsid w:val="00582F78"/>
    <w:rsid w:val="0058589C"/>
    <w:rsid w:val="00586CF0"/>
    <w:rsid w:val="00586ED3"/>
    <w:rsid w:val="00587C14"/>
    <w:rsid w:val="005901CE"/>
    <w:rsid w:val="00590FD7"/>
    <w:rsid w:val="00591D9B"/>
    <w:rsid w:val="00592266"/>
    <w:rsid w:val="005939D9"/>
    <w:rsid w:val="00593E9D"/>
    <w:rsid w:val="00595B90"/>
    <w:rsid w:val="00595D7C"/>
    <w:rsid w:val="005965CD"/>
    <w:rsid w:val="00596880"/>
    <w:rsid w:val="00596AA9"/>
    <w:rsid w:val="005975BE"/>
    <w:rsid w:val="005A140A"/>
    <w:rsid w:val="005A3056"/>
    <w:rsid w:val="005A4052"/>
    <w:rsid w:val="005B033F"/>
    <w:rsid w:val="005B062D"/>
    <w:rsid w:val="005B077B"/>
    <w:rsid w:val="005B21AB"/>
    <w:rsid w:val="005B2BFD"/>
    <w:rsid w:val="005B2C09"/>
    <w:rsid w:val="005B3582"/>
    <w:rsid w:val="005B4BA7"/>
    <w:rsid w:val="005B7525"/>
    <w:rsid w:val="005C10BA"/>
    <w:rsid w:val="005C245B"/>
    <w:rsid w:val="005C2708"/>
    <w:rsid w:val="005C2FFD"/>
    <w:rsid w:val="005C3B74"/>
    <w:rsid w:val="005C5800"/>
    <w:rsid w:val="005C6E97"/>
    <w:rsid w:val="005D1575"/>
    <w:rsid w:val="005D2519"/>
    <w:rsid w:val="005D3C6A"/>
    <w:rsid w:val="005D3DC2"/>
    <w:rsid w:val="005D4406"/>
    <w:rsid w:val="005E064F"/>
    <w:rsid w:val="005E0908"/>
    <w:rsid w:val="005E7CB4"/>
    <w:rsid w:val="005F09C7"/>
    <w:rsid w:val="005F2619"/>
    <w:rsid w:val="005F2DFD"/>
    <w:rsid w:val="005F3807"/>
    <w:rsid w:val="005F3C7E"/>
    <w:rsid w:val="005F513D"/>
    <w:rsid w:val="00600160"/>
    <w:rsid w:val="0060025D"/>
    <w:rsid w:val="00601ABD"/>
    <w:rsid w:val="006024E5"/>
    <w:rsid w:val="006038E6"/>
    <w:rsid w:val="00603F64"/>
    <w:rsid w:val="006042DC"/>
    <w:rsid w:val="00605824"/>
    <w:rsid w:val="00605977"/>
    <w:rsid w:val="006074F1"/>
    <w:rsid w:val="00610627"/>
    <w:rsid w:val="00610915"/>
    <w:rsid w:val="006112C1"/>
    <w:rsid w:val="0061173C"/>
    <w:rsid w:val="00611B87"/>
    <w:rsid w:val="006122C4"/>
    <w:rsid w:val="00612A37"/>
    <w:rsid w:val="00614248"/>
    <w:rsid w:val="00614C12"/>
    <w:rsid w:val="006151FE"/>
    <w:rsid w:val="006168EA"/>
    <w:rsid w:val="00617D86"/>
    <w:rsid w:val="00617E5A"/>
    <w:rsid w:val="00620CDE"/>
    <w:rsid w:val="006214E0"/>
    <w:rsid w:val="00622E20"/>
    <w:rsid w:val="00622E7B"/>
    <w:rsid w:val="00623615"/>
    <w:rsid w:val="006244DC"/>
    <w:rsid w:val="006245FB"/>
    <w:rsid w:val="00624FE6"/>
    <w:rsid w:val="0062552A"/>
    <w:rsid w:val="00625CB6"/>
    <w:rsid w:val="00626078"/>
    <w:rsid w:val="00633F99"/>
    <w:rsid w:val="00635CE5"/>
    <w:rsid w:val="00636058"/>
    <w:rsid w:val="00637138"/>
    <w:rsid w:val="00640893"/>
    <w:rsid w:val="00641A0C"/>
    <w:rsid w:val="006438B6"/>
    <w:rsid w:val="00647984"/>
    <w:rsid w:val="006502CE"/>
    <w:rsid w:val="006511E1"/>
    <w:rsid w:val="0065341F"/>
    <w:rsid w:val="0065378A"/>
    <w:rsid w:val="00653E50"/>
    <w:rsid w:val="006541E2"/>
    <w:rsid w:val="00654BAC"/>
    <w:rsid w:val="00654EE8"/>
    <w:rsid w:val="006553CF"/>
    <w:rsid w:val="00655DF1"/>
    <w:rsid w:val="0065760A"/>
    <w:rsid w:val="0065783E"/>
    <w:rsid w:val="0066043F"/>
    <w:rsid w:val="006607FB"/>
    <w:rsid w:val="00660BE9"/>
    <w:rsid w:val="00667EC9"/>
    <w:rsid w:val="006745FB"/>
    <w:rsid w:val="006749FC"/>
    <w:rsid w:val="00675AC0"/>
    <w:rsid w:val="00676F81"/>
    <w:rsid w:val="006777A5"/>
    <w:rsid w:val="006777C3"/>
    <w:rsid w:val="00683013"/>
    <w:rsid w:val="00683180"/>
    <w:rsid w:val="00683F24"/>
    <w:rsid w:val="006904D9"/>
    <w:rsid w:val="00690E05"/>
    <w:rsid w:val="00692806"/>
    <w:rsid w:val="00692C3D"/>
    <w:rsid w:val="00693242"/>
    <w:rsid w:val="006939E9"/>
    <w:rsid w:val="00694447"/>
    <w:rsid w:val="00695453"/>
    <w:rsid w:val="00695DA9"/>
    <w:rsid w:val="00696345"/>
    <w:rsid w:val="006A2240"/>
    <w:rsid w:val="006A3484"/>
    <w:rsid w:val="006A3C1C"/>
    <w:rsid w:val="006A43BC"/>
    <w:rsid w:val="006A4606"/>
    <w:rsid w:val="006A4A75"/>
    <w:rsid w:val="006A50EB"/>
    <w:rsid w:val="006A5698"/>
    <w:rsid w:val="006A56C8"/>
    <w:rsid w:val="006A6652"/>
    <w:rsid w:val="006A72E9"/>
    <w:rsid w:val="006A7B79"/>
    <w:rsid w:val="006B22B2"/>
    <w:rsid w:val="006B2403"/>
    <w:rsid w:val="006B2864"/>
    <w:rsid w:val="006B298E"/>
    <w:rsid w:val="006B2C36"/>
    <w:rsid w:val="006B7C4E"/>
    <w:rsid w:val="006C07FA"/>
    <w:rsid w:val="006C3564"/>
    <w:rsid w:val="006C3805"/>
    <w:rsid w:val="006C3CCF"/>
    <w:rsid w:val="006C5CA5"/>
    <w:rsid w:val="006C641A"/>
    <w:rsid w:val="006C72FD"/>
    <w:rsid w:val="006D08AC"/>
    <w:rsid w:val="006D12D2"/>
    <w:rsid w:val="006D15B4"/>
    <w:rsid w:val="006D1EA5"/>
    <w:rsid w:val="006D2DDB"/>
    <w:rsid w:val="006D41F4"/>
    <w:rsid w:val="006D45E8"/>
    <w:rsid w:val="006D4C7B"/>
    <w:rsid w:val="006D710F"/>
    <w:rsid w:val="006E03A6"/>
    <w:rsid w:val="006E23CD"/>
    <w:rsid w:val="006E27FB"/>
    <w:rsid w:val="006E2C9B"/>
    <w:rsid w:val="006E458D"/>
    <w:rsid w:val="006E46F3"/>
    <w:rsid w:val="006E51E1"/>
    <w:rsid w:val="006E5914"/>
    <w:rsid w:val="006E7456"/>
    <w:rsid w:val="006F09DF"/>
    <w:rsid w:val="006F31B3"/>
    <w:rsid w:val="006F450E"/>
    <w:rsid w:val="006F4B24"/>
    <w:rsid w:val="006F4C34"/>
    <w:rsid w:val="006F5D51"/>
    <w:rsid w:val="006F7067"/>
    <w:rsid w:val="006F76C9"/>
    <w:rsid w:val="006F7912"/>
    <w:rsid w:val="007003BB"/>
    <w:rsid w:val="00702810"/>
    <w:rsid w:val="007029B3"/>
    <w:rsid w:val="00702F0F"/>
    <w:rsid w:val="00706437"/>
    <w:rsid w:val="00711B51"/>
    <w:rsid w:val="00712414"/>
    <w:rsid w:val="007130CE"/>
    <w:rsid w:val="0071313B"/>
    <w:rsid w:val="00715A08"/>
    <w:rsid w:val="00715FA8"/>
    <w:rsid w:val="0071601D"/>
    <w:rsid w:val="007160A1"/>
    <w:rsid w:val="007161E2"/>
    <w:rsid w:val="00717253"/>
    <w:rsid w:val="0071734D"/>
    <w:rsid w:val="00722053"/>
    <w:rsid w:val="00722638"/>
    <w:rsid w:val="00725E71"/>
    <w:rsid w:val="007309E4"/>
    <w:rsid w:val="00730DD0"/>
    <w:rsid w:val="0073272D"/>
    <w:rsid w:val="007331B2"/>
    <w:rsid w:val="0073381B"/>
    <w:rsid w:val="00736719"/>
    <w:rsid w:val="00736BF3"/>
    <w:rsid w:val="00737A72"/>
    <w:rsid w:val="007465A5"/>
    <w:rsid w:val="00747CC9"/>
    <w:rsid w:val="00747F4F"/>
    <w:rsid w:val="00750BFA"/>
    <w:rsid w:val="00751424"/>
    <w:rsid w:val="00752BF2"/>
    <w:rsid w:val="00753AB4"/>
    <w:rsid w:val="0075466F"/>
    <w:rsid w:val="00754A94"/>
    <w:rsid w:val="0075508D"/>
    <w:rsid w:val="0075513B"/>
    <w:rsid w:val="00756FAB"/>
    <w:rsid w:val="0076050D"/>
    <w:rsid w:val="00761C9A"/>
    <w:rsid w:val="00762FA6"/>
    <w:rsid w:val="00764280"/>
    <w:rsid w:val="00764656"/>
    <w:rsid w:val="00764A3A"/>
    <w:rsid w:val="0076624F"/>
    <w:rsid w:val="00766C03"/>
    <w:rsid w:val="00766CEC"/>
    <w:rsid w:val="007671D4"/>
    <w:rsid w:val="0076757C"/>
    <w:rsid w:val="00770B88"/>
    <w:rsid w:val="007715CC"/>
    <w:rsid w:val="0077188E"/>
    <w:rsid w:val="007743B4"/>
    <w:rsid w:val="00774634"/>
    <w:rsid w:val="00774851"/>
    <w:rsid w:val="00774CE4"/>
    <w:rsid w:val="00775E7E"/>
    <w:rsid w:val="00776D9A"/>
    <w:rsid w:val="0077740F"/>
    <w:rsid w:val="0078156D"/>
    <w:rsid w:val="00781E03"/>
    <w:rsid w:val="00783D53"/>
    <w:rsid w:val="00784A22"/>
    <w:rsid w:val="00785329"/>
    <w:rsid w:val="00786773"/>
    <w:rsid w:val="007902D7"/>
    <w:rsid w:val="007919D1"/>
    <w:rsid w:val="00792647"/>
    <w:rsid w:val="00793596"/>
    <w:rsid w:val="00793927"/>
    <w:rsid w:val="00794C38"/>
    <w:rsid w:val="0079527C"/>
    <w:rsid w:val="00795475"/>
    <w:rsid w:val="00796156"/>
    <w:rsid w:val="007964BD"/>
    <w:rsid w:val="00796EFC"/>
    <w:rsid w:val="007A0B03"/>
    <w:rsid w:val="007A0F1A"/>
    <w:rsid w:val="007A102E"/>
    <w:rsid w:val="007A3A32"/>
    <w:rsid w:val="007A5281"/>
    <w:rsid w:val="007A57F9"/>
    <w:rsid w:val="007A62E6"/>
    <w:rsid w:val="007A6860"/>
    <w:rsid w:val="007A73A3"/>
    <w:rsid w:val="007B08A5"/>
    <w:rsid w:val="007B19E8"/>
    <w:rsid w:val="007B1BCF"/>
    <w:rsid w:val="007B24CC"/>
    <w:rsid w:val="007B2BA6"/>
    <w:rsid w:val="007B345E"/>
    <w:rsid w:val="007B37D5"/>
    <w:rsid w:val="007B48D5"/>
    <w:rsid w:val="007B4E2D"/>
    <w:rsid w:val="007B538A"/>
    <w:rsid w:val="007B5C84"/>
    <w:rsid w:val="007B71E5"/>
    <w:rsid w:val="007B7933"/>
    <w:rsid w:val="007C1204"/>
    <w:rsid w:val="007C289A"/>
    <w:rsid w:val="007C345A"/>
    <w:rsid w:val="007C49F4"/>
    <w:rsid w:val="007C5DFA"/>
    <w:rsid w:val="007C605F"/>
    <w:rsid w:val="007C6D3B"/>
    <w:rsid w:val="007D0A06"/>
    <w:rsid w:val="007D17AD"/>
    <w:rsid w:val="007D307F"/>
    <w:rsid w:val="007D3932"/>
    <w:rsid w:val="007E0A5B"/>
    <w:rsid w:val="007E1C1B"/>
    <w:rsid w:val="007E214D"/>
    <w:rsid w:val="007E294E"/>
    <w:rsid w:val="007E2A58"/>
    <w:rsid w:val="007E318A"/>
    <w:rsid w:val="007E5181"/>
    <w:rsid w:val="007E5505"/>
    <w:rsid w:val="007E5EE9"/>
    <w:rsid w:val="007E62CF"/>
    <w:rsid w:val="007F00F4"/>
    <w:rsid w:val="007F02CE"/>
    <w:rsid w:val="007F1D01"/>
    <w:rsid w:val="007F5ED9"/>
    <w:rsid w:val="00800135"/>
    <w:rsid w:val="008001EA"/>
    <w:rsid w:val="00802100"/>
    <w:rsid w:val="008027ED"/>
    <w:rsid w:val="00803553"/>
    <w:rsid w:val="008040E1"/>
    <w:rsid w:val="0080684C"/>
    <w:rsid w:val="00807115"/>
    <w:rsid w:val="0081077F"/>
    <w:rsid w:val="008127DB"/>
    <w:rsid w:val="008138BC"/>
    <w:rsid w:val="00814642"/>
    <w:rsid w:val="00814E72"/>
    <w:rsid w:val="00815502"/>
    <w:rsid w:val="00815B5D"/>
    <w:rsid w:val="00815EEA"/>
    <w:rsid w:val="00816055"/>
    <w:rsid w:val="0081659E"/>
    <w:rsid w:val="00816A1E"/>
    <w:rsid w:val="0081732A"/>
    <w:rsid w:val="0081781E"/>
    <w:rsid w:val="00820445"/>
    <w:rsid w:val="00821362"/>
    <w:rsid w:val="00821DB7"/>
    <w:rsid w:val="0082294C"/>
    <w:rsid w:val="008247A8"/>
    <w:rsid w:val="008250F6"/>
    <w:rsid w:val="00826176"/>
    <w:rsid w:val="00830BD8"/>
    <w:rsid w:val="00831D1C"/>
    <w:rsid w:val="00832BFC"/>
    <w:rsid w:val="00833801"/>
    <w:rsid w:val="0083572B"/>
    <w:rsid w:val="0083577A"/>
    <w:rsid w:val="008360EE"/>
    <w:rsid w:val="0083653F"/>
    <w:rsid w:val="008415AB"/>
    <w:rsid w:val="0084236A"/>
    <w:rsid w:val="0085016F"/>
    <w:rsid w:val="008510E4"/>
    <w:rsid w:val="0085201B"/>
    <w:rsid w:val="00854D62"/>
    <w:rsid w:val="008553EE"/>
    <w:rsid w:val="00856488"/>
    <w:rsid w:val="0085668B"/>
    <w:rsid w:val="008568C6"/>
    <w:rsid w:val="00857AAC"/>
    <w:rsid w:val="008607ED"/>
    <w:rsid w:val="00860DA6"/>
    <w:rsid w:val="00861CFE"/>
    <w:rsid w:val="00862DDA"/>
    <w:rsid w:val="00862F51"/>
    <w:rsid w:val="00863B8F"/>
    <w:rsid w:val="008647E4"/>
    <w:rsid w:val="0086786C"/>
    <w:rsid w:val="008714C2"/>
    <w:rsid w:val="00871C75"/>
    <w:rsid w:val="00872F12"/>
    <w:rsid w:val="0087351F"/>
    <w:rsid w:val="0087435F"/>
    <w:rsid w:val="00876022"/>
    <w:rsid w:val="008776DC"/>
    <w:rsid w:val="00877B62"/>
    <w:rsid w:val="00880BC0"/>
    <w:rsid w:val="00883093"/>
    <w:rsid w:val="00884CBD"/>
    <w:rsid w:val="00886731"/>
    <w:rsid w:val="00886837"/>
    <w:rsid w:val="00886D5A"/>
    <w:rsid w:val="00890860"/>
    <w:rsid w:val="008917CA"/>
    <w:rsid w:val="00891DE5"/>
    <w:rsid w:val="008927ED"/>
    <w:rsid w:val="00893302"/>
    <w:rsid w:val="00893E71"/>
    <w:rsid w:val="00895611"/>
    <w:rsid w:val="00896BFF"/>
    <w:rsid w:val="00896EC7"/>
    <w:rsid w:val="0089774C"/>
    <w:rsid w:val="008977E5"/>
    <w:rsid w:val="008A13F4"/>
    <w:rsid w:val="008A2C46"/>
    <w:rsid w:val="008A32EC"/>
    <w:rsid w:val="008A3FAB"/>
    <w:rsid w:val="008A4986"/>
    <w:rsid w:val="008A5963"/>
    <w:rsid w:val="008A5E0C"/>
    <w:rsid w:val="008B2D42"/>
    <w:rsid w:val="008B4733"/>
    <w:rsid w:val="008B7629"/>
    <w:rsid w:val="008C1035"/>
    <w:rsid w:val="008C4839"/>
    <w:rsid w:val="008C5B8A"/>
    <w:rsid w:val="008C6457"/>
    <w:rsid w:val="008C6A9B"/>
    <w:rsid w:val="008C6AA7"/>
    <w:rsid w:val="008C6D1A"/>
    <w:rsid w:val="008C6DA8"/>
    <w:rsid w:val="008C6DBA"/>
    <w:rsid w:val="008D03E4"/>
    <w:rsid w:val="008D190B"/>
    <w:rsid w:val="008D31CA"/>
    <w:rsid w:val="008D3A1E"/>
    <w:rsid w:val="008D4421"/>
    <w:rsid w:val="008D4F59"/>
    <w:rsid w:val="008D5EB7"/>
    <w:rsid w:val="008E0647"/>
    <w:rsid w:val="008E0A32"/>
    <w:rsid w:val="008E0CF5"/>
    <w:rsid w:val="008E2030"/>
    <w:rsid w:val="008E231E"/>
    <w:rsid w:val="008E6CDA"/>
    <w:rsid w:val="008F12CA"/>
    <w:rsid w:val="008F1BE8"/>
    <w:rsid w:val="008F2967"/>
    <w:rsid w:val="008F2A1D"/>
    <w:rsid w:val="008F3055"/>
    <w:rsid w:val="008F53AA"/>
    <w:rsid w:val="008F77FB"/>
    <w:rsid w:val="0090035E"/>
    <w:rsid w:val="00900577"/>
    <w:rsid w:val="009011EA"/>
    <w:rsid w:val="00901676"/>
    <w:rsid w:val="00902F40"/>
    <w:rsid w:val="00903DD8"/>
    <w:rsid w:val="00906185"/>
    <w:rsid w:val="00906463"/>
    <w:rsid w:val="00911586"/>
    <w:rsid w:val="009115F6"/>
    <w:rsid w:val="009119DA"/>
    <w:rsid w:val="00911FDD"/>
    <w:rsid w:val="00916D84"/>
    <w:rsid w:val="00920C3B"/>
    <w:rsid w:val="0092191D"/>
    <w:rsid w:val="00921EEA"/>
    <w:rsid w:val="009223D6"/>
    <w:rsid w:val="0092318C"/>
    <w:rsid w:val="00923845"/>
    <w:rsid w:val="009243F3"/>
    <w:rsid w:val="0092629C"/>
    <w:rsid w:val="0093050C"/>
    <w:rsid w:val="00931D45"/>
    <w:rsid w:val="00931D6F"/>
    <w:rsid w:val="00932CA0"/>
    <w:rsid w:val="00932CF8"/>
    <w:rsid w:val="009339CA"/>
    <w:rsid w:val="00933B39"/>
    <w:rsid w:val="00934F85"/>
    <w:rsid w:val="00935F4D"/>
    <w:rsid w:val="0093667D"/>
    <w:rsid w:val="009379E5"/>
    <w:rsid w:val="00940E26"/>
    <w:rsid w:val="00941F4D"/>
    <w:rsid w:val="00942BE3"/>
    <w:rsid w:val="00944186"/>
    <w:rsid w:val="00944930"/>
    <w:rsid w:val="00944EB9"/>
    <w:rsid w:val="00946AE4"/>
    <w:rsid w:val="00946BAF"/>
    <w:rsid w:val="00947E95"/>
    <w:rsid w:val="00950B98"/>
    <w:rsid w:val="009563BE"/>
    <w:rsid w:val="009563FC"/>
    <w:rsid w:val="00956427"/>
    <w:rsid w:val="009566F1"/>
    <w:rsid w:val="00956823"/>
    <w:rsid w:val="00956840"/>
    <w:rsid w:val="00956A42"/>
    <w:rsid w:val="00957790"/>
    <w:rsid w:val="00957C4D"/>
    <w:rsid w:val="00960FE0"/>
    <w:rsid w:val="009623FA"/>
    <w:rsid w:val="009635F3"/>
    <w:rsid w:val="00964BC2"/>
    <w:rsid w:val="00967F17"/>
    <w:rsid w:val="009705C8"/>
    <w:rsid w:val="00970BCF"/>
    <w:rsid w:val="00971152"/>
    <w:rsid w:val="00971203"/>
    <w:rsid w:val="0097168A"/>
    <w:rsid w:val="00971B91"/>
    <w:rsid w:val="00973366"/>
    <w:rsid w:val="009736AF"/>
    <w:rsid w:val="0097522D"/>
    <w:rsid w:val="009771AA"/>
    <w:rsid w:val="00977D9B"/>
    <w:rsid w:val="009807B6"/>
    <w:rsid w:val="0098152A"/>
    <w:rsid w:val="009817BF"/>
    <w:rsid w:val="00981AEC"/>
    <w:rsid w:val="00981E21"/>
    <w:rsid w:val="00985F18"/>
    <w:rsid w:val="0098731C"/>
    <w:rsid w:val="009878FD"/>
    <w:rsid w:val="00987F3C"/>
    <w:rsid w:val="00990C73"/>
    <w:rsid w:val="00992C12"/>
    <w:rsid w:val="009958D6"/>
    <w:rsid w:val="00997F6B"/>
    <w:rsid w:val="009A004D"/>
    <w:rsid w:val="009A2302"/>
    <w:rsid w:val="009A3BA0"/>
    <w:rsid w:val="009A409D"/>
    <w:rsid w:val="009A4674"/>
    <w:rsid w:val="009A73D1"/>
    <w:rsid w:val="009A7A2F"/>
    <w:rsid w:val="009B0EBA"/>
    <w:rsid w:val="009B2474"/>
    <w:rsid w:val="009B6734"/>
    <w:rsid w:val="009B68C1"/>
    <w:rsid w:val="009B70FB"/>
    <w:rsid w:val="009C0C15"/>
    <w:rsid w:val="009C0D22"/>
    <w:rsid w:val="009C0D56"/>
    <w:rsid w:val="009C1608"/>
    <w:rsid w:val="009C2EA4"/>
    <w:rsid w:val="009C30C0"/>
    <w:rsid w:val="009C337B"/>
    <w:rsid w:val="009C4707"/>
    <w:rsid w:val="009C4D83"/>
    <w:rsid w:val="009C551D"/>
    <w:rsid w:val="009C593D"/>
    <w:rsid w:val="009C5D20"/>
    <w:rsid w:val="009C5EE6"/>
    <w:rsid w:val="009C792D"/>
    <w:rsid w:val="009C7DA0"/>
    <w:rsid w:val="009C7F87"/>
    <w:rsid w:val="009D0539"/>
    <w:rsid w:val="009D1A0E"/>
    <w:rsid w:val="009D48F8"/>
    <w:rsid w:val="009D6289"/>
    <w:rsid w:val="009D63B4"/>
    <w:rsid w:val="009D72F8"/>
    <w:rsid w:val="009E0199"/>
    <w:rsid w:val="009E0320"/>
    <w:rsid w:val="009E199E"/>
    <w:rsid w:val="009E19FD"/>
    <w:rsid w:val="009E236A"/>
    <w:rsid w:val="009E4700"/>
    <w:rsid w:val="009E5040"/>
    <w:rsid w:val="009E5A59"/>
    <w:rsid w:val="009E6E8C"/>
    <w:rsid w:val="009F01A0"/>
    <w:rsid w:val="009F339B"/>
    <w:rsid w:val="009F3520"/>
    <w:rsid w:val="009F3A35"/>
    <w:rsid w:val="009F5A3D"/>
    <w:rsid w:val="009F5A65"/>
    <w:rsid w:val="00A0147E"/>
    <w:rsid w:val="00A024F4"/>
    <w:rsid w:val="00A03127"/>
    <w:rsid w:val="00A0416F"/>
    <w:rsid w:val="00A04CDD"/>
    <w:rsid w:val="00A05EE7"/>
    <w:rsid w:val="00A0603E"/>
    <w:rsid w:val="00A07B6B"/>
    <w:rsid w:val="00A102C1"/>
    <w:rsid w:val="00A1144E"/>
    <w:rsid w:val="00A12913"/>
    <w:rsid w:val="00A12AB5"/>
    <w:rsid w:val="00A12CF4"/>
    <w:rsid w:val="00A1452F"/>
    <w:rsid w:val="00A14ACD"/>
    <w:rsid w:val="00A17394"/>
    <w:rsid w:val="00A1773D"/>
    <w:rsid w:val="00A211C8"/>
    <w:rsid w:val="00A2372E"/>
    <w:rsid w:val="00A23ED2"/>
    <w:rsid w:val="00A25BDE"/>
    <w:rsid w:val="00A262DE"/>
    <w:rsid w:val="00A26C32"/>
    <w:rsid w:val="00A2741E"/>
    <w:rsid w:val="00A308B3"/>
    <w:rsid w:val="00A30A34"/>
    <w:rsid w:val="00A31776"/>
    <w:rsid w:val="00A3457B"/>
    <w:rsid w:val="00A346EA"/>
    <w:rsid w:val="00A34A06"/>
    <w:rsid w:val="00A35C46"/>
    <w:rsid w:val="00A3612B"/>
    <w:rsid w:val="00A36189"/>
    <w:rsid w:val="00A364B6"/>
    <w:rsid w:val="00A36629"/>
    <w:rsid w:val="00A37042"/>
    <w:rsid w:val="00A370CE"/>
    <w:rsid w:val="00A4123B"/>
    <w:rsid w:val="00A41A5B"/>
    <w:rsid w:val="00A43893"/>
    <w:rsid w:val="00A43D95"/>
    <w:rsid w:val="00A44507"/>
    <w:rsid w:val="00A44B8A"/>
    <w:rsid w:val="00A453E9"/>
    <w:rsid w:val="00A46487"/>
    <w:rsid w:val="00A505DA"/>
    <w:rsid w:val="00A525AE"/>
    <w:rsid w:val="00A530EB"/>
    <w:rsid w:val="00A5337B"/>
    <w:rsid w:val="00A545F9"/>
    <w:rsid w:val="00A549AD"/>
    <w:rsid w:val="00A5540E"/>
    <w:rsid w:val="00A561FC"/>
    <w:rsid w:val="00A56C31"/>
    <w:rsid w:val="00A57AFD"/>
    <w:rsid w:val="00A6046A"/>
    <w:rsid w:val="00A60BED"/>
    <w:rsid w:val="00A6156F"/>
    <w:rsid w:val="00A63710"/>
    <w:rsid w:val="00A644D4"/>
    <w:rsid w:val="00A64FF9"/>
    <w:rsid w:val="00A6560B"/>
    <w:rsid w:val="00A665A0"/>
    <w:rsid w:val="00A70639"/>
    <w:rsid w:val="00A72FEF"/>
    <w:rsid w:val="00A732AE"/>
    <w:rsid w:val="00A7346A"/>
    <w:rsid w:val="00A739D9"/>
    <w:rsid w:val="00A73A6A"/>
    <w:rsid w:val="00A74B99"/>
    <w:rsid w:val="00A75235"/>
    <w:rsid w:val="00A75819"/>
    <w:rsid w:val="00A766E5"/>
    <w:rsid w:val="00A81AD2"/>
    <w:rsid w:val="00A8280D"/>
    <w:rsid w:val="00A84333"/>
    <w:rsid w:val="00A848ED"/>
    <w:rsid w:val="00A84C1A"/>
    <w:rsid w:val="00A85906"/>
    <w:rsid w:val="00A85AF6"/>
    <w:rsid w:val="00A85C05"/>
    <w:rsid w:val="00A85F07"/>
    <w:rsid w:val="00A860CA"/>
    <w:rsid w:val="00A866C4"/>
    <w:rsid w:val="00A86FB6"/>
    <w:rsid w:val="00A9046D"/>
    <w:rsid w:val="00A946A5"/>
    <w:rsid w:val="00A95C48"/>
    <w:rsid w:val="00A964C1"/>
    <w:rsid w:val="00A965E0"/>
    <w:rsid w:val="00A97E63"/>
    <w:rsid w:val="00AA16F7"/>
    <w:rsid w:val="00AA19B8"/>
    <w:rsid w:val="00AA2C70"/>
    <w:rsid w:val="00AA41BB"/>
    <w:rsid w:val="00AA43DC"/>
    <w:rsid w:val="00AA49F8"/>
    <w:rsid w:val="00AA4C23"/>
    <w:rsid w:val="00AA7CAF"/>
    <w:rsid w:val="00AB23BC"/>
    <w:rsid w:val="00AB2574"/>
    <w:rsid w:val="00AB31C0"/>
    <w:rsid w:val="00AB4E45"/>
    <w:rsid w:val="00AB6E5C"/>
    <w:rsid w:val="00AB7E35"/>
    <w:rsid w:val="00AB7E81"/>
    <w:rsid w:val="00AC0116"/>
    <w:rsid w:val="00AC0427"/>
    <w:rsid w:val="00AC0472"/>
    <w:rsid w:val="00AC2EB1"/>
    <w:rsid w:val="00AC337E"/>
    <w:rsid w:val="00AC3823"/>
    <w:rsid w:val="00AC3F76"/>
    <w:rsid w:val="00AC51AD"/>
    <w:rsid w:val="00AC533E"/>
    <w:rsid w:val="00AC5A38"/>
    <w:rsid w:val="00AC5DF4"/>
    <w:rsid w:val="00AC6692"/>
    <w:rsid w:val="00AD0FCC"/>
    <w:rsid w:val="00AD1C65"/>
    <w:rsid w:val="00AD3959"/>
    <w:rsid w:val="00AD4E35"/>
    <w:rsid w:val="00AD70DA"/>
    <w:rsid w:val="00AE04C9"/>
    <w:rsid w:val="00AE323C"/>
    <w:rsid w:val="00AE4831"/>
    <w:rsid w:val="00AE4DD9"/>
    <w:rsid w:val="00AE54D1"/>
    <w:rsid w:val="00AE5B8A"/>
    <w:rsid w:val="00AE5F11"/>
    <w:rsid w:val="00AE5F39"/>
    <w:rsid w:val="00AE6369"/>
    <w:rsid w:val="00AE6716"/>
    <w:rsid w:val="00AE7060"/>
    <w:rsid w:val="00AE7669"/>
    <w:rsid w:val="00AE7976"/>
    <w:rsid w:val="00AE7D9F"/>
    <w:rsid w:val="00AF0621"/>
    <w:rsid w:val="00AF0EDC"/>
    <w:rsid w:val="00AF246E"/>
    <w:rsid w:val="00AF27FE"/>
    <w:rsid w:val="00AF4413"/>
    <w:rsid w:val="00AF46CA"/>
    <w:rsid w:val="00AF473D"/>
    <w:rsid w:val="00AF5C82"/>
    <w:rsid w:val="00AF7AE9"/>
    <w:rsid w:val="00B00181"/>
    <w:rsid w:val="00B00D76"/>
    <w:rsid w:val="00B011B2"/>
    <w:rsid w:val="00B019E5"/>
    <w:rsid w:val="00B05238"/>
    <w:rsid w:val="00B07CE0"/>
    <w:rsid w:val="00B1060D"/>
    <w:rsid w:val="00B14E86"/>
    <w:rsid w:val="00B16055"/>
    <w:rsid w:val="00B16BF3"/>
    <w:rsid w:val="00B178FB"/>
    <w:rsid w:val="00B211F3"/>
    <w:rsid w:val="00B21AAE"/>
    <w:rsid w:val="00B229BE"/>
    <w:rsid w:val="00B24A20"/>
    <w:rsid w:val="00B24BF3"/>
    <w:rsid w:val="00B25078"/>
    <w:rsid w:val="00B25B6D"/>
    <w:rsid w:val="00B2723D"/>
    <w:rsid w:val="00B326A7"/>
    <w:rsid w:val="00B32F41"/>
    <w:rsid w:val="00B33459"/>
    <w:rsid w:val="00B34566"/>
    <w:rsid w:val="00B3473B"/>
    <w:rsid w:val="00B348A5"/>
    <w:rsid w:val="00B35178"/>
    <w:rsid w:val="00B352EC"/>
    <w:rsid w:val="00B3773F"/>
    <w:rsid w:val="00B404A3"/>
    <w:rsid w:val="00B40890"/>
    <w:rsid w:val="00B410DE"/>
    <w:rsid w:val="00B43C66"/>
    <w:rsid w:val="00B44797"/>
    <w:rsid w:val="00B456CC"/>
    <w:rsid w:val="00B471ED"/>
    <w:rsid w:val="00B478AC"/>
    <w:rsid w:val="00B47DCB"/>
    <w:rsid w:val="00B51E28"/>
    <w:rsid w:val="00B52694"/>
    <w:rsid w:val="00B537B6"/>
    <w:rsid w:val="00B54531"/>
    <w:rsid w:val="00B54DFF"/>
    <w:rsid w:val="00B57093"/>
    <w:rsid w:val="00B57C38"/>
    <w:rsid w:val="00B6053B"/>
    <w:rsid w:val="00B62D51"/>
    <w:rsid w:val="00B63469"/>
    <w:rsid w:val="00B63834"/>
    <w:rsid w:val="00B63856"/>
    <w:rsid w:val="00B638AF"/>
    <w:rsid w:val="00B63CA5"/>
    <w:rsid w:val="00B65206"/>
    <w:rsid w:val="00B677BA"/>
    <w:rsid w:val="00B67C66"/>
    <w:rsid w:val="00B7179A"/>
    <w:rsid w:val="00B71C62"/>
    <w:rsid w:val="00B71D8C"/>
    <w:rsid w:val="00B72228"/>
    <w:rsid w:val="00B72379"/>
    <w:rsid w:val="00B7446A"/>
    <w:rsid w:val="00B75003"/>
    <w:rsid w:val="00B7527E"/>
    <w:rsid w:val="00B752CC"/>
    <w:rsid w:val="00B76113"/>
    <w:rsid w:val="00B765F7"/>
    <w:rsid w:val="00B76A16"/>
    <w:rsid w:val="00B76E2D"/>
    <w:rsid w:val="00B77345"/>
    <w:rsid w:val="00B77523"/>
    <w:rsid w:val="00B82886"/>
    <w:rsid w:val="00B837C8"/>
    <w:rsid w:val="00B86B2C"/>
    <w:rsid w:val="00B91C06"/>
    <w:rsid w:val="00B91EA5"/>
    <w:rsid w:val="00B9225D"/>
    <w:rsid w:val="00B92867"/>
    <w:rsid w:val="00B9407D"/>
    <w:rsid w:val="00B94532"/>
    <w:rsid w:val="00B95E97"/>
    <w:rsid w:val="00B96B08"/>
    <w:rsid w:val="00B970D6"/>
    <w:rsid w:val="00B97DDA"/>
    <w:rsid w:val="00B97DDB"/>
    <w:rsid w:val="00BA024C"/>
    <w:rsid w:val="00BA04F4"/>
    <w:rsid w:val="00BA089C"/>
    <w:rsid w:val="00BA0AA7"/>
    <w:rsid w:val="00BA0CA9"/>
    <w:rsid w:val="00BA17DA"/>
    <w:rsid w:val="00BA1AA4"/>
    <w:rsid w:val="00BA20ED"/>
    <w:rsid w:val="00BA278E"/>
    <w:rsid w:val="00BA27CB"/>
    <w:rsid w:val="00BA3213"/>
    <w:rsid w:val="00BA41D2"/>
    <w:rsid w:val="00BA5536"/>
    <w:rsid w:val="00BB25F0"/>
    <w:rsid w:val="00BB2710"/>
    <w:rsid w:val="00BB3E59"/>
    <w:rsid w:val="00BB4129"/>
    <w:rsid w:val="00BB57C6"/>
    <w:rsid w:val="00BB6864"/>
    <w:rsid w:val="00BB7B02"/>
    <w:rsid w:val="00BC0707"/>
    <w:rsid w:val="00BC0857"/>
    <w:rsid w:val="00BC1258"/>
    <w:rsid w:val="00BC1904"/>
    <w:rsid w:val="00BC2C83"/>
    <w:rsid w:val="00BC2F2B"/>
    <w:rsid w:val="00BC4A7D"/>
    <w:rsid w:val="00BC7B18"/>
    <w:rsid w:val="00BD15E4"/>
    <w:rsid w:val="00BD1837"/>
    <w:rsid w:val="00BD20B4"/>
    <w:rsid w:val="00BD38E8"/>
    <w:rsid w:val="00BD3BBF"/>
    <w:rsid w:val="00BD3D57"/>
    <w:rsid w:val="00BD3E49"/>
    <w:rsid w:val="00BD7227"/>
    <w:rsid w:val="00BE01D9"/>
    <w:rsid w:val="00BE1144"/>
    <w:rsid w:val="00BE14F6"/>
    <w:rsid w:val="00BE1F4C"/>
    <w:rsid w:val="00BE2841"/>
    <w:rsid w:val="00BE4745"/>
    <w:rsid w:val="00BE496F"/>
    <w:rsid w:val="00BE670E"/>
    <w:rsid w:val="00BE6A72"/>
    <w:rsid w:val="00BF3C2C"/>
    <w:rsid w:val="00BF3D52"/>
    <w:rsid w:val="00BF53AE"/>
    <w:rsid w:val="00BF732B"/>
    <w:rsid w:val="00BF746C"/>
    <w:rsid w:val="00C01243"/>
    <w:rsid w:val="00C0169B"/>
    <w:rsid w:val="00C02897"/>
    <w:rsid w:val="00C03C7B"/>
    <w:rsid w:val="00C03F73"/>
    <w:rsid w:val="00C06274"/>
    <w:rsid w:val="00C0701C"/>
    <w:rsid w:val="00C102AC"/>
    <w:rsid w:val="00C10782"/>
    <w:rsid w:val="00C10B6F"/>
    <w:rsid w:val="00C123FB"/>
    <w:rsid w:val="00C125DB"/>
    <w:rsid w:val="00C1476B"/>
    <w:rsid w:val="00C15C7D"/>
    <w:rsid w:val="00C163D3"/>
    <w:rsid w:val="00C165B0"/>
    <w:rsid w:val="00C17681"/>
    <w:rsid w:val="00C17DA7"/>
    <w:rsid w:val="00C20078"/>
    <w:rsid w:val="00C21F83"/>
    <w:rsid w:val="00C22321"/>
    <w:rsid w:val="00C224C1"/>
    <w:rsid w:val="00C2366C"/>
    <w:rsid w:val="00C2401F"/>
    <w:rsid w:val="00C247DB"/>
    <w:rsid w:val="00C2634A"/>
    <w:rsid w:val="00C26D4D"/>
    <w:rsid w:val="00C3001D"/>
    <w:rsid w:val="00C304DE"/>
    <w:rsid w:val="00C3269C"/>
    <w:rsid w:val="00C32EB3"/>
    <w:rsid w:val="00C34A8A"/>
    <w:rsid w:val="00C36F58"/>
    <w:rsid w:val="00C379AD"/>
    <w:rsid w:val="00C40FD2"/>
    <w:rsid w:val="00C41638"/>
    <w:rsid w:val="00C4174F"/>
    <w:rsid w:val="00C42AED"/>
    <w:rsid w:val="00C439FA"/>
    <w:rsid w:val="00C45C0B"/>
    <w:rsid w:val="00C47CE0"/>
    <w:rsid w:val="00C50917"/>
    <w:rsid w:val="00C511B1"/>
    <w:rsid w:val="00C5143D"/>
    <w:rsid w:val="00C517A5"/>
    <w:rsid w:val="00C51C25"/>
    <w:rsid w:val="00C52215"/>
    <w:rsid w:val="00C52500"/>
    <w:rsid w:val="00C52905"/>
    <w:rsid w:val="00C52AAF"/>
    <w:rsid w:val="00C5338B"/>
    <w:rsid w:val="00C579C0"/>
    <w:rsid w:val="00C57C00"/>
    <w:rsid w:val="00C60DD5"/>
    <w:rsid w:val="00C61A1E"/>
    <w:rsid w:val="00C625A7"/>
    <w:rsid w:val="00C63352"/>
    <w:rsid w:val="00C634F9"/>
    <w:rsid w:val="00C63AA7"/>
    <w:rsid w:val="00C63C4D"/>
    <w:rsid w:val="00C64637"/>
    <w:rsid w:val="00C661C0"/>
    <w:rsid w:val="00C661E7"/>
    <w:rsid w:val="00C67B40"/>
    <w:rsid w:val="00C70339"/>
    <w:rsid w:val="00C709B5"/>
    <w:rsid w:val="00C71DE0"/>
    <w:rsid w:val="00C747CC"/>
    <w:rsid w:val="00C754D4"/>
    <w:rsid w:val="00C75E3C"/>
    <w:rsid w:val="00C75F6D"/>
    <w:rsid w:val="00C8262E"/>
    <w:rsid w:val="00C83AAB"/>
    <w:rsid w:val="00C84EB0"/>
    <w:rsid w:val="00C85A2D"/>
    <w:rsid w:val="00C85EA6"/>
    <w:rsid w:val="00C86AB0"/>
    <w:rsid w:val="00C874B9"/>
    <w:rsid w:val="00C903B4"/>
    <w:rsid w:val="00C90C0A"/>
    <w:rsid w:val="00C90F0A"/>
    <w:rsid w:val="00C91989"/>
    <w:rsid w:val="00C91A6B"/>
    <w:rsid w:val="00C927DA"/>
    <w:rsid w:val="00C92E62"/>
    <w:rsid w:val="00C94003"/>
    <w:rsid w:val="00C94165"/>
    <w:rsid w:val="00C94FD2"/>
    <w:rsid w:val="00C95718"/>
    <w:rsid w:val="00C9731F"/>
    <w:rsid w:val="00C978D0"/>
    <w:rsid w:val="00C97F5F"/>
    <w:rsid w:val="00CA0219"/>
    <w:rsid w:val="00CA19EB"/>
    <w:rsid w:val="00CA44E0"/>
    <w:rsid w:val="00CB01D0"/>
    <w:rsid w:val="00CB0A55"/>
    <w:rsid w:val="00CB0B14"/>
    <w:rsid w:val="00CB3FA9"/>
    <w:rsid w:val="00CB4A1A"/>
    <w:rsid w:val="00CB55B6"/>
    <w:rsid w:val="00CB5EFB"/>
    <w:rsid w:val="00CB65F8"/>
    <w:rsid w:val="00CB67C2"/>
    <w:rsid w:val="00CB7F77"/>
    <w:rsid w:val="00CC00E9"/>
    <w:rsid w:val="00CC0110"/>
    <w:rsid w:val="00CC0E37"/>
    <w:rsid w:val="00CC1C5B"/>
    <w:rsid w:val="00CC2504"/>
    <w:rsid w:val="00CC4D7B"/>
    <w:rsid w:val="00CC5334"/>
    <w:rsid w:val="00CC5B7B"/>
    <w:rsid w:val="00CC5F86"/>
    <w:rsid w:val="00CC6965"/>
    <w:rsid w:val="00CC7BB3"/>
    <w:rsid w:val="00CD0DC6"/>
    <w:rsid w:val="00CD20AD"/>
    <w:rsid w:val="00CD26AE"/>
    <w:rsid w:val="00CD2A5E"/>
    <w:rsid w:val="00CD4695"/>
    <w:rsid w:val="00CD4FB1"/>
    <w:rsid w:val="00CD6229"/>
    <w:rsid w:val="00CD7C77"/>
    <w:rsid w:val="00CE0358"/>
    <w:rsid w:val="00CE0906"/>
    <w:rsid w:val="00CE0A5A"/>
    <w:rsid w:val="00CE2C29"/>
    <w:rsid w:val="00CE3F20"/>
    <w:rsid w:val="00CF2C87"/>
    <w:rsid w:val="00CF3AE1"/>
    <w:rsid w:val="00CF3D86"/>
    <w:rsid w:val="00CF501E"/>
    <w:rsid w:val="00D001DD"/>
    <w:rsid w:val="00D00CF1"/>
    <w:rsid w:val="00D02A08"/>
    <w:rsid w:val="00D03CAC"/>
    <w:rsid w:val="00D03EBA"/>
    <w:rsid w:val="00D06654"/>
    <w:rsid w:val="00D06B7E"/>
    <w:rsid w:val="00D06E4B"/>
    <w:rsid w:val="00D1004D"/>
    <w:rsid w:val="00D103DE"/>
    <w:rsid w:val="00D12004"/>
    <w:rsid w:val="00D123E9"/>
    <w:rsid w:val="00D124C7"/>
    <w:rsid w:val="00D14875"/>
    <w:rsid w:val="00D14AE1"/>
    <w:rsid w:val="00D163A6"/>
    <w:rsid w:val="00D16B0C"/>
    <w:rsid w:val="00D171C2"/>
    <w:rsid w:val="00D21CA7"/>
    <w:rsid w:val="00D22131"/>
    <w:rsid w:val="00D22F8A"/>
    <w:rsid w:val="00D23B08"/>
    <w:rsid w:val="00D25ADC"/>
    <w:rsid w:val="00D263F5"/>
    <w:rsid w:val="00D3439C"/>
    <w:rsid w:val="00D3568B"/>
    <w:rsid w:val="00D35770"/>
    <w:rsid w:val="00D3613E"/>
    <w:rsid w:val="00D37371"/>
    <w:rsid w:val="00D37A2A"/>
    <w:rsid w:val="00D40AEB"/>
    <w:rsid w:val="00D416EF"/>
    <w:rsid w:val="00D433D9"/>
    <w:rsid w:val="00D439D9"/>
    <w:rsid w:val="00D43D22"/>
    <w:rsid w:val="00D45D06"/>
    <w:rsid w:val="00D46F43"/>
    <w:rsid w:val="00D476C9"/>
    <w:rsid w:val="00D50556"/>
    <w:rsid w:val="00D51DD7"/>
    <w:rsid w:val="00D51EBB"/>
    <w:rsid w:val="00D52D93"/>
    <w:rsid w:val="00D52E79"/>
    <w:rsid w:val="00D52E8E"/>
    <w:rsid w:val="00D55224"/>
    <w:rsid w:val="00D56EC6"/>
    <w:rsid w:val="00D574C6"/>
    <w:rsid w:val="00D63A29"/>
    <w:rsid w:val="00D63B60"/>
    <w:rsid w:val="00D66D88"/>
    <w:rsid w:val="00D705DC"/>
    <w:rsid w:val="00D71481"/>
    <w:rsid w:val="00D72791"/>
    <w:rsid w:val="00D736C9"/>
    <w:rsid w:val="00D73AE4"/>
    <w:rsid w:val="00D73C37"/>
    <w:rsid w:val="00D73CD4"/>
    <w:rsid w:val="00D73DD1"/>
    <w:rsid w:val="00D742FB"/>
    <w:rsid w:val="00D74764"/>
    <w:rsid w:val="00D81340"/>
    <w:rsid w:val="00D824AE"/>
    <w:rsid w:val="00D82C25"/>
    <w:rsid w:val="00D84102"/>
    <w:rsid w:val="00D84993"/>
    <w:rsid w:val="00D84D39"/>
    <w:rsid w:val="00D87841"/>
    <w:rsid w:val="00D8786E"/>
    <w:rsid w:val="00D92B3E"/>
    <w:rsid w:val="00D94C2D"/>
    <w:rsid w:val="00D96807"/>
    <w:rsid w:val="00D96FCC"/>
    <w:rsid w:val="00DA1A00"/>
    <w:rsid w:val="00DA2191"/>
    <w:rsid w:val="00DA22F4"/>
    <w:rsid w:val="00DA3364"/>
    <w:rsid w:val="00DA3B04"/>
    <w:rsid w:val="00DA3E3C"/>
    <w:rsid w:val="00DA45F7"/>
    <w:rsid w:val="00DA4F95"/>
    <w:rsid w:val="00DA58F3"/>
    <w:rsid w:val="00DB0A9C"/>
    <w:rsid w:val="00DB1542"/>
    <w:rsid w:val="00DB1831"/>
    <w:rsid w:val="00DB192C"/>
    <w:rsid w:val="00DB2140"/>
    <w:rsid w:val="00DB35F1"/>
    <w:rsid w:val="00DB447D"/>
    <w:rsid w:val="00DB456B"/>
    <w:rsid w:val="00DB559F"/>
    <w:rsid w:val="00DB6439"/>
    <w:rsid w:val="00DB7851"/>
    <w:rsid w:val="00DB7E47"/>
    <w:rsid w:val="00DC1097"/>
    <w:rsid w:val="00DC27A4"/>
    <w:rsid w:val="00DC2831"/>
    <w:rsid w:val="00DC33F7"/>
    <w:rsid w:val="00DC43A2"/>
    <w:rsid w:val="00DC4ECB"/>
    <w:rsid w:val="00DC59B7"/>
    <w:rsid w:val="00DC7C5D"/>
    <w:rsid w:val="00DC7F67"/>
    <w:rsid w:val="00DD0982"/>
    <w:rsid w:val="00DD0A9E"/>
    <w:rsid w:val="00DD1470"/>
    <w:rsid w:val="00DD1727"/>
    <w:rsid w:val="00DD225B"/>
    <w:rsid w:val="00DD3BFD"/>
    <w:rsid w:val="00DD45EF"/>
    <w:rsid w:val="00DD4C87"/>
    <w:rsid w:val="00DD4D4B"/>
    <w:rsid w:val="00DD659D"/>
    <w:rsid w:val="00DD7F57"/>
    <w:rsid w:val="00DE1272"/>
    <w:rsid w:val="00DE27CF"/>
    <w:rsid w:val="00DE299B"/>
    <w:rsid w:val="00DE4D65"/>
    <w:rsid w:val="00DE4F62"/>
    <w:rsid w:val="00DE6E0A"/>
    <w:rsid w:val="00DE7856"/>
    <w:rsid w:val="00DF0B02"/>
    <w:rsid w:val="00DF184F"/>
    <w:rsid w:val="00DF1D88"/>
    <w:rsid w:val="00DF1E08"/>
    <w:rsid w:val="00DF2209"/>
    <w:rsid w:val="00DF2E1D"/>
    <w:rsid w:val="00DF4FC3"/>
    <w:rsid w:val="00DF5019"/>
    <w:rsid w:val="00DF5A10"/>
    <w:rsid w:val="00DF5A9B"/>
    <w:rsid w:val="00DF6678"/>
    <w:rsid w:val="00DF7EDE"/>
    <w:rsid w:val="00E00C30"/>
    <w:rsid w:val="00E02490"/>
    <w:rsid w:val="00E0486C"/>
    <w:rsid w:val="00E0580E"/>
    <w:rsid w:val="00E06968"/>
    <w:rsid w:val="00E10D8C"/>
    <w:rsid w:val="00E11400"/>
    <w:rsid w:val="00E11482"/>
    <w:rsid w:val="00E1218E"/>
    <w:rsid w:val="00E136D9"/>
    <w:rsid w:val="00E13D80"/>
    <w:rsid w:val="00E14478"/>
    <w:rsid w:val="00E145B0"/>
    <w:rsid w:val="00E14CB3"/>
    <w:rsid w:val="00E14DAF"/>
    <w:rsid w:val="00E15430"/>
    <w:rsid w:val="00E154A0"/>
    <w:rsid w:val="00E15D6F"/>
    <w:rsid w:val="00E165EB"/>
    <w:rsid w:val="00E168AF"/>
    <w:rsid w:val="00E1771D"/>
    <w:rsid w:val="00E21D55"/>
    <w:rsid w:val="00E221DF"/>
    <w:rsid w:val="00E2246F"/>
    <w:rsid w:val="00E22CF2"/>
    <w:rsid w:val="00E22ED5"/>
    <w:rsid w:val="00E24334"/>
    <w:rsid w:val="00E26354"/>
    <w:rsid w:val="00E3171D"/>
    <w:rsid w:val="00E31801"/>
    <w:rsid w:val="00E31F93"/>
    <w:rsid w:val="00E321CB"/>
    <w:rsid w:val="00E32F48"/>
    <w:rsid w:val="00E32FA9"/>
    <w:rsid w:val="00E332CA"/>
    <w:rsid w:val="00E3354A"/>
    <w:rsid w:val="00E33F14"/>
    <w:rsid w:val="00E34747"/>
    <w:rsid w:val="00E370EE"/>
    <w:rsid w:val="00E371C8"/>
    <w:rsid w:val="00E4017A"/>
    <w:rsid w:val="00E40597"/>
    <w:rsid w:val="00E40C77"/>
    <w:rsid w:val="00E42541"/>
    <w:rsid w:val="00E442EB"/>
    <w:rsid w:val="00E45D87"/>
    <w:rsid w:val="00E52C55"/>
    <w:rsid w:val="00E52D9F"/>
    <w:rsid w:val="00E533C0"/>
    <w:rsid w:val="00E53F1C"/>
    <w:rsid w:val="00E54230"/>
    <w:rsid w:val="00E54360"/>
    <w:rsid w:val="00E543CC"/>
    <w:rsid w:val="00E56366"/>
    <w:rsid w:val="00E57342"/>
    <w:rsid w:val="00E6051F"/>
    <w:rsid w:val="00E61094"/>
    <w:rsid w:val="00E61733"/>
    <w:rsid w:val="00E62161"/>
    <w:rsid w:val="00E62FF5"/>
    <w:rsid w:val="00E63660"/>
    <w:rsid w:val="00E63D31"/>
    <w:rsid w:val="00E65B41"/>
    <w:rsid w:val="00E71326"/>
    <w:rsid w:val="00E714DE"/>
    <w:rsid w:val="00E72BA7"/>
    <w:rsid w:val="00E732EF"/>
    <w:rsid w:val="00E75854"/>
    <w:rsid w:val="00E76609"/>
    <w:rsid w:val="00E77357"/>
    <w:rsid w:val="00E77B5E"/>
    <w:rsid w:val="00E77C0D"/>
    <w:rsid w:val="00E80A38"/>
    <w:rsid w:val="00E81550"/>
    <w:rsid w:val="00E81C69"/>
    <w:rsid w:val="00E82DF9"/>
    <w:rsid w:val="00E84876"/>
    <w:rsid w:val="00E851B3"/>
    <w:rsid w:val="00E8600E"/>
    <w:rsid w:val="00E87576"/>
    <w:rsid w:val="00E87E92"/>
    <w:rsid w:val="00E87F6B"/>
    <w:rsid w:val="00E9080C"/>
    <w:rsid w:val="00E90F83"/>
    <w:rsid w:val="00E9137B"/>
    <w:rsid w:val="00E93A76"/>
    <w:rsid w:val="00E945B8"/>
    <w:rsid w:val="00E94C2F"/>
    <w:rsid w:val="00E95E39"/>
    <w:rsid w:val="00EA1536"/>
    <w:rsid w:val="00EA28FE"/>
    <w:rsid w:val="00EA3C34"/>
    <w:rsid w:val="00EA4363"/>
    <w:rsid w:val="00EA439C"/>
    <w:rsid w:val="00EA6136"/>
    <w:rsid w:val="00EA7337"/>
    <w:rsid w:val="00EB0E1C"/>
    <w:rsid w:val="00EB14F2"/>
    <w:rsid w:val="00EB52B7"/>
    <w:rsid w:val="00EB537A"/>
    <w:rsid w:val="00EB6E80"/>
    <w:rsid w:val="00EC147D"/>
    <w:rsid w:val="00EC1495"/>
    <w:rsid w:val="00EC1E1C"/>
    <w:rsid w:val="00EC2B37"/>
    <w:rsid w:val="00EC54C4"/>
    <w:rsid w:val="00ED158C"/>
    <w:rsid w:val="00ED41F6"/>
    <w:rsid w:val="00ED49A8"/>
    <w:rsid w:val="00ED6508"/>
    <w:rsid w:val="00ED71A5"/>
    <w:rsid w:val="00EE071A"/>
    <w:rsid w:val="00EE0A4B"/>
    <w:rsid w:val="00EE0B73"/>
    <w:rsid w:val="00EE33E8"/>
    <w:rsid w:val="00EE4085"/>
    <w:rsid w:val="00EE6025"/>
    <w:rsid w:val="00EF0007"/>
    <w:rsid w:val="00EF10F9"/>
    <w:rsid w:val="00EF16E7"/>
    <w:rsid w:val="00EF30B1"/>
    <w:rsid w:val="00EF38D2"/>
    <w:rsid w:val="00EF4BA2"/>
    <w:rsid w:val="00EF572B"/>
    <w:rsid w:val="00EF62E4"/>
    <w:rsid w:val="00EF6F0F"/>
    <w:rsid w:val="00F03A00"/>
    <w:rsid w:val="00F0552A"/>
    <w:rsid w:val="00F06AC1"/>
    <w:rsid w:val="00F11158"/>
    <w:rsid w:val="00F11A51"/>
    <w:rsid w:val="00F11F2E"/>
    <w:rsid w:val="00F12269"/>
    <w:rsid w:val="00F130D3"/>
    <w:rsid w:val="00F13355"/>
    <w:rsid w:val="00F14019"/>
    <w:rsid w:val="00F14669"/>
    <w:rsid w:val="00F14B76"/>
    <w:rsid w:val="00F150D9"/>
    <w:rsid w:val="00F15779"/>
    <w:rsid w:val="00F164B0"/>
    <w:rsid w:val="00F20E27"/>
    <w:rsid w:val="00F21857"/>
    <w:rsid w:val="00F23337"/>
    <w:rsid w:val="00F23FDD"/>
    <w:rsid w:val="00F2426D"/>
    <w:rsid w:val="00F24B13"/>
    <w:rsid w:val="00F26A5E"/>
    <w:rsid w:val="00F301B1"/>
    <w:rsid w:val="00F30AFF"/>
    <w:rsid w:val="00F3148E"/>
    <w:rsid w:val="00F31652"/>
    <w:rsid w:val="00F31763"/>
    <w:rsid w:val="00F32476"/>
    <w:rsid w:val="00F32E12"/>
    <w:rsid w:val="00F33377"/>
    <w:rsid w:val="00F34D2F"/>
    <w:rsid w:val="00F35579"/>
    <w:rsid w:val="00F37929"/>
    <w:rsid w:val="00F40335"/>
    <w:rsid w:val="00F403F5"/>
    <w:rsid w:val="00F414B5"/>
    <w:rsid w:val="00F4156A"/>
    <w:rsid w:val="00F418A3"/>
    <w:rsid w:val="00F42548"/>
    <w:rsid w:val="00F43228"/>
    <w:rsid w:val="00F43707"/>
    <w:rsid w:val="00F44225"/>
    <w:rsid w:val="00F443CF"/>
    <w:rsid w:val="00F45D0E"/>
    <w:rsid w:val="00F45D8E"/>
    <w:rsid w:val="00F47492"/>
    <w:rsid w:val="00F5073A"/>
    <w:rsid w:val="00F51CBF"/>
    <w:rsid w:val="00F5242B"/>
    <w:rsid w:val="00F52BA4"/>
    <w:rsid w:val="00F545DA"/>
    <w:rsid w:val="00F54D75"/>
    <w:rsid w:val="00F553E9"/>
    <w:rsid w:val="00F5721F"/>
    <w:rsid w:val="00F61F07"/>
    <w:rsid w:val="00F6407C"/>
    <w:rsid w:val="00F652E6"/>
    <w:rsid w:val="00F65783"/>
    <w:rsid w:val="00F65DCF"/>
    <w:rsid w:val="00F660DF"/>
    <w:rsid w:val="00F66A87"/>
    <w:rsid w:val="00F66FF1"/>
    <w:rsid w:val="00F71D74"/>
    <w:rsid w:val="00F73177"/>
    <w:rsid w:val="00F733E1"/>
    <w:rsid w:val="00F75A11"/>
    <w:rsid w:val="00F76BE1"/>
    <w:rsid w:val="00F771FC"/>
    <w:rsid w:val="00F80094"/>
    <w:rsid w:val="00F8386D"/>
    <w:rsid w:val="00F8387C"/>
    <w:rsid w:val="00F843A8"/>
    <w:rsid w:val="00F85473"/>
    <w:rsid w:val="00F854DF"/>
    <w:rsid w:val="00F858B1"/>
    <w:rsid w:val="00F85FC5"/>
    <w:rsid w:val="00F903DB"/>
    <w:rsid w:val="00F906A5"/>
    <w:rsid w:val="00F9163C"/>
    <w:rsid w:val="00F95C08"/>
    <w:rsid w:val="00F96955"/>
    <w:rsid w:val="00F973E4"/>
    <w:rsid w:val="00F97E2E"/>
    <w:rsid w:val="00FA00D1"/>
    <w:rsid w:val="00FA01DD"/>
    <w:rsid w:val="00FA5CE2"/>
    <w:rsid w:val="00FA654C"/>
    <w:rsid w:val="00FA6D32"/>
    <w:rsid w:val="00FA7558"/>
    <w:rsid w:val="00FA76FB"/>
    <w:rsid w:val="00FA794E"/>
    <w:rsid w:val="00FB1122"/>
    <w:rsid w:val="00FB218F"/>
    <w:rsid w:val="00FB23D4"/>
    <w:rsid w:val="00FB291A"/>
    <w:rsid w:val="00FB2CBF"/>
    <w:rsid w:val="00FB3628"/>
    <w:rsid w:val="00FB639D"/>
    <w:rsid w:val="00FB7B97"/>
    <w:rsid w:val="00FB7EF2"/>
    <w:rsid w:val="00FC1C5A"/>
    <w:rsid w:val="00FC3213"/>
    <w:rsid w:val="00FC401B"/>
    <w:rsid w:val="00FC53B6"/>
    <w:rsid w:val="00FD1122"/>
    <w:rsid w:val="00FD11D2"/>
    <w:rsid w:val="00FD2BBC"/>
    <w:rsid w:val="00FD3263"/>
    <w:rsid w:val="00FD3B6E"/>
    <w:rsid w:val="00FD45DF"/>
    <w:rsid w:val="00FD5169"/>
    <w:rsid w:val="00FD7534"/>
    <w:rsid w:val="00FD7920"/>
    <w:rsid w:val="00FE0317"/>
    <w:rsid w:val="00FE084F"/>
    <w:rsid w:val="00FE165D"/>
    <w:rsid w:val="00FE1E27"/>
    <w:rsid w:val="00FE2231"/>
    <w:rsid w:val="00FE2296"/>
    <w:rsid w:val="00FE29BA"/>
    <w:rsid w:val="00FE5CEB"/>
    <w:rsid w:val="00FE65C7"/>
    <w:rsid w:val="00FE7342"/>
    <w:rsid w:val="00FE7347"/>
    <w:rsid w:val="00FF0AE7"/>
    <w:rsid w:val="00FF11DD"/>
    <w:rsid w:val="00FF6FC2"/>
    <w:rsid w:val="00FF7171"/>
    <w:rsid w:val="0A3BF7E3"/>
    <w:rsid w:val="0AC02A05"/>
    <w:rsid w:val="0B318885"/>
    <w:rsid w:val="0FAF937B"/>
    <w:rsid w:val="21BEDB59"/>
    <w:rsid w:val="21DE29D9"/>
    <w:rsid w:val="24B5C604"/>
    <w:rsid w:val="26857A4B"/>
    <w:rsid w:val="29C9ED3E"/>
    <w:rsid w:val="2A9936B2"/>
    <w:rsid w:val="2B1C5C68"/>
    <w:rsid w:val="30200665"/>
    <w:rsid w:val="30D00159"/>
    <w:rsid w:val="3218C722"/>
    <w:rsid w:val="33EBEB5C"/>
    <w:rsid w:val="346AB89A"/>
    <w:rsid w:val="37A2595C"/>
    <w:rsid w:val="3A1B8CAB"/>
    <w:rsid w:val="3C567BFF"/>
    <w:rsid w:val="4C04640A"/>
    <w:rsid w:val="4D47D2C1"/>
    <w:rsid w:val="4E2FAC30"/>
    <w:rsid w:val="5031014A"/>
    <w:rsid w:val="51815747"/>
    <w:rsid w:val="562195B8"/>
    <w:rsid w:val="5E46A3BB"/>
    <w:rsid w:val="5FA9297E"/>
    <w:rsid w:val="6381829B"/>
    <w:rsid w:val="66D834DE"/>
    <w:rsid w:val="6BE5C53B"/>
    <w:rsid w:val="6E34B8B8"/>
    <w:rsid w:val="6F114B8D"/>
    <w:rsid w:val="70D29233"/>
    <w:rsid w:val="751991B2"/>
    <w:rsid w:val="75944337"/>
    <w:rsid w:val="75D76521"/>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FCEA5FE"/>
  <w15:docId w15:val="{3624E8C3-F36A-4FEB-A4BE-881321B61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qFormat="1"/>
    <w:lsdException w:name="heading 3" w:semiHidden="1" w:uiPriority="0" w:qFormat="1"/>
    <w:lsdException w:name="heading 4" w:semiHidden="1" w:uiPriority="0" w:qFormat="1"/>
    <w:lsdException w:name="heading 5" w:semiHidden="1" w:uiPriority="0" w:qFormat="1"/>
    <w:lsdException w:name="heading 6" w:semiHidden="1" w:uiPriority="0" w:qFormat="1"/>
    <w:lsdException w:name="heading 7" w:semiHidden="1" w:uiPriority="0" w:qFormat="1"/>
    <w:lsdException w:name="heading 8" w:semiHidden="1" w:uiPriority="0" w:qFormat="1"/>
    <w:lsdException w:name="heading 9" w:semiHidden="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qFormat="1"/>
    <w:lsdException w:name="annotation text" w:semiHidden="1" w:unhideWhenUsed="1"/>
    <w:lsdException w:name="header" w:uiPriority="0"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qFormat="1"/>
    <w:lsdException w:name="annotation reference" w:semiHidden="1" w:unhideWhenUsed="1"/>
    <w:lsdException w:name="line number" w:semiHidden="1" w:unhideWhenUsed="1"/>
    <w:lsdException w:name="page number" w:uiPriority="0" w:qFormat="1"/>
    <w:lsdException w:name="endnote reference" w:uiPriority="0" w:qFormat="1"/>
    <w:lsdException w:name="endnote text" w:uiPriority="0"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uiPriority="0"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kinsoku w:val="0"/>
      <w:overflowPunct w:val="0"/>
      <w:autoSpaceDE w:val="0"/>
      <w:autoSpaceDN w:val="0"/>
      <w:adjustRightInd w:val="0"/>
      <w:snapToGrid w:val="0"/>
      <w:spacing w:after="0" w:line="240" w:lineRule="atLeast"/>
    </w:pPr>
    <w:rPr>
      <w:lang w:val="fr-CH" w:eastAsia="zh-CN"/>
    </w:rPr>
  </w:style>
  <w:style w:type="paragraph" w:styleId="Heading1">
    <w:name w:val="heading 1"/>
    <w:basedOn w:val="SingleTxtG"/>
    <w:next w:val="SingleTxtG"/>
    <w:link w:val="Heading1Char"/>
    <w:qFormat/>
    <w:pPr>
      <w:keepNext/>
      <w:keepLines/>
      <w:spacing w:after="0" w:line="240" w:lineRule="auto"/>
      <w:ind w:right="0"/>
      <w:jc w:val="left"/>
      <w:outlineLvl w:val="0"/>
    </w:pPr>
  </w:style>
  <w:style w:type="paragraph" w:styleId="Heading2">
    <w:name w:val="heading 2"/>
    <w:basedOn w:val="Normal"/>
    <w:next w:val="Normal"/>
    <w:link w:val="Heading2Char"/>
    <w:semiHidden/>
    <w:qFormat/>
    <w:pPr>
      <w:outlineLvl w:val="1"/>
    </w:pPr>
  </w:style>
  <w:style w:type="paragraph" w:styleId="Heading3">
    <w:name w:val="heading 3"/>
    <w:basedOn w:val="Normal"/>
    <w:next w:val="Normal"/>
    <w:link w:val="Heading3Char"/>
    <w:semiHidden/>
    <w:qFormat/>
    <w:pPr>
      <w:outlineLvl w:val="2"/>
    </w:pPr>
  </w:style>
  <w:style w:type="paragraph" w:styleId="Heading4">
    <w:name w:val="heading 4"/>
    <w:basedOn w:val="Normal"/>
    <w:next w:val="Normal"/>
    <w:link w:val="Heading4Char"/>
    <w:semiHidden/>
    <w:qFormat/>
    <w:pPr>
      <w:outlineLvl w:val="3"/>
    </w:pPr>
  </w:style>
  <w:style w:type="paragraph" w:styleId="Heading5">
    <w:name w:val="heading 5"/>
    <w:basedOn w:val="Normal"/>
    <w:next w:val="Normal"/>
    <w:link w:val="Heading5Char"/>
    <w:semiHidden/>
    <w:qFormat/>
    <w:pPr>
      <w:outlineLvl w:val="4"/>
    </w:pPr>
  </w:style>
  <w:style w:type="paragraph" w:styleId="Heading6">
    <w:name w:val="heading 6"/>
    <w:basedOn w:val="Normal"/>
    <w:next w:val="Normal"/>
    <w:link w:val="Heading6Char"/>
    <w:semiHidden/>
    <w:qFormat/>
    <w:pPr>
      <w:outlineLvl w:val="5"/>
    </w:pPr>
  </w:style>
  <w:style w:type="paragraph" w:styleId="Heading7">
    <w:name w:val="heading 7"/>
    <w:basedOn w:val="Normal"/>
    <w:next w:val="Normal"/>
    <w:link w:val="Heading7Char"/>
    <w:semiHidden/>
    <w:qFormat/>
    <w:pPr>
      <w:outlineLvl w:val="6"/>
    </w:pPr>
  </w:style>
  <w:style w:type="paragraph" w:styleId="Heading8">
    <w:name w:val="heading 8"/>
    <w:basedOn w:val="Normal"/>
    <w:next w:val="Normal"/>
    <w:link w:val="Heading8Char"/>
    <w:semiHidden/>
    <w:qFormat/>
    <w:pPr>
      <w:outlineLvl w:val="7"/>
    </w:pPr>
  </w:style>
  <w:style w:type="paragraph" w:styleId="Heading9">
    <w:name w:val="heading 9"/>
    <w:basedOn w:val="Normal"/>
    <w:next w:val="Normal"/>
    <w:link w:val="Heading9Char"/>
    <w:semiHidden/>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pPr>
      <w:spacing w:after="120"/>
      <w:ind w:left="1134" w:right="1134"/>
      <w:jc w:val="both"/>
    </w:pPr>
  </w:style>
  <w:style w:type="paragraph" w:styleId="EndnoteText">
    <w:name w:val="endnote text"/>
    <w:basedOn w:val="FootnoteText"/>
    <w:link w:val="EndnoteTextChar"/>
    <w:qFormat/>
  </w:style>
  <w:style w:type="paragraph" w:styleId="FootnoteText">
    <w:name w:val="footnote text"/>
    <w:basedOn w:val="Normal"/>
    <w:link w:val="FootnoteTextChar"/>
    <w:qFormat/>
    <w:pPr>
      <w:tabs>
        <w:tab w:val="right" w:pos="1021"/>
      </w:tabs>
      <w:spacing w:line="220" w:lineRule="exact"/>
      <w:ind w:left="1134" w:right="1134" w:hanging="1134"/>
    </w:pPr>
    <w:rPr>
      <w:sz w:val="18"/>
    </w:rPr>
  </w:style>
  <w:style w:type="paragraph" w:styleId="BalloonText">
    <w:name w:val="Balloon Text"/>
    <w:basedOn w:val="Normal"/>
    <w:link w:val="BalloonTextChar"/>
    <w:uiPriority w:val="99"/>
    <w:semiHidden/>
    <w:unhideWhenUsed/>
    <w:qFormat/>
    <w:pPr>
      <w:spacing w:line="240" w:lineRule="auto"/>
    </w:pPr>
    <w:rPr>
      <w:rFonts w:ascii="Segoe UI" w:hAnsi="Segoe UI" w:cs="Segoe UI"/>
      <w:sz w:val="18"/>
      <w:szCs w:val="18"/>
    </w:rPr>
  </w:style>
  <w:style w:type="paragraph" w:styleId="Footer">
    <w:name w:val="footer"/>
    <w:basedOn w:val="Normal"/>
    <w:next w:val="Normal"/>
    <w:link w:val="FooterChar"/>
    <w:uiPriority w:val="99"/>
    <w:qFormat/>
    <w:pPr>
      <w:spacing w:line="240" w:lineRule="auto"/>
    </w:pPr>
    <w:rPr>
      <w:sz w:val="16"/>
    </w:rPr>
  </w:style>
  <w:style w:type="paragraph" w:styleId="Header">
    <w:name w:val="header"/>
    <w:basedOn w:val="Normal"/>
    <w:link w:val="HeaderChar"/>
    <w:qFormat/>
    <w:pPr>
      <w:pBdr>
        <w:bottom w:val="single" w:sz="4" w:space="4" w:color="auto"/>
      </w:pBdr>
      <w:kinsoku/>
      <w:overflowPunct/>
      <w:autoSpaceDE/>
      <w:autoSpaceDN/>
      <w:adjustRightInd/>
      <w:snapToGrid/>
      <w:spacing w:line="240" w:lineRule="auto"/>
    </w:pPr>
    <w:rPr>
      <w:rFonts w:eastAsia="Times New Roman"/>
      <w:b/>
      <w:sz w:val="18"/>
    </w:rPr>
  </w:style>
  <w:style w:type="paragraph" w:styleId="NormalWeb">
    <w:name w:val="Normal (Web)"/>
    <w:basedOn w:val="Normal"/>
    <w:uiPriority w:val="99"/>
    <w:semiHidden/>
    <w:unhideWhenUsed/>
    <w:qFormat/>
    <w:pPr>
      <w:suppressAutoHyphens w:val="0"/>
      <w:kinsoku/>
      <w:overflowPunct/>
      <w:autoSpaceDE/>
      <w:autoSpaceDN/>
      <w:adjustRightInd/>
      <w:snapToGrid/>
      <w:spacing w:before="100" w:beforeAutospacing="1" w:after="100" w:afterAutospacing="1" w:line="240" w:lineRule="auto"/>
    </w:pPr>
    <w:rPr>
      <w:rFonts w:eastAsia="Times New Roman"/>
      <w:sz w:val="24"/>
      <w:szCs w:val="24"/>
      <w:lang w:val="en-GB"/>
    </w:rPr>
  </w:style>
  <w:style w:type="table" w:styleId="TableGrid">
    <w:name w:val="Table Grid"/>
    <w:basedOn w:val="TableNormal"/>
    <w:uiPriority w:val="39"/>
    <w:qFormat/>
    <w:pPr>
      <w:suppressAutoHyphens/>
      <w:spacing w:after="0"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EndnoteReference">
    <w:name w:val="endnote reference"/>
    <w:basedOn w:val="FootnoteReference"/>
    <w:qFormat/>
    <w:rPr>
      <w:rFonts w:ascii="Times New Roman" w:hAnsi="Times New Roman"/>
      <w:sz w:val="18"/>
      <w:vertAlign w:val="superscript"/>
      <w:lang w:val="fr-CH"/>
    </w:rPr>
  </w:style>
  <w:style w:type="character" w:styleId="FootnoteReference">
    <w:name w:val="footnote reference"/>
    <w:basedOn w:val="DefaultParagraphFont"/>
    <w:qFormat/>
    <w:rPr>
      <w:rFonts w:ascii="Times New Roman" w:hAnsi="Times New Roman"/>
      <w:sz w:val="18"/>
      <w:vertAlign w:val="superscript"/>
      <w:lang w:val="fr-CH"/>
    </w:rPr>
  </w:style>
  <w:style w:type="character" w:styleId="PageNumber">
    <w:name w:val="page number"/>
    <w:basedOn w:val="DefaultParagraphFont"/>
    <w:qFormat/>
    <w:rPr>
      <w:rFonts w:ascii="Times New Roman" w:hAnsi="Times New Roman"/>
      <w:b/>
      <w:sz w:val="18"/>
      <w:lang w:val="fr-CH"/>
    </w:rPr>
  </w:style>
  <w:style w:type="character" w:styleId="FollowedHyperlink">
    <w:name w:val="FollowedHyperlink"/>
    <w:basedOn w:val="DefaultParagraphFont"/>
    <w:qFormat/>
    <w:rPr>
      <w:color w:val="0000FF"/>
      <w:u w:val="none"/>
    </w:rPr>
  </w:style>
  <w:style w:type="character" w:styleId="Hyperlink">
    <w:name w:val="Hyperlink"/>
    <w:basedOn w:val="DefaultParagraphFont"/>
    <w:qFormat/>
    <w:rPr>
      <w:color w:val="0000FF"/>
      <w:u w:val="none"/>
    </w:rPr>
  </w:style>
  <w:style w:type="character" w:customStyle="1" w:styleId="HeaderChar">
    <w:name w:val="Header Char"/>
    <w:basedOn w:val="DefaultParagraphFont"/>
    <w:link w:val="Header"/>
    <w:qFormat/>
    <w:rPr>
      <w:rFonts w:ascii="Times New Roman" w:eastAsia="Times New Roman" w:hAnsi="Times New Roman" w:cs="Times New Roman"/>
      <w:b/>
      <w:sz w:val="18"/>
      <w:szCs w:val="20"/>
      <w:lang w:val="en-GB"/>
    </w:rPr>
  </w:style>
  <w:style w:type="character" w:customStyle="1" w:styleId="FooterChar">
    <w:name w:val="Footer Char"/>
    <w:basedOn w:val="DefaultParagraphFont"/>
    <w:link w:val="Footer"/>
    <w:uiPriority w:val="99"/>
    <w:qFormat/>
    <w:rPr>
      <w:rFonts w:ascii="Times New Roman" w:eastAsia="Times New Roman" w:hAnsi="Times New Roman" w:cs="Times New Roman"/>
      <w:sz w:val="16"/>
      <w:szCs w:val="20"/>
      <w:lang w:eastAsia="en-US"/>
    </w:rPr>
  </w:style>
  <w:style w:type="paragraph" w:customStyle="1" w:styleId="HMG">
    <w:name w:val="_ H __M_G"/>
    <w:basedOn w:val="Normal"/>
    <w:next w:val="Normal"/>
    <w:qFormat/>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pPr>
      <w:keepNext/>
      <w:keepLines/>
      <w:tabs>
        <w:tab w:val="right" w:pos="851"/>
      </w:tabs>
      <w:spacing w:before="240" w:after="120" w:line="240" w:lineRule="exact"/>
      <w:ind w:left="1134" w:right="1134" w:hanging="1134"/>
    </w:pPr>
  </w:style>
  <w:style w:type="paragraph" w:customStyle="1" w:styleId="SLG">
    <w:name w:val="__S_L_G"/>
    <w:basedOn w:val="Normal"/>
    <w:next w:val="Normal"/>
    <w:qFormat/>
    <w:pPr>
      <w:keepNext/>
      <w:keepLines/>
      <w:spacing w:before="240" w:after="240" w:line="580" w:lineRule="exact"/>
      <w:ind w:left="1134" w:right="1134"/>
    </w:pPr>
    <w:rPr>
      <w:b/>
      <w:sz w:val="56"/>
    </w:rPr>
  </w:style>
  <w:style w:type="paragraph" w:customStyle="1" w:styleId="SMG">
    <w:name w:val="__S_M_G"/>
    <w:basedOn w:val="Normal"/>
    <w:next w:val="Normal"/>
    <w:qFormat/>
    <w:pPr>
      <w:keepNext/>
      <w:keepLines/>
      <w:spacing w:before="240" w:after="240" w:line="420" w:lineRule="exact"/>
      <w:ind w:left="1134" w:right="1134"/>
    </w:pPr>
    <w:rPr>
      <w:b/>
      <w:sz w:val="40"/>
    </w:rPr>
  </w:style>
  <w:style w:type="paragraph" w:customStyle="1" w:styleId="SSG">
    <w:name w:val="__S_S_G"/>
    <w:basedOn w:val="Normal"/>
    <w:next w:val="Normal"/>
    <w:qFormat/>
    <w:pPr>
      <w:keepNext/>
      <w:keepLines/>
      <w:spacing w:before="240" w:after="240" w:line="300" w:lineRule="exact"/>
      <w:ind w:left="1134" w:right="1134"/>
    </w:pPr>
    <w:rPr>
      <w:b/>
      <w:sz w:val="28"/>
    </w:rPr>
  </w:style>
  <w:style w:type="paragraph" w:customStyle="1" w:styleId="XLargeG">
    <w:name w:val="__XLarge_G"/>
    <w:basedOn w:val="Normal"/>
    <w:next w:val="Normal"/>
    <w:qFormat/>
    <w:pPr>
      <w:keepNext/>
      <w:keepLines/>
      <w:spacing w:before="240" w:after="240" w:line="420" w:lineRule="exact"/>
      <w:ind w:left="1134" w:right="1134"/>
    </w:pPr>
    <w:rPr>
      <w:b/>
      <w:sz w:val="40"/>
    </w:rPr>
  </w:style>
  <w:style w:type="paragraph" w:customStyle="1" w:styleId="Bullet1G">
    <w:name w:val="_Bullet 1_G"/>
    <w:basedOn w:val="Normal"/>
    <w:qFormat/>
    <w:pPr>
      <w:numPr>
        <w:numId w:val="1"/>
      </w:numPr>
      <w:spacing w:after="120"/>
      <w:ind w:right="1134"/>
      <w:jc w:val="both"/>
    </w:pPr>
  </w:style>
  <w:style w:type="paragraph" w:customStyle="1" w:styleId="Bullet2G">
    <w:name w:val="_Bullet 2_G"/>
    <w:basedOn w:val="Normal"/>
    <w:qFormat/>
    <w:pPr>
      <w:numPr>
        <w:numId w:val="2"/>
      </w:numPr>
      <w:spacing w:after="120"/>
      <w:ind w:right="1134"/>
      <w:jc w:val="both"/>
    </w:pPr>
  </w:style>
  <w:style w:type="character" w:customStyle="1" w:styleId="FootnoteTextChar">
    <w:name w:val="Footnote Text Char"/>
    <w:basedOn w:val="DefaultParagraphFont"/>
    <w:link w:val="FootnoteText"/>
    <w:qFormat/>
    <w:rPr>
      <w:rFonts w:ascii="Times New Roman" w:eastAsia="Times New Roman" w:hAnsi="Times New Roman" w:cs="Times New Roman"/>
      <w:sz w:val="18"/>
      <w:szCs w:val="20"/>
      <w:lang w:eastAsia="en-US"/>
    </w:rPr>
  </w:style>
  <w:style w:type="character" w:customStyle="1" w:styleId="EndnoteTextChar">
    <w:name w:val="Endnote Text Char"/>
    <w:basedOn w:val="DefaultParagraphFont"/>
    <w:link w:val="EndnoteText"/>
    <w:qFormat/>
    <w:rPr>
      <w:rFonts w:ascii="Times New Roman" w:eastAsia="Times New Roman" w:hAnsi="Times New Roman" w:cs="Times New Roman"/>
      <w:sz w:val="18"/>
      <w:szCs w:val="20"/>
      <w:lang w:eastAsia="en-US"/>
    </w:rPr>
  </w:style>
  <w:style w:type="character" w:customStyle="1" w:styleId="Heading1Char">
    <w:name w:val="Heading 1 Char"/>
    <w:basedOn w:val="DefaultParagraphFont"/>
    <w:link w:val="Heading1"/>
    <w:qFormat/>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qFormat/>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qFormat/>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qFormat/>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qFormat/>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qFormat/>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qFormat/>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qFormat/>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qFormat/>
    <w:rPr>
      <w:rFonts w:ascii="Times New Roman" w:eastAsia="Times New Roman" w:hAnsi="Times New Roman" w:cs="Times New Roman"/>
      <w:sz w:val="20"/>
      <w:szCs w:val="20"/>
      <w:lang w:eastAsia="en-US"/>
    </w:rPr>
  </w:style>
  <w:style w:type="paragraph" w:customStyle="1" w:styleId="ParNoG">
    <w:name w:val="_ParNo_G"/>
    <w:basedOn w:val="SingleTxtG"/>
    <w:qFormat/>
    <w:pPr>
      <w:numPr>
        <w:numId w:val="3"/>
      </w:numPr>
      <w:suppressAutoHyphens w:val="0"/>
      <w:kinsoku/>
      <w:overflowPunct/>
      <w:autoSpaceDE/>
      <w:autoSpaceDN/>
      <w:adjustRightInd/>
      <w:snapToGrid/>
    </w:pPr>
    <w:rPr>
      <w:rFonts w:eastAsia="Times New Roman"/>
    </w:rPr>
  </w:style>
  <w:style w:type="character" w:customStyle="1" w:styleId="BalloonTextChar">
    <w:name w:val="Balloon Text Char"/>
    <w:basedOn w:val="DefaultParagraphFont"/>
    <w:link w:val="BalloonText"/>
    <w:uiPriority w:val="99"/>
    <w:semiHidden/>
    <w:qFormat/>
    <w:rPr>
      <w:rFonts w:ascii="Segoe UI" w:hAnsi="Segoe UI" w:cs="Segoe UI"/>
      <w:sz w:val="18"/>
      <w:szCs w:val="18"/>
    </w:rPr>
  </w:style>
  <w:style w:type="character" w:customStyle="1" w:styleId="NichtaufgelsteErwhnung1">
    <w:name w:val="Nicht aufgelöste Erwähnung1"/>
    <w:basedOn w:val="DefaultParagraphFont"/>
    <w:uiPriority w:val="99"/>
    <w:semiHidden/>
    <w:unhideWhenUsed/>
    <w:qFormat/>
    <w:rPr>
      <w:color w:val="605E5C"/>
      <w:shd w:val="clear" w:color="auto" w:fill="E1DFDD"/>
    </w:rPr>
  </w:style>
  <w:style w:type="character" w:customStyle="1" w:styleId="SingleTxtGChar">
    <w:name w:val="_ Single Txt_G Char"/>
    <w:link w:val="SingleTxtG"/>
    <w:qFormat/>
  </w:style>
  <w:style w:type="paragraph" w:styleId="ListParagraph">
    <w:name w:val="List Paragraph"/>
    <w:basedOn w:val="Normal"/>
    <w:uiPriority w:val="34"/>
    <w:semiHidden/>
    <w:qFormat/>
    <w:pPr>
      <w:ind w:left="720"/>
      <w:contextualSpacing/>
    </w:pPr>
  </w:style>
  <w:style w:type="character" w:styleId="CommentReference">
    <w:name w:val="annotation reference"/>
    <w:basedOn w:val="DefaultParagraphFont"/>
    <w:uiPriority w:val="99"/>
    <w:semiHidden/>
    <w:unhideWhenUsed/>
    <w:rsid w:val="00B51E28"/>
    <w:rPr>
      <w:sz w:val="16"/>
      <w:szCs w:val="16"/>
    </w:rPr>
  </w:style>
  <w:style w:type="paragraph" w:styleId="CommentText">
    <w:name w:val="annotation text"/>
    <w:basedOn w:val="Normal"/>
    <w:link w:val="CommentTextChar"/>
    <w:uiPriority w:val="99"/>
    <w:semiHidden/>
    <w:unhideWhenUsed/>
    <w:rsid w:val="00B51E28"/>
    <w:pPr>
      <w:spacing w:line="240" w:lineRule="auto"/>
    </w:pPr>
  </w:style>
  <w:style w:type="character" w:customStyle="1" w:styleId="CommentTextChar">
    <w:name w:val="Comment Text Char"/>
    <w:basedOn w:val="DefaultParagraphFont"/>
    <w:link w:val="CommentText"/>
    <w:uiPriority w:val="99"/>
    <w:semiHidden/>
    <w:rsid w:val="00B51E28"/>
    <w:rPr>
      <w:lang w:val="fr-CH" w:eastAsia="zh-CN"/>
    </w:rPr>
  </w:style>
  <w:style w:type="paragraph" w:styleId="CommentSubject">
    <w:name w:val="annotation subject"/>
    <w:basedOn w:val="CommentText"/>
    <w:next w:val="CommentText"/>
    <w:link w:val="CommentSubjectChar"/>
    <w:uiPriority w:val="99"/>
    <w:semiHidden/>
    <w:unhideWhenUsed/>
    <w:rsid w:val="00B51E28"/>
    <w:rPr>
      <w:b/>
      <w:bCs/>
    </w:rPr>
  </w:style>
  <w:style w:type="character" w:customStyle="1" w:styleId="CommentSubjectChar">
    <w:name w:val="Comment Subject Char"/>
    <w:basedOn w:val="CommentTextChar"/>
    <w:link w:val="CommentSubject"/>
    <w:uiPriority w:val="99"/>
    <w:semiHidden/>
    <w:rsid w:val="00B51E28"/>
    <w:rPr>
      <w:b/>
      <w:bCs/>
      <w:lang w:val="fr-CH" w:eastAsia="zh-CN"/>
    </w:rPr>
  </w:style>
  <w:style w:type="character" w:customStyle="1" w:styleId="NichtaufgelsteErwhnung2">
    <w:name w:val="Nicht aufgelöste Erwähnung2"/>
    <w:basedOn w:val="DefaultParagraphFont"/>
    <w:uiPriority w:val="99"/>
    <w:semiHidden/>
    <w:unhideWhenUsed/>
    <w:rsid w:val="003979BE"/>
    <w:rPr>
      <w:color w:val="605E5C"/>
      <w:shd w:val="clear" w:color="auto" w:fill="E1DFDD"/>
    </w:rPr>
  </w:style>
  <w:style w:type="character" w:styleId="UnresolvedMention">
    <w:name w:val="Unresolved Mention"/>
    <w:basedOn w:val="DefaultParagraphFont"/>
    <w:uiPriority w:val="99"/>
    <w:semiHidden/>
    <w:unhideWhenUsed/>
    <w:rsid w:val="0098731C"/>
    <w:rPr>
      <w:color w:val="605E5C"/>
      <w:shd w:val="clear" w:color="auto" w:fill="E1DFDD"/>
    </w:rPr>
  </w:style>
  <w:style w:type="paragraph" w:styleId="Revision">
    <w:name w:val="Revision"/>
    <w:hidden/>
    <w:uiPriority w:val="99"/>
    <w:semiHidden/>
    <w:rsid w:val="00776D9A"/>
    <w:pPr>
      <w:spacing w:after="0" w:line="240" w:lineRule="auto"/>
    </w:pPr>
    <w:rPr>
      <w:lang w:val="fr-CH"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744159">
      <w:bodyDiv w:val="1"/>
      <w:marLeft w:val="0"/>
      <w:marRight w:val="0"/>
      <w:marTop w:val="0"/>
      <w:marBottom w:val="0"/>
      <w:divBdr>
        <w:top w:val="none" w:sz="0" w:space="0" w:color="auto"/>
        <w:left w:val="none" w:sz="0" w:space="0" w:color="auto"/>
        <w:bottom w:val="none" w:sz="0" w:space="0" w:color="auto"/>
        <w:right w:val="none" w:sz="0" w:space="0" w:color="auto"/>
      </w:divBdr>
    </w:div>
    <w:div w:id="348482524">
      <w:bodyDiv w:val="1"/>
      <w:marLeft w:val="0"/>
      <w:marRight w:val="0"/>
      <w:marTop w:val="0"/>
      <w:marBottom w:val="0"/>
      <w:divBdr>
        <w:top w:val="none" w:sz="0" w:space="0" w:color="auto"/>
        <w:left w:val="none" w:sz="0" w:space="0" w:color="auto"/>
        <w:bottom w:val="none" w:sz="0" w:space="0" w:color="auto"/>
        <w:right w:val="none" w:sz="0" w:space="0" w:color="auto"/>
      </w:divBdr>
    </w:div>
    <w:div w:id="462309761">
      <w:bodyDiv w:val="1"/>
      <w:marLeft w:val="0"/>
      <w:marRight w:val="0"/>
      <w:marTop w:val="0"/>
      <w:marBottom w:val="0"/>
      <w:divBdr>
        <w:top w:val="none" w:sz="0" w:space="0" w:color="auto"/>
        <w:left w:val="none" w:sz="0" w:space="0" w:color="auto"/>
        <w:bottom w:val="none" w:sz="0" w:space="0" w:color="auto"/>
        <w:right w:val="none" w:sz="0" w:space="0" w:color="auto"/>
      </w:divBdr>
    </w:div>
    <w:div w:id="521748408">
      <w:bodyDiv w:val="1"/>
      <w:marLeft w:val="0"/>
      <w:marRight w:val="0"/>
      <w:marTop w:val="0"/>
      <w:marBottom w:val="0"/>
      <w:divBdr>
        <w:top w:val="none" w:sz="0" w:space="0" w:color="auto"/>
        <w:left w:val="none" w:sz="0" w:space="0" w:color="auto"/>
        <w:bottom w:val="none" w:sz="0" w:space="0" w:color="auto"/>
        <w:right w:val="none" w:sz="0" w:space="0" w:color="auto"/>
      </w:divBdr>
    </w:div>
    <w:div w:id="526219871">
      <w:bodyDiv w:val="1"/>
      <w:marLeft w:val="0"/>
      <w:marRight w:val="0"/>
      <w:marTop w:val="0"/>
      <w:marBottom w:val="0"/>
      <w:divBdr>
        <w:top w:val="none" w:sz="0" w:space="0" w:color="auto"/>
        <w:left w:val="none" w:sz="0" w:space="0" w:color="auto"/>
        <w:bottom w:val="none" w:sz="0" w:space="0" w:color="auto"/>
        <w:right w:val="none" w:sz="0" w:space="0" w:color="auto"/>
      </w:divBdr>
    </w:div>
    <w:div w:id="533885440">
      <w:bodyDiv w:val="1"/>
      <w:marLeft w:val="0"/>
      <w:marRight w:val="0"/>
      <w:marTop w:val="0"/>
      <w:marBottom w:val="0"/>
      <w:divBdr>
        <w:top w:val="none" w:sz="0" w:space="0" w:color="auto"/>
        <w:left w:val="none" w:sz="0" w:space="0" w:color="auto"/>
        <w:bottom w:val="none" w:sz="0" w:space="0" w:color="auto"/>
        <w:right w:val="none" w:sz="0" w:space="0" w:color="auto"/>
      </w:divBdr>
    </w:div>
    <w:div w:id="1242595043">
      <w:bodyDiv w:val="1"/>
      <w:marLeft w:val="0"/>
      <w:marRight w:val="0"/>
      <w:marTop w:val="0"/>
      <w:marBottom w:val="0"/>
      <w:divBdr>
        <w:top w:val="none" w:sz="0" w:space="0" w:color="auto"/>
        <w:left w:val="none" w:sz="0" w:space="0" w:color="auto"/>
        <w:bottom w:val="none" w:sz="0" w:space="0" w:color="auto"/>
        <w:right w:val="none" w:sz="0" w:space="0" w:color="auto"/>
      </w:divBdr>
    </w:div>
    <w:div w:id="1905331748">
      <w:bodyDiv w:val="1"/>
      <w:marLeft w:val="0"/>
      <w:marRight w:val="0"/>
      <w:marTop w:val="0"/>
      <w:marBottom w:val="0"/>
      <w:divBdr>
        <w:top w:val="none" w:sz="0" w:space="0" w:color="auto"/>
        <w:left w:val="none" w:sz="0" w:space="0" w:color="auto"/>
        <w:bottom w:val="none" w:sz="0" w:space="0" w:color="auto"/>
        <w:right w:val="none" w:sz="0" w:space="0" w:color="auto"/>
      </w:divBdr>
    </w:div>
    <w:div w:id="20142131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unece.org/info/events/event/374929"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file:///C:/Users/guichard/AppData/Local/Microsoft/Windows/INetCache/Content.Outlook/SVKO9709/undocs.org/ECE/TRANS/WP.29/GRVA/2022/15"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B3E5B14-CF5A-4720-9E0B-B973984B5950}">
  <ds:schemaRefs>
    <ds:schemaRef ds:uri="http://schemas.microsoft.com/sharepoint/v3/contenttype/forms"/>
  </ds:schemaRefs>
</ds:datastoreItem>
</file>

<file path=customXml/itemProps3.xml><?xml version="1.0" encoding="utf-8"?>
<ds:datastoreItem xmlns:ds="http://schemas.openxmlformats.org/officeDocument/2006/customXml" ds:itemID="{475CE921-D9E5-4FE5-9A54-314639B10A60}">
  <ds:schemaRefs>
    <ds:schemaRef ds:uri="http://purl.org/dc/term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985ec44e-1bab-4c0b-9df0-6ba128686fc9"/>
    <ds:schemaRef ds:uri="4b4a1c0d-4a69-4996-a84a-fc699b9f49de"/>
    <ds:schemaRef ds:uri="acccb6d4-dbe5-46d2-b4d3-5733603d8cc6"/>
    <ds:schemaRef ds:uri="http://www.w3.org/XML/1998/namespace"/>
    <ds:schemaRef ds:uri="http://purl.org/dc/dcmitype/"/>
  </ds:schemaRefs>
</ds:datastoreItem>
</file>

<file path=customXml/itemProps4.xml><?xml version="1.0" encoding="utf-8"?>
<ds:datastoreItem xmlns:ds="http://schemas.openxmlformats.org/officeDocument/2006/customXml" ds:itemID="{2FBB31C8-8EA3-4E92-A08C-F096C29374F6}">
  <ds:schemaRefs>
    <ds:schemaRef ds:uri="http://schemas.openxmlformats.org/officeDocument/2006/bibliography"/>
  </ds:schemaRefs>
</ds:datastoreItem>
</file>

<file path=customXml/itemProps5.xml><?xml version="1.0" encoding="utf-8"?>
<ds:datastoreItem xmlns:ds="http://schemas.openxmlformats.org/officeDocument/2006/customXml" ds:itemID="{3BB4DBF4-0D72-4E72-AD4B-2CF8EA5FFC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4</Pages>
  <Words>557</Words>
  <Characters>3181</Characters>
  <Application>Microsoft Office Word</Application>
  <DocSecurity>0</DocSecurity>
  <Lines>26</Lines>
  <Paragraphs>7</Paragraphs>
  <ScaleCrop>false</ScaleCrop>
  <HeadingPairs>
    <vt:vector size="6" baseType="variant">
      <vt:variant>
        <vt:lpstr>Title</vt:lpstr>
      </vt:variant>
      <vt:variant>
        <vt:i4>1</vt:i4>
      </vt:variant>
      <vt:variant>
        <vt:lpstr>Titel</vt:lpstr>
      </vt:variant>
      <vt:variant>
        <vt:i4>1</vt:i4>
      </vt:variant>
      <vt:variant>
        <vt:lpstr>タイトル</vt:lpstr>
      </vt:variant>
      <vt:variant>
        <vt:i4>1</vt:i4>
      </vt:variant>
    </vt:vector>
  </HeadingPairs>
  <TitlesOfParts>
    <vt:vector size="3" baseType="lpstr">
      <vt:lpstr/>
      <vt:lpstr/>
      <vt:lpstr/>
    </vt:vector>
  </TitlesOfParts>
  <Company/>
  <LinksUpToDate>false</LinksUpToDate>
  <CharactersWithSpaces>3731</CharactersWithSpaces>
  <SharedDoc>false</SharedDoc>
  <HLinks>
    <vt:vector size="12" baseType="variant">
      <vt:variant>
        <vt:i4>3473463</vt:i4>
      </vt:variant>
      <vt:variant>
        <vt:i4>3</vt:i4>
      </vt:variant>
      <vt:variant>
        <vt:i4>0</vt:i4>
      </vt:variant>
      <vt:variant>
        <vt:i4>5</vt:i4>
      </vt:variant>
      <vt:variant>
        <vt:lpwstr>https://unece.org/info/events/event/374929</vt:lpwstr>
      </vt:variant>
      <vt:variant>
        <vt:lpwstr/>
      </vt:variant>
      <vt:variant>
        <vt:i4>4915289</vt:i4>
      </vt:variant>
      <vt:variant>
        <vt:i4>0</vt:i4>
      </vt:variant>
      <vt:variant>
        <vt:i4>0</vt:i4>
      </vt:variant>
      <vt:variant>
        <vt:i4>5</vt:i4>
      </vt:variant>
      <vt:variant>
        <vt:lpwstr>C:\Users\guichard\AppData\Local\Microsoft\Windows\INetCache\Content.Outlook\SVKO9709\undocs.org\ECE\TRANS\WP.29\GRVA\2022\15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GRVA-16-50</dc:title>
  <dc:subject/>
  <dc:creator>francois.guichard@un.org</dc:creator>
  <cp:keywords/>
  <cp:lastModifiedBy>Laura Mueller</cp:lastModifiedBy>
  <cp:revision>99</cp:revision>
  <cp:lastPrinted>2022-09-30T12:53:00Z</cp:lastPrinted>
  <dcterms:created xsi:type="dcterms:W3CDTF">2023-05-25T15:48:00Z</dcterms:created>
  <dcterms:modified xsi:type="dcterms:W3CDTF">2023-05-26T11:12:00Z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KSOProductBuildVer">
    <vt:lpwstr>2052-11.8.2.10337</vt:lpwstr>
  </property>
  <property fmtid="{D5CDD505-2E9C-101B-9397-08002B2CF9AE}" pid="4" name="MediaServiceImageTags">
    <vt:lpwstr/>
  </property>
  <property fmtid="{D5CDD505-2E9C-101B-9397-08002B2CF9AE}" pid="5" name="Office_x0020_of_x0020_Origin">
    <vt:lpwstr/>
  </property>
  <property fmtid="{D5CDD505-2E9C-101B-9397-08002B2CF9AE}" pid="6" name="gba66df640194346a5267c50f24d4797">
    <vt:lpwstr/>
  </property>
  <property fmtid="{D5CDD505-2E9C-101B-9397-08002B2CF9AE}" pid="7" name="Office of Origin">
    <vt:lpwstr/>
  </property>
</Properties>
</file>