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2FE4" w14:textId="696CFA43" w:rsidR="007035FD" w:rsidRPr="00243EFC" w:rsidRDefault="007035FD" w:rsidP="007035FD">
      <w:pPr>
        <w:pStyle w:val="HChG"/>
      </w:pPr>
      <w:r>
        <w:tab/>
      </w:r>
      <w:r>
        <w:tab/>
      </w:r>
      <w:r w:rsidR="00444100">
        <w:t xml:space="preserve">GRVA priorities </w:t>
      </w:r>
      <w:r w:rsidR="002761D3">
        <w:t>in</w:t>
      </w:r>
      <w:r w:rsidR="00444100">
        <w:t xml:space="preserve"> 2024</w:t>
      </w:r>
    </w:p>
    <w:p w14:paraId="2F20A716" w14:textId="0B2E64A0" w:rsidR="007A7084" w:rsidRPr="00243EFC" w:rsidRDefault="007A7084" w:rsidP="007A7084">
      <w:pPr>
        <w:pStyle w:val="Heading1"/>
      </w:pPr>
    </w:p>
    <w:p w14:paraId="12B6C9B7" w14:textId="77777777" w:rsidR="007A7084" w:rsidRPr="00243EFC" w:rsidRDefault="007A7084" w:rsidP="007A7084">
      <w:pPr>
        <w:pStyle w:val="SingleTxtG"/>
        <w:tabs>
          <w:tab w:val="right" w:pos="284"/>
        </w:tabs>
        <w:rPr>
          <w:rFonts w:eastAsia="Calibri"/>
          <w:b/>
        </w:rPr>
      </w:pPr>
      <w:r w:rsidRPr="00243EFC">
        <w:rPr>
          <w:rFonts w:eastAsia="Calibri"/>
          <w:b/>
        </w:rPr>
        <w:t>Subjects under consideration by the Working Party on Automated / Autonomous and Connected Vehicles (GRVA)</w:t>
      </w:r>
    </w:p>
    <w:tbl>
      <w:tblPr>
        <w:tblStyle w:val="TableGrid"/>
        <w:tblW w:w="12521" w:type="dxa"/>
        <w:jc w:val="center"/>
        <w:tblLook w:val="04A0" w:firstRow="1" w:lastRow="0" w:firstColumn="1" w:lastColumn="0" w:noHBand="0" w:noVBand="1"/>
      </w:tblPr>
      <w:tblGrid>
        <w:gridCol w:w="1668"/>
        <w:gridCol w:w="2631"/>
        <w:gridCol w:w="2950"/>
        <w:gridCol w:w="1245"/>
        <w:gridCol w:w="1406"/>
        <w:gridCol w:w="1244"/>
        <w:gridCol w:w="1377"/>
      </w:tblGrid>
      <w:tr w:rsidR="007A7084" w:rsidRPr="0055622C" w14:paraId="0B557981" w14:textId="77777777" w:rsidTr="004213DC">
        <w:trPr>
          <w:tblHeader/>
          <w:jc w:val="center"/>
        </w:trPr>
        <w:tc>
          <w:tcPr>
            <w:tcW w:w="1252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9653957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GRVA</w:t>
            </w:r>
          </w:p>
        </w:tc>
      </w:tr>
      <w:tr w:rsidR="007A7084" w:rsidRPr="0055622C" w14:paraId="4DE6D0DB" w14:textId="77777777" w:rsidTr="004213DC">
        <w:trPr>
          <w:tblHeader/>
          <w:jc w:val="center"/>
        </w:trPr>
        <w:tc>
          <w:tcPr>
            <w:tcW w:w="1668" w:type="dxa"/>
            <w:tcBorders>
              <w:bottom w:val="single" w:sz="12" w:space="0" w:color="auto"/>
            </w:tcBorders>
          </w:tcPr>
          <w:p w14:paraId="6922F47F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Title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14:paraId="7D0A9389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Tasks / Deliverables</w: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14:paraId="19CAE216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References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17502E73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Allocations / IWGs</w:t>
            </w: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14:paraId="7A12BE0D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Timeline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14:paraId="3C11F57B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Initiator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180333CC" w14:textId="77777777" w:rsidR="007A7084" w:rsidRPr="0055622C" w:rsidRDefault="007A7084" w:rsidP="004213DC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Comments</w:t>
            </w:r>
          </w:p>
        </w:tc>
      </w:tr>
      <w:tr w:rsidR="00D25EAA" w:rsidRPr="0055622C" w14:paraId="5AC8C8B8" w14:textId="77777777" w:rsidTr="004213DC">
        <w:trPr>
          <w:jc w:val="center"/>
        </w:trPr>
        <w:tc>
          <w:tcPr>
            <w:tcW w:w="1668" w:type="dxa"/>
            <w:tcBorders>
              <w:top w:val="single" w:sz="12" w:space="0" w:color="auto"/>
            </w:tcBorders>
          </w:tcPr>
          <w:p w14:paraId="2AE740CB" w14:textId="09A2B949" w:rsidR="00D25EAA" w:rsidRPr="0055622C" w:rsidRDefault="00D25EAA" w:rsidP="004213DC">
            <w:pPr>
              <w:ind w:left="57"/>
            </w:pPr>
            <w:r w:rsidRPr="0055622C">
              <w:t>Functional Requirements for Automated Vehicles</w:t>
            </w:r>
          </w:p>
        </w:tc>
        <w:tc>
          <w:tcPr>
            <w:tcW w:w="2631" w:type="dxa"/>
            <w:tcBorders>
              <w:top w:val="single" w:sz="12" w:space="0" w:color="auto"/>
            </w:tcBorders>
          </w:tcPr>
          <w:p w14:paraId="311F6B9E" w14:textId="77777777" w:rsidR="00D25EAA" w:rsidRDefault="00D25EAA" w:rsidP="004213DC">
            <w:pPr>
              <w:ind w:left="57"/>
            </w:pPr>
            <w:r>
              <w:t xml:space="preserve">Proposal for WP.29 guidelines on ADS safety requirements </w:t>
            </w:r>
            <w:r w:rsidRPr="002761D3">
              <w:t>and for verifiable criteria for ADS safety validation</w:t>
            </w:r>
          </w:p>
          <w:p w14:paraId="1D705E99" w14:textId="77777777" w:rsidR="00D25EAA" w:rsidRDefault="00D25EAA" w:rsidP="004213DC">
            <w:pPr>
              <w:ind w:left="57"/>
            </w:pPr>
          </w:p>
          <w:p w14:paraId="7AE9D105" w14:textId="77777777" w:rsidR="00D25EAA" w:rsidRDefault="00D25EAA" w:rsidP="004213DC">
            <w:pPr>
              <w:ind w:left="57"/>
            </w:pPr>
          </w:p>
          <w:p w14:paraId="7704AAEB" w14:textId="77777777" w:rsidR="00D25EAA" w:rsidRDefault="00D25EAA" w:rsidP="004213DC">
            <w:pPr>
              <w:ind w:left="57"/>
            </w:pPr>
          </w:p>
          <w:p w14:paraId="091DEE30" w14:textId="77777777" w:rsidR="00D25EAA" w:rsidRDefault="00D25EAA" w:rsidP="004213DC">
            <w:pPr>
              <w:ind w:left="57"/>
            </w:pPr>
          </w:p>
          <w:p w14:paraId="5C4761CE" w14:textId="77777777" w:rsidR="00D25EAA" w:rsidRDefault="00D25EAA" w:rsidP="004213DC">
            <w:pPr>
              <w:ind w:left="57"/>
            </w:pPr>
          </w:p>
          <w:p w14:paraId="398008C8" w14:textId="77777777" w:rsidR="00D25EAA" w:rsidRDefault="00D25EAA" w:rsidP="004213DC">
            <w:pPr>
              <w:ind w:left="57"/>
            </w:pPr>
          </w:p>
          <w:p w14:paraId="7FDDBE8A" w14:textId="77777777" w:rsidR="00D25EAA" w:rsidRDefault="00D25EAA" w:rsidP="004213DC">
            <w:pPr>
              <w:ind w:left="57"/>
            </w:pPr>
          </w:p>
          <w:p w14:paraId="78E3A4D2" w14:textId="77777777" w:rsidR="00D25EAA" w:rsidRPr="002761D3" w:rsidRDefault="00D25EAA" w:rsidP="004213DC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E8A2EE9" w14:textId="503713AF" w:rsidR="00D25EAA" w:rsidRPr="0055622C" w:rsidRDefault="00D25EAA" w:rsidP="004213DC">
            <w:pPr>
              <w:ind w:left="57"/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Consolidated FRAV/VMAD submission covering both functional requirements and assessment/test methods (</w:t>
            </w:r>
            <w:r w:rsidRPr="000A77DE">
              <w:t>Progressive increase in FRAV-VMAD collaboration towards 2024 deliverable of consolidated submission</w:t>
            </w:r>
            <w:r>
              <w:t>).</w:t>
            </w:r>
          </w:p>
        </w:tc>
        <w:tc>
          <w:tcPr>
            <w:tcW w:w="2950" w:type="dxa"/>
            <w:tcBorders>
              <w:top w:val="single" w:sz="12" w:space="0" w:color="auto"/>
            </w:tcBorders>
          </w:tcPr>
          <w:p w14:paraId="17B2F72E" w14:textId="77777777" w:rsidR="00D25EAA" w:rsidRPr="0055622C" w:rsidRDefault="00D25EAA" w:rsidP="004213DC">
            <w:pPr>
              <w:ind w:left="57"/>
            </w:pPr>
            <w:r w:rsidRPr="0055622C">
              <w:t>Framework document for automated/autonomous vehicles</w:t>
            </w:r>
          </w:p>
          <w:p w14:paraId="25643D6F" w14:textId="47C16791" w:rsidR="00D25EAA" w:rsidRPr="0055622C" w:rsidRDefault="00D25EAA" w:rsidP="004213DC">
            <w:pPr>
              <w:ind w:left="57"/>
            </w:pPr>
            <w:r w:rsidRPr="0055622C">
              <w:t>ECE/TRANS/WP.29/2019/34 as revised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11958B3E" w14:textId="12A9CFD3" w:rsidR="00D25EAA" w:rsidRPr="0055622C" w:rsidRDefault="00D25EAA" w:rsidP="004213DC">
            <w:pPr>
              <w:ind w:left="57"/>
            </w:pPr>
            <w:r w:rsidRPr="0055622C">
              <w:t>GRVA, IWG on FRAV</w:t>
            </w:r>
            <w:r>
              <w:t xml:space="preserve"> and VMAD</w:t>
            </w:r>
          </w:p>
        </w:tc>
        <w:tc>
          <w:tcPr>
            <w:tcW w:w="1406" w:type="dxa"/>
            <w:tcBorders>
              <w:top w:val="single" w:sz="12" w:space="0" w:color="auto"/>
            </w:tcBorders>
          </w:tcPr>
          <w:p w14:paraId="06865D42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June 2023:</w:t>
            </w:r>
          </w:p>
          <w:p w14:paraId="6BB44EFE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 xml:space="preserve">Guidelines </w:t>
            </w:r>
          </w:p>
          <w:p w14:paraId="7F4751F1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for regulatory</w:t>
            </w:r>
            <w:r w:rsidRPr="002761D3">
              <w:rPr>
                <w:rFonts w:asciiTheme="majorBidi" w:hAnsiTheme="majorBidi" w:cstheme="majorBidi"/>
                <w:sz w:val="18"/>
                <w:szCs w:val="18"/>
              </w:rPr>
              <w:br/>
              <w:t>requirements and for verifiable criteria for ADS safety validation</w:t>
            </w:r>
          </w:p>
          <w:p w14:paraId="6E1F8B80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379E91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FCAFE43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9892529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June 2024:</w:t>
            </w:r>
          </w:p>
          <w:p w14:paraId="548E7DCA" w14:textId="3D63610C" w:rsidR="00D25EAA" w:rsidRPr="0055622C" w:rsidRDefault="00D25EAA" w:rsidP="004213DC">
            <w:pPr>
              <w:ind w:left="57"/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Consolidated FRAV/VMAD submission (requirements + assessment)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14:paraId="797C8DB0" w14:textId="0DC000EB" w:rsidR="00D25EAA" w:rsidRPr="0055622C" w:rsidRDefault="00D25EAA" w:rsidP="004213DC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14:paraId="3A549AF0" w14:textId="22D246DC" w:rsidR="00D25EAA" w:rsidRPr="0055622C" w:rsidRDefault="00D25EAA" w:rsidP="004213DC">
            <w:pPr>
              <w:ind w:left="57"/>
            </w:pPr>
            <w:r w:rsidRPr="002761D3">
              <w:t>Shift of emphasis towards alignment of FRAV and VMAD outcomes to provide integrated guidelines on ADS safety assurance sufficient to enable WP.29 decisions on initiatives, if any, under the Agreements</w:t>
            </w:r>
            <w:r w:rsidRPr="00BF723E">
              <w:t>.</w:t>
            </w:r>
          </w:p>
        </w:tc>
      </w:tr>
      <w:tr w:rsidR="00D25EAA" w:rsidRPr="0055622C" w14:paraId="78E524AB" w14:textId="77777777" w:rsidTr="004213DC">
        <w:trPr>
          <w:jc w:val="center"/>
        </w:trPr>
        <w:tc>
          <w:tcPr>
            <w:tcW w:w="1668" w:type="dxa"/>
          </w:tcPr>
          <w:p w14:paraId="63C92B62" w14:textId="161A9356" w:rsidR="00D25EAA" w:rsidRPr="0055622C" w:rsidRDefault="00D25EAA" w:rsidP="004213DC">
            <w:pPr>
              <w:ind w:left="57"/>
            </w:pPr>
            <w:r w:rsidRPr="0055622C">
              <w:t>New Assessment/Test Method</w:t>
            </w:r>
          </w:p>
        </w:tc>
        <w:tc>
          <w:tcPr>
            <w:tcW w:w="2631" w:type="dxa"/>
          </w:tcPr>
          <w:p w14:paraId="65199927" w14:textId="77777777" w:rsidR="00D25EAA" w:rsidRPr="004A5617" w:rsidRDefault="00D25EAA" w:rsidP="004213DC">
            <w:pPr>
              <w:ind w:left="57"/>
            </w:pPr>
            <w:r w:rsidRPr="00617A0C">
              <w:t>Second iteration of NATM addressing the "outstanding issues"</w:t>
            </w:r>
            <w:r>
              <w:t>.</w:t>
            </w:r>
          </w:p>
          <w:p w14:paraId="2215602F" w14:textId="77777777" w:rsidR="00D25EAA" w:rsidRDefault="00D25EAA" w:rsidP="004213DC">
            <w:pPr>
              <w:ind w:left="57"/>
            </w:pPr>
          </w:p>
          <w:p w14:paraId="2917BDF2" w14:textId="77777777" w:rsidR="00D25EAA" w:rsidRDefault="00D25EAA" w:rsidP="004213DC">
            <w:pPr>
              <w:ind w:left="57"/>
            </w:pPr>
          </w:p>
          <w:p w14:paraId="0EDEC2B6" w14:textId="77777777" w:rsidR="00D25EAA" w:rsidRDefault="00D25EAA" w:rsidP="004213DC">
            <w:pPr>
              <w:ind w:left="57"/>
            </w:pPr>
          </w:p>
          <w:p w14:paraId="12E072C6" w14:textId="77777777" w:rsidR="00D25EAA" w:rsidRPr="00617A0C" w:rsidRDefault="00D25EAA" w:rsidP="004213DC"/>
          <w:p w14:paraId="479FC150" w14:textId="77777777" w:rsidR="00D25EAA" w:rsidRPr="002761D3" w:rsidRDefault="00D25EAA" w:rsidP="004213DC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6C7FA6B" w14:textId="77777777" w:rsidR="00D25EAA" w:rsidRPr="002761D3" w:rsidRDefault="00D25EAA" w:rsidP="004213DC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0DECB56" w14:textId="77777777" w:rsidR="00D25EAA" w:rsidRPr="002761D3" w:rsidRDefault="00D25EAA" w:rsidP="004213DC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CF90F98" w14:textId="0E2B94BC" w:rsidR="00D25EAA" w:rsidRPr="0055622C" w:rsidRDefault="00D25EAA" w:rsidP="004213DC">
            <w:pPr>
              <w:ind w:left="57"/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Consolidated FRAV/VMAD submission covering both functional requirements and assessment/test methods</w:t>
            </w:r>
          </w:p>
        </w:tc>
        <w:tc>
          <w:tcPr>
            <w:tcW w:w="2950" w:type="dxa"/>
          </w:tcPr>
          <w:p w14:paraId="45BD9064" w14:textId="77777777" w:rsidR="00D25EAA" w:rsidRPr="002761D3" w:rsidRDefault="00D25EAA" w:rsidP="004213DC">
            <w:pPr>
              <w:ind w:left="57"/>
            </w:pPr>
            <w:r w:rsidRPr="002761D3">
              <w:t>Framework document for automated/autonomous vehicles</w:t>
            </w:r>
          </w:p>
          <w:p w14:paraId="7765B1A1" w14:textId="145922B9" w:rsidR="00D25EAA" w:rsidRPr="002761D3" w:rsidRDefault="00D25EAA" w:rsidP="004213DC">
            <w:pPr>
              <w:ind w:left="57"/>
            </w:pPr>
            <w:r w:rsidRPr="002761D3">
              <w:t>ECE/TRANS/WP.29/2019/34 as revised</w:t>
            </w:r>
          </w:p>
        </w:tc>
        <w:tc>
          <w:tcPr>
            <w:tcW w:w="1245" w:type="dxa"/>
          </w:tcPr>
          <w:p w14:paraId="135C744A" w14:textId="216F3CAB" w:rsidR="00D25EAA" w:rsidRPr="0055622C" w:rsidRDefault="00D25EAA" w:rsidP="004213DC">
            <w:pPr>
              <w:ind w:left="57"/>
            </w:pPr>
            <w:r w:rsidRPr="0055622C">
              <w:t>GRVA, IWG on VMAD</w:t>
            </w:r>
          </w:p>
        </w:tc>
        <w:tc>
          <w:tcPr>
            <w:tcW w:w="1406" w:type="dxa"/>
          </w:tcPr>
          <w:p w14:paraId="4D7111D4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June 2023</w:t>
            </w:r>
          </w:p>
          <w:p w14:paraId="05C5D91F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2761D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nd</w:t>
            </w:r>
            <w:r w:rsidRPr="002761D3">
              <w:rPr>
                <w:rFonts w:asciiTheme="majorBidi" w:hAnsiTheme="majorBidi" w:cstheme="majorBidi"/>
                <w:sz w:val="18"/>
                <w:szCs w:val="18"/>
              </w:rPr>
              <w:t xml:space="preserve"> iteration of the Guidelines for NATM including outcome of "outstanding issues"</w:t>
            </w:r>
          </w:p>
          <w:p w14:paraId="12272B58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3B68179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39434E1" w14:textId="0B91C2C5" w:rsidR="00D25EAA" w:rsidRPr="0055622C" w:rsidRDefault="00D25EAA" w:rsidP="004213DC">
            <w:pPr>
              <w:ind w:left="57"/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June 2024 Consolidated FRAV/VMAD submission (requirements + assessment)</w:t>
            </w:r>
          </w:p>
        </w:tc>
        <w:tc>
          <w:tcPr>
            <w:tcW w:w="1244" w:type="dxa"/>
          </w:tcPr>
          <w:p w14:paraId="37BD48EC" w14:textId="2FBCC531" w:rsidR="00D25EAA" w:rsidRPr="0055622C" w:rsidRDefault="00D25EAA" w:rsidP="004213DC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77E5BC0B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right="309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  <w:p w14:paraId="436BEAA1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right="309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Progressive increase in FRAV-VMAD collaboration towards 2024 deliverable of consolidated submission, </w:t>
            </w:r>
            <w:r w:rsidRPr="002761D3">
              <w:rPr>
                <w:rFonts w:asciiTheme="majorBidi" w:hAnsiTheme="majorBidi" w:cstheme="majorBidi"/>
                <w:sz w:val="18"/>
                <w:szCs w:val="18"/>
              </w:rPr>
              <w:t xml:space="preserve"> sufficient to enable WP.29 decisions on initiatives, if any, under the Agreements.</w:t>
            </w:r>
            <w:r w:rsidRPr="002761D3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  <w:p w14:paraId="1E150D6A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right="309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  <w:p w14:paraId="4A5D507A" w14:textId="77777777" w:rsidR="00D25EAA" w:rsidRPr="0055622C" w:rsidRDefault="00D25EAA" w:rsidP="004213DC">
            <w:pPr>
              <w:ind w:left="57"/>
            </w:pPr>
          </w:p>
        </w:tc>
      </w:tr>
      <w:tr w:rsidR="00D25EAA" w:rsidRPr="0055622C" w14:paraId="7D363B35" w14:textId="77777777" w:rsidTr="004213DC">
        <w:trPr>
          <w:jc w:val="center"/>
        </w:trPr>
        <w:tc>
          <w:tcPr>
            <w:tcW w:w="1668" w:type="dxa"/>
          </w:tcPr>
          <w:p w14:paraId="09BCB7D9" w14:textId="0FFAFDE7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Cyber security and (Over-the-Air) Software updates</w:t>
            </w:r>
          </w:p>
        </w:tc>
        <w:tc>
          <w:tcPr>
            <w:tcW w:w="2631" w:type="dxa"/>
          </w:tcPr>
          <w:p w14:paraId="1CBBEB69" w14:textId="77777777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Review of draft set of technical requirements for 1998 CPs.</w:t>
            </w:r>
          </w:p>
          <w:p w14:paraId="7042D570" w14:textId="77777777" w:rsidR="00D25EAA" w:rsidRPr="002761D3" w:rsidRDefault="00D25EAA" w:rsidP="004213DC">
            <w:pPr>
              <w:ind w:left="57"/>
              <w:rPr>
                <w:strike/>
              </w:rPr>
            </w:pPr>
          </w:p>
          <w:p w14:paraId="6FB62688" w14:textId="4F030FAA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[…]</w:t>
            </w:r>
          </w:p>
        </w:tc>
        <w:tc>
          <w:tcPr>
            <w:tcW w:w="2950" w:type="dxa"/>
          </w:tcPr>
          <w:p w14:paraId="2617DF08" w14:textId="77777777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Framework document for automated/autonomous vehicles</w:t>
            </w:r>
          </w:p>
          <w:p w14:paraId="70EDD12F" w14:textId="7CD3EFF9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ECE/TRANS/WP.29/2019/34 as revised</w:t>
            </w:r>
          </w:p>
        </w:tc>
        <w:tc>
          <w:tcPr>
            <w:tcW w:w="1245" w:type="dxa"/>
          </w:tcPr>
          <w:p w14:paraId="6E7EE16C" w14:textId="3DD68B59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GRVA, IWG on Cyber Security and OTA issues</w:t>
            </w:r>
          </w:p>
        </w:tc>
        <w:tc>
          <w:tcPr>
            <w:tcW w:w="1406" w:type="dxa"/>
          </w:tcPr>
          <w:p w14:paraId="149AD510" w14:textId="7D5321F5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November 2024</w:t>
            </w:r>
          </w:p>
        </w:tc>
        <w:tc>
          <w:tcPr>
            <w:tcW w:w="1244" w:type="dxa"/>
          </w:tcPr>
          <w:p w14:paraId="12EC7EC9" w14:textId="3E722F26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WP.29</w:t>
            </w:r>
          </w:p>
        </w:tc>
        <w:tc>
          <w:tcPr>
            <w:tcW w:w="1377" w:type="dxa"/>
          </w:tcPr>
          <w:p w14:paraId="13689973" w14:textId="77777777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Ongoing</w:t>
            </w:r>
          </w:p>
          <w:p w14:paraId="4F80046A" w14:textId="2ED3871A" w:rsidR="00D25EAA" w:rsidRPr="002761D3" w:rsidRDefault="00D25EAA" w:rsidP="004213DC">
            <w:pPr>
              <w:ind w:left="57"/>
              <w:rPr>
                <w:strike/>
              </w:rPr>
            </w:pPr>
            <w:r w:rsidRPr="002761D3">
              <w:rPr>
                <w:strike/>
              </w:rPr>
              <w:t>More time needed (expected)</w:t>
            </w:r>
          </w:p>
        </w:tc>
      </w:tr>
      <w:tr w:rsidR="00D25EAA" w:rsidRPr="0055622C" w14:paraId="675B4D39" w14:textId="77777777" w:rsidTr="004213DC">
        <w:trPr>
          <w:jc w:val="center"/>
        </w:trPr>
        <w:tc>
          <w:tcPr>
            <w:tcW w:w="1668" w:type="dxa"/>
          </w:tcPr>
          <w:p w14:paraId="248A6541" w14:textId="127E18C2" w:rsidR="00D25EAA" w:rsidRPr="0055622C" w:rsidRDefault="00D25EAA" w:rsidP="004213DC">
            <w:pPr>
              <w:ind w:left="57"/>
            </w:pPr>
            <w:r w:rsidRPr="0055622C">
              <w:t>Data Storage System for Automated Driving vehicles (DSSAD)</w:t>
            </w:r>
          </w:p>
        </w:tc>
        <w:tc>
          <w:tcPr>
            <w:tcW w:w="2631" w:type="dxa"/>
          </w:tcPr>
          <w:p w14:paraId="31B966CA" w14:textId="77777777" w:rsidR="00D25EAA" w:rsidRDefault="00D25EAA" w:rsidP="004213DC">
            <w:pPr>
              <w:ind w:left="57"/>
            </w:pPr>
            <w:r>
              <w:t>Inventory of best ADS storage practices.</w:t>
            </w:r>
          </w:p>
          <w:p w14:paraId="30A90FA0" w14:textId="77777777" w:rsidR="00D25EAA" w:rsidRDefault="00D25EAA" w:rsidP="004213DC">
            <w:pPr>
              <w:ind w:left="57"/>
            </w:pPr>
          </w:p>
          <w:p w14:paraId="6605FCE7" w14:textId="60C94876" w:rsidR="00D25EAA" w:rsidRPr="0055622C" w:rsidRDefault="00D25EAA" w:rsidP="004213DC">
            <w:pPr>
              <w:ind w:left="57"/>
            </w:pPr>
            <w:r>
              <w:t>DSSAD performance elements for ADS</w:t>
            </w:r>
          </w:p>
        </w:tc>
        <w:tc>
          <w:tcPr>
            <w:tcW w:w="2950" w:type="dxa"/>
          </w:tcPr>
          <w:p w14:paraId="500AE59F" w14:textId="77777777" w:rsidR="00D25EAA" w:rsidRPr="002761D3" w:rsidRDefault="00D25EAA" w:rsidP="004213DC">
            <w:pPr>
              <w:ind w:left="57"/>
            </w:pPr>
            <w:r w:rsidRPr="002761D3">
              <w:t>Framework document for automated/autonomous vehicles</w:t>
            </w:r>
          </w:p>
          <w:p w14:paraId="11919DF3" w14:textId="4D17DA7B" w:rsidR="00D25EAA" w:rsidRPr="002761D3" w:rsidRDefault="00D25EAA" w:rsidP="004213DC">
            <w:pPr>
              <w:ind w:left="57"/>
            </w:pPr>
            <w:r w:rsidRPr="002761D3">
              <w:t>ECE/TRANS/WP.29/2019/34 as revised</w:t>
            </w:r>
          </w:p>
        </w:tc>
        <w:tc>
          <w:tcPr>
            <w:tcW w:w="1245" w:type="dxa"/>
          </w:tcPr>
          <w:p w14:paraId="1A653D16" w14:textId="62AF45CD" w:rsidR="00D25EAA" w:rsidRPr="0055622C" w:rsidRDefault="00D25EAA" w:rsidP="004213DC">
            <w:pPr>
              <w:ind w:left="57"/>
            </w:pPr>
            <w:r w:rsidRPr="0055622C">
              <w:t>GRVA, IWG on EDR/DSSAD</w:t>
            </w:r>
          </w:p>
        </w:tc>
        <w:tc>
          <w:tcPr>
            <w:tcW w:w="1406" w:type="dxa"/>
          </w:tcPr>
          <w:p w14:paraId="38E5253F" w14:textId="4F12BB21" w:rsidR="00D25EAA" w:rsidRPr="0055622C" w:rsidRDefault="00D25EAA" w:rsidP="004213DC">
            <w:pPr>
              <w:ind w:left="57"/>
            </w:pPr>
            <w:r>
              <w:t>June</w:t>
            </w:r>
            <w:r w:rsidRPr="0055622C">
              <w:t xml:space="preserve"> 202</w:t>
            </w:r>
            <w:r>
              <w:t>4</w:t>
            </w:r>
          </w:p>
        </w:tc>
        <w:tc>
          <w:tcPr>
            <w:tcW w:w="1244" w:type="dxa"/>
          </w:tcPr>
          <w:p w14:paraId="49D2BAD4" w14:textId="04919CCB" w:rsidR="00D25EAA" w:rsidRPr="0055622C" w:rsidRDefault="00D25EAA" w:rsidP="004213DC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345621CC" w14:textId="5B745465" w:rsidR="00D25EAA" w:rsidRPr="0055622C" w:rsidRDefault="00D25EAA" w:rsidP="004213DC">
            <w:pPr>
              <w:ind w:left="57"/>
            </w:pPr>
            <w:r w:rsidRPr="0055622C">
              <w:t>Ongoing</w:t>
            </w:r>
          </w:p>
        </w:tc>
      </w:tr>
      <w:tr w:rsidR="00D25EAA" w:rsidRPr="0055622C" w14:paraId="4DE628AB" w14:textId="77777777" w:rsidTr="004213DC">
        <w:trPr>
          <w:jc w:val="center"/>
        </w:trPr>
        <w:tc>
          <w:tcPr>
            <w:tcW w:w="1668" w:type="dxa"/>
          </w:tcPr>
          <w:p w14:paraId="34AE73CD" w14:textId="14C9C6AB" w:rsidR="00D25EAA" w:rsidRPr="0055622C" w:rsidRDefault="002761D3" w:rsidP="004213DC">
            <w:pPr>
              <w:ind w:left="57"/>
            </w:pPr>
            <w:r>
              <w:t>[</w:t>
            </w:r>
            <w:r w:rsidR="00D25EAA" w:rsidRPr="0055622C">
              <w:t>Event Data Recorder (EDR)</w:t>
            </w:r>
          </w:p>
        </w:tc>
        <w:tc>
          <w:tcPr>
            <w:tcW w:w="2631" w:type="dxa"/>
          </w:tcPr>
          <w:p w14:paraId="737E11CB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WP29 guidelines on EDR Performance Elements for ADS</w:t>
            </w:r>
          </w:p>
          <w:p w14:paraId="467D9906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B6453D2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2F0748F" w14:textId="77777777" w:rsidR="00D25EAA" w:rsidRPr="00DD78E1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EDR Step 2:   Consideration of additional technical requirements to current UN Regulation regarding</w:t>
            </w:r>
            <w:r w:rsidRPr="00DD78E1">
              <w:rPr>
                <w:rFonts w:asciiTheme="majorBidi" w:hAnsiTheme="majorBidi" w:cstheme="majorBidi"/>
                <w:sz w:val="18"/>
                <w:szCs w:val="18"/>
              </w:rPr>
              <w:t xml:space="preserve"> trucks </w:t>
            </w:r>
          </w:p>
          <w:p w14:paraId="6C145380" w14:textId="4DB4608C" w:rsidR="00D25EAA" w:rsidRPr="0055622C" w:rsidRDefault="00D25EAA" w:rsidP="004213DC">
            <w:pPr>
              <w:ind w:left="57"/>
            </w:pPr>
            <w:r w:rsidRPr="00DD78E1">
              <w:rPr>
                <w:rFonts w:asciiTheme="majorBidi" w:hAnsiTheme="majorBidi" w:cstheme="majorBidi"/>
                <w:sz w:val="18"/>
                <w:szCs w:val="18"/>
              </w:rPr>
              <w:t>and buses</w:t>
            </w:r>
          </w:p>
        </w:tc>
        <w:tc>
          <w:tcPr>
            <w:tcW w:w="2950" w:type="dxa"/>
          </w:tcPr>
          <w:p w14:paraId="4C8544E0" w14:textId="77777777" w:rsidR="00D25EAA" w:rsidRPr="002761D3" w:rsidRDefault="00D25EAA" w:rsidP="004213DC">
            <w:pPr>
              <w:ind w:left="57"/>
            </w:pPr>
            <w:r w:rsidRPr="002761D3">
              <w:t>Framework document for automated/autonomous vehicles</w:t>
            </w:r>
          </w:p>
          <w:p w14:paraId="02EC39FA" w14:textId="2FB02822" w:rsidR="00D25EAA" w:rsidRPr="002761D3" w:rsidRDefault="00D25EAA" w:rsidP="004213DC">
            <w:pPr>
              <w:ind w:left="57"/>
            </w:pPr>
            <w:r w:rsidRPr="002761D3">
              <w:t>ECE/TRANS/WP.29/2019/34 as revised</w:t>
            </w:r>
          </w:p>
        </w:tc>
        <w:tc>
          <w:tcPr>
            <w:tcW w:w="1245" w:type="dxa"/>
          </w:tcPr>
          <w:p w14:paraId="3B78E404" w14:textId="6DECE30B" w:rsidR="00D25EAA" w:rsidRPr="0055622C" w:rsidRDefault="00D25EAA" w:rsidP="004213DC">
            <w:pPr>
              <w:ind w:left="57"/>
            </w:pPr>
            <w:r w:rsidRPr="00243EFC">
              <w:t>GRSG in cooperation with GRVA, IWG on EDR/DSSAD</w:t>
            </w:r>
          </w:p>
        </w:tc>
        <w:tc>
          <w:tcPr>
            <w:tcW w:w="1406" w:type="dxa"/>
          </w:tcPr>
          <w:p w14:paraId="33CF17CE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June 2024</w:t>
            </w:r>
          </w:p>
          <w:p w14:paraId="2AD10896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04338A9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DE180E4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F1A67F8" w14:textId="77777777" w:rsidR="00D25EAA" w:rsidRPr="002761D3" w:rsidRDefault="00D25EAA" w:rsidP="004213DC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3137753" w14:textId="77777777" w:rsidR="00D25EAA" w:rsidRPr="00243EFC" w:rsidRDefault="00D25EAA" w:rsidP="004213DC">
            <w:pPr>
              <w:ind w:left="57"/>
            </w:pPr>
            <w:r w:rsidRPr="002761D3">
              <w:rPr>
                <w:rFonts w:asciiTheme="majorBidi" w:hAnsiTheme="majorBidi" w:cstheme="majorBidi"/>
                <w:sz w:val="18"/>
                <w:szCs w:val="18"/>
              </w:rPr>
              <w:t>November 2024</w:t>
            </w:r>
          </w:p>
          <w:p w14:paraId="26FF861C" w14:textId="77777777" w:rsidR="00D25EAA" w:rsidRPr="0055622C" w:rsidRDefault="00D25EAA" w:rsidP="004213DC">
            <w:pPr>
              <w:ind w:left="57"/>
            </w:pPr>
          </w:p>
        </w:tc>
        <w:tc>
          <w:tcPr>
            <w:tcW w:w="1244" w:type="dxa"/>
          </w:tcPr>
          <w:p w14:paraId="33C8B9B6" w14:textId="271F4D27" w:rsidR="00D25EAA" w:rsidRPr="0055622C" w:rsidRDefault="00D25EAA" w:rsidP="004213DC">
            <w:pPr>
              <w:ind w:left="57"/>
            </w:pPr>
            <w:r w:rsidRPr="00243EFC">
              <w:t>WP.29</w:t>
            </w:r>
          </w:p>
        </w:tc>
        <w:tc>
          <w:tcPr>
            <w:tcW w:w="1377" w:type="dxa"/>
          </w:tcPr>
          <w:p w14:paraId="36895748" w14:textId="1BD737EF" w:rsidR="00D25EAA" w:rsidRPr="0055622C" w:rsidRDefault="00D25EAA" w:rsidP="004213DC">
            <w:pPr>
              <w:ind w:left="57"/>
            </w:pPr>
            <w:r w:rsidRPr="00243EFC">
              <w:t>Ongoing</w:t>
            </w:r>
            <w:r w:rsidR="002761D3">
              <w:t>]</w:t>
            </w:r>
          </w:p>
        </w:tc>
      </w:tr>
      <w:tr w:rsidR="007A7084" w:rsidRPr="0055622C" w14:paraId="6A4B9084" w14:textId="77777777" w:rsidTr="004213DC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11B2F4DA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ADAS</w:t>
            </w:r>
            <w:r>
              <w:t xml:space="preserve"> </w:t>
            </w:r>
            <w:r w:rsidRPr="002761D3">
              <w:t xml:space="preserve">/ </w:t>
            </w:r>
            <w:r w:rsidRPr="003D135A">
              <w:t>DCAS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96802AC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 xml:space="preserve">Amendment to UN Regulation </w:t>
            </w:r>
            <w:r w:rsidRPr="0055622C">
              <w:br/>
              <w:t xml:space="preserve">No. 79 </w:t>
            </w:r>
            <w:r w:rsidRPr="003D135A">
              <w:t>and</w:t>
            </w:r>
            <w:r>
              <w:t xml:space="preserve"> </w:t>
            </w:r>
            <w:r w:rsidRPr="0055622C">
              <w:t>new UN Regulation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463B5228" w14:textId="77777777" w:rsidR="007A7084" w:rsidRPr="002761D3" w:rsidRDefault="007A7084" w:rsidP="004213DC">
            <w:pPr>
              <w:keepNext/>
              <w:keepLines/>
              <w:ind w:left="57"/>
            </w:pPr>
            <w:r w:rsidRPr="002761D3">
              <w:t>ECE/TRANS/WP.29/GRVA/9, Annex 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CCBA1EB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GRVA, Task Force on ADAS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B0FA8F5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November</w:t>
            </w:r>
            <w:r>
              <w:t xml:space="preserve"> </w:t>
            </w:r>
            <w:r w:rsidRPr="002F4C45">
              <w:t>202</w:t>
            </w:r>
            <w: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2D1B120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Russian Federation and European Commission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4184BE3D" w14:textId="77777777" w:rsidR="007A7084" w:rsidRDefault="007A7084" w:rsidP="004213DC">
            <w:pPr>
              <w:ind w:left="57"/>
            </w:pPr>
            <w:r w:rsidRPr="0055622C">
              <w:t>Ongoing</w:t>
            </w:r>
          </w:p>
          <w:p w14:paraId="1C830B0C" w14:textId="77777777" w:rsidR="007A7084" w:rsidRDefault="007A7084" w:rsidP="004213DC">
            <w:pPr>
              <w:keepNext/>
              <w:keepLines/>
            </w:pPr>
            <w:r>
              <w:t>More time needed (expected)</w:t>
            </w:r>
          </w:p>
        </w:tc>
      </w:tr>
      <w:tr w:rsidR="00444100" w:rsidRPr="0055622C" w14:paraId="68929963" w14:textId="77777777" w:rsidTr="004213DC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7CAF2E5A" w14:textId="39D44C42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ACPE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67921E37" w14:textId="55696CDA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Draft a new UN Regulation on ACPE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6B9E16FE" w14:textId="11DCF81D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 xml:space="preserve">ECE/TRANS/WP.29/1171, </w:t>
            </w:r>
            <w:r w:rsidR="00295EA4">
              <w:rPr>
                <w:b/>
                <w:bCs/>
              </w:rPr>
              <w:br/>
            </w:r>
            <w:r w:rsidRPr="00444100">
              <w:rPr>
                <w:b/>
                <w:bCs/>
              </w:rPr>
              <w:t xml:space="preserve">para 59 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AE50782" w14:textId="10A8D8AF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IWG on ACPE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F5DDC2C" w14:textId="774E3574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November 2024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ED44493" w14:textId="02813CD9" w:rsidR="00444100" w:rsidRPr="00444100" w:rsidRDefault="00444100" w:rsidP="004213DC">
            <w:pPr>
              <w:keepNext/>
              <w:keepLines/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Japan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705784E8" w14:textId="09F46460" w:rsidR="00444100" w:rsidRPr="00444100" w:rsidRDefault="00444100" w:rsidP="004213DC">
            <w:pPr>
              <w:ind w:left="57"/>
              <w:rPr>
                <w:b/>
                <w:bCs/>
              </w:rPr>
            </w:pPr>
            <w:r w:rsidRPr="00444100">
              <w:rPr>
                <w:b/>
                <w:bCs/>
              </w:rPr>
              <w:t>Ongoing</w:t>
            </w:r>
          </w:p>
        </w:tc>
      </w:tr>
      <w:tr w:rsidR="004E2638" w:rsidRPr="0055622C" w14:paraId="5375468E" w14:textId="77777777" w:rsidTr="004213DC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252968A5" w14:textId="6BD631BC" w:rsidR="004E2638" w:rsidRPr="00444100" w:rsidRDefault="008A38F3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Screening </w:t>
            </w:r>
            <w:r w:rsidR="00F36AAA">
              <w:rPr>
                <w:b/>
                <w:bCs/>
              </w:rPr>
              <w:t>(</w:t>
            </w:r>
            <w:r>
              <w:rPr>
                <w:b/>
                <w:bCs/>
              </w:rPr>
              <w:t>and amending</w:t>
            </w:r>
            <w:r w:rsidR="00F36AAA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UN Regulations ensuring</w:t>
            </w:r>
            <w:r w:rsidR="00F36AAA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fitness for</w:t>
            </w:r>
            <w:r w:rsidR="006815D5">
              <w:rPr>
                <w:b/>
                <w:bCs/>
              </w:rPr>
              <w:t xml:space="preserve"> ADS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40A04082" w14:textId="1F173918" w:rsidR="004E2638" w:rsidRPr="00444100" w:rsidRDefault="006305DA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Review of UN GTRs and UN Regulation on their fitness for ADS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5ED78867" w14:textId="122ADFEB" w:rsidR="004E2638" w:rsidRPr="00295EA4" w:rsidRDefault="00295EA4" w:rsidP="004213DC">
            <w:pPr>
              <w:keepNext/>
              <w:keepLines/>
              <w:ind w:left="57"/>
              <w:rPr>
                <w:b/>
                <w:bCs/>
              </w:rPr>
            </w:pPr>
            <w:r w:rsidRPr="00295EA4">
              <w:rPr>
                <w:b/>
                <w:bCs/>
              </w:rPr>
              <w:t xml:space="preserve">ECE/TRANS/WP.29/1164, </w:t>
            </w:r>
            <w:r>
              <w:rPr>
                <w:b/>
                <w:bCs/>
              </w:rPr>
              <w:br/>
            </w:r>
            <w:r w:rsidRPr="00295EA4">
              <w:rPr>
                <w:b/>
                <w:bCs/>
              </w:rPr>
              <w:t>para. 30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D98B4B5" w14:textId="2A93B0B1" w:rsidR="004E2638" w:rsidRPr="00444100" w:rsidRDefault="00BD05D6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TF on FADS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0F97DF5B" w14:textId="77777777" w:rsidR="004E2638" w:rsidRDefault="002761D3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Phase 1: </w:t>
            </w:r>
          </w:p>
          <w:p w14:paraId="36593CB3" w14:textId="62334296" w:rsidR="004E2638" w:rsidRPr="00444100" w:rsidRDefault="002761D3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June 2023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87A7AAB" w14:textId="1D36F9B2" w:rsidR="004E2638" w:rsidRPr="00444100" w:rsidRDefault="00820CE0" w:rsidP="004213DC">
            <w:pPr>
              <w:keepNext/>
              <w:keepLines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WP.29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2DC0AB38" w14:textId="129DB22D" w:rsidR="004E2638" w:rsidRPr="00444100" w:rsidRDefault="007C5353" w:rsidP="004213DC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Ongoing</w:t>
            </w:r>
          </w:p>
        </w:tc>
      </w:tr>
      <w:tr w:rsidR="007A7084" w:rsidRPr="0055622C" w14:paraId="13F1E371" w14:textId="77777777" w:rsidTr="004213DC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6FF40AE4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 xml:space="preserve">UN GTRs 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0052BF19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 xml:space="preserve">Amendments to UN GTRs 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0179D5B6" w14:textId="77777777" w:rsidR="007A7084" w:rsidRPr="0055622C" w:rsidRDefault="007A7084" w:rsidP="004213DC">
            <w:pPr>
              <w:keepNext/>
              <w:keepLines/>
              <w:ind w:left="57"/>
              <w:rPr>
                <w:bCs/>
              </w:rPr>
            </w:pPr>
            <w:r w:rsidRPr="0055622C">
              <w:rPr>
                <w:bCs/>
              </w:rPr>
              <w:t>AC.3 decisions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A08605D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GRVA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E65AF4E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Upon decisions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E03287D" w14:textId="77777777" w:rsidR="007A7084" w:rsidRPr="0055622C" w:rsidRDefault="007A7084" w:rsidP="004213DC">
            <w:pPr>
              <w:keepNext/>
              <w:keepLines/>
              <w:ind w:left="57"/>
            </w:pPr>
            <w:r w:rsidRPr="0055622C">
              <w:t>AC.3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A3525A4" w14:textId="77777777" w:rsidR="007A7084" w:rsidRPr="0055622C" w:rsidRDefault="007A7084" w:rsidP="004213DC">
            <w:pPr>
              <w:keepNext/>
              <w:keepLines/>
            </w:pPr>
            <w:r>
              <w:t>Ongoing</w:t>
            </w:r>
          </w:p>
        </w:tc>
      </w:tr>
      <w:tr w:rsidR="007A7084" w:rsidRPr="0055622C" w14:paraId="6A8E1922" w14:textId="77777777" w:rsidTr="004213DC">
        <w:trPr>
          <w:jc w:val="center"/>
        </w:trPr>
        <w:tc>
          <w:tcPr>
            <w:tcW w:w="1668" w:type="dxa"/>
            <w:tcBorders>
              <w:bottom w:val="single" w:sz="12" w:space="0" w:color="auto"/>
            </w:tcBorders>
          </w:tcPr>
          <w:p w14:paraId="41AF17E1" w14:textId="77777777" w:rsidR="007A7084" w:rsidRPr="0055622C" w:rsidRDefault="007A7084" w:rsidP="004213DC">
            <w:pPr>
              <w:ind w:left="57"/>
            </w:pPr>
            <w:r w:rsidRPr="0055622C">
              <w:t>UN Regulations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14:paraId="7533E48F" w14:textId="2804D7FA" w:rsidR="007A7084" w:rsidRPr="0055622C" w:rsidRDefault="007A7084" w:rsidP="004213DC">
            <w:pPr>
              <w:ind w:left="57"/>
            </w:pPr>
            <w:r w:rsidRPr="0055622C">
              <w:t>Amendments to UN Regulations</w:t>
            </w:r>
            <w:r w:rsidR="002761D3">
              <w:t xml:space="preserve"> </w:t>
            </w:r>
            <w:r w:rsidR="002761D3" w:rsidRPr="002761D3">
              <w:rPr>
                <w:b/>
                <w:bCs/>
              </w:rPr>
              <w:t>e.g.:</w:t>
            </w:r>
          </w:p>
          <w:p w14:paraId="62D42946" w14:textId="77777777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157</w:t>
            </w:r>
          </w:p>
          <w:p w14:paraId="00404EDB" w14:textId="77777777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156</w:t>
            </w:r>
          </w:p>
          <w:p w14:paraId="3E1DD4AA" w14:textId="5CDE6CB5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155</w:t>
            </w:r>
          </w:p>
          <w:p w14:paraId="5BFD4241" w14:textId="605DD737" w:rsidR="002761D3" w:rsidRDefault="002761D3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152</w:t>
            </w:r>
          </w:p>
          <w:p w14:paraId="197464F0" w14:textId="77777777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140</w:t>
            </w:r>
          </w:p>
          <w:p w14:paraId="2151119F" w14:textId="7FBB7A15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131</w:t>
            </w:r>
          </w:p>
          <w:p w14:paraId="56477535" w14:textId="2B56C2EB" w:rsidR="00444100" w:rsidRPr="002761D3" w:rsidRDefault="00444100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 w:rsidRPr="002761D3">
              <w:t>UN Regulation No. 130</w:t>
            </w:r>
          </w:p>
          <w:p w14:paraId="3E1DD0B6" w14:textId="3A909F82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90</w:t>
            </w:r>
          </w:p>
          <w:p w14:paraId="59440FAC" w14:textId="3F14573F" w:rsidR="00444100" w:rsidRPr="002761D3" w:rsidRDefault="00444100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 w:rsidRPr="002761D3">
              <w:t>UN Regulation No. 79</w:t>
            </w:r>
          </w:p>
          <w:p w14:paraId="18DCA8B1" w14:textId="77777777" w:rsidR="007A7084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</w:pPr>
            <w:r>
              <w:t>UN Regulation No. 78</w:t>
            </w:r>
          </w:p>
          <w:p w14:paraId="64404838" w14:textId="16F47AE6" w:rsidR="007A7084" w:rsidRPr="002761D3" w:rsidRDefault="007A7084" w:rsidP="004213DC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b/>
                <w:bCs/>
              </w:rPr>
            </w:pPr>
            <w:r w:rsidRPr="002761D3">
              <w:rPr>
                <w:b/>
                <w:bCs/>
              </w:rPr>
              <w:t>UN Regulation No. 13</w:t>
            </w:r>
            <w:r w:rsidR="002761D3" w:rsidRPr="002761D3">
              <w:rPr>
                <w:b/>
                <w:bCs/>
              </w:rPr>
              <w:t xml:space="preserve"> and</w:t>
            </w:r>
          </w:p>
          <w:p w14:paraId="6BB0CB7B" w14:textId="408A14E7" w:rsidR="007A7084" w:rsidRPr="002761D3" w:rsidRDefault="007A7084" w:rsidP="008174A9">
            <w:pPr>
              <w:pStyle w:val="ListParagraph"/>
              <w:snapToGrid w:val="0"/>
              <w:spacing w:before="40" w:after="120" w:line="220" w:lineRule="exact"/>
              <w:ind w:left="457" w:right="113"/>
              <w:rPr>
                <w:b/>
                <w:bCs/>
              </w:rPr>
            </w:pPr>
            <w:r w:rsidRPr="002761D3">
              <w:rPr>
                <w:b/>
                <w:bCs/>
              </w:rPr>
              <w:t>UN Regulation No. 13H</w:t>
            </w:r>
            <w:r w:rsidR="008174A9" w:rsidRPr="002761D3">
              <w:rPr>
                <w:b/>
                <w:bCs/>
              </w:rPr>
              <w:t>,</w:t>
            </w:r>
          </w:p>
          <w:p w14:paraId="111F75D9" w14:textId="09FF3AE3" w:rsidR="008174A9" w:rsidRPr="0055622C" w:rsidRDefault="002761D3" w:rsidP="008174A9">
            <w:pPr>
              <w:pStyle w:val="ListParagraph"/>
              <w:snapToGrid w:val="0"/>
              <w:spacing w:before="40" w:after="120" w:line="220" w:lineRule="exact"/>
              <w:ind w:left="457" w:right="113"/>
            </w:pPr>
            <w:r w:rsidRPr="002761D3">
              <w:rPr>
                <w:b/>
                <w:bCs/>
              </w:rPr>
              <w:t>(</w:t>
            </w:r>
            <w:r w:rsidR="008174A9" w:rsidRPr="002761D3">
              <w:rPr>
                <w:b/>
                <w:bCs/>
              </w:rPr>
              <w:t>including EMB</w:t>
            </w:r>
            <w:r w:rsidRPr="002761D3">
              <w:rPr>
                <w:b/>
                <w:bCs/>
              </w:rPr>
              <w:t>)</w: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14:paraId="7EF8AFB7" w14:textId="77777777" w:rsidR="007A7084" w:rsidRPr="0055622C" w:rsidRDefault="007A7084" w:rsidP="004213DC">
            <w:pPr>
              <w:ind w:left="57"/>
              <w:rPr>
                <w:bCs/>
              </w:rPr>
            </w:pPr>
            <w:r w:rsidRPr="0055622C">
              <w:rPr>
                <w:bCs/>
              </w:rPr>
              <w:t>Provisions of the 1958 Agreement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2579EDED" w14:textId="77777777" w:rsidR="007A7084" w:rsidRDefault="007A7084" w:rsidP="004213DC">
            <w:pPr>
              <w:ind w:left="57"/>
            </w:pPr>
            <w:r w:rsidRPr="0055622C">
              <w:t>GRVA</w:t>
            </w:r>
          </w:p>
          <w:p w14:paraId="51A96D0C" w14:textId="77777777" w:rsidR="007A7084" w:rsidRDefault="007A7084" w:rsidP="004213DC">
            <w:pPr>
              <w:ind w:left="57"/>
            </w:pPr>
          </w:p>
          <w:p w14:paraId="6BC937EE" w14:textId="77777777" w:rsidR="007A7084" w:rsidRDefault="007A7084" w:rsidP="004213DC">
            <w:pPr>
              <w:ind w:left="57"/>
            </w:pPr>
          </w:p>
          <w:p w14:paraId="217385BF" w14:textId="77777777" w:rsidR="007A7084" w:rsidRDefault="007A7084" w:rsidP="004213DC">
            <w:pPr>
              <w:ind w:left="57"/>
            </w:pPr>
          </w:p>
          <w:p w14:paraId="67DEB398" w14:textId="77777777" w:rsidR="007A7084" w:rsidRDefault="007A7084" w:rsidP="004213DC">
            <w:pPr>
              <w:ind w:left="57"/>
            </w:pPr>
          </w:p>
          <w:p w14:paraId="659CCBCC" w14:textId="77777777" w:rsidR="007A7084" w:rsidRDefault="007A7084" w:rsidP="004213DC">
            <w:pPr>
              <w:ind w:left="57"/>
            </w:pPr>
          </w:p>
          <w:p w14:paraId="4B433B6F" w14:textId="0A63F1F1" w:rsidR="007A7084" w:rsidRPr="0055622C" w:rsidRDefault="007A7084" w:rsidP="004213DC">
            <w:pPr>
              <w:ind w:left="57"/>
            </w:pP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14:paraId="6D4BE17F" w14:textId="77777777" w:rsidR="007A7084" w:rsidRPr="0055622C" w:rsidRDefault="007A7084" w:rsidP="004213DC">
            <w:pPr>
              <w:ind w:left="57"/>
            </w:pPr>
            <w:r w:rsidRPr="0055622C">
              <w:t>Permanent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14:paraId="1316AC9E" w14:textId="77777777" w:rsidR="007A7084" w:rsidRPr="0055622C" w:rsidRDefault="007A7084" w:rsidP="004213DC">
            <w:pPr>
              <w:ind w:left="57"/>
            </w:pPr>
            <w:r w:rsidRPr="0055622C">
              <w:t>N/a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67E8D707" w14:textId="77777777" w:rsidR="007A7084" w:rsidRPr="0055622C" w:rsidRDefault="007A7084" w:rsidP="004213DC">
            <w:pPr>
              <w:ind w:left="57"/>
            </w:pPr>
            <w:r w:rsidRPr="0055622C">
              <w:t>N/a</w:t>
            </w:r>
          </w:p>
        </w:tc>
      </w:tr>
    </w:tbl>
    <w:p w14:paraId="6C574F3E" w14:textId="77777777" w:rsidR="005C2CB0" w:rsidRDefault="005C2CB0" w:rsidP="00413790"/>
    <w:p w14:paraId="1CA79F50" w14:textId="13BE07EC" w:rsidR="004213DC" w:rsidRDefault="004213DC" w:rsidP="004213DC">
      <w:pPr>
        <w:jc w:val="center"/>
        <w:sectPr w:rsidR="004213DC" w:rsidSect="00DB7A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pgSz w:w="16840" w:h="11907" w:orient="landscape" w:code="9"/>
          <w:pgMar w:top="1134" w:right="1417" w:bottom="1134" w:left="1134" w:header="567" w:footer="567" w:gutter="0"/>
          <w:cols w:space="720"/>
          <w:titlePg/>
          <w:docGrid w:linePitch="272"/>
        </w:sectPr>
      </w:pPr>
      <w:r w:rsidRPr="004213DC">
        <w:rPr>
          <w:u w:val="single"/>
        </w:rPr>
        <w:tab/>
      </w:r>
      <w:r w:rsidRPr="004213DC">
        <w:rPr>
          <w:u w:val="single"/>
        </w:rPr>
        <w:tab/>
      </w:r>
      <w:r w:rsidRPr="004213DC">
        <w:rPr>
          <w:u w:val="single"/>
        </w:rPr>
        <w:tab/>
      </w:r>
    </w:p>
    <w:p w14:paraId="286DECB3" w14:textId="342CF8A2" w:rsidR="00042603" w:rsidRPr="004050DE" w:rsidRDefault="00042603" w:rsidP="00DB7A49">
      <w:pPr>
        <w:spacing w:before="240"/>
        <w:rPr>
          <w:u w:val="single"/>
        </w:rPr>
      </w:pPr>
    </w:p>
    <w:sectPr w:rsidR="00042603" w:rsidRPr="004050DE" w:rsidSect="004050DE">
      <w:headerReference w:type="even" r:id="rId15"/>
      <w:headerReference w:type="default" r:id="rId16"/>
      <w:footerReference w:type="even" r:id="rId17"/>
      <w:footerReference w:type="defaul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24C7" w14:textId="77777777" w:rsidR="00527A20" w:rsidRDefault="00527A20"/>
  </w:endnote>
  <w:endnote w:type="continuationSeparator" w:id="0">
    <w:p w14:paraId="5882B98B" w14:textId="77777777" w:rsidR="00527A20" w:rsidRDefault="00527A20"/>
  </w:endnote>
  <w:endnote w:type="continuationNotice" w:id="1">
    <w:p w14:paraId="7DB00AEF" w14:textId="77777777" w:rsidR="00527A20" w:rsidRDefault="00527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B876" w14:textId="3F2216E0" w:rsidR="00413790" w:rsidRPr="00413790" w:rsidRDefault="00413790" w:rsidP="004137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D46D43" wp14:editId="471BFA9E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A341C4" w14:textId="77777777" w:rsidR="00413790" w:rsidRPr="004D555A" w:rsidRDefault="00413790" w:rsidP="00413790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</w:p>
                        <w:p w14:paraId="47F42CA0" w14:textId="77777777" w:rsidR="00413790" w:rsidRDefault="0041379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46D4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-34pt;margin-top:0;width:17pt;height:481.9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4A341C4" w14:textId="77777777" w:rsidR="00413790" w:rsidRPr="004D555A" w:rsidRDefault="00413790" w:rsidP="00413790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</w:p>
                  <w:p w14:paraId="47F42CA0" w14:textId="77777777" w:rsidR="00413790" w:rsidRDefault="00413790"/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B226" w14:textId="05ACC9F5" w:rsidR="00413790" w:rsidRPr="00413790" w:rsidRDefault="00413790" w:rsidP="004137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0CC6703" wp14:editId="71774DE7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B90D3CB" w14:textId="77777777" w:rsidR="00413790" w:rsidRPr="004D555A" w:rsidRDefault="00413790" w:rsidP="00413790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6B4A17A5" w14:textId="77777777" w:rsidR="00413790" w:rsidRDefault="0041379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C670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margin-left:-34pt;margin-top:0;width:17pt;height:481.9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2B90D3CB" w14:textId="77777777" w:rsidR="00413790" w:rsidRPr="004D555A" w:rsidRDefault="00413790" w:rsidP="00413790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</w:p>
                  <w:p w14:paraId="6B4A17A5" w14:textId="77777777" w:rsidR="00413790" w:rsidRDefault="00413790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229" w14:textId="59AF46C2" w:rsidR="00042603" w:rsidRPr="00042603" w:rsidRDefault="00042603" w:rsidP="00042603">
    <w:pPr>
      <w:pStyle w:val="Footer"/>
      <w:tabs>
        <w:tab w:val="right" w:pos="9638"/>
      </w:tabs>
      <w:rPr>
        <w:b/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32</w:t>
    </w:r>
    <w:r>
      <w:rPr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BC60" w14:textId="240472A7" w:rsidR="00042603" w:rsidRPr="00042603" w:rsidRDefault="00E82F42" w:rsidP="00E82F42">
    <w:pPr>
      <w:pStyle w:val="Footer"/>
      <w:tabs>
        <w:tab w:val="right" w:pos="9638"/>
      </w:tabs>
      <w:jc w:val="right"/>
      <w:rPr>
        <w:sz w:val="18"/>
      </w:rPr>
    </w:pPr>
    <w:r>
      <w:rPr>
        <w:b/>
        <w:sz w:val="18"/>
      </w:rPr>
      <w:tab/>
    </w:r>
    <w:r w:rsidR="00042603">
      <w:rPr>
        <w:b/>
        <w:sz w:val="18"/>
      </w:rPr>
      <w:fldChar w:fldCharType="begin"/>
    </w:r>
    <w:r w:rsidR="00042603">
      <w:rPr>
        <w:b/>
        <w:sz w:val="18"/>
      </w:rPr>
      <w:instrText xml:space="preserve"> PAGE  \* MERGEFORMAT </w:instrText>
    </w:r>
    <w:r w:rsidR="00042603">
      <w:rPr>
        <w:b/>
        <w:sz w:val="18"/>
      </w:rPr>
      <w:fldChar w:fldCharType="separate"/>
    </w:r>
    <w:r w:rsidR="00042603">
      <w:rPr>
        <w:b/>
        <w:noProof/>
        <w:sz w:val="18"/>
      </w:rPr>
      <w:t>31</w:t>
    </w:r>
    <w:r w:rsidR="0004260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53F8" w14:textId="77777777" w:rsidR="00527A20" w:rsidRPr="000B175B" w:rsidRDefault="00527A2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3639A2" w14:textId="77777777" w:rsidR="00527A20" w:rsidRPr="00FC68B7" w:rsidRDefault="00527A2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AF71759" w14:textId="77777777" w:rsidR="00527A20" w:rsidRDefault="00527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1017" w14:textId="7A256C47" w:rsidR="00413790" w:rsidRPr="00413790" w:rsidRDefault="00413790" w:rsidP="0041379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7DBF4" wp14:editId="0B977002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4D9274" w14:textId="3E41831F" w:rsidR="00413790" w:rsidRPr="00FD22C8" w:rsidRDefault="008513F9" w:rsidP="00413790">
                          <w:pPr>
                            <w:pStyle w:val="Header"/>
                          </w:pPr>
                          <w:r>
                            <w:t>GRVA-16</w:t>
                          </w:r>
                          <w:r w:rsidR="004F43BE">
                            <w:t>-28</w:t>
                          </w:r>
                          <w:r w:rsidR="00B12A50">
                            <w:t>/Rev.1</w:t>
                          </w:r>
                        </w:p>
                        <w:p w14:paraId="45FC38DD" w14:textId="77777777" w:rsidR="00413790" w:rsidRPr="008513F9" w:rsidRDefault="00413790">
                          <w:pPr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7DBF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82.35pt;margin-top:0;width:17pt;height:481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514D9274" w14:textId="3E41831F" w:rsidR="00413790" w:rsidRPr="00FD22C8" w:rsidRDefault="008513F9" w:rsidP="00413790">
                    <w:pPr>
                      <w:pStyle w:val="Header"/>
                    </w:pPr>
                    <w:r>
                      <w:t>GRVA-16</w:t>
                    </w:r>
                    <w:r w:rsidR="004F43BE">
                      <w:t>-28</w:t>
                    </w:r>
                    <w:r w:rsidR="00B12A50">
                      <w:t>/Rev.1</w:t>
                    </w:r>
                  </w:p>
                  <w:p w14:paraId="45FC38DD" w14:textId="77777777" w:rsidR="00413790" w:rsidRPr="008513F9" w:rsidRDefault="00413790">
                    <w:pPr>
                      <w:rPr>
                        <w:lang w:val="fr-CH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9"/>
      <w:gridCol w:w="7140"/>
    </w:tblGrid>
    <w:tr w:rsidR="00444100" w14:paraId="0C3C8DF5" w14:textId="77777777" w:rsidTr="00444100">
      <w:tc>
        <w:tcPr>
          <w:tcW w:w="7139" w:type="dxa"/>
        </w:tcPr>
        <w:p w14:paraId="4891A4EE" w14:textId="2708127D" w:rsidR="00444100" w:rsidRDefault="00444100" w:rsidP="00413790"/>
      </w:tc>
      <w:tc>
        <w:tcPr>
          <w:tcW w:w="7140" w:type="dxa"/>
        </w:tcPr>
        <w:p w14:paraId="16711B9A" w14:textId="1BFF2A57" w:rsidR="00444100" w:rsidRDefault="00444100" w:rsidP="00444100">
          <w:pPr>
            <w:jc w:val="right"/>
          </w:pPr>
        </w:p>
      </w:tc>
    </w:tr>
  </w:tbl>
  <w:p w14:paraId="7C2B76EF" w14:textId="7517687C" w:rsidR="00413790" w:rsidRPr="00413790" w:rsidRDefault="00413790" w:rsidP="00413790"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1047D2" wp14:editId="6041A19B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DDDC0" w14:textId="6B622387" w:rsidR="00413790" w:rsidRPr="008513F9" w:rsidRDefault="008513F9" w:rsidP="00444100">
                          <w:pPr>
                            <w:pStyle w:val="Header"/>
                            <w:jc w:val="right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GRVA-16-28/Rev.1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047D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782.35pt;margin-top:0;width:17pt;height:481.9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f81bd [3204]" stroked="f" strokeweight=".5pt">
              <v:fill opacity="0"/>
              <v:path arrowok="t"/>
              <v:textbox style="layout-flow:vertical" inset="0,0,0,0">
                <w:txbxContent>
                  <w:p w14:paraId="501DDDC0" w14:textId="6B622387" w:rsidR="00413790" w:rsidRPr="008513F9" w:rsidRDefault="008513F9" w:rsidP="00444100">
                    <w:pPr>
                      <w:pStyle w:val="Header"/>
                      <w:jc w:val="right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GRVA-16-28/Rev.1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9"/>
      <w:gridCol w:w="7140"/>
    </w:tblGrid>
    <w:tr w:rsidR="00DB7A49" w14:paraId="37A40A8C" w14:textId="77777777" w:rsidTr="00F075EA">
      <w:tc>
        <w:tcPr>
          <w:tcW w:w="7139" w:type="dxa"/>
        </w:tcPr>
        <w:p w14:paraId="1F317E59" w14:textId="77777777" w:rsidR="00DB7A49" w:rsidRDefault="00DB7A49" w:rsidP="00DB7A49">
          <w:r>
            <w:t>Note by the secretariat</w:t>
          </w:r>
        </w:p>
      </w:tc>
      <w:tc>
        <w:tcPr>
          <w:tcW w:w="7140" w:type="dxa"/>
        </w:tcPr>
        <w:p w14:paraId="48C8D5E0" w14:textId="2F25CA1B" w:rsidR="00DB7A49" w:rsidRDefault="00DB7A49" w:rsidP="0017553F">
          <w:pPr>
            <w:ind w:left="3499"/>
          </w:pPr>
          <w:r w:rsidRPr="00444100">
            <w:rPr>
              <w:u w:val="single"/>
            </w:rPr>
            <w:t>Informal document</w:t>
          </w:r>
          <w:r>
            <w:t xml:space="preserve"> </w:t>
          </w:r>
          <w:r w:rsidRPr="00444100">
            <w:rPr>
              <w:b/>
              <w:bCs/>
            </w:rPr>
            <w:t>GRVA-16-</w:t>
          </w:r>
          <w:r>
            <w:rPr>
              <w:b/>
              <w:bCs/>
            </w:rPr>
            <w:t>28</w:t>
          </w:r>
          <w:r w:rsidR="0017553F">
            <w:rPr>
              <w:b/>
              <w:bCs/>
            </w:rPr>
            <w:t>/Rev.1</w:t>
          </w:r>
          <w:r>
            <w:br/>
            <w:t>16</w:t>
          </w:r>
          <w:r w:rsidRPr="00444100">
            <w:rPr>
              <w:vertAlign w:val="superscript"/>
            </w:rPr>
            <w:t>th</w:t>
          </w:r>
          <w:r>
            <w:t xml:space="preserve"> GRVA 22-26 May 2023</w:t>
          </w:r>
        </w:p>
        <w:p w14:paraId="5BC1DF65" w14:textId="77777777" w:rsidR="00DB7A49" w:rsidRDefault="00DB7A49" w:rsidP="0017553F">
          <w:pPr>
            <w:ind w:left="3499"/>
          </w:pPr>
          <w:r>
            <w:t>Provisional agenda item 13(b)</w:t>
          </w:r>
        </w:p>
      </w:tc>
    </w:tr>
  </w:tbl>
  <w:p w14:paraId="3488FE3B" w14:textId="77777777" w:rsidR="00DB7A49" w:rsidRDefault="00DB7A49" w:rsidP="00DB7A49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BDDA" w14:textId="76C8479C" w:rsidR="002B5A95" w:rsidRPr="002B5A95" w:rsidRDefault="008513F9" w:rsidP="00E82F42">
    <w:pPr>
      <w:pStyle w:val="Header"/>
    </w:pPr>
    <w:r>
      <w:t>GRVA-16-28/</w:t>
    </w:r>
    <w:r w:rsidR="00B12A50">
      <w:t>Rev.1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C578" w14:textId="7EA5D8A0" w:rsidR="002B5A95" w:rsidRPr="002B5A95" w:rsidRDefault="00F075EA" w:rsidP="00E82F42">
    <w:pPr>
      <w:pStyle w:val="Header"/>
      <w:jc w:val="right"/>
    </w:pPr>
    <w:fldSimple w:instr=" TITLE  \* MERGEFORMAT ">
      <w:r w:rsidR="0093336A">
        <w:t>GRVA-16-28r1</w:t>
      </w:r>
    </w:fldSimple>
    <w:r w:rsidR="00B12A50"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A132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27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239C60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0000000C"/>
    <w:multiLevelType w:val="hybridMultilevel"/>
    <w:tmpl w:val="5BB84026"/>
    <w:lvl w:ilvl="0" w:tplc="08090001"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0B4C43"/>
    <w:multiLevelType w:val="hybridMultilevel"/>
    <w:tmpl w:val="F1584630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79C00B0"/>
    <w:multiLevelType w:val="hybridMultilevel"/>
    <w:tmpl w:val="1ED8C382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01AF3"/>
    <w:multiLevelType w:val="hybridMultilevel"/>
    <w:tmpl w:val="2646AD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447299">
    <w:abstractNumId w:val="1"/>
  </w:num>
  <w:num w:numId="2" w16cid:durableId="495152554">
    <w:abstractNumId w:val="0"/>
  </w:num>
  <w:num w:numId="3" w16cid:durableId="1135831715">
    <w:abstractNumId w:val="2"/>
  </w:num>
  <w:num w:numId="4" w16cid:durableId="167406007">
    <w:abstractNumId w:val="3"/>
  </w:num>
  <w:num w:numId="5" w16cid:durableId="329524891">
    <w:abstractNumId w:val="8"/>
  </w:num>
  <w:num w:numId="6" w16cid:durableId="1968924725">
    <w:abstractNumId w:val="9"/>
  </w:num>
  <w:num w:numId="7" w16cid:durableId="1278103958">
    <w:abstractNumId w:val="7"/>
  </w:num>
  <w:num w:numId="8" w16cid:durableId="1587225047">
    <w:abstractNumId w:val="6"/>
  </w:num>
  <w:num w:numId="9" w16cid:durableId="393085305">
    <w:abstractNumId w:val="5"/>
  </w:num>
  <w:num w:numId="10" w16cid:durableId="1198854986">
    <w:abstractNumId w:val="4"/>
  </w:num>
  <w:num w:numId="11" w16cid:durableId="291911228">
    <w:abstractNumId w:val="20"/>
  </w:num>
  <w:num w:numId="12" w16cid:durableId="1350646073">
    <w:abstractNumId w:val="19"/>
  </w:num>
  <w:num w:numId="13" w16cid:durableId="1218392933">
    <w:abstractNumId w:val="13"/>
  </w:num>
  <w:num w:numId="14" w16cid:durableId="761069786">
    <w:abstractNumId w:val="17"/>
  </w:num>
  <w:num w:numId="15" w16cid:durableId="1462074754">
    <w:abstractNumId w:val="21"/>
  </w:num>
  <w:num w:numId="16" w16cid:durableId="1514682992">
    <w:abstractNumId w:val="18"/>
  </w:num>
  <w:num w:numId="17" w16cid:durableId="417753932">
    <w:abstractNumId w:val="22"/>
  </w:num>
  <w:num w:numId="18" w16cid:durableId="413673375">
    <w:abstractNumId w:val="24"/>
  </w:num>
  <w:num w:numId="19" w16cid:durableId="530074186">
    <w:abstractNumId w:val="14"/>
  </w:num>
  <w:num w:numId="20" w16cid:durableId="744717781">
    <w:abstractNumId w:val="14"/>
  </w:num>
  <w:num w:numId="21" w16cid:durableId="111829108">
    <w:abstractNumId w:val="10"/>
  </w:num>
  <w:num w:numId="22" w16cid:durableId="2024160820">
    <w:abstractNumId w:val="16"/>
  </w:num>
  <w:num w:numId="23" w16cid:durableId="348457318">
    <w:abstractNumId w:val="15"/>
  </w:num>
  <w:num w:numId="24" w16cid:durableId="918059042">
    <w:abstractNumId w:val="23"/>
  </w:num>
  <w:num w:numId="25" w16cid:durableId="9629238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6909454">
    <w:abstractNumId w:val="12"/>
  </w:num>
  <w:num w:numId="27" w16cid:durableId="130484623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36"/>
    <w:rsid w:val="00002A7D"/>
    <w:rsid w:val="000038A8"/>
    <w:rsid w:val="00006790"/>
    <w:rsid w:val="000134D8"/>
    <w:rsid w:val="000211BF"/>
    <w:rsid w:val="00027624"/>
    <w:rsid w:val="00042603"/>
    <w:rsid w:val="00050F6B"/>
    <w:rsid w:val="000678CD"/>
    <w:rsid w:val="00072C8C"/>
    <w:rsid w:val="00077395"/>
    <w:rsid w:val="00081CE0"/>
    <w:rsid w:val="00084D30"/>
    <w:rsid w:val="00090320"/>
    <w:rsid w:val="000931C0"/>
    <w:rsid w:val="000A2E09"/>
    <w:rsid w:val="000B175B"/>
    <w:rsid w:val="000B3A0F"/>
    <w:rsid w:val="000E0415"/>
    <w:rsid w:val="000E499D"/>
    <w:rsid w:val="000F7715"/>
    <w:rsid w:val="00133A7E"/>
    <w:rsid w:val="00135436"/>
    <w:rsid w:val="00156B99"/>
    <w:rsid w:val="00166124"/>
    <w:rsid w:val="0017553F"/>
    <w:rsid w:val="00184DDA"/>
    <w:rsid w:val="001900CD"/>
    <w:rsid w:val="00196904"/>
    <w:rsid w:val="001A0452"/>
    <w:rsid w:val="001B4B04"/>
    <w:rsid w:val="001B5875"/>
    <w:rsid w:val="001C4B9C"/>
    <w:rsid w:val="001C6663"/>
    <w:rsid w:val="001C7895"/>
    <w:rsid w:val="001D26DF"/>
    <w:rsid w:val="001D79A8"/>
    <w:rsid w:val="001E669D"/>
    <w:rsid w:val="001F1599"/>
    <w:rsid w:val="001F19C4"/>
    <w:rsid w:val="002033D4"/>
    <w:rsid w:val="002043F0"/>
    <w:rsid w:val="00211B1F"/>
    <w:rsid w:val="00211E0B"/>
    <w:rsid w:val="0021742B"/>
    <w:rsid w:val="002267FF"/>
    <w:rsid w:val="00232575"/>
    <w:rsid w:val="00247258"/>
    <w:rsid w:val="00251EF9"/>
    <w:rsid w:val="00257CAC"/>
    <w:rsid w:val="002657BC"/>
    <w:rsid w:val="0027237A"/>
    <w:rsid w:val="00274792"/>
    <w:rsid w:val="002761D3"/>
    <w:rsid w:val="00277C94"/>
    <w:rsid w:val="00295EA4"/>
    <w:rsid w:val="002974E9"/>
    <w:rsid w:val="002A7F94"/>
    <w:rsid w:val="002B109A"/>
    <w:rsid w:val="002B2B54"/>
    <w:rsid w:val="002B5A95"/>
    <w:rsid w:val="002C6D45"/>
    <w:rsid w:val="002D6E53"/>
    <w:rsid w:val="002F046D"/>
    <w:rsid w:val="002F2A5F"/>
    <w:rsid w:val="002F3023"/>
    <w:rsid w:val="002F6B47"/>
    <w:rsid w:val="00301764"/>
    <w:rsid w:val="00302763"/>
    <w:rsid w:val="00303786"/>
    <w:rsid w:val="003229D8"/>
    <w:rsid w:val="00336C97"/>
    <w:rsid w:val="00337F88"/>
    <w:rsid w:val="00342432"/>
    <w:rsid w:val="0035223F"/>
    <w:rsid w:val="00352D4B"/>
    <w:rsid w:val="0035638C"/>
    <w:rsid w:val="0038667C"/>
    <w:rsid w:val="003A46BB"/>
    <w:rsid w:val="003A4EC7"/>
    <w:rsid w:val="003A7295"/>
    <w:rsid w:val="003B1F60"/>
    <w:rsid w:val="003C2CC4"/>
    <w:rsid w:val="003D27E7"/>
    <w:rsid w:val="003D4B23"/>
    <w:rsid w:val="003E278A"/>
    <w:rsid w:val="004050DE"/>
    <w:rsid w:val="00413520"/>
    <w:rsid w:val="00413790"/>
    <w:rsid w:val="004213DC"/>
    <w:rsid w:val="004325CB"/>
    <w:rsid w:val="00440A07"/>
    <w:rsid w:val="00444100"/>
    <w:rsid w:val="00462880"/>
    <w:rsid w:val="00474B4E"/>
    <w:rsid w:val="00476F24"/>
    <w:rsid w:val="004B117B"/>
    <w:rsid w:val="004B4DED"/>
    <w:rsid w:val="004C55B0"/>
    <w:rsid w:val="004D555A"/>
    <w:rsid w:val="004E2638"/>
    <w:rsid w:val="004F43BE"/>
    <w:rsid w:val="004F5031"/>
    <w:rsid w:val="004F6BA0"/>
    <w:rsid w:val="00503BEA"/>
    <w:rsid w:val="00515C49"/>
    <w:rsid w:val="005173A8"/>
    <w:rsid w:val="00527A20"/>
    <w:rsid w:val="00533616"/>
    <w:rsid w:val="00535ABA"/>
    <w:rsid w:val="0053768B"/>
    <w:rsid w:val="005420F2"/>
    <w:rsid w:val="0054285C"/>
    <w:rsid w:val="00584173"/>
    <w:rsid w:val="00585658"/>
    <w:rsid w:val="00595520"/>
    <w:rsid w:val="005A44B9"/>
    <w:rsid w:val="005A5ED8"/>
    <w:rsid w:val="005B1BA0"/>
    <w:rsid w:val="005B3DB3"/>
    <w:rsid w:val="005B7F85"/>
    <w:rsid w:val="005C1F37"/>
    <w:rsid w:val="005C2CB0"/>
    <w:rsid w:val="005D15CA"/>
    <w:rsid w:val="005F08DF"/>
    <w:rsid w:val="005F0C6D"/>
    <w:rsid w:val="005F3066"/>
    <w:rsid w:val="005F3E61"/>
    <w:rsid w:val="00604DDD"/>
    <w:rsid w:val="006115CC"/>
    <w:rsid w:val="00611FC4"/>
    <w:rsid w:val="006121AF"/>
    <w:rsid w:val="006176FB"/>
    <w:rsid w:val="006305DA"/>
    <w:rsid w:val="00630FCB"/>
    <w:rsid w:val="00640B26"/>
    <w:rsid w:val="00653EDC"/>
    <w:rsid w:val="0065766B"/>
    <w:rsid w:val="006770B2"/>
    <w:rsid w:val="006815D5"/>
    <w:rsid w:val="00686A48"/>
    <w:rsid w:val="006940E1"/>
    <w:rsid w:val="006953C2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5FD"/>
    <w:rsid w:val="0070701E"/>
    <w:rsid w:val="0072632A"/>
    <w:rsid w:val="007358E8"/>
    <w:rsid w:val="00736ECE"/>
    <w:rsid w:val="0074533B"/>
    <w:rsid w:val="00762A49"/>
    <w:rsid w:val="007643BC"/>
    <w:rsid w:val="00774DE3"/>
    <w:rsid w:val="00780C68"/>
    <w:rsid w:val="007959FE"/>
    <w:rsid w:val="007A0CF1"/>
    <w:rsid w:val="007A186B"/>
    <w:rsid w:val="007A7084"/>
    <w:rsid w:val="007A7FA0"/>
    <w:rsid w:val="007B20A3"/>
    <w:rsid w:val="007B5B1C"/>
    <w:rsid w:val="007B6BA5"/>
    <w:rsid w:val="007C3390"/>
    <w:rsid w:val="007C42D8"/>
    <w:rsid w:val="007C4DA5"/>
    <w:rsid w:val="007C4F4B"/>
    <w:rsid w:val="007C5353"/>
    <w:rsid w:val="007D031C"/>
    <w:rsid w:val="007D7362"/>
    <w:rsid w:val="007E5953"/>
    <w:rsid w:val="007F5CE2"/>
    <w:rsid w:val="007F6611"/>
    <w:rsid w:val="00805968"/>
    <w:rsid w:val="00810BAC"/>
    <w:rsid w:val="008174A9"/>
    <w:rsid w:val="008175E9"/>
    <w:rsid w:val="00820CE0"/>
    <w:rsid w:val="008242D7"/>
    <w:rsid w:val="0082577B"/>
    <w:rsid w:val="008427FD"/>
    <w:rsid w:val="008513F9"/>
    <w:rsid w:val="00866893"/>
    <w:rsid w:val="00866F02"/>
    <w:rsid w:val="00867D18"/>
    <w:rsid w:val="00871F9A"/>
    <w:rsid w:val="00871FD5"/>
    <w:rsid w:val="0088172E"/>
    <w:rsid w:val="00881EFA"/>
    <w:rsid w:val="00884026"/>
    <w:rsid w:val="008879CB"/>
    <w:rsid w:val="00891A4B"/>
    <w:rsid w:val="008979B1"/>
    <w:rsid w:val="008A38F3"/>
    <w:rsid w:val="008A6B25"/>
    <w:rsid w:val="008A6C4F"/>
    <w:rsid w:val="008A76C4"/>
    <w:rsid w:val="008B389E"/>
    <w:rsid w:val="008C4835"/>
    <w:rsid w:val="008C4E95"/>
    <w:rsid w:val="008D045E"/>
    <w:rsid w:val="008D3F25"/>
    <w:rsid w:val="008D4D82"/>
    <w:rsid w:val="008E0E46"/>
    <w:rsid w:val="008E7116"/>
    <w:rsid w:val="008F0C36"/>
    <w:rsid w:val="008F143B"/>
    <w:rsid w:val="008F3882"/>
    <w:rsid w:val="008F4B7C"/>
    <w:rsid w:val="009176A6"/>
    <w:rsid w:val="00926E47"/>
    <w:rsid w:val="0093336A"/>
    <w:rsid w:val="00941261"/>
    <w:rsid w:val="00947162"/>
    <w:rsid w:val="009530A1"/>
    <w:rsid w:val="00954D1D"/>
    <w:rsid w:val="009610D0"/>
    <w:rsid w:val="009629E7"/>
    <w:rsid w:val="0096375C"/>
    <w:rsid w:val="009662E6"/>
    <w:rsid w:val="0097095E"/>
    <w:rsid w:val="00974C03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240F"/>
    <w:rsid w:val="009E4041"/>
    <w:rsid w:val="009E6CB7"/>
    <w:rsid w:val="009E7970"/>
    <w:rsid w:val="009F2EAC"/>
    <w:rsid w:val="009F57E3"/>
    <w:rsid w:val="00A10F4F"/>
    <w:rsid w:val="00A11067"/>
    <w:rsid w:val="00A143F2"/>
    <w:rsid w:val="00A1704A"/>
    <w:rsid w:val="00A24018"/>
    <w:rsid w:val="00A425EB"/>
    <w:rsid w:val="00A54C49"/>
    <w:rsid w:val="00A72F22"/>
    <w:rsid w:val="00A733BC"/>
    <w:rsid w:val="00A748A6"/>
    <w:rsid w:val="00A76A69"/>
    <w:rsid w:val="00A83A3F"/>
    <w:rsid w:val="00A879A4"/>
    <w:rsid w:val="00A96E47"/>
    <w:rsid w:val="00AA0FF8"/>
    <w:rsid w:val="00AA4321"/>
    <w:rsid w:val="00AB134D"/>
    <w:rsid w:val="00AC0F2C"/>
    <w:rsid w:val="00AC502A"/>
    <w:rsid w:val="00AD3244"/>
    <w:rsid w:val="00AE2070"/>
    <w:rsid w:val="00AF0732"/>
    <w:rsid w:val="00AF312E"/>
    <w:rsid w:val="00AF58C1"/>
    <w:rsid w:val="00B04A3F"/>
    <w:rsid w:val="00B06237"/>
    <w:rsid w:val="00B06643"/>
    <w:rsid w:val="00B12A50"/>
    <w:rsid w:val="00B15055"/>
    <w:rsid w:val="00B20551"/>
    <w:rsid w:val="00B30179"/>
    <w:rsid w:val="00B33FC7"/>
    <w:rsid w:val="00B37B15"/>
    <w:rsid w:val="00B45C02"/>
    <w:rsid w:val="00B534B4"/>
    <w:rsid w:val="00B70B63"/>
    <w:rsid w:val="00B72A1E"/>
    <w:rsid w:val="00B81BDA"/>
    <w:rsid w:val="00B81E12"/>
    <w:rsid w:val="00BA11E6"/>
    <w:rsid w:val="00BA339B"/>
    <w:rsid w:val="00BB28AE"/>
    <w:rsid w:val="00BC1E7E"/>
    <w:rsid w:val="00BC74E9"/>
    <w:rsid w:val="00BD05D6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30BD4"/>
    <w:rsid w:val="00C31337"/>
    <w:rsid w:val="00C317B7"/>
    <w:rsid w:val="00C463DD"/>
    <w:rsid w:val="00C47B94"/>
    <w:rsid w:val="00C6124E"/>
    <w:rsid w:val="00C641A3"/>
    <w:rsid w:val="00C745C3"/>
    <w:rsid w:val="00C747EE"/>
    <w:rsid w:val="00C8331B"/>
    <w:rsid w:val="00C978F5"/>
    <w:rsid w:val="00CA24A4"/>
    <w:rsid w:val="00CB348D"/>
    <w:rsid w:val="00CD46F5"/>
    <w:rsid w:val="00CE1723"/>
    <w:rsid w:val="00CE4A8F"/>
    <w:rsid w:val="00CF071D"/>
    <w:rsid w:val="00CF31AA"/>
    <w:rsid w:val="00D0123D"/>
    <w:rsid w:val="00D075BA"/>
    <w:rsid w:val="00D15B04"/>
    <w:rsid w:val="00D16EE5"/>
    <w:rsid w:val="00D2031B"/>
    <w:rsid w:val="00D25EAA"/>
    <w:rsid w:val="00D25FE2"/>
    <w:rsid w:val="00D37DA9"/>
    <w:rsid w:val="00D406A7"/>
    <w:rsid w:val="00D411F8"/>
    <w:rsid w:val="00D43252"/>
    <w:rsid w:val="00D44D86"/>
    <w:rsid w:val="00D50B7D"/>
    <w:rsid w:val="00D52012"/>
    <w:rsid w:val="00D54CFC"/>
    <w:rsid w:val="00D55493"/>
    <w:rsid w:val="00D57D04"/>
    <w:rsid w:val="00D704E5"/>
    <w:rsid w:val="00D72727"/>
    <w:rsid w:val="00D978C6"/>
    <w:rsid w:val="00DA0956"/>
    <w:rsid w:val="00DA357F"/>
    <w:rsid w:val="00DA3E12"/>
    <w:rsid w:val="00DB7A49"/>
    <w:rsid w:val="00DC18AD"/>
    <w:rsid w:val="00DC2A55"/>
    <w:rsid w:val="00DE0B12"/>
    <w:rsid w:val="00DE3A92"/>
    <w:rsid w:val="00DE5159"/>
    <w:rsid w:val="00DF61DE"/>
    <w:rsid w:val="00DF7CAE"/>
    <w:rsid w:val="00E072B0"/>
    <w:rsid w:val="00E22D5B"/>
    <w:rsid w:val="00E423C0"/>
    <w:rsid w:val="00E6414C"/>
    <w:rsid w:val="00E71015"/>
    <w:rsid w:val="00E7260F"/>
    <w:rsid w:val="00E82F42"/>
    <w:rsid w:val="00E8702D"/>
    <w:rsid w:val="00E905F4"/>
    <w:rsid w:val="00E916A9"/>
    <w:rsid w:val="00E916DE"/>
    <w:rsid w:val="00E925AD"/>
    <w:rsid w:val="00E96630"/>
    <w:rsid w:val="00EB2D64"/>
    <w:rsid w:val="00ED18DC"/>
    <w:rsid w:val="00ED570C"/>
    <w:rsid w:val="00ED6201"/>
    <w:rsid w:val="00ED7A2A"/>
    <w:rsid w:val="00EF1D7F"/>
    <w:rsid w:val="00EF449F"/>
    <w:rsid w:val="00F0137E"/>
    <w:rsid w:val="00F05F9D"/>
    <w:rsid w:val="00F075EA"/>
    <w:rsid w:val="00F21786"/>
    <w:rsid w:val="00F3014B"/>
    <w:rsid w:val="00F36AAA"/>
    <w:rsid w:val="00F3742B"/>
    <w:rsid w:val="00F41FDB"/>
    <w:rsid w:val="00F56D63"/>
    <w:rsid w:val="00F609A9"/>
    <w:rsid w:val="00F663E9"/>
    <w:rsid w:val="00F70162"/>
    <w:rsid w:val="00F80C99"/>
    <w:rsid w:val="00F867EC"/>
    <w:rsid w:val="00F91B2B"/>
    <w:rsid w:val="00F970AC"/>
    <w:rsid w:val="00F970AD"/>
    <w:rsid w:val="00FA3838"/>
    <w:rsid w:val="00FC03CD"/>
    <w:rsid w:val="00FC0646"/>
    <w:rsid w:val="00FC60A9"/>
    <w:rsid w:val="00FC68B7"/>
    <w:rsid w:val="00FD0387"/>
    <w:rsid w:val="00FD22C8"/>
    <w:rsid w:val="00FD573B"/>
    <w:rsid w:val="00FE6985"/>
    <w:rsid w:val="00FE69C2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DB61B"/>
  <w15:docId w15:val="{CD14E939-383C-414D-A11C-C842515C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AB134D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AB134D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C31337"/>
    <w:pPr>
      <w:numPr>
        <w:numId w:val="20"/>
      </w:numPr>
      <w:suppressAutoHyphens w:val="0"/>
    </w:pPr>
  </w:style>
  <w:style w:type="character" w:customStyle="1" w:styleId="FootnoteTextChar">
    <w:name w:val="Footnote Text Char"/>
    <w:aliases w:val="5_G Char"/>
    <w:link w:val="FootnoteText"/>
    <w:rsid w:val="007035FD"/>
    <w:rPr>
      <w:sz w:val="18"/>
      <w:lang w:val="en-GB"/>
    </w:rPr>
  </w:style>
  <w:style w:type="character" w:customStyle="1" w:styleId="H1GChar">
    <w:name w:val="_ H_1_G Char"/>
    <w:link w:val="H1G"/>
    <w:rsid w:val="007035FD"/>
    <w:rPr>
      <w:b/>
      <w:sz w:val="24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7035FD"/>
    <w:rPr>
      <w:lang w:val="en-GB"/>
    </w:rPr>
  </w:style>
  <w:style w:type="character" w:styleId="Strong">
    <w:name w:val="Strong"/>
    <w:basedOn w:val="DefaultParagraphFont"/>
    <w:uiPriority w:val="22"/>
    <w:qFormat/>
    <w:rsid w:val="007035FD"/>
    <w:rPr>
      <w:b/>
    </w:rPr>
  </w:style>
  <w:style w:type="character" w:customStyle="1" w:styleId="Heading1Char">
    <w:name w:val="Heading 1 Char"/>
    <w:aliases w:val="Table_G Char"/>
    <w:basedOn w:val="DefaultParagraphFont"/>
    <w:link w:val="Heading1"/>
    <w:rsid w:val="007035FD"/>
    <w:rPr>
      <w:lang w:val="en-GB"/>
    </w:rPr>
  </w:style>
  <w:style w:type="paragraph" w:styleId="ListParagraph">
    <w:name w:val="List Paragraph"/>
    <w:basedOn w:val="Normal"/>
    <w:qFormat/>
    <w:rsid w:val="00C641A3"/>
    <w:pPr>
      <w:ind w:left="720"/>
      <w:contextualSpacing/>
    </w:pPr>
    <w:rPr>
      <w:rFonts w:eastAsia="MS Mincho"/>
      <w:lang w:val="en-US" w:eastAsia="ja-JP"/>
    </w:rPr>
  </w:style>
  <w:style w:type="character" w:customStyle="1" w:styleId="HeaderChar">
    <w:name w:val="Header Char"/>
    <w:aliases w:val="6_G Char"/>
    <w:basedOn w:val="DefaultParagraphFont"/>
    <w:link w:val="Header"/>
    <w:rsid w:val="009E4041"/>
    <w:rPr>
      <w:b/>
      <w:sz w:val="18"/>
      <w:lang w:val="en-GB"/>
    </w:rPr>
  </w:style>
  <w:style w:type="paragraph" w:styleId="CommentText">
    <w:name w:val="annotation text"/>
    <w:basedOn w:val="Normal"/>
    <w:link w:val="CommentTextChar"/>
    <w:uiPriority w:val="99"/>
    <w:rsid w:val="00C747EE"/>
    <w:pPr>
      <w:spacing w:line="240" w:lineRule="auto"/>
    </w:pPr>
    <w:rPr>
      <w:rFonts w:eastAsia="MS Mincho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7EE"/>
    <w:rPr>
      <w:rFonts w:eastAsia="MS Mincho"/>
      <w:lang w:val="en-US" w:eastAsia="ja-JP"/>
    </w:rPr>
  </w:style>
  <w:style w:type="table" w:customStyle="1" w:styleId="TableGrid2">
    <w:name w:val="Table Grid2"/>
    <w:basedOn w:val="TableNormal"/>
    <w:next w:val="TableGrid"/>
    <w:rsid w:val="00196904"/>
    <w:pPr>
      <w:suppressAutoHyphens/>
      <w:spacing w:line="240" w:lineRule="atLeast"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2">
    <w:name w:val="Table Grid12"/>
    <w:basedOn w:val="TableNormal"/>
    <w:uiPriority w:val="39"/>
    <w:rsid w:val="00077395"/>
    <w:rPr>
      <w:rFonts w:ascii="Calibri" w:eastAsia="Yu Mincho" w:hAnsi="Calibri"/>
      <w:sz w:val="22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31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ECE\EC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01B29-26E7-4E3D-8760-B8784C060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4342A-087F-4760-8B9C-E4018E007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96298-8EF5-42F2-929F-EA284625F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ECE_E.dotm</Template>
  <TotalTime>23</TotalTime>
  <Pages>1</Pages>
  <Words>558</Words>
  <Characters>3184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GRVA-16-28</vt:lpstr>
      <vt:lpstr>United Nations</vt:lpstr>
    </vt:vector>
  </TitlesOfParts>
  <Company>CSD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GRVA-16-28r1</dc:title>
  <dc:subject/>
  <dc:creator>March 2023</dc:creator>
  <cp:keywords/>
  <cp:lastModifiedBy>Laura Mueller</cp:lastModifiedBy>
  <cp:revision>36</cp:revision>
  <cp:lastPrinted>2023-05-25T12:33:00Z</cp:lastPrinted>
  <dcterms:created xsi:type="dcterms:W3CDTF">2023-05-19T06:43:00Z</dcterms:created>
  <dcterms:modified xsi:type="dcterms:W3CDTF">2023-05-25T12:33:00Z</dcterms:modified>
</cp:coreProperties>
</file>