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D09F" w14:textId="77777777" w:rsidR="002F4F7B" w:rsidRPr="0058064B" w:rsidRDefault="002F4F7B" w:rsidP="00E46CFA">
      <w:pPr>
        <w:pStyle w:val="HChG"/>
        <w:tabs>
          <w:tab w:val="clear" w:pos="851"/>
          <w:tab w:val="right" w:pos="1134"/>
        </w:tabs>
        <w:ind w:right="900" w:firstLine="0"/>
        <w:jc w:val="center"/>
        <w:rPr>
          <w:noProof/>
          <w:lang w:val="en-GB"/>
        </w:rPr>
      </w:pPr>
      <w:r w:rsidRPr="0058064B">
        <w:rPr>
          <w:noProof/>
          <w:lang w:val="en-GB"/>
        </w:rPr>
        <w:t>Proposal for amendments to UN Regulation No. 79</w:t>
      </w:r>
    </w:p>
    <w:p w14:paraId="6F581A15" w14:textId="21629DF7" w:rsidR="002F4F7B" w:rsidRPr="0058064B" w:rsidRDefault="002F4F7B" w:rsidP="00E46CFA">
      <w:pPr>
        <w:tabs>
          <w:tab w:val="right" w:pos="1134"/>
        </w:tabs>
        <w:ind w:left="1134" w:right="900"/>
        <w:jc w:val="both"/>
        <w:rPr>
          <w:noProof/>
          <w:lang w:val="en-GB"/>
        </w:rPr>
      </w:pPr>
      <w:r w:rsidRPr="0058064B">
        <w:rPr>
          <w:noProof/>
          <w:lang w:val="en-GB"/>
        </w:rPr>
        <w:t>(Proposal for Supplement</w:t>
      </w:r>
      <w:r w:rsidR="0058064B" w:rsidRPr="0058064B">
        <w:rPr>
          <w:noProof/>
          <w:lang w:val="en-GB"/>
        </w:rPr>
        <w:t>s</w:t>
      </w:r>
      <w:r w:rsidRPr="0058064B">
        <w:rPr>
          <w:noProof/>
          <w:lang w:val="en-GB"/>
        </w:rPr>
        <w:t xml:space="preserve"> to the </w:t>
      </w:r>
      <w:r w:rsidR="00C172DD" w:rsidRPr="0058064B">
        <w:rPr>
          <w:noProof/>
          <w:lang w:val="en-GB"/>
        </w:rPr>
        <w:t xml:space="preserve">03 and </w:t>
      </w:r>
      <w:r w:rsidRPr="0058064B">
        <w:rPr>
          <w:noProof/>
          <w:lang w:val="en-GB"/>
        </w:rPr>
        <w:t xml:space="preserve">04 series of amendments to UN Regulation No. 79 (Steering equipment)). </w:t>
      </w:r>
    </w:p>
    <w:p w14:paraId="21ED8BEB" w14:textId="77777777" w:rsidR="002F4F7B" w:rsidRPr="0058064B" w:rsidRDefault="002F4F7B" w:rsidP="00E46CFA">
      <w:pPr>
        <w:tabs>
          <w:tab w:val="right" w:pos="1134"/>
        </w:tabs>
        <w:ind w:right="900"/>
        <w:jc w:val="both"/>
        <w:rPr>
          <w:noProof/>
          <w:lang w:val="en-GB"/>
        </w:rPr>
      </w:pPr>
    </w:p>
    <w:p w14:paraId="12146313" w14:textId="074E4DDF" w:rsidR="002F4F7B" w:rsidRPr="00E56A09" w:rsidRDefault="002F4F7B" w:rsidP="00E56A09">
      <w:pPr>
        <w:tabs>
          <w:tab w:val="right" w:pos="1134"/>
        </w:tabs>
        <w:ind w:left="1134" w:right="900"/>
        <w:jc w:val="both"/>
        <w:rPr>
          <w:noProof/>
          <w:lang w:val="en-GB"/>
        </w:rPr>
      </w:pPr>
      <w:r w:rsidRPr="0058064B">
        <w:rPr>
          <w:noProof/>
          <w:lang w:val="en-GB"/>
        </w:rPr>
        <w:t>This document propose</w:t>
      </w:r>
      <w:r w:rsidR="0058064B" w:rsidRPr="0058064B">
        <w:rPr>
          <w:noProof/>
          <w:lang w:val="en-GB"/>
        </w:rPr>
        <w:t>s</w:t>
      </w:r>
      <w:r w:rsidRPr="0058064B">
        <w:rPr>
          <w:noProof/>
          <w:lang w:val="en-GB"/>
        </w:rPr>
        <w:t xml:space="preserve"> amendments to provisions on ACSF of category B1</w:t>
      </w:r>
      <w:r w:rsidR="00CE67BF" w:rsidRPr="0058064B">
        <w:rPr>
          <w:noProof/>
          <w:lang w:val="en-GB"/>
        </w:rPr>
        <w:t xml:space="preserve"> on the basis of provisions adopted for UN-R157</w:t>
      </w:r>
      <w:r w:rsidRPr="0058064B">
        <w:rPr>
          <w:noProof/>
          <w:lang w:val="en-GB"/>
        </w:rPr>
        <w:t xml:space="preserve">. The changes proposed to the current text of the regulation are indicated in </w:t>
      </w:r>
      <w:r w:rsidRPr="0058064B">
        <w:rPr>
          <w:strike/>
          <w:noProof/>
          <w:lang w:val="en-GB"/>
        </w:rPr>
        <w:t>strikethrough</w:t>
      </w:r>
      <w:r w:rsidRPr="0058064B">
        <w:rPr>
          <w:noProof/>
          <w:lang w:val="en-GB"/>
        </w:rPr>
        <w:t xml:space="preserve"> for deleted and </w:t>
      </w:r>
      <w:r w:rsidRPr="0058064B">
        <w:rPr>
          <w:b/>
          <w:noProof/>
          <w:lang w:val="en-GB"/>
        </w:rPr>
        <w:t>bold</w:t>
      </w:r>
      <w:r w:rsidRPr="0058064B">
        <w:rPr>
          <w:noProof/>
          <w:lang w:val="en-GB"/>
        </w:rPr>
        <w:t xml:space="preserve"> for new text.</w:t>
      </w:r>
    </w:p>
    <w:p w14:paraId="5D0BF61B" w14:textId="6B53982A" w:rsidR="002F4F7B" w:rsidRPr="00E56A09" w:rsidRDefault="00E56A09" w:rsidP="00E56A09">
      <w:pPr>
        <w:pStyle w:val="HChG"/>
      </w:pPr>
      <w:r>
        <w:tab/>
        <w:t>I.</w:t>
      </w:r>
      <w:r>
        <w:tab/>
      </w:r>
      <w:r w:rsidR="002F4F7B" w:rsidRPr="00E56A09">
        <w:t>Proposal</w:t>
      </w:r>
    </w:p>
    <w:p w14:paraId="34DF0712" w14:textId="2F8EFC70" w:rsidR="00E44774" w:rsidRPr="0058064B" w:rsidRDefault="00E44774" w:rsidP="00E44774">
      <w:pPr>
        <w:spacing w:after="120"/>
        <w:ind w:left="1134" w:right="567"/>
        <w:jc w:val="both"/>
        <w:rPr>
          <w:noProof/>
          <w:lang w:val="en-GB"/>
        </w:rPr>
      </w:pPr>
      <w:r w:rsidRPr="0058064B">
        <w:rPr>
          <w:i/>
          <w:noProof/>
          <w:lang w:val="en-GB"/>
        </w:rPr>
        <w:t xml:space="preserve">Paragraph 5.6.2.1.5., </w:t>
      </w:r>
      <w:r w:rsidR="00E56A09" w:rsidRPr="00E56A09">
        <w:rPr>
          <w:iCs/>
          <w:noProof/>
          <w:lang w:val="en-GB"/>
        </w:rPr>
        <w:t>amend</w:t>
      </w:r>
      <w:r w:rsidRPr="00E56A09">
        <w:rPr>
          <w:iCs/>
          <w:noProof/>
          <w:lang w:val="en-GB"/>
        </w:rPr>
        <w:t xml:space="preserve"> to read</w:t>
      </w:r>
      <w:r w:rsidRPr="0058064B">
        <w:rPr>
          <w:noProof/>
          <w:lang w:val="en-GB"/>
        </w:rPr>
        <w:t>:</w:t>
      </w:r>
    </w:p>
    <w:p w14:paraId="6B1F11FB" w14:textId="3BC92F82" w:rsidR="00E44774" w:rsidRPr="0058064B" w:rsidRDefault="0058064B" w:rsidP="00E44774">
      <w:pPr>
        <w:pStyle w:val="para"/>
        <w:rPr>
          <w:lang w:val="en-GB"/>
        </w:rPr>
      </w:pPr>
      <w:r>
        <w:rPr>
          <w:lang w:val="en-GB"/>
        </w:rPr>
        <w:t>“</w:t>
      </w:r>
      <w:r w:rsidR="00E44774" w:rsidRPr="0058064B">
        <w:rPr>
          <w:lang w:val="en-GB"/>
        </w:rPr>
        <w:t>5.6.2.1.</w:t>
      </w:r>
      <w:r w:rsidR="00E44774" w:rsidRPr="0058064B">
        <w:rPr>
          <w:lang w:val="en-GB"/>
        </w:rPr>
        <w:tab/>
        <w:t>General</w:t>
      </w:r>
    </w:p>
    <w:p w14:paraId="2201BF39" w14:textId="77777777" w:rsidR="00E44774" w:rsidRPr="0058064B" w:rsidRDefault="00E44774" w:rsidP="00E44774">
      <w:pPr>
        <w:pStyle w:val="para"/>
        <w:rPr>
          <w:lang w:val="en-GB"/>
        </w:rPr>
      </w:pPr>
      <w:r w:rsidRPr="0058064B">
        <w:rPr>
          <w:lang w:val="en-GB"/>
        </w:rPr>
        <w:t xml:space="preserve">5.6.2.1.1. </w:t>
      </w:r>
      <w:r w:rsidRPr="0058064B">
        <w:rPr>
          <w:lang w:val="en-GB"/>
        </w:rPr>
        <w:tab/>
        <w:t>The activated system shall at any time, within the boundary conditions, ensure that the vehicle does not cross a lane marking for lateral accelerations below the maximum lateral acceleration specified by the manufacturer aysmax. […]</w:t>
      </w:r>
    </w:p>
    <w:p w14:paraId="3811BD0F" w14:textId="77777777" w:rsidR="00E44774" w:rsidRPr="00C022E1" w:rsidRDefault="00E44774" w:rsidP="00E44774">
      <w:pPr>
        <w:pStyle w:val="para"/>
        <w:rPr>
          <w:lang w:val="en-GB"/>
        </w:rPr>
      </w:pPr>
      <w:r w:rsidRPr="00C022E1">
        <w:rPr>
          <w:lang w:val="en-GB"/>
        </w:rPr>
        <w:t>[…]</w:t>
      </w:r>
    </w:p>
    <w:p w14:paraId="3F5F8ADC" w14:textId="2629C0E3" w:rsidR="00BA6108" w:rsidRPr="0058064B" w:rsidRDefault="00BA6108" w:rsidP="00BA6108">
      <w:pPr>
        <w:spacing w:after="120"/>
        <w:ind w:left="2268" w:right="1134" w:hanging="1134"/>
        <w:jc w:val="both"/>
        <w:rPr>
          <w:rFonts w:eastAsiaTheme="minorEastAsia"/>
          <w:b/>
          <w:bCs/>
          <w:lang w:val="en-GB"/>
        </w:rPr>
      </w:pPr>
      <w:r w:rsidRPr="0058064B">
        <w:rPr>
          <w:rFonts w:eastAsiaTheme="minorEastAsia"/>
          <w:b/>
          <w:bCs/>
          <w:lang w:val="en-GB"/>
        </w:rPr>
        <w:t xml:space="preserve">5.6.2.1.5. </w:t>
      </w:r>
      <w:r w:rsidRPr="0058064B">
        <w:rPr>
          <w:rFonts w:eastAsiaTheme="minorEastAsia"/>
          <w:b/>
          <w:bCs/>
          <w:lang w:val="en-GB"/>
        </w:rPr>
        <w:tab/>
        <w:t xml:space="preserve">Crossing lane markings </w:t>
      </w:r>
      <w:r w:rsidR="006B4747" w:rsidRPr="0058064B">
        <w:rPr>
          <w:rFonts w:eastAsiaTheme="minorEastAsia"/>
          <w:b/>
          <w:bCs/>
          <w:lang w:val="en-GB"/>
        </w:rPr>
        <w:t>when</w:t>
      </w:r>
      <w:r w:rsidRPr="0058064B">
        <w:rPr>
          <w:rFonts w:eastAsiaTheme="minorEastAsia"/>
          <w:b/>
          <w:bCs/>
          <w:lang w:val="en-GB"/>
        </w:rPr>
        <w:t xml:space="preserve"> forming an access corridor for emergency and enforcement vehicles </w:t>
      </w:r>
      <w:r w:rsidR="00A412E4" w:rsidRPr="0058064B">
        <w:rPr>
          <w:rFonts w:eastAsiaTheme="minorEastAsia"/>
          <w:b/>
          <w:bCs/>
          <w:lang w:val="en-GB"/>
        </w:rPr>
        <w:t xml:space="preserve">in </w:t>
      </w:r>
      <w:r w:rsidR="00832FC8" w:rsidRPr="0058064B">
        <w:rPr>
          <w:rFonts w:eastAsiaTheme="minorEastAsia"/>
          <w:b/>
          <w:bCs/>
          <w:lang w:val="en-GB"/>
        </w:rPr>
        <w:t>slow moving</w:t>
      </w:r>
      <w:r w:rsidR="00A412E4" w:rsidRPr="0058064B">
        <w:rPr>
          <w:rFonts w:eastAsiaTheme="minorEastAsia"/>
          <w:b/>
          <w:bCs/>
          <w:lang w:val="en-GB"/>
        </w:rPr>
        <w:t xml:space="preserve"> traffic </w:t>
      </w:r>
    </w:p>
    <w:p w14:paraId="4F5EFC27" w14:textId="4A842101" w:rsidR="00BA6108" w:rsidRPr="0058064B" w:rsidRDefault="00BA6108" w:rsidP="00BA6108">
      <w:pPr>
        <w:spacing w:after="120"/>
        <w:ind w:left="2268" w:right="1134" w:hanging="1134"/>
        <w:jc w:val="both"/>
        <w:rPr>
          <w:rFonts w:eastAsiaTheme="minorEastAsia"/>
          <w:b/>
          <w:bCs/>
          <w:lang w:val="en-GB"/>
        </w:rPr>
      </w:pPr>
      <w:r w:rsidRPr="0058064B">
        <w:rPr>
          <w:rFonts w:eastAsiaTheme="minorEastAsia"/>
          <w:b/>
          <w:bCs/>
          <w:lang w:val="en-GB"/>
        </w:rPr>
        <w:t>5.6.2.1.5.1.</w:t>
      </w:r>
      <w:r w:rsidRPr="0058064B">
        <w:rPr>
          <w:rFonts w:eastAsiaTheme="minorEastAsia"/>
          <w:b/>
          <w:bCs/>
          <w:lang w:val="en-GB"/>
        </w:rPr>
        <w:tab/>
      </w:r>
      <w:r w:rsidR="00ED488B" w:rsidRPr="0058064B">
        <w:rPr>
          <w:rFonts w:eastAsiaTheme="minorEastAsia"/>
          <w:b/>
          <w:bCs/>
          <w:lang w:val="en-GB"/>
        </w:rPr>
        <w:t xml:space="preserve">Notwithstanding </w:t>
      </w:r>
      <w:r w:rsidR="0058064B">
        <w:rPr>
          <w:rFonts w:eastAsiaTheme="minorEastAsia"/>
          <w:b/>
          <w:bCs/>
          <w:lang w:val="en-GB"/>
        </w:rPr>
        <w:t>paragraph </w:t>
      </w:r>
      <w:r w:rsidR="00ED488B" w:rsidRPr="0058064B">
        <w:rPr>
          <w:rFonts w:eastAsiaTheme="minorEastAsia"/>
          <w:b/>
          <w:bCs/>
          <w:lang w:val="en-GB"/>
        </w:rPr>
        <w:t>5.6.2.1.1., t</w:t>
      </w:r>
      <w:r w:rsidRPr="0058064B">
        <w:rPr>
          <w:rFonts w:eastAsiaTheme="minorEastAsia"/>
          <w:b/>
          <w:bCs/>
          <w:lang w:val="en-GB"/>
        </w:rPr>
        <w:t>he activated system</w:t>
      </w:r>
      <w:r w:rsidR="002D7F65" w:rsidRPr="0058064B">
        <w:rPr>
          <w:rFonts w:eastAsiaTheme="minorEastAsia"/>
          <w:b/>
          <w:bCs/>
          <w:lang w:val="en-GB"/>
        </w:rPr>
        <w:t xml:space="preserve"> is permitted to </w:t>
      </w:r>
      <w:r w:rsidRPr="0058064B">
        <w:rPr>
          <w:rFonts w:eastAsiaTheme="minorEastAsia"/>
          <w:b/>
          <w:bCs/>
          <w:lang w:val="en-GB"/>
        </w:rPr>
        <w:t xml:space="preserve">leave its current lane of travel to </w:t>
      </w:r>
      <w:r w:rsidR="002D7F65" w:rsidRPr="0058064B">
        <w:rPr>
          <w:rFonts w:eastAsiaTheme="minorEastAsia"/>
          <w:b/>
          <w:bCs/>
          <w:lang w:val="en-GB"/>
        </w:rPr>
        <w:t xml:space="preserve">proactively </w:t>
      </w:r>
      <w:r w:rsidRPr="0058064B">
        <w:rPr>
          <w:rFonts w:eastAsiaTheme="minorEastAsia"/>
          <w:b/>
          <w:bCs/>
          <w:lang w:val="en-GB"/>
        </w:rPr>
        <w:t xml:space="preserve">form an access corridor for emergency and enforcement vehicles where this is </w:t>
      </w:r>
      <w:r w:rsidR="0022336B" w:rsidRPr="0058064B">
        <w:rPr>
          <w:rFonts w:eastAsiaTheme="minorEastAsia"/>
          <w:b/>
          <w:bCs/>
          <w:lang w:val="en-GB"/>
        </w:rPr>
        <w:t>deemed appropriat</w:t>
      </w:r>
      <w:r w:rsidR="002D3D16" w:rsidRPr="0058064B">
        <w:rPr>
          <w:rFonts w:eastAsiaTheme="minorEastAsia"/>
          <w:b/>
          <w:bCs/>
          <w:lang w:val="en-GB"/>
        </w:rPr>
        <w:t xml:space="preserve">e, </w:t>
      </w:r>
      <w:proofErr w:type="gramStart"/>
      <w:r w:rsidR="002D3D16" w:rsidRPr="0058064B">
        <w:rPr>
          <w:rFonts w:eastAsiaTheme="minorEastAsia"/>
          <w:b/>
          <w:bCs/>
          <w:lang w:val="en-GB"/>
        </w:rPr>
        <w:t>e.g.</w:t>
      </w:r>
      <w:proofErr w:type="gramEnd"/>
      <w:r w:rsidR="002D3D16" w:rsidRPr="0058064B">
        <w:rPr>
          <w:rFonts w:eastAsiaTheme="minorEastAsia"/>
          <w:b/>
          <w:bCs/>
          <w:lang w:val="en-GB"/>
        </w:rPr>
        <w:t xml:space="preserve"> when </w:t>
      </w:r>
      <w:r w:rsidR="00F34EF7" w:rsidRPr="0058064B">
        <w:rPr>
          <w:rFonts w:eastAsiaTheme="minorEastAsia"/>
          <w:b/>
          <w:bCs/>
          <w:lang w:val="en-GB"/>
        </w:rPr>
        <w:t>this behavio</w:t>
      </w:r>
      <w:r w:rsidR="00B215A1" w:rsidRPr="0058064B">
        <w:rPr>
          <w:rFonts w:eastAsiaTheme="minorEastAsia"/>
          <w:b/>
          <w:bCs/>
          <w:lang w:val="en-GB"/>
        </w:rPr>
        <w:t>u</w:t>
      </w:r>
      <w:r w:rsidR="00F34EF7" w:rsidRPr="0058064B">
        <w:rPr>
          <w:rFonts w:eastAsiaTheme="minorEastAsia"/>
          <w:b/>
          <w:bCs/>
          <w:lang w:val="en-GB"/>
        </w:rPr>
        <w:t xml:space="preserve">r is required according to national traffic rules or </w:t>
      </w:r>
      <w:r w:rsidR="002D3D16" w:rsidRPr="0058064B">
        <w:rPr>
          <w:rFonts w:eastAsiaTheme="minorEastAsia"/>
          <w:b/>
          <w:bCs/>
          <w:lang w:val="en-GB"/>
        </w:rPr>
        <w:t xml:space="preserve">surrounding </w:t>
      </w:r>
      <w:r w:rsidR="006B4747" w:rsidRPr="0058064B">
        <w:rPr>
          <w:rFonts w:eastAsiaTheme="minorEastAsia"/>
          <w:b/>
          <w:bCs/>
          <w:lang w:val="en-GB"/>
        </w:rPr>
        <w:t>vehicles</w:t>
      </w:r>
      <w:r w:rsidR="002D3D16" w:rsidRPr="0058064B">
        <w:rPr>
          <w:rFonts w:eastAsiaTheme="minorEastAsia"/>
          <w:b/>
          <w:bCs/>
          <w:lang w:val="en-GB"/>
        </w:rPr>
        <w:t xml:space="preserve"> demonstrate similar behaviour</w:t>
      </w:r>
      <w:r w:rsidR="00E205B0" w:rsidRPr="0058064B">
        <w:rPr>
          <w:rFonts w:eastAsiaTheme="minorEastAsia"/>
          <w:b/>
          <w:bCs/>
          <w:lang w:val="en-GB"/>
        </w:rPr>
        <w:t xml:space="preserve"> </w:t>
      </w:r>
      <w:r w:rsidR="001E421B" w:rsidRPr="0058064B">
        <w:rPr>
          <w:rFonts w:eastAsiaTheme="minorEastAsia"/>
          <w:b/>
          <w:bCs/>
          <w:lang w:val="en-GB"/>
        </w:rPr>
        <w:t xml:space="preserve">in </w:t>
      </w:r>
      <w:r w:rsidR="00E205B0" w:rsidRPr="0058064B">
        <w:rPr>
          <w:rFonts w:eastAsiaTheme="minorEastAsia"/>
          <w:b/>
          <w:bCs/>
          <w:lang w:val="en-GB"/>
        </w:rPr>
        <w:t>slow moving traffic</w:t>
      </w:r>
      <w:r w:rsidRPr="0058064B">
        <w:rPr>
          <w:rFonts w:eastAsiaTheme="minorEastAsia"/>
          <w:b/>
          <w:bCs/>
          <w:lang w:val="en-GB"/>
        </w:rPr>
        <w:t xml:space="preserve">. </w:t>
      </w:r>
    </w:p>
    <w:p w14:paraId="09FC4308" w14:textId="5F25056B" w:rsidR="00BA6108" w:rsidRPr="0058064B" w:rsidRDefault="00BA6108" w:rsidP="00BA6108">
      <w:pPr>
        <w:spacing w:after="120"/>
        <w:ind w:left="2268" w:right="1134" w:hanging="1134"/>
        <w:jc w:val="both"/>
        <w:rPr>
          <w:rFonts w:eastAsiaTheme="minorEastAsia"/>
          <w:b/>
          <w:bCs/>
          <w:lang w:val="en-GB"/>
        </w:rPr>
      </w:pPr>
      <w:r w:rsidRPr="0058064B">
        <w:rPr>
          <w:rFonts w:eastAsiaTheme="minorEastAsia"/>
          <w:b/>
          <w:bCs/>
          <w:lang w:val="en-GB"/>
        </w:rPr>
        <w:t>5.6.2.1.5.2.</w:t>
      </w:r>
      <w:r w:rsidRPr="0058064B">
        <w:rPr>
          <w:rFonts w:eastAsiaTheme="minorEastAsia"/>
          <w:b/>
          <w:bCs/>
          <w:lang w:val="en-GB"/>
        </w:rPr>
        <w:tab/>
        <w:t xml:space="preserve">The activated system shall </w:t>
      </w:r>
      <w:r w:rsidR="00DE7A44" w:rsidRPr="0058064B">
        <w:rPr>
          <w:rFonts w:eastAsiaTheme="minorEastAsia"/>
          <w:b/>
          <w:bCs/>
          <w:lang w:val="en-GB"/>
        </w:rPr>
        <w:t xml:space="preserve">aim to </w:t>
      </w:r>
      <w:r w:rsidRPr="0058064B">
        <w:rPr>
          <w:rFonts w:eastAsiaTheme="minorEastAsia"/>
          <w:b/>
          <w:bCs/>
          <w:lang w:val="en-GB"/>
        </w:rPr>
        <w:t xml:space="preserve">ensure sufficient distance to road boundaries, </w:t>
      </w:r>
      <w:proofErr w:type="gramStart"/>
      <w:r w:rsidRPr="0058064B">
        <w:rPr>
          <w:rFonts w:eastAsiaTheme="minorEastAsia"/>
          <w:b/>
          <w:bCs/>
          <w:lang w:val="en-GB"/>
        </w:rPr>
        <w:t>vehicles</w:t>
      </w:r>
      <w:proofErr w:type="gramEnd"/>
      <w:r w:rsidRPr="0058064B">
        <w:rPr>
          <w:rFonts w:eastAsiaTheme="minorEastAsia"/>
          <w:b/>
          <w:bCs/>
          <w:lang w:val="en-GB"/>
        </w:rPr>
        <w:t xml:space="preserve"> and other road users. </w:t>
      </w:r>
    </w:p>
    <w:p w14:paraId="01E1C03B" w14:textId="206D4FFC" w:rsidR="006249F2" w:rsidRPr="00E56A09" w:rsidRDefault="00BA6108" w:rsidP="00E56A09">
      <w:pPr>
        <w:spacing w:after="120"/>
        <w:ind w:left="2268" w:right="1134" w:hanging="1134"/>
        <w:jc w:val="both"/>
        <w:rPr>
          <w:rFonts w:eastAsiaTheme="minorEastAsia"/>
          <w:lang w:val="en-GB"/>
        </w:rPr>
      </w:pPr>
      <w:r w:rsidRPr="0058064B">
        <w:rPr>
          <w:rFonts w:eastAsiaTheme="minorEastAsia"/>
          <w:b/>
          <w:bCs/>
          <w:lang w:val="en-GB"/>
        </w:rPr>
        <w:t>5.6.2.1.5.3.</w:t>
      </w:r>
      <w:r w:rsidRPr="0058064B">
        <w:rPr>
          <w:rFonts w:eastAsiaTheme="minorEastAsia"/>
          <w:b/>
          <w:bCs/>
          <w:lang w:val="en-GB"/>
        </w:rPr>
        <w:tab/>
        <w:t>The vehicle shall return completely to its original lane of travel once the situation that required this access corridor has passed.</w:t>
      </w:r>
      <w:r w:rsidR="0058064B">
        <w:rPr>
          <w:rFonts w:eastAsiaTheme="minorEastAsia"/>
          <w:lang w:val="en-GB"/>
        </w:rPr>
        <w:t>”</w:t>
      </w:r>
    </w:p>
    <w:p w14:paraId="3AB8C3EA" w14:textId="4EF727C0" w:rsidR="002F4F7B" w:rsidRPr="00E56A09" w:rsidRDefault="00E56A09" w:rsidP="00E56A09">
      <w:pPr>
        <w:pStyle w:val="HChG"/>
      </w:pPr>
      <w:r>
        <w:tab/>
        <w:t>II.</w:t>
      </w:r>
      <w:r>
        <w:tab/>
      </w:r>
      <w:r w:rsidR="002F4F7B" w:rsidRPr="00E56A09">
        <w:t>Justification</w:t>
      </w:r>
    </w:p>
    <w:p w14:paraId="6970339F" w14:textId="13750E80" w:rsidR="00E83F83" w:rsidRPr="0058064B" w:rsidRDefault="00E56A09" w:rsidP="00E56A09">
      <w:pPr>
        <w:spacing w:after="120"/>
        <w:ind w:left="1077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</w:r>
      <w:r w:rsidR="00E83F83" w:rsidRPr="0058064B">
        <w:rPr>
          <w:lang w:val="en-GB"/>
        </w:rPr>
        <w:t xml:space="preserve">In several countries drivers are required to proactively form an access corridor for emergency and enforcement vehicles once the traffic speed on a motorway is very slow. </w:t>
      </w:r>
    </w:p>
    <w:p w14:paraId="18957C4A" w14:textId="46369889" w:rsidR="00DC50FA" w:rsidRPr="0058064B" w:rsidRDefault="00E56A09" w:rsidP="00E56A09">
      <w:pPr>
        <w:spacing w:after="120"/>
        <w:ind w:left="1077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="00DC50FA" w:rsidRPr="0058064B">
        <w:rPr>
          <w:lang w:val="en-GB"/>
        </w:rPr>
        <w:t>This behaviour is speed dependent and required even when there currently is no emergency vehicle approaching.</w:t>
      </w:r>
    </w:p>
    <w:p w14:paraId="2F21FDD0" w14:textId="1ED48417" w:rsidR="00E83F83" w:rsidRPr="0058064B" w:rsidRDefault="00E56A09" w:rsidP="00E56A09">
      <w:pPr>
        <w:spacing w:after="120"/>
        <w:ind w:left="1077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="00E83F83" w:rsidRPr="0058064B">
        <w:rPr>
          <w:lang w:val="en-GB"/>
        </w:rPr>
        <w:t xml:space="preserve">Current provisions for ACSF of category B1 prevent the system from assisting this </w:t>
      </w:r>
      <w:r w:rsidR="00DC50FA" w:rsidRPr="0058064B">
        <w:rPr>
          <w:lang w:val="en-GB"/>
        </w:rPr>
        <w:t>behaviour</w:t>
      </w:r>
      <w:r w:rsidR="00E83F83" w:rsidRPr="0058064B">
        <w:rPr>
          <w:lang w:val="en-GB"/>
        </w:rPr>
        <w:t xml:space="preserve">, because the system is not permitted to cross lane markings. </w:t>
      </w:r>
    </w:p>
    <w:p w14:paraId="624E6F2C" w14:textId="764177C0" w:rsidR="00E83F83" w:rsidRPr="0058064B" w:rsidRDefault="00E56A09" w:rsidP="00E56A09">
      <w:pPr>
        <w:spacing w:after="120"/>
        <w:ind w:left="1077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="00E83F83" w:rsidRPr="0058064B">
        <w:rPr>
          <w:lang w:val="en-GB"/>
        </w:rPr>
        <w:t>UN-R157 has establish</w:t>
      </w:r>
      <w:r w:rsidR="00DC50FA" w:rsidRPr="0058064B">
        <w:rPr>
          <w:lang w:val="en-GB"/>
        </w:rPr>
        <w:t>ed</w:t>
      </w:r>
      <w:r w:rsidR="00E83F83" w:rsidRPr="0058064B">
        <w:rPr>
          <w:lang w:val="en-GB"/>
        </w:rPr>
        <w:t xml:space="preserve"> appropriate requirements to ensure safety during this </w:t>
      </w:r>
      <w:r w:rsidR="00DC50FA" w:rsidRPr="0058064B">
        <w:rPr>
          <w:lang w:val="en-GB"/>
        </w:rPr>
        <w:t>manoeuvre</w:t>
      </w:r>
      <w:r w:rsidR="00E83F83" w:rsidRPr="0058064B">
        <w:rPr>
          <w:lang w:val="en-GB"/>
        </w:rPr>
        <w:t xml:space="preserve">. </w:t>
      </w:r>
    </w:p>
    <w:p w14:paraId="3CA6C04C" w14:textId="4143124F" w:rsidR="00E83F83" w:rsidRDefault="00E56A09" w:rsidP="00E56A09">
      <w:pPr>
        <w:spacing w:after="120"/>
        <w:ind w:left="1077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 w:rsidR="00E83F83" w:rsidRPr="0058064B">
        <w:rPr>
          <w:lang w:val="en-GB"/>
        </w:rPr>
        <w:t>Th</w:t>
      </w:r>
      <w:r w:rsidR="006519F6" w:rsidRPr="0058064B">
        <w:rPr>
          <w:lang w:val="en-GB"/>
        </w:rPr>
        <w:t>e text in this proposal amends what was previously established in UN-R157 to be better applicable to driver assistance and</w:t>
      </w:r>
      <w:r w:rsidR="00E83F83" w:rsidRPr="0058064B">
        <w:rPr>
          <w:lang w:val="en-GB"/>
        </w:rPr>
        <w:t xml:space="preserve"> </w:t>
      </w:r>
      <w:r w:rsidR="00B849D0" w:rsidRPr="0058064B">
        <w:rPr>
          <w:lang w:val="en-GB"/>
        </w:rPr>
        <w:t>is</w:t>
      </w:r>
      <w:r w:rsidR="00E83F83" w:rsidRPr="0058064B">
        <w:rPr>
          <w:lang w:val="en-GB"/>
        </w:rPr>
        <w:t xml:space="preserve"> proposed to be used to permit ACSF of category B1 to assist the driver in forming this access corridor</w:t>
      </w:r>
      <w:r w:rsidR="00DC50FA" w:rsidRPr="0058064B">
        <w:rPr>
          <w:lang w:val="en-GB"/>
        </w:rPr>
        <w:t xml:space="preserve"> as well</w:t>
      </w:r>
      <w:r w:rsidR="00E83F83" w:rsidRPr="0058064B">
        <w:rPr>
          <w:lang w:val="en-GB"/>
        </w:rPr>
        <w:t>.</w:t>
      </w:r>
    </w:p>
    <w:p w14:paraId="189CA707" w14:textId="404BA79D" w:rsidR="00E56A09" w:rsidRPr="00E56A09" w:rsidRDefault="00E56A09" w:rsidP="00E56A09">
      <w:pPr>
        <w:spacing w:after="120"/>
        <w:ind w:left="1080"/>
        <w:jc w:val="center"/>
        <w:rPr>
          <w:u w:val="single"/>
          <w:lang w:val="en-GB"/>
        </w:rPr>
      </w:pPr>
      <w:r w:rsidRPr="00E56A09">
        <w:rPr>
          <w:u w:val="single"/>
          <w:lang w:val="en-GB"/>
        </w:rPr>
        <w:tab/>
      </w:r>
      <w:r w:rsidRPr="00E56A09">
        <w:rPr>
          <w:u w:val="single"/>
          <w:lang w:val="en-GB"/>
        </w:rPr>
        <w:tab/>
      </w:r>
      <w:r w:rsidRPr="00E56A09">
        <w:rPr>
          <w:u w:val="single"/>
          <w:lang w:val="en-GB"/>
        </w:rPr>
        <w:tab/>
      </w:r>
    </w:p>
    <w:sectPr w:rsidR="00E56A09" w:rsidRPr="00E56A09" w:rsidSect="00E46CFA">
      <w:headerReference w:type="default" r:id="rId9"/>
      <w:pgSz w:w="12240" w:h="15840"/>
      <w:pgMar w:top="10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C4A9" w14:textId="77777777" w:rsidR="00D97149" w:rsidRDefault="00D97149" w:rsidP="00DC50FA">
      <w:pPr>
        <w:spacing w:line="240" w:lineRule="auto"/>
      </w:pPr>
      <w:r>
        <w:separator/>
      </w:r>
    </w:p>
  </w:endnote>
  <w:endnote w:type="continuationSeparator" w:id="0">
    <w:p w14:paraId="1E9467D1" w14:textId="77777777" w:rsidR="00D97149" w:rsidRDefault="00D97149" w:rsidP="00DC5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D5B7" w14:textId="77777777" w:rsidR="00D97149" w:rsidRDefault="00D97149" w:rsidP="00DC50FA">
      <w:pPr>
        <w:spacing w:line="240" w:lineRule="auto"/>
      </w:pPr>
      <w:r>
        <w:separator/>
      </w:r>
    </w:p>
  </w:footnote>
  <w:footnote w:type="continuationSeparator" w:id="0">
    <w:p w14:paraId="42E224D6" w14:textId="77777777" w:rsidR="00D97149" w:rsidRDefault="00D97149" w:rsidP="00DC5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3119"/>
    </w:tblGrid>
    <w:tr w:rsidR="00180853" w:rsidRPr="00180853" w14:paraId="4D8EC2E5" w14:textId="77777777" w:rsidTr="00E46CFA">
      <w:trPr>
        <w:trHeight w:val="994"/>
      </w:trPr>
      <w:tc>
        <w:tcPr>
          <w:tcW w:w="6804" w:type="dxa"/>
          <w:hideMark/>
        </w:tcPr>
        <w:p w14:paraId="2A87059F" w14:textId="70932A96" w:rsidR="00180853" w:rsidRPr="00180853" w:rsidRDefault="00180853" w:rsidP="00180853">
          <w:pPr>
            <w:rPr>
              <w:lang w:val="en-GB" w:eastAsia="en-US"/>
            </w:rPr>
          </w:pPr>
          <w:r w:rsidRPr="00180853">
            <w:rPr>
              <w:lang w:eastAsia="en-US"/>
            </w:rPr>
            <w:t xml:space="preserve">Submitted by the expert from </w:t>
          </w:r>
          <w:r>
            <w:rPr>
              <w:lang w:eastAsia="en-US"/>
            </w:rPr>
            <w:t>OICA</w:t>
          </w:r>
        </w:p>
      </w:tc>
      <w:tc>
        <w:tcPr>
          <w:tcW w:w="3119" w:type="dxa"/>
          <w:hideMark/>
        </w:tcPr>
        <w:p w14:paraId="18EF6068" w14:textId="61A26171" w:rsidR="00180853" w:rsidRPr="00180853" w:rsidRDefault="00180853" w:rsidP="00180853">
          <w:pPr>
            <w:ind w:left="282" w:right="-498"/>
            <w:rPr>
              <w:b/>
              <w:bCs/>
              <w:lang w:val="en-GB" w:eastAsia="en-US"/>
            </w:rPr>
          </w:pPr>
          <w:r w:rsidRPr="00180853">
            <w:rPr>
              <w:u w:val="single"/>
              <w:lang w:val="en-GB" w:eastAsia="en-US"/>
            </w:rPr>
            <w:t>Informal document</w:t>
          </w:r>
          <w:r w:rsidRPr="00180853">
            <w:rPr>
              <w:lang w:val="en-GB" w:eastAsia="en-US"/>
            </w:rPr>
            <w:t xml:space="preserve"> </w:t>
          </w:r>
          <w:r w:rsidRPr="00180853">
            <w:rPr>
              <w:b/>
              <w:bCs/>
              <w:lang w:val="en-GB" w:eastAsia="en-US"/>
            </w:rPr>
            <w:t>GRVA-</w:t>
          </w:r>
          <w:r>
            <w:rPr>
              <w:b/>
              <w:bCs/>
              <w:lang w:val="en-GB" w:eastAsia="en-US"/>
            </w:rPr>
            <w:t>16-</w:t>
          </w:r>
          <w:r w:rsidR="00A41625">
            <w:rPr>
              <w:b/>
              <w:bCs/>
              <w:lang w:val="en-GB" w:eastAsia="en-US"/>
            </w:rPr>
            <w:t>06</w:t>
          </w:r>
        </w:p>
        <w:p w14:paraId="32523FBD" w14:textId="5ADC94AA" w:rsidR="00180853" w:rsidRPr="00180853" w:rsidRDefault="00180853" w:rsidP="00180853">
          <w:pPr>
            <w:ind w:left="282" w:right="-640"/>
            <w:rPr>
              <w:lang w:val="en-GB" w:eastAsia="en-US"/>
            </w:rPr>
          </w:pPr>
          <w:r w:rsidRPr="00180853">
            <w:rPr>
              <w:lang w:val="en-GB" w:eastAsia="en-US"/>
            </w:rPr>
            <w:t>1</w:t>
          </w:r>
          <w:r w:rsidRPr="00A41625">
            <w:rPr>
              <w:lang w:val="en-GB" w:eastAsia="en-US"/>
            </w:rPr>
            <w:t>6th</w:t>
          </w:r>
          <w:r w:rsidRPr="00180853">
            <w:rPr>
              <w:lang w:val="en-GB" w:eastAsia="en-US"/>
            </w:rPr>
            <w:t xml:space="preserve"> GRVA</w:t>
          </w:r>
          <w:r w:rsidR="00A41625">
            <w:rPr>
              <w:lang w:val="en-GB" w:eastAsia="en-US"/>
            </w:rPr>
            <w:t xml:space="preserve">, </w:t>
          </w:r>
          <w:r>
            <w:rPr>
              <w:lang w:val="en-GB" w:eastAsia="en-US"/>
            </w:rPr>
            <w:t>22</w:t>
          </w:r>
          <w:r w:rsidR="00A41625">
            <w:rPr>
              <w:lang w:val="en-GB" w:eastAsia="en-US"/>
            </w:rPr>
            <w:t xml:space="preserve"> </w:t>
          </w:r>
          <w:r>
            <w:rPr>
              <w:lang w:val="en-GB" w:eastAsia="en-US"/>
            </w:rPr>
            <w:t>-</w:t>
          </w:r>
          <w:r w:rsidR="00A41625">
            <w:rPr>
              <w:lang w:val="en-GB" w:eastAsia="en-US"/>
            </w:rPr>
            <w:t xml:space="preserve"> </w:t>
          </w:r>
          <w:r>
            <w:rPr>
              <w:lang w:val="en-GB" w:eastAsia="en-US"/>
            </w:rPr>
            <w:t>26 May</w:t>
          </w:r>
          <w:r w:rsidRPr="00180853">
            <w:rPr>
              <w:lang w:val="en-GB" w:eastAsia="en-US"/>
            </w:rPr>
            <w:t xml:space="preserve"> 2023</w:t>
          </w:r>
        </w:p>
        <w:p w14:paraId="1863F3DA" w14:textId="5B403052" w:rsidR="00180853" w:rsidRPr="00180853" w:rsidRDefault="00180853" w:rsidP="00180853">
          <w:pPr>
            <w:ind w:left="282"/>
            <w:rPr>
              <w:lang w:val="en-GB" w:eastAsia="en-US"/>
            </w:rPr>
          </w:pPr>
          <w:r w:rsidRPr="00180853">
            <w:rPr>
              <w:lang w:val="en-GB" w:eastAsia="en-US"/>
            </w:rPr>
            <w:t xml:space="preserve">Provisional agenda item </w:t>
          </w:r>
          <w:r>
            <w:rPr>
              <w:lang w:val="en-GB" w:eastAsia="en-US"/>
            </w:rPr>
            <w:t>6(b)</w:t>
          </w:r>
        </w:p>
      </w:tc>
    </w:tr>
  </w:tbl>
  <w:p w14:paraId="69B7FDB6" w14:textId="77777777" w:rsidR="00180853" w:rsidRDefault="00180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190C"/>
    <w:multiLevelType w:val="hybridMultilevel"/>
    <w:tmpl w:val="651A369E"/>
    <w:lvl w:ilvl="0" w:tplc="60C4D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7B"/>
    <w:rsid w:val="00035423"/>
    <w:rsid w:val="000863E1"/>
    <w:rsid w:val="000930F1"/>
    <w:rsid w:val="00101008"/>
    <w:rsid w:val="00101BB5"/>
    <w:rsid w:val="001665D2"/>
    <w:rsid w:val="00180853"/>
    <w:rsid w:val="001E421B"/>
    <w:rsid w:val="001E4877"/>
    <w:rsid w:val="0022336B"/>
    <w:rsid w:val="00233829"/>
    <w:rsid w:val="002D3D16"/>
    <w:rsid w:val="002D7F65"/>
    <w:rsid w:val="002F4F7B"/>
    <w:rsid w:val="003B0D1B"/>
    <w:rsid w:val="00427F59"/>
    <w:rsid w:val="004762CD"/>
    <w:rsid w:val="004873B7"/>
    <w:rsid w:val="004C573C"/>
    <w:rsid w:val="00522DB9"/>
    <w:rsid w:val="00535FA7"/>
    <w:rsid w:val="0058064B"/>
    <w:rsid w:val="00583D0D"/>
    <w:rsid w:val="005A019B"/>
    <w:rsid w:val="006249F2"/>
    <w:rsid w:val="006453C4"/>
    <w:rsid w:val="006519F6"/>
    <w:rsid w:val="006640E7"/>
    <w:rsid w:val="00670057"/>
    <w:rsid w:val="006B4747"/>
    <w:rsid w:val="00724B47"/>
    <w:rsid w:val="00814CAA"/>
    <w:rsid w:val="00832FC8"/>
    <w:rsid w:val="00863D6E"/>
    <w:rsid w:val="009572B7"/>
    <w:rsid w:val="009C0940"/>
    <w:rsid w:val="009D2931"/>
    <w:rsid w:val="009D51C4"/>
    <w:rsid w:val="00A412E4"/>
    <w:rsid w:val="00A41625"/>
    <w:rsid w:val="00B215A1"/>
    <w:rsid w:val="00B849D0"/>
    <w:rsid w:val="00BA4135"/>
    <w:rsid w:val="00BA6108"/>
    <w:rsid w:val="00BD5005"/>
    <w:rsid w:val="00C022E1"/>
    <w:rsid w:val="00C172DD"/>
    <w:rsid w:val="00C400F7"/>
    <w:rsid w:val="00CD48A3"/>
    <w:rsid w:val="00CE67BF"/>
    <w:rsid w:val="00D12301"/>
    <w:rsid w:val="00D97149"/>
    <w:rsid w:val="00DC50FA"/>
    <w:rsid w:val="00DE4983"/>
    <w:rsid w:val="00DE7A44"/>
    <w:rsid w:val="00E16198"/>
    <w:rsid w:val="00E205B0"/>
    <w:rsid w:val="00E2686C"/>
    <w:rsid w:val="00E44774"/>
    <w:rsid w:val="00E46CFA"/>
    <w:rsid w:val="00E56A09"/>
    <w:rsid w:val="00E83F83"/>
    <w:rsid w:val="00ED21D9"/>
    <w:rsid w:val="00ED488B"/>
    <w:rsid w:val="00F21D18"/>
    <w:rsid w:val="00F34EF7"/>
    <w:rsid w:val="00F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E2B8"/>
  <w15:chartTrackingRefBased/>
  <w15:docId w15:val="{98A53120-53DA-48A8-9A26-A993240D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7B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2F4F7B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rsid w:val="002F4F7B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CommentReference">
    <w:name w:val="annotation reference"/>
    <w:basedOn w:val="DefaultParagraphFont"/>
    <w:semiHidden/>
    <w:unhideWhenUsed/>
    <w:rsid w:val="002F4F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4F7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F4F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">
    <w:name w:val="para"/>
    <w:basedOn w:val="Normal"/>
    <w:link w:val="paraChar"/>
    <w:qFormat/>
    <w:rsid w:val="002F4F7B"/>
    <w:pPr>
      <w:spacing w:after="120"/>
      <w:ind w:left="2268" w:right="1134" w:hanging="1134"/>
      <w:jc w:val="both"/>
    </w:pPr>
    <w:rPr>
      <w:rFonts w:eastAsia="Yu Mincho"/>
      <w:lang w:val="x-none" w:eastAsia="en-US"/>
    </w:rPr>
  </w:style>
  <w:style w:type="character" w:customStyle="1" w:styleId="paraChar">
    <w:name w:val="para Char"/>
    <w:link w:val="para"/>
    <w:locked/>
    <w:rsid w:val="002F4F7B"/>
    <w:rPr>
      <w:rFonts w:ascii="Times New Roman" w:eastAsia="Yu Mincho" w:hAnsi="Times New Roman" w:cs="Times New Roman"/>
      <w:sz w:val="20"/>
      <w:szCs w:val="20"/>
      <w:lang w:val="x-none"/>
    </w:rPr>
  </w:style>
  <w:style w:type="paragraph" w:styleId="PlainText">
    <w:name w:val="Plain Text"/>
    <w:basedOn w:val="Normal"/>
    <w:link w:val="PlainTextChar"/>
    <w:uiPriority w:val="99"/>
    <w:unhideWhenUsed/>
    <w:rsid w:val="002F4F7B"/>
    <w:pPr>
      <w:suppressAutoHyphens w:val="0"/>
      <w:spacing w:line="240" w:lineRule="auto"/>
    </w:pPr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4F7B"/>
    <w:rPr>
      <w:rFonts w:ascii="Calibri" w:hAnsi="Calibri"/>
      <w:szCs w:val="21"/>
      <w:lang w:val="de-DE"/>
    </w:rPr>
  </w:style>
  <w:style w:type="paragraph" w:styleId="ListParagraph">
    <w:name w:val="List Paragraph"/>
    <w:basedOn w:val="Normal"/>
    <w:uiPriority w:val="34"/>
    <w:qFormat/>
    <w:rsid w:val="002F4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0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0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D50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ui-provider">
    <w:name w:val="ui-provider"/>
    <w:basedOn w:val="DefaultParagraphFont"/>
    <w:rsid w:val="0010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6B660-8FB0-4670-9872-3407408E2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D3220-B42A-40E0-81D7-DFEA3B6B3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NVIDIA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GRVA-16-06</dc:title>
  <dc:subject/>
  <dc:creator>Tina Kirschner</dc:creator>
  <cp:keywords/>
  <dc:description/>
  <cp:lastModifiedBy>Laura Mueller</cp:lastModifiedBy>
  <cp:revision>9</cp:revision>
  <dcterms:created xsi:type="dcterms:W3CDTF">2023-05-04T15:08:00Z</dcterms:created>
  <dcterms:modified xsi:type="dcterms:W3CDTF">2023-05-10T08:40:00Z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2022-12-21T10:01:35Z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29482d37-6f8e-4b6a-91e3-2f83b89f7f44</vt:lpwstr>
  </property>
  <property fmtid="{D5CDD505-2E9C-101B-9397-08002B2CF9AE}" pid="8" name="MSIP_Label_b1c9b508-7c6e-42bd-bedf-808292653d6c_ContentBits">
    <vt:lpwstr>3</vt:lpwstr>
  </property>
</Properties>
</file>