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page" w:horzAnchor="page" w:tblpX="1135" w:tblpY="285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"/>
        <w:gridCol w:w="1138"/>
        <w:gridCol w:w="3398"/>
        <w:gridCol w:w="2268"/>
        <w:gridCol w:w="2693"/>
      </w:tblGrid>
      <w:tr w:rsidR="002D5AAC" w14:paraId="32F55661" w14:textId="77777777" w:rsidTr="00387CD4">
        <w:trPr>
          <w:trHeight w:hRule="exact" w:val="851"/>
        </w:trPr>
        <w:tc>
          <w:tcPr>
            <w:tcW w:w="142" w:type="dxa"/>
            <w:tcBorders>
              <w:bottom w:val="single" w:sz="4" w:space="0" w:color="auto"/>
            </w:tcBorders>
          </w:tcPr>
          <w:p w14:paraId="39841B94" w14:textId="77777777" w:rsidR="002D5AAC" w:rsidRDefault="002D5AAC" w:rsidP="00D3160F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</w:pP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  <w:vAlign w:val="bottom"/>
          </w:tcPr>
          <w:p w14:paraId="1C22C9B8" w14:textId="77777777" w:rsidR="002D5AAC" w:rsidRPr="00BD33EE" w:rsidRDefault="00DF71B9" w:rsidP="00387CD4">
            <w:pPr>
              <w:spacing w:after="80" w:line="300" w:lineRule="exact"/>
              <w:rPr>
                <w:sz w:val="28"/>
              </w:rPr>
            </w:pPr>
            <w:r>
              <w:rPr>
                <w:sz w:val="28"/>
              </w:rPr>
              <w:t>Организация Объединенных Наций</w:t>
            </w: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  <w:vAlign w:val="bottom"/>
          </w:tcPr>
          <w:p w14:paraId="7DA16039" w14:textId="51029A43" w:rsidR="002D5AAC" w:rsidRDefault="00D3160F" w:rsidP="00D3160F">
            <w:pPr>
              <w:jc w:val="right"/>
            </w:pPr>
            <w:r w:rsidRPr="00D3160F">
              <w:rPr>
                <w:sz w:val="40"/>
              </w:rPr>
              <w:t>ECE</w:t>
            </w:r>
            <w:r>
              <w:t>/TRANS/WP.29/GRE/87</w:t>
            </w:r>
          </w:p>
        </w:tc>
      </w:tr>
      <w:tr w:rsidR="002D5AAC" w:rsidRPr="00AE0629" w14:paraId="0D7A2306" w14:textId="77777777" w:rsidTr="00387CD4">
        <w:trPr>
          <w:trHeight w:hRule="exact" w:val="2835"/>
        </w:trPr>
        <w:tc>
          <w:tcPr>
            <w:tcW w:w="1280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08FFA1D5" w14:textId="77777777" w:rsidR="002D5AAC" w:rsidRDefault="002E5067" w:rsidP="00387CD4">
            <w:pPr>
              <w:spacing w:before="120"/>
              <w:jc w:val="center"/>
            </w:pPr>
            <w:r>
              <w:rPr>
                <w:noProof/>
                <w:lang w:val="fr-CH" w:eastAsia="fr-CH"/>
              </w:rPr>
              <w:drawing>
                <wp:inline distT="0" distB="0" distL="0" distR="0" wp14:anchorId="2F96C0E5" wp14:editId="4572CF88">
                  <wp:extent cx="714375" cy="590550"/>
                  <wp:effectExtent l="0" t="0" r="0" b="0"/>
                  <wp:docPr id="2" name="Imagen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51F00CA5" w14:textId="77777777" w:rsidR="002D5AAC" w:rsidRPr="00033EE1" w:rsidRDefault="008A37C8" w:rsidP="00387CD4">
            <w:pPr>
              <w:spacing w:before="120" w:line="460" w:lineRule="exact"/>
              <w:rPr>
                <w:b/>
                <w:sz w:val="34"/>
                <w:szCs w:val="34"/>
              </w:rPr>
            </w:pP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t xml:space="preserve">Экономический </w:t>
            </w: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br/>
              <w:t>и Социальный Совет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12" w:space="0" w:color="auto"/>
            </w:tcBorders>
          </w:tcPr>
          <w:p w14:paraId="0B5D2B64" w14:textId="5C927BEA" w:rsidR="002D5AAC" w:rsidRDefault="00D3160F" w:rsidP="00387CD4">
            <w:pPr>
              <w:spacing w:before="240"/>
              <w:rPr>
                <w:lang w:val="en-US"/>
              </w:rPr>
            </w:pPr>
            <w:r>
              <w:rPr>
                <w:lang w:val="en-US"/>
              </w:rPr>
              <w:t xml:space="preserve">Distr.: </w:t>
            </w:r>
            <w:r w:rsidRPr="00D3160F">
              <w:rPr>
                <w:rFonts w:eastAsia="Times New Roman" w:cs="Times New Roman"/>
                <w:szCs w:val="20"/>
                <w:lang w:val="en-GB"/>
              </w:rPr>
              <w:t xml:space="preserve"> General</w:t>
            </w:r>
          </w:p>
          <w:p w14:paraId="59AFAB4B" w14:textId="082726AF" w:rsidR="00D3160F" w:rsidRDefault="00D3160F" w:rsidP="00D3160F">
            <w:pPr>
              <w:spacing w:line="240" w:lineRule="exact"/>
              <w:rPr>
                <w:lang w:val="en-US"/>
              </w:rPr>
            </w:pPr>
            <w:r w:rsidRPr="00D3160F">
              <w:rPr>
                <w:rFonts w:eastAsia="Times New Roman" w:cs="Times New Roman"/>
                <w:szCs w:val="20"/>
                <w:lang w:val="en-GB"/>
              </w:rPr>
              <w:t>17 November 2022</w:t>
            </w:r>
          </w:p>
          <w:p w14:paraId="4C006639" w14:textId="77777777" w:rsidR="00D3160F" w:rsidRDefault="00D3160F" w:rsidP="00D3160F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Russian</w:t>
            </w:r>
          </w:p>
          <w:p w14:paraId="0121EC7D" w14:textId="4C551EC4" w:rsidR="00D3160F" w:rsidRPr="008D53B6" w:rsidRDefault="00D3160F" w:rsidP="00D3160F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 xml:space="preserve">Original: </w:t>
            </w:r>
            <w:r w:rsidRPr="00D3160F">
              <w:rPr>
                <w:rFonts w:eastAsia="Times New Roman" w:cs="Times New Roman"/>
                <w:szCs w:val="20"/>
                <w:lang w:val="en-GB"/>
              </w:rPr>
              <w:t>English</w:t>
            </w:r>
          </w:p>
        </w:tc>
      </w:tr>
    </w:tbl>
    <w:p w14:paraId="219E45B8" w14:textId="77777777" w:rsidR="008A37C8" w:rsidRDefault="008A37C8" w:rsidP="00255343">
      <w:pPr>
        <w:spacing w:before="120"/>
        <w:rPr>
          <w:b/>
          <w:sz w:val="28"/>
          <w:szCs w:val="28"/>
        </w:rPr>
      </w:pPr>
      <w:r w:rsidRPr="00245892">
        <w:rPr>
          <w:b/>
          <w:sz w:val="28"/>
          <w:szCs w:val="28"/>
        </w:rPr>
        <w:t>Европейская экономическая комиссия</w:t>
      </w:r>
    </w:p>
    <w:p w14:paraId="09FBD418" w14:textId="77777777" w:rsidR="00D3160F" w:rsidRPr="00D3160F" w:rsidRDefault="00D3160F" w:rsidP="00D3160F">
      <w:pPr>
        <w:spacing w:before="120"/>
        <w:rPr>
          <w:rFonts w:eastAsia="Times New Roman" w:cs="Times New Roman"/>
          <w:sz w:val="28"/>
          <w:szCs w:val="28"/>
        </w:rPr>
      </w:pPr>
      <w:r w:rsidRPr="00D3160F">
        <w:rPr>
          <w:rFonts w:eastAsia="Times New Roman" w:cs="Times New Roman"/>
          <w:sz w:val="28"/>
          <w:szCs w:val="28"/>
        </w:rPr>
        <w:t>Комитет по внутреннему транспорту</w:t>
      </w:r>
    </w:p>
    <w:p w14:paraId="1D0462C7" w14:textId="2C42B51E" w:rsidR="00D3160F" w:rsidRPr="00D3160F" w:rsidRDefault="00D3160F" w:rsidP="00D3160F">
      <w:pPr>
        <w:spacing w:before="120"/>
        <w:rPr>
          <w:rFonts w:eastAsia="Times New Roman" w:cs="Times New Roman"/>
          <w:b/>
          <w:sz w:val="24"/>
          <w:szCs w:val="24"/>
        </w:rPr>
      </w:pPr>
      <w:r w:rsidRPr="00D3160F">
        <w:rPr>
          <w:rFonts w:eastAsia="Times New Roman" w:cs="Times New Roman"/>
          <w:b/>
          <w:bCs/>
          <w:sz w:val="24"/>
          <w:szCs w:val="24"/>
        </w:rPr>
        <w:t>Всемирный форум для согласования правил</w:t>
      </w:r>
      <w:r>
        <w:rPr>
          <w:rFonts w:eastAsia="Times New Roman" w:cs="Times New Roman"/>
          <w:b/>
          <w:bCs/>
          <w:sz w:val="24"/>
          <w:szCs w:val="24"/>
        </w:rPr>
        <w:br/>
      </w:r>
      <w:r w:rsidRPr="00D3160F">
        <w:rPr>
          <w:rFonts w:eastAsia="Times New Roman" w:cs="Times New Roman"/>
          <w:b/>
          <w:bCs/>
          <w:sz w:val="24"/>
          <w:szCs w:val="24"/>
        </w:rPr>
        <w:t>в области транспортных средств</w:t>
      </w:r>
    </w:p>
    <w:p w14:paraId="4C4E3FC3" w14:textId="0B511E53" w:rsidR="00D3160F" w:rsidRPr="00D3160F" w:rsidRDefault="00D3160F" w:rsidP="00D3160F">
      <w:pPr>
        <w:spacing w:before="120" w:after="120"/>
        <w:rPr>
          <w:rFonts w:eastAsia="Times New Roman" w:cs="Times New Roman"/>
          <w:b/>
          <w:bCs/>
          <w:szCs w:val="20"/>
        </w:rPr>
      </w:pPr>
      <w:r w:rsidRPr="00D3160F">
        <w:rPr>
          <w:rFonts w:eastAsia="Times New Roman" w:cs="Times New Roman"/>
          <w:b/>
          <w:bCs/>
          <w:szCs w:val="20"/>
        </w:rPr>
        <w:t>Рабочая группа по вопросам освещения</w:t>
      </w:r>
      <w:r>
        <w:rPr>
          <w:rFonts w:eastAsia="Times New Roman" w:cs="Times New Roman"/>
          <w:b/>
          <w:bCs/>
          <w:szCs w:val="20"/>
        </w:rPr>
        <w:br/>
      </w:r>
      <w:r w:rsidRPr="00D3160F">
        <w:rPr>
          <w:rFonts w:eastAsia="Times New Roman" w:cs="Times New Roman"/>
          <w:b/>
          <w:bCs/>
          <w:szCs w:val="20"/>
        </w:rPr>
        <w:t>и световой сигнализации</w:t>
      </w:r>
    </w:p>
    <w:p w14:paraId="690D8EDC" w14:textId="4A73834B" w:rsidR="00D3160F" w:rsidRPr="00D3160F" w:rsidRDefault="00D3160F" w:rsidP="00D3160F">
      <w:pPr>
        <w:spacing w:before="120"/>
        <w:rPr>
          <w:rFonts w:eastAsia="Times New Roman" w:cs="Times New Roman"/>
          <w:szCs w:val="20"/>
        </w:rPr>
      </w:pPr>
      <w:r w:rsidRPr="00D3160F">
        <w:rPr>
          <w:rFonts w:eastAsia="Times New Roman" w:cs="Times New Roman"/>
          <w:b/>
          <w:bCs/>
          <w:szCs w:val="20"/>
        </w:rPr>
        <w:t>Восемьдесят седьмая сессия</w:t>
      </w:r>
      <w:r>
        <w:rPr>
          <w:rFonts w:eastAsia="Times New Roman" w:cs="Times New Roman"/>
          <w:b/>
          <w:bCs/>
          <w:szCs w:val="20"/>
        </w:rPr>
        <w:br/>
      </w:r>
      <w:r w:rsidRPr="00D3160F">
        <w:rPr>
          <w:rFonts w:eastAsia="Times New Roman" w:cs="Times New Roman"/>
          <w:szCs w:val="20"/>
        </w:rPr>
        <w:t>Женева, 25</w:t>
      </w:r>
      <w:r w:rsidRPr="00D3160F">
        <w:rPr>
          <w:rFonts w:eastAsia="Times New Roman" w:cs="Times New Roman"/>
          <w:webHidden/>
          <w:szCs w:val="20"/>
        </w:rPr>
        <w:t xml:space="preserve">–28 октября </w:t>
      </w:r>
      <w:r w:rsidRPr="00D3160F">
        <w:rPr>
          <w:rFonts w:eastAsia="Times New Roman" w:cs="Times New Roman"/>
          <w:szCs w:val="20"/>
        </w:rPr>
        <w:t>2022 года</w:t>
      </w:r>
    </w:p>
    <w:p w14:paraId="482E8907" w14:textId="1BB04C99" w:rsidR="00D3160F" w:rsidRDefault="00D3160F" w:rsidP="00D3160F">
      <w:pPr>
        <w:pStyle w:val="HChG"/>
      </w:pPr>
      <w:r w:rsidRPr="00D3160F">
        <w:tab/>
      </w:r>
      <w:r w:rsidRPr="00D3160F">
        <w:tab/>
        <w:t>Доклад Рабочей группы по вопросам освещения</w:t>
      </w:r>
      <w:r>
        <w:br/>
      </w:r>
      <w:r w:rsidRPr="00D3160F">
        <w:t>и световой сигнализации о работе ее восемьдесят</w:t>
      </w:r>
      <w:r>
        <w:br/>
      </w:r>
      <w:r w:rsidRPr="00D3160F">
        <w:t>седьмой сессии</w:t>
      </w:r>
      <w:bookmarkStart w:id="0" w:name="_Toc365898453"/>
      <w:bookmarkStart w:id="1" w:name="_Toc369772204"/>
      <w:bookmarkEnd w:id="0"/>
      <w:bookmarkEnd w:id="1"/>
    </w:p>
    <w:p w14:paraId="5493E757" w14:textId="77777777" w:rsidR="00D3160F" w:rsidRDefault="00D3160F" w:rsidP="00F1583A">
      <w:pPr>
        <w:spacing w:after="120"/>
        <w:rPr>
          <w:sz w:val="28"/>
        </w:rPr>
      </w:pPr>
      <w:r>
        <w:rPr>
          <w:sz w:val="28"/>
        </w:rPr>
        <w:t>Содержание</w:t>
      </w:r>
    </w:p>
    <w:p w14:paraId="491EE1B3" w14:textId="77777777" w:rsidR="00D3160F" w:rsidRDefault="00D3160F" w:rsidP="00F1583A">
      <w:pPr>
        <w:tabs>
          <w:tab w:val="right" w:pos="8929"/>
          <w:tab w:val="right" w:pos="9638"/>
        </w:tabs>
        <w:spacing w:after="120"/>
        <w:ind w:left="283"/>
        <w:rPr>
          <w:sz w:val="18"/>
        </w:rPr>
      </w:pPr>
      <w:r>
        <w:rPr>
          <w:i/>
          <w:sz w:val="18"/>
        </w:rPr>
        <w:tab/>
        <w:t>Пункты</w:t>
      </w:r>
      <w:r>
        <w:rPr>
          <w:i/>
          <w:sz w:val="18"/>
        </w:rPr>
        <w:tab/>
        <w:t>Стр.</w:t>
      </w:r>
    </w:p>
    <w:p w14:paraId="1062BAC8" w14:textId="358D8A38" w:rsidR="00D3160F" w:rsidRPr="00D3160F" w:rsidRDefault="00D3160F" w:rsidP="00D3160F">
      <w:pPr>
        <w:tabs>
          <w:tab w:val="right" w:pos="850"/>
          <w:tab w:val="left" w:pos="1134"/>
          <w:tab w:val="left" w:pos="1559"/>
          <w:tab w:val="left" w:pos="1984"/>
          <w:tab w:val="left" w:leader="dot" w:pos="7654"/>
          <w:tab w:val="right" w:pos="8929"/>
          <w:tab w:val="right" w:pos="9638"/>
        </w:tabs>
        <w:spacing w:after="120"/>
        <w:rPr>
          <w:rFonts w:eastAsia="Times New Roman" w:cs="Times New Roman"/>
          <w:szCs w:val="20"/>
        </w:rPr>
      </w:pPr>
      <w:r w:rsidRPr="005D7C7A">
        <w:rPr>
          <w:rFonts w:eastAsia="Times New Roman" w:cs="Times New Roman"/>
          <w:szCs w:val="20"/>
        </w:rPr>
        <w:tab/>
      </w:r>
      <w:r w:rsidRPr="00D3160F">
        <w:rPr>
          <w:rFonts w:eastAsia="Times New Roman" w:cs="Times New Roman"/>
          <w:szCs w:val="20"/>
          <w:lang w:val="en-US"/>
        </w:rPr>
        <w:t>I</w:t>
      </w:r>
      <w:r w:rsidRPr="00D3160F">
        <w:rPr>
          <w:rFonts w:eastAsia="Times New Roman" w:cs="Times New Roman"/>
          <w:szCs w:val="20"/>
        </w:rPr>
        <w:t>.</w:t>
      </w:r>
      <w:r w:rsidRPr="00D3160F">
        <w:rPr>
          <w:rFonts w:eastAsia="Times New Roman" w:cs="Times New Roman"/>
          <w:szCs w:val="20"/>
        </w:rPr>
        <w:tab/>
      </w:r>
      <w:r w:rsidR="00D86B0B" w:rsidRPr="00D86B0B">
        <w:rPr>
          <w:rFonts w:eastAsia="Times New Roman" w:cs="Times New Roman"/>
          <w:bCs/>
          <w:szCs w:val="20"/>
        </w:rPr>
        <w:t xml:space="preserve">Участники </w:t>
      </w:r>
      <w:r w:rsidRPr="00D3160F">
        <w:rPr>
          <w:rFonts w:eastAsia="Times New Roman" w:cs="Times New Roman"/>
          <w:webHidden/>
          <w:szCs w:val="20"/>
        </w:rPr>
        <w:tab/>
      </w:r>
      <w:r w:rsidRPr="00D3160F">
        <w:rPr>
          <w:rFonts w:eastAsia="Times New Roman" w:cs="Times New Roman"/>
          <w:webHidden/>
          <w:szCs w:val="20"/>
        </w:rPr>
        <w:tab/>
        <w:t>1</w:t>
      </w:r>
      <w:r w:rsidRPr="00D3160F">
        <w:rPr>
          <w:rFonts w:eastAsia="Times New Roman" w:cs="Times New Roman"/>
          <w:webHidden/>
          <w:szCs w:val="20"/>
        </w:rPr>
        <w:tab/>
        <w:t>3</w:t>
      </w:r>
    </w:p>
    <w:p w14:paraId="36A453F0" w14:textId="234203CB" w:rsidR="00D3160F" w:rsidRPr="00D3160F" w:rsidRDefault="00D3160F" w:rsidP="00D3160F">
      <w:pPr>
        <w:tabs>
          <w:tab w:val="right" w:pos="850"/>
          <w:tab w:val="left" w:pos="1134"/>
          <w:tab w:val="left" w:pos="1559"/>
          <w:tab w:val="left" w:pos="1984"/>
          <w:tab w:val="left" w:leader="dot" w:pos="7654"/>
          <w:tab w:val="right" w:pos="8929"/>
          <w:tab w:val="right" w:pos="9638"/>
        </w:tabs>
        <w:spacing w:after="120"/>
        <w:rPr>
          <w:rFonts w:eastAsia="Times New Roman" w:cs="Times New Roman"/>
          <w:szCs w:val="20"/>
        </w:rPr>
      </w:pPr>
      <w:r w:rsidRPr="00D3160F">
        <w:rPr>
          <w:rFonts w:eastAsia="Times New Roman" w:cs="Times New Roman"/>
          <w:szCs w:val="20"/>
        </w:rPr>
        <w:tab/>
      </w:r>
      <w:r w:rsidRPr="00D3160F">
        <w:rPr>
          <w:rFonts w:eastAsia="Times New Roman" w:cs="Times New Roman"/>
          <w:szCs w:val="20"/>
          <w:lang w:val="en-GB"/>
        </w:rPr>
        <w:t>II</w:t>
      </w:r>
      <w:r w:rsidRPr="00D3160F">
        <w:rPr>
          <w:rFonts w:eastAsia="Times New Roman" w:cs="Times New Roman"/>
          <w:szCs w:val="20"/>
        </w:rPr>
        <w:t>.</w:t>
      </w:r>
      <w:r w:rsidRPr="00D3160F">
        <w:rPr>
          <w:rFonts w:eastAsia="Times New Roman" w:cs="Times New Roman"/>
          <w:szCs w:val="20"/>
        </w:rPr>
        <w:tab/>
      </w:r>
      <w:r w:rsidR="00D86B0B" w:rsidRPr="00D86B0B">
        <w:rPr>
          <w:rFonts w:eastAsia="Times New Roman" w:cs="Times New Roman"/>
          <w:bCs/>
          <w:szCs w:val="20"/>
        </w:rPr>
        <w:t xml:space="preserve">Утверждение повестки дня (пункт 1 повестки дня) </w:t>
      </w:r>
      <w:r w:rsidRPr="00D3160F">
        <w:rPr>
          <w:rFonts w:eastAsia="Times New Roman" w:cs="Times New Roman"/>
          <w:webHidden/>
          <w:szCs w:val="20"/>
        </w:rPr>
        <w:tab/>
      </w:r>
      <w:r w:rsidRPr="00D3160F">
        <w:rPr>
          <w:rFonts w:eastAsia="Times New Roman" w:cs="Times New Roman"/>
          <w:webHidden/>
          <w:szCs w:val="20"/>
        </w:rPr>
        <w:tab/>
        <w:t>2–4</w:t>
      </w:r>
      <w:r w:rsidRPr="00D3160F">
        <w:rPr>
          <w:rFonts w:eastAsia="Times New Roman" w:cs="Times New Roman"/>
          <w:webHidden/>
          <w:szCs w:val="20"/>
        </w:rPr>
        <w:tab/>
        <w:t>3</w:t>
      </w:r>
    </w:p>
    <w:p w14:paraId="5934EA63" w14:textId="3F069102" w:rsidR="00D3160F" w:rsidRPr="00D3160F" w:rsidRDefault="00D3160F" w:rsidP="00D86B0B">
      <w:pPr>
        <w:tabs>
          <w:tab w:val="right" w:pos="850"/>
          <w:tab w:val="left" w:pos="1134"/>
          <w:tab w:val="left" w:pos="1559"/>
          <w:tab w:val="left" w:pos="1984"/>
          <w:tab w:val="left" w:leader="dot" w:pos="7654"/>
          <w:tab w:val="right" w:pos="8929"/>
          <w:tab w:val="right" w:pos="9638"/>
        </w:tabs>
        <w:spacing w:after="120"/>
        <w:ind w:left="1134" w:hanging="1134"/>
        <w:rPr>
          <w:rFonts w:eastAsia="Times New Roman" w:cs="Times New Roman"/>
          <w:szCs w:val="20"/>
        </w:rPr>
      </w:pPr>
      <w:r w:rsidRPr="00D3160F">
        <w:rPr>
          <w:rFonts w:eastAsia="Times New Roman" w:cs="Times New Roman"/>
          <w:szCs w:val="20"/>
        </w:rPr>
        <w:tab/>
      </w:r>
      <w:r w:rsidRPr="00D3160F">
        <w:rPr>
          <w:rFonts w:eastAsia="Times New Roman" w:cs="Times New Roman"/>
          <w:szCs w:val="20"/>
          <w:lang w:val="en-GB"/>
        </w:rPr>
        <w:t>III</w:t>
      </w:r>
      <w:r w:rsidRPr="00D3160F">
        <w:rPr>
          <w:rFonts w:eastAsia="Times New Roman" w:cs="Times New Roman"/>
          <w:szCs w:val="20"/>
        </w:rPr>
        <w:t>.</w:t>
      </w:r>
      <w:r w:rsidRPr="00D3160F">
        <w:rPr>
          <w:rFonts w:eastAsia="Times New Roman" w:cs="Times New Roman"/>
          <w:szCs w:val="20"/>
        </w:rPr>
        <w:tab/>
      </w:r>
      <w:r w:rsidR="00D86B0B" w:rsidRPr="00D86B0B">
        <w:rPr>
          <w:rFonts w:eastAsia="Times New Roman" w:cs="Times New Roman"/>
          <w:bCs/>
          <w:szCs w:val="20"/>
        </w:rPr>
        <w:t>Соглашение 1998 года — глобальные технические правила ООН:</w:t>
      </w:r>
      <w:r w:rsidR="00D86B0B">
        <w:rPr>
          <w:rFonts w:eastAsia="Times New Roman" w:cs="Times New Roman"/>
          <w:bCs/>
          <w:szCs w:val="20"/>
        </w:rPr>
        <w:br/>
      </w:r>
      <w:r w:rsidR="00D86B0B" w:rsidRPr="00D86B0B">
        <w:rPr>
          <w:rFonts w:eastAsia="Times New Roman" w:cs="Times New Roman"/>
          <w:bCs/>
          <w:szCs w:val="20"/>
        </w:rPr>
        <w:t>разработка (пункт 2 повестки дня</w:t>
      </w:r>
      <w:r w:rsidR="00D86B0B">
        <w:rPr>
          <w:rFonts w:eastAsia="Times New Roman" w:cs="Times New Roman"/>
          <w:bCs/>
          <w:szCs w:val="20"/>
        </w:rPr>
        <w:t xml:space="preserve">) </w:t>
      </w:r>
      <w:r w:rsidRPr="00D3160F">
        <w:rPr>
          <w:rFonts w:eastAsia="Times New Roman" w:cs="Times New Roman"/>
          <w:webHidden/>
          <w:szCs w:val="20"/>
        </w:rPr>
        <w:tab/>
      </w:r>
      <w:r w:rsidR="00E91232">
        <w:rPr>
          <w:rFonts w:eastAsia="Times New Roman" w:cs="Times New Roman"/>
          <w:webHidden/>
          <w:szCs w:val="20"/>
        </w:rPr>
        <w:tab/>
      </w:r>
      <w:r w:rsidRPr="00D3160F">
        <w:rPr>
          <w:rFonts w:eastAsia="Times New Roman" w:cs="Times New Roman"/>
          <w:webHidden/>
          <w:szCs w:val="20"/>
        </w:rPr>
        <w:t>5</w:t>
      </w:r>
      <w:r w:rsidRPr="00D3160F">
        <w:rPr>
          <w:rFonts w:eastAsia="Times New Roman" w:cs="Times New Roman"/>
          <w:webHidden/>
          <w:szCs w:val="20"/>
        </w:rPr>
        <w:tab/>
      </w:r>
      <w:r w:rsidRPr="00D3160F">
        <w:rPr>
          <w:rFonts w:eastAsia="Times New Roman" w:cs="Times New Roman"/>
          <w:webHidden/>
          <w:szCs w:val="20"/>
          <w:lang w:val="en-GB"/>
        </w:rPr>
        <w:fldChar w:fldCharType="begin"/>
      </w:r>
      <w:r w:rsidRPr="00D3160F">
        <w:rPr>
          <w:rFonts w:eastAsia="Times New Roman" w:cs="Times New Roman"/>
          <w:webHidden/>
          <w:szCs w:val="20"/>
        </w:rPr>
        <w:instrText xml:space="preserve"> </w:instrText>
      </w:r>
      <w:r w:rsidRPr="00D3160F">
        <w:rPr>
          <w:rFonts w:eastAsia="Times New Roman" w:cs="Times New Roman"/>
          <w:webHidden/>
          <w:szCs w:val="20"/>
          <w:lang w:val="en-GB"/>
        </w:rPr>
        <w:instrText>PAGEREF</w:instrText>
      </w:r>
      <w:r w:rsidRPr="00D3160F">
        <w:rPr>
          <w:rFonts w:eastAsia="Times New Roman" w:cs="Times New Roman"/>
          <w:webHidden/>
          <w:szCs w:val="20"/>
        </w:rPr>
        <w:instrText xml:space="preserve"> _</w:instrText>
      </w:r>
      <w:r w:rsidRPr="00D3160F">
        <w:rPr>
          <w:rFonts w:eastAsia="Times New Roman" w:cs="Times New Roman"/>
          <w:webHidden/>
          <w:szCs w:val="20"/>
          <w:lang w:val="en-GB"/>
        </w:rPr>
        <w:instrText>Toc</w:instrText>
      </w:r>
      <w:r w:rsidRPr="00D3160F">
        <w:rPr>
          <w:rFonts w:eastAsia="Times New Roman" w:cs="Times New Roman"/>
          <w:webHidden/>
          <w:szCs w:val="20"/>
        </w:rPr>
        <w:instrText>369772207 \</w:instrText>
      </w:r>
      <w:r w:rsidRPr="00D3160F">
        <w:rPr>
          <w:rFonts w:eastAsia="Times New Roman" w:cs="Times New Roman"/>
          <w:webHidden/>
          <w:szCs w:val="20"/>
          <w:lang w:val="en-GB"/>
        </w:rPr>
        <w:instrText>h</w:instrText>
      </w:r>
      <w:r w:rsidRPr="00D3160F">
        <w:rPr>
          <w:rFonts w:eastAsia="Times New Roman" w:cs="Times New Roman"/>
          <w:webHidden/>
          <w:szCs w:val="20"/>
        </w:rPr>
        <w:instrText xml:space="preserve"> </w:instrText>
      </w:r>
      <w:r w:rsidRPr="00D3160F">
        <w:rPr>
          <w:rFonts w:eastAsia="Times New Roman" w:cs="Times New Roman"/>
          <w:webHidden/>
          <w:szCs w:val="20"/>
          <w:lang w:val="en-GB"/>
        </w:rPr>
      </w:r>
      <w:r w:rsidRPr="00D3160F">
        <w:rPr>
          <w:rFonts w:eastAsia="Times New Roman" w:cs="Times New Roman"/>
          <w:webHidden/>
          <w:szCs w:val="20"/>
          <w:lang w:val="en-GB"/>
        </w:rPr>
        <w:fldChar w:fldCharType="separate"/>
      </w:r>
      <w:r w:rsidR="007A441F" w:rsidRPr="007A441F">
        <w:rPr>
          <w:rFonts w:eastAsia="Times New Roman" w:cs="Times New Roman"/>
          <w:noProof/>
          <w:webHidden/>
          <w:szCs w:val="20"/>
        </w:rPr>
        <w:t>3</w:t>
      </w:r>
      <w:r w:rsidRPr="00D3160F">
        <w:rPr>
          <w:rFonts w:eastAsia="Times New Roman" w:cs="Times New Roman"/>
          <w:webHidden/>
          <w:szCs w:val="20"/>
          <w:lang w:val="en-GB"/>
        </w:rPr>
        <w:fldChar w:fldCharType="end"/>
      </w:r>
    </w:p>
    <w:p w14:paraId="5E10CDC0" w14:textId="3244AC36" w:rsidR="00D3160F" w:rsidRPr="00D3160F" w:rsidRDefault="00D3160F" w:rsidP="00D86B0B">
      <w:pPr>
        <w:tabs>
          <w:tab w:val="right" w:pos="850"/>
          <w:tab w:val="left" w:pos="1134"/>
          <w:tab w:val="left" w:pos="1559"/>
          <w:tab w:val="left" w:pos="1984"/>
          <w:tab w:val="left" w:leader="dot" w:pos="7654"/>
          <w:tab w:val="right" w:pos="8929"/>
          <w:tab w:val="right" w:pos="9638"/>
        </w:tabs>
        <w:spacing w:after="120"/>
        <w:ind w:left="1134" w:hanging="1134"/>
        <w:rPr>
          <w:rFonts w:eastAsia="Times New Roman" w:cs="Times New Roman"/>
          <w:bCs/>
          <w:szCs w:val="20"/>
        </w:rPr>
      </w:pPr>
      <w:r w:rsidRPr="00D3160F">
        <w:rPr>
          <w:rFonts w:eastAsia="Times New Roman" w:cs="Times New Roman"/>
          <w:szCs w:val="20"/>
        </w:rPr>
        <w:tab/>
      </w:r>
      <w:r w:rsidRPr="00D3160F">
        <w:rPr>
          <w:rFonts w:eastAsia="Times New Roman" w:cs="Times New Roman"/>
          <w:szCs w:val="20"/>
          <w:lang w:val="en-GB"/>
        </w:rPr>
        <w:t>IV</w:t>
      </w:r>
      <w:r w:rsidRPr="00D3160F">
        <w:rPr>
          <w:rFonts w:eastAsia="Times New Roman" w:cs="Times New Roman"/>
          <w:szCs w:val="20"/>
        </w:rPr>
        <w:t>.</w:t>
      </w:r>
      <w:r w:rsidRPr="00D3160F">
        <w:rPr>
          <w:rFonts w:eastAsia="Times New Roman" w:cs="Times New Roman"/>
          <w:szCs w:val="20"/>
        </w:rPr>
        <w:tab/>
      </w:r>
      <w:r w:rsidR="00D86B0B" w:rsidRPr="00D3160F">
        <w:rPr>
          <w:rFonts w:eastAsia="Times New Roman" w:cs="Times New Roman"/>
          <w:bCs/>
          <w:szCs w:val="20"/>
        </w:rPr>
        <w:t>Соглашение 1997 года — предписания: разработка</w:t>
      </w:r>
      <w:r w:rsidR="00D86B0B">
        <w:rPr>
          <w:rFonts w:eastAsia="Times New Roman" w:cs="Times New Roman"/>
          <w:bCs/>
          <w:szCs w:val="20"/>
        </w:rPr>
        <w:br/>
      </w:r>
      <w:r w:rsidR="00D86B0B" w:rsidRPr="00D3160F">
        <w:rPr>
          <w:rFonts w:eastAsia="Times New Roman" w:cs="Times New Roman"/>
          <w:bCs/>
          <w:szCs w:val="20"/>
        </w:rPr>
        <w:t>(пункт 3 повестки дня)</w:t>
      </w:r>
      <w:r w:rsidRPr="00D3160F">
        <w:rPr>
          <w:rFonts w:eastAsia="Times New Roman" w:cs="Times New Roman"/>
          <w:bCs/>
          <w:webHidden/>
          <w:szCs w:val="20"/>
        </w:rPr>
        <w:tab/>
      </w:r>
      <w:r w:rsidRPr="00D3160F">
        <w:rPr>
          <w:rFonts w:eastAsia="Times New Roman" w:cs="Times New Roman"/>
          <w:bCs/>
          <w:webHidden/>
          <w:szCs w:val="20"/>
        </w:rPr>
        <w:tab/>
        <w:t>6</w:t>
      </w:r>
      <w:r w:rsidRPr="00D3160F">
        <w:rPr>
          <w:rFonts w:eastAsia="Times New Roman" w:cs="Times New Roman"/>
          <w:bCs/>
          <w:webHidden/>
          <w:szCs w:val="20"/>
        </w:rPr>
        <w:tab/>
        <w:t>3</w:t>
      </w:r>
    </w:p>
    <w:p w14:paraId="45B22D45" w14:textId="000801D1" w:rsidR="00D3160F" w:rsidRPr="00D3160F" w:rsidRDefault="00D3160F" w:rsidP="00E33181">
      <w:pPr>
        <w:tabs>
          <w:tab w:val="right" w:pos="850"/>
          <w:tab w:val="left" w:pos="1134"/>
          <w:tab w:val="left" w:pos="1559"/>
          <w:tab w:val="left" w:pos="1984"/>
          <w:tab w:val="left" w:leader="dot" w:pos="7654"/>
          <w:tab w:val="right" w:pos="8929"/>
          <w:tab w:val="right" w:pos="9638"/>
        </w:tabs>
        <w:spacing w:after="120"/>
        <w:ind w:left="1134" w:hanging="1134"/>
        <w:rPr>
          <w:rFonts w:eastAsia="Times New Roman" w:cs="Times New Roman"/>
          <w:webHidden/>
          <w:szCs w:val="20"/>
        </w:rPr>
      </w:pPr>
      <w:r w:rsidRPr="00D3160F">
        <w:rPr>
          <w:rFonts w:eastAsia="Times New Roman" w:cs="Times New Roman"/>
          <w:szCs w:val="20"/>
        </w:rPr>
        <w:tab/>
      </w:r>
      <w:r w:rsidRPr="00D3160F">
        <w:rPr>
          <w:rFonts w:eastAsia="Times New Roman" w:cs="Times New Roman"/>
          <w:szCs w:val="20"/>
          <w:lang w:val="en-GB"/>
        </w:rPr>
        <w:t>V</w:t>
      </w:r>
      <w:r w:rsidRPr="00D3160F">
        <w:rPr>
          <w:rFonts w:eastAsia="Times New Roman" w:cs="Times New Roman"/>
          <w:szCs w:val="20"/>
        </w:rPr>
        <w:t>.</w:t>
      </w:r>
      <w:r w:rsidRPr="00D3160F">
        <w:rPr>
          <w:rFonts w:eastAsia="Times New Roman" w:cs="Times New Roman"/>
          <w:szCs w:val="20"/>
        </w:rPr>
        <w:tab/>
      </w:r>
      <w:r w:rsidR="00E33181" w:rsidRPr="00D3160F">
        <w:rPr>
          <w:rFonts w:eastAsia="Times New Roman" w:cs="Times New Roman"/>
          <w:bCs/>
          <w:szCs w:val="20"/>
        </w:rPr>
        <w:t>Упрощение текста правил ООН, касающихся освещения и световой</w:t>
      </w:r>
      <w:r w:rsidR="00E33181">
        <w:rPr>
          <w:rFonts w:eastAsia="Times New Roman" w:cs="Times New Roman"/>
          <w:bCs/>
          <w:szCs w:val="20"/>
        </w:rPr>
        <w:br/>
      </w:r>
      <w:r w:rsidR="00E33181" w:rsidRPr="00D3160F">
        <w:rPr>
          <w:rFonts w:eastAsia="Times New Roman" w:cs="Times New Roman"/>
          <w:bCs/>
          <w:szCs w:val="20"/>
        </w:rPr>
        <w:t>сигнализации (пункт 4 повестки дня)</w:t>
      </w:r>
      <w:r w:rsidR="00E33181">
        <w:rPr>
          <w:rFonts w:eastAsia="Times New Roman" w:cs="Times New Roman"/>
          <w:bCs/>
          <w:szCs w:val="20"/>
        </w:rPr>
        <w:t xml:space="preserve"> </w:t>
      </w:r>
      <w:r w:rsidRPr="00D3160F">
        <w:rPr>
          <w:rFonts w:eastAsia="Times New Roman" w:cs="Times New Roman"/>
          <w:webHidden/>
          <w:szCs w:val="20"/>
        </w:rPr>
        <w:tab/>
      </w:r>
      <w:r w:rsidRPr="00D3160F">
        <w:rPr>
          <w:rFonts w:eastAsia="Times New Roman" w:cs="Times New Roman"/>
          <w:webHidden/>
          <w:szCs w:val="20"/>
        </w:rPr>
        <w:tab/>
        <w:t>7–13</w:t>
      </w:r>
      <w:r w:rsidRPr="00D3160F">
        <w:rPr>
          <w:rFonts w:eastAsia="Times New Roman" w:cs="Times New Roman"/>
          <w:webHidden/>
          <w:szCs w:val="20"/>
        </w:rPr>
        <w:tab/>
      </w:r>
      <w:r w:rsidR="00E91232" w:rsidRPr="00E91232">
        <w:rPr>
          <w:rFonts w:eastAsia="Times New Roman" w:cs="Times New Roman"/>
          <w:webHidden/>
          <w:szCs w:val="20"/>
        </w:rPr>
        <w:t>4</w:t>
      </w:r>
    </w:p>
    <w:p w14:paraId="3A648042" w14:textId="2DCD1E66" w:rsidR="00D3160F" w:rsidRPr="00D3160F" w:rsidRDefault="00D3160F" w:rsidP="00E33181">
      <w:pPr>
        <w:tabs>
          <w:tab w:val="right" w:pos="850"/>
          <w:tab w:val="left" w:pos="1134"/>
          <w:tab w:val="left" w:pos="1559"/>
          <w:tab w:val="left" w:pos="1984"/>
          <w:tab w:val="left" w:leader="dot" w:pos="7654"/>
          <w:tab w:val="right" w:pos="8929"/>
          <w:tab w:val="right" w:pos="9638"/>
        </w:tabs>
        <w:spacing w:after="120"/>
        <w:ind w:left="1128" w:hanging="1128"/>
        <w:rPr>
          <w:rFonts w:eastAsia="Times New Roman" w:cs="Times New Roman"/>
          <w:szCs w:val="20"/>
        </w:rPr>
      </w:pPr>
      <w:r w:rsidRPr="00D3160F">
        <w:rPr>
          <w:rFonts w:eastAsia="Times New Roman" w:cs="Times New Roman"/>
          <w:szCs w:val="20"/>
        </w:rPr>
        <w:tab/>
      </w:r>
      <w:r w:rsidRPr="00D3160F">
        <w:rPr>
          <w:rFonts w:eastAsia="Times New Roman" w:cs="Times New Roman"/>
          <w:szCs w:val="20"/>
          <w:lang w:val="en-GB"/>
        </w:rPr>
        <w:t>VI</w:t>
      </w:r>
      <w:r w:rsidRPr="00D3160F">
        <w:rPr>
          <w:rFonts w:eastAsia="Times New Roman" w:cs="Times New Roman"/>
          <w:szCs w:val="20"/>
        </w:rPr>
        <w:t>.</w:t>
      </w:r>
      <w:r w:rsidRPr="00D3160F">
        <w:rPr>
          <w:rFonts w:eastAsia="Times New Roman" w:cs="Times New Roman"/>
          <w:szCs w:val="20"/>
        </w:rPr>
        <w:tab/>
      </w:r>
      <w:r w:rsidR="00E33181" w:rsidRPr="00E33181">
        <w:rPr>
          <w:rFonts w:eastAsia="Times New Roman" w:cs="Times New Roman"/>
          <w:bCs/>
          <w:szCs w:val="20"/>
        </w:rPr>
        <w:t>Правила ООН, касающиеся источников света, и Сводная резолюция</w:t>
      </w:r>
      <w:r w:rsidR="00E33181">
        <w:rPr>
          <w:rFonts w:eastAsia="Times New Roman" w:cs="Times New Roman"/>
          <w:bCs/>
          <w:szCs w:val="20"/>
        </w:rPr>
        <w:br/>
      </w:r>
      <w:r w:rsidR="00E33181" w:rsidRPr="00E33181">
        <w:rPr>
          <w:rFonts w:eastAsia="Times New Roman" w:cs="Times New Roman"/>
          <w:bCs/>
          <w:szCs w:val="20"/>
        </w:rPr>
        <w:t>по общей спецификации для категорий источников света</w:t>
      </w:r>
      <w:r w:rsidR="00E33181">
        <w:rPr>
          <w:rFonts w:eastAsia="Times New Roman" w:cs="Times New Roman"/>
          <w:bCs/>
          <w:szCs w:val="20"/>
        </w:rPr>
        <w:br/>
      </w:r>
      <w:r w:rsidR="00E33181" w:rsidRPr="00E33181">
        <w:rPr>
          <w:rFonts w:eastAsia="Times New Roman" w:cs="Times New Roman"/>
          <w:bCs/>
          <w:szCs w:val="20"/>
        </w:rPr>
        <w:t>(пункт 5 повестки дня)</w:t>
      </w:r>
      <w:r w:rsidRPr="00D3160F">
        <w:rPr>
          <w:rFonts w:eastAsia="Times New Roman" w:cs="Times New Roman"/>
          <w:szCs w:val="20"/>
        </w:rPr>
        <w:t xml:space="preserve"> </w:t>
      </w:r>
      <w:r w:rsidRPr="00D3160F">
        <w:rPr>
          <w:rFonts w:eastAsia="Times New Roman" w:cs="Times New Roman"/>
          <w:webHidden/>
          <w:szCs w:val="20"/>
        </w:rPr>
        <w:tab/>
      </w:r>
      <w:r w:rsidRPr="00D3160F">
        <w:rPr>
          <w:rFonts w:eastAsia="Times New Roman" w:cs="Times New Roman"/>
          <w:webHidden/>
          <w:szCs w:val="20"/>
        </w:rPr>
        <w:tab/>
        <w:t>14–15</w:t>
      </w:r>
      <w:r w:rsidRPr="00D3160F">
        <w:rPr>
          <w:rFonts w:eastAsia="Times New Roman" w:cs="Times New Roman"/>
          <w:webHidden/>
          <w:szCs w:val="20"/>
        </w:rPr>
        <w:tab/>
      </w:r>
      <w:r w:rsidR="00E91232" w:rsidRPr="00346896">
        <w:rPr>
          <w:rFonts w:eastAsia="Times New Roman" w:cs="Times New Roman"/>
          <w:webHidden/>
          <w:szCs w:val="20"/>
        </w:rPr>
        <w:t>5</w:t>
      </w:r>
    </w:p>
    <w:p w14:paraId="3C992683" w14:textId="17A6ED9C" w:rsidR="00D3160F" w:rsidRPr="00D3160F" w:rsidRDefault="00D3160F" w:rsidP="00D3160F">
      <w:pPr>
        <w:tabs>
          <w:tab w:val="right" w:pos="850"/>
          <w:tab w:val="left" w:pos="1134"/>
          <w:tab w:val="left" w:pos="1559"/>
          <w:tab w:val="left" w:pos="1984"/>
          <w:tab w:val="left" w:leader="dot" w:pos="7654"/>
          <w:tab w:val="right" w:pos="8929"/>
          <w:tab w:val="right" w:pos="9638"/>
        </w:tabs>
        <w:spacing w:after="120"/>
        <w:ind w:left="1128" w:hanging="1128"/>
        <w:rPr>
          <w:rFonts w:eastAsia="Times New Roman" w:cs="Times New Roman"/>
          <w:szCs w:val="20"/>
        </w:rPr>
      </w:pPr>
      <w:r w:rsidRPr="00D3160F">
        <w:rPr>
          <w:rFonts w:eastAsia="Times New Roman" w:cs="Times New Roman"/>
          <w:szCs w:val="20"/>
        </w:rPr>
        <w:tab/>
      </w:r>
      <w:r w:rsidRPr="00D3160F">
        <w:rPr>
          <w:rFonts w:eastAsia="Times New Roman" w:cs="Times New Roman"/>
          <w:szCs w:val="20"/>
          <w:lang w:val="fr-CH"/>
        </w:rPr>
        <w:t>VII</w:t>
      </w:r>
      <w:r w:rsidRPr="00D3160F">
        <w:rPr>
          <w:rFonts w:eastAsia="Times New Roman" w:cs="Times New Roman"/>
          <w:szCs w:val="20"/>
        </w:rPr>
        <w:t>.</w:t>
      </w:r>
      <w:r w:rsidRPr="00D3160F">
        <w:rPr>
          <w:rFonts w:eastAsia="Times New Roman" w:cs="Times New Roman"/>
          <w:szCs w:val="20"/>
        </w:rPr>
        <w:tab/>
      </w:r>
      <w:r w:rsidR="00E33181" w:rsidRPr="00E33181">
        <w:rPr>
          <w:rFonts w:eastAsia="Times New Roman" w:cs="Times New Roman"/>
          <w:bCs/>
          <w:szCs w:val="20"/>
        </w:rPr>
        <w:t>Правила ООН, касающиеся установки</w:t>
      </w:r>
      <w:r w:rsidR="00E33181">
        <w:rPr>
          <w:rFonts w:eastAsia="Times New Roman" w:cs="Times New Roman"/>
          <w:bCs/>
          <w:szCs w:val="20"/>
        </w:rPr>
        <w:t xml:space="preserve"> </w:t>
      </w:r>
      <w:r w:rsidR="00E33181" w:rsidRPr="00E33181">
        <w:rPr>
          <w:rFonts w:eastAsia="Times New Roman" w:cs="Times New Roman"/>
          <w:bCs/>
          <w:szCs w:val="20"/>
        </w:rPr>
        <w:t>(пункт 6 повестки дня)</w:t>
      </w:r>
      <w:r w:rsidRPr="00D3160F">
        <w:rPr>
          <w:rFonts w:eastAsia="Times New Roman" w:cs="Times New Roman"/>
          <w:webHidden/>
          <w:szCs w:val="20"/>
        </w:rPr>
        <w:t xml:space="preserve"> </w:t>
      </w:r>
      <w:r w:rsidRPr="00D3160F">
        <w:rPr>
          <w:rFonts w:eastAsia="Times New Roman" w:cs="Times New Roman"/>
          <w:webHidden/>
          <w:szCs w:val="20"/>
        </w:rPr>
        <w:tab/>
      </w:r>
      <w:r w:rsidRPr="00D3160F">
        <w:rPr>
          <w:rFonts w:eastAsia="Times New Roman" w:cs="Times New Roman"/>
          <w:webHidden/>
          <w:szCs w:val="20"/>
        </w:rPr>
        <w:tab/>
        <w:t>16–30</w:t>
      </w:r>
      <w:r w:rsidRPr="00D3160F">
        <w:rPr>
          <w:rFonts w:eastAsia="Times New Roman" w:cs="Times New Roman"/>
          <w:webHidden/>
          <w:szCs w:val="20"/>
        </w:rPr>
        <w:tab/>
        <w:t>5</w:t>
      </w:r>
    </w:p>
    <w:p w14:paraId="5A6754D1" w14:textId="4D1461B5" w:rsidR="00D3160F" w:rsidRPr="00D3160F" w:rsidRDefault="00D3160F" w:rsidP="00E04568">
      <w:pPr>
        <w:tabs>
          <w:tab w:val="right" w:pos="850"/>
          <w:tab w:val="left" w:pos="1134"/>
          <w:tab w:val="left" w:pos="1559"/>
          <w:tab w:val="left" w:pos="1984"/>
          <w:tab w:val="left" w:leader="dot" w:pos="7654"/>
          <w:tab w:val="right" w:pos="8929"/>
          <w:tab w:val="right" w:pos="9638"/>
        </w:tabs>
        <w:spacing w:after="120"/>
        <w:ind w:left="1559" w:hanging="1559"/>
        <w:rPr>
          <w:rFonts w:eastAsia="Times New Roman" w:cs="Times New Roman"/>
          <w:szCs w:val="20"/>
        </w:rPr>
      </w:pPr>
      <w:r w:rsidRPr="00D3160F">
        <w:rPr>
          <w:rFonts w:eastAsia="Times New Roman" w:cs="Times New Roman"/>
          <w:szCs w:val="20"/>
        </w:rPr>
        <w:tab/>
      </w:r>
      <w:r w:rsidRPr="00D3160F">
        <w:rPr>
          <w:rFonts w:eastAsia="Times New Roman" w:cs="Times New Roman"/>
          <w:szCs w:val="20"/>
        </w:rPr>
        <w:tab/>
      </w:r>
      <w:r w:rsidRPr="00D3160F">
        <w:rPr>
          <w:rFonts w:eastAsia="Times New Roman" w:cs="Times New Roman"/>
          <w:szCs w:val="20"/>
          <w:lang w:val="en-GB"/>
        </w:rPr>
        <w:t>A</w:t>
      </w:r>
      <w:r w:rsidRPr="00D3160F">
        <w:rPr>
          <w:rFonts w:eastAsia="Times New Roman" w:cs="Times New Roman"/>
          <w:szCs w:val="20"/>
        </w:rPr>
        <w:t>.</w:t>
      </w:r>
      <w:r w:rsidRPr="00D3160F">
        <w:rPr>
          <w:rFonts w:eastAsia="Times New Roman" w:cs="Times New Roman"/>
          <w:szCs w:val="20"/>
        </w:rPr>
        <w:tab/>
      </w:r>
      <w:r w:rsidR="00E33181" w:rsidRPr="00E33181">
        <w:rPr>
          <w:rFonts w:eastAsia="Times New Roman" w:cs="Times New Roman"/>
          <w:bCs/>
          <w:szCs w:val="20"/>
        </w:rPr>
        <w:t>Правила № 48 ООН (установка устройств освещения и световой</w:t>
      </w:r>
      <w:r w:rsidR="00E33181">
        <w:rPr>
          <w:rFonts w:eastAsia="Times New Roman" w:cs="Times New Roman"/>
          <w:bCs/>
          <w:szCs w:val="20"/>
        </w:rPr>
        <w:br/>
      </w:r>
      <w:r w:rsidR="00E33181" w:rsidRPr="00E33181">
        <w:rPr>
          <w:rFonts w:eastAsia="Times New Roman" w:cs="Times New Roman"/>
          <w:bCs/>
          <w:szCs w:val="20"/>
        </w:rPr>
        <w:t>сигнализации)</w:t>
      </w:r>
      <w:r w:rsidR="00E33181">
        <w:rPr>
          <w:rFonts w:eastAsia="Times New Roman" w:cs="Times New Roman"/>
          <w:bCs/>
          <w:szCs w:val="20"/>
        </w:rPr>
        <w:t xml:space="preserve"> </w:t>
      </w:r>
      <w:r w:rsidRPr="00D3160F">
        <w:rPr>
          <w:rFonts w:eastAsia="Times New Roman" w:cs="Times New Roman"/>
          <w:webHidden/>
          <w:szCs w:val="20"/>
        </w:rPr>
        <w:tab/>
      </w:r>
      <w:r w:rsidR="00E33181">
        <w:rPr>
          <w:rFonts w:eastAsia="Times New Roman" w:cs="Times New Roman"/>
          <w:webHidden/>
          <w:szCs w:val="20"/>
        </w:rPr>
        <w:tab/>
      </w:r>
      <w:r w:rsidRPr="00D3160F">
        <w:rPr>
          <w:rFonts w:eastAsia="Times New Roman" w:cs="Times New Roman"/>
          <w:webHidden/>
          <w:szCs w:val="20"/>
        </w:rPr>
        <w:t>16–28</w:t>
      </w:r>
      <w:r w:rsidRPr="00D3160F">
        <w:rPr>
          <w:rFonts w:eastAsia="Times New Roman" w:cs="Times New Roman"/>
          <w:webHidden/>
          <w:szCs w:val="20"/>
        </w:rPr>
        <w:tab/>
        <w:t>5</w:t>
      </w:r>
    </w:p>
    <w:p w14:paraId="7B04499E" w14:textId="24C6BB64" w:rsidR="00D3160F" w:rsidRPr="00D3160F" w:rsidRDefault="00D3160F" w:rsidP="00E33181">
      <w:pPr>
        <w:tabs>
          <w:tab w:val="right" w:pos="850"/>
          <w:tab w:val="left" w:pos="1134"/>
          <w:tab w:val="left" w:pos="1559"/>
          <w:tab w:val="left" w:pos="1984"/>
          <w:tab w:val="left" w:leader="dot" w:pos="7654"/>
          <w:tab w:val="right" w:pos="8929"/>
          <w:tab w:val="right" w:pos="9638"/>
        </w:tabs>
        <w:spacing w:after="120"/>
        <w:ind w:left="1559" w:hanging="1559"/>
        <w:rPr>
          <w:rFonts w:eastAsia="Times New Roman" w:cs="Times New Roman"/>
          <w:szCs w:val="20"/>
        </w:rPr>
      </w:pPr>
      <w:r w:rsidRPr="00D3160F">
        <w:rPr>
          <w:rFonts w:eastAsia="Times New Roman" w:cs="Times New Roman"/>
          <w:szCs w:val="20"/>
        </w:rPr>
        <w:tab/>
      </w:r>
      <w:r w:rsidRPr="00D3160F">
        <w:rPr>
          <w:rFonts w:eastAsia="Times New Roman" w:cs="Times New Roman"/>
          <w:szCs w:val="20"/>
        </w:rPr>
        <w:tab/>
      </w:r>
      <w:r w:rsidRPr="00D3160F">
        <w:rPr>
          <w:rFonts w:eastAsia="Times New Roman" w:cs="Times New Roman"/>
          <w:szCs w:val="20"/>
          <w:lang w:val="en-GB"/>
        </w:rPr>
        <w:t>B</w:t>
      </w:r>
      <w:r w:rsidRPr="00D3160F">
        <w:rPr>
          <w:rFonts w:eastAsia="Times New Roman" w:cs="Times New Roman"/>
          <w:szCs w:val="20"/>
        </w:rPr>
        <w:t>.</w:t>
      </w:r>
      <w:r w:rsidRPr="00D3160F">
        <w:rPr>
          <w:rFonts w:eastAsia="Times New Roman" w:cs="Times New Roman"/>
          <w:szCs w:val="20"/>
        </w:rPr>
        <w:tab/>
      </w:r>
      <w:r w:rsidR="00E33181" w:rsidRPr="00E33181">
        <w:rPr>
          <w:rFonts w:eastAsia="Times New Roman" w:cs="Times New Roman"/>
          <w:bCs/>
          <w:szCs w:val="20"/>
        </w:rPr>
        <w:t>Правила № 53 ООН (установка устройств освещения и световой</w:t>
      </w:r>
      <w:r w:rsidR="00E33181">
        <w:rPr>
          <w:rFonts w:eastAsia="Times New Roman" w:cs="Times New Roman"/>
          <w:bCs/>
          <w:szCs w:val="20"/>
        </w:rPr>
        <w:br/>
      </w:r>
      <w:r w:rsidR="00E33181" w:rsidRPr="00E33181">
        <w:rPr>
          <w:rFonts w:eastAsia="Times New Roman" w:cs="Times New Roman"/>
          <w:bCs/>
          <w:szCs w:val="20"/>
        </w:rPr>
        <w:t>сигнализации для транспортных средств категории L</w:t>
      </w:r>
      <w:r w:rsidR="00E33181" w:rsidRPr="00E33181">
        <w:rPr>
          <w:rFonts w:eastAsia="Times New Roman" w:cs="Times New Roman"/>
          <w:bCs/>
          <w:szCs w:val="20"/>
          <w:vertAlign w:val="subscript"/>
        </w:rPr>
        <w:t>3</w:t>
      </w:r>
      <w:r w:rsidR="00E33181" w:rsidRPr="00E33181">
        <w:rPr>
          <w:rFonts w:eastAsia="Times New Roman" w:cs="Times New Roman"/>
          <w:bCs/>
          <w:szCs w:val="20"/>
        </w:rPr>
        <w:t>)</w:t>
      </w:r>
      <w:r w:rsidR="00E33181">
        <w:rPr>
          <w:rFonts w:eastAsia="Times New Roman" w:cs="Times New Roman"/>
          <w:bCs/>
          <w:szCs w:val="20"/>
        </w:rPr>
        <w:t xml:space="preserve"> </w:t>
      </w:r>
      <w:r w:rsidRPr="00D3160F">
        <w:rPr>
          <w:rFonts w:eastAsia="Times New Roman" w:cs="Times New Roman"/>
          <w:webHidden/>
          <w:szCs w:val="20"/>
        </w:rPr>
        <w:tab/>
      </w:r>
      <w:r w:rsidRPr="00D3160F">
        <w:rPr>
          <w:rFonts w:eastAsia="Times New Roman" w:cs="Times New Roman"/>
          <w:webHidden/>
          <w:szCs w:val="20"/>
        </w:rPr>
        <w:tab/>
        <w:t>29–30</w:t>
      </w:r>
      <w:r w:rsidRPr="00D3160F">
        <w:rPr>
          <w:rFonts w:eastAsia="Times New Roman" w:cs="Times New Roman"/>
          <w:webHidden/>
          <w:szCs w:val="20"/>
        </w:rPr>
        <w:tab/>
      </w:r>
      <w:r w:rsidR="00346896" w:rsidRPr="00346896">
        <w:rPr>
          <w:rFonts w:eastAsia="Times New Roman" w:cs="Times New Roman"/>
          <w:webHidden/>
          <w:szCs w:val="20"/>
        </w:rPr>
        <w:t>7</w:t>
      </w:r>
    </w:p>
    <w:p w14:paraId="6E893991" w14:textId="03F76E7B" w:rsidR="00D3160F" w:rsidRPr="00D3160F" w:rsidRDefault="00D3160F" w:rsidP="00D3160F">
      <w:pPr>
        <w:tabs>
          <w:tab w:val="right" w:pos="850"/>
          <w:tab w:val="left" w:pos="1134"/>
          <w:tab w:val="left" w:pos="1559"/>
          <w:tab w:val="left" w:pos="1984"/>
          <w:tab w:val="left" w:leader="dot" w:pos="7654"/>
          <w:tab w:val="right" w:pos="8929"/>
          <w:tab w:val="right" w:pos="9638"/>
        </w:tabs>
        <w:spacing w:after="120"/>
        <w:rPr>
          <w:rFonts w:eastAsia="Times New Roman" w:cs="Times New Roman"/>
          <w:szCs w:val="20"/>
        </w:rPr>
      </w:pPr>
      <w:r w:rsidRPr="00D3160F">
        <w:rPr>
          <w:rFonts w:eastAsia="Times New Roman" w:cs="Times New Roman"/>
          <w:szCs w:val="20"/>
        </w:rPr>
        <w:tab/>
      </w:r>
      <w:r w:rsidRPr="00D3160F">
        <w:rPr>
          <w:rFonts w:eastAsia="Times New Roman" w:cs="Times New Roman"/>
          <w:szCs w:val="20"/>
          <w:lang w:val="en-GB"/>
        </w:rPr>
        <w:t>VIII</w:t>
      </w:r>
      <w:r w:rsidRPr="005D7C7A">
        <w:rPr>
          <w:rFonts w:eastAsia="Times New Roman" w:cs="Times New Roman"/>
          <w:szCs w:val="20"/>
        </w:rPr>
        <w:t>.</w:t>
      </w:r>
      <w:r w:rsidRPr="005D7C7A">
        <w:rPr>
          <w:rFonts w:eastAsia="Times New Roman" w:cs="Times New Roman"/>
          <w:szCs w:val="20"/>
        </w:rPr>
        <w:tab/>
      </w:r>
      <w:r w:rsidR="00E33181" w:rsidRPr="00E33181">
        <w:rPr>
          <w:rFonts w:eastAsia="Times New Roman" w:cs="Times New Roman"/>
          <w:bCs/>
          <w:szCs w:val="20"/>
        </w:rPr>
        <w:t>Правила ООН, касающиеся устройств</w:t>
      </w:r>
      <w:r w:rsidR="00E33181">
        <w:rPr>
          <w:rFonts w:eastAsia="Times New Roman" w:cs="Times New Roman"/>
          <w:bCs/>
          <w:szCs w:val="20"/>
        </w:rPr>
        <w:t xml:space="preserve"> </w:t>
      </w:r>
      <w:r w:rsidR="00E33181" w:rsidRPr="00E33181">
        <w:rPr>
          <w:rFonts w:eastAsia="Times New Roman" w:cs="Times New Roman"/>
          <w:bCs/>
          <w:szCs w:val="20"/>
        </w:rPr>
        <w:t>(пункт 7 повестки дня)</w:t>
      </w:r>
      <w:r w:rsidRPr="00D3160F">
        <w:rPr>
          <w:rFonts w:eastAsia="Times New Roman" w:cs="Times New Roman"/>
          <w:szCs w:val="20"/>
          <w:lang w:eastAsia="zh-CN"/>
        </w:rPr>
        <w:t xml:space="preserve"> </w:t>
      </w:r>
      <w:r w:rsidRPr="00D3160F">
        <w:rPr>
          <w:rFonts w:eastAsia="Times New Roman" w:cs="Times New Roman"/>
          <w:webHidden/>
          <w:szCs w:val="20"/>
        </w:rPr>
        <w:tab/>
      </w:r>
      <w:r w:rsidRPr="00D3160F">
        <w:rPr>
          <w:rFonts w:eastAsia="Times New Roman" w:cs="Times New Roman"/>
          <w:webHidden/>
          <w:szCs w:val="20"/>
        </w:rPr>
        <w:tab/>
        <w:t>31</w:t>
      </w:r>
      <w:r w:rsidRPr="00D3160F">
        <w:rPr>
          <w:rFonts w:eastAsia="Times New Roman" w:cs="Times New Roman"/>
          <w:webHidden/>
          <w:szCs w:val="20"/>
        </w:rPr>
        <w:tab/>
        <w:t>7</w:t>
      </w:r>
    </w:p>
    <w:p w14:paraId="21726398" w14:textId="3111EB0E" w:rsidR="00D3160F" w:rsidRPr="00D3160F" w:rsidRDefault="00D3160F" w:rsidP="00E33181">
      <w:pPr>
        <w:tabs>
          <w:tab w:val="right" w:pos="850"/>
          <w:tab w:val="left" w:pos="1134"/>
          <w:tab w:val="left" w:pos="1559"/>
          <w:tab w:val="left" w:pos="1984"/>
          <w:tab w:val="left" w:leader="dot" w:pos="7654"/>
          <w:tab w:val="right" w:pos="8929"/>
          <w:tab w:val="right" w:pos="9638"/>
        </w:tabs>
        <w:spacing w:after="120"/>
        <w:ind w:left="1134" w:hanging="1134"/>
        <w:rPr>
          <w:rFonts w:eastAsia="Times New Roman" w:cs="Times New Roman"/>
          <w:bCs/>
          <w:webHidden/>
          <w:szCs w:val="20"/>
        </w:rPr>
      </w:pPr>
      <w:r w:rsidRPr="00D3160F">
        <w:rPr>
          <w:rFonts w:eastAsia="Times New Roman" w:cs="Times New Roman"/>
          <w:szCs w:val="20"/>
        </w:rPr>
        <w:tab/>
      </w:r>
      <w:r w:rsidRPr="00D3160F">
        <w:rPr>
          <w:rFonts w:eastAsia="Times New Roman" w:cs="Times New Roman"/>
          <w:szCs w:val="20"/>
          <w:lang w:val="en-GB"/>
        </w:rPr>
        <w:t>IX</w:t>
      </w:r>
      <w:r w:rsidRPr="00D3160F">
        <w:rPr>
          <w:rFonts w:eastAsia="Times New Roman" w:cs="Times New Roman"/>
          <w:szCs w:val="20"/>
        </w:rPr>
        <w:t>.</w:t>
      </w:r>
      <w:r w:rsidRPr="00D3160F">
        <w:rPr>
          <w:rFonts w:eastAsia="Times New Roman" w:cs="Times New Roman"/>
          <w:szCs w:val="20"/>
        </w:rPr>
        <w:tab/>
      </w:r>
      <w:r w:rsidR="00E33181" w:rsidRPr="00E33181">
        <w:rPr>
          <w:rFonts w:eastAsia="Times New Roman" w:cs="Times New Roman"/>
          <w:bCs/>
          <w:szCs w:val="20"/>
        </w:rPr>
        <w:t>Правила № 10 ООН (электромагнитная совместимость)</w:t>
      </w:r>
      <w:r w:rsidR="00E33181">
        <w:rPr>
          <w:rFonts w:eastAsia="Times New Roman" w:cs="Times New Roman"/>
          <w:bCs/>
          <w:szCs w:val="20"/>
        </w:rPr>
        <w:br/>
      </w:r>
      <w:r w:rsidR="00E33181" w:rsidRPr="00E33181">
        <w:rPr>
          <w:rFonts w:eastAsia="Times New Roman" w:cs="Times New Roman"/>
          <w:bCs/>
          <w:szCs w:val="20"/>
        </w:rPr>
        <w:t>(пункт 8 повестки дня)</w:t>
      </w:r>
      <w:r w:rsidRPr="00D3160F">
        <w:rPr>
          <w:rFonts w:eastAsia="Times New Roman" w:cs="Times New Roman"/>
          <w:bCs/>
          <w:szCs w:val="20"/>
        </w:rPr>
        <w:t xml:space="preserve"> </w:t>
      </w:r>
      <w:r w:rsidRPr="00D3160F">
        <w:rPr>
          <w:rFonts w:eastAsia="Times New Roman" w:cs="Times New Roman"/>
          <w:bCs/>
          <w:webHidden/>
          <w:szCs w:val="20"/>
        </w:rPr>
        <w:tab/>
      </w:r>
      <w:r w:rsidRPr="00D3160F">
        <w:rPr>
          <w:rFonts w:eastAsia="Times New Roman" w:cs="Times New Roman"/>
          <w:bCs/>
          <w:webHidden/>
          <w:szCs w:val="20"/>
        </w:rPr>
        <w:tab/>
        <w:t>32</w:t>
      </w:r>
      <w:r w:rsidRPr="00D3160F">
        <w:rPr>
          <w:rFonts w:eastAsia="Times New Roman" w:cs="Times New Roman"/>
          <w:bCs/>
          <w:webHidden/>
          <w:szCs w:val="20"/>
        </w:rPr>
        <w:tab/>
      </w:r>
      <w:r w:rsidR="00346896" w:rsidRPr="00346896">
        <w:rPr>
          <w:rFonts w:eastAsia="Times New Roman" w:cs="Times New Roman"/>
          <w:bCs/>
          <w:webHidden/>
          <w:szCs w:val="20"/>
        </w:rPr>
        <w:t>8</w:t>
      </w:r>
    </w:p>
    <w:p w14:paraId="3C6371B2" w14:textId="08FEE8D9" w:rsidR="00D3160F" w:rsidRPr="00D3160F" w:rsidRDefault="00D3160F" w:rsidP="00E33181">
      <w:pPr>
        <w:pageBreakBefore/>
        <w:tabs>
          <w:tab w:val="right" w:pos="850"/>
          <w:tab w:val="left" w:pos="1134"/>
          <w:tab w:val="left" w:pos="1559"/>
          <w:tab w:val="left" w:pos="1984"/>
          <w:tab w:val="left" w:leader="dot" w:pos="7654"/>
          <w:tab w:val="right" w:pos="8929"/>
          <w:tab w:val="right" w:pos="9638"/>
        </w:tabs>
        <w:spacing w:after="120"/>
        <w:rPr>
          <w:rFonts w:eastAsia="Times New Roman" w:cs="Times New Roman"/>
          <w:webHidden/>
          <w:szCs w:val="20"/>
        </w:rPr>
      </w:pPr>
      <w:r w:rsidRPr="00D3160F">
        <w:rPr>
          <w:rFonts w:eastAsia="Times New Roman" w:cs="Times New Roman"/>
          <w:szCs w:val="20"/>
        </w:rPr>
        <w:lastRenderedPageBreak/>
        <w:tab/>
      </w:r>
      <w:r w:rsidRPr="00D3160F">
        <w:rPr>
          <w:rFonts w:eastAsia="Times New Roman" w:cs="Times New Roman"/>
          <w:szCs w:val="20"/>
          <w:lang w:val="en-GB"/>
        </w:rPr>
        <w:t>X</w:t>
      </w:r>
      <w:r w:rsidRPr="00D3160F">
        <w:rPr>
          <w:rFonts w:eastAsia="Times New Roman" w:cs="Times New Roman"/>
          <w:szCs w:val="20"/>
        </w:rPr>
        <w:t>.</w:t>
      </w:r>
      <w:r w:rsidRPr="00D3160F">
        <w:rPr>
          <w:rFonts w:eastAsia="Times New Roman" w:cs="Times New Roman"/>
          <w:szCs w:val="20"/>
        </w:rPr>
        <w:tab/>
      </w:r>
      <w:r w:rsidR="00E33181" w:rsidRPr="00E33181">
        <w:rPr>
          <w:rFonts w:eastAsia="Times New Roman" w:cs="Times New Roman"/>
          <w:bCs/>
          <w:szCs w:val="20"/>
        </w:rPr>
        <w:t>Другие правила ООН (пункт 9 повестки дня)</w:t>
      </w:r>
      <w:r w:rsidR="00E33181">
        <w:rPr>
          <w:rFonts w:eastAsia="Times New Roman" w:cs="Times New Roman"/>
          <w:b/>
          <w:szCs w:val="20"/>
        </w:rPr>
        <w:t xml:space="preserve"> </w:t>
      </w:r>
      <w:r w:rsidRPr="00D3160F">
        <w:rPr>
          <w:rFonts w:eastAsia="Times New Roman" w:cs="Times New Roman"/>
          <w:webHidden/>
          <w:szCs w:val="20"/>
        </w:rPr>
        <w:tab/>
      </w:r>
      <w:r w:rsidRPr="00D3160F">
        <w:rPr>
          <w:rFonts w:eastAsia="Times New Roman" w:cs="Times New Roman"/>
          <w:webHidden/>
          <w:szCs w:val="20"/>
        </w:rPr>
        <w:tab/>
        <w:t>33</w:t>
      </w:r>
      <w:r w:rsidRPr="00D3160F">
        <w:rPr>
          <w:rFonts w:eastAsia="Times New Roman" w:cs="Times New Roman"/>
          <w:webHidden/>
          <w:szCs w:val="20"/>
        </w:rPr>
        <w:tab/>
      </w:r>
      <w:r w:rsidR="00346896" w:rsidRPr="00346896">
        <w:rPr>
          <w:rFonts w:eastAsia="Times New Roman" w:cs="Times New Roman"/>
          <w:webHidden/>
          <w:szCs w:val="20"/>
        </w:rPr>
        <w:t>8</w:t>
      </w:r>
    </w:p>
    <w:p w14:paraId="4E0D8B56" w14:textId="05BD8816" w:rsidR="00D3160F" w:rsidRPr="00EE172F" w:rsidRDefault="00D3160F" w:rsidP="00E33181">
      <w:pPr>
        <w:tabs>
          <w:tab w:val="right" w:pos="850"/>
          <w:tab w:val="left" w:pos="1134"/>
          <w:tab w:val="left" w:pos="1559"/>
          <w:tab w:val="left" w:pos="1984"/>
          <w:tab w:val="left" w:leader="dot" w:pos="7654"/>
          <w:tab w:val="right" w:pos="8929"/>
          <w:tab w:val="right" w:pos="9638"/>
        </w:tabs>
        <w:spacing w:after="120"/>
        <w:rPr>
          <w:rFonts w:eastAsia="Times New Roman" w:cs="Times New Roman"/>
          <w:szCs w:val="20"/>
        </w:rPr>
      </w:pPr>
      <w:r w:rsidRPr="00D3160F">
        <w:rPr>
          <w:rFonts w:eastAsia="Times New Roman" w:cs="Times New Roman"/>
          <w:szCs w:val="20"/>
        </w:rPr>
        <w:tab/>
      </w:r>
      <w:r w:rsidRPr="00D3160F">
        <w:rPr>
          <w:rFonts w:eastAsia="Times New Roman" w:cs="Times New Roman"/>
          <w:szCs w:val="20"/>
          <w:lang w:val="en-GB"/>
        </w:rPr>
        <w:t>XI</w:t>
      </w:r>
      <w:r w:rsidRPr="00EE172F">
        <w:rPr>
          <w:rFonts w:eastAsia="Times New Roman" w:cs="Times New Roman"/>
          <w:szCs w:val="20"/>
        </w:rPr>
        <w:t>.</w:t>
      </w:r>
      <w:r w:rsidRPr="00EE172F">
        <w:rPr>
          <w:rFonts w:eastAsia="Times New Roman" w:cs="Times New Roman"/>
          <w:szCs w:val="20"/>
        </w:rPr>
        <w:tab/>
      </w:r>
      <w:r w:rsidR="00EE172F" w:rsidRPr="00EE172F">
        <w:rPr>
          <w:rFonts w:eastAsia="Times New Roman" w:cs="Times New Roman"/>
          <w:szCs w:val="20"/>
        </w:rPr>
        <w:t>Прочие вопросы (пункт 10 повестки дня)</w:t>
      </w:r>
      <w:r w:rsidRPr="00EE172F">
        <w:rPr>
          <w:rFonts w:eastAsia="Times New Roman" w:cs="Times New Roman"/>
          <w:szCs w:val="20"/>
        </w:rPr>
        <w:t xml:space="preserve"> </w:t>
      </w:r>
      <w:r w:rsidRPr="00EE172F">
        <w:rPr>
          <w:rFonts w:eastAsia="Times New Roman" w:cs="Times New Roman"/>
          <w:webHidden/>
          <w:szCs w:val="20"/>
        </w:rPr>
        <w:tab/>
      </w:r>
      <w:r w:rsidRPr="00EE172F">
        <w:rPr>
          <w:rFonts w:eastAsia="Times New Roman" w:cs="Times New Roman"/>
          <w:webHidden/>
          <w:szCs w:val="20"/>
        </w:rPr>
        <w:tab/>
        <w:t>34–40</w:t>
      </w:r>
      <w:r w:rsidRPr="00EE172F">
        <w:rPr>
          <w:rFonts w:eastAsia="Times New Roman" w:cs="Times New Roman"/>
          <w:webHidden/>
          <w:szCs w:val="20"/>
        </w:rPr>
        <w:tab/>
      </w:r>
      <w:r w:rsidR="00346896" w:rsidRPr="00EE172F">
        <w:rPr>
          <w:rFonts w:eastAsia="Times New Roman" w:cs="Times New Roman"/>
          <w:webHidden/>
          <w:szCs w:val="20"/>
        </w:rPr>
        <w:t>8</w:t>
      </w:r>
    </w:p>
    <w:p w14:paraId="78A73BA1" w14:textId="5A45B2AF" w:rsidR="00D3160F" w:rsidRPr="00D3160F" w:rsidRDefault="00D3160F" w:rsidP="00E33181">
      <w:pPr>
        <w:tabs>
          <w:tab w:val="right" w:pos="850"/>
          <w:tab w:val="left" w:pos="1134"/>
          <w:tab w:val="left" w:pos="1559"/>
          <w:tab w:val="left" w:pos="1984"/>
          <w:tab w:val="left" w:leader="dot" w:pos="7654"/>
          <w:tab w:val="right" w:pos="8929"/>
          <w:tab w:val="right" w:pos="9638"/>
        </w:tabs>
        <w:spacing w:after="120"/>
        <w:ind w:left="1559" w:hanging="1559"/>
        <w:rPr>
          <w:rFonts w:eastAsia="Times New Roman" w:cs="Times New Roman"/>
          <w:szCs w:val="20"/>
        </w:rPr>
      </w:pPr>
      <w:r w:rsidRPr="00EE172F">
        <w:rPr>
          <w:rFonts w:eastAsia="Times New Roman" w:cs="Times New Roman"/>
          <w:szCs w:val="20"/>
        </w:rPr>
        <w:tab/>
      </w:r>
      <w:r w:rsidRPr="00EE172F">
        <w:rPr>
          <w:rFonts w:eastAsia="Times New Roman" w:cs="Times New Roman"/>
          <w:szCs w:val="20"/>
        </w:rPr>
        <w:tab/>
      </w:r>
      <w:r w:rsidRPr="00D3160F">
        <w:rPr>
          <w:rFonts w:eastAsia="Times New Roman" w:cs="Times New Roman"/>
          <w:szCs w:val="20"/>
          <w:lang w:val="en-GB"/>
        </w:rPr>
        <w:t>A</w:t>
      </w:r>
      <w:r w:rsidRPr="00D3160F">
        <w:rPr>
          <w:rFonts w:eastAsia="Times New Roman" w:cs="Times New Roman"/>
          <w:szCs w:val="20"/>
        </w:rPr>
        <w:t>.</w:t>
      </w:r>
      <w:r w:rsidRPr="00D3160F">
        <w:rPr>
          <w:rFonts w:eastAsia="Times New Roman" w:cs="Times New Roman"/>
          <w:szCs w:val="20"/>
        </w:rPr>
        <w:tab/>
      </w:r>
      <w:r w:rsidR="00E33181" w:rsidRPr="00E33181">
        <w:rPr>
          <w:rFonts w:eastAsia="Times New Roman" w:cs="Times New Roman"/>
          <w:bCs/>
          <w:szCs w:val="20"/>
        </w:rPr>
        <w:t>Разработка международной системы официального утверждения типа</w:t>
      </w:r>
      <w:r w:rsidR="00E33181">
        <w:rPr>
          <w:rFonts w:eastAsia="Times New Roman" w:cs="Times New Roman"/>
          <w:bCs/>
          <w:szCs w:val="20"/>
        </w:rPr>
        <w:br/>
      </w:r>
      <w:r w:rsidR="00E33181" w:rsidRPr="00E33181">
        <w:rPr>
          <w:rFonts w:eastAsia="Times New Roman" w:cs="Times New Roman"/>
          <w:bCs/>
          <w:szCs w:val="20"/>
        </w:rPr>
        <w:t>комплектного транспортного средства</w:t>
      </w:r>
      <w:r w:rsidR="005E3E90">
        <w:rPr>
          <w:rFonts w:eastAsia="Times New Roman" w:cs="Times New Roman"/>
          <w:bCs/>
          <w:szCs w:val="20"/>
        </w:rPr>
        <w:t xml:space="preserve"> </w:t>
      </w:r>
      <w:r w:rsidRPr="00D3160F">
        <w:rPr>
          <w:rFonts w:eastAsia="Times New Roman" w:cs="Times New Roman"/>
          <w:webHidden/>
          <w:szCs w:val="20"/>
        </w:rPr>
        <w:tab/>
      </w:r>
      <w:r w:rsidRPr="00D3160F">
        <w:rPr>
          <w:rFonts w:eastAsia="Times New Roman" w:cs="Times New Roman"/>
          <w:webHidden/>
          <w:szCs w:val="20"/>
        </w:rPr>
        <w:tab/>
        <w:t>34</w:t>
      </w:r>
      <w:r w:rsidRPr="00D3160F">
        <w:rPr>
          <w:rFonts w:eastAsia="Times New Roman" w:cs="Times New Roman"/>
          <w:webHidden/>
          <w:szCs w:val="20"/>
        </w:rPr>
        <w:tab/>
      </w:r>
      <w:r w:rsidR="00346896" w:rsidRPr="00346896">
        <w:rPr>
          <w:rFonts w:eastAsia="Times New Roman" w:cs="Times New Roman"/>
          <w:webHidden/>
          <w:szCs w:val="20"/>
        </w:rPr>
        <w:t>8</w:t>
      </w:r>
    </w:p>
    <w:p w14:paraId="42A78414" w14:textId="3D85497F" w:rsidR="00D3160F" w:rsidRPr="00D3160F" w:rsidRDefault="00D3160F" w:rsidP="00D3160F">
      <w:pPr>
        <w:tabs>
          <w:tab w:val="right" w:pos="850"/>
          <w:tab w:val="left" w:pos="1134"/>
          <w:tab w:val="left" w:pos="1559"/>
          <w:tab w:val="left" w:pos="1984"/>
          <w:tab w:val="left" w:leader="dot" w:pos="7654"/>
          <w:tab w:val="right" w:pos="8929"/>
          <w:tab w:val="right" w:pos="9638"/>
        </w:tabs>
        <w:spacing w:after="120"/>
        <w:rPr>
          <w:rFonts w:eastAsia="Times New Roman" w:cs="Times New Roman"/>
          <w:szCs w:val="20"/>
        </w:rPr>
      </w:pPr>
      <w:r w:rsidRPr="00D3160F">
        <w:rPr>
          <w:rFonts w:eastAsia="Times New Roman" w:cs="Times New Roman"/>
          <w:szCs w:val="20"/>
        </w:rPr>
        <w:tab/>
      </w:r>
      <w:r w:rsidRPr="00D3160F">
        <w:rPr>
          <w:rFonts w:eastAsia="Times New Roman" w:cs="Times New Roman"/>
          <w:szCs w:val="20"/>
        </w:rPr>
        <w:tab/>
      </w:r>
      <w:r w:rsidRPr="00D3160F">
        <w:rPr>
          <w:rFonts w:eastAsia="Times New Roman" w:cs="Times New Roman"/>
          <w:szCs w:val="20"/>
          <w:lang w:val="en-GB"/>
        </w:rPr>
        <w:t>B</w:t>
      </w:r>
      <w:r w:rsidRPr="00D3160F">
        <w:rPr>
          <w:rFonts w:eastAsia="Times New Roman" w:cs="Times New Roman"/>
          <w:szCs w:val="20"/>
        </w:rPr>
        <w:t>.</w:t>
      </w:r>
      <w:r w:rsidRPr="00D3160F">
        <w:rPr>
          <w:rFonts w:eastAsia="Times New Roman" w:cs="Times New Roman"/>
          <w:szCs w:val="20"/>
        </w:rPr>
        <w:tab/>
      </w:r>
      <w:r w:rsidR="005E3E90" w:rsidRPr="005E3E90">
        <w:rPr>
          <w:rFonts w:eastAsia="Times New Roman" w:cs="Times New Roman"/>
          <w:bCs/>
          <w:szCs w:val="20"/>
        </w:rPr>
        <w:t>Поправки к Конвенции о дорожном движении (Вена, 1968 год)</w:t>
      </w:r>
      <w:r w:rsidR="005E3E90">
        <w:rPr>
          <w:rFonts w:eastAsia="Times New Roman" w:cs="Times New Roman"/>
          <w:bCs/>
          <w:szCs w:val="20"/>
        </w:rPr>
        <w:t xml:space="preserve"> </w:t>
      </w:r>
      <w:r w:rsidRPr="00D3160F">
        <w:rPr>
          <w:rFonts w:eastAsia="Times New Roman" w:cs="Times New Roman"/>
          <w:webHidden/>
          <w:szCs w:val="20"/>
        </w:rPr>
        <w:tab/>
      </w:r>
      <w:r w:rsidRPr="00D3160F">
        <w:rPr>
          <w:rFonts w:eastAsia="Times New Roman" w:cs="Times New Roman"/>
          <w:webHidden/>
          <w:szCs w:val="20"/>
        </w:rPr>
        <w:tab/>
        <w:t>35</w:t>
      </w:r>
      <w:r w:rsidR="00E33181" w:rsidRPr="005E3E90">
        <w:rPr>
          <w:rFonts w:eastAsia="Times New Roman" w:cs="Times New Roman"/>
          <w:webHidden/>
          <w:szCs w:val="20"/>
        </w:rPr>
        <w:t>‒</w:t>
      </w:r>
      <w:r w:rsidRPr="00D3160F">
        <w:rPr>
          <w:rFonts w:eastAsia="Times New Roman" w:cs="Times New Roman"/>
          <w:webHidden/>
          <w:szCs w:val="20"/>
        </w:rPr>
        <w:t>36</w:t>
      </w:r>
      <w:r w:rsidRPr="00D3160F">
        <w:rPr>
          <w:rFonts w:eastAsia="Times New Roman" w:cs="Times New Roman"/>
          <w:webHidden/>
          <w:szCs w:val="20"/>
        </w:rPr>
        <w:tab/>
      </w:r>
      <w:r w:rsidR="00346896" w:rsidRPr="00346896">
        <w:rPr>
          <w:rFonts w:eastAsia="Times New Roman" w:cs="Times New Roman"/>
          <w:webHidden/>
          <w:szCs w:val="20"/>
        </w:rPr>
        <w:t>8</w:t>
      </w:r>
    </w:p>
    <w:p w14:paraId="2F82BF05" w14:textId="3F5F64C7" w:rsidR="00D3160F" w:rsidRPr="00D3160F" w:rsidRDefault="00D3160F" w:rsidP="00D3160F">
      <w:pPr>
        <w:tabs>
          <w:tab w:val="right" w:pos="850"/>
          <w:tab w:val="left" w:pos="1134"/>
          <w:tab w:val="left" w:pos="1559"/>
          <w:tab w:val="left" w:pos="1984"/>
          <w:tab w:val="left" w:leader="dot" w:pos="7654"/>
          <w:tab w:val="right" w:pos="8929"/>
          <w:tab w:val="right" w:pos="9638"/>
        </w:tabs>
        <w:spacing w:after="120"/>
        <w:rPr>
          <w:rFonts w:eastAsia="Times New Roman" w:cs="Times New Roman"/>
          <w:szCs w:val="20"/>
        </w:rPr>
      </w:pPr>
      <w:r w:rsidRPr="00D3160F">
        <w:rPr>
          <w:rFonts w:eastAsia="Times New Roman" w:cs="Times New Roman"/>
          <w:szCs w:val="20"/>
        </w:rPr>
        <w:tab/>
      </w:r>
      <w:r w:rsidRPr="00D3160F">
        <w:rPr>
          <w:rFonts w:eastAsia="Times New Roman" w:cs="Times New Roman"/>
          <w:szCs w:val="20"/>
        </w:rPr>
        <w:tab/>
      </w:r>
      <w:r w:rsidRPr="00D3160F">
        <w:rPr>
          <w:rFonts w:eastAsia="Times New Roman" w:cs="Times New Roman"/>
          <w:szCs w:val="20"/>
          <w:lang w:val="en-GB"/>
        </w:rPr>
        <w:t>C</w:t>
      </w:r>
      <w:r w:rsidRPr="00D3160F">
        <w:rPr>
          <w:rFonts w:eastAsia="Times New Roman" w:cs="Times New Roman"/>
          <w:szCs w:val="20"/>
        </w:rPr>
        <w:t>.</w:t>
      </w:r>
      <w:r w:rsidRPr="00D3160F">
        <w:rPr>
          <w:rFonts w:eastAsia="Times New Roman" w:cs="Times New Roman"/>
          <w:szCs w:val="20"/>
        </w:rPr>
        <w:tab/>
      </w:r>
      <w:r w:rsidR="005E3E90" w:rsidRPr="005E3E90">
        <w:rPr>
          <w:rFonts w:eastAsia="Times New Roman" w:cs="Times New Roman"/>
          <w:bCs/>
          <w:szCs w:val="20"/>
        </w:rPr>
        <w:t>Разное</w:t>
      </w:r>
      <w:r w:rsidR="005E3E90" w:rsidRPr="00346896">
        <w:rPr>
          <w:rFonts w:eastAsia="Times New Roman" w:cs="Times New Roman"/>
          <w:bCs/>
          <w:szCs w:val="20"/>
        </w:rPr>
        <w:t xml:space="preserve"> </w:t>
      </w:r>
      <w:r w:rsidRPr="00D3160F">
        <w:rPr>
          <w:rFonts w:eastAsia="Times New Roman" w:cs="Times New Roman"/>
          <w:webHidden/>
          <w:szCs w:val="20"/>
        </w:rPr>
        <w:tab/>
      </w:r>
      <w:r w:rsidRPr="00D3160F">
        <w:rPr>
          <w:rFonts w:eastAsia="Times New Roman" w:cs="Times New Roman"/>
          <w:webHidden/>
          <w:szCs w:val="20"/>
        </w:rPr>
        <w:tab/>
        <w:t>37</w:t>
      </w:r>
      <w:r w:rsidR="009D5641" w:rsidRPr="009D5641">
        <w:rPr>
          <w:rFonts w:eastAsia="Times New Roman" w:cs="Times New Roman"/>
          <w:webHidden/>
          <w:szCs w:val="20"/>
        </w:rPr>
        <w:t>‒</w:t>
      </w:r>
      <w:r w:rsidRPr="00D3160F">
        <w:rPr>
          <w:rFonts w:eastAsia="Times New Roman" w:cs="Times New Roman"/>
          <w:webHidden/>
          <w:szCs w:val="20"/>
        </w:rPr>
        <w:t>40</w:t>
      </w:r>
      <w:r w:rsidRPr="00D3160F">
        <w:rPr>
          <w:rFonts w:eastAsia="Times New Roman" w:cs="Times New Roman"/>
          <w:webHidden/>
          <w:szCs w:val="20"/>
        </w:rPr>
        <w:tab/>
      </w:r>
      <w:r w:rsidR="00346896" w:rsidRPr="00346896">
        <w:rPr>
          <w:rFonts w:eastAsia="Times New Roman" w:cs="Times New Roman"/>
          <w:webHidden/>
          <w:szCs w:val="20"/>
        </w:rPr>
        <w:t>9</w:t>
      </w:r>
    </w:p>
    <w:p w14:paraId="45E6EECB" w14:textId="44E3ED1B" w:rsidR="00D3160F" w:rsidRPr="00D3160F" w:rsidRDefault="00D3160F" w:rsidP="00D3160F">
      <w:pPr>
        <w:tabs>
          <w:tab w:val="right" w:pos="850"/>
          <w:tab w:val="left" w:pos="1134"/>
          <w:tab w:val="left" w:pos="1559"/>
          <w:tab w:val="left" w:pos="1984"/>
          <w:tab w:val="left" w:leader="dot" w:pos="7654"/>
          <w:tab w:val="right" w:pos="8929"/>
          <w:tab w:val="right" w:pos="9638"/>
        </w:tabs>
        <w:spacing w:after="120"/>
        <w:rPr>
          <w:rFonts w:eastAsia="Times New Roman" w:cs="Times New Roman"/>
          <w:szCs w:val="20"/>
        </w:rPr>
      </w:pPr>
      <w:r w:rsidRPr="00D3160F">
        <w:rPr>
          <w:rFonts w:eastAsia="Times New Roman" w:cs="Times New Roman"/>
          <w:szCs w:val="20"/>
        </w:rPr>
        <w:tab/>
      </w:r>
      <w:r w:rsidRPr="00D3160F">
        <w:rPr>
          <w:rFonts w:eastAsia="Times New Roman" w:cs="Times New Roman"/>
          <w:szCs w:val="20"/>
          <w:lang w:val="en-GB"/>
        </w:rPr>
        <w:t>XII</w:t>
      </w:r>
      <w:r w:rsidRPr="00D3160F">
        <w:rPr>
          <w:rFonts w:eastAsia="Times New Roman" w:cs="Times New Roman"/>
          <w:szCs w:val="20"/>
        </w:rPr>
        <w:t>.</w:t>
      </w:r>
      <w:r w:rsidRPr="00D3160F">
        <w:rPr>
          <w:rFonts w:eastAsia="Times New Roman" w:cs="Times New Roman"/>
          <w:szCs w:val="20"/>
        </w:rPr>
        <w:tab/>
      </w:r>
      <w:r w:rsidR="005E3E90" w:rsidRPr="005E3E90">
        <w:rPr>
          <w:rFonts w:eastAsia="Times New Roman" w:cs="Times New Roman"/>
          <w:bCs/>
          <w:szCs w:val="20"/>
        </w:rPr>
        <w:t>Направления будущей работы GRE</w:t>
      </w:r>
      <w:r w:rsidR="005E3E90">
        <w:rPr>
          <w:rFonts w:eastAsia="Times New Roman" w:cs="Times New Roman"/>
          <w:bCs/>
          <w:szCs w:val="20"/>
        </w:rPr>
        <w:t xml:space="preserve"> </w:t>
      </w:r>
      <w:r w:rsidR="005E3E90" w:rsidRPr="005E3E90">
        <w:rPr>
          <w:rFonts w:eastAsia="Times New Roman" w:cs="Times New Roman"/>
          <w:bCs/>
          <w:szCs w:val="20"/>
        </w:rPr>
        <w:t>(пункт 11 повестки дня)</w:t>
      </w:r>
      <w:r w:rsidR="005E3E90">
        <w:rPr>
          <w:rFonts w:eastAsia="Times New Roman" w:cs="Times New Roman"/>
          <w:bCs/>
          <w:szCs w:val="20"/>
        </w:rPr>
        <w:t xml:space="preserve"> </w:t>
      </w:r>
      <w:r w:rsidRPr="00D3160F">
        <w:rPr>
          <w:rFonts w:eastAsia="Times New Roman" w:cs="Times New Roman"/>
          <w:webHidden/>
          <w:szCs w:val="20"/>
        </w:rPr>
        <w:tab/>
      </w:r>
      <w:r w:rsidRPr="00D3160F">
        <w:rPr>
          <w:rFonts w:eastAsia="Times New Roman" w:cs="Times New Roman"/>
          <w:webHidden/>
          <w:szCs w:val="20"/>
        </w:rPr>
        <w:tab/>
        <w:t>41</w:t>
      </w:r>
      <w:r w:rsidR="005E3E90" w:rsidRPr="005E3E90">
        <w:rPr>
          <w:rFonts w:eastAsia="Times New Roman" w:cs="Times New Roman"/>
          <w:webHidden/>
          <w:szCs w:val="20"/>
        </w:rPr>
        <w:t>‒</w:t>
      </w:r>
      <w:r w:rsidRPr="00D3160F">
        <w:rPr>
          <w:rFonts w:eastAsia="Times New Roman" w:cs="Times New Roman"/>
          <w:webHidden/>
          <w:szCs w:val="20"/>
        </w:rPr>
        <w:t>44</w:t>
      </w:r>
      <w:r w:rsidRPr="00D3160F">
        <w:rPr>
          <w:rFonts w:eastAsia="Times New Roman" w:cs="Times New Roman"/>
          <w:webHidden/>
          <w:szCs w:val="20"/>
        </w:rPr>
        <w:tab/>
      </w:r>
      <w:r w:rsidR="00346896" w:rsidRPr="00346896">
        <w:rPr>
          <w:rFonts w:eastAsia="Times New Roman" w:cs="Times New Roman"/>
          <w:webHidden/>
          <w:szCs w:val="20"/>
        </w:rPr>
        <w:t>9</w:t>
      </w:r>
    </w:p>
    <w:p w14:paraId="4763C2A1" w14:textId="5EE8EABD" w:rsidR="00D3160F" w:rsidRPr="00D3160F" w:rsidRDefault="00D3160F" w:rsidP="005E3E90">
      <w:pPr>
        <w:tabs>
          <w:tab w:val="right" w:pos="850"/>
          <w:tab w:val="left" w:pos="1134"/>
          <w:tab w:val="left" w:pos="1559"/>
          <w:tab w:val="left" w:pos="1984"/>
          <w:tab w:val="left" w:leader="dot" w:pos="7654"/>
          <w:tab w:val="right" w:pos="8929"/>
          <w:tab w:val="right" w:pos="9638"/>
        </w:tabs>
        <w:spacing w:after="120"/>
        <w:ind w:left="1134" w:hanging="1134"/>
        <w:rPr>
          <w:rFonts w:eastAsia="Times New Roman" w:cs="Times New Roman"/>
          <w:webHidden/>
          <w:szCs w:val="20"/>
        </w:rPr>
      </w:pPr>
      <w:r w:rsidRPr="00D3160F">
        <w:rPr>
          <w:rFonts w:eastAsia="Times New Roman" w:cs="Times New Roman"/>
          <w:szCs w:val="20"/>
        </w:rPr>
        <w:tab/>
      </w:r>
      <w:r w:rsidRPr="00D3160F">
        <w:rPr>
          <w:rFonts w:eastAsia="Times New Roman" w:cs="Times New Roman"/>
          <w:szCs w:val="20"/>
          <w:lang w:val="en-GB"/>
        </w:rPr>
        <w:t>XIII</w:t>
      </w:r>
      <w:r w:rsidRPr="005D7C7A">
        <w:rPr>
          <w:rFonts w:eastAsia="Times New Roman" w:cs="Times New Roman"/>
          <w:szCs w:val="20"/>
        </w:rPr>
        <w:t>.</w:t>
      </w:r>
      <w:r w:rsidRPr="005D7C7A">
        <w:rPr>
          <w:rFonts w:eastAsia="Times New Roman" w:cs="Times New Roman"/>
          <w:szCs w:val="20"/>
        </w:rPr>
        <w:tab/>
      </w:r>
      <w:r w:rsidR="005E3E90" w:rsidRPr="005E3E90">
        <w:rPr>
          <w:rFonts w:eastAsia="Times New Roman" w:cs="Times New Roman"/>
          <w:bCs/>
          <w:szCs w:val="20"/>
        </w:rPr>
        <w:t>Предварительная повестка дня следующей сессии</w:t>
      </w:r>
      <w:r w:rsidR="005E3E90">
        <w:rPr>
          <w:rFonts w:eastAsia="Times New Roman" w:cs="Times New Roman"/>
          <w:bCs/>
          <w:szCs w:val="20"/>
        </w:rPr>
        <w:br/>
        <w:t>(</w:t>
      </w:r>
      <w:r w:rsidR="005E3E90" w:rsidRPr="005E3E90">
        <w:rPr>
          <w:rFonts w:eastAsia="Times New Roman" w:cs="Times New Roman"/>
          <w:bCs/>
          <w:szCs w:val="20"/>
        </w:rPr>
        <w:t>пункт 12 повестки дня)</w:t>
      </w:r>
      <w:r w:rsidR="005E3E90">
        <w:rPr>
          <w:rFonts w:eastAsia="Times New Roman" w:cs="Times New Roman"/>
          <w:bCs/>
          <w:szCs w:val="20"/>
        </w:rPr>
        <w:t xml:space="preserve"> </w:t>
      </w:r>
      <w:r w:rsidRPr="00D3160F">
        <w:rPr>
          <w:rFonts w:eastAsia="Times New Roman" w:cs="Times New Roman"/>
          <w:webHidden/>
          <w:szCs w:val="20"/>
        </w:rPr>
        <w:tab/>
      </w:r>
      <w:r w:rsidRPr="00D3160F">
        <w:rPr>
          <w:rFonts w:eastAsia="Times New Roman" w:cs="Times New Roman"/>
          <w:webHidden/>
          <w:szCs w:val="20"/>
        </w:rPr>
        <w:tab/>
        <w:t>45</w:t>
      </w:r>
      <w:r w:rsidRPr="00D3160F">
        <w:rPr>
          <w:rFonts w:eastAsia="Times New Roman" w:cs="Times New Roman"/>
          <w:webHidden/>
          <w:szCs w:val="20"/>
        </w:rPr>
        <w:tab/>
      </w:r>
      <w:r w:rsidR="00346896" w:rsidRPr="00346896">
        <w:rPr>
          <w:rFonts w:eastAsia="Times New Roman" w:cs="Times New Roman"/>
          <w:webHidden/>
          <w:szCs w:val="20"/>
        </w:rPr>
        <w:t>10</w:t>
      </w:r>
    </w:p>
    <w:p w14:paraId="592E6F02" w14:textId="209CF6DF" w:rsidR="00D3160F" w:rsidRPr="00D3160F" w:rsidRDefault="00D3160F" w:rsidP="00D3160F">
      <w:pPr>
        <w:tabs>
          <w:tab w:val="right" w:pos="850"/>
          <w:tab w:val="left" w:pos="1134"/>
          <w:tab w:val="left" w:pos="1559"/>
          <w:tab w:val="left" w:pos="1984"/>
          <w:tab w:val="left" w:leader="dot" w:pos="7654"/>
          <w:tab w:val="right" w:pos="8929"/>
          <w:tab w:val="right" w:pos="9638"/>
        </w:tabs>
        <w:spacing w:after="120"/>
        <w:rPr>
          <w:rFonts w:eastAsia="Times New Roman" w:cs="Times New Roman"/>
          <w:webHidden/>
          <w:szCs w:val="20"/>
        </w:rPr>
      </w:pPr>
      <w:r w:rsidRPr="00D3160F">
        <w:rPr>
          <w:rFonts w:eastAsia="Times New Roman" w:cs="Times New Roman"/>
          <w:szCs w:val="20"/>
        </w:rPr>
        <w:tab/>
      </w:r>
      <w:r w:rsidRPr="00D3160F">
        <w:rPr>
          <w:rFonts w:eastAsia="Times New Roman" w:cs="Times New Roman"/>
          <w:szCs w:val="20"/>
          <w:lang w:val="en-GB"/>
        </w:rPr>
        <w:t>XIV</w:t>
      </w:r>
      <w:r w:rsidRPr="00D3160F">
        <w:rPr>
          <w:rFonts w:eastAsia="Times New Roman" w:cs="Times New Roman"/>
          <w:szCs w:val="20"/>
        </w:rPr>
        <w:t>.</w:t>
      </w:r>
      <w:r w:rsidRPr="00D3160F">
        <w:rPr>
          <w:rFonts w:eastAsia="Times New Roman" w:cs="Times New Roman"/>
          <w:szCs w:val="20"/>
        </w:rPr>
        <w:tab/>
      </w:r>
      <w:r w:rsidR="005E3E90" w:rsidRPr="005E3E90">
        <w:rPr>
          <w:rFonts w:eastAsia="Times New Roman" w:cs="Times New Roman"/>
          <w:bCs/>
          <w:szCs w:val="20"/>
        </w:rPr>
        <w:t>Выборы должностных лиц (пункт 13 повестки дня)</w:t>
      </w:r>
      <w:r w:rsidR="005E3E90">
        <w:rPr>
          <w:rFonts w:eastAsia="Times New Roman" w:cs="Times New Roman"/>
          <w:bCs/>
          <w:szCs w:val="20"/>
        </w:rPr>
        <w:t xml:space="preserve"> </w:t>
      </w:r>
      <w:r w:rsidRPr="00D3160F">
        <w:rPr>
          <w:rFonts w:eastAsia="Times New Roman" w:cs="Times New Roman"/>
          <w:webHidden/>
          <w:szCs w:val="20"/>
        </w:rPr>
        <w:tab/>
      </w:r>
      <w:r w:rsidRPr="00D3160F">
        <w:rPr>
          <w:rFonts w:eastAsia="Times New Roman" w:cs="Times New Roman"/>
          <w:webHidden/>
          <w:szCs w:val="20"/>
        </w:rPr>
        <w:tab/>
        <w:t>46</w:t>
      </w:r>
      <w:r w:rsidRPr="00D3160F">
        <w:rPr>
          <w:rFonts w:eastAsia="Times New Roman" w:cs="Times New Roman"/>
          <w:webHidden/>
          <w:szCs w:val="20"/>
        </w:rPr>
        <w:tab/>
      </w:r>
      <w:r w:rsidR="00346896" w:rsidRPr="00346896">
        <w:rPr>
          <w:rFonts w:eastAsia="Times New Roman" w:cs="Times New Roman"/>
          <w:webHidden/>
          <w:szCs w:val="20"/>
        </w:rPr>
        <w:t>10</w:t>
      </w:r>
    </w:p>
    <w:p w14:paraId="6565755E" w14:textId="2D9F2E45" w:rsidR="00D3160F" w:rsidRPr="00D3160F" w:rsidRDefault="005E3E90" w:rsidP="00D3160F">
      <w:pPr>
        <w:tabs>
          <w:tab w:val="right" w:pos="850"/>
          <w:tab w:val="left" w:pos="1134"/>
          <w:tab w:val="left" w:pos="1559"/>
          <w:tab w:val="left" w:pos="1984"/>
          <w:tab w:val="left" w:leader="dot" w:pos="7654"/>
          <w:tab w:val="right" w:pos="8929"/>
          <w:tab w:val="right" w:pos="9638"/>
        </w:tabs>
        <w:spacing w:after="120"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Приложения</w:t>
      </w:r>
    </w:p>
    <w:p w14:paraId="00548898" w14:textId="5C9C7D25" w:rsidR="00D3160F" w:rsidRPr="00D3160F" w:rsidRDefault="00D3160F" w:rsidP="00D3160F">
      <w:pPr>
        <w:tabs>
          <w:tab w:val="right" w:pos="850"/>
          <w:tab w:val="left" w:pos="1134"/>
          <w:tab w:val="left" w:pos="1559"/>
          <w:tab w:val="left" w:pos="1984"/>
          <w:tab w:val="right" w:leader="dot" w:pos="8929"/>
          <w:tab w:val="right" w:pos="9638"/>
        </w:tabs>
        <w:spacing w:after="120"/>
        <w:rPr>
          <w:rFonts w:eastAsia="Times New Roman" w:cs="Times New Roman"/>
          <w:webHidden/>
          <w:szCs w:val="20"/>
        </w:rPr>
      </w:pPr>
      <w:r w:rsidRPr="00D3160F">
        <w:rPr>
          <w:rFonts w:eastAsia="Times New Roman" w:cs="Times New Roman"/>
          <w:szCs w:val="20"/>
        </w:rPr>
        <w:tab/>
      </w:r>
      <w:r w:rsidRPr="00D3160F">
        <w:rPr>
          <w:rFonts w:eastAsia="Times New Roman" w:cs="Times New Roman"/>
          <w:szCs w:val="20"/>
          <w:lang w:val="en-GB"/>
        </w:rPr>
        <w:t>I</w:t>
      </w:r>
      <w:r w:rsidRPr="00D3160F">
        <w:rPr>
          <w:rFonts w:eastAsia="Times New Roman" w:cs="Times New Roman"/>
          <w:szCs w:val="20"/>
        </w:rPr>
        <w:t>.</w:t>
      </w:r>
      <w:r w:rsidRPr="00D3160F">
        <w:rPr>
          <w:rFonts w:eastAsia="Times New Roman" w:cs="Times New Roman"/>
          <w:webHidden/>
          <w:szCs w:val="20"/>
        </w:rPr>
        <w:tab/>
      </w:r>
      <w:r w:rsidR="005E3E90" w:rsidRPr="00D3160F">
        <w:rPr>
          <w:rFonts w:eastAsia="Times New Roman" w:cs="Times New Roman"/>
          <w:szCs w:val="20"/>
        </w:rPr>
        <w:t>Перечень неофициальных документов, распространенных в связи с сессией</w:t>
      </w:r>
      <w:r w:rsidR="005E3E90">
        <w:rPr>
          <w:rFonts w:eastAsia="Times New Roman" w:cs="Times New Roman"/>
          <w:szCs w:val="20"/>
        </w:rPr>
        <w:t xml:space="preserve"> </w:t>
      </w:r>
      <w:r w:rsidRPr="00D3160F">
        <w:rPr>
          <w:rFonts w:eastAsia="Times New Roman" w:cs="Times New Roman"/>
          <w:webHidden/>
          <w:szCs w:val="20"/>
        </w:rPr>
        <w:tab/>
      </w:r>
      <w:r w:rsidRPr="00D3160F">
        <w:rPr>
          <w:rFonts w:eastAsia="Times New Roman" w:cs="Times New Roman"/>
          <w:webHidden/>
          <w:szCs w:val="20"/>
        </w:rPr>
        <w:tab/>
        <w:t>1</w:t>
      </w:r>
      <w:r w:rsidR="00346896" w:rsidRPr="00346896">
        <w:rPr>
          <w:rFonts w:eastAsia="Times New Roman" w:cs="Times New Roman"/>
          <w:webHidden/>
          <w:szCs w:val="20"/>
        </w:rPr>
        <w:t>1</w:t>
      </w:r>
    </w:p>
    <w:p w14:paraId="4608E2D8" w14:textId="326EFDD7" w:rsidR="00D3160F" w:rsidRPr="00D3160F" w:rsidRDefault="00D3160F" w:rsidP="00D3160F">
      <w:pPr>
        <w:tabs>
          <w:tab w:val="right" w:pos="850"/>
          <w:tab w:val="left" w:pos="1134"/>
          <w:tab w:val="left" w:pos="1559"/>
          <w:tab w:val="left" w:pos="1984"/>
          <w:tab w:val="right" w:leader="dot" w:pos="8929"/>
          <w:tab w:val="right" w:pos="9638"/>
        </w:tabs>
        <w:spacing w:after="120"/>
        <w:rPr>
          <w:rFonts w:eastAsia="Times New Roman" w:cs="Times New Roman"/>
          <w:webHidden/>
          <w:szCs w:val="20"/>
        </w:rPr>
      </w:pPr>
      <w:r w:rsidRPr="00D3160F">
        <w:rPr>
          <w:rFonts w:eastAsia="Times New Roman" w:cs="Times New Roman"/>
          <w:szCs w:val="20"/>
        </w:rPr>
        <w:tab/>
      </w:r>
      <w:r w:rsidRPr="00D3160F">
        <w:rPr>
          <w:rFonts w:eastAsia="Times New Roman" w:cs="Times New Roman"/>
          <w:szCs w:val="20"/>
          <w:lang w:val="en-GB"/>
        </w:rPr>
        <w:t>II</w:t>
      </w:r>
      <w:r w:rsidRPr="00D3160F">
        <w:rPr>
          <w:rFonts w:eastAsia="Times New Roman" w:cs="Times New Roman"/>
          <w:szCs w:val="20"/>
        </w:rPr>
        <w:t>.</w:t>
      </w:r>
      <w:r w:rsidRPr="00D3160F">
        <w:rPr>
          <w:rFonts w:eastAsia="Times New Roman" w:cs="Times New Roman"/>
          <w:webHidden/>
          <w:szCs w:val="20"/>
        </w:rPr>
        <w:tab/>
      </w:r>
      <w:r w:rsidR="005E3E90" w:rsidRPr="005E3E90">
        <w:rPr>
          <w:rFonts w:eastAsia="Times New Roman" w:cs="Times New Roman"/>
          <w:bCs/>
          <w:szCs w:val="20"/>
        </w:rPr>
        <w:t>Схема регулировки</w:t>
      </w:r>
      <w:r w:rsidR="005E3E90">
        <w:rPr>
          <w:rFonts w:eastAsia="Times New Roman" w:cs="Times New Roman"/>
          <w:b/>
          <w:szCs w:val="20"/>
        </w:rPr>
        <w:t xml:space="preserve"> </w:t>
      </w:r>
      <w:r w:rsidRPr="00D3160F">
        <w:rPr>
          <w:rFonts w:eastAsia="Times New Roman" w:cs="Times New Roman"/>
          <w:webHidden/>
          <w:szCs w:val="20"/>
        </w:rPr>
        <w:tab/>
      </w:r>
      <w:r w:rsidRPr="00D3160F">
        <w:rPr>
          <w:rFonts w:eastAsia="Times New Roman" w:cs="Times New Roman"/>
          <w:webHidden/>
          <w:szCs w:val="20"/>
        </w:rPr>
        <w:tab/>
        <w:t>1</w:t>
      </w:r>
      <w:r w:rsidR="00346896" w:rsidRPr="00346896">
        <w:rPr>
          <w:rFonts w:eastAsia="Times New Roman" w:cs="Times New Roman"/>
          <w:webHidden/>
          <w:szCs w:val="20"/>
        </w:rPr>
        <w:t>3</w:t>
      </w:r>
    </w:p>
    <w:p w14:paraId="5DF35814" w14:textId="76E47484" w:rsidR="00D3160F" w:rsidRPr="00D3160F" w:rsidRDefault="00D3160F" w:rsidP="00D3160F">
      <w:pPr>
        <w:tabs>
          <w:tab w:val="right" w:pos="850"/>
          <w:tab w:val="left" w:pos="1134"/>
          <w:tab w:val="left" w:pos="1559"/>
          <w:tab w:val="left" w:pos="1984"/>
          <w:tab w:val="right" w:leader="dot" w:pos="8929"/>
          <w:tab w:val="right" w:pos="9638"/>
        </w:tabs>
        <w:spacing w:after="120"/>
        <w:ind w:left="1128" w:hanging="1128"/>
        <w:rPr>
          <w:rFonts w:eastAsia="Times New Roman" w:cs="Times New Roman"/>
          <w:webHidden/>
          <w:szCs w:val="20"/>
        </w:rPr>
      </w:pPr>
      <w:r w:rsidRPr="00D3160F">
        <w:rPr>
          <w:rFonts w:eastAsia="Times New Roman" w:cs="Times New Roman"/>
          <w:szCs w:val="20"/>
        </w:rPr>
        <w:tab/>
      </w:r>
      <w:r w:rsidRPr="00D3160F">
        <w:rPr>
          <w:rFonts w:eastAsia="Times New Roman" w:cs="Times New Roman"/>
          <w:szCs w:val="20"/>
          <w:lang w:val="en-GB"/>
        </w:rPr>
        <w:t>III</w:t>
      </w:r>
      <w:r w:rsidRPr="00D3160F">
        <w:rPr>
          <w:rFonts w:eastAsia="Times New Roman" w:cs="Times New Roman"/>
          <w:szCs w:val="20"/>
        </w:rPr>
        <w:t>.</w:t>
      </w:r>
      <w:r w:rsidRPr="00D3160F">
        <w:rPr>
          <w:rFonts w:eastAsia="Times New Roman" w:cs="Times New Roman"/>
          <w:webHidden/>
          <w:szCs w:val="20"/>
        </w:rPr>
        <w:tab/>
      </w:r>
      <w:r w:rsidR="005E3E90" w:rsidRPr="005E3E90">
        <w:rPr>
          <w:rFonts w:eastAsia="Times New Roman" w:cs="Times New Roman"/>
          <w:bCs/>
          <w:szCs w:val="20"/>
        </w:rPr>
        <w:t>Решения, принятые по процедуре «отсутствия возражений»</w:t>
      </w:r>
      <w:r w:rsidR="005E3E90">
        <w:rPr>
          <w:rFonts w:eastAsia="Times New Roman" w:cs="Times New Roman"/>
          <w:bCs/>
          <w:szCs w:val="20"/>
        </w:rPr>
        <w:t xml:space="preserve"> </w:t>
      </w:r>
      <w:r w:rsidRPr="00D3160F">
        <w:rPr>
          <w:rFonts w:eastAsia="Times New Roman" w:cs="Times New Roman"/>
          <w:webHidden/>
          <w:szCs w:val="20"/>
        </w:rPr>
        <w:tab/>
      </w:r>
      <w:r w:rsidRPr="00D3160F">
        <w:rPr>
          <w:rFonts w:eastAsia="Times New Roman" w:cs="Times New Roman"/>
          <w:webHidden/>
          <w:szCs w:val="20"/>
        </w:rPr>
        <w:tab/>
        <w:t>1</w:t>
      </w:r>
      <w:r w:rsidR="00346896" w:rsidRPr="00346896">
        <w:rPr>
          <w:rFonts w:eastAsia="Times New Roman" w:cs="Times New Roman"/>
          <w:webHidden/>
          <w:szCs w:val="20"/>
        </w:rPr>
        <w:t>4</w:t>
      </w:r>
    </w:p>
    <w:p w14:paraId="5B86D6CC" w14:textId="6121DE20" w:rsidR="00D3160F" w:rsidRPr="005D7C7A" w:rsidRDefault="00D3160F" w:rsidP="00D3160F">
      <w:pPr>
        <w:tabs>
          <w:tab w:val="right" w:pos="850"/>
          <w:tab w:val="left" w:pos="1134"/>
          <w:tab w:val="left" w:pos="1559"/>
          <w:tab w:val="left" w:pos="1984"/>
          <w:tab w:val="right" w:leader="dot" w:pos="8929"/>
          <w:tab w:val="right" w:pos="9638"/>
        </w:tabs>
        <w:spacing w:after="120"/>
        <w:ind w:left="1128" w:hanging="1128"/>
        <w:rPr>
          <w:rFonts w:eastAsia="Times New Roman" w:cs="Times New Roman"/>
          <w:szCs w:val="20"/>
        </w:rPr>
      </w:pPr>
      <w:r w:rsidRPr="00D3160F">
        <w:rPr>
          <w:rFonts w:eastAsia="Times New Roman" w:cs="Times New Roman"/>
          <w:szCs w:val="20"/>
        </w:rPr>
        <w:tab/>
      </w:r>
      <w:r w:rsidRPr="00D3160F">
        <w:rPr>
          <w:rFonts w:eastAsia="Times New Roman" w:cs="Times New Roman"/>
          <w:szCs w:val="20"/>
          <w:lang w:val="en-GB"/>
        </w:rPr>
        <w:t>IV</w:t>
      </w:r>
      <w:r w:rsidRPr="005D7C7A">
        <w:rPr>
          <w:rFonts w:eastAsia="Times New Roman" w:cs="Times New Roman"/>
          <w:szCs w:val="20"/>
        </w:rPr>
        <w:t>.</w:t>
      </w:r>
      <w:r w:rsidRPr="005D7C7A">
        <w:rPr>
          <w:rFonts w:eastAsia="Times New Roman" w:cs="Times New Roman"/>
          <w:webHidden/>
          <w:szCs w:val="20"/>
        </w:rPr>
        <w:tab/>
      </w:r>
      <w:r w:rsidR="005E3E90" w:rsidRPr="005E3E90">
        <w:rPr>
          <w:rFonts w:eastAsia="Times New Roman" w:cs="Times New Roman"/>
          <w:bCs/>
          <w:szCs w:val="20"/>
        </w:rPr>
        <w:t>Неофициальные группы GRE</w:t>
      </w:r>
      <w:r w:rsidR="005E3E90">
        <w:rPr>
          <w:rFonts w:eastAsia="Times New Roman" w:cs="Times New Roman"/>
          <w:bCs/>
          <w:szCs w:val="20"/>
        </w:rPr>
        <w:t xml:space="preserve"> </w:t>
      </w:r>
      <w:r w:rsidRPr="005D7C7A">
        <w:rPr>
          <w:rFonts w:eastAsia="Times New Roman" w:cs="Times New Roman"/>
          <w:webHidden/>
          <w:szCs w:val="20"/>
        </w:rPr>
        <w:tab/>
      </w:r>
      <w:r w:rsidRPr="005D7C7A">
        <w:rPr>
          <w:rFonts w:eastAsia="Times New Roman" w:cs="Times New Roman"/>
          <w:szCs w:val="20"/>
        </w:rPr>
        <w:tab/>
        <w:t>1</w:t>
      </w:r>
      <w:r w:rsidR="00346896" w:rsidRPr="005D7C7A">
        <w:rPr>
          <w:rFonts w:eastAsia="Times New Roman" w:cs="Times New Roman"/>
          <w:szCs w:val="20"/>
        </w:rPr>
        <w:t>7</w:t>
      </w:r>
    </w:p>
    <w:p w14:paraId="5F6B42FD" w14:textId="77777777" w:rsidR="00D3160F" w:rsidRPr="00D3160F" w:rsidRDefault="00D3160F" w:rsidP="00D3160F">
      <w:pPr>
        <w:pStyle w:val="HChG"/>
        <w:pageBreakBefore/>
      </w:pPr>
      <w:bookmarkStart w:id="2" w:name="_Toc360526240"/>
      <w:bookmarkStart w:id="3" w:name="_Toc360526836"/>
      <w:bookmarkStart w:id="4" w:name="_Toc369772205"/>
      <w:r w:rsidRPr="00D3160F">
        <w:lastRenderedPageBreak/>
        <w:tab/>
        <w:t>I.</w:t>
      </w:r>
      <w:r w:rsidRPr="00D3160F">
        <w:tab/>
      </w:r>
      <w:bookmarkStart w:id="5" w:name="_Hlk126597064"/>
      <w:r w:rsidRPr="00D3160F">
        <w:t>Участники</w:t>
      </w:r>
      <w:bookmarkEnd w:id="2"/>
      <w:bookmarkEnd w:id="3"/>
      <w:bookmarkEnd w:id="4"/>
      <w:bookmarkEnd w:id="5"/>
    </w:p>
    <w:p w14:paraId="30F5DEDE" w14:textId="31F257CC" w:rsidR="00D3160F" w:rsidRPr="00D3160F" w:rsidRDefault="00D3160F" w:rsidP="00D3160F">
      <w:pPr>
        <w:pStyle w:val="SingleTxtG"/>
      </w:pPr>
      <w:r w:rsidRPr="00D3160F">
        <w:t>1.</w:t>
      </w:r>
      <w:r w:rsidRPr="00D3160F">
        <w:tab/>
        <w:t>Рабочая группа по вопросам освещения и световой сигнализации (GRE) провела свою восемьдесят седьмую сессию 25–28 октября 2022 года в Женеве</w:t>
      </w:r>
      <w:r w:rsidRPr="00D3160F">
        <w:rPr>
          <w:sz w:val="18"/>
          <w:szCs w:val="18"/>
          <w:vertAlign w:val="superscript"/>
        </w:rPr>
        <w:footnoteReference w:id="1"/>
      </w:r>
      <w:r w:rsidRPr="00D3160F">
        <w:t>. Сессия проходила под председательством г-на Т. Кярккяйнена (Финляндия). В соответствии с правилом 1 а) правил процедуры Всемирного форума для согласования правил в области транспортных средств (WP.29) (ECE/TRANS/WP.29/690/Rev.2) в ее работе участвовали эксперты от следующих стран: Австралии, Бельгии, Венгрии, Германии, Испании, Китая, Латвии, Нидерландов, Норвегии, Польши, Республики Корея, Российской Федерации, Сербии, Соединенного Королевства Великобритании и Северной Ирландии, Соединенных Штатов Америки, Финляндии, Франции, Чехии</w:t>
      </w:r>
      <w:r>
        <w:br/>
      </w:r>
      <w:r w:rsidRPr="00D3160F">
        <w:t>и Японии. В ее работе участвовал также эксперт от Европейской комиссии (ЕК).</w:t>
      </w:r>
      <w:r>
        <w:br/>
      </w:r>
      <w:r w:rsidRPr="00D3160F">
        <w:t>В работе сессии также принимали участие эксперты от следующих неправительственных организаций: Американского совета по автомобильной политике (АСАП), Европейской ассоциации поставщиков автомобильных</w:t>
      </w:r>
      <w:r>
        <w:br/>
      </w:r>
      <w:r w:rsidRPr="00D3160F">
        <w:t>деталей (КСАОД), Международной группы экспертов по вопросам автомобильного освещения и световой сигнализации (БРГ), Международной электротехнической комиссии (МЭК), Международного комитета по техническому осмотру механических транспортных средств (МКТОТ), Международной ассоциации заводов-изготовителей мотоциклов (МАЗМ), Международной организации предприятий автомобильной промышленности (МОПАП) и «САЕ интернэшнл».</w:t>
      </w:r>
    </w:p>
    <w:p w14:paraId="6373C742" w14:textId="77777777" w:rsidR="00D3160F" w:rsidRPr="00D3160F" w:rsidRDefault="00D3160F" w:rsidP="00D3160F">
      <w:pPr>
        <w:pStyle w:val="HChG"/>
      </w:pPr>
      <w:r w:rsidRPr="00D3160F">
        <w:tab/>
        <w:t>II.</w:t>
      </w:r>
      <w:r w:rsidRPr="00D3160F">
        <w:tab/>
      </w:r>
      <w:bookmarkStart w:id="6" w:name="_Hlk126597084"/>
      <w:r w:rsidRPr="00D3160F">
        <w:t>Утверждение повестки дня (пункт 1 повестки дня)</w:t>
      </w:r>
      <w:bookmarkStart w:id="7" w:name="_Toc360525455"/>
      <w:bookmarkStart w:id="8" w:name="_Toc360526241"/>
      <w:bookmarkStart w:id="9" w:name="_Toc360526837"/>
      <w:bookmarkStart w:id="10" w:name="_Toc369772206"/>
      <w:bookmarkEnd w:id="7"/>
      <w:bookmarkEnd w:id="8"/>
      <w:bookmarkEnd w:id="9"/>
      <w:bookmarkEnd w:id="10"/>
      <w:bookmarkEnd w:id="6"/>
    </w:p>
    <w:p w14:paraId="6BB01C4B" w14:textId="6AA3F43D" w:rsidR="00D3160F" w:rsidRPr="00D3160F" w:rsidRDefault="00D3160F" w:rsidP="00207AF6">
      <w:pPr>
        <w:spacing w:after="120"/>
        <w:ind w:left="2835" w:right="1134" w:hanging="1701"/>
        <w:rPr>
          <w:rFonts w:eastAsia="Times New Roman" w:cs="Times New Roman"/>
          <w:szCs w:val="20"/>
        </w:rPr>
      </w:pPr>
      <w:r w:rsidRPr="00D3160F">
        <w:rPr>
          <w:rFonts w:eastAsia="Times New Roman" w:cs="Times New Roman"/>
          <w:i/>
          <w:iCs/>
          <w:szCs w:val="20"/>
        </w:rPr>
        <w:t>Документация</w:t>
      </w:r>
      <w:r w:rsidRPr="00D3160F">
        <w:rPr>
          <w:rFonts w:eastAsia="Times New Roman" w:cs="Times New Roman"/>
          <w:szCs w:val="20"/>
        </w:rPr>
        <w:t>:</w:t>
      </w:r>
      <w:r w:rsidRPr="00D3160F">
        <w:rPr>
          <w:rFonts w:eastAsia="Times New Roman" w:cs="Times New Roman"/>
          <w:szCs w:val="20"/>
        </w:rPr>
        <w:tab/>
        <w:t xml:space="preserve">ECE/TRANS/WP.29/GRE/2022/9, </w:t>
      </w:r>
      <w:r w:rsidRPr="00207AF6">
        <w:rPr>
          <w:rFonts w:eastAsia="Times New Roman" w:cs="Times New Roman"/>
          <w:szCs w:val="20"/>
        </w:rPr>
        <w:t>н</w:t>
      </w:r>
      <w:r w:rsidRPr="00D3160F">
        <w:rPr>
          <w:rFonts w:eastAsia="Times New Roman" w:cs="Times New Roman"/>
          <w:szCs w:val="20"/>
        </w:rPr>
        <w:t>еофициальные</w:t>
      </w:r>
      <w:r w:rsidR="00207AF6">
        <w:rPr>
          <w:rFonts w:eastAsia="Times New Roman" w:cs="Times New Roman"/>
          <w:szCs w:val="20"/>
        </w:rPr>
        <w:br/>
      </w:r>
      <w:r w:rsidRPr="00D3160F">
        <w:rPr>
          <w:rFonts w:eastAsia="Times New Roman" w:cs="Times New Roman"/>
          <w:szCs w:val="20"/>
        </w:rPr>
        <w:t>документы GRE-87-01, GRE-87-04, GRE-87-08</w:t>
      </w:r>
    </w:p>
    <w:p w14:paraId="5E3A69F9" w14:textId="052B206D" w:rsidR="00D3160F" w:rsidRPr="00D3160F" w:rsidRDefault="00D3160F" w:rsidP="00D3160F">
      <w:pPr>
        <w:spacing w:after="120"/>
        <w:ind w:left="1134" w:right="1134"/>
        <w:jc w:val="both"/>
        <w:rPr>
          <w:rFonts w:eastAsia="Times New Roman" w:cs="Times New Roman"/>
          <w:szCs w:val="20"/>
        </w:rPr>
      </w:pPr>
      <w:r w:rsidRPr="00D3160F">
        <w:rPr>
          <w:rFonts w:eastAsia="Times New Roman" w:cs="Times New Roman"/>
          <w:szCs w:val="20"/>
        </w:rPr>
        <w:t>2.</w:t>
      </w:r>
      <w:r w:rsidRPr="00D3160F">
        <w:rPr>
          <w:rFonts w:eastAsia="Times New Roman" w:cs="Times New Roman"/>
          <w:szCs w:val="20"/>
        </w:rPr>
        <w:tab/>
        <w:t>GRE рассмотрела и утвердила повестку дня (ECE/TRANS/WP.29/GRE/2022/9), воспроизведенную в документе GRE-87-01, вместе с неофициальными документами, распространенными в ходе сессии. GRE также приняла к сведению порядок работы, предложенный Председателем (GRE-87-04).</w:t>
      </w:r>
    </w:p>
    <w:p w14:paraId="020051B3" w14:textId="77777777" w:rsidR="00D3160F" w:rsidRPr="00D3160F" w:rsidRDefault="00D3160F" w:rsidP="00D3160F">
      <w:pPr>
        <w:spacing w:after="120"/>
        <w:ind w:left="1134" w:right="1134"/>
        <w:jc w:val="both"/>
        <w:rPr>
          <w:rFonts w:eastAsia="Times New Roman" w:cs="Times New Roman"/>
          <w:bCs/>
          <w:szCs w:val="20"/>
        </w:rPr>
      </w:pPr>
      <w:r w:rsidRPr="00D3160F">
        <w:rPr>
          <w:rFonts w:eastAsia="Times New Roman" w:cs="Times New Roman"/>
          <w:szCs w:val="20"/>
        </w:rPr>
        <w:t>3.</w:t>
      </w:r>
      <w:r w:rsidRPr="00D3160F">
        <w:rPr>
          <w:rFonts w:eastAsia="Times New Roman" w:cs="Times New Roman"/>
          <w:szCs w:val="20"/>
        </w:rPr>
        <w:tab/>
        <w:t>Перечень неофициальных документов содержится в приложении I. Перечень неофициальных групп GRE приведен в приложении IV.</w:t>
      </w:r>
    </w:p>
    <w:p w14:paraId="614AE424" w14:textId="47DBBBD6" w:rsidR="00D3160F" w:rsidRPr="00D3160F" w:rsidRDefault="00D3160F" w:rsidP="00D3160F">
      <w:pPr>
        <w:spacing w:after="120"/>
        <w:ind w:left="1134" w:right="1134"/>
        <w:jc w:val="both"/>
        <w:rPr>
          <w:rFonts w:eastAsia="Times New Roman" w:cs="Times New Roman"/>
          <w:bCs/>
          <w:szCs w:val="20"/>
        </w:rPr>
      </w:pPr>
      <w:r w:rsidRPr="00D3160F">
        <w:rPr>
          <w:rFonts w:eastAsia="Times New Roman" w:cs="Times New Roman"/>
          <w:szCs w:val="20"/>
        </w:rPr>
        <w:t xml:space="preserve">4. </w:t>
      </w:r>
      <w:r w:rsidRPr="00D3160F">
        <w:rPr>
          <w:rFonts w:eastAsia="Times New Roman" w:cs="Times New Roman"/>
          <w:szCs w:val="20"/>
        </w:rPr>
        <w:tab/>
        <w:t>GRE приняла к сведению основные вопросы, рассмотренные WP.29 на его сессии в июне 2022 года (GRE-87-08).</w:t>
      </w:r>
    </w:p>
    <w:p w14:paraId="111F280D" w14:textId="77777777" w:rsidR="00D3160F" w:rsidRPr="00D3160F" w:rsidRDefault="00D3160F" w:rsidP="00207AF6">
      <w:pPr>
        <w:pStyle w:val="HChG"/>
      </w:pPr>
      <w:r w:rsidRPr="00D3160F">
        <w:rPr>
          <w:bCs/>
        </w:rPr>
        <w:tab/>
        <w:t>III.</w:t>
      </w:r>
      <w:r w:rsidRPr="00D3160F">
        <w:tab/>
        <w:t>Соглашение 1998 года — глобальные технические правила ООН: разработка (пункт 2 повестки дня)</w:t>
      </w:r>
      <w:bookmarkStart w:id="11" w:name="_Toc369772207"/>
      <w:bookmarkEnd w:id="11"/>
    </w:p>
    <w:p w14:paraId="73504593" w14:textId="1B46056A" w:rsidR="00D3160F" w:rsidRPr="00D3160F" w:rsidRDefault="00D3160F" w:rsidP="00D3160F">
      <w:pPr>
        <w:spacing w:after="120"/>
        <w:ind w:left="1134" w:right="1134"/>
        <w:jc w:val="both"/>
        <w:rPr>
          <w:rFonts w:eastAsia="Times New Roman" w:cs="Times New Roman"/>
          <w:szCs w:val="20"/>
        </w:rPr>
      </w:pPr>
      <w:r w:rsidRPr="00D3160F">
        <w:rPr>
          <w:rFonts w:eastAsia="Times New Roman" w:cs="Times New Roman"/>
          <w:szCs w:val="20"/>
        </w:rPr>
        <w:t>5.</w:t>
      </w:r>
      <w:r w:rsidRPr="00D3160F">
        <w:rPr>
          <w:rFonts w:eastAsia="Times New Roman" w:cs="Times New Roman"/>
          <w:szCs w:val="20"/>
        </w:rPr>
        <w:tab/>
        <w:t>По этому пункту повестки дня не было представлено никакой информации.</w:t>
      </w:r>
    </w:p>
    <w:p w14:paraId="698A03D9" w14:textId="77777777" w:rsidR="00D3160F" w:rsidRPr="00D3160F" w:rsidRDefault="00D3160F" w:rsidP="00D3160F">
      <w:pPr>
        <w:keepNext/>
        <w:keepLines/>
        <w:tabs>
          <w:tab w:val="right" w:pos="851"/>
        </w:tabs>
        <w:spacing w:before="360" w:after="240" w:line="300" w:lineRule="exact"/>
        <w:ind w:left="1134" w:right="1134" w:hanging="1134"/>
        <w:rPr>
          <w:rFonts w:eastAsia="Times New Roman" w:cs="Times New Roman"/>
          <w:b/>
          <w:sz w:val="28"/>
          <w:szCs w:val="20"/>
        </w:rPr>
      </w:pPr>
      <w:r w:rsidRPr="00D3160F">
        <w:rPr>
          <w:rFonts w:eastAsia="Times New Roman" w:cs="Times New Roman"/>
          <w:b/>
          <w:bCs/>
          <w:sz w:val="28"/>
          <w:szCs w:val="20"/>
        </w:rPr>
        <w:tab/>
        <w:t>IV.</w:t>
      </w:r>
      <w:r w:rsidRPr="00D3160F">
        <w:rPr>
          <w:rFonts w:eastAsia="Times New Roman" w:cs="Times New Roman"/>
          <w:b/>
          <w:sz w:val="28"/>
          <w:szCs w:val="20"/>
        </w:rPr>
        <w:tab/>
      </w:r>
      <w:bookmarkStart w:id="12" w:name="_Hlk126597133"/>
      <w:r w:rsidRPr="00D3160F">
        <w:rPr>
          <w:rFonts w:eastAsia="Times New Roman" w:cs="Times New Roman"/>
          <w:b/>
          <w:bCs/>
          <w:sz w:val="28"/>
          <w:szCs w:val="20"/>
        </w:rPr>
        <w:t>Соглашение 1997 года — предписания: разработка (пункт 3 повестки дня)</w:t>
      </w:r>
      <w:bookmarkEnd w:id="12"/>
    </w:p>
    <w:p w14:paraId="6EC287F3" w14:textId="1A1BC153" w:rsidR="00D3160F" w:rsidRPr="00D3160F" w:rsidRDefault="00D3160F" w:rsidP="00207AF6">
      <w:pPr>
        <w:pStyle w:val="SingleTxtG"/>
      </w:pPr>
      <w:r w:rsidRPr="00D3160F">
        <w:t>6.</w:t>
      </w:r>
      <w:r w:rsidRPr="00D3160F">
        <w:tab/>
        <w:t>По этому пункту повестки дня никакие документы не рассматривались.</w:t>
      </w:r>
    </w:p>
    <w:p w14:paraId="37E6799A" w14:textId="35D44460" w:rsidR="00D3160F" w:rsidRPr="00D3160F" w:rsidRDefault="00D3160F" w:rsidP="00207AF6">
      <w:pPr>
        <w:keepNext/>
        <w:keepLines/>
        <w:pageBreakBefore/>
        <w:tabs>
          <w:tab w:val="right" w:pos="851"/>
        </w:tabs>
        <w:spacing w:before="360" w:after="240" w:line="300" w:lineRule="exact"/>
        <w:ind w:left="1134" w:right="1134" w:hanging="1134"/>
        <w:rPr>
          <w:rFonts w:eastAsia="Times New Roman" w:cs="Times New Roman"/>
          <w:b/>
          <w:sz w:val="28"/>
          <w:szCs w:val="20"/>
        </w:rPr>
      </w:pPr>
      <w:r w:rsidRPr="00D3160F">
        <w:rPr>
          <w:rFonts w:eastAsia="Times New Roman" w:cs="Times New Roman"/>
          <w:b/>
          <w:sz w:val="28"/>
          <w:szCs w:val="20"/>
        </w:rPr>
        <w:lastRenderedPageBreak/>
        <w:tab/>
        <w:t>V.</w:t>
      </w:r>
      <w:r w:rsidRPr="00D3160F">
        <w:rPr>
          <w:rFonts w:eastAsia="Times New Roman" w:cs="Times New Roman"/>
          <w:b/>
          <w:sz w:val="28"/>
          <w:szCs w:val="20"/>
        </w:rPr>
        <w:tab/>
      </w:r>
      <w:bookmarkStart w:id="13" w:name="_Hlk126598130"/>
      <w:r w:rsidRPr="00D3160F">
        <w:rPr>
          <w:rFonts w:eastAsia="Times New Roman" w:cs="Times New Roman"/>
          <w:b/>
          <w:sz w:val="28"/>
          <w:szCs w:val="20"/>
        </w:rPr>
        <w:t>Упрощение текста правил ООН, касающихся освещения и световой сигнализации (пункт 4 повестки дня)</w:t>
      </w:r>
      <w:bookmarkEnd w:id="13"/>
    </w:p>
    <w:p w14:paraId="1FD3DA65" w14:textId="7A40EA54" w:rsidR="00D3160F" w:rsidRPr="00D3160F" w:rsidRDefault="00D3160F" w:rsidP="00D3160F">
      <w:pPr>
        <w:spacing w:after="120"/>
        <w:ind w:left="2835" w:right="1134" w:hanging="1701"/>
        <w:rPr>
          <w:rFonts w:eastAsia="Times New Roman" w:cs="Times New Roman"/>
          <w:szCs w:val="20"/>
        </w:rPr>
      </w:pPr>
      <w:r w:rsidRPr="00D3160F">
        <w:rPr>
          <w:rFonts w:eastAsia="Times New Roman" w:cs="Times New Roman"/>
          <w:i/>
          <w:iCs/>
          <w:szCs w:val="20"/>
        </w:rPr>
        <w:t>Документация</w:t>
      </w:r>
      <w:r w:rsidRPr="00D3160F">
        <w:rPr>
          <w:rFonts w:eastAsia="Times New Roman" w:cs="Times New Roman"/>
          <w:szCs w:val="20"/>
        </w:rPr>
        <w:t>:</w:t>
      </w:r>
      <w:r w:rsidRPr="00D3160F">
        <w:rPr>
          <w:rFonts w:eastAsia="Times New Roman" w:cs="Times New Roman"/>
          <w:szCs w:val="20"/>
        </w:rPr>
        <w:tab/>
        <w:t>ECE/TRANS/WP.29/GRE/2022/10, ECE/TRANS/WP.29/GRE/2022/11, ECE/TRANS/WP.29/GRE/2022/12, ECE/TRANS/WP.29/GRE/2022/13,</w:t>
      </w:r>
      <w:r w:rsidR="00207AF6">
        <w:rPr>
          <w:rFonts w:eastAsia="Times New Roman" w:cs="Times New Roman"/>
          <w:szCs w:val="20"/>
        </w:rPr>
        <w:br/>
      </w:r>
      <w:r w:rsidRPr="00D3160F">
        <w:rPr>
          <w:rFonts w:eastAsia="Times New Roman" w:cs="Times New Roman"/>
          <w:szCs w:val="20"/>
        </w:rPr>
        <w:t>неофициальные документы GRE-87-07, GRE-87-09, GRE-87-10, GRE-87-13-Rev.1, GRE-87-14, GRE-87-24-Rev.1, GRE-87-29</w:t>
      </w:r>
    </w:p>
    <w:p w14:paraId="1D6E192E" w14:textId="1FEC54C0" w:rsidR="00D3160F" w:rsidRPr="00D3160F" w:rsidRDefault="00D3160F" w:rsidP="00D3160F">
      <w:pPr>
        <w:spacing w:after="120"/>
        <w:ind w:left="1134" w:right="1134"/>
        <w:jc w:val="both"/>
        <w:rPr>
          <w:rFonts w:eastAsia="Times New Roman" w:cs="Times New Roman"/>
          <w:szCs w:val="20"/>
        </w:rPr>
      </w:pPr>
      <w:r w:rsidRPr="00D3160F">
        <w:rPr>
          <w:rFonts w:eastAsia="Times New Roman" w:cs="Times New Roman"/>
          <w:szCs w:val="20"/>
        </w:rPr>
        <w:t>7.</w:t>
      </w:r>
      <w:r w:rsidRPr="00D3160F">
        <w:rPr>
          <w:rFonts w:eastAsia="Times New Roman" w:cs="Times New Roman"/>
          <w:szCs w:val="20"/>
        </w:rPr>
        <w:tab/>
        <w:t>GRE отметила прогресс, достигнутый в работе неофициальной рабочей группы по упрощению правил в области освещения и световой сигнализации (НРГ по УПОC), а также приняла к сведению конкретные вопросы и общие темы для рассмотрения в рамках этапа 2/шага 2 процесса упрощения (GRE-87-10). GRE предложила экспертам от договаривающихся сторон соглашений 1958 и 1998 годов, а также от неправительственных организаций внести свой вклад в деятельность НРГ по УПОС.</w:t>
      </w:r>
    </w:p>
    <w:p w14:paraId="23C8ADF0" w14:textId="77777777" w:rsidR="00D3160F" w:rsidRPr="00D3160F" w:rsidRDefault="00D3160F" w:rsidP="00D3160F">
      <w:pPr>
        <w:spacing w:after="120"/>
        <w:ind w:left="1134" w:right="1134"/>
        <w:jc w:val="both"/>
        <w:rPr>
          <w:rFonts w:eastAsia="Times New Roman" w:cs="Times New Roman"/>
          <w:color w:val="000000"/>
          <w:szCs w:val="20"/>
        </w:rPr>
      </w:pPr>
      <w:r w:rsidRPr="00D3160F">
        <w:rPr>
          <w:rFonts w:eastAsia="Times New Roman" w:cs="Times New Roman"/>
          <w:szCs w:val="20"/>
        </w:rPr>
        <w:t>8.</w:t>
      </w:r>
      <w:r w:rsidRPr="00D3160F">
        <w:rPr>
          <w:rFonts w:eastAsia="Times New Roman" w:cs="Times New Roman"/>
          <w:szCs w:val="20"/>
        </w:rPr>
        <w:tab/>
        <w:t>Эксперт от НРГ по УПОС представил проект поправок к правилам ООН № 148, 149 и 150, которые предусматривают размещение сводных документов в электронной базе данных для обмена документацией об официальном утверждении типа (ДЕТА) в целях поддержки использования уникального идентификатора (УИ)</w:t>
      </w:r>
      <w:r w:rsidRPr="00D3160F">
        <w:rPr>
          <w:rFonts w:eastAsia="Times New Roman" w:cs="Times New Roman"/>
          <w:szCs w:val="20"/>
        </w:rPr>
        <w:br/>
        <w:t>(документы ECE/TRANS/WP.29/GRE/2022/10, ECE/TRANS/WP.29/GRE/2022/11 и ECE/TRANS/WP.29/GRE/2022/12). GRE отметила, что НРГ по ДЕТА следует разработать типовой сводный документ, который затем должен быть утвержден WP.29. В ожидании указаний от WP.29 и/или НРГ по ДЕТА в отношении этого вопроса GRE решила продолжить дискуссию на следующей сессии.</w:t>
      </w:r>
    </w:p>
    <w:p w14:paraId="64C59AD0" w14:textId="77777777" w:rsidR="00D3160F" w:rsidRPr="00D3160F" w:rsidRDefault="00D3160F" w:rsidP="00D3160F">
      <w:pPr>
        <w:spacing w:after="120"/>
        <w:ind w:left="1134" w:right="1134"/>
        <w:jc w:val="both"/>
        <w:rPr>
          <w:rFonts w:eastAsia="Times New Roman" w:cs="Times New Roman"/>
          <w:szCs w:val="20"/>
        </w:rPr>
      </w:pPr>
      <w:r w:rsidRPr="00D3160F">
        <w:rPr>
          <w:rFonts w:eastAsia="Times New Roman" w:cs="Times New Roman"/>
          <w:szCs w:val="20"/>
        </w:rPr>
        <w:t>9.</w:t>
      </w:r>
      <w:r w:rsidRPr="00D3160F">
        <w:rPr>
          <w:rFonts w:eastAsia="Times New Roman" w:cs="Times New Roman"/>
          <w:szCs w:val="20"/>
        </w:rPr>
        <w:tab/>
        <w:t>GRE отметила, что использование УИ для целей тех или иных Правил ООН возможно только при соблюдении следующих двух условий:</w:t>
      </w:r>
    </w:p>
    <w:p w14:paraId="0BD11A79" w14:textId="12A36AA6" w:rsidR="00D3160F" w:rsidRPr="00D3160F" w:rsidRDefault="00D3160F" w:rsidP="00DE2D55">
      <w:pPr>
        <w:pStyle w:val="Bullet1G"/>
        <w:rPr>
          <w:color w:val="000000"/>
        </w:rPr>
      </w:pPr>
      <w:r w:rsidRPr="00D3160F">
        <w:t>соответствующий сводный документ определен в данных Правилах</w:t>
      </w:r>
      <w:r w:rsidR="00DE2D55">
        <w:t>;</w:t>
      </w:r>
      <w:r w:rsidRPr="00D3160F">
        <w:t xml:space="preserve"> и</w:t>
      </w:r>
    </w:p>
    <w:p w14:paraId="6FF13F90" w14:textId="77777777" w:rsidR="00D3160F" w:rsidRPr="00D3160F" w:rsidRDefault="00D3160F" w:rsidP="00DE2D55">
      <w:pPr>
        <w:pStyle w:val="Bullet1G"/>
        <w:rPr>
          <w:color w:val="000000"/>
        </w:rPr>
      </w:pPr>
      <w:r w:rsidRPr="00D3160F">
        <w:t>ДЕТА обеспечивает доступ к данному сводному документу.</w:t>
      </w:r>
    </w:p>
    <w:p w14:paraId="15206C94" w14:textId="77777777" w:rsidR="00D3160F" w:rsidRPr="00D3160F" w:rsidRDefault="00D3160F" w:rsidP="00DE2D55">
      <w:pPr>
        <w:pStyle w:val="SingleTxtG"/>
        <w:rPr>
          <w:color w:val="000000"/>
        </w:rPr>
      </w:pPr>
      <w:r w:rsidRPr="00D3160F">
        <w:t>10.</w:t>
      </w:r>
      <w:r w:rsidRPr="00D3160F">
        <w:tab/>
        <w:t>С тем чтобы подчеркнуть эти требования, эксперт от ЕК предложил соответствующую поправку (GRE-87-24-Rev.1). GRE приняла это предложение и поручила секретариату представить его WP.29 и AC.1 для рассмотрения и голосования на их сессиях в марте 2023 года в качестве проекта дополнения к поправкам серий 00 и 01 к правилам ООН № 148, 149 и 150.</w:t>
      </w:r>
    </w:p>
    <w:p w14:paraId="17F22796" w14:textId="238802FA" w:rsidR="00D3160F" w:rsidRPr="00D3160F" w:rsidRDefault="00D3160F" w:rsidP="00D3160F">
      <w:pPr>
        <w:spacing w:after="120"/>
        <w:ind w:left="1134" w:right="1134"/>
        <w:jc w:val="both"/>
        <w:rPr>
          <w:rFonts w:eastAsia="Times New Roman" w:cs="Times New Roman"/>
          <w:color w:val="000000"/>
          <w:szCs w:val="20"/>
        </w:rPr>
      </w:pPr>
      <w:r w:rsidRPr="00D3160F">
        <w:rPr>
          <w:rFonts w:eastAsia="Times New Roman" w:cs="Times New Roman"/>
          <w:szCs w:val="20"/>
        </w:rPr>
        <w:t>11.</w:t>
      </w:r>
      <w:r w:rsidRPr="00D3160F">
        <w:rPr>
          <w:rFonts w:eastAsia="Times New Roman" w:cs="Times New Roman"/>
          <w:szCs w:val="20"/>
        </w:rPr>
        <w:tab/>
        <w:t>В контексте возможной замены традиционной маркировки официального утверждения на УИ эксперт от МКТОТ представил предложение, нацеленное на обеспечение наличия достаточной информации об устройстве для проведения периодических и придорожных осмотров (документы ECE/TRANS/WP.29/</w:t>
      </w:r>
      <w:r w:rsidR="00DE2D55">
        <w:rPr>
          <w:rFonts w:eastAsia="Times New Roman" w:cs="Times New Roman"/>
          <w:szCs w:val="20"/>
        </w:rPr>
        <w:t xml:space="preserve"> </w:t>
      </w:r>
      <w:r w:rsidRPr="00D3160F">
        <w:rPr>
          <w:rFonts w:eastAsia="Times New Roman" w:cs="Times New Roman"/>
          <w:szCs w:val="20"/>
        </w:rPr>
        <w:t>GRE/2022/13 и GRE-87-07). GRE решила вернуться к этому предложению на следующей сессии.</w:t>
      </w:r>
    </w:p>
    <w:p w14:paraId="3FE55359" w14:textId="2BE91393" w:rsidR="00D3160F" w:rsidRPr="00D3160F" w:rsidRDefault="00D3160F" w:rsidP="00D3160F">
      <w:pPr>
        <w:spacing w:after="120"/>
        <w:ind w:left="1134" w:right="1134"/>
        <w:jc w:val="both"/>
        <w:rPr>
          <w:rFonts w:eastAsia="Times New Roman" w:cs="Times New Roman"/>
          <w:szCs w:val="20"/>
        </w:rPr>
      </w:pPr>
      <w:r w:rsidRPr="00D3160F">
        <w:rPr>
          <w:rFonts w:eastAsia="Times New Roman" w:cs="Times New Roman"/>
          <w:szCs w:val="20"/>
        </w:rPr>
        <w:t>12.</w:t>
      </w:r>
      <w:r w:rsidRPr="00D3160F">
        <w:rPr>
          <w:rFonts w:eastAsia="Times New Roman" w:cs="Times New Roman"/>
          <w:szCs w:val="20"/>
        </w:rPr>
        <w:tab/>
        <w:t>GRE напомнила о том, что она просила НРГ по УПОС подготовить проект переходного положения, позволяющего постепенно отказаться от устаревших огней/устройств, и приняла к сведению подготовку первого проекта (GRE-87-09).</w:t>
      </w:r>
      <w:r w:rsidRPr="00D3160F">
        <w:rPr>
          <w:rFonts w:eastAsia="Times New Roman" w:cs="Times New Roman"/>
          <w:szCs w:val="20"/>
        </w:rPr>
        <w:br/>
        <w:t>GRE предложила своим экспертам представить НРГ по УПОC соображения в этой связи, с тем чтобы можно было доработать предложения и представить их в качестве официального документа на следующей сессии.</w:t>
      </w:r>
    </w:p>
    <w:p w14:paraId="5BBB5D77" w14:textId="5CE43311" w:rsidR="00D3160F" w:rsidRPr="00D3160F" w:rsidRDefault="00D3160F" w:rsidP="00D3160F">
      <w:pPr>
        <w:spacing w:after="120"/>
        <w:ind w:left="1134" w:right="1134"/>
        <w:jc w:val="both"/>
        <w:rPr>
          <w:rFonts w:eastAsia="Times New Roman" w:cs="Times New Roman"/>
          <w:szCs w:val="20"/>
        </w:rPr>
      </w:pPr>
      <w:r w:rsidRPr="00D3160F">
        <w:rPr>
          <w:rFonts w:eastAsia="Times New Roman" w:cs="Times New Roman"/>
          <w:szCs w:val="20"/>
        </w:rPr>
        <w:t>13.</w:t>
      </w:r>
      <w:r w:rsidRPr="00D3160F">
        <w:rPr>
          <w:rFonts w:eastAsia="Times New Roman" w:cs="Times New Roman"/>
          <w:szCs w:val="20"/>
        </w:rPr>
        <w:tab/>
        <w:t>GRE заслушала информацию о деятельности НРГ по УПОС в том, что касается новой серии поправок к Правилам № 48 ООН с новыми требованиями к регулировке фар, и отметила вклад экспертов от Польши и МОПАП (документы GRE-87-13-Rev.1 и GRE-87-14 соответственно). После углубленного обсуждения GRE согласовала новую схему регулировки фар (красная схема в документе GRE-87-29</w:t>
      </w:r>
      <w:r w:rsidR="00DE2D55">
        <w:rPr>
          <w:rFonts w:eastAsia="Times New Roman" w:cs="Times New Roman"/>
          <w:szCs w:val="20"/>
        </w:rPr>
        <w:br/>
      </w:r>
      <w:r w:rsidRPr="00D3160F">
        <w:rPr>
          <w:rFonts w:eastAsia="Times New Roman" w:cs="Times New Roman"/>
          <w:szCs w:val="20"/>
        </w:rPr>
        <w:t xml:space="preserve">и в приложении II к докладу) и просила НРГ по УПОС подготовить окончательное предложение по новой серии поправок к Правилам № 48 ООН для рассмотрения на следующей сессии.  </w:t>
      </w:r>
    </w:p>
    <w:p w14:paraId="3DFD79CB" w14:textId="77777777" w:rsidR="00D3160F" w:rsidRPr="00D3160F" w:rsidRDefault="00D3160F" w:rsidP="00DE2D55">
      <w:pPr>
        <w:pStyle w:val="HChG"/>
      </w:pPr>
      <w:r w:rsidRPr="00D3160F">
        <w:lastRenderedPageBreak/>
        <w:tab/>
        <w:t>VI.</w:t>
      </w:r>
      <w:r w:rsidRPr="00D3160F">
        <w:tab/>
      </w:r>
      <w:bookmarkStart w:id="14" w:name="_Hlk126598166"/>
      <w:r w:rsidRPr="00D3160F">
        <w:t>Правила ООН, касающиеся источников света, и Сводная резолюция по общей спецификации для категорий источников света (пункт 5 повестки дня)</w:t>
      </w:r>
      <w:bookmarkEnd w:id="14"/>
    </w:p>
    <w:p w14:paraId="4036393D" w14:textId="54AF25DB" w:rsidR="00D3160F" w:rsidRPr="00D3160F" w:rsidRDefault="00D3160F" w:rsidP="00DE2D55">
      <w:pPr>
        <w:spacing w:after="120"/>
        <w:ind w:left="2835" w:right="1134" w:hanging="1701"/>
        <w:rPr>
          <w:rFonts w:eastAsia="Times New Roman" w:cs="Times New Roman"/>
          <w:szCs w:val="20"/>
        </w:rPr>
      </w:pPr>
      <w:r w:rsidRPr="00D3160F">
        <w:rPr>
          <w:rFonts w:eastAsia="Times New Roman" w:cs="Times New Roman"/>
          <w:i/>
          <w:iCs/>
          <w:szCs w:val="20"/>
        </w:rPr>
        <w:t>Документация</w:t>
      </w:r>
      <w:r w:rsidRPr="00D3160F">
        <w:rPr>
          <w:rFonts w:eastAsia="Times New Roman" w:cs="Times New Roman"/>
          <w:szCs w:val="20"/>
        </w:rPr>
        <w:t>:</w:t>
      </w:r>
      <w:r w:rsidRPr="00D3160F">
        <w:rPr>
          <w:rFonts w:eastAsia="Times New Roman" w:cs="Times New Roman"/>
          <w:szCs w:val="20"/>
        </w:rPr>
        <w:tab/>
        <w:t>ECE/TRANS/WP.29/GRE/2022/26,</w:t>
      </w:r>
      <w:r w:rsidR="00DE2D55">
        <w:rPr>
          <w:rFonts w:eastAsia="Times New Roman" w:cs="Times New Roman"/>
          <w:szCs w:val="20"/>
        </w:rPr>
        <w:br/>
      </w:r>
      <w:r w:rsidRPr="00D3160F">
        <w:rPr>
          <w:rFonts w:eastAsia="Times New Roman" w:cs="Times New Roman"/>
          <w:szCs w:val="20"/>
        </w:rPr>
        <w:t>неофициальный документ GRE-87-02</w:t>
      </w:r>
    </w:p>
    <w:p w14:paraId="7B3EA07D" w14:textId="4873A080" w:rsidR="00D3160F" w:rsidRPr="00D3160F" w:rsidRDefault="00D3160F" w:rsidP="00D3160F">
      <w:pPr>
        <w:spacing w:after="120"/>
        <w:ind w:left="1134" w:right="1134"/>
        <w:jc w:val="both"/>
        <w:rPr>
          <w:rFonts w:eastAsia="Times New Roman" w:cs="Times New Roman"/>
          <w:szCs w:val="20"/>
        </w:rPr>
      </w:pPr>
      <w:r w:rsidRPr="00D3160F">
        <w:rPr>
          <w:rFonts w:eastAsia="Times New Roman" w:cs="Times New Roman"/>
          <w:szCs w:val="20"/>
        </w:rPr>
        <w:t>14.</w:t>
      </w:r>
      <w:r w:rsidRPr="00D3160F">
        <w:rPr>
          <w:rFonts w:eastAsia="Times New Roman" w:cs="Times New Roman"/>
          <w:szCs w:val="20"/>
        </w:rPr>
        <w:tab/>
        <w:t>Эксперт от БРГ представил предложения по поправкам к Сводной резолюции по общей спецификации для категорий источников света (СР.5), которые нацелены на внесение изменений в несколько спецификаций и введение нескольких новых категорий источников света на светоизлучающих диодах (СИД) (ECE/TRANS/</w:t>
      </w:r>
      <w:r w:rsidR="00DE2D55">
        <w:rPr>
          <w:rFonts w:eastAsia="Times New Roman" w:cs="Times New Roman"/>
          <w:szCs w:val="20"/>
        </w:rPr>
        <w:t xml:space="preserve"> </w:t>
      </w:r>
      <w:r w:rsidRPr="00D3160F">
        <w:rPr>
          <w:rFonts w:eastAsia="Times New Roman" w:cs="Times New Roman"/>
          <w:szCs w:val="20"/>
        </w:rPr>
        <w:t>WP.29/GRE/2022/26). GRE приняла этот документ и поручила секретариату представить его WP.29 для рассмотрения и голосования на его сессии в марте</w:t>
      </w:r>
      <w:r w:rsidR="001A7B31">
        <w:rPr>
          <w:rFonts w:eastAsia="Times New Roman" w:cs="Times New Roman"/>
          <w:szCs w:val="20"/>
        </w:rPr>
        <w:br/>
      </w:r>
      <w:r w:rsidRPr="00D3160F">
        <w:rPr>
          <w:rFonts w:eastAsia="Times New Roman" w:cs="Times New Roman"/>
          <w:szCs w:val="20"/>
        </w:rPr>
        <w:t>2023 года в качестве проекта поправки 9 к СР.5.</w:t>
      </w:r>
    </w:p>
    <w:p w14:paraId="2C9FD89E" w14:textId="78962AB4" w:rsidR="00D3160F" w:rsidRPr="00D3160F" w:rsidRDefault="00D3160F" w:rsidP="00D3160F">
      <w:pPr>
        <w:spacing w:after="120"/>
        <w:ind w:left="1134" w:right="1134"/>
        <w:jc w:val="both"/>
        <w:rPr>
          <w:rFonts w:eastAsia="Times New Roman" w:cs="Times New Roman"/>
          <w:szCs w:val="20"/>
        </w:rPr>
      </w:pPr>
      <w:r w:rsidRPr="00D3160F">
        <w:rPr>
          <w:rFonts w:eastAsia="Times New Roman" w:cs="Times New Roman"/>
          <w:szCs w:val="20"/>
        </w:rPr>
        <w:t>15.</w:t>
      </w:r>
      <w:r w:rsidRPr="00D3160F">
        <w:rPr>
          <w:rFonts w:eastAsia="Times New Roman" w:cs="Times New Roman"/>
          <w:szCs w:val="20"/>
        </w:rPr>
        <w:tab/>
        <w:t>Эксперт от МЭК проанализировал процесс официального утверждения сменных источников света на СИД в соответствии с Правилами № 37 ООН</w:t>
      </w:r>
      <w:r w:rsidRPr="00D3160F">
        <w:rPr>
          <w:rFonts w:eastAsia="Times New Roman" w:cs="Times New Roman"/>
          <w:szCs w:val="20"/>
        </w:rPr>
        <w:br/>
        <w:t>(GRE-87-02) на основе полной фотометрической эквивалентности согласно руководящим принципам (GRE-83-15). Эксперт заявил, что с учетом имеющихся сегодня технологий СИД решения на основе полной эквивалентности не могут быть реализованы для категорий с высокими показателями светового потока. Как следствие, некоторые страны выдают национальные официальные утверждения, отклоняясь от принципа полной фотометрической эквивалентности, на основе обширных испытаний (включая фары и транспортные средства) для ограниченных спецификаций источников света, и составляя в результате позитивные перечни для конкретных моделей транспортных средств. GRE подчеркнула преимущества согласования этого вопроса на уровне Организации Объединенных Наций и отметила, что несколько договаривающихся сторон выступают за осторожную переоценку критериев эквивалентности для сменных источников света на СИД. GRE предложила МЭК приступить к этой работе, определив ее в качестве нового направления деятельности целевой группы по альтернативным и модифицированным устройствам (ЦГ по АМ) в сотрудничестве с упомянутыми договаривающимися сторонами.</w:t>
      </w:r>
    </w:p>
    <w:p w14:paraId="0B45ECF5" w14:textId="2035FB2A" w:rsidR="00D3160F" w:rsidRPr="00D3160F" w:rsidRDefault="00D3160F" w:rsidP="00C042DE">
      <w:pPr>
        <w:pStyle w:val="HChG"/>
      </w:pPr>
      <w:r w:rsidRPr="00D3160F">
        <w:tab/>
        <w:t>VII.</w:t>
      </w:r>
      <w:r w:rsidRPr="00D3160F">
        <w:tab/>
      </w:r>
      <w:bookmarkStart w:id="15" w:name="_Hlk126598212"/>
      <w:r w:rsidRPr="00D3160F">
        <w:t>Правила ООН, касающиеся установки</w:t>
      </w:r>
      <w:r w:rsidR="00C042DE">
        <w:br/>
      </w:r>
      <w:r w:rsidRPr="00D3160F">
        <w:t>(пункт 6 повестки дня)</w:t>
      </w:r>
      <w:bookmarkEnd w:id="15"/>
    </w:p>
    <w:p w14:paraId="14A03864" w14:textId="77777777" w:rsidR="00D3160F" w:rsidRPr="00D3160F" w:rsidRDefault="00D3160F" w:rsidP="00C042DE">
      <w:pPr>
        <w:pStyle w:val="H1G"/>
      </w:pPr>
      <w:r w:rsidRPr="00D3160F">
        <w:rPr>
          <w:bCs/>
        </w:rPr>
        <w:tab/>
        <w:t>A.</w:t>
      </w:r>
      <w:r w:rsidRPr="00D3160F">
        <w:tab/>
        <w:t>Правила № 48 ООН (установка устройств освещения и световой сигнализации)</w:t>
      </w:r>
    </w:p>
    <w:p w14:paraId="61A00F72" w14:textId="0FFF9A4B" w:rsidR="00D3160F" w:rsidRPr="00D3160F" w:rsidRDefault="00D3160F" w:rsidP="00C042DE">
      <w:pPr>
        <w:spacing w:after="120"/>
        <w:ind w:left="2835" w:right="1134" w:hanging="1701"/>
        <w:rPr>
          <w:rFonts w:eastAsia="Times New Roman" w:cs="Times New Roman"/>
          <w:szCs w:val="20"/>
        </w:rPr>
      </w:pPr>
      <w:r w:rsidRPr="00D3160F">
        <w:rPr>
          <w:rFonts w:eastAsia="Times New Roman" w:cs="Times New Roman"/>
          <w:i/>
          <w:iCs/>
          <w:szCs w:val="20"/>
        </w:rPr>
        <w:t>Документация</w:t>
      </w:r>
      <w:r w:rsidRPr="00D3160F">
        <w:rPr>
          <w:rFonts w:eastAsia="Times New Roman" w:cs="Times New Roman"/>
          <w:szCs w:val="20"/>
        </w:rPr>
        <w:t xml:space="preserve">: </w:t>
      </w:r>
      <w:r w:rsidRPr="00D3160F">
        <w:rPr>
          <w:rFonts w:eastAsia="Times New Roman" w:cs="Times New Roman"/>
          <w:szCs w:val="20"/>
        </w:rPr>
        <w:tab/>
        <w:t>ECE/TRANS/WP.29/GRE/2022/2, ECE/TRANS/WP.29/GRE/2022/14, ECE/TRANS/WP.29/GRE/2022/17, ECE/TRANS/WP.29/GRE/2022/18, ECE/TRANS/WP.29/GRE/2022/19, ECE/TRANS/WP.29/GRE/2022/20, ECE/TRANS/WP.29/GRE/2022/21, ECE/TRANS/WP.29/GRE/2022/24, ECE/TRANS/WP.29/GRE/2022/25, ECE/TRANS/WP.29/GRE/2022/27,</w:t>
      </w:r>
      <w:r w:rsidR="00C042DE">
        <w:rPr>
          <w:rFonts w:eastAsia="Times New Roman" w:cs="Times New Roman"/>
          <w:szCs w:val="20"/>
        </w:rPr>
        <w:br/>
      </w:r>
      <w:r w:rsidRPr="00D3160F">
        <w:rPr>
          <w:rFonts w:eastAsia="Times New Roman" w:cs="Times New Roman"/>
          <w:szCs w:val="20"/>
        </w:rPr>
        <w:t>неофициальные документы GRE-87-11, GRE-87-15, GRE-87-16, GRE-87-18, GRE-87-20, GRE-87-22, GRE-87-23, GRE-87-27,</w:t>
      </w:r>
      <w:r w:rsidR="00C042DE">
        <w:rPr>
          <w:rFonts w:eastAsia="Times New Roman" w:cs="Times New Roman"/>
          <w:szCs w:val="20"/>
        </w:rPr>
        <w:br/>
      </w:r>
      <w:r w:rsidRPr="00D3160F">
        <w:rPr>
          <w:rFonts w:eastAsia="Times New Roman" w:cs="Times New Roman"/>
          <w:szCs w:val="20"/>
        </w:rPr>
        <w:t>GRE-87-30, GRVA-14-54/Rev.1</w:t>
      </w:r>
    </w:p>
    <w:p w14:paraId="547D6E51" w14:textId="21BF5C58" w:rsidR="00D3160F" w:rsidRPr="00D3160F" w:rsidRDefault="00D3160F" w:rsidP="00C042DE">
      <w:pPr>
        <w:pStyle w:val="SingleTxtG"/>
        <w:rPr>
          <w:bCs/>
        </w:rPr>
      </w:pPr>
      <w:r w:rsidRPr="00D3160F">
        <w:t>16.</w:t>
      </w:r>
      <w:r w:rsidRPr="00D3160F">
        <w:tab/>
        <w:t>Эксперты от Германии и ЦГ по ТСАТС внесли предложение по транспортным средствам, которые могут управляться при помощи функций содействия водителю, функций автоматизированного вождения или автоматизированной системой вождения (AСВ) (документы ECE/TRANS/WP.29/GRE/2022/14 и GRE-87-11).</w:t>
      </w:r>
      <w:r w:rsidR="00C042DE">
        <w:br/>
      </w:r>
      <w:r w:rsidRPr="00D3160F">
        <w:t xml:space="preserve">GRE представила свои соображения касательно данного предложения и текущей </w:t>
      </w:r>
      <w:r w:rsidRPr="00D3160F">
        <w:lastRenderedPageBreak/>
        <w:t>деятельности других рабочих групп (РГ), в частности в отношении руководства</w:t>
      </w:r>
      <w:r w:rsidR="00C042DE">
        <w:br/>
      </w:r>
      <w:r w:rsidRPr="00D3160F">
        <w:t>по проверке правил ООН (GRVA-14-54/Rev.1), подготовленного Рабочей группой</w:t>
      </w:r>
      <w:r w:rsidR="00C042DE">
        <w:br/>
      </w:r>
      <w:r w:rsidRPr="00D3160F">
        <w:t>по автоматизированным/автономным и подключенным транспортным средствам (GRVA); GRE решила вернуться к рассмотрению этого вопроса на следующей сессии.</w:t>
      </w:r>
    </w:p>
    <w:p w14:paraId="6AFDF476" w14:textId="77777777" w:rsidR="00D3160F" w:rsidRPr="00D3160F" w:rsidRDefault="00D3160F" w:rsidP="00C042DE">
      <w:pPr>
        <w:pStyle w:val="SingleTxtG"/>
        <w:rPr>
          <w:color w:val="000000"/>
        </w:rPr>
      </w:pPr>
      <w:r w:rsidRPr="00D3160F">
        <w:t>17.</w:t>
      </w:r>
      <w:r w:rsidRPr="00D3160F">
        <w:tab/>
        <w:t>Эксперт от БРГ выступил с предложением об исправлении и уточнении положений, касающихся сбоев в работе (ECE/TRANS/WP.29/GRE/2022/17).</w:t>
      </w:r>
      <w:r w:rsidRPr="00D3160F">
        <w:br/>
        <w:t>GRE приняла это предложение и поручила секретариату представить его WP.29 и AC.1 для рассмотрения и голосования на их сессиях в марте 2023 года в качестве проекта дополнения к поправкам серий 06, 07 и 08 к Правилам № 48 ООН.</w:t>
      </w:r>
    </w:p>
    <w:p w14:paraId="2B98474F" w14:textId="26BA1973" w:rsidR="00D3160F" w:rsidRPr="00D3160F" w:rsidRDefault="00D3160F" w:rsidP="00C042DE">
      <w:pPr>
        <w:pStyle w:val="SingleTxtG"/>
        <w:rPr>
          <w:color w:val="000000"/>
        </w:rPr>
      </w:pPr>
      <w:r w:rsidRPr="00D3160F">
        <w:t>18.</w:t>
      </w:r>
      <w:r w:rsidRPr="00D3160F">
        <w:tab/>
        <w:t>Эксперт от БРГ представил исправления, которые, в частности, предусматривают повторное включение некоторых частей пунктов 6.5.7 и 6.18.9, которые ранее были пропущены по ошибке (ECE/TRANS/WP.29/GRE/2022/18).</w:t>
      </w:r>
      <w:r w:rsidRPr="00D3160F">
        <w:br/>
        <w:t>GRE приняла этот документ и поручила секретариату представить его WP.29 и AC.1 для рассмотрения и голосования на их сессиях в марте 2023 года в качестве проекта дополнения к поправкам серий 06, 07 и 08 к Правилам № 48 ООН.</w:t>
      </w:r>
    </w:p>
    <w:p w14:paraId="0BF45FAB" w14:textId="77777777" w:rsidR="00D3160F" w:rsidRPr="00D3160F" w:rsidRDefault="00D3160F" w:rsidP="00D3160F">
      <w:pPr>
        <w:spacing w:after="120"/>
        <w:ind w:left="1134" w:right="1134"/>
        <w:jc w:val="both"/>
        <w:rPr>
          <w:rFonts w:eastAsia="Times New Roman" w:cs="Times New Roman"/>
          <w:bCs/>
          <w:szCs w:val="20"/>
        </w:rPr>
      </w:pPr>
      <w:r w:rsidRPr="00D3160F">
        <w:rPr>
          <w:rFonts w:eastAsia="Times New Roman" w:cs="Times New Roman"/>
          <w:szCs w:val="20"/>
        </w:rPr>
        <w:t>19.</w:t>
      </w:r>
      <w:r w:rsidRPr="00D3160F">
        <w:rPr>
          <w:rFonts w:eastAsia="Times New Roman" w:cs="Times New Roman"/>
          <w:szCs w:val="20"/>
        </w:rPr>
        <w:tab/>
        <w:t>Эксперт от БРГ предложил проект поправок, нацеленных на уточнение и стандартизацию аспектов эксплуатации мигающих боковых габаритных огней на транспортных средствах всех типов (ECE/TRANS/WP.29/GRE/2022/19). Эксперт от Соединенного Королевства представил дополнительное предложение (GRE-87-27). GRE предложила обоим экспертам пересмотренное предложение для рассмотрения на следующей сессии.</w:t>
      </w:r>
    </w:p>
    <w:p w14:paraId="3906DEEA" w14:textId="77777777" w:rsidR="00D3160F" w:rsidRPr="00D3160F" w:rsidRDefault="00D3160F" w:rsidP="00D3160F">
      <w:pPr>
        <w:spacing w:after="120"/>
        <w:ind w:left="1134" w:right="1134"/>
        <w:jc w:val="both"/>
        <w:rPr>
          <w:rFonts w:eastAsia="Times New Roman" w:cs="Times New Roman"/>
          <w:bCs/>
          <w:szCs w:val="20"/>
        </w:rPr>
      </w:pPr>
      <w:r w:rsidRPr="00D3160F">
        <w:rPr>
          <w:rFonts w:eastAsia="Times New Roman" w:cs="Times New Roman"/>
          <w:szCs w:val="20"/>
        </w:rPr>
        <w:t>20.</w:t>
      </w:r>
      <w:r w:rsidRPr="00D3160F">
        <w:rPr>
          <w:rFonts w:eastAsia="Times New Roman" w:cs="Times New Roman"/>
          <w:szCs w:val="20"/>
        </w:rPr>
        <w:tab/>
        <w:t>Эксперты от БРГ предложили внести исправления и уточнения в положения, касающиеся сопряженных пар, в различных сериях поправок к Правилам № 48 ООН (ECE/TRANS/WP.29/GRE/2022/20). GRE приняла это предложение и поручила секретариату представить его WP.29 и AC.1 для рассмотрения и голосования на их сессиях в марте 2023 года в качестве проекта дополнения к поправкам серий 03, 04, 05, 06, 07 и 08 к Правилам № 48 ООН.</w:t>
      </w:r>
    </w:p>
    <w:p w14:paraId="57A28EE6" w14:textId="7812D7F9" w:rsidR="00D3160F" w:rsidRPr="00D3160F" w:rsidRDefault="00D3160F" w:rsidP="00D3160F">
      <w:pPr>
        <w:spacing w:after="120"/>
        <w:ind w:left="1134" w:right="1134"/>
        <w:jc w:val="both"/>
        <w:rPr>
          <w:rFonts w:eastAsia="Times New Roman" w:cs="Times New Roman"/>
          <w:bCs/>
          <w:szCs w:val="20"/>
        </w:rPr>
      </w:pPr>
      <w:r w:rsidRPr="00D3160F">
        <w:rPr>
          <w:rFonts w:eastAsia="Times New Roman" w:cs="Times New Roman"/>
          <w:szCs w:val="20"/>
        </w:rPr>
        <w:t>21.</w:t>
      </w:r>
      <w:r w:rsidRPr="00D3160F">
        <w:rPr>
          <w:rFonts w:eastAsia="Times New Roman" w:cs="Times New Roman"/>
          <w:szCs w:val="20"/>
        </w:rPr>
        <w:tab/>
        <w:t xml:space="preserve">Эксперт от БРГ представил предложение по поправкам к правилам ООН № 48 и 149 в целях распространения на фары ближнего света с адаптивными системами переднего освещения (АСПО) возможности проецирования символов и схем в помощь водителю (документ ECE/TRANS/WP.29/GRE/2022/21 с поправками, содержащимися в документе GRE-87-30). GRE решила изменить начало пункта 5.35.3. следующим образом: </w:t>
      </w:r>
      <w:r w:rsidR="00C042DE">
        <w:rPr>
          <w:rFonts w:eastAsia="Times New Roman" w:cs="Times New Roman"/>
          <w:szCs w:val="20"/>
        </w:rPr>
        <w:t>«</w:t>
      </w:r>
      <w:r w:rsidRPr="00D3160F">
        <w:rPr>
          <w:rFonts w:eastAsia="Times New Roman" w:cs="Times New Roman"/>
          <w:szCs w:val="20"/>
        </w:rPr>
        <w:t>Ни мигание, ни преображение...</w:t>
      </w:r>
      <w:r w:rsidR="00C042DE">
        <w:rPr>
          <w:rFonts w:eastAsia="Times New Roman" w:cs="Times New Roman"/>
          <w:szCs w:val="20"/>
        </w:rPr>
        <w:t>»</w:t>
      </w:r>
      <w:r w:rsidRPr="00D3160F">
        <w:rPr>
          <w:rFonts w:eastAsia="Times New Roman" w:cs="Times New Roman"/>
          <w:szCs w:val="20"/>
        </w:rPr>
        <w:t>. Учитывая некоторые сделанные замечания и оговорки относительно возможного отвлечения внимания других участников дорожного движения в условиях городского движения, GRE решила вернуться к этому предложению на следующей сессии на основе пересмотренного документа, который будет подготовлен авторами.</w:t>
      </w:r>
    </w:p>
    <w:p w14:paraId="1250E9DF" w14:textId="05F4594E" w:rsidR="00D3160F" w:rsidRPr="00D3160F" w:rsidRDefault="00D3160F" w:rsidP="00D3160F">
      <w:pPr>
        <w:spacing w:after="120"/>
        <w:ind w:left="1134" w:right="1134"/>
        <w:jc w:val="both"/>
        <w:rPr>
          <w:rFonts w:eastAsia="Times New Roman" w:cs="Times New Roman"/>
          <w:color w:val="000000"/>
          <w:szCs w:val="20"/>
        </w:rPr>
      </w:pPr>
      <w:r w:rsidRPr="00D3160F">
        <w:rPr>
          <w:rFonts w:eastAsia="Times New Roman" w:cs="Times New Roman"/>
          <w:szCs w:val="20"/>
        </w:rPr>
        <w:t>22.</w:t>
      </w:r>
      <w:r w:rsidRPr="00D3160F">
        <w:rPr>
          <w:rFonts w:eastAsia="Times New Roman" w:cs="Times New Roman"/>
          <w:szCs w:val="20"/>
        </w:rPr>
        <w:tab/>
        <w:t>Эксперт от МОПАП внес предложение по исправлению (ECE/TRANS/WP.29/</w:t>
      </w:r>
      <w:r w:rsidR="00F26050">
        <w:rPr>
          <w:rFonts w:eastAsia="Times New Roman" w:cs="Times New Roman"/>
          <w:szCs w:val="20"/>
        </w:rPr>
        <w:t xml:space="preserve"> </w:t>
      </w:r>
      <w:r w:rsidRPr="00D3160F">
        <w:rPr>
          <w:rFonts w:eastAsia="Times New Roman" w:cs="Times New Roman"/>
          <w:szCs w:val="20"/>
        </w:rPr>
        <w:t>GRE/2022/24). GRE приняла это исправление и поручила секретариату представить его WP.29 и AC.1 для рассмотрения и голосования на их сессиях в марте 2023 года в качестве проекта дополнения к поправкам серий 07 и 08 к Правилам № 48 ООН.</w:t>
      </w:r>
    </w:p>
    <w:p w14:paraId="4528BB18" w14:textId="77777777" w:rsidR="00D3160F" w:rsidRPr="00D3160F" w:rsidRDefault="00D3160F" w:rsidP="00D3160F">
      <w:pPr>
        <w:spacing w:after="120"/>
        <w:ind w:left="1134" w:right="1134"/>
        <w:jc w:val="both"/>
        <w:rPr>
          <w:rFonts w:eastAsia="Times New Roman" w:cs="Times New Roman"/>
          <w:bCs/>
          <w:szCs w:val="20"/>
        </w:rPr>
      </w:pPr>
      <w:r w:rsidRPr="00D3160F">
        <w:rPr>
          <w:rFonts w:eastAsia="Times New Roman" w:cs="Times New Roman"/>
          <w:szCs w:val="20"/>
        </w:rPr>
        <w:t>23.</w:t>
      </w:r>
      <w:r w:rsidRPr="00D3160F">
        <w:rPr>
          <w:rFonts w:eastAsia="Times New Roman" w:cs="Times New Roman"/>
          <w:szCs w:val="20"/>
        </w:rPr>
        <w:tab/>
        <w:t>Эксперт от МАИАКП предложил увеличить количество огней маневрирования на прицепах в зависимости от длины прицепа (ECE/TRANS/WP.29/GRE/2022/25).</w:t>
      </w:r>
      <w:r w:rsidRPr="00D3160F">
        <w:rPr>
          <w:rFonts w:eastAsia="Times New Roman" w:cs="Times New Roman"/>
          <w:szCs w:val="20"/>
        </w:rPr>
        <w:br/>
        <w:t>GRE приняла к сведению замечания, сделанные несколькими экспертами от договаривающихся сторон. GRE предложила МАИАКП учесть эти замечания и представить пересмотренный документ для рассмотрения на следующей сессии.</w:t>
      </w:r>
    </w:p>
    <w:p w14:paraId="469E7291" w14:textId="3E3E524E" w:rsidR="00D3160F" w:rsidRPr="00D3160F" w:rsidRDefault="00D3160F" w:rsidP="00D3160F">
      <w:pPr>
        <w:spacing w:after="120"/>
        <w:ind w:left="1134" w:right="1134"/>
        <w:jc w:val="both"/>
        <w:rPr>
          <w:rFonts w:eastAsia="Times New Roman" w:cs="Times New Roman"/>
          <w:bCs/>
          <w:color w:val="000000"/>
          <w:szCs w:val="20"/>
        </w:rPr>
      </w:pPr>
      <w:r w:rsidRPr="00D3160F">
        <w:rPr>
          <w:rFonts w:eastAsia="Times New Roman" w:cs="Times New Roman"/>
          <w:szCs w:val="20"/>
        </w:rPr>
        <w:t>24.</w:t>
      </w:r>
      <w:r w:rsidRPr="00D3160F">
        <w:rPr>
          <w:rFonts w:eastAsia="Times New Roman" w:cs="Times New Roman"/>
          <w:szCs w:val="20"/>
        </w:rPr>
        <w:tab/>
        <w:t>Эксперт от Китая предложил внести исправление (GRE-87-18). GRE приняла это исправление и поручила секретариату представить его WP.29 и AC.1 для рассмотрения и голосования на их сессиях в марте 2023 года в качестве части проекта дополнений к поправкам серий 06, 07 и 08 к Правилам № 48 ООН.</w:t>
      </w:r>
    </w:p>
    <w:p w14:paraId="479DFF44" w14:textId="2514E97D" w:rsidR="00D3160F" w:rsidRPr="00D3160F" w:rsidRDefault="00D3160F" w:rsidP="00D3160F">
      <w:pPr>
        <w:spacing w:after="120"/>
        <w:ind w:left="1134" w:right="1134"/>
        <w:jc w:val="both"/>
        <w:rPr>
          <w:rFonts w:eastAsia="Times New Roman" w:cs="Times New Roman"/>
          <w:bCs/>
          <w:szCs w:val="20"/>
        </w:rPr>
      </w:pPr>
      <w:r w:rsidRPr="00D3160F">
        <w:rPr>
          <w:rFonts w:eastAsia="Times New Roman" w:cs="Times New Roman"/>
          <w:szCs w:val="20"/>
        </w:rPr>
        <w:t>25.</w:t>
      </w:r>
      <w:r w:rsidRPr="00D3160F">
        <w:rPr>
          <w:rFonts w:eastAsia="Times New Roman" w:cs="Times New Roman"/>
          <w:szCs w:val="20"/>
        </w:rPr>
        <w:tab/>
        <w:t>GRE отметила, что эксперт от БРГ решил отозвать предложение, предусматривающее отмену минимального расстояния между левыми и правыми передними/задними габаритными огнями (ECE/TRANS/WP.29/GRE/2022/2).</w:t>
      </w:r>
    </w:p>
    <w:p w14:paraId="13569E56" w14:textId="2E898C32" w:rsidR="00D3160F" w:rsidRPr="00D3160F" w:rsidRDefault="00D3160F" w:rsidP="00D3160F">
      <w:pPr>
        <w:spacing w:after="120"/>
        <w:ind w:left="1134" w:right="1134"/>
        <w:jc w:val="both"/>
        <w:rPr>
          <w:rFonts w:eastAsia="Times New Roman" w:cs="Times New Roman"/>
          <w:color w:val="000000"/>
          <w:szCs w:val="20"/>
        </w:rPr>
      </w:pPr>
      <w:r w:rsidRPr="00D3160F">
        <w:rPr>
          <w:rFonts w:eastAsia="Times New Roman" w:cs="Times New Roman"/>
          <w:szCs w:val="20"/>
        </w:rPr>
        <w:lastRenderedPageBreak/>
        <w:t>26.</w:t>
      </w:r>
      <w:r w:rsidRPr="00D3160F">
        <w:rPr>
          <w:rFonts w:eastAsia="Times New Roman" w:cs="Times New Roman"/>
          <w:szCs w:val="20"/>
        </w:rPr>
        <w:tab/>
        <w:t>Эксперт от специальной группы заинтересованных экспертов (СГЗЭ) по поправкам серии 09 к Правилам № 48 ООН сообщил о ходе работы (GRE-87-20) и представил проект предложения, которое предусматривает включение условий стоянки транспортного средства в область применения Правил № 48 ООН и минимизацию для других участников дорожного движения таких рисков, как ослепление и отвлечение внимания (ECE/TRANS/WP.29/GRE/2022/27 вместе с обоснованием (GRE-87-15) и примерами (GRE-87-23)). GRE представила замечания по данному предложению и предложила СГЗЭ окончательно доработать его для рассмотрения на следующей сессии. Эксперт от ЕК выразил обеспокоенность в связи с тем, что предложения СГЗЭ могут расширить Правила № 48 ООН на ряд новых аспектов, которые не подлежат обязательному регулированию.</w:t>
      </w:r>
    </w:p>
    <w:p w14:paraId="7D04F96B" w14:textId="3C05CEBF" w:rsidR="00D3160F" w:rsidRPr="00D3160F" w:rsidRDefault="00D3160F" w:rsidP="00D3160F">
      <w:pPr>
        <w:spacing w:after="120"/>
        <w:ind w:left="1134" w:right="1134"/>
        <w:jc w:val="both"/>
        <w:rPr>
          <w:rFonts w:eastAsia="Times New Roman" w:cs="Times New Roman"/>
          <w:color w:val="000000"/>
          <w:szCs w:val="20"/>
        </w:rPr>
      </w:pPr>
      <w:r w:rsidRPr="00D3160F">
        <w:rPr>
          <w:rFonts w:eastAsia="Times New Roman" w:cs="Times New Roman"/>
          <w:szCs w:val="20"/>
        </w:rPr>
        <w:t>27.</w:t>
      </w:r>
      <w:r w:rsidRPr="00D3160F">
        <w:rPr>
          <w:rFonts w:eastAsia="Times New Roman" w:cs="Times New Roman"/>
          <w:szCs w:val="20"/>
        </w:rPr>
        <w:tab/>
        <w:t>Эксперт от МОПАП представил предложение по проекту поправок, касающихся использования логотипа изготовителя (GRE-87-16). GRE выразила мнение, что его формулировка может привести к неправильному толкованию,</w:t>
      </w:r>
      <w:r w:rsidR="00D25E43">
        <w:rPr>
          <w:rFonts w:eastAsia="Times New Roman" w:cs="Times New Roman"/>
          <w:szCs w:val="20"/>
        </w:rPr>
        <w:br/>
      </w:r>
      <w:r w:rsidRPr="00D3160F">
        <w:rPr>
          <w:rFonts w:eastAsia="Times New Roman" w:cs="Times New Roman"/>
          <w:szCs w:val="20"/>
        </w:rPr>
        <w:t>и предложила автору усовершенствовать это предложение в сотрудничестве с другими экспертами.</w:t>
      </w:r>
    </w:p>
    <w:p w14:paraId="42E17635" w14:textId="6567CC1D" w:rsidR="00D3160F" w:rsidRPr="00D3160F" w:rsidRDefault="00D3160F" w:rsidP="00D3160F">
      <w:pPr>
        <w:spacing w:after="120"/>
        <w:ind w:left="1134" w:right="1134"/>
        <w:jc w:val="both"/>
        <w:rPr>
          <w:rFonts w:eastAsia="Times New Roman" w:cs="Times New Roman"/>
          <w:color w:val="000000"/>
          <w:szCs w:val="20"/>
        </w:rPr>
      </w:pPr>
      <w:r w:rsidRPr="00D3160F">
        <w:rPr>
          <w:rFonts w:eastAsia="Times New Roman" w:cs="Times New Roman"/>
          <w:szCs w:val="20"/>
        </w:rPr>
        <w:t>28.</w:t>
      </w:r>
      <w:r w:rsidRPr="00D3160F">
        <w:rPr>
          <w:rFonts w:eastAsia="Times New Roman" w:cs="Times New Roman"/>
          <w:szCs w:val="20"/>
        </w:rPr>
        <w:tab/>
        <w:t>Эксперт от Австралии представил предложение к поправкам серий 06, 07 и 08 к Правилам № 48 ООН касательно внешних индикаторов состояния (GRE-87-22).</w:t>
      </w:r>
      <w:r w:rsidRPr="00D3160F">
        <w:rPr>
          <w:rFonts w:eastAsia="Times New Roman" w:cs="Times New Roman"/>
          <w:szCs w:val="20"/>
        </w:rPr>
        <w:br/>
        <w:t>GRE приняла к сведению замечания нескольких экспертов и предложила автору связаться с этими экспертами, с тем чтобы представить соответствующий рабочий документ на следующей сессии.</w:t>
      </w:r>
    </w:p>
    <w:p w14:paraId="5E809E4D" w14:textId="77777777" w:rsidR="00D3160F" w:rsidRPr="00D3160F" w:rsidRDefault="00D3160F" w:rsidP="00F26050">
      <w:pPr>
        <w:pStyle w:val="H1G"/>
      </w:pPr>
      <w:r w:rsidRPr="00D3160F">
        <w:tab/>
        <w:t>B.</w:t>
      </w:r>
      <w:r w:rsidRPr="00D3160F">
        <w:tab/>
        <w:t>Правила № 53 ООН (установка устройств освещения и световой сигнализации для транспортных средств категории L</w:t>
      </w:r>
      <w:r w:rsidRPr="00D3160F">
        <w:rPr>
          <w:vertAlign w:val="subscript"/>
        </w:rPr>
        <w:t>3</w:t>
      </w:r>
      <w:r w:rsidRPr="00D3160F">
        <w:t>)</w:t>
      </w:r>
    </w:p>
    <w:p w14:paraId="0745E204" w14:textId="77777777" w:rsidR="00D3160F" w:rsidRPr="00D3160F" w:rsidRDefault="00D3160F" w:rsidP="00D3160F">
      <w:pPr>
        <w:spacing w:after="120"/>
        <w:ind w:left="2835" w:right="1134" w:hanging="1701"/>
        <w:jc w:val="both"/>
        <w:rPr>
          <w:rFonts w:eastAsia="Times New Roman" w:cs="Times New Roman"/>
          <w:szCs w:val="20"/>
        </w:rPr>
      </w:pPr>
      <w:r w:rsidRPr="00D3160F">
        <w:rPr>
          <w:rFonts w:eastAsia="Times New Roman" w:cs="Times New Roman"/>
          <w:i/>
          <w:iCs/>
          <w:szCs w:val="20"/>
        </w:rPr>
        <w:t>Документация</w:t>
      </w:r>
      <w:r w:rsidRPr="00D3160F">
        <w:rPr>
          <w:rFonts w:eastAsia="Times New Roman" w:cs="Times New Roman"/>
          <w:szCs w:val="20"/>
        </w:rPr>
        <w:t xml:space="preserve">: </w:t>
      </w:r>
      <w:r w:rsidRPr="00D3160F">
        <w:rPr>
          <w:rFonts w:eastAsia="Times New Roman" w:cs="Times New Roman"/>
          <w:szCs w:val="20"/>
        </w:rPr>
        <w:tab/>
        <w:t>ECE/TRANS/WP.29/GRE/2022/15, ECE/TRANS/WP.29/GRE/2022/23</w:t>
      </w:r>
    </w:p>
    <w:p w14:paraId="1EFC7877" w14:textId="5A625626" w:rsidR="00D3160F" w:rsidRPr="00D3160F" w:rsidRDefault="00D3160F" w:rsidP="00D3160F">
      <w:pPr>
        <w:spacing w:after="120"/>
        <w:ind w:left="1134" w:right="1134"/>
        <w:jc w:val="both"/>
        <w:rPr>
          <w:rFonts w:eastAsia="Times New Roman" w:cs="Times New Roman"/>
          <w:szCs w:val="20"/>
        </w:rPr>
      </w:pPr>
      <w:r w:rsidRPr="00D3160F">
        <w:rPr>
          <w:rFonts w:eastAsia="Times New Roman" w:cs="Times New Roman"/>
          <w:szCs w:val="20"/>
        </w:rPr>
        <w:t>29.</w:t>
      </w:r>
      <w:r w:rsidRPr="00D3160F">
        <w:rPr>
          <w:rFonts w:eastAsia="Times New Roman" w:cs="Times New Roman"/>
          <w:szCs w:val="20"/>
        </w:rPr>
        <w:tab/>
        <w:t>Эксперты от Чехии и Германии предложили повысить безопасность дорожного движения, введя ограничения на классы фар и обеспечив совместимость с электрическими силовыми установками (ECE/TRANS/WP.29/GRE/2022/15).</w:t>
      </w:r>
      <w:r w:rsidR="00F26050">
        <w:rPr>
          <w:rFonts w:eastAsia="Times New Roman" w:cs="Times New Roman"/>
          <w:szCs w:val="20"/>
        </w:rPr>
        <w:br/>
      </w:r>
      <w:r w:rsidRPr="00D3160F">
        <w:rPr>
          <w:rFonts w:eastAsia="Times New Roman" w:cs="Times New Roman"/>
          <w:szCs w:val="20"/>
        </w:rPr>
        <w:t>GRE в целом поддержала это предложение с учетом исправления ссылки</w:t>
      </w:r>
      <w:r w:rsidR="00F26050">
        <w:rPr>
          <w:rFonts w:eastAsia="Times New Roman" w:cs="Times New Roman"/>
          <w:szCs w:val="20"/>
        </w:rPr>
        <w:br/>
      </w:r>
      <w:r w:rsidRPr="00D3160F">
        <w:rPr>
          <w:rFonts w:eastAsia="Times New Roman" w:cs="Times New Roman"/>
          <w:szCs w:val="20"/>
        </w:rPr>
        <w:t>в пункте 11.12.6. GRE решила отложить его представление WP.29 и AC.1, с тем чтобы, объединив это предложение с предложениями по поправкам, разрабатываемыми НРГ по УПОС, оформить его в качестве поправок новой серии 04 к Правилам № 53 ООН.</w:t>
      </w:r>
    </w:p>
    <w:p w14:paraId="56A62BDF" w14:textId="3579C2DE" w:rsidR="00D3160F" w:rsidRPr="00D3160F" w:rsidRDefault="00D3160F" w:rsidP="00D3160F">
      <w:pPr>
        <w:spacing w:after="120"/>
        <w:ind w:left="1134" w:right="1134"/>
        <w:jc w:val="both"/>
        <w:rPr>
          <w:rFonts w:eastAsia="Times New Roman" w:cs="Times New Roman"/>
          <w:color w:val="000000"/>
          <w:szCs w:val="20"/>
        </w:rPr>
      </w:pPr>
      <w:r w:rsidRPr="00D3160F">
        <w:rPr>
          <w:rFonts w:eastAsia="Times New Roman" w:cs="Times New Roman"/>
          <w:szCs w:val="20"/>
        </w:rPr>
        <w:t>30.</w:t>
      </w:r>
      <w:r w:rsidRPr="00D3160F">
        <w:rPr>
          <w:rFonts w:eastAsia="Times New Roman" w:cs="Times New Roman"/>
          <w:szCs w:val="20"/>
        </w:rPr>
        <w:tab/>
        <w:t>Эксперт от МАЗМ представил предложение, направленное на разрешение использования сигнала предупреждения о возможности наезда сзади (СПНС) на транспортных средствах категории L</w:t>
      </w:r>
      <w:r w:rsidRPr="00D3160F">
        <w:rPr>
          <w:rFonts w:eastAsia="Times New Roman" w:cs="Times New Roman"/>
          <w:szCs w:val="20"/>
          <w:vertAlign w:val="subscript"/>
        </w:rPr>
        <w:t>3</w:t>
      </w:r>
      <w:r w:rsidRPr="00D3160F">
        <w:rPr>
          <w:rFonts w:eastAsia="Times New Roman" w:cs="Times New Roman"/>
          <w:szCs w:val="20"/>
        </w:rPr>
        <w:t xml:space="preserve"> (ECE/TRANS/WP.29/GRE/2022/23).</w:t>
      </w:r>
      <w:r w:rsidRPr="00D3160F">
        <w:rPr>
          <w:rFonts w:eastAsia="Times New Roman" w:cs="Times New Roman"/>
          <w:szCs w:val="20"/>
        </w:rPr>
        <w:br/>
        <w:t>GRE приняла это предложение и поручила секретариату представить его WP.29 и AC.1 для рассмотрения и голосования на их сессиях в марте 2023 года в качестве проекта дополнения к поправкам серий 01, 02 и 03 к Правилам № 53 ООН.</w:t>
      </w:r>
    </w:p>
    <w:p w14:paraId="3FEDDE28" w14:textId="7628C95A" w:rsidR="00D3160F" w:rsidRPr="00D3160F" w:rsidRDefault="00D3160F" w:rsidP="002F2A3D">
      <w:pPr>
        <w:pStyle w:val="HChG"/>
      </w:pPr>
      <w:r w:rsidRPr="00D3160F">
        <w:tab/>
        <w:t>VIII.</w:t>
      </w:r>
      <w:r w:rsidRPr="00D3160F">
        <w:tab/>
      </w:r>
      <w:bookmarkStart w:id="16" w:name="_Hlk126598324"/>
      <w:r w:rsidRPr="00D3160F">
        <w:t>Правила ООН, касающиеся устройств</w:t>
      </w:r>
      <w:r w:rsidR="002F2A3D">
        <w:br/>
      </w:r>
      <w:r w:rsidRPr="00D3160F">
        <w:t>(пункт 7 повестки дня)</w:t>
      </w:r>
      <w:bookmarkEnd w:id="16"/>
    </w:p>
    <w:p w14:paraId="23707DB3" w14:textId="77777777" w:rsidR="00D3160F" w:rsidRPr="00D3160F" w:rsidRDefault="00D3160F" w:rsidP="00D3160F">
      <w:pPr>
        <w:spacing w:after="120"/>
        <w:ind w:left="2835" w:right="1134" w:hanging="1701"/>
        <w:jc w:val="both"/>
        <w:rPr>
          <w:rFonts w:eastAsia="Times New Roman" w:cs="Times New Roman"/>
          <w:szCs w:val="20"/>
        </w:rPr>
      </w:pPr>
      <w:r w:rsidRPr="00D3160F">
        <w:rPr>
          <w:rFonts w:eastAsia="Times New Roman" w:cs="Times New Roman"/>
          <w:i/>
          <w:iCs/>
          <w:szCs w:val="20"/>
        </w:rPr>
        <w:t>Документация</w:t>
      </w:r>
      <w:r w:rsidRPr="00D3160F">
        <w:rPr>
          <w:rFonts w:eastAsia="Times New Roman" w:cs="Times New Roman"/>
          <w:szCs w:val="20"/>
        </w:rPr>
        <w:t xml:space="preserve">: </w:t>
      </w:r>
      <w:r w:rsidRPr="00D3160F">
        <w:rPr>
          <w:rFonts w:eastAsia="Times New Roman" w:cs="Times New Roman"/>
          <w:szCs w:val="20"/>
        </w:rPr>
        <w:tab/>
        <w:t>ECE/TRANS/WP.29/GRE/2022/22</w:t>
      </w:r>
    </w:p>
    <w:p w14:paraId="2D92F559" w14:textId="3A12C4E5" w:rsidR="00D3160F" w:rsidRPr="00D3160F" w:rsidRDefault="00D3160F" w:rsidP="00D3160F">
      <w:pPr>
        <w:spacing w:after="120"/>
        <w:ind w:left="1134" w:right="1134"/>
        <w:jc w:val="both"/>
        <w:rPr>
          <w:rFonts w:eastAsia="Times New Roman" w:cs="Times New Roman"/>
          <w:szCs w:val="20"/>
        </w:rPr>
      </w:pPr>
      <w:r w:rsidRPr="00D3160F">
        <w:rPr>
          <w:rFonts w:eastAsia="Times New Roman" w:cs="Times New Roman"/>
          <w:szCs w:val="20"/>
        </w:rPr>
        <w:t>31.</w:t>
      </w:r>
      <w:r w:rsidRPr="00D3160F">
        <w:rPr>
          <w:rFonts w:eastAsia="Times New Roman" w:cs="Times New Roman"/>
          <w:szCs w:val="20"/>
        </w:rPr>
        <w:tab/>
        <w:t>Эксперты от БРГ предложили исправить значения, предусмотренные</w:t>
      </w:r>
      <w:r w:rsidR="002F2A3D">
        <w:rPr>
          <w:rFonts w:eastAsia="Times New Roman" w:cs="Times New Roman"/>
          <w:szCs w:val="20"/>
        </w:rPr>
        <w:br/>
      </w:r>
      <w:r w:rsidRPr="00D3160F">
        <w:rPr>
          <w:rFonts w:eastAsia="Times New Roman" w:cs="Times New Roman"/>
          <w:szCs w:val="20"/>
        </w:rPr>
        <w:t>в положениях об обеспечении соответствия производства (СП), в таблицах 26, 27, 28 и 29, Правил № 149 ООН (ECE/TRANS/WP.29/GRE/2022/22). GRE приняла это предложение и поручила секретариату представить его WP.29 и AC.1 для рассмотрения и голосования на их сессиях в марте 2023 года в качестве проекта дополнения к поправкам серии 00 к Правилам № 149 ООН.</w:t>
      </w:r>
    </w:p>
    <w:p w14:paraId="79DB2F72" w14:textId="2695264F" w:rsidR="00D3160F" w:rsidRPr="00D3160F" w:rsidRDefault="00D3160F" w:rsidP="00C30298">
      <w:pPr>
        <w:pStyle w:val="HChG"/>
      </w:pPr>
      <w:r w:rsidRPr="00D3160F">
        <w:lastRenderedPageBreak/>
        <w:tab/>
        <w:t>IX.</w:t>
      </w:r>
      <w:r w:rsidRPr="00D3160F">
        <w:tab/>
      </w:r>
      <w:bookmarkStart w:id="17" w:name="_Hlk126598348"/>
      <w:r w:rsidRPr="00D3160F">
        <w:t>Правила № 10 ООН (электромагнитная совместимость) (пункт 8 повестки дня)</w:t>
      </w:r>
      <w:bookmarkEnd w:id="17"/>
    </w:p>
    <w:p w14:paraId="68B819A1" w14:textId="77777777" w:rsidR="00D3160F" w:rsidRPr="00D3160F" w:rsidRDefault="00D3160F" w:rsidP="00C30298">
      <w:pPr>
        <w:spacing w:after="120"/>
        <w:ind w:left="2835" w:right="1134" w:hanging="1701"/>
        <w:rPr>
          <w:rFonts w:eastAsia="Times New Roman" w:cs="Times New Roman"/>
          <w:szCs w:val="20"/>
        </w:rPr>
      </w:pPr>
      <w:r w:rsidRPr="00D3160F">
        <w:rPr>
          <w:rFonts w:eastAsia="Times New Roman" w:cs="Times New Roman"/>
          <w:i/>
          <w:iCs/>
          <w:szCs w:val="20"/>
        </w:rPr>
        <w:t>Документация</w:t>
      </w:r>
      <w:r w:rsidRPr="00D3160F">
        <w:rPr>
          <w:rFonts w:eastAsia="Times New Roman" w:cs="Times New Roman"/>
          <w:szCs w:val="20"/>
        </w:rPr>
        <w:t xml:space="preserve">: </w:t>
      </w:r>
      <w:r w:rsidRPr="00D3160F">
        <w:rPr>
          <w:rFonts w:eastAsia="Times New Roman" w:cs="Times New Roman"/>
          <w:szCs w:val="20"/>
        </w:rPr>
        <w:tab/>
        <w:t>Неофициальные документы GRE-87-12-Rev.1, GRE-87-21,</w:t>
      </w:r>
      <w:r w:rsidRPr="00D3160F">
        <w:rPr>
          <w:rFonts w:eastAsia="Times New Roman" w:cs="Times New Roman"/>
          <w:szCs w:val="20"/>
        </w:rPr>
        <w:br/>
        <w:t>GRE-87-25</w:t>
      </w:r>
    </w:p>
    <w:p w14:paraId="79BC2102" w14:textId="06A6DCD9" w:rsidR="00D3160F" w:rsidRPr="00D3160F" w:rsidRDefault="00D3160F" w:rsidP="00C30298">
      <w:pPr>
        <w:pStyle w:val="SingleTxtG"/>
        <w:rPr>
          <w:color w:val="000000"/>
        </w:rPr>
      </w:pPr>
      <w:r w:rsidRPr="00D3160F">
        <w:t>32.</w:t>
      </w:r>
      <w:r w:rsidRPr="00D3160F">
        <w:tab/>
        <w:t xml:space="preserve">Эксперт от неофициальной рабочей группы по электромагнитной совместимости (НРГ по ЭМС) выступил с сообщением о положении дел и осветил нерешенные вопросы (GRE-87-21). Эксперт от ЕК сообщил о результатах мониторинговых испытаний представленных на рынке транспортных средств в различных нормальных условиях эксплуатации (GRE-87-12-Rev.1), которые показали, что у некоторых транспортных средств, изготовленных с применением новых технологий (например, установки с несколькими движителями) электромагнитное излучение может иногда превышать нормативный порог. На этом основании эксперт от ЕК запросил продление мандата НРГ по ЭМС (GRE-87-25). GRE решила, что НРГ по ЭМС должна взять на себя тему </w:t>
      </w:r>
      <w:r w:rsidR="00E02D4A">
        <w:t>«</w:t>
      </w:r>
      <w:r w:rsidRPr="00D3160F">
        <w:t>нормальных условий эксплуатации</w:t>
      </w:r>
      <w:r w:rsidR="00E02D4A">
        <w:t>»</w:t>
      </w:r>
      <w:r w:rsidRPr="00D3160F">
        <w:t>, как было предложено экспертом от ЕК. Опираясь на прогресс, который будет достигнут в работе НРГ по ЭМС в ближайшие месяцы, GRE решила рассмотреть на своей следующей сессии возможные поправки к кругу ведения НРГ по ЭМС.</w:t>
      </w:r>
    </w:p>
    <w:p w14:paraId="414B3CAB" w14:textId="7C1600A1" w:rsidR="00D3160F" w:rsidRPr="00D3160F" w:rsidRDefault="00D3160F" w:rsidP="00E02D4A">
      <w:pPr>
        <w:pStyle w:val="HChG"/>
      </w:pPr>
      <w:r w:rsidRPr="00D3160F">
        <w:tab/>
        <w:t>X.</w:t>
      </w:r>
      <w:r w:rsidRPr="00D3160F">
        <w:tab/>
        <w:t>Другие правила ООН (пункт 9 повестки дня)</w:t>
      </w:r>
    </w:p>
    <w:p w14:paraId="7E63382B" w14:textId="77777777" w:rsidR="00D3160F" w:rsidRPr="00D3160F" w:rsidRDefault="00D3160F" w:rsidP="00D3160F">
      <w:pPr>
        <w:spacing w:after="120"/>
        <w:ind w:left="1134" w:right="1134"/>
        <w:jc w:val="both"/>
        <w:rPr>
          <w:rFonts w:eastAsia="Times New Roman" w:cs="Times New Roman"/>
          <w:szCs w:val="20"/>
        </w:rPr>
      </w:pPr>
      <w:r w:rsidRPr="00D3160F">
        <w:rPr>
          <w:rFonts w:eastAsia="Times New Roman" w:cs="Times New Roman"/>
          <w:i/>
          <w:iCs/>
          <w:szCs w:val="20"/>
        </w:rPr>
        <w:t>Документация</w:t>
      </w:r>
      <w:r w:rsidRPr="00D3160F">
        <w:rPr>
          <w:rFonts w:eastAsia="Times New Roman" w:cs="Times New Roman"/>
          <w:szCs w:val="20"/>
        </w:rPr>
        <w:t>:</w:t>
      </w:r>
      <w:r w:rsidRPr="00D3160F">
        <w:rPr>
          <w:rFonts w:eastAsia="Times New Roman" w:cs="Times New Roman"/>
          <w:szCs w:val="20"/>
        </w:rPr>
        <w:tab/>
        <w:t>ECE/TRANS/WP.29/GRE/2022/16</w:t>
      </w:r>
    </w:p>
    <w:p w14:paraId="3F6ED7D6" w14:textId="18416775" w:rsidR="00D3160F" w:rsidRPr="00D3160F" w:rsidRDefault="00D3160F" w:rsidP="00D3160F">
      <w:pPr>
        <w:spacing w:after="120"/>
        <w:ind w:left="1134" w:right="1134"/>
        <w:jc w:val="both"/>
        <w:rPr>
          <w:rFonts w:eastAsia="Times New Roman" w:cs="Times New Roman"/>
          <w:szCs w:val="20"/>
        </w:rPr>
      </w:pPr>
      <w:r w:rsidRPr="00D3160F">
        <w:rPr>
          <w:rFonts w:eastAsia="Times New Roman" w:cs="Times New Roman"/>
          <w:szCs w:val="20"/>
        </w:rPr>
        <w:t>33.</w:t>
      </w:r>
      <w:r w:rsidRPr="00D3160F">
        <w:rPr>
          <w:rFonts w:eastAsia="Times New Roman" w:cs="Times New Roman"/>
          <w:szCs w:val="20"/>
        </w:rPr>
        <w:tab/>
        <w:t>Эксперт от Германии предложил включить в Правила № 65 ООН новое приложение, касающееся испытания крепежного основания специальных предупреждающих огней с магнитным креплением (ECE/TRANS/WP.29/</w:t>
      </w:r>
      <w:r w:rsidR="00E02D4A">
        <w:rPr>
          <w:rFonts w:eastAsia="Times New Roman" w:cs="Times New Roman"/>
          <w:szCs w:val="20"/>
        </w:rPr>
        <w:t xml:space="preserve"> </w:t>
      </w:r>
      <w:r w:rsidRPr="00D3160F">
        <w:rPr>
          <w:rFonts w:eastAsia="Times New Roman" w:cs="Times New Roman"/>
          <w:szCs w:val="20"/>
        </w:rPr>
        <w:t xml:space="preserve">GRE/2022/16). GRE приняла это предложение (с заменой в тексте на английском языке фразы </w:t>
      </w:r>
      <w:r w:rsidR="00E02D4A">
        <w:rPr>
          <w:rFonts w:eastAsia="Times New Roman" w:cs="Times New Roman"/>
          <w:szCs w:val="20"/>
        </w:rPr>
        <w:t>«</w:t>
      </w:r>
      <w:r w:rsidRPr="00D3160F">
        <w:rPr>
          <w:rFonts w:eastAsia="Times New Roman" w:cs="Times New Roman"/>
          <w:szCs w:val="20"/>
        </w:rPr>
        <w:t>kind of metal</w:t>
      </w:r>
      <w:r w:rsidR="00E02D4A">
        <w:rPr>
          <w:rFonts w:eastAsia="Times New Roman" w:cs="Times New Roman"/>
          <w:szCs w:val="20"/>
        </w:rPr>
        <w:t>»</w:t>
      </w:r>
      <w:r w:rsidRPr="00D3160F">
        <w:rPr>
          <w:rFonts w:eastAsia="Times New Roman" w:cs="Times New Roman"/>
          <w:szCs w:val="20"/>
        </w:rPr>
        <w:t xml:space="preserve"> (</w:t>
      </w:r>
      <w:r w:rsidR="00E02D4A">
        <w:rPr>
          <w:rFonts w:eastAsia="Times New Roman" w:cs="Times New Roman"/>
          <w:szCs w:val="20"/>
        </w:rPr>
        <w:t>«</w:t>
      </w:r>
      <w:r w:rsidRPr="00D3160F">
        <w:rPr>
          <w:rFonts w:eastAsia="Times New Roman" w:cs="Times New Roman"/>
          <w:szCs w:val="20"/>
        </w:rPr>
        <w:t>тип металла</w:t>
      </w:r>
      <w:r w:rsidR="00E02D4A">
        <w:rPr>
          <w:rFonts w:eastAsia="Times New Roman" w:cs="Times New Roman"/>
          <w:szCs w:val="20"/>
        </w:rPr>
        <w:t>»</w:t>
      </w:r>
      <w:r w:rsidRPr="00D3160F">
        <w:rPr>
          <w:rFonts w:eastAsia="Times New Roman" w:cs="Times New Roman"/>
          <w:szCs w:val="20"/>
        </w:rPr>
        <w:t xml:space="preserve">) на фразу </w:t>
      </w:r>
      <w:r w:rsidR="00E02D4A">
        <w:rPr>
          <w:rFonts w:eastAsia="Times New Roman" w:cs="Times New Roman"/>
          <w:szCs w:val="20"/>
        </w:rPr>
        <w:t>«</w:t>
      </w:r>
      <w:r w:rsidRPr="00D3160F">
        <w:rPr>
          <w:rFonts w:eastAsia="Times New Roman" w:cs="Times New Roman"/>
          <w:szCs w:val="20"/>
        </w:rPr>
        <w:t>type of metal</w:t>
      </w:r>
      <w:r w:rsidR="00E02D4A">
        <w:rPr>
          <w:rFonts w:eastAsia="Times New Roman" w:cs="Times New Roman"/>
          <w:szCs w:val="20"/>
        </w:rPr>
        <w:t>»</w:t>
      </w:r>
      <w:r w:rsidRPr="00D3160F">
        <w:rPr>
          <w:rFonts w:eastAsia="Times New Roman" w:cs="Times New Roman"/>
          <w:szCs w:val="20"/>
        </w:rPr>
        <w:t>) и поручила секретариату представить его WP.29 и AC.1 для рассмотрения и голосования на их сессиях в марте 2023 года в качестве проекта дополнения 12 к Правилам № 65 ООН.</w:t>
      </w:r>
    </w:p>
    <w:p w14:paraId="1A5AFD4B" w14:textId="77777777" w:rsidR="00D3160F" w:rsidRPr="00D3160F" w:rsidRDefault="00D3160F" w:rsidP="00E02D4A">
      <w:pPr>
        <w:pStyle w:val="HChG"/>
      </w:pPr>
      <w:r w:rsidRPr="00D3160F">
        <w:tab/>
        <w:t>XI.</w:t>
      </w:r>
      <w:r w:rsidRPr="00D3160F">
        <w:tab/>
        <w:t>Прочие вопросы (пункт 10 повестки дня)</w:t>
      </w:r>
    </w:p>
    <w:p w14:paraId="2FB3E3D7" w14:textId="77777777" w:rsidR="00D3160F" w:rsidRPr="00D3160F" w:rsidRDefault="00D3160F" w:rsidP="00E02D4A">
      <w:pPr>
        <w:pStyle w:val="H1G"/>
      </w:pPr>
      <w:r w:rsidRPr="00D3160F">
        <w:rPr>
          <w:bCs/>
        </w:rPr>
        <w:tab/>
        <w:t>A.</w:t>
      </w:r>
      <w:r w:rsidRPr="00D3160F">
        <w:tab/>
      </w:r>
      <w:bookmarkStart w:id="18" w:name="_Hlk126598419"/>
      <w:r w:rsidRPr="00D3160F">
        <w:t>Разработка международной системы официального утверждения типа комплектного транспортного средства</w:t>
      </w:r>
      <w:bookmarkStart w:id="19" w:name="_Hlk8908511"/>
      <w:bookmarkEnd w:id="19"/>
      <w:bookmarkEnd w:id="18"/>
    </w:p>
    <w:p w14:paraId="23386E6C" w14:textId="77777777" w:rsidR="00D3160F" w:rsidRPr="00D3160F" w:rsidRDefault="00D3160F" w:rsidP="00E02D4A">
      <w:pPr>
        <w:pStyle w:val="SingleTxtG"/>
      </w:pPr>
      <w:r w:rsidRPr="00D3160F">
        <w:t>34.</w:t>
      </w:r>
      <w:r w:rsidRPr="00D3160F">
        <w:tab/>
        <w:t>GRE напомнила о своей предыдущей дискуссии по вопросу о сводных документах и об использовании ДЕТА в контексте уникального идентификатора (УИ) (см. пункты 8–11 выше).</w:t>
      </w:r>
      <w:r w:rsidRPr="00D3160F">
        <w:tab/>
      </w:r>
    </w:p>
    <w:p w14:paraId="46F0EB5E" w14:textId="77777777" w:rsidR="00D3160F" w:rsidRPr="00D3160F" w:rsidRDefault="00D3160F" w:rsidP="00E02D4A">
      <w:pPr>
        <w:pStyle w:val="H1G"/>
      </w:pPr>
      <w:r w:rsidRPr="00D3160F">
        <w:tab/>
        <w:t>B.</w:t>
      </w:r>
      <w:r w:rsidRPr="00D3160F">
        <w:tab/>
        <w:t>Поправки к Конвенции о дорожном движении (Вена, 1968 год)</w:t>
      </w:r>
    </w:p>
    <w:p w14:paraId="23824F97" w14:textId="77777777" w:rsidR="00D3160F" w:rsidRPr="00D3160F" w:rsidRDefault="00D3160F" w:rsidP="00D3160F">
      <w:pPr>
        <w:spacing w:after="120"/>
        <w:ind w:left="1134" w:right="1134"/>
        <w:jc w:val="both"/>
        <w:rPr>
          <w:rFonts w:eastAsia="Times New Roman" w:cs="Times New Roman"/>
          <w:szCs w:val="20"/>
          <w:lang w:val="en-GB"/>
        </w:rPr>
      </w:pPr>
      <w:r w:rsidRPr="00D3160F">
        <w:rPr>
          <w:rFonts w:eastAsia="Times New Roman" w:cs="Times New Roman"/>
          <w:i/>
          <w:iCs/>
          <w:szCs w:val="20"/>
        </w:rPr>
        <w:t>Документация</w:t>
      </w:r>
      <w:r w:rsidRPr="00D3160F">
        <w:rPr>
          <w:rFonts w:eastAsia="Times New Roman" w:cs="Times New Roman"/>
          <w:szCs w:val="20"/>
          <w:lang w:val="en-US"/>
        </w:rPr>
        <w:t>:</w:t>
      </w:r>
      <w:r w:rsidRPr="00D3160F">
        <w:rPr>
          <w:rFonts w:eastAsia="Times New Roman" w:cs="Times New Roman"/>
          <w:szCs w:val="20"/>
          <w:lang w:val="en-US"/>
        </w:rPr>
        <w:tab/>
        <w:t>ECE/TRANS/WP.1/2017/1/Rev.2, ECE/TRANS/WP.1/181</w:t>
      </w:r>
    </w:p>
    <w:p w14:paraId="5934108C" w14:textId="77777777" w:rsidR="00D3160F" w:rsidRPr="00D3160F" w:rsidRDefault="00D3160F" w:rsidP="00E02D4A">
      <w:pPr>
        <w:pStyle w:val="SingleTxtG"/>
      </w:pPr>
      <w:r w:rsidRPr="00D3160F">
        <w:t>35.</w:t>
      </w:r>
      <w:r w:rsidRPr="00D3160F">
        <w:tab/>
        <w:t>GRE была проинформирована о том, что Глобальный форум по безопасности дорожного движения (WP.1) на своей последней сессии в сентябре 2022 года рассмотрел документ ECE/TRANS/WP.1/2017/1/Rev.2, который содержит ряд предложений по поправкам, главным образом к приложению 5, касающемуся устройств освещения и световой сигнализации. По итогам обсуждения WP.1 согласовал несколько исправлений и поручил секретариату WP.1 подготовить документ ECE/TRANS/WP.1/2017/1/Rev.3 для рассмотрения WP.1 и возможного принятия на следующей сессии (ECE/TRANS/WP.1/181, пункт 12).</w:t>
      </w:r>
    </w:p>
    <w:p w14:paraId="3D6BA9A5" w14:textId="21EA54C8" w:rsidR="00D3160F" w:rsidRPr="00D3160F" w:rsidRDefault="00D3160F" w:rsidP="00D3160F">
      <w:pPr>
        <w:spacing w:after="120"/>
        <w:ind w:left="1134" w:right="1134"/>
        <w:jc w:val="both"/>
        <w:rPr>
          <w:rFonts w:eastAsia="Times New Roman" w:cs="Times New Roman"/>
          <w:szCs w:val="20"/>
        </w:rPr>
      </w:pPr>
      <w:r w:rsidRPr="00D3160F">
        <w:rPr>
          <w:rFonts w:eastAsia="Times New Roman" w:cs="Times New Roman"/>
          <w:szCs w:val="20"/>
        </w:rPr>
        <w:t>36.</w:t>
      </w:r>
      <w:r w:rsidRPr="00D3160F">
        <w:rPr>
          <w:rFonts w:eastAsia="Times New Roman" w:cs="Times New Roman"/>
          <w:szCs w:val="20"/>
        </w:rPr>
        <w:tab/>
        <w:t xml:space="preserve">В отношении вопроса об использовании оптических и/или звуковых сигналов в транспортных средствах, оснащенных АСВ, WP.1 рассмотрел презентацию Нидерландов (неофициальный документ № 11) и принял к сведению, что Нидерланды представят новый неофициальный документ для рассмотрения на следующей сессии </w:t>
      </w:r>
      <w:r w:rsidRPr="00D3160F">
        <w:rPr>
          <w:rFonts w:eastAsia="Times New Roman" w:cs="Times New Roman"/>
          <w:szCs w:val="20"/>
        </w:rPr>
        <w:lastRenderedPageBreak/>
        <w:t>(ECE/TRANS/WP.1/181, пункт 26). Кроме того, WP.1 получил от Председателя GRVA очередной регулярный доклад о ее деятельности (ECE/TRANS/WP.1/181,</w:t>
      </w:r>
      <w:r w:rsidRPr="00D3160F">
        <w:rPr>
          <w:rFonts w:eastAsia="Times New Roman" w:cs="Times New Roman"/>
          <w:szCs w:val="20"/>
        </w:rPr>
        <w:br/>
        <w:t>пункты 45 и 46).</w:t>
      </w:r>
    </w:p>
    <w:p w14:paraId="6657F029" w14:textId="149B37BA" w:rsidR="00D3160F" w:rsidRPr="00D3160F" w:rsidRDefault="00D3160F" w:rsidP="00E02D4A">
      <w:pPr>
        <w:pStyle w:val="H1G"/>
      </w:pPr>
      <w:r w:rsidRPr="00D3160F">
        <w:tab/>
        <w:t>C.</w:t>
      </w:r>
      <w:r w:rsidRPr="00D3160F">
        <w:tab/>
      </w:r>
      <w:bookmarkStart w:id="20" w:name="_Hlk126600862"/>
      <w:r w:rsidRPr="00D3160F">
        <w:t>Разное</w:t>
      </w:r>
      <w:bookmarkEnd w:id="20"/>
    </w:p>
    <w:p w14:paraId="56A55133" w14:textId="77777777" w:rsidR="00D3160F" w:rsidRPr="00D3160F" w:rsidRDefault="00D3160F" w:rsidP="00E02D4A">
      <w:pPr>
        <w:spacing w:after="120"/>
        <w:ind w:left="2835" w:right="1134" w:hanging="1701"/>
        <w:rPr>
          <w:rFonts w:eastAsia="Times New Roman" w:cs="Times New Roman"/>
          <w:szCs w:val="20"/>
        </w:rPr>
      </w:pPr>
      <w:r w:rsidRPr="00D3160F">
        <w:rPr>
          <w:rFonts w:eastAsia="Times New Roman" w:cs="Times New Roman"/>
          <w:i/>
          <w:iCs/>
          <w:szCs w:val="20"/>
        </w:rPr>
        <w:t>Документация</w:t>
      </w:r>
      <w:r w:rsidRPr="00D3160F">
        <w:rPr>
          <w:rFonts w:eastAsia="Times New Roman" w:cs="Times New Roman"/>
          <w:szCs w:val="20"/>
        </w:rPr>
        <w:t xml:space="preserve">: </w:t>
      </w:r>
      <w:r w:rsidRPr="00D3160F">
        <w:rPr>
          <w:rFonts w:eastAsia="Times New Roman" w:cs="Times New Roman"/>
          <w:szCs w:val="20"/>
        </w:rPr>
        <w:tab/>
        <w:t>Неофициальные документы GRE-87-05, GRE-87-06, GRE-87-19, GRE-87-28-Rev.1</w:t>
      </w:r>
    </w:p>
    <w:p w14:paraId="1F28F87B" w14:textId="2F9613B1" w:rsidR="00D3160F" w:rsidRPr="00D3160F" w:rsidRDefault="00D3160F" w:rsidP="00E02D4A">
      <w:pPr>
        <w:pStyle w:val="SingleTxtG"/>
      </w:pPr>
      <w:r w:rsidRPr="00D3160F">
        <w:t>37.</w:t>
      </w:r>
      <w:r w:rsidRPr="00D3160F">
        <w:tab/>
        <w:t xml:space="preserve">GRE приветствовала натурную демонстрацию под названием </w:t>
      </w:r>
      <w:r w:rsidR="00E02D4A">
        <w:t>«</w:t>
      </w:r>
      <w:r w:rsidRPr="00D3160F">
        <w:t>Проекции</w:t>
      </w:r>
      <w:r w:rsidR="00A408EC">
        <w:br/>
      </w:r>
      <w:r w:rsidRPr="00D3160F">
        <w:t>в помощь водителю</w:t>
      </w:r>
      <w:r w:rsidR="00E02D4A">
        <w:t>»</w:t>
      </w:r>
      <w:r w:rsidRPr="00D3160F">
        <w:t>, организованную БРГ на полях сессии GRE (GRE-87-06),</w:t>
      </w:r>
      <w:r w:rsidR="00A408EC">
        <w:br/>
      </w:r>
      <w:r w:rsidRPr="00D3160F">
        <w:t>и отметила новые полезные модели проекций.</w:t>
      </w:r>
    </w:p>
    <w:p w14:paraId="01D15031" w14:textId="77777777" w:rsidR="00D3160F" w:rsidRPr="00D3160F" w:rsidRDefault="00D3160F" w:rsidP="00D3160F">
      <w:pPr>
        <w:spacing w:after="120"/>
        <w:ind w:left="1134" w:right="1134"/>
        <w:jc w:val="both"/>
        <w:rPr>
          <w:rFonts w:eastAsia="Times New Roman" w:cs="Times New Roman"/>
          <w:szCs w:val="20"/>
        </w:rPr>
      </w:pPr>
      <w:r w:rsidRPr="00D3160F">
        <w:rPr>
          <w:rFonts w:eastAsia="Times New Roman" w:cs="Times New Roman"/>
          <w:szCs w:val="20"/>
        </w:rPr>
        <w:t>38.</w:t>
      </w:r>
      <w:r w:rsidRPr="00D3160F">
        <w:rPr>
          <w:rFonts w:eastAsia="Times New Roman" w:cs="Times New Roman"/>
          <w:szCs w:val="20"/>
        </w:rPr>
        <w:tab/>
        <w:t>Эксперт от САЕ представил примеры вариантов декоративной подсветки кузова автомобиля, которые доступны на их рынке (GRE-87-05), но не разрешены в странах, применяющих положения Правил № 48 ООН. GRE решила вернуться к обсуждению этого вопроса на одной из своих будущих сессий, основываясь на результатах обследования, которое в данный момент проводит БРГ.</w:t>
      </w:r>
    </w:p>
    <w:p w14:paraId="55FE228B" w14:textId="77777777" w:rsidR="00D3160F" w:rsidRPr="00D3160F" w:rsidRDefault="00D3160F" w:rsidP="00D3160F">
      <w:pPr>
        <w:spacing w:after="120"/>
        <w:ind w:left="1134" w:right="1134"/>
        <w:jc w:val="both"/>
        <w:rPr>
          <w:rFonts w:eastAsia="Times New Roman" w:cs="Times New Roman"/>
          <w:szCs w:val="20"/>
        </w:rPr>
      </w:pPr>
      <w:r w:rsidRPr="00D3160F">
        <w:rPr>
          <w:rFonts w:eastAsia="Times New Roman" w:cs="Times New Roman"/>
          <w:szCs w:val="20"/>
        </w:rPr>
        <w:t>39.</w:t>
      </w:r>
      <w:r w:rsidRPr="00D3160F">
        <w:rPr>
          <w:rFonts w:eastAsia="Times New Roman" w:cs="Times New Roman"/>
          <w:szCs w:val="20"/>
        </w:rPr>
        <w:tab/>
        <w:t>Эксперт от БРГ кратко представил рекомендации группы в отношении практических мер и программного обеспечения в открытом доступе для целей оценки безопасности фар (GRE-87-19).</w:t>
      </w:r>
    </w:p>
    <w:p w14:paraId="118017ED" w14:textId="77777777" w:rsidR="00D3160F" w:rsidRPr="00D3160F" w:rsidRDefault="00D3160F" w:rsidP="00D3160F">
      <w:pPr>
        <w:spacing w:after="120"/>
        <w:ind w:left="1134" w:right="1134"/>
        <w:jc w:val="both"/>
        <w:rPr>
          <w:rFonts w:eastAsia="Times New Roman" w:cs="Times New Roman"/>
          <w:szCs w:val="20"/>
        </w:rPr>
      </w:pPr>
      <w:r w:rsidRPr="00D3160F">
        <w:rPr>
          <w:rFonts w:eastAsia="Times New Roman" w:cs="Times New Roman"/>
          <w:szCs w:val="20"/>
        </w:rPr>
        <w:t>40.</w:t>
      </w:r>
      <w:r w:rsidRPr="00D3160F">
        <w:rPr>
          <w:rFonts w:eastAsia="Times New Roman" w:cs="Times New Roman"/>
          <w:szCs w:val="20"/>
        </w:rPr>
        <w:tab/>
        <w:t>На основе документа GRE-87-28-Rev.1 GRE утвердила перечень основных решений своей восемьдесят седьмой сессии (приложение III).</w:t>
      </w:r>
    </w:p>
    <w:p w14:paraId="7A229904" w14:textId="43B238CD" w:rsidR="00D3160F" w:rsidRPr="00D3160F" w:rsidRDefault="00D3160F" w:rsidP="00E02D4A">
      <w:pPr>
        <w:pStyle w:val="HChG"/>
      </w:pPr>
      <w:r w:rsidRPr="00D3160F">
        <w:tab/>
        <w:t>XII.</w:t>
      </w:r>
      <w:r w:rsidRPr="00D3160F">
        <w:tab/>
        <w:t>Направления будущей работы GRE</w:t>
      </w:r>
      <w:r w:rsidR="00E02D4A">
        <w:br/>
      </w:r>
      <w:r w:rsidRPr="00D3160F">
        <w:t>(пункт 11 повестки дня)</w:t>
      </w:r>
    </w:p>
    <w:p w14:paraId="1C5517F4" w14:textId="77777777" w:rsidR="00D3160F" w:rsidRPr="00D3160F" w:rsidRDefault="00D3160F" w:rsidP="00E02D4A">
      <w:pPr>
        <w:spacing w:after="120"/>
        <w:ind w:left="2835" w:right="1134" w:hanging="1701"/>
        <w:rPr>
          <w:rFonts w:eastAsia="Times New Roman" w:cs="Times New Roman"/>
          <w:szCs w:val="20"/>
        </w:rPr>
      </w:pPr>
      <w:r w:rsidRPr="00D3160F">
        <w:rPr>
          <w:rFonts w:eastAsia="Times New Roman" w:cs="Times New Roman"/>
          <w:i/>
          <w:iCs/>
          <w:szCs w:val="20"/>
        </w:rPr>
        <w:t>Документация</w:t>
      </w:r>
      <w:r w:rsidRPr="00D3160F">
        <w:rPr>
          <w:rFonts w:eastAsia="Times New Roman" w:cs="Times New Roman"/>
          <w:szCs w:val="20"/>
        </w:rPr>
        <w:t xml:space="preserve">: </w:t>
      </w:r>
      <w:r w:rsidRPr="00D3160F">
        <w:rPr>
          <w:rFonts w:eastAsia="Times New Roman" w:cs="Times New Roman"/>
          <w:szCs w:val="20"/>
        </w:rPr>
        <w:tab/>
        <w:t xml:space="preserve"> GRE-87-03, GRE-87-17, GRE-87-26-Rev.1, GRVA-14-15/Rev.3</w:t>
      </w:r>
    </w:p>
    <w:p w14:paraId="0784BBE5" w14:textId="2C873DE6" w:rsidR="00D3160F" w:rsidRPr="00D3160F" w:rsidRDefault="00D3160F" w:rsidP="00E02D4A">
      <w:pPr>
        <w:pStyle w:val="SingleTxtG"/>
      </w:pPr>
      <w:r w:rsidRPr="00D3160F">
        <w:t>41.</w:t>
      </w:r>
      <w:r w:rsidRPr="00D3160F">
        <w:tab/>
        <w:t xml:space="preserve">Эксперт от БРГ рассказал о текущей работе группы в том, что касается проецирования сигнализации на дорожное покрытие, и обратился к GRE за </w:t>
      </w:r>
      <w:r w:rsidR="00E02D4A" w:rsidRPr="00D3160F">
        <w:t>руководящими</w:t>
      </w:r>
      <w:r w:rsidRPr="00D3160F">
        <w:t xml:space="preserve"> указаниями (GRE-87-03). GRE пришла к согласию по срокам разработки касательно проецирования сигнализации на дорожное покрытие вместе с указателями поворота и огнями заднего хода, и выразила мнение, что будущее предложение должно охватывать как встроенные устройства проецирования, так и устройства проецирования, которые устанавливаются дополнительно.</w:t>
      </w:r>
    </w:p>
    <w:p w14:paraId="0A28E1EA" w14:textId="0AEA81A1" w:rsidR="00D3160F" w:rsidRPr="00D3160F" w:rsidRDefault="00D3160F" w:rsidP="00E02D4A">
      <w:pPr>
        <w:pStyle w:val="SingleTxtG"/>
      </w:pPr>
      <w:r w:rsidRPr="00D3160F">
        <w:t>42.</w:t>
      </w:r>
      <w:r w:rsidRPr="00D3160F">
        <w:tab/>
        <w:t>GRE представила замечания по пересмотренному перечню приоритетов и рассматриваемых тем (GRE-87-26-Rev.1) и просила Председателя передать этот обновленный перечень WP.29 для одобрения. Эксперт от ЕК выразил обеспокоенность тем, что этот перечень является слишком длинным. По его мнению, в целях экономии ресурсов следует ограничить это перечень только несколькими ключевыми вопросами.</w:t>
      </w:r>
    </w:p>
    <w:p w14:paraId="5D6F7771" w14:textId="77777777" w:rsidR="00D3160F" w:rsidRPr="00D3160F" w:rsidRDefault="00D3160F" w:rsidP="00D3160F">
      <w:pPr>
        <w:spacing w:after="120"/>
        <w:ind w:left="1134" w:right="1134"/>
        <w:jc w:val="both"/>
        <w:rPr>
          <w:rFonts w:eastAsia="Times New Roman" w:cs="Times New Roman"/>
          <w:szCs w:val="20"/>
        </w:rPr>
      </w:pPr>
      <w:r w:rsidRPr="00D3160F">
        <w:rPr>
          <w:rFonts w:eastAsia="Times New Roman" w:cs="Times New Roman"/>
          <w:szCs w:val="20"/>
        </w:rPr>
        <w:t>43.</w:t>
      </w:r>
      <w:r w:rsidRPr="00D3160F">
        <w:rPr>
          <w:rFonts w:eastAsia="Times New Roman" w:cs="Times New Roman"/>
          <w:szCs w:val="20"/>
        </w:rPr>
        <w:tab/>
        <w:t>Эксперты от целевой группы по требованиям к сигнализации автономных транспортных средств (ЦГ по ТСАТС) рассказали о работе этой целевой группы</w:t>
      </w:r>
      <w:r w:rsidRPr="00D3160F">
        <w:rPr>
          <w:rFonts w:eastAsia="Times New Roman" w:cs="Times New Roman"/>
          <w:szCs w:val="20"/>
        </w:rPr>
        <w:br/>
        <w:t>(GRE-87-17). GRE приняла к сведению рекомендации GRVA и ее неофициальной рабочей группы по функциональным требованиям к автоматизированным транспортным средствам (НРГ по ФРАВ) в отношении внешней световой сигнализации АСВ (GRVA-14-15/Rev.3), в частности:</w:t>
      </w:r>
    </w:p>
    <w:p w14:paraId="1846150D" w14:textId="77777777" w:rsidR="00D3160F" w:rsidRPr="00D3160F" w:rsidRDefault="00D3160F" w:rsidP="00E02D4A">
      <w:pPr>
        <w:pStyle w:val="Bullet1G"/>
        <w:rPr>
          <w:color w:val="000000"/>
        </w:rPr>
      </w:pPr>
      <w:r w:rsidRPr="00D3160F">
        <w:t>отсутствие обязательных требований к дополнительным устройствам световой сигнализации сверх тех требований, которые определены для транспортных средств, управляемых вручную;</w:t>
      </w:r>
    </w:p>
    <w:p w14:paraId="53A255E2" w14:textId="6B6340C3" w:rsidR="00D3160F" w:rsidRPr="00D3160F" w:rsidRDefault="00D3160F" w:rsidP="00E02D4A">
      <w:pPr>
        <w:pStyle w:val="Bullet1G"/>
        <w:rPr>
          <w:color w:val="000000"/>
        </w:rPr>
      </w:pPr>
      <w:r w:rsidRPr="00D3160F">
        <w:t>существующие устройства световой сигнализации могут быть пригодны (если это разрешено) для подачи сигнала об инициации автоматизированного резервного реагирования, которое предусмотрено для целей перевода транспортного средства, оснащенного АСВ, в состояние минимального риска</w:t>
      </w:r>
      <w:r w:rsidR="00E02D4A">
        <w:t>;</w:t>
      </w:r>
    </w:p>
    <w:p w14:paraId="15C5A7DB" w14:textId="77777777" w:rsidR="00D3160F" w:rsidRPr="00D3160F" w:rsidRDefault="00D3160F" w:rsidP="00E02D4A">
      <w:pPr>
        <w:pStyle w:val="Bullet1G"/>
        <w:rPr>
          <w:color w:val="000000"/>
        </w:rPr>
      </w:pPr>
      <w:r w:rsidRPr="00D3160F">
        <w:lastRenderedPageBreak/>
        <w:t>установление единообразных положений, предусматривающих световой сигнал для указания рабочего состояния АСВ при определенных условиях, если это требуется или разрешается той или иной договаривающейся стороной;</w:t>
      </w:r>
    </w:p>
    <w:p w14:paraId="5AC52D7C" w14:textId="77777777" w:rsidR="00D3160F" w:rsidRPr="00D3160F" w:rsidRDefault="00D3160F" w:rsidP="00E02D4A">
      <w:pPr>
        <w:pStyle w:val="Bullet1G"/>
        <w:rPr>
          <w:color w:val="000000"/>
        </w:rPr>
      </w:pPr>
      <w:r w:rsidRPr="00D3160F">
        <w:t>продолжение мониторинга исследований, касающихся сигнализации АСВ и обеспечения безопасности взаимодействия между другими участниками дорожного движения и транспортными средствами, оснащенными АСВ.</w:t>
      </w:r>
    </w:p>
    <w:p w14:paraId="596EDF56" w14:textId="4CE3CFBB" w:rsidR="00D3160F" w:rsidRPr="00D3160F" w:rsidRDefault="00D3160F" w:rsidP="00E02D4A">
      <w:pPr>
        <w:pStyle w:val="SingleTxtG"/>
      </w:pPr>
      <w:r w:rsidRPr="00D3160F">
        <w:t>44.</w:t>
      </w:r>
      <w:r w:rsidRPr="00D3160F">
        <w:tab/>
        <w:t>GRE</w:t>
      </w:r>
      <w:r w:rsidR="00E02D4A">
        <w:t xml:space="preserve"> </w:t>
      </w:r>
      <w:r w:rsidRPr="00D3160F">
        <w:t>— в ожидании окончательных указаний WP.29 касательно внешней световой сигнализации АСВ — просила ЦГ по ТСАТС поддерживать связь с GRVA</w:t>
      </w:r>
      <w:r w:rsidR="00E02D4A">
        <w:br/>
      </w:r>
      <w:r w:rsidRPr="00D3160F">
        <w:t xml:space="preserve">и НРГ по ФРАВ в тех случаях, когда это необходимо. </w:t>
      </w:r>
    </w:p>
    <w:p w14:paraId="0D7AD8A9" w14:textId="595DB314" w:rsidR="00D3160F" w:rsidRPr="00D3160F" w:rsidRDefault="00D3160F" w:rsidP="00E02D4A">
      <w:pPr>
        <w:pStyle w:val="HChG"/>
      </w:pPr>
      <w:r w:rsidRPr="00D3160F">
        <w:tab/>
        <w:t>XIII.</w:t>
      </w:r>
      <w:r w:rsidRPr="00D3160F">
        <w:tab/>
        <w:t>Предварительная повестка дня следующей сессии</w:t>
      </w:r>
      <w:r w:rsidR="00E02D4A">
        <w:br/>
      </w:r>
      <w:r w:rsidR="005E3E90">
        <w:t>(</w:t>
      </w:r>
      <w:r w:rsidRPr="00D3160F">
        <w:t>пункт 12 повестки дня)</w:t>
      </w:r>
    </w:p>
    <w:p w14:paraId="3CD68CE2" w14:textId="2E7C4096" w:rsidR="00D3160F" w:rsidRPr="00D3160F" w:rsidRDefault="00D3160F" w:rsidP="00D3160F">
      <w:pPr>
        <w:spacing w:after="120"/>
        <w:ind w:left="1134" w:right="1134"/>
        <w:jc w:val="both"/>
        <w:rPr>
          <w:rFonts w:eastAsia="Times New Roman" w:cs="Times New Roman"/>
          <w:szCs w:val="20"/>
        </w:rPr>
      </w:pPr>
      <w:r w:rsidRPr="00D3160F">
        <w:rPr>
          <w:rFonts w:eastAsia="Times New Roman" w:cs="Times New Roman"/>
          <w:szCs w:val="20"/>
        </w:rPr>
        <w:t>45.</w:t>
      </w:r>
      <w:r w:rsidRPr="00D3160F">
        <w:rPr>
          <w:rFonts w:eastAsia="Times New Roman" w:cs="Times New Roman"/>
          <w:szCs w:val="20"/>
        </w:rPr>
        <w:tab/>
        <w:t>GRE приняла к сведению, что следующую сессию планируется провести с 25</w:t>
      </w:r>
      <w:r w:rsidR="00E02D4A">
        <w:rPr>
          <w:rFonts w:eastAsia="Times New Roman" w:cs="Times New Roman"/>
          <w:szCs w:val="20"/>
        </w:rPr>
        <w:br/>
      </w:r>
      <w:r w:rsidRPr="00D3160F">
        <w:rPr>
          <w:rFonts w:eastAsia="Times New Roman" w:cs="Times New Roman"/>
          <w:szCs w:val="20"/>
        </w:rPr>
        <w:t>по 28 апреля 2023 года и что предельный срок для представления рабочих</w:t>
      </w:r>
      <w:r w:rsidR="00E02D4A">
        <w:rPr>
          <w:rFonts w:eastAsia="Times New Roman" w:cs="Times New Roman"/>
          <w:szCs w:val="20"/>
        </w:rPr>
        <w:br/>
      </w:r>
      <w:r w:rsidRPr="00D3160F">
        <w:rPr>
          <w:rFonts w:eastAsia="Times New Roman" w:cs="Times New Roman"/>
          <w:szCs w:val="20"/>
        </w:rPr>
        <w:t>документов — 30 января 2023 года. GRE решила, что предварительную повестку дня следующей сессии следует построить</w:t>
      </w:r>
      <w:r w:rsidR="005E3E90">
        <w:rPr>
          <w:rFonts w:eastAsia="Times New Roman" w:cs="Times New Roman"/>
          <w:szCs w:val="20"/>
        </w:rPr>
        <w:t>,</w:t>
      </w:r>
      <w:r w:rsidRPr="00D3160F">
        <w:rPr>
          <w:rFonts w:eastAsia="Times New Roman" w:cs="Times New Roman"/>
          <w:szCs w:val="20"/>
        </w:rPr>
        <w:t xml:space="preserve"> исходя из следующих основных блоков:</w:t>
      </w:r>
    </w:p>
    <w:p w14:paraId="0DE78A81" w14:textId="77777777" w:rsidR="00D3160F" w:rsidRPr="00D3160F" w:rsidRDefault="00D3160F" w:rsidP="00D3160F">
      <w:pPr>
        <w:spacing w:after="120"/>
        <w:ind w:left="1701" w:right="1134"/>
        <w:jc w:val="both"/>
        <w:rPr>
          <w:rFonts w:eastAsia="Times New Roman" w:cs="Times New Roman"/>
          <w:szCs w:val="20"/>
        </w:rPr>
      </w:pPr>
      <w:r w:rsidRPr="00D3160F">
        <w:rPr>
          <w:rFonts w:eastAsia="Times New Roman" w:cs="Times New Roman"/>
          <w:szCs w:val="20"/>
        </w:rPr>
        <w:t>1.</w:t>
      </w:r>
      <w:r w:rsidRPr="00D3160F">
        <w:rPr>
          <w:rFonts w:eastAsia="Times New Roman" w:cs="Times New Roman"/>
          <w:szCs w:val="20"/>
        </w:rPr>
        <w:tab/>
        <w:t>Утверждение повестки дня.</w:t>
      </w:r>
    </w:p>
    <w:p w14:paraId="06B92686" w14:textId="77777777" w:rsidR="00D3160F" w:rsidRPr="00D3160F" w:rsidRDefault="00D3160F" w:rsidP="00D3160F">
      <w:pPr>
        <w:spacing w:after="120"/>
        <w:ind w:left="2265" w:right="1134" w:hanging="564"/>
        <w:jc w:val="both"/>
        <w:rPr>
          <w:rFonts w:eastAsia="Times New Roman" w:cs="Times New Roman"/>
          <w:szCs w:val="20"/>
        </w:rPr>
      </w:pPr>
      <w:r w:rsidRPr="00D3160F">
        <w:rPr>
          <w:rFonts w:eastAsia="Times New Roman" w:cs="Times New Roman"/>
          <w:szCs w:val="20"/>
        </w:rPr>
        <w:t>2.</w:t>
      </w:r>
      <w:r w:rsidRPr="00D3160F">
        <w:rPr>
          <w:rFonts w:eastAsia="Times New Roman" w:cs="Times New Roman"/>
          <w:szCs w:val="20"/>
        </w:rPr>
        <w:tab/>
        <w:t>Соглашение 1998 года — глобальные технические правила ООН: разработка.</w:t>
      </w:r>
    </w:p>
    <w:p w14:paraId="080783E0" w14:textId="77777777" w:rsidR="00D3160F" w:rsidRPr="00D3160F" w:rsidRDefault="00D3160F" w:rsidP="00D3160F">
      <w:pPr>
        <w:spacing w:after="120"/>
        <w:ind w:left="1701" w:right="1134"/>
        <w:jc w:val="both"/>
        <w:rPr>
          <w:rFonts w:eastAsia="Times New Roman" w:cs="Times New Roman"/>
          <w:szCs w:val="20"/>
        </w:rPr>
      </w:pPr>
      <w:r w:rsidRPr="00D3160F">
        <w:rPr>
          <w:rFonts w:eastAsia="Times New Roman" w:cs="Times New Roman"/>
          <w:szCs w:val="20"/>
        </w:rPr>
        <w:t>3.</w:t>
      </w:r>
      <w:r w:rsidRPr="00D3160F">
        <w:rPr>
          <w:rFonts w:eastAsia="Times New Roman" w:cs="Times New Roman"/>
          <w:szCs w:val="20"/>
        </w:rPr>
        <w:tab/>
        <w:t>Соглашение 1997 года — предписания: разработка.</w:t>
      </w:r>
    </w:p>
    <w:p w14:paraId="235AEDC3" w14:textId="7144D69C" w:rsidR="00D3160F" w:rsidRPr="00D3160F" w:rsidRDefault="00D3160F" w:rsidP="00D3160F">
      <w:pPr>
        <w:spacing w:after="120"/>
        <w:ind w:left="2265" w:right="1134" w:hanging="564"/>
        <w:jc w:val="both"/>
        <w:rPr>
          <w:rFonts w:eastAsia="Times New Roman" w:cs="Times New Roman"/>
          <w:szCs w:val="20"/>
        </w:rPr>
      </w:pPr>
      <w:r w:rsidRPr="00D3160F">
        <w:rPr>
          <w:rFonts w:eastAsia="Times New Roman" w:cs="Times New Roman"/>
          <w:szCs w:val="20"/>
        </w:rPr>
        <w:t>4.</w:t>
      </w:r>
      <w:r w:rsidRPr="00D3160F">
        <w:rPr>
          <w:rFonts w:eastAsia="Times New Roman" w:cs="Times New Roman"/>
          <w:szCs w:val="20"/>
        </w:rPr>
        <w:tab/>
        <w:t>Упрощение правил ООН, касающихся освещения и световой сигнализации.</w:t>
      </w:r>
    </w:p>
    <w:p w14:paraId="72600CF5" w14:textId="44BAB499" w:rsidR="00D3160F" w:rsidRPr="00D3160F" w:rsidRDefault="00D3160F" w:rsidP="00D3160F">
      <w:pPr>
        <w:spacing w:after="120"/>
        <w:ind w:left="2265" w:right="1134" w:hanging="564"/>
        <w:jc w:val="both"/>
        <w:rPr>
          <w:rFonts w:eastAsia="Times New Roman" w:cs="Times New Roman"/>
          <w:szCs w:val="20"/>
        </w:rPr>
      </w:pPr>
      <w:r w:rsidRPr="00D3160F">
        <w:rPr>
          <w:rFonts w:eastAsia="Times New Roman" w:cs="Times New Roman"/>
          <w:szCs w:val="20"/>
        </w:rPr>
        <w:t>5.</w:t>
      </w:r>
      <w:r w:rsidRPr="00D3160F">
        <w:rPr>
          <w:rFonts w:eastAsia="Times New Roman" w:cs="Times New Roman"/>
          <w:szCs w:val="20"/>
        </w:rPr>
        <w:tab/>
        <w:t>Правила ООН, касающиеся источников света, и Сводная резолюция по общей спецификации для категорий источников света.</w:t>
      </w:r>
    </w:p>
    <w:p w14:paraId="69DDF8E7" w14:textId="77777777" w:rsidR="00D3160F" w:rsidRPr="00D3160F" w:rsidRDefault="00D3160F" w:rsidP="00D3160F">
      <w:pPr>
        <w:spacing w:after="120"/>
        <w:ind w:left="1701" w:right="1134"/>
        <w:jc w:val="both"/>
        <w:rPr>
          <w:rFonts w:eastAsia="Times New Roman" w:cs="Times New Roman"/>
          <w:szCs w:val="20"/>
        </w:rPr>
      </w:pPr>
      <w:r w:rsidRPr="00D3160F">
        <w:rPr>
          <w:rFonts w:eastAsia="Times New Roman" w:cs="Times New Roman"/>
          <w:szCs w:val="20"/>
        </w:rPr>
        <w:t>6.</w:t>
      </w:r>
      <w:r w:rsidRPr="00D3160F">
        <w:rPr>
          <w:rFonts w:eastAsia="Times New Roman" w:cs="Times New Roman"/>
          <w:szCs w:val="20"/>
        </w:rPr>
        <w:tab/>
        <w:t>Правила ООН, касающиеся установки.</w:t>
      </w:r>
    </w:p>
    <w:p w14:paraId="03A2B753" w14:textId="49AF34C9" w:rsidR="00D3160F" w:rsidRPr="00D3160F" w:rsidRDefault="00D3160F" w:rsidP="00D3160F">
      <w:pPr>
        <w:spacing w:after="120"/>
        <w:ind w:left="1701" w:right="1134"/>
        <w:jc w:val="both"/>
        <w:rPr>
          <w:rFonts w:eastAsia="Times New Roman" w:cs="Times New Roman"/>
          <w:szCs w:val="20"/>
        </w:rPr>
      </w:pPr>
      <w:r w:rsidRPr="00D3160F">
        <w:rPr>
          <w:rFonts w:eastAsia="Times New Roman" w:cs="Times New Roman"/>
          <w:szCs w:val="20"/>
        </w:rPr>
        <w:t>7.</w:t>
      </w:r>
      <w:r w:rsidRPr="00D3160F">
        <w:rPr>
          <w:rFonts w:eastAsia="Times New Roman" w:cs="Times New Roman"/>
          <w:szCs w:val="20"/>
        </w:rPr>
        <w:tab/>
        <w:t>Правила ООН, касающиеся устройств.</w:t>
      </w:r>
    </w:p>
    <w:p w14:paraId="145F92DE" w14:textId="3AAB672F" w:rsidR="00D3160F" w:rsidRPr="00D3160F" w:rsidRDefault="00D3160F" w:rsidP="00D3160F">
      <w:pPr>
        <w:spacing w:after="120"/>
        <w:ind w:left="1701" w:right="1134"/>
        <w:jc w:val="both"/>
        <w:rPr>
          <w:rFonts w:eastAsia="Times New Roman" w:cs="Times New Roman"/>
          <w:szCs w:val="20"/>
        </w:rPr>
      </w:pPr>
      <w:r w:rsidRPr="00D3160F">
        <w:rPr>
          <w:rFonts w:eastAsia="Times New Roman" w:cs="Times New Roman"/>
          <w:szCs w:val="20"/>
        </w:rPr>
        <w:t>8.</w:t>
      </w:r>
      <w:r w:rsidRPr="00D3160F">
        <w:rPr>
          <w:rFonts w:eastAsia="Times New Roman" w:cs="Times New Roman"/>
          <w:szCs w:val="20"/>
        </w:rPr>
        <w:tab/>
        <w:t>Правила № 10 ООН (электромагнитная совместимость).</w:t>
      </w:r>
    </w:p>
    <w:p w14:paraId="31920C77" w14:textId="16CC9E0F" w:rsidR="00D3160F" w:rsidRPr="00D3160F" w:rsidRDefault="00D3160F" w:rsidP="00D3160F">
      <w:pPr>
        <w:spacing w:after="120"/>
        <w:ind w:left="1701" w:right="1134"/>
        <w:jc w:val="both"/>
        <w:rPr>
          <w:rFonts w:eastAsia="Times New Roman" w:cs="Times New Roman"/>
          <w:szCs w:val="20"/>
        </w:rPr>
      </w:pPr>
      <w:r w:rsidRPr="00D3160F">
        <w:rPr>
          <w:rFonts w:eastAsia="Times New Roman" w:cs="Times New Roman"/>
          <w:szCs w:val="20"/>
        </w:rPr>
        <w:t>9.</w:t>
      </w:r>
      <w:r w:rsidRPr="00D3160F">
        <w:rPr>
          <w:rFonts w:eastAsia="Times New Roman" w:cs="Times New Roman"/>
          <w:szCs w:val="20"/>
        </w:rPr>
        <w:tab/>
        <w:t>Другие правила ООН.</w:t>
      </w:r>
    </w:p>
    <w:p w14:paraId="4AF50573" w14:textId="6973D919" w:rsidR="00D3160F" w:rsidRPr="00D3160F" w:rsidRDefault="00D3160F" w:rsidP="00D3160F">
      <w:pPr>
        <w:spacing w:after="120"/>
        <w:ind w:left="1701" w:right="1134"/>
        <w:jc w:val="both"/>
        <w:rPr>
          <w:rFonts w:eastAsia="Times New Roman" w:cs="Times New Roman"/>
          <w:szCs w:val="20"/>
        </w:rPr>
      </w:pPr>
      <w:r w:rsidRPr="00D3160F">
        <w:rPr>
          <w:rFonts w:eastAsia="Times New Roman" w:cs="Times New Roman"/>
          <w:szCs w:val="20"/>
        </w:rPr>
        <w:t>10.</w:t>
      </w:r>
      <w:r w:rsidRPr="00D3160F">
        <w:rPr>
          <w:rFonts w:eastAsia="Times New Roman" w:cs="Times New Roman"/>
          <w:szCs w:val="20"/>
        </w:rPr>
        <w:tab/>
        <w:t>Прочие вопросы.</w:t>
      </w:r>
    </w:p>
    <w:p w14:paraId="34DEECE9" w14:textId="77777777" w:rsidR="00D3160F" w:rsidRPr="00D3160F" w:rsidRDefault="00D3160F" w:rsidP="00D3160F">
      <w:pPr>
        <w:spacing w:after="120"/>
        <w:ind w:left="1701" w:right="1134"/>
        <w:jc w:val="both"/>
        <w:rPr>
          <w:rFonts w:eastAsia="Times New Roman" w:cs="Times New Roman"/>
          <w:szCs w:val="20"/>
        </w:rPr>
      </w:pPr>
      <w:r w:rsidRPr="00D3160F">
        <w:rPr>
          <w:rFonts w:eastAsia="Times New Roman" w:cs="Times New Roman"/>
          <w:szCs w:val="20"/>
        </w:rPr>
        <w:t>11.</w:t>
      </w:r>
      <w:r w:rsidRPr="00D3160F">
        <w:rPr>
          <w:rFonts w:eastAsia="Times New Roman" w:cs="Times New Roman"/>
          <w:szCs w:val="20"/>
        </w:rPr>
        <w:tab/>
        <w:t>Направление будущей работы GRE.</w:t>
      </w:r>
    </w:p>
    <w:p w14:paraId="67338234" w14:textId="391A80DE" w:rsidR="00D3160F" w:rsidRPr="00D3160F" w:rsidRDefault="00D3160F" w:rsidP="00D3160F">
      <w:pPr>
        <w:spacing w:after="120"/>
        <w:ind w:left="1701" w:right="1134"/>
        <w:jc w:val="both"/>
        <w:rPr>
          <w:rFonts w:eastAsia="Times New Roman" w:cs="Times New Roman"/>
          <w:szCs w:val="20"/>
        </w:rPr>
      </w:pPr>
      <w:r w:rsidRPr="00D3160F">
        <w:rPr>
          <w:rFonts w:eastAsia="Times New Roman" w:cs="Times New Roman"/>
          <w:szCs w:val="20"/>
        </w:rPr>
        <w:t>12.</w:t>
      </w:r>
      <w:r w:rsidRPr="00D3160F">
        <w:rPr>
          <w:rFonts w:eastAsia="Times New Roman" w:cs="Times New Roman"/>
          <w:szCs w:val="20"/>
        </w:rPr>
        <w:tab/>
        <w:t>Предварительная повестка дня следующей сессии.</w:t>
      </w:r>
    </w:p>
    <w:p w14:paraId="3E1703BF" w14:textId="77777777" w:rsidR="00D3160F" w:rsidRPr="00D3160F" w:rsidRDefault="00D3160F" w:rsidP="00E02D4A">
      <w:pPr>
        <w:pStyle w:val="HChG"/>
      </w:pPr>
      <w:bookmarkStart w:id="21" w:name="_Toc360526929"/>
      <w:bookmarkStart w:id="22" w:name="_Toc369772239"/>
      <w:r w:rsidRPr="00D3160F">
        <w:tab/>
        <w:t>XIV.</w:t>
      </w:r>
      <w:r w:rsidRPr="00D3160F">
        <w:tab/>
        <w:t>Выборы должностных лиц (пункт 13 повестки дня)</w:t>
      </w:r>
    </w:p>
    <w:p w14:paraId="13F77DB9" w14:textId="2C097847" w:rsidR="00D3160F" w:rsidRPr="00D3160F" w:rsidRDefault="00D3160F" w:rsidP="00D3160F">
      <w:pPr>
        <w:spacing w:after="120"/>
        <w:ind w:left="1134" w:right="1134"/>
        <w:jc w:val="both"/>
        <w:rPr>
          <w:rFonts w:eastAsia="Times New Roman" w:cs="Times New Roman"/>
          <w:szCs w:val="24"/>
        </w:rPr>
      </w:pPr>
      <w:r w:rsidRPr="00D3160F">
        <w:rPr>
          <w:rFonts w:eastAsia="Times New Roman" w:cs="Times New Roman"/>
          <w:szCs w:val="20"/>
        </w:rPr>
        <w:t>46.</w:t>
      </w:r>
      <w:r w:rsidRPr="00D3160F">
        <w:rPr>
          <w:rFonts w:eastAsia="Times New Roman" w:cs="Times New Roman"/>
          <w:szCs w:val="20"/>
        </w:rPr>
        <w:tab/>
        <w:t>В соответствии с правилом 37 Правил процедуры (ECE/TRANS/</w:t>
      </w:r>
      <w:r w:rsidR="00E02D4A">
        <w:rPr>
          <w:rFonts w:eastAsia="Times New Roman" w:cs="Times New Roman"/>
          <w:szCs w:val="20"/>
        </w:rPr>
        <w:t xml:space="preserve"> </w:t>
      </w:r>
      <w:r w:rsidRPr="00D3160F">
        <w:rPr>
          <w:rFonts w:eastAsia="Times New Roman" w:cs="Times New Roman"/>
          <w:szCs w:val="20"/>
        </w:rPr>
        <w:t>WP.29/690/Rev.2) GRE путем аккламации избрала г-на T. Кярккяйнена (Финляндия) Председателем и г-на Д. Роверса (Нидерланды) заместителем Председателя сессий GRE, запланированных на 2023 год.</w:t>
      </w:r>
    </w:p>
    <w:p w14:paraId="0E3884D0" w14:textId="77777777" w:rsidR="00D3160F" w:rsidRPr="00D3160F" w:rsidRDefault="00D3160F" w:rsidP="00E02D4A">
      <w:pPr>
        <w:pStyle w:val="HChG"/>
        <w:pageBreakBefore/>
      </w:pPr>
      <w:r w:rsidRPr="00D3160F">
        <w:lastRenderedPageBreak/>
        <w:t>Приложение I</w:t>
      </w:r>
      <w:bookmarkEnd w:id="21"/>
      <w:bookmarkEnd w:id="22"/>
    </w:p>
    <w:p w14:paraId="294BD7C3" w14:textId="77777777" w:rsidR="00D3160F" w:rsidRPr="00D3160F" w:rsidRDefault="00D3160F" w:rsidP="00D3160F">
      <w:pPr>
        <w:keepNext/>
        <w:keepLines/>
        <w:tabs>
          <w:tab w:val="right" w:pos="851"/>
        </w:tabs>
        <w:spacing w:before="360" w:after="240" w:line="300" w:lineRule="exact"/>
        <w:ind w:left="1134" w:right="1134" w:hanging="1134"/>
        <w:rPr>
          <w:rFonts w:eastAsia="Times New Roman" w:cs="Times New Roman"/>
          <w:b/>
          <w:spacing w:val="-4"/>
          <w:sz w:val="28"/>
          <w:szCs w:val="20"/>
        </w:rPr>
      </w:pPr>
      <w:r w:rsidRPr="00D3160F">
        <w:rPr>
          <w:rFonts w:eastAsia="Times New Roman" w:cs="Times New Roman"/>
          <w:b/>
          <w:sz w:val="28"/>
          <w:szCs w:val="20"/>
        </w:rPr>
        <w:tab/>
      </w:r>
      <w:r w:rsidRPr="00D3160F">
        <w:rPr>
          <w:rFonts w:eastAsia="Times New Roman" w:cs="Times New Roman"/>
          <w:b/>
          <w:sz w:val="28"/>
          <w:szCs w:val="20"/>
        </w:rPr>
        <w:tab/>
      </w:r>
      <w:r w:rsidRPr="00D3160F">
        <w:rPr>
          <w:rFonts w:eastAsia="Times New Roman" w:cs="Times New Roman"/>
          <w:b/>
          <w:bCs/>
          <w:spacing w:val="-4"/>
          <w:sz w:val="28"/>
          <w:szCs w:val="20"/>
        </w:rPr>
        <w:t>Перечень неофициальных документов, распространенных в связи с сессией</w:t>
      </w:r>
      <w:bookmarkStart w:id="23" w:name="_Toc369772240"/>
      <w:bookmarkEnd w:id="23"/>
    </w:p>
    <w:p w14:paraId="5DA11028" w14:textId="77777777" w:rsidR="00D3160F" w:rsidRPr="00D3160F" w:rsidRDefault="00D3160F" w:rsidP="00D3160F">
      <w:pPr>
        <w:spacing w:after="120"/>
        <w:ind w:left="1134" w:right="1134"/>
        <w:jc w:val="both"/>
        <w:rPr>
          <w:rFonts w:eastAsia="Times New Roman" w:cs="Times New Roman"/>
          <w:szCs w:val="20"/>
          <w:lang w:val="en-GB"/>
        </w:rPr>
      </w:pPr>
      <w:r w:rsidRPr="00D3160F">
        <w:rPr>
          <w:rFonts w:eastAsia="Times New Roman" w:cs="Times New Roman"/>
          <w:szCs w:val="20"/>
        </w:rPr>
        <w:t>Неофициальные документы GRE-87-…</w:t>
      </w:r>
    </w:p>
    <w:tbl>
      <w:tblPr>
        <w:tblW w:w="8505" w:type="dxa"/>
        <w:tblInd w:w="1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8"/>
        <w:gridCol w:w="6718"/>
        <w:gridCol w:w="849"/>
      </w:tblGrid>
      <w:tr w:rsidR="00D3160F" w:rsidRPr="00D3160F" w14:paraId="1380245F" w14:textId="77777777" w:rsidTr="00E02D4A">
        <w:trPr>
          <w:tblHeader/>
        </w:trPr>
        <w:tc>
          <w:tcPr>
            <w:tcW w:w="938" w:type="dxa"/>
            <w:tcBorders>
              <w:top w:val="single" w:sz="4" w:space="0" w:color="auto"/>
              <w:bottom w:val="single" w:sz="12" w:space="0" w:color="auto"/>
            </w:tcBorders>
          </w:tcPr>
          <w:p w14:paraId="06F5B0D7" w14:textId="77777777" w:rsidR="00D3160F" w:rsidRPr="00D3160F" w:rsidRDefault="00D3160F" w:rsidP="00E02D4A">
            <w:pPr>
              <w:keepNext/>
              <w:keepLines/>
              <w:tabs>
                <w:tab w:val="right" w:pos="1021"/>
              </w:tabs>
              <w:spacing w:before="80" w:after="80" w:line="200" w:lineRule="exact"/>
              <w:rPr>
                <w:rFonts w:eastAsia="Times New Roman" w:cs="Times New Roman"/>
                <w:i/>
                <w:sz w:val="16"/>
                <w:szCs w:val="16"/>
                <w:lang w:val="en-GB"/>
              </w:rPr>
            </w:pPr>
            <w:r w:rsidRPr="00D3160F">
              <w:rPr>
                <w:rFonts w:eastAsia="Times New Roman" w:cs="Times New Roman"/>
                <w:i/>
                <w:iCs/>
                <w:sz w:val="18"/>
                <w:szCs w:val="20"/>
              </w:rPr>
              <w:t>№</w:t>
            </w:r>
          </w:p>
        </w:tc>
        <w:tc>
          <w:tcPr>
            <w:tcW w:w="67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1A8DE793" w14:textId="77777777" w:rsidR="00D3160F" w:rsidRPr="00D3160F" w:rsidRDefault="00D3160F" w:rsidP="00E02D4A">
            <w:pPr>
              <w:keepNext/>
              <w:keepLines/>
              <w:tabs>
                <w:tab w:val="right" w:pos="1021"/>
              </w:tabs>
              <w:spacing w:before="80" w:after="80" w:line="200" w:lineRule="exact"/>
              <w:rPr>
                <w:rFonts w:eastAsia="Times New Roman" w:cs="Times New Roman"/>
                <w:i/>
                <w:sz w:val="16"/>
                <w:szCs w:val="16"/>
                <w:lang w:val="en-GB"/>
              </w:rPr>
            </w:pPr>
            <w:r w:rsidRPr="00D3160F">
              <w:rPr>
                <w:rFonts w:eastAsia="Times New Roman" w:cs="Times New Roman"/>
                <w:i/>
                <w:iCs/>
                <w:sz w:val="18"/>
                <w:szCs w:val="20"/>
              </w:rPr>
              <w:t>(Автор) Название</w:t>
            </w:r>
          </w:p>
        </w:tc>
        <w:tc>
          <w:tcPr>
            <w:tcW w:w="849" w:type="dxa"/>
            <w:tcBorders>
              <w:top w:val="single" w:sz="4" w:space="0" w:color="auto"/>
              <w:bottom w:val="single" w:sz="12" w:space="0" w:color="auto"/>
            </w:tcBorders>
          </w:tcPr>
          <w:p w14:paraId="50F9A01C" w14:textId="77777777" w:rsidR="00D3160F" w:rsidRPr="00D3160F" w:rsidRDefault="00D3160F" w:rsidP="00E02D4A">
            <w:pPr>
              <w:keepNext/>
              <w:keepLines/>
              <w:tabs>
                <w:tab w:val="right" w:pos="1021"/>
              </w:tabs>
              <w:spacing w:before="80" w:after="80" w:line="200" w:lineRule="exact"/>
              <w:jc w:val="center"/>
              <w:rPr>
                <w:rFonts w:eastAsia="Times New Roman" w:cs="Times New Roman"/>
                <w:i/>
                <w:sz w:val="16"/>
                <w:szCs w:val="16"/>
                <w:lang w:val="en-GB"/>
              </w:rPr>
            </w:pPr>
            <w:r w:rsidRPr="00D3160F">
              <w:rPr>
                <w:rFonts w:eastAsia="Times New Roman" w:cs="Times New Roman"/>
                <w:i/>
                <w:iCs/>
                <w:sz w:val="18"/>
                <w:szCs w:val="20"/>
              </w:rPr>
              <w:t>Стадия</w:t>
            </w:r>
          </w:p>
        </w:tc>
      </w:tr>
      <w:tr w:rsidR="00D3160F" w:rsidRPr="00D3160F" w14:paraId="4377A282" w14:textId="77777777" w:rsidTr="00E02D4A">
        <w:tc>
          <w:tcPr>
            <w:tcW w:w="938" w:type="dxa"/>
            <w:tcBorders>
              <w:top w:val="single" w:sz="12" w:space="0" w:color="auto"/>
            </w:tcBorders>
          </w:tcPr>
          <w:p w14:paraId="36000DF4" w14:textId="77777777" w:rsidR="00D3160F" w:rsidRPr="00D3160F" w:rsidRDefault="00D3160F" w:rsidP="00CE3D94">
            <w:pPr>
              <w:widowControl w:val="0"/>
              <w:spacing w:before="120" w:after="120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1</w:t>
            </w:r>
          </w:p>
        </w:tc>
        <w:tc>
          <w:tcPr>
            <w:tcW w:w="6718" w:type="dxa"/>
            <w:tcBorders>
              <w:top w:val="single" w:sz="12" w:space="0" w:color="auto"/>
            </w:tcBorders>
          </w:tcPr>
          <w:p w14:paraId="3B242162" w14:textId="75D9CA47" w:rsidR="00D3160F" w:rsidRPr="00D3160F" w:rsidRDefault="00D3160F" w:rsidP="00CE3D94">
            <w:pPr>
              <w:spacing w:before="120" w:after="120"/>
              <w:rPr>
                <w:rFonts w:eastAsia="Times New Roman" w:cs="Times New Roman"/>
                <w:szCs w:val="20"/>
              </w:rPr>
            </w:pPr>
            <w:r w:rsidRPr="00D3160F">
              <w:rPr>
                <w:rFonts w:eastAsia="Times New Roman" w:cs="Times New Roman"/>
                <w:szCs w:val="20"/>
              </w:rPr>
              <w:t>(секретариат) Обновленная повестка дня восемьдесят седьмой сессии GRE</w:t>
            </w:r>
          </w:p>
        </w:tc>
        <w:tc>
          <w:tcPr>
            <w:tcW w:w="849" w:type="dxa"/>
            <w:tcBorders>
              <w:top w:val="single" w:sz="12" w:space="0" w:color="auto"/>
            </w:tcBorders>
          </w:tcPr>
          <w:p w14:paraId="74217AF9" w14:textId="77777777" w:rsidR="00D3160F" w:rsidRPr="00D3160F" w:rsidRDefault="00D3160F" w:rsidP="00CE3D94">
            <w:pPr>
              <w:widowControl w:val="0"/>
              <w:spacing w:before="120" w:after="120"/>
              <w:jc w:val="center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  <w:lang w:val="en-GB"/>
              </w:rPr>
              <w:t>a</w:t>
            </w:r>
          </w:p>
        </w:tc>
      </w:tr>
      <w:tr w:rsidR="00D3160F" w:rsidRPr="00D3160F" w14:paraId="4F1CBB36" w14:textId="77777777" w:rsidTr="00E02D4A">
        <w:tc>
          <w:tcPr>
            <w:tcW w:w="938" w:type="dxa"/>
          </w:tcPr>
          <w:p w14:paraId="5FA23F66" w14:textId="77777777" w:rsidR="00D3160F" w:rsidRPr="00D3160F" w:rsidRDefault="00D3160F" w:rsidP="00E02D4A">
            <w:pPr>
              <w:widowControl w:val="0"/>
              <w:spacing w:before="40" w:after="120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2</w:t>
            </w:r>
          </w:p>
        </w:tc>
        <w:tc>
          <w:tcPr>
            <w:tcW w:w="6718" w:type="dxa"/>
          </w:tcPr>
          <w:p w14:paraId="6E6714A7" w14:textId="0F75544E" w:rsidR="00D3160F" w:rsidRPr="00D3160F" w:rsidRDefault="00D3160F" w:rsidP="00E02D4A">
            <w:pPr>
              <w:spacing w:before="40" w:after="120"/>
              <w:rPr>
                <w:rFonts w:eastAsia="Times New Roman" w:cs="Times New Roman"/>
                <w:szCs w:val="20"/>
              </w:rPr>
            </w:pPr>
            <w:r w:rsidRPr="00D3160F">
              <w:rPr>
                <w:rFonts w:eastAsia="Times New Roman" w:cs="Times New Roman"/>
                <w:szCs w:val="20"/>
              </w:rPr>
              <w:t>(МЭК) Процесс официального утверждения сменных источников света</w:t>
            </w:r>
            <w:r w:rsidR="00DD0C75">
              <w:rPr>
                <w:rFonts w:eastAsia="Times New Roman" w:cs="Times New Roman"/>
                <w:szCs w:val="20"/>
              </w:rPr>
              <w:br/>
            </w:r>
            <w:r w:rsidRPr="00D3160F">
              <w:rPr>
                <w:rFonts w:eastAsia="Times New Roman" w:cs="Times New Roman"/>
                <w:szCs w:val="20"/>
              </w:rPr>
              <w:t>на СИД</w:t>
            </w:r>
          </w:p>
        </w:tc>
        <w:tc>
          <w:tcPr>
            <w:tcW w:w="849" w:type="dxa"/>
          </w:tcPr>
          <w:p w14:paraId="03903A64" w14:textId="77777777" w:rsidR="00D3160F" w:rsidRPr="00D3160F" w:rsidRDefault="00D3160F" w:rsidP="00E02D4A">
            <w:pPr>
              <w:widowControl w:val="0"/>
              <w:spacing w:before="40" w:after="120"/>
              <w:jc w:val="center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  <w:lang w:val="en-GB"/>
              </w:rPr>
              <w:t>d</w:t>
            </w:r>
          </w:p>
        </w:tc>
      </w:tr>
      <w:tr w:rsidR="00D3160F" w:rsidRPr="00D3160F" w14:paraId="723E6167" w14:textId="77777777" w:rsidTr="00E02D4A">
        <w:tc>
          <w:tcPr>
            <w:tcW w:w="938" w:type="dxa"/>
          </w:tcPr>
          <w:p w14:paraId="1C46D8E4" w14:textId="77777777" w:rsidR="00D3160F" w:rsidRPr="00D3160F" w:rsidRDefault="00D3160F" w:rsidP="00E02D4A">
            <w:pPr>
              <w:widowControl w:val="0"/>
              <w:spacing w:before="40" w:after="120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3</w:t>
            </w:r>
          </w:p>
        </w:tc>
        <w:tc>
          <w:tcPr>
            <w:tcW w:w="6718" w:type="dxa"/>
          </w:tcPr>
          <w:p w14:paraId="64FB673C" w14:textId="1AB3C95D" w:rsidR="00D3160F" w:rsidRPr="00D3160F" w:rsidRDefault="00D3160F" w:rsidP="00E02D4A">
            <w:pPr>
              <w:spacing w:before="40" w:after="120"/>
              <w:rPr>
                <w:rFonts w:eastAsia="Times New Roman" w:cs="Times New Roman"/>
                <w:szCs w:val="20"/>
              </w:rPr>
            </w:pPr>
            <w:r w:rsidRPr="00D3160F">
              <w:rPr>
                <w:rFonts w:eastAsia="Times New Roman" w:cs="Times New Roman"/>
                <w:szCs w:val="20"/>
              </w:rPr>
              <w:t xml:space="preserve">(БРГ) </w:t>
            </w:r>
            <w:r w:rsidR="00DD0C75">
              <w:rPr>
                <w:rFonts w:eastAsia="Times New Roman" w:cs="Times New Roman"/>
                <w:szCs w:val="20"/>
              </w:rPr>
              <w:t>«</w:t>
            </w:r>
            <w:r w:rsidRPr="00D3160F">
              <w:rPr>
                <w:rFonts w:eastAsia="Times New Roman" w:cs="Times New Roman"/>
                <w:szCs w:val="20"/>
              </w:rPr>
              <w:t>Проецирование сигнализации на дорожное покрытие</w:t>
            </w:r>
            <w:r w:rsidR="00DD0C75">
              <w:rPr>
                <w:rFonts w:eastAsia="Times New Roman" w:cs="Times New Roman"/>
                <w:szCs w:val="20"/>
              </w:rPr>
              <w:t>»</w:t>
            </w:r>
            <w:r w:rsidRPr="00D3160F">
              <w:rPr>
                <w:rFonts w:eastAsia="Times New Roman" w:cs="Times New Roman"/>
                <w:szCs w:val="20"/>
              </w:rPr>
              <w:t xml:space="preserve"> (ПСП):</w:t>
            </w:r>
            <w:r w:rsidR="00DD0C75">
              <w:rPr>
                <w:rFonts w:eastAsia="Times New Roman" w:cs="Times New Roman"/>
                <w:szCs w:val="20"/>
              </w:rPr>
              <w:br/>
            </w:r>
            <w:r w:rsidRPr="00D3160F">
              <w:rPr>
                <w:rFonts w:eastAsia="Times New Roman" w:cs="Times New Roman"/>
                <w:szCs w:val="20"/>
              </w:rPr>
              <w:t>доклад о положении дел и запрос на получение руководящих указаний</w:t>
            </w:r>
          </w:p>
        </w:tc>
        <w:tc>
          <w:tcPr>
            <w:tcW w:w="849" w:type="dxa"/>
          </w:tcPr>
          <w:p w14:paraId="1BB462C8" w14:textId="77777777" w:rsidR="00D3160F" w:rsidRPr="00D3160F" w:rsidRDefault="00D3160F" w:rsidP="00E02D4A">
            <w:pPr>
              <w:widowControl w:val="0"/>
              <w:spacing w:before="40" w:after="120"/>
              <w:jc w:val="center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  <w:lang w:val="en-GB"/>
              </w:rPr>
              <w:t>f</w:t>
            </w:r>
          </w:p>
        </w:tc>
      </w:tr>
      <w:tr w:rsidR="00D3160F" w:rsidRPr="00D3160F" w14:paraId="41E24C8D" w14:textId="77777777" w:rsidTr="00E02D4A">
        <w:tc>
          <w:tcPr>
            <w:tcW w:w="938" w:type="dxa"/>
          </w:tcPr>
          <w:p w14:paraId="5E2BA8F3" w14:textId="77777777" w:rsidR="00D3160F" w:rsidRPr="00D3160F" w:rsidRDefault="00D3160F" w:rsidP="00E02D4A">
            <w:pPr>
              <w:widowControl w:val="0"/>
              <w:spacing w:before="40" w:after="120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4</w:t>
            </w:r>
          </w:p>
        </w:tc>
        <w:tc>
          <w:tcPr>
            <w:tcW w:w="6718" w:type="dxa"/>
          </w:tcPr>
          <w:p w14:paraId="4BFD47EC" w14:textId="77777777" w:rsidR="00D3160F" w:rsidRPr="00D3160F" w:rsidRDefault="00D3160F" w:rsidP="00E02D4A">
            <w:pPr>
              <w:spacing w:before="40" w:after="120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(Председатель) Порядок рассмотрения пунктов</w:t>
            </w:r>
          </w:p>
        </w:tc>
        <w:tc>
          <w:tcPr>
            <w:tcW w:w="849" w:type="dxa"/>
          </w:tcPr>
          <w:p w14:paraId="4EBCF3D0" w14:textId="77777777" w:rsidR="00D3160F" w:rsidRPr="00D3160F" w:rsidRDefault="00D3160F" w:rsidP="00E02D4A">
            <w:pPr>
              <w:widowControl w:val="0"/>
              <w:spacing w:before="40" w:after="120"/>
              <w:jc w:val="center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  <w:lang w:val="en-GB"/>
              </w:rPr>
              <w:t>a</w:t>
            </w:r>
          </w:p>
        </w:tc>
      </w:tr>
      <w:tr w:rsidR="00D3160F" w:rsidRPr="00D3160F" w14:paraId="6C73CE87" w14:textId="77777777" w:rsidTr="00E02D4A">
        <w:tc>
          <w:tcPr>
            <w:tcW w:w="938" w:type="dxa"/>
          </w:tcPr>
          <w:p w14:paraId="219F9CD5" w14:textId="77777777" w:rsidR="00D3160F" w:rsidRPr="00D3160F" w:rsidRDefault="00D3160F" w:rsidP="00E02D4A">
            <w:pPr>
              <w:widowControl w:val="0"/>
              <w:spacing w:before="40" w:after="120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5</w:t>
            </w:r>
          </w:p>
        </w:tc>
        <w:tc>
          <w:tcPr>
            <w:tcW w:w="6718" w:type="dxa"/>
          </w:tcPr>
          <w:p w14:paraId="03506888" w14:textId="77777777" w:rsidR="00D3160F" w:rsidRPr="00D3160F" w:rsidRDefault="00D3160F" w:rsidP="00E02D4A">
            <w:pPr>
              <w:spacing w:before="40" w:after="120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(САЕ) Освещение кузова автомобиля</w:t>
            </w:r>
          </w:p>
        </w:tc>
        <w:tc>
          <w:tcPr>
            <w:tcW w:w="849" w:type="dxa"/>
          </w:tcPr>
          <w:p w14:paraId="3EC6D205" w14:textId="77777777" w:rsidR="00D3160F" w:rsidRPr="00D3160F" w:rsidRDefault="00D3160F" w:rsidP="00E02D4A">
            <w:pPr>
              <w:widowControl w:val="0"/>
              <w:spacing w:before="40" w:after="120"/>
              <w:jc w:val="center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  <w:lang w:val="en-GB"/>
              </w:rPr>
              <w:t>d</w:t>
            </w:r>
          </w:p>
        </w:tc>
      </w:tr>
      <w:tr w:rsidR="00D3160F" w:rsidRPr="00D3160F" w14:paraId="6A271CEF" w14:textId="77777777" w:rsidTr="00E02D4A">
        <w:tc>
          <w:tcPr>
            <w:tcW w:w="938" w:type="dxa"/>
          </w:tcPr>
          <w:p w14:paraId="31C6F12D" w14:textId="77777777" w:rsidR="00D3160F" w:rsidRPr="00D3160F" w:rsidRDefault="00D3160F" w:rsidP="00E02D4A">
            <w:pPr>
              <w:widowControl w:val="0"/>
              <w:spacing w:before="40" w:after="120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6</w:t>
            </w:r>
          </w:p>
        </w:tc>
        <w:tc>
          <w:tcPr>
            <w:tcW w:w="6718" w:type="dxa"/>
          </w:tcPr>
          <w:p w14:paraId="381F26FC" w14:textId="4ED90EA6" w:rsidR="00D3160F" w:rsidRPr="00D3160F" w:rsidRDefault="00D3160F" w:rsidP="00E02D4A">
            <w:pPr>
              <w:spacing w:before="40" w:after="120"/>
              <w:rPr>
                <w:rFonts w:eastAsia="Times New Roman" w:cs="Times New Roman"/>
                <w:szCs w:val="20"/>
              </w:rPr>
            </w:pPr>
            <w:r w:rsidRPr="00D3160F">
              <w:rPr>
                <w:rFonts w:eastAsia="Times New Roman" w:cs="Times New Roman"/>
                <w:szCs w:val="20"/>
              </w:rPr>
              <w:t xml:space="preserve">(БРГ) </w:t>
            </w:r>
            <w:r w:rsidR="00DD0C75">
              <w:rPr>
                <w:rFonts w:eastAsia="Times New Roman" w:cs="Times New Roman"/>
                <w:szCs w:val="20"/>
              </w:rPr>
              <w:t>«</w:t>
            </w:r>
            <w:r w:rsidRPr="00D3160F">
              <w:rPr>
                <w:rFonts w:eastAsia="Times New Roman" w:cs="Times New Roman"/>
                <w:szCs w:val="20"/>
              </w:rPr>
              <w:t>Проекции в помощь водителю</w:t>
            </w:r>
            <w:r w:rsidR="00DD0C75">
              <w:rPr>
                <w:rFonts w:eastAsia="Times New Roman" w:cs="Times New Roman"/>
                <w:szCs w:val="20"/>
              </w:rPr>
              <w:t>»</w:t>
            </w:r>
            <w:r w:rsidRPr="00D3160F">
              <w:rPr>
                <w:rFonts w:eastAsia="Times New Roman" w:cs="Times New Roman"/>
                <w:szCs w:val="20"/>
              </w:rPr>
              <w:t xml:space="preserve"> (ППВ), натурные демонстрации</w:t>
            </w:r>
            <w:r w:rsidR="00DD0C75">
              <w:rPr>
                <w:rFonts w:eastAsia="Times New Roman" w:cs="Times New Roman"/>
                <w:szCs w:val="20"/>
              </w:rPr>
              <w:br/>
            </w:r>
            <w:r w:rsidRPr="00D3160F">
              <w:rPr>
                <w:rFonts w:eastAsia="Times New Roman" w:cs="Times New Roman"/>
                <w:szCs w:val="20"/>
              </w:rPr>
              <w:t>в ходе GRE-87</w:t>
            </w:r>
          </w:p>
        </w:tc>
        <w:tc>
          <w:tcPr>
            <w:tcW w:w="849" w:type="dxa"/>
          </w:tcPr>
          <w:p w14:paraId="1E277102" w14:textId="77777777" w:rsidR="00D3160F" w:rsidRPr="00D3160F" w:rsidRDefault="00D3160F" w:rsidP="00E02D4A">
            <w:pPr>
              <w:widowControl w:val="0"/>
              <w:spacing w:before="40" w:after="120"/>
              <w:jc w:val="center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  <w:lang w:val="en-GB"/>
              </w:rPr>
              <w:t>f</w:t>
            </w:r>
          </w:p>
        </w:tc>
      </w:tr>
      <w:tr w:rsidR="00D3160F" w:rsidRPr="00D3160F" w14:paraId="10F98D84" w14:textId="77777777" w:rsidTr="00E02D4A">
        <w:tc>
          <w:tcPr>
            <w:tcW w:w="938" w:type="dxa"/>
          </w:tcPr>
          <w:p w14:paraId="798DFA67" w14:textId="77777777" w:rsidR="00D3160F" w:rsidRPr="00D3160F" w:rsidRDefault="00D3160F" w:rsidP="00E02D4A">
            <w:pPr>
              <w:widowControl w:val="0"/>
              <w:spacing w:before="40" w:after="120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7</w:t>
            </w:r>
          </w:p>
        </w:tc>
        <w:tc>
          <w:tcPr>
            <w:tcW w:w="6718" w:type="dxa"/>
          </w:tcPr>
          <w:p w14:paraId="56CC2BBD" w14:textId="77777777" w:rsidR="00D3160F" w:rsidRPr="00D3160F" w:rsidRDefault="00D3160F" w:rsidP="00E02D4A">
            <w:pPr>
              <w:spacing w:before="40" w:after="120"/>
              <w:rPr>
                <w:rFonts w:eastAsia="Times New Roman" w:cs="Times New Roman"/>
                <w:szCs w:val="20"/>
              </w:rPr>
            </w:pPr>
            <w:r w:rsidRPr="00D3160F">
              <w:rPr>
                <w:rFonts w:eastAsia="Times New Roman" w:cs="Times New Roman"/>
                <w:szCs w:val="20"/>
              </w:rPr>
              <w:t>(МКТОТ) Уникальный идентификатор: влияние на проведение периодических и придорожных осмотров</w:t>
            </w:r>
          </w:p>
        </w:tc>
        <w:tc>
          <w:tcPr>
            <w:tcW w:w="849" w:type="dxa"/>
          </w:tcPr>
          <w:p w14:paraId="71B6E845" w14:textId="77777777" w:rsidR="00D3160F" w:rsidRPr="00D3160F" w:rsidRDefault="00D3160F" w:rsidP="00E02D4A">
            <w:pPr>
              <w:widowControl w:val="0"/>
              <w:spacing w:before="40" w:after="120"/>
              <w:jc w:val="center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  <w:lang w:val="en-GB"/>
              </w:rPr>
              <w:t>d</w:t>
            </w:r>
          </w:p>
        </w:tc>
      </w:tr>
      <w:tr w:rsidR="00D3160F" w:rsidRPr="00D3160F" w14:paraId="520556FC" w14:textId="77777777" w:rsidTr="00E02D4A">
        <w:tc>
          <w:tcPr>
            <w:tcW w:w="938" w:type="dxa"/>
          </w:tcPr>
          <w:p w14:paraId="50B6AA8A" w14:textId="77777777" w:rsidR="00D3160F" w:rsidRPr="00D3160F" w:rsidRDefault="00D3160F" w:rsidP="00E02D4A">
            <w:pPr>
              <w:widowControl w:val="0"/>
              <w:spacing w:before="40" w:after="120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8</w:t>
            </w:r>
          </w:p>
        </w:tc>
        <w:tc>
          <w:tcPr>
            <w:tcW w:w="6718" w:type="dxa"/>
          </w:tcPr>
          <w:p w14:paraId="0AB942B5" w14:textId="2D77F258" w:rsidR="00D3160F" w:rsidRPr="00D3160F" w:rsidRDefault="00D3160F" w:rsidP="00E02D4A">
            <w:pPr>
              <w:spacing w:before="40" w:after="120"/>
              <w:rPr>
                <w:rFonts w:eastAsia="Times New Roman" w:cs="Times New Roman"/>
                <w:szCs w:val="20"/>
              </w:rPr>
            </w:pPr>
            <w:r w:rsidRPr="00D3160F">
              <w:rPr>
                <w:rFonts w:eastAsia="Times New Roman" w:cs="Times New Roman"/>
                <w:szCs w:val="20"/>
              </w:rPr>
              <w:t>(секретариат) Общая информация и основные вопросы, рассмотренные</w:t>
            </w:r>
            <w:r w:rsidR="00DD0C75">
              <w:rPr>
                <w:rFonts w:eastAsia="Times New Roman" w:cs="Times New Roman"/>
                <w:szCs w:val="20"/>
              </w:rPr>
              <w:br/>
            </w:r>
            <w:r w:rsidRPr="00D3160F">
              <w:rPr>
                <w:rFonts w:eastAsia="Times New Roman" w:cs="Times New Roman"/>
                <w:szCs w:val="20"/>
              </w:rPr>
              <w:t>в рамках WP.29</w:t>
            </w:r>
          </w:p>
        </w:tc>
        <w:tc>
          <w:tcPr>
            <w:tcW w:w="849" w:type="dxa"/>
          </w:tcPr>
          <w:p w14:paraId="0040D3AD" w14:textId="77777777" w:rsidR="00D3160F" w:rsidRPr="00D3160F" w:rsidRDefault="00D3160F" w:rsidP="00E02D4A">
            <w:pPr>
              <w:widowControl w:val="0"/>
              <w:spacing w:before="40" w:after="120"/>
              <w:jc w:val="center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  <w:lang w:val="en-GB"/>
              </w:rPr>
              <w:t>f</w:t>
            </w:r>
          </w:p>
        </w:tc>
      </w:tr>
      <w:tr w:rsidR="00D3160F" w:rsidRPr="00D3160F" w14:paraId="30552DAA" w14:textId="77777777" w:rsidTr="00E02D4A">
        <w:tc>
          <w:tcPr>
            <w:tcW w:w="938" w:type="dxa"/>
          </w:tcPr>
          <w:p w14:paraId="31E6D1CC" w14:textId="77777777" w:rsidR="00D3160F" w:rsidRPr="00D3160F" w:rsidRDefault="00D3160F" w:rsidP="00E02D4A">
            <w:pPr>
              <w:widowControl w:val="0"/>
              <w:spacing w:before="40" w:after="120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9</w:t>
            </w:r>
          </w:p>
        </w:tc>
        <w:tc>
          <w:tcPr>
            <w:tcW w:w="6718" w:type="dxa"/>
          </w:tcPr>
          <w:p w14:paraId="7F0B5593" w14:textId="1E63EE2B" w:rsidR="00D3160F" w:rsidRPr="00D3160F" w:rsidRDefault="00D3160F" w:rsidP="00E02D4A">
            <w:pPr>
              <w:spacing w:before="40" w:after="120"/>
              <w:rPr>
                <w:rFonts w:eastAsia="Times New Roman" w:cs="Times New Roman"/>
                <w:szCs w:val="20"/>
              </w:rPr>
            </w:pPr>
            <w:r w:rsidRPr="00D3160F">
              <w:rPr>
                <w:rFonts w:eastAsia="Times New Roman" w:cs="Times New Roman"/>
                <w:szCs w:val="20"/>
              </w:rPr>
              <w:t>(НРГ по УПОС) Предложение по поправкам новой серии [09]</w:t>
            </w:r>
            <w:r w:rsidR="00DD0C75">
              <w:rPr>
                <w:rFonts w:eastAsia="Times New Roman" w:cs="Times New Roman"/>
                <w:szCs w:val="20"/>
              </w:rPr>
              <w:br/>
            </w:r>
            <w:r w:rsidRPr="00D3160F">
              <w:rPr>
                <w:rFonts w:eastAsia="Times New Roman" w:cs="Times New Roman"/>
                <w:szCs w:val="20"/>
              </w:rPr>
              <w:t>к Правилам № 48 ООН</w:t>
            </w:r>
          </w:p>
        </w:tc>
        <w:tc>
          <w:tcPr>
            <w:tcW w:w="849" w:type="dxa"/>
          </w:tcPr>
          <w:p w14:paraId="70DED9C4" w14:textId="77777777" w:rsidR="00D3160F" w:rsidRPr="00D3160F" w:rsidRDefault="00D3160F" w:rsidP="00E02D4A">
            <w:pPr>
              <w:widowControl w:val="0"/>
              <w:spacing w:before="40" w:after="120"/>
              <w:jc w:val="center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  <w:lang w:val="en-GB"/>
              </w:rPr>
              <w:t>c</w:t>
            </w:r>
          </w:p>
        </w:tc>
      </w:tr>
      <w:tr w:rsidR="00D3160F" w:rsidRPr="00D3160F" w14:paraId="0DBA889A" w14:textId="77777777" w:rsidTr="00E02D4A">
        <w:tc>
          <w:tcPr>
            <w:tcW w:w="938" w:type="dxa"/>
          </w:tcPr>
          <w:p w14:paraId="4EC5972B" w14:textId="77777777" w:rsidR="00D3160F" w:rsidRPr="00D3160F" w:rsidRDefault="00D3160F" w:rsidP="00E02D4A">
            <w:pPr>
              <w:widowControl w:val="0"/>
              <w:spacing w:before="40" w:after="120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10</w:t>
            </w:r>
          </w:p>
        </w:tc>
        <w:tc>
          <w:tcPr>
            <w:tcW w:w="6718" w:type="dxa"/>
          </w:tcPr>
          <w:p w14:paraId="0D45203F" w14:textId="77777777" w:rsidR="00D3160F" w:rsidRPr="00D3160F" w:rsidRDefault="00D3160F" w:rsidP="00E02D4A">
            <w:pPr>
              <w:spacing w:before="40" w:after="120"/>
              <w:rPr>
                <w:rFonts w:eastAsia="Times New Roman" w:cs="Times New Roman"/>
                <w:szCs w:val="20"/>
              </w:rPr>
            </w:pPr>
            <w:r w:rsidRPr="00D3160F">
              <w:rPr>
                <w:rFonts w:eastAsia="Times New Roman" w:cs="Times New Roman"/>
                <w:szCs w:val="20"/>
              </w:rPr>
              <w:t>(НРГ по УПОС) Доклад о ходе работы</w:t>
            </w:r>
          </w:p>
        </w:tc>
        <w:tc>
          <w:tcPr>
            <w:tcW w:w="849" w:type="dxa"/>
          </w:tcPr>
          <w:p w14:paraId="2FF2B946" w14:textId="77777777" w:rsidR="00D3160F" w:rsidRPr="00D3160F" w:rsidRDefault="00D3160F" w:rsidP="00E02D4A">
            <w:pPr>
              <w:widowControl w:val="0"/>
              <w:spacing w:before="40" w:after="120"/>
              <w:jc w:val="center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  <w:lang w:val="en-GB"/>
              </w:rPr>
              <w:t>f</w:t>
            </w:r>
          </w:p>
        </w:tc>
      </w:tr>
      <w:tr w:rsidR="00D3160F" w:rsidRPr="00D3160F" w14:paraId="42675CF3" w14:textId="77777777" w:rsidTr="00E02D4A">
        <w:tc>
          <w:tcPr>
            <w:tcW w:w="938" w:type="dxa"/>
          </w:tcPr>
          <w:p w14:paraId="48172B13" w14:textId="77777777" w:rsidR="00D3160F" w:rsidRPr="00D3160F" w:rsidRDefault="00D3160F" w:rsidP="00E02D4A">
            <w:pPr>
              <w:widowControl w:val="0"/>
              <w:spacing w:before="40" w:after="120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11</w:t>
            </w:r>
          </w:p>
        </w:tc>
        <w:tc>
          <w:tcPr>
            <w:tcW w:w="6718" w:type="dxa"/>
          </w:tcPr>
          <w:p w14:paraId="3BDC5B68" w14:textId="77777777" w:rsidR="00D3160F" w:rsidRPr="00D3160F" w:rsidRDefault="00D3160F" w:rsidP="00E02D4A">
            <w:pPr>
              <w:spacing w:before="40" w:after="120"/>
              <w:rPr>
                <w:rFonts w:eastAsia="Times New Roman" w:cs="Times New Roman"/>
                <w:szCs w:val="20"/>
              </w:rPr>
            </w:pPr>
            <w:r w:rsidRPr="00D3160F">
              <w:rPr>
                <w:rFonts w:eastAsia="Times New Roman" w:cs="Times New Roman"/>
                <w:szCs w:val="20"/>
              </w:rPr>
              <w:t>(ЦГ по ТСАТС) Пересмотр документа ECE/TRANS/WP.29/GRE/2022/14</w:t>
            </w:r>
          </w:p>
        </w:tc>
        <w:tc>
          <w:tcPr>
            <w:tcW w:w="849" w:type="dxa"/>
          </w:tcPr>
          <w:p w14:paraId="0FAB8704" w14:textId="77777777" w:rsidR="00D3160F" w:rsidRPr="00D3160F" w:rsidRDefault="00D3160F" w:rsidP="00E02D4A">
            <w:pPr>
              <w:widowControl w:val="0"/>
              <w:spacing w:before="40" w:after="120"/>
              <w:jc w:val="center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  <w:lang w:val="en-GB"/>
              </w:rPr>
              <w:t>d</w:t>
            </w:r>
          </w:p>
        </w:tc>
      </w:tr>
      <w:tr w:rsidR="00D3160F" w:rsidRPr="00D3160F" w14:paraId="6BEC37B9" w14:textId="77777777" w:rsidTr="00E02D4A">
        <w:tc>
          <w:tcPr>
            <w:tcW w:w="938" w:type="dxa"/>
          </w:tcPr>
          <w:p w14:paraId="1265AE79" w14:textId="77777777" w:rsidR="00D3160F" w:rsidRPr="00D3160F" w:rsidRDefault="00D3160F" w:rsidP="00E02D4A">
            <w:pPr>
              <w:widowControl w:val="0"/>
              <w:spacing w:before="40" w:after="120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  <w:lang w:val="en-GB"/>
              </w:rPr>
              <w:t>12-Rev.1</w:t>
            </w:r>
          </w:p>
        </w:tc>
        <w:tc>
          <w:tcPr>
            <w:tcW w:w="6718" w:type="dxa"/>
          </w:tcPr>
          <w:p w14:paraId="61E3036A" w14:textId="77777777" w:rsidR="00D3160F" w:rsidRPr="00D3160F" w:rsidRDefault="00D3160F" w:rsidP="00E02D4A">
            <w:pPr>
              <w:spacing w:before="40" w:after="120"/>
              <w:rPr>
                <w:rFonts w:eastAsia="Times New Roman" w:cs="Times New Roman"/>
                <w:szCs w:val="20"/>
              </w:rPr>
            </w:pPr>
            <w:r w:rsidRPr="00D3160F">
              <w:rPr>
                <w:rFonts w:eastAsia="Times New Roman" w:cs="Times New Roman"/>
                <w:szCs w:val="20"/>
              </w:rPr>
              <w:t>(EК) Мониторинг рынка в плане безопасности: сравнение уровней электромагнитного излучения в различных нормальных условиях эксплуатации</w:t>
            </w:r>
          </w:p>
        </w:tc>
        <w:tc>
          <w:tcPr>
            <w:tcW w:w="849" w:type="dxa"/>
          </w:tcPr>
          <w:p w14:paraId="5D06E0D5" w14:textId="77777777" w:rsidR="00D3160F" w:rsidRPr="00D3160F" w:rsidRDefault="00D3160F" w:rsidP="00E02D4A">
            <w:pPr>
              <w:widowControl w:val="0"/>
              <w:spacing w:before="40" w:after="120"/>
              <w:jc w:val="center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  <w:lang w:val="en-GB"/>
              </w:rPr>
              <w:t>d</w:t>
            </w:r>
          </w:p>
        </w:tc>
      </w:tr>
      <w:tr w:rsidR="00D3160F" w:rsidRPr="00D3160F" w14:paraId="158E6F74" w14:textId="77777777" w:rsidTr="00E02D4A">
        <w:tc>
          <w:tcPr>
            <w:tcW w:w="938" w:type="dxa"/>
          </w:tcPr>
          <w:p w14:paraId="6022A712" w14:textId="77777777" w:rsidR="00D3160F" w:rsidRPr="00D3160F" w:rsidRDefault="00D3160F" w:rsidP="00E02D4A">
            <w:pPr>
              <w:widowControl w:val="0"/>
              <w:spacing w:before="40" w:after="120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  <w:lang w:val="en-GB"/>
              </w:rPr>
              <w:t>13-Rev.1</w:t>
            </w:r>
          </w:p>
        </w:tc>
        <w:tc>
          <w:tcPr>
            <w:tcW w:w="6718" w:type="dxa"/>
          </w:tcPr>
          <w:p w14:paraId="2C7048EA" w14:textId="00B13D19" w:rsidR="00D3160F" w:rsidRPr="00D3160F" w:rsidRDefault="00D3160F" w:rsidP="00E02D4A">
            <w:pPr>
              <w:spacing w:before="40" w:after="120"/>
              <w:rPr>
                <w:rFonts w:eastAsia="Times New Roman" w:cs="Times New Roman"/>
                <w:szCs w:val="20"/>
              </w:rPr>
            </w:pPr>
            <w:r w:rsidRPr="00D3160F">
              <w:rPr>
                <w:rFonts w:eastAsia="Times New Roman" w:cs="Times New Roman"/>
                <w:szCs w:val="20"/>
              </w:rPr>
              <w:t>(Польша) Результаты испытаний на выравнивание и пространство</w:t>
            </w:r>
            <w:r w:rsidR="00DD0C75">
              <w:rPr>
                <w:rFonts w:eastAsia="Times New Roman" w:cs="Times New Roman"/>
                <w:szCs w:val="20"/>
              </w:rPr>
              <w:br/>
            </w:r>
            <w:r w:rsidRPr="00D3160F">
              <w:rPr>
                <w:rFonts w:eastAsia="Times New Roman" w:cs="Times New Roman"/>
                <w:szCs w:val="20"/>
              </w:rPr>
              <w:t>для компромиссных решений в контексте выравнивания</w:t>
            </w:r>
          </w:p>
        </w:tc>
        <w:tc>
          <w:tcPr>
            <w:tcW w:w="849" w:type="dxa"/>
          </w:tcPr>
          <w:p w14:paraId="6AA9F7A5" w14:textId="77777777" w:rsidR="00D3160F" w:rsidRPr="00D3160F" w:rsidRDefault="00D3160F" w:rsidP="00E02D4A">
            <w:pPr>
              <w:widowControl w:val="0"/>
              <w:spacing w:before="40" w:after="120"/>
              <w:jc w:val="center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  <w:lang w:val="en-GB"/>
              </w:rPr>
              <w:t>f</w:t>
            </w:r>
          </w:p>
        </w:tc>
      </w:tr>
      <w:tr w:rsidR="00E02D4A" w:rsidRPr="00D3160F" w14:paraId="4223E4DD" w14:textId="77777777" w:rsidTr="00E02D4A">
        <w:trPr>
          <w:trHeight w:val="359"/>
        </w:trPr>
        <w:tc>
          <w:tcPr>
            <w:tcW w:w="938" w:type="dxa"/>
            <w:shd w:val="clear" w:color="auto" w:fill="FFFFFF"/>
          </w:tcPr>
          <w:p w14:paraId="145667F2" w14:textId="77777777" w:rsidR="00D3160F" w:rsidRPr="00D3160F" w:rsidRDefault="00D3160F" w:rsidP="00E02D4A">
            <w:pPr>
              <w:widowControl w:val="0"/>
              <w:spacing w:before="40" w:after="120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14</w:t>
            </w:r>
          </w:p>
        </w:tc>
        <w:tc>
          <w:tcPr>
            <w:tcW w:w="6718" w:type="dxa"/>
            <w:shd w:val="clear" w:color="auto" w:fill="FFFFFF"/>
          </w:tcPr>
          <w:p w14:paraId="51DE683C" w14:textId="77777777" w:rsidR="00D3160F" w:rsidRPr="00D3160F" w:rsidRDefault="00D3160F" w:rsidP="00E02D4A">
            <w:pPr>
              <w:spacing w:before="40" w:after="120"/>
              <w:rPr>
                <w:rFonts w:eastAsia="Times New Roman" w:cs="Times New Roman"/>
                <w:szCs w:val="20"/>
              </w:rPr>
            </w:pPr>
            <w:r w:rsidRPr="00D3160F">
              <w:rPr>
                <w:rFonts w:eastAsia="Times New Roman" w:cs="Times New Roman"/>
                <w:szCs w:val="20"/>
              </w:rPr>
              <w:t>(МОПАП) Выравнивание фар транспортных средств</w:t>
            </w:r>
          </w:p>
        </w:tc>
        <w:tc>
          <w:tcPr>
            <w:tcW w:w="849" w:type="dxa"/>
          </w:tcPr>
          <w:p w14:paraId="5C519DE9" w14:textId="77777777" w:rsidR="00D3160F" w:rsidRPr="00D3160F" w:rsidRDefault="00D3160F" w:rsidP="00E02D4A">
            <w:pPr>
              <w:widowControl w:val="0"/>
              <w:spacing w:before="40" w:after="120"/>
              <w:jc w:val="center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  <w:lang w:val="en-GB"/>
              </w:rPr>
              <w:t>f</w:t>
            </w:r>
          </w:p>
        </w:tc>
      </w:tr>
      <w:tr w:rsidR="00D3160F" w:rsidRPr="00D3160F" w14:paraId="28C54FEE" w14:textId="77777777" w:rsidTr="00E02D4A">
        <w:tc>
          <w:tcPr>
            <w:tcW w:w="938" w:type="dxa"/>
          </w:tcPr>
          <w:p w14:paraId="760FB75E" w14:textId="77777777" w:rsidR="00D3160F" w:rsidRPr="00D3160F" w:rsidRDefault="00D3160F" w:rsidP="00E02D4A">
            <w:pPr>
              <w:widowControl w:val="0"/>
              <w:spacing w:before="40" w:after="120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15</w:t>
            </w:r>
          </w:p>
        </w:tc>
        <w:tc>
          <w:tcPr>
            <w:tcW w:w="6718" w:type="dxa"/>
          </w:tcPr>
          <w:p w14:paraId="53FA7D1F" w14:textId="77777777" w:rsidR="00D3160F" w:rsidRPr="00D3160F" w:rsidRDefault="00D3160F" w:rsidP="00E02D4A">
            <w:pPr>
              <w:spacing w:before="40" w:after="120"/>
              <w:rPr>
                <w:rFonts w:eastAsia="Times New Roman" w:cs="Times New Roman"/>
                <w:szCs w:val="20"/>
              </w:rPr>
            </w:pPr>
            <w:r w:rsidRPr="00D3160F">
              <w:rPr>
                <w:rFonts w:eastAsia="Times New Roman" w:cs="Times New Roman"/>
                <w:szCs w:val="20"/>
              </w:rPr>
              <w:t>(Япония и МОПАП) Обоснование условий использования стояночных огней, этап 1, для документа ECE/TRANS/WP.29/GRE/2022/27</w:t>
            </w:r>
          </w:p>
        </w:tc>
        <w:tc>
          <w:tcPr>
            <w:tcW w:w="849" w:type="dxa"/>
          </w:tcPr>
          <w:p w14:paraId="4B9EDE5C" w14:textId="77777777" w:rsidR="00D3160F" w:rsidRPr="00D3160F" w:rsidRDefault="00D3160F" w:rsidP="00E02D4A">
            <w:pPr>
              <w:widowControl w:val="0"/>
              <w:spacing w:before="40" w:after="120"/>
              <w:jc w:val="center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  <w:lang w:val="en-GB"/>
              </w:rPr>
              <w:t>e</w:t>
            </w:r>
          </w:p>
        </w:tc>
      </w:tr>
      <w:tr w:rsidR="00D3160F" w:rsidRPr="00D3160F" w14:paraId="29A9F33D" w14:textId="77777777" w:rsidTr="00E02D4A">
        <w:tc>
          <w:tcPr>
            <w:tcW w:w="938" w:type="dxa"/>
          </w:tcPr>
          <w:p w14:paraId="34983581" w14:textId="77777777" w:rsidR="00D3160F" w:rsidRPr="00D3160F" w:rsidRDefault="00D3160F" w:rsidP="00E02D4A">
            <w:pPr>
              <w:widowControl w:val="0"/>
              <w:spacing w:before="40" w:after="120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16</w:t>
            </w:r>
          </w:p>
        </w:tc>
        <w:tc>
          <w:tcPr>
            <w:tcW w:w="6718" w:type="dxa"/>
          </w:tcPr>
          <w:p w14:paraId="4E4959BF" w14:textId="77777777" w:rsidR="00D3160F" w:rsidRPr="00D3160F" w:rsidRDefault="00D3160F" w:rsidP="00E02D4A">
            <w:pPr>
              <w:spacing w:before="40" w:after="120"/>
              <w:rPr>
                <w:rFonts w:eastAsia="Times New Roman" w:cs="Times New Roman"/>
                <w:szCs w:val="20"/>
              </w:rPr>
            </w:pPr>
            <w:r w:rsidRPr="00D3160F">
              <w:rPr>
                <w:rFonts w:eastAsia="Times New Roman" w:cs="Times New Roman"/>
                <w:szCs w:val="20"/>
              </w:rPr>
              <w:t>(МОПАП) Предложение по новым дополнениям к Правилам № 48 ООН</w:t>
            </w:r>
          </w:p>
        </w:tc>
        <w:tc>
          <w:tcPr>
            <w:tcW w:w="849" w:type="dxa"/>
          </w:tcPr>
          <w:p w14:paraId="6F04E3F4" w14:textId="77777777" w:rsidR="00D3160F" w:rsidRPr="00D3160F" w:rsidRDefault="00D3160F" w:rsidP="00E02D4A">
            <w:pPr>
              <w:widowControl w:val="0"/>
              <w:spacing w:before="40" w:after="120"/>
              <w:jc w:val="center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  <w:lang w:val="en-GB"/>
              </w:rPr>
              <w:t>e</w:t>
            </w:r>
          </w:p>
        </w:tc>
      </w:tr>
      <w:tr w:rsidR="00D3160F" w:rsidRPr="00D3160F" w14:paraId="158B0350" w14:textId="77777777" w:rsidTr="00E02D4A">
        <w:tc>
          <w:tcPr>
            <w:tcW w:w="938" w:type="dxa"/>
          </w:tcPr>
          <w:p w14:paraId="77E53EB4" w14:textId="77777777" w:rsidR="00D3160F" w:rsidRPr="00D3160F" w:rsidRDefault="00D3160F" w:rsidP="00E02D4A">
            <w:pPr>
              <w:widowControl w:val="0"/>
              <w:spacing w:before="40" w:after="120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17</w:t>
            </w:r>
          </w:p>
        </w:tc>
        <w:tc>
          <w:tcPr>
            <w:tcW w:w="6718" w:type="dxa"/>
          </w:tcPr>
          <w:p w14:paraId="30A36D89" w14:textId="77777777" w:rsidR="00D3160F" w:rsidRPr="00D3160F" w:rsidRDefault="00D3160F" w:rsidP="00E02D4A">
            <w:pPr>
              <w:spacing w:before="40" w:after="120"/>
              <w:rPr>
                <w:rFonts w:eastAsia="Times New Roman" w:cs="Times New Roman"/>
                <w:szCs w:val="20"/>
              </w:rPr>
            </w:pPr>
            <w:r w:rsidRPr="00D3160F">
              <w:rPr>
                <w:rFonts w:eastAsia="Times New Roman" w:cs="Times New Roman"/>
                <w:szCs w:val="20"/>
              </w:rPr>
              <w:t>(ЦГ по ТСАТС) Доклад о ходе работы</w:t>
            </w:r>
          </w:p>
        </w:tc>
        <w:tc>
          <w:tcPr>
            <w:tcW w:w="849" w:type="dxa"/>
          </w:tcPr>
          <w:p w14:paraId="08ADFB36" w14:textId="77777777" w:rsidR="00D3160F" w:rsidRPr="00D3160F" w:rsidRDefault="00D3160F" w:rsidP="00E02D4A">
            <w:pPr>
              <w:widowControl w:val="0"/>
              <w:spacing w:before="40" w:after="120"/>
              <w:jc w:val="center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  <w:lang w:val="en-GB"/>
              </w:rPr>
              <w:t>f</w:t>
            </w:r>
          </w:p>
        </w:tc>
      </w:tr>
      <w:tr w:rsidR="00D3160F" w:rsidRPr="00D3160F" w14:paraId="5FB19EAD" w14:textId="77777777" w:rsidTr="00E02D4A">
        <w:tc>
          <w:tcPr>
            <w:tcW w:w="938" w:type="dxa"/>
          </w:tcPr>
          <w:p w14:paraId="110ACC7D" w14:textId="77777777" w:rsidR="00D3160F" w:rsidRPr="00D3160F" w:rsidRDefault="00D3160F" w:rsidP="00E02D4A">
            <w:pPr>
              <w:widowControl w:val="0"/>
              <w:spacing w:before="40" w:after="120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18</w:t>
            </w:r>
          </w:p>
        </w:tc>
        <w:tc>
          <w:tcPr>
            <w:tcW w:w="6718" w:type="dxa"/>
          </w:tcPr>
          <w:p w14:paraId="66538244" w14:textId="77777777" w:rsidR="00D3160F" w:rsidRPr="00D3160F" w:rsidRDefault="00D3160F" w:rsidP="00E02D4A">
            <w:pPr>
              <w:spacing w:before="40" w:after="120"/>
              <w:rPr>
                <w:rFonts w:eastAsia="Times New Roman" w:cs="Times New Roman"/>
                <w:szCs w:val="20"/>
              </w:rPr>
            </w:pPr>
            <w:r w:rsidRPr="00D3160F">
              <w:rPr>
                <w:rFonts w:eastAsia="Times New Roman" w:cs="Times New Roman"/>
                <w:szCs w:val="20"/>
              </w:rPr>
              <w:t>(Китай) Предложение по поправкам серии 06 к Правилам № 48 ООН</w:t>
            </w:r>
          </w:p>
        </w:tc>
        <w:tc>
          <w:tcPr>
            <w:tcW w:w="849" w:type="dxa"/>
          </w:tcPr>
          <w:p w14:paraId="2CB96703" w14:textId="77777777" w:rsidR="00D3160F" w:rsidRPr="00D3160F" w:rsidRDefault="00D3160F" w:rsidP="00E02D4A">
            <w:pPr>
              <w:widowControl w:val="0"/>
              <w:spacing w:before="40" w:after="120"/>
              <w:jc w:val="center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  <w:lang w:val="en-GB"/>
              </w:rPr>
              <w:t>b</w:t>
            </w:r>
          </w:p>
        </w:tc>
      </w:tr>
      <w:tr w:rsidR="00D3160F" w:rsidRPr="00D3160F" w14:paraId="4C70B6A7" w14:textId="77777777" w:rsidTr="00E02D4A">
        <w:tc>
          <w:tcPr>
            <w:tcW w:w="938" w:type="dxa"/>
          </w:tcPr>
          <w:p w14:paraId="3C2142B7" w14:textId="77777777" w:rsidR="00D3160F" w:rsidRPr="00D3160F" w:rsidRDefault="00D3160F" w:rsidP="00E02D4A">
            <w:pPr>
              <w:widowControl w:val="0"/>
              <w:spacing w:before="40" w:after="120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19</w:t>
            </w:r>
          </w:p>
        </w:tc>
        <w:tc>
          <w:tcPr>
            <w:tcW w:w="6718" w:type="dxa"/>
          </w:tcPr>
          <w:p w14:paraId="63094796" w14:textId="6F189AB3" w:rsidR="00D3160F" w:rsidRPr="00D3160F" w:rsidRDefault="00D3160F" w:rsidP="00E02D4A">
            <w:pPr>
              <w:spacing w:before="40" w:after="120"/>
              <w:rPr>
                <w:rFonts w:eastAsia="Times New Roman" w:cs="Times New Roman"/>
                <w:szCs w:val="20"/>
              </w:rPr>
            </w:pPr>
            <w:r w:rsidRPr="00D3160F">
              <w:rPr>
                <w:rFonts w:eastAsia="Times New Roman" w:cs="Times New Roman"/>
                <w:szCs w:val="20"/>
              </w:rPr>
              <w:t xml:space="preserve">(БРГ) </w:t>
            </w:r>
            <w:r w:rsidR="00DD0C75">
              <w:rPr>
                <w:rFonts w:eastAsia="Times New Roman" w:cs="Times New Roman"/>
                <w:szCs w:val="20"/>
              </w:rPr>
              <w:t>«</w:t>
            </w:r>
            <w:r w:rsidRPr="00D3160F">
              <w:rPr>
                <w:rFonts w:eastAsia="Times New Roman" w:cs="Times New Roman"/>
                <w:szCs w:val="20"/>
              </w:rPr>
              <w:t>Оценка безопасности фар</w:t>
            </w:r>
            <w:r w:rsidR="00DD0C75">
              <w:rPr>
                <w:rFonts w:eastAsia="Times New Roman" w:cs="Times New Roman"/>
                <w:szCs w:val="20"/>
              </w:rPr>
              <w:t>»</w:t>
            </w:r>
            <w:r w:rsidRPr="00D3160F">
              <w:rPr>
                <w:rFonts w:eastAsia="Times New Roman" w:cs="Times New Roman"/>
                <w:szCs w:val="20"/>
              </w:rPr>
              <w:t xml:space="preserve"> (ОБФ), практические рекомендации БРГ</w:t>
            </w:r>
          </w:p>
        </w:tc>
        <w:tc>
          <w:tcPr>
            <w:tcW w:w="849" w:type="dxa"/>
          </w:tcPr>
          <w:p w14:paraId="760C2EEA" w14:textId="77777777" w:rsidR="00D3160F" w:rsidRPr="00D3160F" w:rsidRDefault="00D3160F" w:rsidP="00E02D4A">
            <w:pPr>
              <w:widowControl w:val="0"/>
              <w:spacing w:before="40" w:after="120"/>
              <w:jc w:val="center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  <w:lang w:val="en-GB"/>
              </w:rPr>
              <w:t>f</w:t>
            </w:r>
          </w:p>
        </w:tc>
      </w:tr>
      <w:tr w:rsidR="00D3160F" w:rsidRPr="00D3160F" w14:paraId="480C5FA4" w14:textId="77777777" w:rsidTr="00E02D4A">
        <w:tc>
          <w:tcPr>
            <w:tcW w:w="938" w:type="dxa"/>
          </w:tcPr>
          <w:p w14:paraId="1B1BF106" w14:textId="77777777" w:rsidR="00D3160F" w:rsidRPr="00D3160F" w:rsidRDefault="00D3160F" w:rsidP="00E02D4A">
            <w:pPr>
              <w:widowControl w:val="0"/>
              <w:spacing w:before="40" w:after="120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20</w:t>
            </w:r>
          </w:p>
        </w:tc>
        <w:tc>
          <w:tcPr>
            <w:tcW w:w="6718" w:type="dxa"/>
          </w:tcPr>
          <w:p w14:paraId="19FA2A2E" w14:textId="77777777" w:rsidR="00D3160F" w:rsidRPr="00D3160F" w:rsidRDefault="00D3160F" w:rsidP="00E02D4A">
            <w:pPr>
              <w:spacing w:before="40" w:after="120"/>
              <w:rPr>
                <w:rFonts w:eastAsia="Times New Roman" w:cs="Times New Roman"/>
                <w:szCs w:val="20"/>
              </w:rPr>
            </w:pPr>
            <w:r w:rsidRPr="00D3160F">
              <w:rPr>
                <w:rFonts w:eastAsia="Times New Roman" w:cs="Times New Roman"/>
                <w:szCs w:val="20"/>
              </w:rPr>
              <w:t>(СГЗЭ) Доклад о положении дел</w:t>
            </w:r>
          </w:p>
        </w:tc>
        <w:tc>
          <w:tcPr>
            <w:tcW w:w="849" w:type="dxa"/>
          </w:tcPr>
          <w:p w14:paraId="2D30E6A0" w14:textId="77777777" w:rsidR="00D3160F" w:rsidRPr="00D3160F" w:rsidRDefault="00D3160F" w:rsidP="00E02D4A">
            <w:pPr>
              <w:widowControl w:val="0"/>
              <w:spacing w:before="40" w:after="120"/>
              <w:jc w:val="center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  <w:lang w:val="en-GB"/>
              </w:rPr>
              <w:t>f</w:t>
            </w:r>
          </w:p>
        </w:tc>
      </w:tr>
      <w:tr w:rsidR="00D3160F" w:rsidRPr="00D3160F" w14:paraId="02C095EA" w14:textId="77777777" w:rsidTr="00E02D4A">
        <w:tc>
          <w:tcPr>
            <w:tcW w:w="938" w:type="dxa"/>
          </w:tcPr>
          <w:p w14:paraId="1DBDF66A" w14:textId="77777777" w:rsidR="00D3160F" w:rsidRPr="00D3160F" w:rsidRDefault="00D3160F" w:rsidP="00E02D4A">
            <w:pPr>
              <w:widowControl w:val="0"/>
              <w:spacing w:before="40" w:after="120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21</w:t>
            </w:r>
          </w:p>
        </w:tc>
        <w:tc>
          <w:tcPr>
            <w:tcW w:w="6718" w:type="dxa"/>
          </w:tcPr>
          <w:p w14:paraId="1BA30033" w14:textId="77777777" w:rsidR="00D3160F" w:rsidRPr="00D3160F" w:rsidRDefault="00D3160F" w:rsidP="00E02D4A">
            <w:pPr>
              <w:spacing w:before="40" w:after="120"/>
              <w:rPr>
                <w:rFonts w:eastAsia="Times New Roman" w:cs="Times New Roman"/>
                <w:szCs w:val="20"/>
              </w:rPr>
            </w:pPr>
            <w:r w:rsidRPr="00D3160F">
              <w:rPr>
                <w:rFonts w:eastAsia="Times New Roman" w:cs="Times New Roman"/>
                <w:szCs w:val="20"/>
              </w:rPr>
              <w:t>(НРГ по ЭМС) Доклад о положении дел</w:t>
            </w:r>
          </w:p>
        </w:tc>
        <w:tc>
          <w:tcPr>
            <w:tcW w:w="849" w:type="dxa"/>
          </w:tcPr>
          <w:p w14:paraId="574B6723" w14:textId="77777777" w:rsidR="00D3160F" w:rsidRPr="00D3160F" w:rsidRDefault="00D3160F" w:rsidP="00E02D4A">
            <w:pPr>
              <w:widowControl w:val="0"/>
              <w:spacing w:before="40" w:after="120"/>
              <w:jc w:val="center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  <w:lang w:val="en-GB"/>
              </w:rPr>
              <w:t>f</w:t>
            </w:r>
          </w:p>
        </w:tc>
      </w:tr>
      <w:tr w:rsidR="00D3160F" w:rsidRPr="00D3160F" w14:paraId="388E6D54" w14:textId="77777777" w:rsidTr="00E02D4A">
        <w:tc>
          <w:tcPr>
            <w:tcW w:w="938" w:type="dxa"/>
          </w:tcPr>
          <w:p w14:paraId="3143F093" w14:textId="77777777" w:rsidR="00D3160F" w:rsidRPr="00D3160F" w:rsidRDefault="00D3160F" w:rsidP="00E02D4A">
            <w:pPr>
              <w:widowControl w:val="0"/>
              <w:spacing w:before="40" w:after="120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22</w:t>
            </w:r>
          </w:p>
        </w:tc>
        <w:tc>
          <w:tcPr>
            <w:tcW w:w="6718" w:type="dxa"/>
          </w:tcPr>
          <w:p w14:paraId="16710495" w14:textId="77777777" w:rsidR="00D3160F" w:rsidRPr="00D3160F" w:rsidRDefault="00D3160F" w:rsidP="00E02D4A">
            <w:pPr>
              <w:spacing w:before="40" w:after="120"/>
              <w:rPr>
                <w:rFonts w:eastAsia="Times New Roman" w:cs="Times New Roman"/>
                <w:szCs w:val="20"/>
              </w:rPr>
            </w:pPr>
            <w:r w:rsidRPr="00D3160F">
              <w:rPr>
                <w:rFonts w:eastAsia="Times New Roman" w:cs="Times New Roman"/>
                <w:szCs w:val="20"/>
              </w:rPr>
              <w:t>(Австралия) Предложение по поправкам к Правилам № 48</w:t>
            </w:r>
          </w:p>
        </w:tc>
        <w:tc>
          <w:tcPr>
            <w:tcW w:w="849" w:type="dxa"/>
          </w:tcPr>
          <w:p w14:paraId="08C9960F" w14:textId="77777777" w:rsidR="00D3160F" w:rsidRPr="00D3160F" w:rsidRDefault="00D3160F" w:rsidP="00E02D4A">
            <w:pPr>
              <w:widowControl w:val="0"/>
              <w:spacing w:before="40" w:after="120"/>
              <w:jc w:val="center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  <w:lang w:val="en-GB"/>
              </w:rPr>
              <w:t>c</w:t>
            </w:r>
          </w:p>
        </w:tc>
      </w:tr>
      <w:tr w:rsidR="00D3160F" w:rsidRPr="00D3160F" w14:paraId="2A05797A" w14:textId="77777777" w:rsidTr="00E02D4A">
        <w:tc>
          <w:tcPr>
            <w:tcW w:w="938" w:type="dxa"/>
          </w:tcPr>
          <w:p w14:paraId="4B050BFA" w14:textId="77777777" w:rsidR="00D3160F" w:rsidRPr="00D3160F" w:rsidRDefault="00D3160F" w:rsidP="00E02D4A">
            <w:pPr>
              <w:widowControl w:val="0"/>
              <w:spacing w:before="40" w:after="120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23</w:t>
            </w:r>
          </w:p>
        </w:tc>
        <w:tc>
          <w:tcPr>
            <w:tcW w:w="6718" w:type="dxa"/>
          </w:tcPr>
          <w:p w14:paraId="1BA95535" w14:textId="21D5F21D" w:rsidR="00D3160F" w:rsidRPr="00D3160F" w:rsidRDefault="00D3160F" w:rsidP="00E02D4A">
            <w:pPr>
              <w:spacing w:before="40" w:after="120"/>
              <w:rPr>
                <w:rFonts w:eastAsia="Times New Roman" w:cs="Times New Roman"/>
                <w:szCs w:val="20"/>
              </w:rPr>
            </w:pPr>
            <w:r w:rsidRPr="00D3160F">
              <w:rPr>
                <w:rFonts w:eastAsia="Times New Roman" w:cs="Times New Roman"/>
                <w:szCs w:val="20"/>
              </w:rPr>
              <w:t>(МОПАП) Примеры для иллюстрации к документу ECE/TRANS/WP.29/</w:t>
            </w:r>
            <w:r w:rsidR="00DD0C75">
              <w:rPr>
                <w:rFonts w:eastAsia="Times New Roman" w:cs="Times New Roman"/>
                <w:szCs w:val="20"/>
              </w:rPr>
              <w:t xml:space="preserve"> </w:t>
            </w:r>
            <w:r w:rsidRPr="00D3160F">
              <w:rPr>
                <w:rFonts w:eastAsia="Times New Roman" w:cs="Times New Roman"/>
                <w:szCs w:val="20"/>
              </w:rPr>
              <w:t>GRE/2022/27</w:t>
            </w:r>
          </w:p>
        </w:tc>
        <w:tc>
          <w:tcPr>
            <w:tcW w:w="849" w:type="dxa"/>
          </w:tcPr>
          <w:p w14:paraId="4A368E7F" w14:textId="77777777" w:rsidR="00D3160F" w:rsidRPr="00D3160F" w:rsidRDefault="00D3160F" w:rsidP="00E02D4A">
            <w:pPr>
              <w:widowControl w:val="0"/>
              <w:spacing w:before="40" w:after="120"/>
              <w:jc w:val="center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  <w:lang w:val="en-GB"/>
              </w:rPr>
              <w:t>e</w:t>
            </w:r>
          </w:p>
        </w:tc>
      </w:tr>
      <w:tr w:rsidR="00D3160F" w:rsidRPr="00D3160F" w14:paraId="12E1AB2F" w14:textId="77777777" w:rsidTr="00E02D4A">
        <w:tc>
          <w:tcPr>
            <w:tcW w:w="938" w:type="dxa"/>
          </w:tcPr>
          <w:p w14:paraId="2F1200E8" w14:textId="77777777" w:rsidR="00D3160F" w:rsidRPr="00D3160F" w:rsidRDefault="00D3160F" w:rsidP="00E02D4A">
            <w:pPr>
              <w:widowControl w:val="0"/>
              <w:spacing w:before="120" w:after="120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  <w:lang w:val="en-GB"/>
              </w:rPr>
              <w:lastRenderedPageBreak/>
              <w:t>24-Rev.1</w:t>
            </w:r>
          </w:p>
        </w:tc>
        <w:tc>
          <w:tcPr>
            <w:tcW w:w="6718" w:type="dxa"/>
          </w:tcPr>
          <w:p w14:paraId="60B997F9" w14:textId="77777777" w:rsidR="00D3160F" w:rsidRPr="00D3160F" w:rsidRDefault="00D3160F" w:rsidP="00E02D4A">
            <w:pPr>
              <w:spacing w:before="120" w:after="120"/>
              <w:rPr>
                <w:rFonts w:eastAsia="Times New Roman" w:cs="Times New Roman"/>
                <w:szCs w:val="20"/>
              </w:rPr>
            </w:pPr>
            <w:r w:rsidRPr="00D3160F">
              <w:rPr>
                <w:rFonts w:eastAsia="Times New Roman" w:cs="Times New Roman"/>
                <w:szCs w:val="20"/>
              </w:rPr>
              <w:t>(ЕК) Поправка к правилам ООН № 148, 149 и 150</w:t>
            </w:r>
          </w:p>
        </w:tc>
        <w:tc>
          <w:tcPr>
            <w:tcW w:w="849" w:type="dxa"/>
          </w:tcPr>
          <w:p w14:paraId="4B08278A" w14:textId="77777777" w:rsidR="00D3160F" w:rsidRPr="00D3160F" w:rsidRDefault="00D3160F" w:rsidP="00E02D4A">
            <w:pPr>
              <w:widowControl w:val="0"/>
              <w:spacing w:before="120" w:after="120"/>
              <w:jc w:val="center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  <w:lang w:val="en-GB"/>
              </w:rPr>
              <w:t>b</w:t>
            </w:r>
          </w:p>
        </w:tc>
      </w:tr>
      <w:tr w:rsidR="00D3160F" w:rsidRPr="00D3160F" w14:paraId="5BE4FC7A" w14:textId="77777777" w:rsidTr="00E02D4A">
        <w:tc>
          <w:tcPr>
            <w:tcW w:w="938" w:type="dxa"/>
          </w:tcPr>
          <w:p w14:paraId="7670D993" w14:textId="77777777" w:rsidR="00D3160F" w:rsidRPr="00D3160F" w:rsidRDefault="00D3160F" w:rsidP="00E02D4A">
            <w:pPr>
              <w:widowControl w:val="0"/>
              <w:spacing w:before="40" w:after="120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25</w:t>
            </w:r>
          </w:p>
        </w:tc>
        <w:tc>
          <w:tcPr>
            <w:tcW w:w="6718" w:type="dxa"/>
          </w:tcPr>
          <w:p w14:paraId="6257E2BF" w14:textId="77777777" w:rsidR="00D3160F" w:rsidRPr="00D3160F" w:rsidRDefault="00D3160F" w:rsidP="00E02D4A">
            <w:pPr>
              <w:spacing w:before="40" w:after="120"/>
              <w:rPr>
                <w:rFonts w:eastAsia="Times New Roman" w:cs="Times New Roman"/>
                <w:szCs w:val="20"/>
              </w:rPr>
            </w:pPr>
            <w:r w:rsidRPr="00D3160F">
              <w:rPr>
                <w:rFonts w:eastAsia="Times New Roman" w:cs="Times New Roman"/>
                <w:szCs w:val="20"/>
              </w:rPr>
              <w:t>(EК) Запрос на продление мандата НРГ по ЭМС до конца 2023 года</w:t>
            </w:r>
          </w:p>
        </w:tc>
        <w:tc>
          <w:tcPr>
            <w:tcW w:w="849" w:type="dxa"/>
          </w:tcPr>
          <w:p w14:paraId="60A2AD73" w14:textId="77777777" w:rsidR="00D3160F" w:rsidRPr="00D3160F" w:rsidRDefault="00D3160F" w:rsidP="00E02D4A">
            <w:pPr>
              <w:widowControl w:val="0"/>
              <w:spacing w:before="40" w:after="120"/>
              <w:jc w:val="center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  <w:lang w:val="en-GB"/>
              </w:rPr>
              <w:t>d</w:t>
            </w:r>
          </w:p>
        </w:tc>
      </w:tr>
      <w:tr w:rsidR="00D3160F" w:rsidRPr="00D3160F" w14:paraId="7F3E12B1" w14:textId="77777777" w:rsidTr="00E02D4A">
        <w:tc>
          <w:tcPr>
            <w:tcW w:w="938" w:type="dxa"/>
          </w:tcPr>
          <w:p w14:paraId="7AB6BD24" w14:textId="77777777" w:rsidR="00D3160F" w:rsidRPr="00D3160F" w:rsidRDefault="00D3160F" w:rsidP="00E02D4A">
            <w:pPr>
              <w:widowControl w:val="0"/>
              <w:spacing w:before="40" w:after="120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  <w:lang w:val="en-GB"/>
              </w:rPr>
              <w:t>26-Rev.1</w:t>
            </w:r>
          </w:p>
        </w:tc>
        <w:tc>
          <w:tcPr>
            <w:tcW w:w="6718" w:type="dxa"/>
          </w:tcPr>
          <w:p w14:paraId="4F8312B3" w14:textId="77777777" w:rsidR="00D3160F" w:rsidRPr="00D3160F" w:rsidRDefault="00D3160F" w:rsidP="00E02D4A">
            <w:pPr>
              <w:spacing w:before="40" w:after="120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(Председатель) Темы, рассматриваемые GRE</w:t>
            </w:r>
          </w:p>
        </w:tc>
        <w:tc>
          <w:tcPr>
            <w:tcW w:w="849" w:type="dxa"/>
          </w:tcPr>
          <w:p w14:paraId="72714A58" w14:textId="77777777" w:rsidR="00D3160F" w:rsidRPr="00D3160F" w:rsidRDefault="00D3160F" w:rsidP="00E02D4A">
            <w:pPr>
              <w:widowControl w:val="0"/>
              <w:spacing w:before="40" w:after="120"/>
              <w:jc w:val="center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  <w:lang w:val="en-GB"/>
              </w:rPr>
              <w:t>b</w:t>
            </w:r>
          </w:p>
        </w:tc>
      </w:tr>
      <w:tr w:rsidR="00D3160F" w:rsidRPr="00D3160F" w14:paraId="1A15C6A7" w14:textId="77777777" w:rsidTr="00E02D4A">
        <w:tc>
          <w:tcPr>
            <w:tcW w:w="938" w:type="dxa"/>
          </w:tcPr>
          <w:p w14:paraId="0B6012E8" w14:textId="77777777" w:rsidR="00D3160F" w:rsidRPr="00D3160F" w:rsidRDefault="00D3160F" w:rsidP="00E02D4A">
            <w:pPr>
              <w:widowControl w:val="0"/>
              <w:spacing w:before="40" w:after="120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27</w:t>
            </w:r>
          </w:p>
        </w:tc>
        <w:tc>
          <w:tcPr>
            <w:tcW w:w="6718" w:type="dxa"/>
          </w:tcPr>
          <w:p w14:paraId="7FC1F278" w14:textId="77777777" w:rsidR="00D3160F" w:rsidRPr="00D3160F" w:rsidRDefault="00D3160F" w:rsidP="00E02D4A">
            <w:pPr>
              <w:spacing w:before="40" w:after="120"/>
              <w:rPr>
                <w:rFonts w:eastAsia="Times New Roman" w:cs="Times New Roman"/>
                <w:szCs w:val="20"/>
              </w:rPr>
            </w:pPr>
            <w:r w:rsidRPr="00D3160F">
              <w:rPr>
                <w:rFonts w:eastAsia="Times New Roman" w:cs="Times New Roman"/>
                <w:szCs w:val="20"/>
              </w:rPr>
              <w:t>(СК) Предложение по поправкам новой серии [09] к Правилам № 48 ООН</w:t>
            </w:r>
          </w:p>
        </w:tc>
        <w:tc>
          <w:tcPr>
            <w:tcW w:w="849" w:type="dxa"/>
          </w:tcPr>
          <w:p w14:paraId="4E7FDB88" w14:textId="77777777" w:rsidR="00D3160F" w:rsidRPr="00D3160F" w:rsidRDefault="00D3160F" w:rsidP="00E02D4A">
            <w:pPr>
              <w:widowControl w:val="0"/>
              <w:spacing w:before="40" w:after="120"/>
              <w:jc w:val="center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  <w:lang w:val="en-GB"/>
              </w:rPr>
              <w:t>e</w:t>
            </w:r>
          </w:p>
        </w:tc>
      </w:tr>
      <w:tr w:rsidR="00D3160F" w:rsidRPr="00D3160F" w14:paraId="41B5636B" w14:textId="77777777" w:rsidTr="00E02D4A">
        <w:tc>
          <w:tcPr>
            <w:tcW w:w="938" w:type="dxa"/>
          </w:tcPr>
          <w:p w14:paraId="5072AAC4" w14:textId="77777777" w:rsidR="00D3160F" w:rsidRPr="00D3160F" w:rsidRDefault="00D3160F" w:rsidP="00E02D4A">
            <w:pPr>
              <w:widowControl w:val="0"/>
              <w:spacing w:before="40" w:after="120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  <w:lang w:val="en-GB"/>
              </w:rPr>
              <w:t>28-Rev.1</w:t>
            </w:r>
          </w:p>
        </w:tc>
        <w:tc>
          <w:tcPr>
            <w:tcW w:w="6718" w:type="dxa"/>
          </w:tcPr>
          <w:p w14:paraId="5A0E0096" w14:textId="77777777" w:rsidR="00D3160F" w:rsidRPr="00D3160F" w:rsidRDefault="00D3160F" w:rsidP="00E02D4A">
            <w:pPr>
              <w:spacing w:before="40" w:after="120"/>
              <w:rPr>
                <w:rFonts w:eastAsia="Times New Roman" w:cs="Times New Roman"/>
                <w:szCs w:val="20"/>
              </w:rPr>
            </w:pPr>
            <w:r w:rsidRPr="00D3160F">
              <w:rPr>
                <w:rFonts w:eastAsia="Times New Roman" w:cs="Times New Roman"/>
                <w:szCs w:val="20"/>
              </w:rPr>
              <w:t>(секретариат) Проект перечня основных решений</w:t>
            </w:r>
          </w:p>
        </w:tc>
        <w:tc>
          <w:tcPr>
            <w:tcW w:w="849" w:type="dxa"/>
          </w:tcPr>
          <w:p w14:paraId="66395D19" w14:textId="77777777" w:rsidR="00D3160F" w:rsidRPr="00D3160F" w:rsidRDefault="00D3160F" w:rsidP="00E02D4A">
            <w:pPr>
              <w:widowControl w:val="0"/>
              <w:spacing w:before="40" w:after="120"/>
              <w:jc w:val="center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  <w:lang w:val="en-GB"/>
              </w:rPr>
              <w:t>b</w:t>
            </w:r>
          </w:p>
        </w:tc>
      </w:tr>
      <w:tr w:rsidR="00D3160F" w:rsidRPr="00D3160F" w14:paraId="17E007C1" w14:textId="77777777" w:rsidTr="00E02D4A">
        <w:tc>
          <w:tcPr>
            <w:tcW w:w="938" w:type="dxa"/>
          </w:tcPr>
          <w:p w14:paraId="66B3E9D1" w14:textId="77777777" w:rsidR="00D3160F" w:rsidRPr="00D3160F" w:rsidRDefault="00D3160F" w:rsidP="00E02D4A">
            <w:pPr>
              <w:widowControl w:val="0"/>
              <w:spacing w:before="40" w:after="120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29</w:t>
            </w:r>
          </w:p>
        </w:tc>
        <w:tc>
          <w:tcPr>
            <w:tcW w:w="6718" w:type="dxa"/>
          </w:tcPr>
          <w:p w14:paraId="1F1DF0FC" w14:textId="77777777" w:rsidR="00D3160F" w:rsidRPr="00D3160F" w:rsidRDefault="00D3160F" w:rsidP="00E02D4A">
            <w:pPr>
              <w:spacing w:before="40" w:after="120"/>
              <w:rPr>
                <w:rFonts w:eastAsia="Times New Roman" w:cs="Times New Roman"/>
                <w:szCs w:val="20"/>
              </w:rPr>
            </w:pPr>
            <w:r w:rsidRPr="00D3160F">
              <w:rPr>
                <w:rFonts w:eastAsia="Times New Roman" w:cs="Times New Roman"/>
                <w:szCs w:val="20"/>
              </w:rPr>
              <w:t>(НРГ по УПОС) Схема регулировки</w:t>
            </w:r>
          </w:p>
        </w:tc>
        <w:tc>
          <w:tcPr>
            <w:tcW w:w="849" w:type="dxa"/>
          </w:tcPr>
          <w:p w14:paraId="5AB2C943" w14:textId="77777777" w:rsidR="00D3160F" w:rsidRPr="00D3160F" w:rsidRDefault="00D3160F" w:rsidP="00E02D4A">
            <w:pPr>
              <w:widowControl w:val="0"/>
              <w:spacing w:before="40" w:after="120"/>
              <w:jc w:val="center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  <w:lang w:val="en-GB"/>
              </w:rPr>
              <w:t>c</w:t>
            </w:r>
          </w:p>
        </w:tc>
      </w:tr>
      <w:tr w:rsidR="00D3160F" w:rsidRPr="00D3160F" w14:paraId="520A6DCE" w14:textId="77777777" w:rsidTr="00E02D4A">
        <w:tc>
          <w:tcPr>
            <w:tcW w:w="938" w:type="dxa"/>
            <w:tcBorders>
              <w:bottom w:val="single" w:sz="12" w:space="0" w:color="auto"/>
            </w:tcBorders>
          </w:tcPr>
          <w:p w14:paraId="0896269F" w14:textId="77777777" w:rsidR="00D3160F" w:rsidRPr="00D3160F" w:rsidRDefault="00D3160F" w:rsidP="00E02D4A">
            <w:pPr>
              <w:widowControl w:val="0"/>
              <w:spacing w:before="40" w:after="120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30</w:t>
            </w:r>
          </w:p>
        </w:tc>
        <w:tc>
          <w:tcPr>
            <w:tcW w:w="6718" w:type="dxa"/>
            <w:tcBorders>
              <w:bottom w:val="single" w:sz="12" w:space="0" w:color="auto"/>
            </w:tcBorders>
          </w:tcPr>
          <w:p w14:paraId="03545B63" w14:textId="77777777" w:rsidR="00D3160F" w:rsidRPr="00D3160F" w:rsidRDefault="00D3160F" w:rsidP="00E02D4A">
            <w:pPr>
              <w:spacing w:before="40" w:after="120"/>
              <w:rPr>
                <w:rFonts w:eastAsia="Times New Roman" w:cs="Times New Roman"/>
                <w:szCs w:val="20"/>
              </w:rPr>
            </w:pPr>
            <w:r w:rsidRPr="00D3160F">
              <w:rPr>
                <w:rFonts w:eastAsia="Times New Roman" w:cs="Times New Roman"/>
                <w:szCs w:val="20"/>
              </w:rPr>
              <w:t>(БРГ) Пересмотр документа ECE/TRANS/WP.29/GRE/2022/21</w:t>
            </w:r>
          </w:p>
        </w:tc>
        <w:tc>
          <w:tcPr>
            <w:tcW w:w="849" w:type="dxa"/>
            <w:tcBorders>
              <w:bottom w:val="single" w:sz="12" w:space="0" w:color="auto"/>
            </w:tcBorders>
          </w:tcPr>
          <w:p w14:paraId="56428C3A" w14:textId="77777777" w:rsidR="00D3160F" w:rsidRPr="00D3160F" w:rsidRDefault="00D3160F" w:rsidP="00E02D4A">
            <w:pPr>
              <w:widowControl w:val="0"/>
              <w:spacing w:before="40" w:after="120"/>
              <w:jc w:val="center"/>
              <w:rPr>
                <w:rFonts w:eastAsia="Times New Roman" w:cs="Times New Roman"/>
                <w:szCs w:val="20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  <w:lang w:val="en-GB"/>
              </w:rPr>
              <w:t>e</w:t>
            </w:r>
          </w:p>
        </w:tc>
      </w:tr>
    </w:tbl>
    <w:p w14:paraId="7523556B" w14:textId="536C13DD" w:rsidR="00D3160F" w:rsidRPr="00D3160F" w:rsidRDefault="00D3160F" w:rsidP="00DD0C75">
      <w:pPr>
        <w:widowControl w:val="0"/>
        <w:tabs>
          <w:tab w:val="center" w:pos="4735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120" w:line="220" w:lineRule="exact"/>
        <w:ind w:left="1134" w:firstLine="170"/>
        <w:jc w:val="both"/>
        <w:rPr>
          <w:rFonts w:eastAsia="Times New Roman" w:cs="Times New Roman"/>
          <w:i/>
          <w:sz w:val="18"/>
          <w:szCs w:val="18"/>
          <w:lang w:val="en-GB"/>
        </w:rPr>
      </w:pPr>
      <w:r w:rsidRPr="00D3160F">
        <w:rPr>
          <w:rFonts w:eastAsia="Times New Roman" w:cs="Times New Roman"/>
          <w:i/>
          <w:iCs/>
          <w:sz w:val="18"/>
          <w:szCs w:val="18"/>
        </w:rPr>
        <w:t>Примечания:</w:t>
      </w:r>
    </w:p>
    <w:p w14:paraId="6790E50D" w14:textId="453737A2" w:rsidR="00D3160F" w:rsidRPr="00D3160F" w:rsidRDefault="00D3160F" w:rsidP="00DD0C75">
      <w:pPr>
        <w:widowControl w:val="0"/>
        <w:tabs>
          <w:tab w:val="left" w:pos="561"/>
          <w:tab w:val="left" w:pos="1500"/>
          <w:tab w:val="center" w:pos="4735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18" w:after="18" w:line="220" w:lineRule="exact"/>
        <w:ind w:left="1134" w:firstLine="170"/>
        <w:rPr>
          <w:rFonts w:eastAsia="Times New Roman" w:cs="Times New Roman"/>
          <w:sz w:val="18"/>
          <w:szCs w:val="18"/>
        </w:rPr>
      </w:pPr>
      <w:r w:rsidRPr="00D3160F">
        <w:rPr>
          <w:rFonts w:eastAsia="Times New Roman" w:cs="Times New Roman"/>
          <w:sz w:val="18"/>
          <w:szCs w:val="18"/>
        </w:rPr>
        <w:t>a</w:t>
      </w:r>
      <w:r w:rsidRPr="00D3160F">
        <w:rPr>
          <w:rFonts w:eastAsia="Times New Roman" w:cs="Times New Roman"/>
          <w:sz w:val="18"/>
          <w:szCs w:val="18"/>
        </w:rPr>
        <w:tab/>
        <w:t>Утвержден или принят без изменений.</w:t>
      </w:r>
    </w:p>
    <w:p w14:paraId="3CB0153D" w14:textId="1E2874AF" w:rsidR="00D3160F" w:rsidRPr="00D3160F" w:rsidRDefault="00D3160F" w:rsidP="00DD0C75">
      <w:pPr>
        <w:widowControl w:val="0"/>
        <w:tabs>
          <w:tab w:val="left" w:pos="561"/>
          <w:tab w:val="left" w:pos="1500"/>
          <w:tab w:val="center" w:pos="4735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18" w:after="18" w:line="220" w:lineRule="exact"/>
        <w:ind w:left="1134" w:firstLine="170"/>
        <w:rPr>
          <w:rFonts w:eastAsia="Times New Roman" w:cs="Times New Roman"/>
          <w:sz w:val="18"/>
          <w:szCs w:val="18"/>
        </w:rPr>
      </w:pPr>
      <w:r w:rsidRPr="00D3160F">
        <w:rPr>
          <w:rFonts w:eastAsia="Times New Roman" w:cs="Times New Roman"/>
          <w:sz w:val="18"/>
          <w:szCs w:val="18"/>
        </w:rPr>
        <w:t>b</w:t>
      </w:r>
      <w:r w:rsidRPr="00D3160F">
        <w:rPr>
          <w:rFonts w:eastAsia="Times New Roman" w:cs="Times New Roman"/>
          <w:sz w:val="18"/>
          <w:szCs w:val="18"/>
        </w:rPr>
        <w:tab/>
        <w:t>Утвержден или принят с изменениями.</w:t>
      </w:r>
    </w:p>
    <w:p w14:paraId="4A2BA61E" w14:textId="58EFD890" w:rsidR="00D3160F" w:rsidRPr="00D3160F" w:rsidRDefault="00D3160F" w:rsidP="00DD0C75">
      <w:pPr>
        <w:widowControl w:val="0"/>
        <w:tabs>
          <w:tab w:val="left" w:pos="561"/>
          <w:tab w:val="left" w:pos="1500"/>
          <w:tab w:val="center" w:pos="4735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18" w:after="18" w:line="220" w:lineRule="exact"/>
        <w:ind w:left="1134" w:firstLine="170"/>
        <w:rPr>
          <w:rFonts w:eastAsia="Times New Roman" w:cs="Times New Roman"/>
          <w:sz w:val="18"/>
          <w:szCs w:val="18"/>
        </w:rPr>
      </w:pPr>
      <w:r w:rsidRPr="00D3160F">
        <w:rPr>
          <w:rFonts w:eastAsia="Times New Roman" w:cs="Times New Roman"/>
          <w:sz w:val="18"/>
          <w:szCs w:val="18"/>
        </w:rPr>
        <w:t>c</w:t>
      </w:r>
      <w:r w:rsidRPr="00D3160F">
        <w:rPr>
          <w:rFonts w:eastAsia="Times New Roman" w:cs="Times New Roman"/>
          <w:sz w:val="18"/>
          <w:szCs w:val="18"/>
        </w:rPr>
        <w:tab/>
        <w:t>Рассмотрение будет возобновлено на основе документа под официальным условным обозначением.</w:t>
      </w:r>
    </w:p>
    <w:p w14:paraId="0790A864" w14:textId="23C7DFCA" w:rsidR="00D3160F" w:rsidRPr="00D3160F" w:rsidRDefault="00D3160F" w:rsidP="00DD0C75">
      <w:pPr>
        <w:widowControl w:val="0"/>
        <w:tabs>
          <w:tab w:val="left" w:pos="561"/>
          <w:tab w:val="left" w:pos="1500"/>
          <w:tab w:val="center" w:pos="4735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18" w:after="18" w:line="220" w:lineRule="exact"/>
        <w:ind w:left="1134" w:firstLine="170"/>
        <w:rPr>
          <w:rFonts w:eastAsia="Times New Roman" w:cs="Times New Roman"/>
          <w:sz w:val="18"/>
          <w:szCs w:val="18"/>
        </w:rPr>
      </w:pPr>
      <w:r w:rsidRPr="00D3160F">
        <w:rPr>
          <w:rFonts w:eastAsia="Times New Roman" w:cs="Times New Roman"/>
          <w:sz w:val="18"/>
          <w:szCs w:val="18"/>
        </w:rPr>
        <w:t>d</w:t>
      </w:r>
      <w:r w:rsidRPr="00D3160F">
        <w:rPr>
          <w:rFonts w:eastAsia="Times New Roman" w:cs="Times New Roman"/>
          <w:sz w:val="18"/>
          <w:szCs w:val="18"/>
        </w:rPr>
        <w:tab/>
        <w:t>Сохранен в качестве справочного документа/рассмотрение будет продолжено.</w:t>
      </w:r>
    </w:p>
    <w:p w14:paraId="5398AF7C" w14:textId="63367813" w:rsidR="00D3160F" w:rsidRPr="00D3160F" w:rsidRDefault="00D3160F" w:rsidP="00DD0C75">
      <w:pPr>
        <w:widowControl w:val="0"/>
        <w:tabs>
          <w:tab w:val="left" w:pos="561"/>
          <w:tab w:val="left" w:pos="1500"/>
          <w:tab w:val="center" w:pos="4735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18" w:after="18" w:line="220" w:lineRule="exact"/>
        <w:ind w:left="1134" w:firstLine="170"/>
        <w:rPr>
          <w:rFonts w:eastAsia="Times New Roman" w:cs="Times New Roman"/>
          <w:sz w:val="18"/>
          <w:szCs w:val="18"/>
        </w:rPr>
      </w:pPr>
      <w:r w:rsidRPr="00D3160F">
        <w:rPr>
          <w:rFonts w:eastAsia="Times New Roman" w:cs="Times New Roman"/>
          <w:sz w:val="18"/>
          <w:szCs w:val="18"/>
        </w:rPr>
        <w:t>e</w:t>
      </w:r>
      <w:r w:rsidRPr="00D3160F">
        <w:rPr>
          <w:rFonts w:eastAsia="Times New Roman" w:cs="Times New Roman"/>
          <w:sz w:val="18"/>
          <w:szCs w:val="18"/>
        </w:rPr>
        <w:tab/>
        <w:t>Пересмотренное предложение для следующей сессии.</w:t>
      </w:r>
    </w:p>
    <w:p w14:paraId="239119DD" w14:textId="6BDB47B5" w:rsidR="00D3160F" w:rsidRPr="00D3160F" w:rsidRDefault="00D3160F" w:rsidP="00DD0C75">
      <w:pPr>
        <w:widowControl w:val="0"/>
        <w:tabs>
          <w:tab w:val="left" w:pos="561"/>
          <w:tab w:val="left" w:pos="1500"/>
          <w:tab w:val="center" w:pos="4735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18" w:after="18" w:line="220" w:lineRule="exact"/>
        <w:ind w:left="1134" w:firstLine="170"/>
        <w:rPr>
          <w:rFonts w:eastAsia="Times New Roman" w:cs="Times New Roman"/>
          <w:sz w:val="18"/>
          <w:szCs w:val="18"/>
        </w:rPr>
      </w:pPr>
      <w:r w:rsidRPr="00D3160F">
        <w:rPr>
          <w:rFonts w:eastAsia="Times New Roman" w:cs="Times New Roman"/>
          <w:sz w:val="18"/>
          <w:szCs w:val="18"/>
        </w:rPr>
        <w:t>f</w:t>
      </w:r>
      <w:r w:rsidRPr="00D3160F">
        <w:rPr>
          <w:rFonts w:eastAsia="Times New Roman" w:cs="Times New Roman"/>
          <w:sz w:val="18"/>
          <w:szCs w:val="18"/>
        </w:rPr>
        <w:tab/>
        <w:t>Рассмотрение завершено либо документ подлежит замене.</w:t>
      </w:r>
    </w:p>
    <w:p w14:paraId="109A09C1" w14:textId="74BBBB60" w:rsidR="00D3160F" w:rsidRPr="00D3160F" w:rsidRDefault="00D3160F" w:rsidP="00DD0C75">
      <w:pPr>
        <w:widowControl w:val="0"/>
        <w:tabs>
          <w:tab w:val="left" w:pos="561"/>
          <w:tab w:val="left" w:pos="1500"/>
          <w:tab w:val="center" w:pos="4735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18" w:after="18" w:line="220" w:lineRule="exact"/>
        <w:ind w:left="1134" w:firstLine="170"/>
        <w:rPr>
          <w:rFonts w:eastAsia="Times New Roman" w:cs="Times New Roman"/>
          <w:sz w:val="18"/>
          <w:szCs w:val="18"/>
        </w:rPr>
      </w:pPr>
      <w:r w:rsidRPr="00D3160F">
        <w:rPr>
          <w:rFonts w:eastAsia="Times New Roman" w:cs="Times New Roman"/>
          <w:sz w:val="18"/>
          <w:szCs w:val="18"/>
        </w:rPr>
        <w:t>g</w:t>
      </w:r>
      <w:r w:rsidRPr="00D3160F">
        <w:rPr>
          <w:rFonts w:eastAsia="Times New Roman" w:cs="Times New Roman"/>
          <w:sz w:val="18"/>
          <w:szCs w:val="18"/>
        </w:rPr>
        <w:tab/>
        <w:t>Снят с обсуждения.</w:t>
      </w:r>
    </w:p>
    <w:p w14:paraId="22F8DDEC" w14:textId="77777777" w:rsidR="00D3160F" w:rsidRPr="00D3160F" w:rsidRDefault="00D3160F" w:rsidP="00DD0C75">
      <w:pPr>
        <w:pStyle w:val="HChG"/>
        <w:pageBreakBefore/>
      </w:pPr>
      <w:bookmarkStart w:id="24" w:name="_Toc360526931"/>
      <w:bookmarkStart w:id="25" w:name="_Toc369772241"/>
      <w:r w:rsidRPr="00D3160F">
        <w:lastRenderedPageBreak/>
        <w:t>Приложение II</w:t>
      </w:r>
    </w:p>
    <w:p w14:paraId="4066641A" w14:textId="77777777" w:rsidR="00D3160F" w:rsidRPr="00D3160F" w:rsidRDefault="00D3160F" w:rsidP="00DD0C75">
      <w:pPr>
        <w:pStyle w:val="HChG"/>
        <w:rPr>
          <w:lang w:val="en-GB"/>
        </w:rPr>
      </w:pPr>
      <w:r w:rsidRPr="00D3160F">
        <w:tab/>
      </w:r>
      <w:r w:rsidRPr="00D3160F">
        <w:tab/>
        <w:t>Схема регулировки</w:t>
      </w:r>
    </w:p>
    <w:p w14:paraId="311D14F4" w14:textId="77777777" w:rsidR="00D3160F" w:rsidRPr="00D3160F" w:rsidRDefault="00D3160F" w:rsidP="00D3160F">
      <w:pPr>
        <w:suppressAutoHyphens w:val="0"/>
        <w:spacing w:line="240" w:lineRule="auto"/>
        <w:rPr>
          <w:rFonts w:eastAsia="Times New Roman" w:cs="Times New Roman"/>
          <w:szCs w:val="20"/>
          <w:lang w:val="en-GB"/>
        </w:rPr>
      </w:pPr>
      <w:r w:rsidRPr="00D3160F">
        <w:rPr>
          <w:rFonts w:eastAsia="Times New Roman" w:cs="Times New Roman"/>
          <w:noProof/>
          <w:szCs w:val="20"/>
          <w:lang w:val="en-GB"/>
        </w:rPr>
        <w:drawing>
          <wp:inline distT="0" distB="0" distL="0" distR="0" wp14:anchorId="3F689620" wp14:editId="5D517981">
            <wp:extent cx="6120000" cy="3963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9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351C0" w14:textId="77777777" w:rsidR="00D3160F" w:rsidRPr="00D3160F" w:rsidRDefault="00D3160F" w:rsidP="00DD0C75">
      <w:pPr>
        <w:pStyle w:val="HChG"/>
        <w:pageBreakBefore/>
      </w:pPr>
      <w:r w:rsidRPr="00D3160F">
        <w:lastRenderedPageBreak/>
        <w:t>Приложение III</w:t>
      </w:r>
      <w:bookmarkEnd w:id="24"/>
      <w:bookmarkEnd w:id="25"/>
    </w:p>
    <w:p w14:paraId="440419B4" w14:textId="77777777" w:rsidR="00D3160F" w:rsidRPr="00DD0C75" w:rsidRDefault="00D3160F" w:rsidP="00DD0C75">
      <w:pPr>
        <w:pStyle w:val="HChG"/>
        <w:rPr>
          <w:spacing w:val="-6"/>
        </w:rPr>
      </w:pPr>
      <w:r w:rsidRPr="00D3160F">
        <w:tab/>
      </w:r>
      <w:r w:rsidRPr="00D3160F">
        <w:tab/>
      </w:r>
      <w:r w:rsidRPr="00DD0C75">
        <w:rPr>
          <w:spacing w:val="-6"/>
        </w:rPr>
        <w:t>Решения, принятые по процедуре «отсутствия возражений»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851"/>
        <w:gridCol w:w="7648"/>
      </w:tblGrid>
      <w:tr w:rsidR="00D3160F" w:rsidRPr="00D3160F" w14:paraId="4ED70F13" w14:textId="77777777" w:rsidTr="00DD0C75">
        <w:trPr>
          <w:tblHeader/>
        </w:trPr>
        <w:tc>
          <w:tcPr>
            <w:tcW w:w="1129" w:type="dxa"/>
            <w:vAlign w:val="bottom"/>
          </w:tcPr>
          <w:p w14:paraId="6C5AEEF9" w14:textId="77777777" w:rsidR="00D3160F" w:rsidRPr="00D3160F" w:rsidRDefault="00D3160F" w:rsidP="00CE3D94">
            <w:pPr>
              <w:spacing w:before="80" w:after="80" w:line="160" w:lineRule="exact"/>
              <w:ind w:left="57"/>
              <w:rPr>
                <w:rFonts w:eastAsia="Times New Roman" w:cs="Times New Roman"/>
                <w:i/>
                <w:iCs/>
                <w:sz w:val="16"/>
                <w:szCs w:val="16"/>
                <w:lang w:val="en-GB"/>
              </w:rPr>
            </w:pPr>
            <w:r w:rsidRPr="00D3160F">
              <w:rPr>
                <w:rFonts w:eastAsia="Times New Roman" w:cs="Times New Roman"/>
                <w:i/>
                <w:iCs/>
                <w:sz w:val="16"/>
                <w:szCs w:val="16"/>
              </w:rPr>
              <w:t>Решение №</w:t>
            </w:r>
          </w:p>
        </w:tc>
        <w:tc>
          <w:tcPr>
            <w:tcW w:w="851" w:type="dxa"/>
            <w:vAlign w:val="bottom"/>
          </w:tcPr>
          <w:p w14:paraId="778EA577" w14:textId="77777777" w:rsidR="00D3160F" w:rsidRPr="00D3160F" w:rsidRDefault="00D3160F" w:rsidP="00CE3D94">
            <w:pPr>
              <w:spacing w:before="80" w:after="80" w:line="160" w:lineRule="exact"/>
              <w:ind w:left="57"/>
              <w:rPr>
                <w:rFonts w:eastAsia="Times New Roman" w:cs="Times New Roman"/>
                <w:i/>
                <w:iCs/>
                <w:sz w:val="16"/>
                <w:szCs w:val="16"/>
                <w:lang w:val="en-GB"/>
              </w:rPr>
            </w:pPr>
            <w:r w:rsidRPr="00D3160F">
              <w:rPr>
                <w:rFonts w:eastAsia="Times New Roman" w:cs="Times New Roman"/>
                <w:i/>
                <w:iCs/>
                <w:sz w:val="16"/>
                <w:szCs w:val="16"/>
              </w:rPr>
              <w:t>Пункт повестки дня</w:t>
            </w:r>
          </w:p>
        </w:tc>
        <w:tc>
          <w:tcPr>
            <w:tcW w:w="7648" w:type="dxa"/>
            <w:vAlign w:val="bottom"/>
          </w:tcPr>
          <w:p w14:paraId="366EAC5C" w14:textId="77777777" w:rsidR="00D3160F" w:rsidRPr="00D3160F" w:rsidRDefault="00D3160F" w:rsidP="00CE3D94">
            <w:pPr>
              <w:spacing w:before="80" w:after="80" w:line="160" w:lineRule="exact"/>
              <w:ind w:left="57"/>
              <w:rPr>
                <w:rFonts w:eastAsia="Times New Roman" w:cs="Times New Roman"/>
                <w:i/>
                <w:iCs/>
                <w:sz w:val="16"/>
                <w:szCs w:val="16"/>
                <w:lang w:val="en-GB"/>
              </w:rPr>
            </w:pPr>
            <w:r w:rsidRPr="00D3160F">
              <w:rPr>
                <w:rFonts w:eastAsia="Times New Roman" w:cs="Times New Roman"/>
                <w:i/>
                <w:iCs/>
                <w:sz w:val="16"/>
                <w:szCs w:val="16"/>
              </w:rPr>
              <w:t>Решение</w:t>
            </w:r>
          </w:p>
        </w:tc>
      </w:tr>
      <w:tr w:rsidR="00D3160F" w:rsidRPr="00D3160F" w14:paraId="45B311B2" w14:textId="77777777" w:rsidTr="00DD0C75">
        <w:tc>
          <w:tcPr>
            <w:tcW w:w="1129" w:type="dxa"/>
          </w:tcPr>
          <w:p w14:paraId="2B6A3AF3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1</w:t>
            </w:r>
          </w:p>
        </w:tc>
        <w:tc>
          <w:tcPr>
            <w:tcW w:w="851" w:type="dxa"/>
          </w:tcPr>
          <w:p w14:paraId="25643719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1</w:t>
            </w:r>
          </w:p>
        </w:tc>
        <w:tc>
          <w:tcPr>
            <w:tcW w:w="7648" w:type="dxa"/>
          </w:tcPr>
          <w:p w14:paraId="10A2841D" w14:textId="6559C69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</w:rPr>
            </w:pPr>
            <w:r w:rsidRPr="00D3160F">
              <w:rPr>
                <w:rFonts w:eastAsia="Times New Roman" w:cs="Times New Roman"/>
                <w:szCs w:val="20"/>
              </w:rPr>
              <w:t>GRE утвердила предварительную повестку дня ECE/TRANS/WP.29/GRE/2022/9 вместе</w:t>
            </w:r>
            <w:r w:rsidR="005501FE">
              <w:rPr>
                <w:rFonts w:eastAsia="Times New Roman" w:cs="Times New Roman"/>
                <w:szCs w:val="20"/>
              </w:rPr>
              <w:br/>
            </w:r>
            <w:r w:rsidRPr="00D3160F">
              <w:rPr>
                <w:rFonts w:eastAsia="Times New Roman" w:cs="Times New Roman"/>
                <w:szCs w:val="20"/>
              </w:rPr>
              <w:t>с неофициальными документами, перечисленными в документе GRE-87-01</w:t>
            </w:r>
          </w:p>
        </w:tc>
      </w:tr>
      <w:tr w:rsidR="00D3160F" w:rsidRPr="00D3160F" w14:paraId="729F284E" w14:textId="77777777" w:rsidTr="00DD0C75">
        <w:tc>
          <w:tcPr>
            <w:tcW w:w="1129" w:type="dxa"/>
          </w:tcPr>
          <w:p w14:paraId="01BAA63F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2</w:t>
            </w:r>
          </w:p>
        </w:tc>
        <w:tc>
          <w:tcPr>
            <w:tcW w:w="851" w:type="dxa"/>
          </w:tcPr>
          <w:p w14:paraId="7088646C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4</w:t>
            </w:r>
          </w:p>
        </w:tc>
        <w:tc>
          <w:tcPr>
            <w:tcW w:w="7648" w:type="dxa"/>
          </w:tcPr>
          <w:p w14:paraId="3B818384" w14:textId="533DFEE4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D3160F">
              <w:rPr>
                <w:rFonts w:eastAsia="Times New Roman" w:cs="Times New Roman"/>
                <w:szCs w:val="20"/>
              </w:rPr>
              <w:t>GRE приняла к сведению доклад о работе НРГ по УПОC (GRE-87-10)</w:t>
            </w:r>
          </w:p>
        </w:tc>
      </w:tr>
      <w:tr w:rsidR="00D3160F" w:rsidRPr="00D3160F" w14:paraId="755F182D" w14:textId="77777777" w:rsidTr="00DD0C75">
        <w:tc>
          <w:tcPr>
            <w:tcW w:w="1129" w:type="dxa"/>
          </w:tcPr>
          <w:p w14:paraId="5EDA31DE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3</w:t>
            </w:r>
          </w:p>
        </w:tc>
        <w:tc>
          <w:tcPr>
            <w:tcW w:w="851" w:type="dxa"/>
          </w:tcPr>
          <w:p w14:paraId="73B80376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4</w:t>
            </w:r>
          </w:p>
        </w:tc>
        <w:tc>
          <w:tcPr>
            <w:tcW w:w="7648" w:type="dxa"/>
          </w:tcPr>
          <w:p w14:paraId="7569C2B2" w14:textId="7E13C096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D3160F">
              <w:rPr>
                <w:rFonts w:eastAsia="Times New Roman" w:cs="Times New Roman"/>
                <w:szCs w:val="20"/>
              </w:rPr>
              <w:t>GRE, изучив документы ECE/TRANS/WP.29/GRE/2022/10, ECE/TRANS/WP.29/GRE/2022/11 и ECE/TRANS/WP.29/GRE/2022/12, касающиеся УИ,</w:t>
            </w:r>
            <w:r w:rsidR="005501FE">
              <w:rPr>
                <w:rFonts w:eastAsia="Times New Roman" w:cs="Times New Roman"/>
                <w:szCs w:val="20"/>
              </w:rPr>
              <w:br/>
            </w:r>
            <w:r w:rsidRPr="00D3160F">
              <w:rPr>
                <w:rFonts w:eastAsia="Times New Roman" w:cs="Times New Roman"/>
                <w:szCs w:val="20"/>
              </w:rPr>
              <w:t>а также сводные документы, решила продолжить рассмотрение этого вопроса</w:t>
            </w:r>
            <w:r w:rsidR="005501FE">
              <w:rPr>
                <w:rFonts w:eastAsia="Times New Roman" w:cs="Times New Roman"/>
                <w:szCs w:val="20"/>
              </w:rPr>
              <w:br/>
            </w:r>
            <w:r w:rsidRPr="00D3160F">
              <w:rPr>
                <w:rFonts w:eastAsia="Times New Roman" w:cs="Times New Roman"/>
                <w:szCs w:val="20"/>
              </w:rPr>
              <w:t>на следующей сессии в ожидании соответствующих указаний от WP.29 и/или</w:t>
            </w:r>
            <w:r w:rsidR="005501FE">
              <w:rPr>
                <w:rFonts w:eastAsia="Times New Roman" w:cs="Times New Roman"/>
                <w:szCs w:val="20"/>
              </w:rPr>
              <w:br/>
            </w:r>
            <w:r w:rsidRPr="00D3160F">
              <w:rPr>
                <w:rFonts w:eastAsia="Times New Roman" w:cs="Times New Roman"/>
                <w:szCs w:val="20"/>
              </w:rPr>
              <w:t>НРГ по ДЕТА</w:t>
            </w:r>
          </w:p>
        </w:tc>
      </w:tr>
      <w:tr w:rsidR="00D3160F" w:rsidRPr="00D3160F" w14:paraId="34D431B6" w14:textId="77777777" w:rsidTr="00DD0C75">
        <w:tc>
          <w:tcPr>
            <w:tcW w:w="1129" w:type="dxa"/>
          </w:tcPr>
          <w:p w14:paraId="5C2F7DBE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4</w:t>
            </w:r>
          </w:p>
        </w:tc>
        <w:tc>
          <w:tcPr>
            <w:tcW w:w="851" w:type="dxa"/>
          </w:tcPr>
          <w:p w14:paraId="24F7C48E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4</w:t>
            </w:r>
          </w:p>
        </w:tc>
        <w:tc>
          <w:tcPr>
            <w:tcW w:w="7648" w:type="dxa"/>
          </w:tcPr>
          <w:p w14:paraId="503C4FF4" w14:textId="30092C8B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D3160F">
              <w:rPr>
                <w:rFonts w:eastAsia="Times New Roman" w:cs="Times New Roman"/>
                <w:szCs w:val="20"/>
              </w:rPr>
              <w:t>GRE обсудила документ ECE/TRANS/WP.29/GRE/2022/13 и решила вернуться к нему</w:t>
            </w:r>
            <w:r w:rsidR="005501FE">
              <w:rPr>
                <w:rFonts w:eastAsia="Times New Roman" w:cs="Times New Roman"/>
                <w:szCs w:val="20"/>
              </w:rPr>
              <w:br/>
            </w:r>
            <w:r w:rsidRPr="00D3160F">
              <w:rPr>
                <w:rFonts w:eastAsia="Times New Roman" w:cs="Times New Roman"/>
                <w:szCs w:val="20"/>
              </w:rPr>
              <w:t>на следующей сессии</w:t>
            </w:r>
          </w:p>
        </w:tc>
      </w:tr>
      <w:tr w:rsidR="00D3160F" w:rsidRPr="00D3160F" w14:paraId="0BE002C0" w14:textId="77777777" w:rsidTr="00DD0C75">
        <w:tc>
          <w:tcPr>
            <w:tcW w:w="1129" w:type="dxa"/>
          </w:tcPr>
          <w:p w14:paraId="4B83E670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5</w:t>
            </w:r>
          </w:p>
        </w:tc>
        <w:tc>
          <w:tcPr>
            <w:tcW w:w="851" w:type="dxa"/>
          </w:tcPr>
          <w:p w14:paraId="1E2C2FEE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4</w:t>
            </w:r>
          </w:p>
        </w:tc>
        <w:tc>
          <w:tcPr>
            <w:tcW w:w="7648" w:type="dxa"/>
          </w:tcPr>
          <w:p w14:paraId="20377DC0" w14:textId="73F7A31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D3160F">
              <w:rPr>
                <w:rFonts w:eastAsia="Times New Roman" w:cs="Times New Roman"/>
                <w:szCs w:val="20"/>
              </w:rPr>
              <w:t>GRE приняла документ GRE-87-24-Rev.1 и поручила секретариату представить</w:t>
            </w:r>
            <w:r w:rsidR="005501FE">
              <w:rPr>
                <w:rFonts w:eastAsia="Times New Roman" w:cs="Times New Roman"/>
                <w:szCs w:val="20"/>
              </w:rPr>
              <w:br/>
            </w:r>
            <w:r w:rsidRPr="00D3160F">
              <w:rPr>
                <w:rFonts w:eastAsia="Times New Roman" w:cs="Times New Roman"/>
                <w:szCs w:val="20"/>
              </w:rPr>
              <w:t>его WP.29 и AC.1 для рассмотрения и голосования на их сессиях в марте 2023 года</w:t>
            </w:r>
            <w:r w:rsidR="005501FE">
              <w:rPr>
                <w:rFonts w:eastAsia="Times New Roman" w:cs="Times New Roman"/>
                <w:szCs w:val="20"/>
              </w:rPr>
              <w:br/>
            </w:r>
            <w:r w:rsidRPr="00D3160F">
              <w:rPr>
                <w:rFonts w:eastAsia="Times New Roman" w:cs="Times New Roman"/>
                <w:szCs w:val="20"/>
              </w:rPr>
              <w:t>в качестве проекта дополнения к поправкам серий 00 и 01 к правилам ООН № 148,</w:t>
            </w:r>
            <w:r w:rsidR="005501FE">
              <w:rPr>
                <w:rFonts w:eastAsia="Times New Roman" w:cs="Times New Roman"/>
                <w:szCs w:val="20"/>
              </w:rPr>
              <w:br/>
            </w:r>
            <w:r w:rsidRPr="00D3160F">
              <w:rPr>
                <w:rFonts w:eastAsia="Times New Roman" w:cs="Times New Roman"/>
                <w:szCs w:val="20"/>
              </w:rPr>
              <w:t>149 и 150</w:t>
            </w:r>
          </w:p>
        </w:tc>
      </w:tr>
      <w:tr w:rsidR="00D3160F" w:rsidRPr="00D3160F" w14:paraId="770E7431" w14:textId="77777777" w:rsidTr="00DD0C75">
        <w:tc>
          <w:tcPr>
            <w:tcW w:w="1129" w:type="dxa"/>
          </w:tcPr>
          <w:p w14:paraId="2BD6249E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6</w:t>
            </w:r>
          </w:p>
        </w:tc>
        <w:tc>
          <w:tcPr>
            <w:tcW w:w="851" w:type="dxa"/>
          </w:tcPr>
          <w:p w14:paraId="514782F6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4</w:t>
            </w:r>
          </w:p>
        </w:tc>
        <w:tc>
          <w:tcPr>
            <w:tcW w:w="7648" w:type="dxa"/>
          </w:tcPr>
          <w:p w14:paraId="3F77EEBC" w14:textId="5226A40F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D3160F">
              <w:rPr>
                <w:rFonts w:eastAsia="Times New Roman" w:cs="Times New Roman"/>
                <w:szCs w:val="20"/>
              </w:rPr>
              <w:t>GRE предложила НРГ по УПОC завершить подготовку предложений, содержащихся</w:t>
            </w:r>
            <w:r w:rsidR="00CE3D94">
              <w:rPr>
                <w:rFonts w:eastAsia="Times New Roman" w:cs="Times New Roman"/>
                <w:szCs w:val="20"/>
              </w:rPr>
              <w:br/>
            </w:r>
            <w:r w:rsidRPr="00D3160F">
              <w:rPr>
                <w:rFonts w:eastAsia="Times New Roman" w:cs="Times New Roman"/>
                <w:szCs w:val="20"/>
              </w:rPr>
              <w:t>в документе GRE-</w:t>
            </w:r>
            <w:proofErr w:type="gramStart"/>
            <w:r w:rsidRPr="00D3160F">
              <w:rPr>
                <w:rFonts w:eastAsia="Times New Roman" w:cs="Times New Roman"/>
                <w:szCs w:val="20"/>
              </w:rPr>
              <w:t>87-09</w:t>
            </w:r>
            <w:proofErr w:type="gramEnd"/>
            <w:r w:rsidRPr="00D3160F">
              <w:rPr>
                <w:rFonts w:eastAsia="Times New Roman" w:cs="Times New Roman"/>
                <w:szCs w:val="20"/>
              </w:rPr>
              <w:t>, с тем чтобы представить их в виде официального документа</w:t>
            </w:r>
            <w:r w:rsidR="00CE3D94">
              <w:rPr>
                <w:rFonts w:eastAsia="Times New Roman" w:cs="Times New Roman"/>
                <w:szCs w:val="20"/>
              </w:rPr>
              <w:br/>
            </w:r>
            <w:r w:rsidRPr="00D3160F">
              <w:rPr>
                <w:rFonts w:eastAsia="Times New Roman" w:cs="Times New Roman"/>
                <w:szCs w:val="20"/>
              </w:rPr>
              <w:t>на следующей сессии</w:t>
            </w:r>
          </w:p>
        </w:tc>
      </w:tr>
      <w:tr w:rsidR="00D3160F" w:rsidRPr="00D3160F" w14:paraId="46609AA9" w14:textId="77777777" w:rsidTr="00DD0C75">
        <w:tc>
          <w:tcPr>
            <w:tcW w:w="1129" w:type="dxa"/>
          </w:tcPr>
          <w:p w14:paraId="008C6A19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7</w:t>
            </w:r>
          </w:p>
        </w:tc>
        <w:tc>
          <w:tcPr>
            <w:tcW w:w="851" w:type="dxa"/>
          </w:tcPr>
          <w:p w14:paraId="25CF02F2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4</w:t>
            </w:r>
          </w:p>
        </w:tc>
        <w:tc>
          <w:tcPr>
            <w:tcW w:w="7648" w:type="dxa"/>
          </w:tcPr>
          <w:p w14:paraId="11B0CACB" w14:textId="06DB528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D3160F">
              <w:rPr>
                <w:rFonts w:eastAsia="Times New Roman" w:cs="Times New Roman"/>
                <w:szCs w:val="20"/>
              </w:rPr>
              <w:t>GRE согласовала новую схему регулировки фар (красная схема в документе GRE-87-29 и в приложении II к докладу) и просила НРГ по УПОС подготовить окончательное предложение по новой серии поправок к Правилам № 48 ООН для рассмотрения</w:t>
            </w:r>
            <w:r w:rsidR="005501FE">
              <w:rPr>
                <w:rFonts w:eastAsia="Times New Roman" w:cs="Times New Roman"/>
                <w:szCs w:val="20"/>
              </w:rPr>
              <w:br/>
            </w:r>
            <w:r w:rsidRPr="00D3160F">
              <w:rPr>
                <w:rFonts w:eastAsia="Times New Roman" w:cs="Times New Roman"/>
                <w:szCs w:val="20"/>
              </w:rPr>
              <w:t>на следующей сессии</w:t>
            </w:r>
          </w:p>
        </w:tc>
      </w:tr>
      <w:tr w:rsidR="00D3160F" w:rsidRPr="00D3160F" w14:paraId="17E63D11" w14:textId="77777777" w:rsidTr="00DD0C75">
        <w:tc>
          <w:tcPr>
            <w:tcW w:w="1129" w:type="dxa"/>
          </w:tcPr>
          <w:p w14:paraId="031A1D7A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8</w:t>
            </w:r>
          </w:p>
        </w:tc>
        <w:tc>
          <w:tcPr>
            <w:tcW w:w="851" w:type="dxa"/>
          </w:tcPr>
          <w:p w14:paraId="1BE98579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5</w:t>
            </w:r>
          </w:p>
        </w:tc>
        <w:tc>
          <w:tcPr>
            <w:tcW w:w="7648" w:type="dxa"/>
          </w:tcPr>
          <w:p w14:paraId="68B2369E" w14:textId="142CF999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D3160F">
              <w:rPr>
                <w:rFonts w:eastAsia="Times New Roman" w:cs="Times New Roman"/>
                <w:szCs w:val="20"/>
              </w:rPr>
              <w:t>GRE приняла документ ECE/TRANS/WP.29/GRE/2022/26 и поручила секретариату представить его на рассмотрение и голосование на сессии WP.29 в марте 2023 года</w:t>
            </w:r>
            <w:r w:rsidR="005501FE">
              <w:rPr>
                <w:rFonts w:eastAsia="Times New Roman" w:cs="Times New Roman"/>
                <w:szCs w:val="20"/>
              </w:rPr>
              <w:br/>
            </w:r>
            <w:r w:rsidRPr="00D3160F">
              <w:rPr>
                <w:rFonts w:eastAsia="Times New Roman" w:cs="Times New Roman"/>
                <w:szCs w:val="20"/>
              </w:rPr>
              <w:t>в качестве проекта поправки 9 к Сводной резолюции по общей спецификации</w:t>
            </w:r>
            <w:r w:rsidR="00CE3D94">
              <w:rPr>
                <w:rFonts w:eastAsia="Times New Roman" w:cs="Times New Roman"/>
                <w:szCs w:val="20"/>
              </w:rPr>
              <w:br/>
            </w:r>
            <w:r w:rsidRPr="00D3160F">
              <w:rPr>
                <w:rFonts w:eastAsia="Times New Roman" w:cs="Times New Roman"/>
                <w:szCs w:val="20"/>
              </w:rPr>
              <w:t>для категорий источников света (СР.5)</w:t>
            </w:r>
          </w:p>
        </w:tc>
      </w:tr>
      <w:tr w:rsidR="00D3160F" w:rsidRPr="00D3160F" w14:paraId="7622A7C8" w14:textId="77777777" w:rsidTr="00DD0C75">
        <w:tc>
          <w:tcPr>
            <w:tcW w:w="1129" w:type="dxa"/>
          </w:tcPr>
          <w:p w14:paraId="76C17DB4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9</w:t>
            </w:r>
          </w:p>
        </w:tc>
        <w:tc>
          <w:tcPr>
            <w:tcW w:w="851" w:type="dxa"/>
          </w:tcPr>
          <w:p w14:paraId="78005BFF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5</w:t>
            </w:r>
          </w:p>
        </w:tc>
        <w:tc>
          <w:tcPr>
            <w:tcW w:w="7648" w:type="dxa"/>
          </w:tcPr>
          <w:p w14:paraId="40D63E59" w14:textId="70AC8FD4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D3160F">
              <w:rPr>
                <w:rFonts w:eastAsia="Times New Roman" w:cs="Times New Roman"/>
                <w:szCs w:val="20"/>
              </w:rPr>
              <w:t>GRE рассмотрела документ GRE-87-02 и отметила, что несколько договаривающихся сторон выступают за осторожную переоценку критериев эквивалентности для сменных источников света на СИД. GRE предложила МЭК приступить к этой работе, определив ее в качестве нового направления деятельности ЦГ по АМ, в сотрудничестве</w:t>
            </w:r>
            <w:r w:rsidR="005501FE">
              <w:rPr>
                <w:rFonts w:eastAsia="Times New Roman" w:cs="Times New Roman"/>
                <w:szCs w:val="20"/>
              </w:rPr>
              <w:br/>
            </w:r>
            <w:r w:rsidRPr="00D3160F">
              <w:rPr>
                <w:rFonts w:eastAsia="Times New Roman" w:cs="Times New Roman"/>
                <w:szCs w:val="20"/>
              </w:rPr>
              <w:t>с упомянутыми договаривающимися сторонами</w:t>
            </w:r>
          </w:p>
        </w:tc>
      </w:tr>
      <w:tr w:rsidR="00D3160F" w:rsidRPr="00D3160F" w14:paraId="6962098D" w14:textId="77777777" w:rsidTr="00DD0C75">
        <w:trPr>
          <w:trHeight w:val="530"/>
        </w:trPr>
        <w:tc>
          <w:tcPr>
            <w:tcW w:w="1129" w:type="dxa"/>
          </w:tcPr>
          <w:p w14:paraId="2A8BA07D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10</w:t>
            </w:r>
          </w:p>
        </w:tc>
        <w:tc>
          <w:tcPr>
            <w:tcW w:w="851" w:type="dxa"/>
          </w:tcPr>
          <w:p w14:paraId="4998A690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6 a)</w:t>
            </w:r>
          </w:p>
        </w:tc>
        <w:tc>
          <w:tcPr>
            <w:tcW w:w="7648" w:type="dxa"/>
          </w:tcPr>
          <w:p w14:paraId="003AC346" w14:textId="7EDA0B7C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D3160F">
              <w:rPr>
                <w:rFonts w:eastAsia="Times New Roman" w:cs="Times New Roman"/>
                <w:szCs w:val="20"/>
              </w:rPr>
              <w:t>GRE, представив свои соображения касательно документов ECE/TRANS/WP.29/</w:t>
            </w:r>
            <w:r w:rsidR="005501FE">
              <w:rPr>
                <w:rFonts w:eastAsia="Times New Roman" w:cs="Times New Roman"/>
                <w:szCs w:val="20"/>
              </w:rPr>
              <w:t xml:space="preserve"> </w:t>
            </w:r>
            <w:r w:rsidRPr="00D3160F">
              <w:rPr>
                <w:rFonts w:eastAsia="Times New Roman" w:cs="Times New Roman"/>
                <w:szCs w:val="20"/>
              </w:rPr>
              <w:t>GRE/2022/14 и GRE-87-11 и текущей деятельности других РГ, решила вернуться</w:t>
            </w:r>
            <w:r w:rsidR="005501FE">
              <w:rPr>
                <w:rFonts w:eastAsia="Times New Roman" w:cs="Times New Roman"/>
                <w:szCs w:val="20"/>
              </w:rPr>
              <w:br/>
            </w:r>
            <w:r w:rsidRPr="00D3160F">
              <w:rPr>
                <w:rFonts w:eastAsia="Times New Roman" w:cs="Times New Roman"/>
                <w:szCs w:val="20"/>
              </w:rPr>
              <w:t>к рассмотрению этого вопроса на следующей сессии</w:t>
            </w:r>
          </w:p>
        </w:tc>
      </w:tr>
      <w:tr w:rsidR="00D3160F" w:rsidRPr="00D3160F" w14:paraId="122FE81A" w14:textId="77777777" w:rsidTr="00DD0C75">
        <w:trPr>
          <w:trHeight w:val="650"/>
        </w:trPr>
        <w:tc>
          <w:tcPr>
            <w:tcW w:w="1129" w:type="dxa"/>
          </w:tcPr>
          <w:p w14:paraId="71155E1B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11</w:t>
            </w:r>
          </w:p>
        </w:tc>
        <w:tc>
          <w:tcPr>
            <w:tcW w:w="851" w:type="dxa"/>
          </w:tcPr>
          <w:p w14:paraId="5BC83202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6 a)</w:t>
            </w:r>
          </w:p>
        </w:tc>
        <w:tc>
          <w:tcPr>
            <w:tcW w:w="7648" w:type="dxa"/>
          </w:tcPr>
          <w:p w14:paraId="2A336ED7" w14:textId="72FAD123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</w:rPr>
            </w:pPr>
            <w:r w:rsidRPr="00D3160F">
              <w:rPr>
                <w:rFonts w:eastAsia="Times New Roman" w:cs="Times New Roman"/>
                <w:szCs w:val="20"/>
              </w:rPr>
              <w:t>GRE приняла документ ECE/TRANS/WP.29/GRE/2022/17 и поручила секретариату представить его WP.29 и AC.1 для рассмотрения и голосования на их сессиях</w:t>
            </w:r>
            <w:r w:rsidR="005501FE">
              <w:rPr>
                <w:rFonts w:eastAsia="Times New Roman" w:cs="Times New Roman"/>
                <w:szCs w:val="20"/>
              </w:rPr>
              <w:br/>
            </w:r>
            <w:r w:rsidRPr="00D3160F">
              <w:rPr>
                <w:rFonts w:eastAsia="Times New Roman" w:cs="Times New Roman"/>
                <w:szCs w:val="20"/>
              </w:rPr>
              <w:t>в марте 2023 года в качестве проекта дополнения к поправкам серий 06, 07 и 08</w:t>
            </w:r>
            <w:r w:rsidR="005501FE">
              <w:rPr>
                <w:rFonts w:eastAsia="Times New Roman" w:cs="Times New Roman"/>
                <w:szCs w:val="20"/>
              </w:rPr>
              <w:br/>
            </w:r>
            <w:r w:rsidRPr="00D3160F">
              <w:rPr>
                <w:rFonts w:eastAsia="Times New Roman" w:cs="Times New Roman"/>
                <w:szCs w:val="20"/>
              </w:rPr>
              <w:t>к</w:t>
            </w:r>
            <w:r w:rsidR="005501FE">
              <w:rPr>
                <w:rFonts w:eastAsia="Times New Roman" w:cs="Times New Roman"/>
                <w:szCs w:val="20"/>
              </w:rPr>
              <w:t xml:space="preserve"> </w:t>
            </w:r>
            <w:r w:rsidRPr="00D3160F">
              <w:rPr>
                <w:rFonts w:eastAsia="Times New Roman" w:cs="Times New Roman"/>
                <w:szCs w:val="20"/>
              </w:rPr>
              <w:t>Правилам № 48 ООН</w:t>
            </w:r>
          </w:p>
        </w:tc>
      </w:tr>
      <w:tr w:rsidR="00D3160F" w:rsidRPr="00D3160F" w14:paraId="72F79D71" w14:textId="77777777" w:rsidTr="00DD0C75">
        <w:trPr>
          <w:trHeight w:val="650"/>
        </w:trPr>
        <w:tc>
          <w:tcPr>
            <w:tcW w:w="1129" w:type="dxa"/>
          </w:tcPr>
          <w:p w14:paraId="52E7F78C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12</w:t>
            </w:r>
          </w:p>
        </w:tc>
        <w:tc>
          <w:tcPr>
            <w:tcW w:w="851" w:type="dxa"/>
          </w:tcPr>
          <w:p w14:paraId="2810A85A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6 a)</w:t>
            </w:r>
          </w:p>
        </w:tc>
        <w:tc>
          <w:tcPr>
            <w:tcW w:w="7648" w:type="dxa"/>
          </w:tcPr>
          <w:p w14:paraId="22174D27" w14:textId="7BFDD4E9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</w:rPr>
            </w:pPr>
            <w:r w:rsidRPr="00D3160F">
              <w:rPr>
                <w:rFonts w:eastAsia="Times New Roman" w:cs="Times New Roman"/>
                <w:szCs w:val="20"/>
              </w:rPr>
              <w:t>GRE приняла документ ECE/TRANS/WP.29/GRE/2022/18 и поручила секретариату представить его WP.29 и AC.1 для рассмотрения и голосования на их сессиях</w:t>
            </w:r>
            <w:r w:rsidR="005501FE">
              <w:rPr>
                <w:rFonts w:eastAsia="Times New Roman" w:cs="Times New Roman"/>
                <w:szCs w:val="20"/>
              </w:rPr>
              <w:br/>
            </w:r>
            <w:r w:rsidRPr="00D3160F">
              <w:rPr>
                <w:rFonts w:eastAsia="Times New Roman" w:cs="Times New Roman"/>
                <w:szCs w:val="20"/>
              </w:rPr>
              <w:t>в марте 2023 года в качестве проекта дополнения к поправкам серий 06, 07 и 08 к</w:t>
            </w:r>
            <w:r w:rsidRPr="00D3160F">
              <w:rPr>
                <w:rFonts w:eastAsia="Times New Roman" w:cs="Times New Roman"/>
                <w:szCs w:val="20"/>
              </w:rPr>
              <w:br/>
              <w:t>Правилам № 48 ООН. GRE отметила, что эти поправки, в частности, предусматривают повторное включение некоторых частей пунктов 6.5.7 и 6.18.9, которые ранее были опущены по ошибке, и просила секретариат отразить это в докладе о работе GRE</w:t>
            </w:r>
          </w:p>
        </w:tc>
      </w:tr>
      <w:tr w:rsidR="00D3160F" w:rsidRPr="00D3160F" w14:paraId="7222DD6E" w14:textId="77777777" w:rsidTr="00DD0C75">
        <w:tc>
          <w:tcPr>
            <w:tcW w:w="1129" w:type="dxa"/>
          </w:tcPr>
          <w:p w14:paraId="205FF4CF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lastRenderedPageBreak/>
              <w:t>13</w:t>
            </w:r>
          </w:p>
        </w:tc>
        <w:tc>
          <w:tcPr>
            <w:tcW w:w="851" w:type="dxa"/>
          </w:tcPr>
          <w:p w14:paraId="1C3F6D50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6 a)</w:t>
            </w:r>
          </w:p>
        </w:tc>
        <w:tc>
          <w:tcPr>
            <w:tcW w:w="7648" w:type="dxa"/>
          </w:tcPr>
          <w:p w14:paraId="48514DCF" w14:textId="0F423AA9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D3160F">
              <w:rPr>
                <w:rFonts w:eastAsia="Times New Roman" w:cs="Times New Roman"/>
                <w:szCs w:val="20"/>
              </w:rPr>
              <w:t>GRE приняла документ ECE/TRANS/WP.29/GRE/2022/20 и поручила секретариату представить его WP.29 и AC.1 для рассмотрения и голосования на их сессиях</w:t>
            </w:r>
            <w:r w:rsidR="005501FE">
              <w:rPr>
                <w:rFonts w:eastAsia="Times New Roman" w:cs="Times New Roman"/>
                <w:szCs w:val="20"/>
              </w:rPr>
              <w:br/>
            </w:r>
            <w:r w:rsidRPr="00D3160F">
              <w:rPr>
                <w:rFonts w:eastAsia="Times New Roman" w:cs="Times New Roman"/>
                <w:szCs w:val="20"/>
              </w:rPr>
              <w:t>в марте 2023 года в качестве проекта дополнения к поправкам серий 03, 04, 05, 06,</w:t>
            </w:r>
            <w:r w:rsidR="005501FE">
              <w:rPr>
                <w:rFonts w:eastAsia="Times New Roman" w:cs="Times New Roman"/>
                <w:szCs w:val="20"/>
              </w:rPr>
              <w:br/>
            </w:r>
            <w:r w:rsidRPr="00D3160F">
              <w:rPr>
                <w:rFonts w:eastAsia="Times New Roman" w:cs="Times New Roman"/>
                <w:szCs w:val="20"/>
              </w:rPr>
              <w:t>07 и 08 к Правилам № 48 ООН</w:t>
            </w:r>
          </w:p>
        </w:tc>
      </w:tr>
      <w:tr w:rsidR="00D3160F" w:rsidRPr="00D3160F" w14:paraId="03BC1B37" w14:textId="77777777" w:rsidTr="00DD0C75">
        <w:tc>
          <w:tcPr>
            <w:tcW w:w="1129" w:type="dxa"/>
          </w:tcPr>
          <w:p w14:paraId="3E95BFFE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14</w:t>
            </w:r>
          </w:p>
        </w:tc>
        <w:tc>
          <w:tcPr>
            <w:tcW w:w="851" w:type="dxa"/>
          </w:tcPr>
          <w:p w14:paraId="11F35702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6 a)</w:t>
            </w:r>
          </w:p>
        </w:tc>
        <w:tc>
          <w:tcPr>
            <w:tcW w:w="7648" w:type="dxa"/>
          </w:tcPr>
          <w:p w14:paraId="3F5D9223" w14:textId="4CFE288A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D3160F">
              <w:rPr>
                <w:rFonts w:eastAsia="Times New Roman" w:cs="Times New Roman"/>
                <w:szCs w:val="20"/>
              </w:rPr>
              <w:t>GRE приняла документ ECE/TRANS/WP.29/GRE/2022/24 и поручила секретариату представить его WP.29 и AC.1 для рассмотрения и голосования на их сессиях</w:t>
            </w:r>
            <w:r w:rsidR="005501FE">
              <w:rPr>
                <w:rFonts w:eastAsia="Times New Roman" w:cs="Times New Roman"/>
                <w:szCs w:val="20"/>
              </w:rPr>
              <w:br/>
            </w:r>
            <w:r w:rsidRPr="00D3160F">
              <w:rPr>
                <w:rFonts w:eastAsia="Times New Roman" w:cs="Times New Roman"/>
                <w:szCs w:val="20"/>
              </w:rPr>
              <w:t>в марте 2023 года в качестве проекта дополнения к поправкам серий 07 и 08</w:t>
            </w:r>
            <w:r w:rsidR="005501FE">
              <w:rPr>
                <w:rFonts w:eastAsia="Times New Roman" w:cs="Times New Roman"/>
                <w:szCs w:val="20"/>
              </w:rPr>
              <w:br/>
            </w:r>
            <w:r w:rsidRPr="00D3160F">
              <w:rPr>
                <w:rFonts w:eastAsia="Times New Roman" w:cs="Times New Roman"/>
                <w:szCs w:val="20"/>
              </w:rPr>
              <w:t>к</w:t>
            </w:r>
            <w:r w:rsidR="005501FE">
              <w:rPr>
                <w:rFonts w:eastAsia="Times New Roman" w:cs="Times New Roman"/>
                <w:szCs w:val="20"/>
              </w:rPr>
              <w:t xml:space="preserve"> </w:t>
            </w:r>
            <w:r w:rsidRPr="00D3160F">
              <w:rPr>
                <w:rFonts w:eastAsia="Times New Roman" w:cs="Times New Roman"/>
                <w:szCs w:val="20"/>
              </w:rPr>
              <w:t>Правилам № 48 ООН</w:t>
            </w:r>
          </w:p>
        </w:tc>
      </w:tr>
      <w:tr w:rsidR="00D3160F" w:rsidRPr="00D3160F" w14:paraId="3E013478" w14:textId="77777777" w:rsidTr="00DD0C75">
        <w:tc>
          <w:tcPr>
            <w:tcW w:w="1129" w:type="dxa"/>
          </w:tcPr>
          <w:p w14:paraId="626CBFEE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15</w:t>
            </w:r>
          </w:p>
        </w:tc>
        <w:tc>
          <w:tcPr>
            <w:tcW w:w="851" w:type="dxa"/>
          </w:tcPr>
          <w:p w14:paraId="010BFB16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6 a)</w:t>
            </w:r>
          </w:p>
        </w:tc>
        <w:tc>
          <w:tcPr>
            <w:tcW w:w="7648" w:type="dxa"/>
          </w:tcPr>
          <w:p w14:paraId="43AC2481" w14:textId="4D661B10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</w:rPr>
            </w:pPr>
            <w:r w:rsidRPr="00D3160F">
              <w:rPr>
                <w:rFonts w:eastAsia="Times New Roman" w:cs="Times New Roman"/>
                <w:szCs w:val="20"/>
              </w:rPr>
              <w:t>GRE рассмотрела документ ECE/TRANS/WP.29/GRE/2022/25 и приняла к сведению замечания, сделанные несколькими экспертами от договаривающихся сторон. GRE предложила МАИАКП учесть эти замечания и представить пересмотренный документ для рассмотрения на следующей сессии</w:t>
            </w:r>
          </w:p>
        </w:tc>
      </w:tr>
      <w:tr w:rsidR="00D3160F" w:rsidRPr="00D3160F" w14:paraId="5EEE4690" w14:textId="77777777" w:rsidTr="00DD0C75">
        <w:tc>
          <w:tcPr>
            <w:tcW w:w="1129" w:type="dxa"/>
          </w:tcPr>
          <w:p w14:paraId="4F46A919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16</w:t>
            </w:r>
          </w:p>
        </w:tc>
        <w:tc>
          <w:tcPr>
            <w:tcW w:w="851" w:type="dxa"/>
          </w:tcPr>
          <w:p w14:paraId="64D20530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6 a)</w:t>
            </w:r>
          </w:p>
        </w:tc>
        <w:tc>
          <w:tcPr>
            <w:tcW w:w="7648" w:type="dxa"/>
          </w:tcPr>
          <w:p w14:paraId="681DEBDC" w14:textId="50EB9130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</w:rPr>
            </w:pPr>
            <w:r w:rsidRPr="00D3160F">
              <w:rPr>
                <w:rFonts w:eastAsia="Times New Roman" w:cs="Times New Roman"/>
                <w:szCs w:val="20"/>
              </w:rPr>
              <w:t xml:space="preserve">GRE рассмотрела документ ECE/TRANS/WP.29/GRE/2022/21 с поправками, содержащимися в документе GRE-87-30, о проекциях в помощь водителю и решила изменить начало пункта 5.35.3 следующим образом: </w:t>
            </w:r>
            <w:r w:rsidR="005501FE">
              <w:rPr>
                <w:rFonts w:eastAsia="Times New Roman" w:cs="Times New Roman"/>
                <w:szCs w:val="20"/>
              </w:rPr>
              <w:t>«</w:t>
            </w:r>
            <w:r w:rsidRPr="00D3160F">
              <w:rPr>
                <w:rFonts w:eastAsia="Times New Roman" w:cs="Times New Roman"/>
                <w:szCs w:val="20"/>
              </w:rPr>
              <w:t>Ни мигание, ни преображение...</w:t>
            </w:r>
            <w:r w:rsidR="005501FE">
              <w:rPr>
                <w:rFonts w:eastAsia="Times New Roman" w:cs="Times New Roman"/>
                <w:szCs w:val="20"/>
              </w:rPr>
              <w:t>»</w:t>
            </w:r>
            <w:r w:rsidRPr="00D3160F">
              <w:rPr>
                <w:rFonts w:eastAsia="Times New Roman" w:cs="Times New Roman"/>
                <w:szCs w:val="20"/>
              </w:rPr>
              <w:t>. Учитывая некоторые сделанные замечания и оговорки, GRE решила вернуться к этому предложению на следующей сессии на основе пересмотренного документа, который будет подготовлен авторами</w:t>
            </w:r>
          </w:p>
        </w:tc>
      </w:tr>
      <w:tr w:rsidR="00D3160F" w:rsidRPr="00D3160F" w14:paraId="411D6346" w14:textId="77777777" w:rsidTr="00DD0C75">
        <w:tc>
          <w:tcPr>
            <w:tcW w:w="1129" w:type="dxa"/>
          </w:tcPr>
          <w:p w14:paraId="7615F4E0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17</w:t>
            </w:r>
          </w:p>
        </w:tc>
        <w:tc>
          <w:tcPr>
            <w:tcW w:w="851" w:type="dxa"/>
          </w:tcPr>
          <w:p w14:paraId="43602B2A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6 a)</w:t>
            </w:r>
          </w:p>
        </w:tc>
        <w:tc>
          <w:tcPr>
            <w:tcW w:w="7648" w:type="dxa"/>
          </w:tcPr>
          <w:p w14:paraId="5B64B26A" w14:textId="58E98D9A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color w:val="000000"/>
                <w:sz w:val="18"/>
                <w:szCs w:val="18"/>
              </w:rPr>
            </w:pPr>
            <w:bookmarkStart w:id="26" w:name="_Hlk118370341"/>
            <w:r w:rsidRPr="00D3160F">
              <w:rPr>
                <w:rFonts w:eastAsia="Times New Roman" w:cs="Times New Roman"/>
                <w:szCs w:val="20"/>
              </w:rPr>
              <w:t>GRE приняла документ GRE-87-18 и поручила секретариату представить его WP.29</w:t>
            </w:r>
            <w:r w:rsidR="005501FE">
              <w:rPr>
                <w:rFonts w:eastAsia="Times New Roman" w:cs="Times New Roman"/>
                <w:szCs w:val="20"/>
              </w:rPr>
              <w:br/>
            </w:r>
            <w:r w:rsidRPr="00D3160F">
              <w:rPr>
                <w:rFonts w:eastAsia="Times New Roman" w:cs="Times New Roman"/>
                <w:szCs w:val="20"/>
              </w:rPr>
              <w:t>и AC.1 для рассмотрения и голосования на их сессиях в марте 2023 года в качестве</w:t>
            </w:r>
            <w:r w:rsidR="005501FE">
              <w:rPr>
                <w:rFonts w:eastAsia="Times New Roman" w:cs="Times New Roman"/>
                <w:szCs w:val="20"/>
              </w:rPr>
              <w:br/>
            </w:r>
            <w:r w:rsidRPr="00D3160F">
              <w:rPr>
                <w:rFonts w:eastAsia="Times New Roman" w:cs="Times New Roman"/>
                <w:szCs w:val="20"/>
              </w:rPr>
              <w:t>части проекта дополнений к поправкам серий 06, 07 и 08 к Правилам № 48 ООН</w:t>
            </w:r>
            <w:bookmarkEnd w:id="26"/>
          </w:p>
        </w:tc>
      </w:tr>
      <w:tr w:rsidR="00D3160F" w:rsidRPr="00D3160F" w14:paraId="5D602E3A" w14:textId="77777777" w:rsidTr="00DD0C75">
        <w:tc>
          <w:tcPr>
            <w:tcW w:w="1129" w:type="dxa"/>
          </w:tcPr>
          <w:p w14:paraId="1F765B4F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18</w:t>
            </w:r>
          </w:p>
        </w:tc>
        <w:tc>
          <w:tcPr>
            <w:tcW w:w="851" w:type="dxa"/>
          </w:tcPr>
          <w:p w14:paraId="1A99A83D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6 a)</w:t>
            </w:r>
          </w:p>
        </w:tc>
        <w:tc>
          <w:tcPr>
            <w:tcW w:w="7648" w:type="dxa"/>
          </w:tcPr>
          <w:p w14:paraId="13D7EB07" w14:textId="11DD3CB4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</w:rPr>
            </w:pPr>
            <w:r w:rsidRPr="00D3160F">
              <w:rPr>
                <w:rFonts w:eastAsia="Times New Roman" w:cs="Times New Roman"/>
                <w:szCs w:val="20"/>
              </w:rPr>
              <w:t>GRE приняла к сведению доклад о положении дел СГЗЭ (GRE-87-20) и представила замечания по документу ECE/TRANS/WP.29/GRE/2022/27, а также обоснование</w:t>
            </w:r>
            <w:r w:rsidRPr="00D3160F">
              <w:rPr>
                <w:rFonts w:eastAsia="Times New Roman" w:cs="Times New Roman"/>
                <w:szCs w:val="20"/>
              </w:rPr>
              <w:br/>
              <w:t>(GRE-87-15). GRE предложила СГЗЭ доработать данное предложение</w:t>
            </w:r>
            <w:r w:rsidR="00CE3D94">
              <w:rPr>
                <w:rFonts w:eastAsia="Times New Roman" w:cs="Times New Roman"/>
                <w:szCs w:val="20"/>
              </w:rPr>
              <w:br/>
            </w:r>
            <w:r w:rsidRPr="00D3160F">
              <w:rPr>
                <w:rFonts w:eastAsia="Times New Roman" w:cs="Times New Roman"/>
                <w:szCs w:val="20"/>
              </w:rPr>
              <w:t>для рассмотрения на следующей сессии</w:t>
            </w:r>
          </w:p>
        </w:tc>
      </w:tr>
      <w:tr w:rsidR="00D3160F" w:rsidRPr="00D3160F" w14:paraId="24F36CB0" w14:textId="77777777" w:rsidTr="00DD0C75">
        <w:tc>
          <w:tcPr>
            <w:tcW w:w="1129" w:type="dxa"/>
          </w:tcPr>
          <w:p w14:paraId="4DDA5A3C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19</w:t>
            </w:r>
          </w:p>
        </w:tc>
        <w:tc>
          <w:tcPr>
            <w:tcW w:w="851" w:type="dxa"/>
          </w:tcPr>
          <w:p w14:paraId="4CC4909B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6 a)</w:t>
            </w:r>
          </w:p>
        </w:tc>
        <w:tc>
          <w:tcPr>
            <w:tcW w:w="7648" w:type="dxa"/>
          </w:tcPr>
          <w:p w14:paraId="2BEC57DC" w14:textId="0D47A012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D3160F">
              <w:rPr>
                <w:rFonts w:eastAsia="Times New Roman" w:cs="Times New Roman"/>
                <w:szCs w:val="20"/>
              </w:rPr>
              <w:t>GRE выразила мнение, что документ GRE-87-16 может привести к неправильному толкованию, и предложила автору усовершенствовать это предложение</w:t>
            </w:r>
            <w:r w:rsidR="005501FE">
              <w:rPr>
                <w:rFonts w:eastAsia="Times New Roman" w:cs="Times New Roman"/>
                <w:szCs w:val="20"/>
              </w:rPr>
              <w:br/>
            </w:r>
            <w:r w:rsidRPr="00D3160F">
              <w:rPr>
                <w:rFonts w:eastAsia="Times New Roman" w:cs="Times New Roman"/>
                <w:szCs w:val="20"/>
              </w:rPr>
              <w:t>в сотрудничестве с другими экспертами</w:t>
            </w:r>
          </w:p>
        </w:tc>
      </w:tr>
      <w:tr w:rsidR="00D3160F" w:rsidRPr="00D3160F" w14:paraId="7711B786" w14:textId="77777777" w:rsidTr="00DD0C75">
        <w:tc>
          <w:tcPr>
            <w:tcW w:w="1129" w:type="dxa"/>
          </w:tcPr>
          <w:p w14:paraId="299D66A5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20</w:t>
            </w:r>
          </w:p>
        </w:tc>
        <w:tc>
          <w:tcPr>
            <w:tcW w:w="851" w:type="dxa"/>
          </w:tcPr>
          <w:p w14:paraId="16777F17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6 a)</w:t>
            </w:r>
          </w:p>
        </w:tc>
        <w:tc>
          <w:tcPr>
            <w:tcW w:w="7648" w:type="dxa"/>
          </w:tcPr>
          <w:p w14:paraId="01536336" w14:textId="334122F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D3160F">
              <w:rPr>
                <w:rFonts w:eastAsia="Times New Roman" w:cs="Times New Roman"/>
                <w:szCs w:val="20"/>
              </w:rPr>
              <w:t>GRE рассмотрела документ GRE-87-22 с проектом дополнения к поправкам серий 06,</w:t>
            </w:r>
            <w:r w:rsidR="005501FE">
              <w:rPr>
                <w:rFonts w:eastAsia="Times New Roman" w:cs="Times New Roman"/>
                <w:szCs w:val="20"/>
              </w:rPr>
              <w:br/>
            </w:r>
            <w:r w:rsidRPr="00D3160F">
              <w:rPr>
                <w:rFonts w:eastAsia="Times New Roman" w:cs="Times New Roman"/>
                <w:szCs w:val="20"/>
              </w:rPr>
              <w:t>07 и 08 к Правилам № 48 ООН и приняла к сведению замечания нескольких экспертов. GRE предложила автору связаться с этими экспертами, с тем чтобы представить соответствующий рабочий документ на следующей сессии</w:t>
            </w:r>
          </w:p>
        </w:tc>
      </w:tr>
      <w:tr w:rsidR="00D3160F" w:rsidRPr="00D3160F" w14:paraId="27F9CA43" w14:textId="77777777" w:rsidTr="00DD0C75">
        <w:tc>
          <w:tcPr>
            <w:tcW w:w="1129" w:type="dxa"/>
          </w:tcPr>
          <w:p w14:paraId="7DBA96A0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21</w:t>
            </w:r>
          </w:p>
        </w:tc>
        <w:tc>
          <w:tcPr>
            <w:tcW w:w="851" w:type="dxa"/>
          </w:tcPr>
          <w:p w14:paraId="7A3162BF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6 a)</w:t>
            </w:r>
          </w:p>
        </w:tc>
        <w:tc>
          <w:tcPr>
            <w:tcW w:w="7648" w:type="dxa"/>
          </w:tcPr>
          <w:p w14:paraId="53A62582" w14:textId="64E73C70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</w:rPr>
            </w:pPr>
            <w:r w:rsidRPr="00D3160F">
              <w:rPr>
                <w:rFonts w:eastAsia="Times New Roman" w:cs="Times New Roman"/>
                <w:szCs w:val="20"/>
              </w:rPr>
              <w:t>GRE обсудила документы ECE/TRANS/WP.29/GRE/2022/19 и GRE-87-27 и предложила их авторам представить пересмотренное предложение для рассмотрения на следующей сессии</w:t>
            </w:r>
          </w:p>
        </w:tc>
      </w:tr>
      <w:tr w:rsidR="00D3160F" w:rsidRPr="00D3160F" w14:paraId="17BEF63E" w14:textId="77777777" w:rsidTr="00DD0C75">
        <w:tc>
          <w:tcPr>
            <w:tcW w:w="1129" w:type="dxa"/>
          </w:tcPr>
          <w:p w14:paraId="34D1449B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22</w:t>
            </w:r>
          </w:p>
        </w:tc>
        <w:tc>
          <w:tcPr>
            <w:tcW w:w="851" w:type="dxa"/>
          </w:tcPr>
          <w:p w14:paraId="5B41C719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6 b)</w:t>
            </w:r>
          </w:p>
        </w:tc>
        <w:tc>
          <w:tcPr>
            <w:tcW w:w="7648" w:type="dxa"/>
          </w:tcPr>
          <w:p w14:paraId="057FED4A" w14:textId="7DA97C99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</w:rPr>
            </w:pPr>
            <w:r w:rsidRPr="00D3160F">
              <w:rPr>
                <w:rFonts w:eastAsia="Times New Roman" w:cs="Times New Roman"/>
                <w:szCs w:val="20"/>
              </w:rPr>
              <w:t>GRE в целом поддержала документ ECE/TRANS/WP.29/GRE/2022/15, но решила отложить его представление WP.29 и AC.1, с тем чтобы, объединив это предложение</w:t>
            </w:r>
            <w:r w:rsidR="00CE3D94">
              <w:rPr>
                <w:rFonts w:eastAsia="Times New Roman" w:cs="Times New Roman"/>
                <w:szCs w:val="20"/>
              </w:rPr>
              <w:br/>
            </w:r>
            <w:r w:rsidRPr="00D3160F">
              <w:rPr>
                <w:rFonts w:eastAsia="Times New Roman" w:cs="Times New Roman"/>
                <w:szCs w:val="20"/>
              </w:rPr>
              <w:t>на следующей сессии с предложениями по поправкам, разрабатываемыми НРГ по УПОС, оформить его в качестве поправок новой серии 04 к Правилам № 53 ООН</w:t>
            </w:r>
          </w:p>
        </w:tc>
      </w:tr>
      <w:tr w:rsidR="00D3160F" w:rsidRPr="00D3160F" w14:paraId="1079F1CC" w14:textId="77777777" w:rsidTr="00DD0C75">
        <w:tc>
          <w:tcPr>
            <w:tcW w:w="1129" w:type="dxa"/>
          </w:tcPr>
          <w:p w14:paraId="13F97182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23</w:t>
            </w:r>
          </w:p>
        </w:tc>
        <w:tc>
          <w:tcPr>
            <w:tcW w:w="851" w:type="dxa"/>
          </w:tcPr>
          <w:p w14:paraId="6384388E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6 b)</w:t>
            </w:r>
          </w:p>
        </w:tc>
        <w:tc>
          <w:tcPr>
            <w:tcW w:w="7648" w:type="dxa"/>
          </w:tcPr>
          <w:p w14:paraId="627A7F7E" w14:textId="3EE1605E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</w:rPr>
            </w:pPr>
            <w:r w:rsidRPr="00D3160F">
              <w:rPr>
                <w:rFonts w:eastAsia="Times New Roman" w:cs="Times New Roman"/>
                <w:szCs w:val="20"/>
              </w:rPr>
              <w:t>GRE приняла документ ECE/TRANS/WP.29/GRE/2022/23 и поручила секретариату представить его WP.29 и AC.1 для рассмотрения и голосования на их сессиях</w:t>
            </w:r>
            <w:r w:rsidR="005501FE">
              <w:rPr>
                <w:rFonts w:eastAsia="Times New Roman" w:cs="Times New Roman"/>
                <w:szCs w:val="20"/>
              </w:rPr>
              <w:br/>
            </w:r>
            <w:r w:rsidRPr="00D3160F">
              <w:rPr>
                <w:rFonts w:eastAsia="Times New Roman" w:cs="Times New Roman"/>
                <w:szCs w:val="20"/>
              </w:rPr>
              <w:t>в марте 2023 года в качестве проекта дополнения к поправкам серий 01, 02</w:t>
            </w:r>
            <w:r w:rsidR="005501FE">
              <w:rPr>
                <w:rFonts w:eastAsia="Times New Roman" w:cs="Times New Roman"/>
                <w:szCs w:val="20"/>
              </w:rPr>
              <w:br/>
            </w:r>
            <w:r w:rsidRPr="00D3160F">
              <w:rPr>
                <w:rFonts w:eastAsia="Times New Roman" w:cs="Times New Roman"/>
                <w:szCs w:val="20"/>
              </w:rPr>
              <w:t>и 03 к Правилам № 53 ООН</w:t>
            </w:r>
          </w:p>
        </w:tc>
      </w:tr>
      <w:tr w:rsidR="00D3160F" w:rsidRPr="00D3160F" w14:paraId="175B9657" w14:textId="77777777" w:rsidTr="00DD0C75">
        <w:tc>
          <w:tcPr>
            <w:tcW w:w="1129" w:type="dxa"/>
          </w:tcPr>
          <w:p w14:paraId="313DDD9A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24</w:t>
            </w:r>
          </w:p>
        </w:tc>
        <w:tc>
          <w:tcPr>
            <w:tcW w:w="851" w:type="dxa"/>
          </w:tcPr>
          <w:p w14:paraId="2D6B2328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7</w:t>
            </w:r>
          </w:p>
        </w:tc>
        <w:tc>
          <w:tcPr>
            <w:tcW w:w="7648" w:type="dxa"/>
          </w:tcPr>
          <w:p w14:paraId="02307094" w14:textId="673ADBF9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</w:rPr>
            </w:pPr>
            <w:r w:rsidRPr="00D3160F">
              <w:rPr>
                <w:rFonts w:eastAsia="Times New Roman" w:cs="Times New Roman"/>
                <w:szCs w:val="20"/>
              </w:rPr>
              <w:t xml:space="preserve">GRE приняла документ ECE/TRANS/WP.29/GRE/2022/22 и поручила секретариату представить его WP.29 и AC.1 для рассмотрения и голосования на их сессиях в марте 2023 года в качестве проекта дополнения к поправкам серий 00 к Правилам № 149 ООН    </w:t>
            </w:r>
          </w:p>
        </w:tc>
      </w:tr>
      <w:tr w:rsidR="00D3160F" w:rsidRPr="00D3160F" w14:paraId="217005D8" w14:textId="77777777" w:rsidTr="00DD0C75">
        <w:tc>
          <w:tcPr>
            <w:tcW w:w="1129" w:type="dxa"/>
          </w:tcPr>
          <w:p w14:paraId="2FA34068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25</w:t>
            </w:r>
          </w:p>
        </w:tc>
        <w:tc>
          <w:tcPr>
            <w:tcW w:w="851" w:type="dxa"/>
          </w:tcPr>
          <w:p w14:paraId="24EA9420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9</w:t>
            </w:r>
          </w:p>
        </w:tc>
        <w:tc>
          <w:tcPr>
            <w:tcW w:w="7648" w:type="dxa"/>
          </w:tcPr>
          <w:p w14:paraId="564147E5" w14:textId="654423AC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</w:rPr>
            </w:pPr>
            <w:r w:rsidRPr="00D3160F">
              <w:rPr>
                <w:rFonts w:eastAsia="Times New Roman" w:cs="Times New Roman"/>
                <w:szCs w:val="20"/>
              </w:rPr>
              <w:t>GRE приняла документ ECE/TRANS/WP.29/GRE/2022/16 и поручила секретариату представить его WP.29 и AC.1 для рассмотрения и голосования на их сессиях</w:t>
            </w:r>
            <w:r w:rsidR="005501FE">
              <w:rPr>
                <w:rFonts w:eastAsia="Times New Roman" w:cs="Times New Roman"/>
                <w:szCs w:val="20"/>
              </w:rPr>
              <w:br/>
            </w:r>
            <w:r w:rsidRPr="00D3160F">
              <w:rPr>
                <w:rFonts w:eastAsia="Times New Roman" w:cs="Times New Roman"/>
                <w:szCs w:val="20"/>
              </w:rPr>
              <w:t>в марте 2023 года в качестве проекта дополнения 12 к Правилам № 65 ООН</w:t>
            </w:r>
          </w:p>
        </w:tc>
      </w:tr>
      <w:tr w:rsidR="00D3160F" w:rsidRPr="00D3160F" w14:paraId="744AE616" w14:textId="77777777" w:rsidTr="00DD0C75">
        <w:tc>
          <w:tcPr>
            <w:tcW w:w="1129" w:type="dxa"/>
          </w:tcPr>
          <w:p w14:paraId="619CE74A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lastRenderedPageBreak/>
              <w:t>26</w:t>
            </w:r>
          </w:p>
        </w:tc>
        <w:tc>
          <w:tcPr>
            <w:tcW w:w="851" w:type="dxa"/>
          </w:tcPr>
          <w:p w14:paraId="5B61E815" w14:textId="02195DD9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10 c)</w:t>
            </w:r>
          </w:p>
        </w:tc>
        <w:tc>
          <w:tcPr>
            <w:tcW w:w="7648" w:type="dxa"/>
          </w:tcPr>
          <w:p w14:paraId="5611648A" w14:textId="419D041E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 xml:space="preserve">GRE приветствовала натурную демонстрацию под названием </w:t>
            </w:r>
            <w:r w:rsidR="005501FE">
              <w:rPr>
                <w:rFonts w:eastAsia="Times New Roman" w:cs="Times New Roman"/>
                <w:szCs w:val="20"/>
              </w:rPr>
              <w:t>«</w:t>
            </w:r>
            <w:r w:rsidRPr="00D3160F">
              <w:rPr>
                <w:rFonts w:eastAsia="Times New Roman" w:cs="Times New Roman"/>
                <w:szCs w:val="20"/>
              </w:rPr>
              <w:t>Проекции в помощь водителю</w:t>
            </w:r>
            <w:r w:rsidR="005501FE">
              <w:rPr>
                <w:rFonts w:eastAsia="Times New Roman" w:cs="Times New Roman"/>
                <w:szCs w:val="20"/>
              </w:rPr>
              <w:t>»</w:t>
            </w:r>
            <w:r w:rsidRPr="00D3160F">
              <w:rPr>
                <w:rFonts w:eastAsia="Times New Roman" w:cs="Times New Roman"/>
                <w:szCs w:val="20"/>
              </w:rPr>
              <w:t>, организованную БРГ на полях сессии GRE</w:t>
            </w:r>
          </w:p>
        </w:tc>
      </w:tr>
      <w:tr w:rsidR="00D3160F" w:rsidRPr="00D3160F" w14:paraId="70ADF08E" w14:textId="77777777" w:rsidTr="00DD0C75">
        <w:tc>
          <w:tcPr>
            <w:tcW w:w="1129" w:type="dxa"/>
          </w:tcPr>
          <w:p w14:paraId="7869BFAB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27</w:t>
            </w:r>
          </w:p>
        </w:tc>
        <w:tc>
          <w:tcPr>
            <w:tcW w:w="851" w:type="dxa"/>
          </w:tcPr>
          <w:p w14:paraId="0BEAEFB2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8</w:t>
            </w:r>
          </w:p>
        </w:tc>
        <w:tc>
          <w:tcPr>
            <w:tcW w:w="7648" w:type="dxa"/>
          </w:tcPr>
          <w:p w14:paraId="4EFA3AC8" w14:textId="470546FA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</w:rPr>
            </w:pPr>
            <w:r w:rsidRPr="00D3160F">
              <w:rPr>
                <w:rFonts w:eastAsia="Times New Roman" w:cs="Times New Roman"/>
                <w:szCs w:val="20"/>
              </w:rPr>
              <w:t>GRE приняла к сведению доклад о прогрессе в работе НРГ по ЭМС (GRE-87-21)</w:t>
            </w:r>
            <w:r w:rsidR="005501FE">
              <w:rPr>
                <w:rFonts w:eastAsia="Times New Roman" w:cs="Times New Roman"/>
                <w:szCs w:val="20"/>
              </w:rPr>
              <w:br/>
            </w:r>
            <w:r w:rsidRPr="00D3160F">
              <w:rPr>
                <w:rFonts w:eastAsia="Times New Roman" w:cs="Times New Roman"/>
                <w:szCs w:val="20"/>
              </w:rPr>
              <w:t>и предложение о продлении мандата этой группы (GRE-87-25). Опираясь на прогресс, который будет достигнут в работе НРГ по ЭМС в ближайшие месяцы, GRE решила рассмотреть на своей следующей сессии возможные поправки к кругу ведения</w:t>
            </w:r>
            <w:r w:rsidRPr="00D3160F">
              <w:rPr>
                <w:rFonts w:eastAsia="Times New Roman" w:cs="Times New Roman"/>
                <w:szCs w:val="20"/>
              </w:rPr>
              <w:br/>
              <w:t>НРГ по ЭМС</w:t>
            </w:r>
          </w:p>
        </w:tc>
      </w:tr>
      <w:tr w:rsidR="00D3160F" w:rsidRPr="00D3160F" w14:paraId="6608CFAE" w14:textId="77777777" w:rsidTr="00DD0C75">
        <w:tc>
          <w:tcPr>
            <w:tcW w:w="1129" w:type="dxa"/>
          </w:tcPr>
          <w:p w14:paraId="5BF278FC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28</w:t>
            </w:r>
          </w:p>
        </w:tc>
        <w:tc>
          <w:tcPr>
            <w:tcW w:w="851" w:type="dxa"/>
          </w:tcPr>
          <w:p w14:paraId="00185011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10 c)</w:t>
            </w:r>
          </w:p>
        </w:tc>
        <w:tc>
          <w:tcPr>
            <w:tcW w:w="7648" w:type="dxa"/>
          </w:tcPr>
          <w:p w14:paraId="3FC43A99" w14:textId="31B9A51B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</w:rPr>
            </w:pPr>
            <w:r w:rsidRPr="00D3160F">
              <w:rPr>
                <w:rFonts w:eastAsia="Times New Roman" w:cs="Times New Roman"/>
                <w:szCs w:val="20"/>
              </w:rPr>
              <w:t>GRE приняла к сведению документ GRE-87-05 и решила вернуться к нему на одной</w:t>
            </w:r>
            <w:r w:rsidR="005501FE">
              <w:rPr>
                <w:rFonts w:eastAsia="Times New Roman" w:cs="Times New Roman"/>
                <w:szCs w:val="20"/>
              </w:rPr>
              <w:br/>
            </w:r>
            <w:r w:rsidRPr="00D3160F">
              <w:rPr>
                <w:rFonts w:eastAsia="Times New Roman" w:cs="Times New Roman"/>
                <w:szCs w:val="20"/>
              </w:rPr>
              <w:t>из своих будущих сессий, основываясь на результатах обследования, которое в данный момент проводит БРГ</w:t>
            </w:r>
          </w:p>
        </w:tc>
      </w:tr>
      <w:tr w:rsidR="00D3160F" w:rsidRPr="00D3160F" w14:paraId="7B1ECAAC" w14:textId="77777777" w:rsidTr="00DD0C75">
        <w:tc>
          <w:tcPr>
            <w:tcW w:w="1129" w:type="dxa"/>
          </w:tcPr>
          <w:p w14:paraId="7B14345A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29</w:t>
            </w:r>
          </w:p>
        </w:tc>
        <w:tc>
          <w:tcPr>
            <w:tcW w:w="851" w:type="dxa"/>
          </w:tcPr>
          <w:p w14:paraId="51296159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11</w:t>
            </w:r>
          </w:p>
        </w:tc>
        <w:tc>
          <w:tcPr>
            <w:tcW w:w="7648" w:type="dxa"/>
          </w:tcPr>
          <w:p w14:paraId="3B886887" w14:textId="239BB55B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</w:rPr>
            </w:pPr>
            <w:r w:rsidRPr="00D3160F">
              <w:rPr>
                <w:rFonts w:eastAsia="Times New Roman" w:cs="Times New Roman"/>
                <w:szCs w:val="20"/>
              </w:rPr>
              <w:t>GRE согласилась со сроками, предложенными в документе GRE-87-03, и выразила мнение, что будущее предложение должно охватывать как встроенные устройства проецирования, так и устройства проецирования, которые устанавливаются дополнительно</w:t>
            </w:r>
          </w:p>
        </w:tc>
      </w:tr>
      <w:tr w:rsidR="00D3160F" w:rsidRPr="00D3160F" w14:paraId="4979ACF2" w14:textId="77777777" w:rsidTr="00DD0C75">
        <w:tc>
          <w:tcPr>
            <w:tcW w:w="1129" w:type="dxa"/>
          </w:tcPr>
          <w:p w14:paraId="67521B33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30</w:t>
            </w:r>
          </w:p>
        </w:tc>
        <w:tc>
          <w:tcPr>
            <w:tcW w:w="851" w:type="dxa"/>
          </w:tcPr>
          <w:p w14:paraId="53EA50F6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12</w:t>
            </w:r>
          </w:p>
        </w:tc>
        <w:tc>
          <w:tcPr>
            <w:tcW w:w="7648" w:type="dxa"/>
          </w:tcPr>
          <w:p w14:paraId="5F30DA9C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</w:rPr>
            </w:pPr>
            <w:r w:rsidRPr="00D3160F">
              <w:rPr>
                <w:rFonts w:eastAsia="Times New Roman" w:cs="Times New Roman"/>
                <w:szCs w:val="20"/>
              </w:rPr>
              <w:t>GRE решила, что предварительную повестку дня следующей сессии следует построить исходя из следующих основных блоков:</w:t>
            </w:r>
          </w:p>
          <w:p w14:paraId="703F8C6D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</w:rPr>
            </w:pPr>
            <w:r w:rsidRPr="00D3160F">
              <w:rPr>
                <w:rFonts w:eastAsia="Times New Roman" w:cs="Times New Roman"/>
                <w:szCs w:val="20"/>
              </w:rPr>
              <w:t>1.</w:t>
            </w:r>
            <w:r w:rsidRPr="00D3160F">
              <w:rPr>
                <w:rFonts w:eastAsia="Times New Roman" w:cs="Times New Roman"/>
                <w:szCs w:val="20"/>
              </w:rPr>
              <w:tab/>
              <w:t>Утверждение повестки дня.</w:t>
            </w:r>
          </w:p>
          <w:p w14:paraId="50FB382B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</w:rPr>
            </w:pPr>
            <w:r w:rsidRPr="00D3160F">
              <w:rPr>
                <w:rFonts w:eastAsia="Times New Roman" w:cs="Times New Roman"/>
                <w:szCs w:val="20"/>
              </w:rPr>
              <w:t>2.</w:t>
            </w:r>
            <w:r w:rsidRPr="00D3160F">
              <w:rPr>
                <w:rFonts w:eastAsia="Times New Roman" w:cs="Times New Roman"/>
                <w:szCs w:val="20"/>
              </w:rPr>
              <w:tab/>
              <w:t>Соглашение 1998 года — глобальные технические правила ООН: разработка.</w:t>
            </w:r>
          </w:p>
          <w:p w14:paraId="50A6AC27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</w:rPr>
            </w:pPr>
            <w:r w:rsidRPr="00D3160F">
              <w:rPr>
                <w:rFonts w:eastAsia="Times New Roman" w:cs="Times New Roman"/>
                <w:szCs w:val="20"/>
              </w:rPr>
              <w:t>3.</w:t>
            </w:r>
            <w:r w:rsidRPr="00D3160F">
              <w:rPr>
                <w:rFonts w:eastAsia="Times New Roman" w:cs="Times New Roman"/>
                <w:szCs w:val="20"/>
              </w:rPr>
              <w:tab/>
              <w:t>Соглашение 1997 года — предписания: разработка.</w:t>
            </w:r>
          </w:p>
          <w:p w14:paraId="24164F65" w14:textId="77777777" w:rsidR="00CE3D94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</w:rPr>
            </w:pPr>
            <w:r w:rsidRPr="00D3160F">
              <w:rPr>
                <w:rFonts w:eastAsia="Times New Roman" w:cs="Times New Roman"/>
                <w:szCs w:val="20"/>
              </w:rPr>
              <w:t>4.</w:t>
            </w:r>
            <w:r w:rsidRPr="00D3160F">
              <w:rPr>
                <w:rFonts w:eastAsia="Times New Roman" w:cs="Times New Roman"/>
                <w:szCs w:val="20"/>
              </w:rPr>
              <w:tab/>
              <w:t>Упрощение правил ООН, касающихся освещения и световой сигнализации.</w:t>
            </w:r>
          </w:p>
          <w:p w14:paraId="6A4AFDD6" w14:textId="2AFC174B" w:rsidR="00D3160F" w:rsidRPr="00D3160F" w:rsidRDefault="00D3160F" w:rsidP="00CE3D94">
            <w:pPr>
              <w:spacing w:before="60" w:after="60"/>
              <w:ind w:left="567" w:hanging="510"/>
              <w:rPr>
                <w:rFonts w:eastAsia="Times New Roman" w:cs="Times New Roman"/>
                <w:sz w:val="18"/>
                <w:szCs w:val="18"/>
              </w:rPr>
            </w:pPr>
            <w:r w:rsidRPr="00D3160F">
              <w:rPr>
                <w:rFonts w:eastAsia="Times New Roman" w:cs="Times New Roman"/>
                <w:szCs w:val="20"/>
              </w:rPr>
              <w:t>5.</w:t>
            </w:r>
            <w:r w:rsidRPr="00D3160F">
              <w:rPr>
                <w:rFonts w:eastAsia="Times New Roman" w:cs="Times New Roman"/>
                <w:szCs w:val="20"/>
              </w:rPr>
              <w:tab/>
              <w:t>Правила ООН, касающиеся источников света, и Сводная резолюция по общей спецификации для категорий источников света.</w:t>
            </w:r>
          </w:p>
          <w:p w14:paraId="59F8F46D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</w:rPr>
            </w:pPr>
            <w:r w:rsidRPr="00D3160F">
              <w:rPr>
                <w:rFonts w:eastAsia="Times New Roman" w:cs="Times New Roman"/>
                <w:szCs w:val="20"/>
              </w:rPr>
              <w:t>6.</w:t>
            </w:r>
            <w:r w:rsidRPr="00D3160F">
              <w:rPr>
                <w:rFonts w:eastAsia="Times New Roman" w:cs="Times New Roman"/>
                <w:szCs w:val="20"/>
              </w:rPr>
              <w:tab/>
              <w:t>Правила ООН, касающиеся установки.</w:t>
            </w:r>
          </w:p>
          <w:p w14:paraId="3EC5D2D6" w14:textId="6A1E0446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</w:rPr>
            </w:pPr>
            <w:r w:rsidRPr="00D3160F">
              <w:rPr>
                <w:rFonts w:eastAsia="Times New Roman" w:cs="Times New Roman"/>
                <w:szCs w:val="20"/>
              </w:rPr>
              <w:t>7.</w:t>
            </w:r>
            <w:r w:rsidRPr="00D3160F">
              <w:rPr>
                <w:rFonts w:eastAsia="Times New Roman" w:cs="Times New Roman"/>
                <w:szCs w:val="20"/>
              </w:rPr>
              <w:tab/>
              <w:t>Правила ООН, касающиеся устройств.</w:t>
            </w:r>
          </w:p>
          <w:p w14:paraId="46364265" w14:textId="1C96D3AA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</w:rPr>
            </w:pPr>
            <w:r w:rsidRPr="00D3160F">
              <w:rPr>
                <w:rFonts w:eastAsia="Times New Roman" w:cs="Times New Roman"/>
                <w:szCs w:val="20"/>
              </w:rPr>
              <w:t>8.</w:t>
            </w:r>
            <w:r w:rsidRPr="00D3160F">
              <w:rPr>
                <w:rFonts w:eastAsia="Times New Roman" w:cs="Times New Roman"/>
                <w:szCs w:val="20"/>
              </w:rPr>
              <w:tab/>
              <w:t>Правила № 10 ООН (электромагнитная совместимость).</w:t>
            </w:r>
          </w:p>
          <w:p w14:paraId="2A9DF0B0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</w:rPr>
            </w:pPr>
            <w:r w:rsidRPr="00D3160F">
              <w:rPr>
                <w:rFonts w:eastAsia="Times New Roman" w:cs="Times New Roman"/>
                <w:szCs w:val="20"/>
              </w:rPr>
              <w:t>9.</w:t>
            </w:r>
            <w:r w:rsidRPr="00D3160F">
              <w:rPr>
                <w:rFonts w:eastAsia="Times New Roman" w:cs="Times New Roman"/>
                <w:szCs w:val="20"/>
              </w:rPr>
              <w:tab/>
              <w:t>Другие правила ООН.</w:t>
            </w:r>
          </w:p>
          <w:p w14:paraId="08275B2B" w14:textId="49825A39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</w:rPr>
            </w:pPr>
            <w:r w:rsidRPr="00D3160F">
              <w:rPr>
                <w:rFonts w:eastAsia="Times New Roman" w:cs="Times New Roman"/>
                <w:szCs w:val="20"/>
              </w:rPr>
              <w:t>10.</w:t>
            </w:r>
            <w:r w:rsidRPr="00D3160F">
              <w:rPr>
                <w:rFonts w:eastAsia="Times New Roman" w:cs="Times New Roman"/>
                <w:szCs w:val="20"/>
              </w:rPr>
              <w:tab/>
              <w:t>Прочие вопросы.</w:t>
            </w:r>
          </w:p>
          <w:p w14:paraId="68E1422E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</w:rPr>
            </w:pPr>
            <w:r w:rsidRPr="00D3160F">
              <w:rPr>
                <w:rFonts w:eastAsia="Times New Roman" w:cs="Times New Roman"/>
                <w:szCs w:val="20"/>
              </w:rPr>
              <w:t>11.</w:t>
            </w:r>
            <w:r w:rsidRPr="00D3160F">
              <w:rPr>
                <w:rFonts w:eastAsia="Times New Roman" w:cs="Times New Roman"/>
                <w:szCs w:val="20"/>
              </w:rPr>
              <w:tab/>
              <w:t>Направление будущей работы GRE.</w:t>
            </w:r>
          </w:p>
          <w:p w14:paraId="24B4DC71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</w:rPr>
            </w:pPr>
            <w:r w:rsidRPr="00D3160F">
              <w:rPr>
                <w:rFonts w:eastAsia="Times New Roman" w:cs="Times New Roman"/>
                <w:szCs w:val="20"/>
              </w:rPr>
              <w:t>12.</w:t>
            </w:r>
            <w:r w:rsidRPr="00D3160F">
              <w:rPr>
                <w:rFonts w:eastAsia="Times New Roman" w:cs="Times New Roman"/>
                <w:szCs w:val="20"/>
              </w:rPr>
              <w:tab/>
              <w:t>Предварительная повестка дня следующей сессии.</w:t>
            </w:r>
          </w:p>
        </w:tc>
      </w:tr>
      <w:tr w:rsidR="00D3160F" w:rsidRPr="00D3160F" w14:paraId="445F8BBA" w14:textId="77777777" w:rsidTr="00DD0C75">
        <w:tc>
          <w:tcPr>
            <w:tcW w:w="1129" w:type="dxa"/>
          </w:tcPr>
          <w:p w14:paraId="5BECAE35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31</w:t>
            </w:r>
          </w:p>
        </w:tc>
        <w:tc>
          <w:tcPr>
            <w:tcW w:w="851" w:type="dxa"/>
          </w:tcPr>
          <w:p w14:paraId="21E40F7B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11</w:t>
            </w:r>
          </w:p>
        </w:tc>
        <w:tc>
          <w:tcPr>
            <w:tcW w:w="7648" w:type="dxa"/>
          </w:tcPr>
          <w:p w14:paraId="4532AE8F" w14:textId="176479BD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</w:rPr>
            </w:pPr>
            <w:r w:rsidRPr="00D3160F">
              <w:rPr>
                <w:rFonts w:eastAsia="Times New Roman" w:cs="Times New Roman"/>
                <w:szCs w:val="20"/>
              </w:rPr>
              <w:t>GRE приняла к сведению документ GRE-87-17, в частности некоторые нерешенные вопросы, касающиеся ТСАТС. В ожидании указаний от WP.29 по этому вопросу</w:t>
            </w:r>
            <w:r w:rsidR="005501FE">
              <w:rPr>
                <w:rFonts w:eastAsia="Times New Roman" w:cs="Times New Roman"/>
                <w:szCs w:val="20"/>
              </w:rPr>
              <w:br/>
            </w:r>
            <w:r w:rsidRPr="00D3160F">
              <w:rPr>
                <w:rFonts w:eastAsia="Times New Roman" w:cs="Times New Roman"/>
                <w:szCs w:val="20"/>
              </w:rPr>
              <w:t>GRE просила ЦГ по ТСАТС продолжать поддерживать связь с GRVA и НРГ по ФРАВ по этим вопросам</w:t>
            </w:r>
          </w:p>
        </w:tc>
      </w:tr>
      <w:tr w:rsidR="00D3160F" w:rsidRPr="00D3160F" w14:paraId="3D02C165" w14:textId="77777777" w:rsidTr="00DD0C75">
        <w:tc>
          <w:tcPr>
            <w:tcW w:w="1129" w:type="dxa"/>
          </w:tcPr>
          <w:p w14:paraId="20802801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32</w:t>
            </w:r>
          </w:p>
        </w:tc>
        <w:tc>
          <w:tcPr>
            <w:tcW w:w="851" w:type="dxa"/>
          </w:tcPr>
          <w:p w14:paraId="6F8B6223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11</w:t>
            </w:r>
          </w:p>
        </w:tc>
        <w:tc>
          <w:tcPr>
            <w:tcW w:w="7648" w:type="dxa"/>
          </w:tcPr>
          <w:p w14:paraId="5140C642" w14:textId="778FD250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</w:rPr>
            </w:pPr>
            <w:r w:rsidRPr="00D3160F">
              <w:rPr>
                <w:rFonts w:eastAsia="Times New Roman" w:cs="Times New Roman"/>
                <w:szCs w:val="20"/>
              </w:rPr>
              <w:t>GRE представила замечания по пересмотренному перечню приоритетов</w:t>
            </w:r>
            <w:r w:rsidR="005501FE">
              <w:rPr>
                <w:rFonts w:eastAsia="Times New Roman" w:cs="Times New Roman"/>
                <w:szCs w:val="20"/>
              </w:rPr>
              <w:br/>
            </w:r>
            <w:r w:rsidRPr="00D3160F">
              <w:rPr>
                <w:rFonts w:eastAsia="Times New Roman" w:cs="Times New Roman"/>
                <w:szCs w:val="20"/>
              </w:rPr>
              <w:t>и рассматриваемых тем (GRE-87-26-Rev.1) и просила Председателя передать пересмотренный перечень WP.29 для одобрения</w:t>
            </w:r>
          </w:p>
        </w:tc>
      </w:tr>
      <w:tr w:rsidR="00D3160F" w:rsidRPr="00D3160F" w14:paraId="7235F598" w14:textId="77777777" w:rsidTr="00DD0C75">
        <w:tc>
          <w:tcPr>
            <w:tcW w:w="1129" w:type="dxa"/>
          </w:tcPr>
          <w:p w14:paraId="2DC21D5A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33</w:t>
            </w:r>
          </w:p>
        </w:tc>
        <w:tc>
          <w:tcPr>
            <w:tcW w:w="851" w:type="dxa"/>
          </w:tcPr>
          <w:p w14:paraId="0AECE17C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 xml:space="preserve">13 </w:t>
            </w:r>
          </w:p>
        </w:tc>
        <w:tc>
          <w:tcPr>
            <w:tcW w:w="7648" w:type="dxa"/>
          </w:tcPr>
          <w:p w14:paraId="3C931914" w14:textId="23AE27D8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D3160F">
              <w:rPr>
                <w:rFonts w:eastAsia="Times New Roman" w:cs="Times New Roman"/>
                <w:szCs w:val="20"/>
              </w:rPr>
              <w:t>GRE путем аккламации избрала г-на T. Кярккяйнена (Финляндия) Председателем</w:t>
            </w:r>
            <w:r w:rsidR="005501FE">
              <w:rPr>
                <w:rFonts w:eastAsia="Times New Roman" w:cs="Times New Roman"/>
                <w:szCs w:val="20"/>
              </w:rPr>
              <w:br/>
            </w:r>
            <w:r w:rsidRPr="00D3160F">
              <w:rPr>
                <w:rFonts w:eastAsia="Times New Roman" w:cs="Times New Roman"/>
                <w:szCs w:val="20"/>
              </w:rPr>
              <w:t>и г-на Д. Роверса (Нидерланды) заместителем Председателя сессий GRE, запланированных на 2023 год</w:t>
            </w:r>
          </w:p>
        </w:tc>
      </w:tr>
      <w:tr w:rsidR="00D3160F" w:rsidRPr="00D3160F" w14:paraId="5D69846C" w14:textId="77777777" w:rsidTr="00DD0C75">
        <w:tc>
          <w:tcPr>
            <w:tcW w:w="1129" w:type="dxa"/>
          </w:tcPr>
          <w:p w14:paraId="1B1BC68D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34</w:t>
            </w:r>
          </w:p>
        </w:tc>
        <w:tc>
          <w:tcPr>
            <w:tcW w:w="851" w:type="dxa"/>
          </w:tcPr>
          <w:p w14:paraId="139CCC4B" w14:textId="77777777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D3160F">
              <w:rPr>
                <w:rFonts w:eastAsia="Times New Roman" w:cs="Times New Roman"/>
                <w:szCs w:val="20"/>
              </w:rPr>
              <w:t>10 c)</w:t>
            </w:r>
          </w:p>
        </w:tc>
        <w:tc>
          <w:tcPr>
            <w:tcW w:w="7648" w:type="dxa"/>
          </w:tcPr>
          <w:p w14:paraId="01560E26" w14:textId="6B3B420A" w:rsidR="00D3160F" w:rsidRPr="00D3160F" w:rsidRDefault="00D3160F" w:rsidP="00CE3D94">
            <w:pPr>
              <w:spacing w:before="60" w:after="60"/>
              <w:ind w:left="57"/>
              <w:rPr>
                <w:rFonts w:eastAsia="Times New Roman" w:cs="Times New Roman"/>
                <w:sz w:val="18"/>
                <w:szCs w:val="18"/>
              </w:rPr>
            </w:pPr>
            <w:r w:rsidRPr="00D3160F">
              <w:rPr>
                <w:rFonts w:eastAsia="Times New Roman" w:cs="Times New Roman"/>
                <w:szCs w:val="20"/>
              </w:rPr>
              <w:t>GRE утвердила перечень основных решений, принятых на ее восемьдесят седьмой сессии (GRE-87-28-Rev.1)</w:t>
            </w:r>
          </w:p>
        </w:tc>
      </w:tr>
    </w:tbl>
    <w:p w14:paraId="21FAE8F6" w14:textId="77777777" w:rsidR="00D3160F" w:rsidRPr="00D3160F" w:rsidRDefault="00D3160F" w:rsidP="005501FE">
      <w:pPr>
        <w:pStyle w:val="HChG"/>
        <w:rPr>
          <w:lang w:val="en-GB"/>
        </w:rPr>
      </w:pPr>
      <w:r w:rsidRPr="00D3160F">
        <w:lastRenderedPageBreak/>
        <w:t>Приложение IV</w:t>
      </w:r>
    </w:p>
    <w:p w14:paraId="31C7D8D8" w14:textId="1787DFD6" w:rsidR="00D3160F" w:rsidRDefault="00D3160F" w:rsidP="005501FE">
      <w:pPr>
        <w:pStyle w:val="HChG"/>
      </w:pPr>
      <w:r w:rsidRPr="00D3160F">
        <w:tab/>
      </w:r>
      <w:r w:rsidRPr="00D3160F">
        <w:tab/>
        <w:t>Неофициальные группы GRE</w:t>
      </w:r>
    </w:p>
    <w:tbl>
      <w:tblPr>
        <w:tblStyle w:val="ac"/>
        <w:tblW w:w="9631" w:type="dxa"/>
        <w:tblInd w:w="14" w:type="dxa"/>
        <w:tblLook w:val="04A0" w:firstRow="1" w:lastRow="0" w:firstColumn="1" w:lastColumn="0" w:noHBand="0" w:noVBand="1"/>
      </w:tblPr>
      <w:tblGrid>
        <w:gridCol w:w="2478"/>
        <w:gridCol w:w="3975"/>
        <w:gridCol w:w="3178"/>
      </w:tblGrid>
      <w:tr w:rsidR="00B505DA" w:rsidRPr="00B505DA" w14:paraId="670DC872" w14:textId="77777777" w:rsidTr="006B5496">
        <w:trPr>
          <w:tblHeader/>
        </w:trPr>
        <w:tc>
          <w:tcPr>
            <w:tcW w:w="2478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3221F18F" w14:textId="58DF341E" w:rsidR="00B505DA" w:rsidRPr="00B505DA" w:rsidRDefault="00B505DA" w:rsidP="00B505DA">
            <w:pPr>
              <w:suppressAutoHyphens w:val="0"/>
              <w:spacing w:before="80" w:after="80" w:line="200" w:lineRule="exact"/>
              <w:ind w:left="28"/>
              <w:rPr>
                <w:i/>
                <w:sz w:val="16"/>
                <w:lang w:eastAsia="ru-RU"/>
              </w:rPr>
            </w:pPr>
            <w:r w:rsidRPr="00D3160F">
              <w:rPr>
                <w:rFonts w:eastAsia="Times New Roman" w:cs="Times New Roman"/>
                <w:i/>
                <w:sz w:val="16"/>
                <w:szCs w:val="16"/>
              </w:rPr>
              <w:t>Неофициальная группа</w:t>
            </w:r>
          </w:p>
        </w:tc>
        <w:tc>
          <w:tcPr>
            <w:tcW w:w="3975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5B3CD83C" w14:textId="05DF4057" w:rsidR="00B505DA" w:rsidRPr="00B505DA" w:rsidRDefault="00B505DA" w:rsidP="00B505DA">
            <w:pPr>
              <w:suppressAutoHyphens w:val="0"/>
              <w:spacing w:before="80" w:after="80" w:line="200" w:lineRule="exact"/>
              <w:ind w:left="28"/>
              <w:rPr>
                <w:i/>
                <w:sz w:val="16"/>
                <w:lang w:eastAsia="ru-RU"/>
              </w:rPr>
            </w:pPr>
            <w:r w:rsidRPr="00D3160F">
              <w:rPr>
                <w:rFonts w:eastAsia="Times New Roman" w:cs="Times New Roman"/>
                <w:i/>
                <w:sz w:val="16"/>
                <w:szCs w:val="16"/>
              </w:rPr>
              <w:t>Председатель(и) и сопредседатель(и)</w:t>
            </w:r>
          </w:p>
        </w:tc>
        <w:tc>
          <w:tcPr>
            <w:tcW w:w="3178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4840551B" w14:textId="60B3EA1F" w:rsidR="00B505DA" w:rsidRPr="00B505DA" w:rsidRDefault="00B505DA" w:rsidP="00B505DA">
            <w:pPr>
              <w:suppressAutoHyphens w:val="0"/>
              <w:spacing w:before="80" w:after="80" w:line="200" w:lineRule="exact"/>
              <w:ind w:left="28"/>
              <w:rPr>
                <w:i/>
                <w:sz w:val="16"/>
                <w:lang w:eastAsia="ru-RU"/>
              </w:rPr>
            </w:pPr>
            <w:r w:rsidRPr="00D3160F">
              <w:rPr>
                <w:rFonts w:eastAsia="Times New Roman" w:cs="Times New Roman"/>
                <w:i/>
                <w:sz w:val="16"/>
                <w:szCs w:val="16"/>
              </w:rPr>
              <w:t>Секретарь</w:t>
            </w:r>
          </w:p>
        </w:tc>
      </w:tr>
      <w:tr w:rsidR="00B505DA" w14:paraId="24547714" w14:textId="77777777" w:rsidTr="00CE3D94">
        <w:tc>
          <w:tcPr>
            <w:tcW w:w="247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16CF9CE0" w14:textId="7961B325" w:rsidR="00B505DA" w:rsidRDefault="00B505DA" w:rsidP="00B505DA">
            <w:pPr>
              <w:spacing w:before="120"/>
              <w:rPr>
                <w:lang w:eastAsia="ru-RU"/>
              </w:rPr>
            </w:pPr>
            <w:r w:rsidRPr="00D3160F">
              <w:rPr>
                <w:rFonts w:eastAsia="Times New Roman" w:cs="Times New Roman"/>
                <w:szCs w:val="20"/>
              </w:rPr>
              <w:t>Упрощение правил ООН, касающихся освещения</w:t>
            </w:r>
            <w:r>
              <w:rPr>
                <w:rFonts w:eastAsia="Times New Roman" w:cs="Times New Roman"/>
                <w:szCs w:val="20"/>
              </w:rPr>
              <w:br/>
            </w:r>
            <w:r w:rsidRPr="00D3160F">
              <w:rPr>
                <w:rFonts w:eastAsia="Times New Roman" w:cs="Times New Roman"/>
                <w:szCs w:val="20"/>
              </w:rPr>
              <w:t>и световой сигнализации (УПОС)</w:t>
            </w:r>
          </w:p>
        </w:tc>
        <w:tc>
          <w:tcPr>
            <w:tcW w:w="397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550221D9" w14:textId="7B3041D3" w:rsidR="00B505DA" w:rsidRPr="00D3160F" w:rsidRDefault="00B505DA" w:rsidP="00B505DA">
            <w:pPr>
              <w:tabs>
                <w:tab w:val="left" w:pos="5103"/>
              </w:tabs>
              <w:spacing w:before="120" w:line="240" w:lineRule="exact"/>
              <w:rPr>
                <w:rFonts w:eastAsia="Times New Roman" w:cs="Times New Roman"/>
                <w:szCs w:val="20"/>
              </w:rPr>
            </w:pPr>
            <w:r w:rsidRPr="00D3160F">
              <w:rPr>
                <w:rFonts w:eastAsia="Times New Roman" w:cs="Times New Roman"/>
                <w:szCs w:val="20"/>
              </w:rPr>
              <w:t>Г-н Дервин Роверс (Нидерланды)</w:t>
            </w:r>
            <w:r>
              <w:rPr>
                <w:rFonts w:eastAsia="Times New Roman" w:cs="Times New Roman"/>
                <w:szCs w:val="20"/>
              </w:rPr>
              <w:br/>
            </w:r>
            <w:r w:rsidRPr="00D3160F">
              <w:rPr>
                <w:rFonts w:eastAsia="Times New Roman" w:cs="Times New Roman"/>
                <w:szCs w:val="20"/>
              </w:rPr>
              <w:t>Тел.: +31 79 345 82 30</w:t>
            </w:r>
            <w:r>
              <w:rPr>
                <w:rFonts w:eastAsia="Times New Roman" w:cs="Times New Roman"/>
                <w:szCs w:val="20"/>
              </w:rPr>
              <w:br/>
            </w:r>
            <w:r w:rsidRPr="00D3160F">
              <w:rPr>
                <w:rFonts w:eastAsia="Times New Roman" w:cs="Times New Roman"/>
                <w:szCs w:val="20"/>
              </w:rPr>
              <w:t xml:space="preserve">Эл. почта: </w:t>
            </w:r>
            <w:hyperlink r:id="rId9" w:history="1">
              <w:r w:rsidRPr="002174F6">
                <w:rPr>
                  <w:rStyle w:val="af1"/>
                  <w:rFonts w:eastAsia="Times New Roman" w:cs="Times New Roman"/>
                  <w:szCs w:val="20"/>
                </w:rPr>
                <w:t>drovers@rdw.nl</w:t>
              </w:r>
            </w:hyperlink>
          </w:p>
          <w:p w14:paraId="35C20096" w14:textId="12EE4CCA" w:rsidR="00B505DA" w:rsidRDefault="00B505DA" w:rsidP="00CE3D94">
            <w:pPr>
              <w:tabs>
                <w:tab w:val="left" w:pos="5103"/>
              </w:tabs>
              <w:spacing w:before="120" w:after="120" w:line="240" w:lineRule="exact"/>
              <w:rPr>
                <w:lang w:eastAsia="ru-RU"/>
              </w:rPr>
            </w:pPr>
            <w:r w:rsidRPr="00D3160F">
              <w:rPr>
                <w:rFonts w:eastAsia="Times New Roman" w:cs="Times New Roman"/>
                <w:szCs w:val="20"/>
              </w:rPr>
              <w:t>Г-н Александер Лазаревич (EК)</w:t>
            </w:r>
            <w:r>
              <w:rPr>
                <w:rFonts w:eastAsia="Times New Roman" w:cs="Times New Roman"/>
                <w:szCs w:val="20"/>
              </w:rPr>
              <w:br/>
            </w:r>
            <w:r w:rsidRPr="00D3160F">
              <w:rPr>
                <w:rFonts w:eastAsia="Times New Roman" w:cs="Times New Roman"/>
                <w:szCs w:val="20"/>
              </w:rPr>
              <w:t>Тел.: +32 2 298 54 89</w:t>
            </w:r>
            <w:r>
              <w:rPr>
                <w:rFonts w:eastAsia="Times New Roman" w:cs="Times New Roman"/>
                <w:szCs w:val="20"/>
              </w:rPr>
              <w:br/>
            </w:r>
            <w:r w:rsidRPr="00D3160F">
              <w:rPr>
                <w:rFonts w:eastAsia="Times New Roman" w:cs="Times New Roman"/>
                <w:szCs w:val="20"/>
              </w:rPr>
              <w:t>Факс: +32 2 296 96 37</w:t>
            </w:r>
            <w:r>
              <w:rPr>
                <w:rFonts w:eastAsia="Times New Roman" w:cs="Times New Roman"/>
                <w:szCs w:val="20"/>
              </w:rPr>
              <w:br/>
            </w:r>
            <w:r w:rsidRPr="00D3160F">
              <w:rPr>
                <w:rFonts w:eastAsia="Times New Roman" w:cs="Times New Roman"/>
                <w:szCs w:val="20"/>
              </w:rPr>
              <w:t xml:space="preserve">Эл. почта: </w:t>
            </w:r>
            <w:hyperlink r:id="rId10" w:history="1">
              <w:r w:rsidRPr="002174F6">
                <w:rPr>
                  <w:rStyle w:val="af1"/>
                  <w:rFonts w:eastAsia="Times New Roman" w:cs="Times New Roman"/>
                  <w:szCs w:val="20"/>
                </w:rPr>
                <w:t>aleksander.lazarevic@ec.europa.eu</w:t>
              </w:r>
            </w:hyperlink>
          </w:p>
        </w:tc>
        <w:tc>
          <w:tcPr>
            <w:tcW w:w="317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6E9D51B5" w14:textId="5731BD95" w:rsidR="00B505DA" w:rsidRDefault="00B505DA" w:rsidP="00B505DA">
            <w:pPr>
              <w:tabs>
                <w:tab w:val="left" w:pos="5103"/>
              </w:tabs>
              <w:spacing w:before="120" w:line="240" w:lineRule="exact"/>
              <w:rPr>
                <w:lang w:eastAsia="ru-RU"/>
              </w:rPr>
            </w:pPr>
            <w:r w:rsidRPr="00D3160F">
              <w:rPr>
                <w:rFonts w:eastAsia="Times New Roman" w:cs="Times New Roman"/>
                <w:szCs w:val="20"/>
              </w:rPr>
              <w:t>Г-н Давиде Пульизи (БРГ)</w:t>
            </w:r>
            <w:r>
              <w:rPr>
                <w:rFonts w:eastAsia="Times New Roman" w:cs="Times New Roman"/>
                <w:szCs w:val="20"/>
              </w:rPr>
              <w:br/>
            </w:r>
            <w:r w:rsidRPr="00D3160F">
              <w:rPr>
                <w:rFonts w:eastAsia="Times New Roman" w:cs="Times New Roman"/>
                <w:szCs w:val="20"/>
              </w:rPr>
              <w:t>Тел.: +39 011 562 11 49</w:t>
            </w:r>
            <w:r>
              <w:rPr>
                <w:rFonts w:eastAsia="Times New Roman" w:cs="Times New Roman"/>
                <w:szCs w:val="20"/>
              </w:rPr>
              <w:br/>
            </w:r>
            <w:r w:rsidRPr="00D3160F">
              <w:rPr>
                <w:rFonts w:eastAsia="Times New Roman" w:cs="Times New Roman"/>
                <w:szCs w:val="20"/>
              </w:rPr>
              <w:t>Факс: +39 011 53 21 43</w:t>
            </w:r>
            <w:r>
              <w:rPr>
                <w:rFonts w:eastAsia="Times New Roman" w:cs="Times New Roman"/>
                <w:szCs w:val="20"/>
              </w:rPr>
              <w:br/>
            </w:r>
            <w:r w:rsidRPr="00D3160F">
              <w:rPr>
                <w:rFonts w:eastAsia="Times New Roman" w:cs="Times New Roman"/>
                <w:szCs w:val="20"/>
              </w:rPr>
              <w:t xml:space="preserve">Эл. почта: </w:t>
            </w:r>
            <w:hyperlink r:id="rId11" w:history="1">
              <w:r w:rsidR="00C923F5" w:rsidRPr="002174F6">
                <w:rPr>
                  <w:rStyle w:val="af1"/>
                  <w:rFonts w:eastAsia="Times New Roman" w:cs="Times New Roman"/>
                  <w:szCs w:val="20"/>
                </w:rPr>
                <w:t>secretary@gtb-lighting.org</w:t>
              </w:r>
            </w:hyperlink>
          </w:p>
        </w:tc>
      </w:tr>
      <w:tr w:rsidR="00B505DA" w14:paraId="53089E3F" w14:textId="77777777" w:rsidTr="00CE3D94">
        <w:tc>
          <w:tcPr>
            <w:tcW w:w="2478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57690A83" w14:textId="3C457A2C" w:rsidR="00B505DA" w:rsidRDefault="00B505DA" w:rsidP="00B505DA">
            <w:pPr>
              <w:spacing w:before="120"/>
              <w:rPr>
                <w:lang w:eastAsia="ru-RU"/>
              </w:rPr>
            </w:pPr>
            <w:r w:rsidRPr="00D3160F">
              <w:rPr>
                <w:rFonts w:eastAsia="Times New Roman" w:cs="Times New Roman"/>
                <w:szCs w:val="20"/>
              </w:rPr>
              <w:t>Электромагнитная совместимость (ЭMC)</w:t>
            </w:r>
          </w:p>
        </w:tc>
        <w:tc>
          <w:tcPr>
            <w:tcW w:w="3975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73C53208" w14:textId="520B27E4" w:rsidR="00B505DA" w:rsidRDefault="00B505DA" w:rsidP="00B505DA">
            <w:pPr>
              <w:tabs>
                <w:tab w:val="left" w:pos="5103"/>
              </w:tabs>
              <w:spacing w:before="120" w:line="240" w:lineRule="exact"/>
              <w:rPr>
                <w:lang w:eastAsia="ru-RU"/>
              </w:rPr>
            </w:pPr>
            <w:r w:rsidRPr="00D3160F">
              <w:rPr>
                <w:rFonts w:eastAsia="Times New Roman" w:cs="Times New Roman"/>
                <w:szCs w:val="20"/>
              </w:rPr>
              <w:t>Г-н Зисис Цакиридис (Германия)</w:t>
            </w:r>
            <w:r>
              <w:rPr>
                <w:rFonts w:eastAsia="Times New Roman" w:cs="Times New Roman"/>
                <w:szCs w:val="20"/>
              </w:rPr>
              <w:br/>
            </w:r>
            <w:r w:rsidRPr="00D3160F">
              <w:rPr>
                <w:rFonts w:eastAsia="Times New Roman" w:cs="Times New Roman"/>
                <w:szCs w:val="20"/>
              </w:rPr>
              <w:t>Тел.: +49 160 105 22 55</w:t>
            </w:r>
            <w:r>
              <w:rPr>
                <w:rFonts w:eastAsia="Times New Roman" w:cs="Times New Roman"/>
                <w:szCs w:val="20"/>
              </w:rPr>
              <w:br/>
            </w:r>
            <w:r w:rsidRPr="00D3160F">
              <w:rPr>
                <w:rFonts w:eastAsia="Times New Roman" w:cs="Times New Roman"/>
                <w:szCs w:val="20"/>
              </w:rPr>
              <w:t xml:space="preserve">Эл. почта: </w:t>
            </w:r>
            <w:hyperlink r:id="rId12" w:history="1">
              <w:r w:rsidRPr="002174F6">
                <w:rPr>
                  <w:rStyle w:val="af1"/>
                  <w:rFonts w:eastAsia="Times New Roman" w:cs="Times New Roman"/>
                  <w:szCs w:val="20"/>
                </w:rPr>
                <w:t>zissis.tsakiridis@bmdv.bund.de</w:t>
              </w:r>
            </w:hyperlink>
          </w:p>
        </w:tc>
        <w:tc>
          <w:tcPr>
            <w:tcW w:w="3178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5411E2A7" w14:textId="48EF0D9F" w:rsidR="00B505DA" w:rsidRPr="00D3160F" w:rsidRDefault="00B505DA" w:rsidP="00B505DA">
            <w:pPr>
              <w:tabs>
                <w:tab w:val="left" w:pos="5103"/>
              </w:tabs>
              <w:spacing w:before="120" w:line="240" w:lineRule="exact"/>
              <w:rPr>
                <w:rFonts w:eastAsia="Times New Roman" w:cs="Times New Roman"/>
                <w:szCs w:val="20"/>
              </w:rPr>
            </w:pPr>
            <w:r w:rsidRPr="00D3160F">
              <w:rPr>
                <w:rFonts w:eastAsia="Times New Roman" w:cs="Times New Roman"/>
                <w:szCs w:val="20"/>
              </w:rPr>
              <w:t>Г-н Жан-Марк Прижан (МОПАП)</w:t>
            </w:r>
            <w:r>
              <w:rPr>
                <w:rFonts w:eastAsia="Times New Roman" w:cs="Times New Roman"/>
                <w:szCs w:val="20"/>
              </w:rPr>
              <w:br/>
            </w:r>
            <w:r w:rsidRPr="00D3160F">
              <w:rPr>
                <w:rFonts w:eastAsia="Times New Roman" w:cs="Times New Roman"/>
                <w:szCs w:val="20"/>
              </w:rPr>
              <w:t>Тел.: +33 68 566 94 08</w:t>
            </w:r>
            <w:r>
              <w:rPr>
                <w:rFonts w:eastAsia="Times New Roman" w:cs="Times New Roman"/>
                <w:szCs w:val="20"/>
              </w:rPr>
              <w:br/>
            </w:r>
            <w:r w:rsidRPr="00D3160F">
              <w:rPr>
                <w:rFonts w:eastAsia="Times New Roman" w:cs="Times New Roman"/>
                <w:szCs w:val="20"/>
              </w:rPr>
              <w:t xml:space="preserve">Эл. почта: </w:t>
            </w:r>
            <w:hyperlink r:id="rId13" w:history="1">
              <w:r w:rsidR="00C923F5" w:rsidRPr="002174F6">
                <w:rPr>
                  <w:rStyle w:val="af1"/>
                  <w:rFonts w:eastAsia="Times New Roman" w:cs="Times New Roman"/>
                  <w:szCs w:val="20"/>
                </w:rPr>
                <w:t>jmprigent@oica.net</w:t>
              </w:r>
            </w:hyperlink>
          </w:p>
          <w:p w14:paraId="6F1D5311" w14:textId="77777777" w:rsidR="00B505DA" w:rsidRDefault="00B505DA" w:rsidP="00B505DA">
            <w:pPr>
              <w:spacing w:before="120"/>
              <w:rPr>
                <w:lang w:eastAsia="ru-RU"/>
              </w:rPr>
            </w:pPr>
          </w:p>
        </w:tc>
      </w:tr>
    </w:tbl>
    <w:p w14:paraId="08B727FF" w14:textId="6B534B3D" w:rsidR="00D3160F" w:rsidRPr="00D3160F" w:rsidRDefault="00D3160F" w:rsidP="00D3160F">
      <w:pPr>
        <w:spacing w:before="240"/>
        <w:ind w:left="1134" w:right="1134"/>
        <w:jc w:val="center"/>
        <w:rPr>
          <w:rFonts w:eastAsia="Times New Roman" w:cs="Times New Roman"/>
          <w:szCs w:val="20"/>
          <w:u w:val="single"/>
        </w:rPr>
      </w:pPr>
      <w:r w:rsidRPr="00D3160F">
        <w:rPr>
          <w:rFonts w:eastAsia="Times New Roman" w:cs="Times New Roman"/>
          <w:szCs w:val="20"/>
          <w:u w:val="single"/>
        </w:rPr>
        <w:tab/>
      </w:r>
      <w:r w:rsidRPr="00D3160F">
        <w:rPr>
          <w:rFonts w:eastAsia="Times New Roman" w:cs="Times New Roman"/>
          <w:szCs w:val="20"/>
          <w:u w:val="single"/>
        </w:rPr>
        <w:tab/>
      </w:r>
      <w:r w:rsidRPr="00D3160F">
        <w:rPr>
          <w:rFonts w:eastAsia="Times New Roman" w:cs="Times New Roman"/>
          <w:szCs w:val="20"/>
          <w:u w:val="single"/>
        </w:rPr>
        <w:tab/>
      </w:r>
      <w:r w:rsidR="00346896">
        <w:rPr>
          <w:rFonts w:eastAsia="Times New Roman" w:cs="Times New Roman"/>
          <w:szCs w:val="20"/>
          <w:u w:val="single"/>
        </w:rPr>
        <w:tab/>
      </w:r>
    </w:p>
    <w:sectPr w:rsidR="00D3160F" w:rsidRPr="00D3160F" w:rsidSect="00D3160F">
      <w:headerReference w:type="even" r:id="rId14"/>
      <w:headerReference w:type="default" r:id="rId15"/>
      <w:footerReference w:type="even" r:id="rId16"/>
      <w:footerReference w:type="default" r:id="rId17"/>
      <w:footerReference w:type="first" r:id="rId18"/>
      <w:endnotePr>
        <w:numFmt w:val="decimal"/>
      </w:endnotePr>
      <w:pgSz w:w="11906" w:h="16838" w:code="9"/>
      <w:pgMar w:top="1418" w:right="1134" w:bottom="1134" w:left="1134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2F80C0" w14:textId="77777777" w:rsidR="005F06F5" w:rsidRPr="00A312BC" w:rsidRDefault="005F06F5" w:rsidP="00A312BC"/>
  </w:endnote>
  <w:endnote w:type="continuationSeparator" w:id="0">
    <w:p w14:paraId="336C0649" w14:textId="77777777" w:rsidR="005F06F5" w:rsidRPr="00A312BC" w:rsidRDefault="005F06F5" w:rsidP="00A312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87CC7" w14:textId="1F42AEED" w:rsidR="00D3160F" w:rsidRPr="00D3160F" w:rsidRDefault="00D3160F">
    <w:pPr>
      <w:pStyle w:val="a8"/>
    </w:pPr>
    <w:r w:rsidRPr="00D3160F">
      <w:rPr>
        <w:b/>
        <w:sz w:val="18"/>
      </w:rPr>
      <w:fldChar w:fldCharType="begin"/>
    </w:r>
    <w:r w:rsidRPr="00D3160F">
      <w:rPr>
        <w:b/>
        <w:sz w:val="18"/>
      </w:rPr>
      <w:instrText xml:space="preserve"> PAGE  \* MERGEFORMAT </w:instrText>
    </w:r>
    <w:r w:rsidRPr="00D3160F">
      <w:rPr>
        <w:b/>
        <w:sz w:val="18"/>
      </w:rPr>
      <w:fldChar w:fldCharType="separate"/>
    </w:r>
    <w:r w:rsidRPr="00D3160F">
      <w:rPr>
        <w:b/>
        <w:noProof/>
        <w:sz w:val="18"/>
      </w:rPr>
      <w:t>2</w:t>
    </w:r>
    <w:r w:rsidRPr="00D3160F">
      <w:rPr>
        <w:b/>
        <w:sz w:val="18"/>
      </w:rPr>
      <w:fldChar w:fldCharType="end"/>
    </w:r>
    <w:r>
      <w:rPr>
        <w:b/>
        <w:sz w:val="18"/>
      </w:rPr>
      <w:tab/>
    </w:r>
    <w:r>
      <w:t>GE.22-26038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CC7C5" w14:textId="37E8FB5F" w:rsidR="00D3160F" w:rsidRPr="00D3160F" w:rsidRDefault="00D3160F" w:rsidP="00D3160F">
    <w:pPr>
      <w:pStyle w:val="a8"/>
      <w:tabs>
        <w:tab w:val="clear" w:pos="9639"/>
        <w:tab w:val="right" w:pos="9638"/>
      </w:tabs>
      <w:rPr>
        <w:b/>
        <w:sz w:val="18"/>
      </w:rPr>
    </w:pPr>
    <w:r>
      <w:t>GE.22-26038</w:t>
    </w:r>
    <w:r>
      <w:tab/>
    </w:r>
    <w:r w:rsidRPr="00D3160F">
      <w:rPr>
        <w:b/>
        <w:sz w:val="18"/>
      </w:rPr>
      <w:fldChar w:fldCharType="begin"/>
    </w:r>
    <w:r w:rsidRPr="00D3160F">
      <w:rPr>
        <w:b/>
        <w:sz w:val="18"/>
      </w:rPr>
      <w:instrText xml:space="preserve"> PAGE  \* MERGEFORMAT </w:instrText>
    </w:r>
    <w:r w:rsidRPr="00D3160F">
      <w:rPr>
        <w:b/>
        <w:sz w:val="18"/>
      </w:rPr>
      <w:fldChar w:fldCharType="separate"/>
    </w:r>
    <w:r w:rsidRPr="00D3160F">
      <w:rPr>
        <w:b/>
        <w:noProof/>
        <w:sz w:val="18"/>
      </w:rPr>
      <w:t>3</w:t>
    </w:r>
    <w:r w:rsidRPr="00D3160F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5B51C" w14:textId="54AE72E6" w:rsidR="00042B72" w:rsidRPr="00D3160F" w:rsidRDefault="00D3160F" w:rsidP="00D3160F">
    <w:pPr>
      <w:spacing w:before="120" w:line="240" w:lineRule="auto"/>
      <w:rPr>
        <w:lang w:val="fr-CH"/>
      </w:rPr>
    </w:pPr>
    <w:r>
      <w:t>GE.</w:t>
    </w:r>
    <w:r w:rsidR="00DF71B9">
      <w:rPr>
        <w:b/>
        <w:noProof/>
        <w:lang w:val="fr-CH" w:eastAsia="fr-CH"/>
      </w:rPr>
      <w:drawing>
        <wp:anchor distT="0" distB="0" distL="114300" distR="114300" simplePos="0" relativeHeight="251658240" behindDoc="0" locked="0" layoutInCell="1" allowOverlap="1" wp14:anchorId="1ED7D3C4" wp14:editId="55C13776">
          <wp:simplePos x="0" y="0"/>
          <wp:positionH relativeFrom="margin">
            <wp:posOffset>2699385</wp:posOffset>
          </wp:positionH>
          <wp:positionV relativeFrom="margin">
            <wp:posOffset>9179560</wp:posOffset>
          </wp:positionV>
          <wp:extent cx="2656800" cy="277200"/>
          <wp:effectExtent l="0" t="0" r="0" b="8890"/>
          <wp:wrapNone/>
          <wp:docPr id="3" name="Рисунок 2" descr="recycle_Russ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Russian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647"/>
                  <a:stretch/>
                </pic:blipFill>
                <pic:spPr bwMode="auto">
                  <a:xfrm>
                    <a:off x="0" y="0"/>
                    <a:ext cx="2656800" cy="27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22-26038  (R)</w:t>
    </w:r>
    <w:r>
      <w:rPr>
        <w:noProof/>
      </w:rPr>
      <w:drawing>
        <wp:anchor distT="0" distB="0" distL="114300" distR="114300" simplePos="0" relativeHeight="251659264" behindDoc="0" locked="0" layoutInCell="1" allowOverlap="1" wp14:anchorId="49A6EB10" wp14:editId="284219A5">
          <wp:simplePos x="0" y="0"/>
          <wp:positionH relativeFrom="margin">
            <wp:posOffset>5489575</wp:posOffset>
          </wp:positionH>
          <wp:positionV relativeFrom="margin">
            <wp:posOffset>8855710</wp:posOffset>
          </wp:positionV>
          <wp:extent cx="638175" cy="638175"/>
          <wp:effectExtent l="0" t="0" r="9525" b="9525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fr-CH"/>
      </w:rPr>
      <w:t xml:space="preserve">  23012</w:t>
    </w:r>
    <w:r w:rsidR="00AE0629">
      <w:rPr>
        <w:lang w:val="fr-CH"/>
      </w:rPr>
      <w:t>3</w:t>
    </w:r>
    <w:r>
      <w:rPr>
        <w:lang w:val="fr-CH"/>
      </w:rPr>
      <w:t xml:space="preserve">  0</w:t>
    </w:r>
    <w:r w:rsidR="005D7C7A">
      <w:rPr>
        <w:lang w:val="fr-CH"/>
      </w:rPr>
      <w:t>7</w:t>
    </w:r>
    <w:r>
      <w:rPr>
        <w:lang w:val="fr-CH"/>
      </w:rPr>
      <w:t>0223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90730A" w14:textId="77777777" w:rsidR="005F06F5" w:rsidRPr="001075E9" w:rsidRDefault="005F06F5" w:rsidP="001075E9">
      <w:pPr>
        <w:tabs>
          <w:tab w:val="right" w:pos="2155"/>
        </w:tabs>
        <w:spacing w:after="80" w:line="240" w:lineRule="auto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14:paraId="563B1857" w14:textId="77777777" w:rsidR="005F06F5" w:rsidRDefault="005F06F5" w:rsidP="00407B78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id="1">
    <w:p w14:paraId="796B57B1" w14:textId="3411D6D1" w:rsidR="00D3160F" w:rsidRPr="009E6903" w:rsidRDefault="00D3160F" w:rsidP="00D3160F">
      <w:pPr>
        <w:pStyle w:val="ad"/>
        <w:widowControl w:val="0"/>
      </w:pPr>
      <w:r>
        <w:tab/>
      </w:r>
      <w:r>
        <w:rPr>
          <w:rStyle w:val="aa"/>
        </w:rPr>
        <w:footnoteRef/>
      </w:r>
      <w:r>
        <w:tab/>
        <w:t>Сессия проводилась в гибридном формате с синхронным переводом на все официальные</w:t>
      </w:r>
      <w:r w:rsidR="00207AF6">
        <w:br/>
      </w:r>
      <w:r>
        <w:t>языки ЕЭК.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6498" w14:textId="5B348F86" w:rsidR="00D3160F" w:rsidRPr="00D3160F" w:rsidRDefault="004636E4">
    <w:pPr>
      <w:pStyle w:val="a5"/>
    </w:pPr>
    <w:fldSimple w:instr=" TITLE  \* MERGEFORMAT ">
      <w:r w:rsidR="007A441F">
        <w:t>ECE/TRANS/WP.29/GRE/87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A4E41" w14:textId="73AFE395" w:rsidR="00D3160F" w:rsidRPr="00D3160F" w:rsidRDefault="004636E4" w:rsidP="00D3160F">
    <w:pPr>
      <w:pStyle w:val="a5"/>
      <w:jc w:val="right"/>
    </w:pPr>
    <w:fldSimple w:instr=" TITLE  \* MERGEFORMAT ">
      <w:r w:rsidR="007A441F">
        <w:t>ECE/TRANS/WP.29/GRE/87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EF4F9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84A9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66AF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3646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E641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4A48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4C40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463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E87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7083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BE14172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1" w15:restartNumberingAfterBreak="0">
    <w:nsid w:val="21D361E8"/>
    <w:multiLevelType w:val="hybridMultilevel"/>
    <w:tmpl w:val="955A3EC8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2" w15:restartNumberingAfterBreak="0">
    <w:nsid w:val="36A7743B"/>
    <w:multiLevelType w:val="hybridMultilevel"/>
    <w:tmpl w:val="165289D8"/>
    <w:lvl w:ilvl="0" w:tplc="14C64E84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6D16A6"/>
    <w:multiLevelType w:val="multilevel"/>
    <w:tmpl w:val="3FE24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B8C6CF5"/>
    <w:multiLevelType w:val="hybridMultilevel"/>
    <w:tmpl w:val="93FCAD22"/>
    <w:lvl w:ilvl="0" w:tplc="F73C6636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534FFF"/>
    <w:multiLevelType w:val="multilevel"/>
    <w:tmpl w:val="0C0A0023"/>
    <w:lvl w:ilvl="0">
      <w:start w:val="1"/>
      <w:numFmt w:val="upperRoman"/>
      <w:lvlText w:val="Artículo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 w15:restartNumberingAfterBreak="0">
    <w:nsid w:val="5BC90228"/>
    <w:multiLevelType w:val="hybridMultilevel"/>
    <w:tmpl w:val="E5464F8E"/>
    <w:lvl w:ilvl="0" w:tplc="FD0C5992">
      <w:start w:val="1"/>
      <w:numFmt w:val="decimal"/>
      <w:pStyle w:val="ParaNoG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5BF12F8"/>
    <w:multiLevelType w:val="hybridMultilevel"/>
    <w:tmpl w:val="43A6C61A"/>
    <w:lvl w:ilvl="0" w:tplc="A652453E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FD3DE4"/>
    <w:multiLevelType w:val="hybridMultilevel"/>
    <w:tmpl w:val="569E52D4"/>
    <w:lvl w:ilvl="0" w:tplc="E77E5F5E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5E3887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1318920454">
    <w:abstractNumId w:val="18"/>
  </w:num>
  <w:num w:numId="2" w16cid:durableId="1549874743">
    <w:abstractNumId w:val="12"/>
  </w:num>
  <w:num w:numId="3" w16cid:durableId="592664517">
    <w:abstractNumId w:val="10"/>
  </w:num>
  <w:num w:numId="4" w16cid:durableId="1083407982">
    <w:abstractNumId w:val="19"/>
  </w:num>
  <w:num w:numId="5" w16cid:durableId="1804227712">
    <w:abstractNumId w:val="15"/>
  </w:num>
  <w:num w:numId="6" w16cid:durableId="403188962">
    <w:abstractNumId w:val="8"/>
  </w:num>
  <w:num w:numId="7" w16cid:durableId="953635771">
    <w:abstractNumId w:val="3"/>
  </w:num>
  <w:num w:numId="8" w16cid:durableId="459038691">
    <w:abstractNumId w:val="2"/>
  </w:num>
  <w:num w:numId="9" w16cid:durableId="2040202679">
    <w:abstractNumId w:val="1"/>
  </w:num>
  <w:num w:numId="10" w16cid:durableId="1994525423">
    <w:abstractNumId w:val="0"/>
  </w:num>
  <w:num w:numId="11" w16cid:durableId="1864781081">
    <w:abstractNumId w:val="9"/>
  </w:num>
  <w:num w:numId="12" w16cid:durableId="763888422">
    <w:abstractNumId w:val="7"/>
  </w:num>
  <w:num w:numId="13" w16cid:durableId="1472092187">
    <w:abstractNumId w:val="6"/>
  </w:num>
  <w:num w:numId="14" w16cid:durableId="1150098123">
    <w:abstractNumId w:val="5"/>
  </w:num>
  <w:num w:numId="15" w16cid:durableId="1326788936">
    <w:abstractNumId w:val="4"/>
  </w:num>
  <w:num w:numId="16" w16cid:durableId="66999849">
    <w:abstractNumId w:val="17"/>
  </w:num>
  <w:num w:numId="17" w16cid:durableId="355348086">
    <w:abstractNumId w:val="14"/>
  </w:num>
  <w:num w:numId="18" w16cid:durableId="541405675">
    <w:abstractNumId w:val="16"/>
  </w:num>
  <w:num w:numId="19" w16cid:durableId="1028412930">
    <w:abstractNumId w:val="17"/>
  </w:num>
  <w:num w:numId="20" w16cid:durableId="715814771">
    <w:abstractNumId w:val="14"/>
  </w:num>
  <w:num w:numId="21" w16cid:durableId="937758853">
    <w:abstractNumId w:val="16"/>
  </w:num>
  <w:num w:numId="22" w16cid:durableId="908422983">
    <w:abstractNumId w:val="13"/>
  </w:num>
  <w:num w:numId="23" w16cid:durableId="1152330276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autoHyphenation/>
  <w:hyphenationZone w:val="425"/>
  <w:doNotHyphenateCaps/>
  <w:evenAndOddHeaders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6F5"/>
    <w:rsid w:val="00033EE1"/>
    <w:rsid w:val="00042B72"/>
    <w:rsid w:val="000558BD"/>
    <w:rsid w:val="000B57E7"/>
    <w:rsid w:val="000B6373"/>
    <w:rsid w:val="000E4E5B"/>
    <w:rsid w:val="000F09DF"/>
    <w:rsid w:val="000F61B2"/>
    <w:rsid w:val="001075E9"/>
    <w:rsid w:val="0014152F"/>
    <w:rsid w:val="00180183"/>
    <w:rsid w:val="0018024D"/>
    <w:rsid w:val="0018649F"/>
    <w:rsid w:val="00196389"/>
    <w:rsid w:val="001A7B31"/>
    <w:rsid w:val="001B3EF6"/>
    <w:rsid w:val="001C7A89"/>
    <w:rsid w:val="00207AF6"/>
    <w:rsid w:val="00255343"/>
    <w:rsid w:val="0027151D"/>
    <w:rsid w:val="00287DD1"/>
    <w:rsid w:val="002A2EFC"/>
    <w:rsid w:val="002B0106"/>
    <w:rsid w:val="002B74B1"/>
    <w:rsid w:val="002C0E18"/>
    <w:rsid w:val="002D5AAC"/>
    <w:rsid w:val="002E5067"/>
    <w:rsid w:val="002F2A3D"/>
    <w:rsid w:val="002F405F"/>
    <w:rsid w:val="002F7EEC"/>
    <w:rsid w:val="00301299"/>
    <w:rsid w:val="00305C08"/>
    <w:rsid w:val="00307FB6"/>
    <w:rsid w:val="00317339"/>
    <w:rsid w:val="00322004"/>
    <w:rsid w:val="003402C2"/>
    <w:rsid w:val="00346896"/>
    <w:rsid w:val="00381C24"/>
    <w:rsid w:val="00387CD4"/>
    <w:rsid w:val="003958D0"/>
    <w:rsid w:val="003A0D43"/>
    <w:rsid w:val="003A48CE"/>
    <w:rsid w:val="003B00E5"/>
    <w:rsid w:val="003E0B46"/>
    <w:rsid w:val="00407B78"/>
    <w:rsid w:val="00424203"/>
    <w:rsid w:val="00452493"/>
    <w:rsid w:val="00453318"/>
    <w:rsid w:val="00454AF2"/>
    <w:rsid w:val="00454E07"/>
    <w:rsid w:val="004636E4"/>
    <w:rsid w:val="00472C5C"/>
    <w:rsid w:val="00485F8A"/>
    <w:rsid w:val="00492F35"/>
    <w:rsid w:val="004E05B7"/>
    <w:rsid w:val="004F688D"/>
    <w:rsid w:val="0050108D"/>
    <w:rsid w:val="00513081"/>
    <w:rsid w:val="00517901"/>
    <w:rsid w:val="00526683"/>
    <w:rsid w:val="00526DB8"/>
    <w:rsid w:val="005501FE"/>
    <w:rsid w:val="005539B2"/>
    <w:rsid w:val="005639C1"/>
    <w:rsid w:val="005709E0"/>
    <w:rsid w:val="00572E19"/>
    <w:rsid w:val="005961C8"/>
    <w:rsid w:val="005966F1"/>
    <w:rsid w:val="005D7914"/>
    <w:rsid w:val="005D7C7A"/>
    <w:rsid w:val="005E2B41"/>
    <w:rsid w:val="005E3E90"/>
    <w:rsid w:val="005F06F5"/>
    <w:rsid w:val="005F0B42"/>
    <w:rsid w:val="00617A43"/>
    <w:rsid w:val="006345DB"/>
    <w:rsid w:val="00640F49"/>
    <w:rsid w:val="00680D03"/>
    <w:rsid w:val="00681A10"/>
    <w:rsid w:val="006A1ED8"/>
    <w:rsid w:val="006B5496"/>
    <w:rsid w:val="006C2031"/>
    <w:rsid w:val="006D461A"/>
    <w:rsid w:val="006F35EE"/>
    <w:rsid w:val="007021FF"/>
    <w:rsid w:val="00712895"/>
    <w:rsid w:val="00734ACB"/>
    <w:rsid w:val="00757357"/>
    <w:rsid w:val="00792497"/>
    <w:rsid w:val="007A441F"/>
    <w:rsid w:val="007C04D5"/>
    <w:rsid w:val="00806737"/>
    <w:rsid w:val="00825F8D"/>
    <w:rsid w:val="00834B71"/>
    <w:rsid w:val="0086445C"/>
    <w:rsid w:val="00894693"/>
    <w:rsid w:val="008A08D7"/>
    <w:rsid w:val="008A37C8"/>
    <w:rsid w:val="008B6909"/>
    <w:rsid w:val="008D53B6"/>
    <w:rsid w:val="008F102E"/>
    <w:rsid w:val="008F7609"/>
    <w:rsid w:val="00901E43"/>
    <w:rsid w:val="00906890"/>
    <w:rsid w:val="00911BE4"/>
    <w:rsid w:val="00951972"/>
    <w:rsid w:val="009608F3"/>
    <w:rsid w:val="0097322D"/>
    <w:rsid w:val="009A24AC"/>
    <w:rsid w:val="009C59D7"/>
    <w:rsid w:val="009C6FE6"/>
    <w:rsid w:val="009D5641"/>
    <w:rsid w:val="009D7E7D"/>
    <w:rsid w:val="00A14DA8"/>
    <w:rsid w:val="00A20461"/>
    <w:rsid w:val="00A312BC"/>
    <w:rsid w:val="00A408EC"/>
    <w:rsid w:val="00A74D8B"/>
    <w:rsid w:val="00A84021"/>
    <w:rsid w:val="00A84D35"/>
    <w:rsid w:val="00A917B3"/>
    <w:rsid w:val="00AB4B51"/>
    <w:rsid w:val="00AE0629"/>
    <w:rsid w:val="00B10CC7"/>
    <w:rsid w:val="00B367BB"/>
    <w:rsid w:val="00B36DF7"/>
    <w:rsid w:val="00B505DA"/>
    <w:rsid w:val="00B539E7"/>
    <w:rsid w:val="00B62458"/>
    <w:rsid w:val="00BC18B2"/>
    <w:rsid w:val="00BD33EE"/>
    <w:rsid w:val="00BE1CC7"/>
    <w:rsid w:val="00C042DE"/>
    <w:rsid w:val="00C106D6"/>
    <w:rsid w:val="00C119AE"/>
    <w:rsid w:val="00C30298"/>
    <w:rsid w:val="00C60F0C"/>
    <w:rsid w:val="00C71E84"/>
    <w:rsid w:val="00C805C9"/>
    <w:rsid w:val="00C923F5"/>
    <w:rsid w:val="00C92939"/>
    <w:rsid w:val="00CA1679"/>
    <w:rsid w:val="00CB151C"/>
    <w:rsid w:val="00CE3D94"/>
    <w:rsid w:val="00CE5A1A"/>
    <w:rsid w:val="00CF55F6"/>
    <w:rsid w:val="00D25E43"/>
    <w:rsid w:val="00D3160F"/>
    <w:rsid w:val="00D33D63"/>
    <w:rsid w:val="00D5253A"/>
    <w:rsid w:val="00D86B0B"/>
    <w:rsid w:val="00D873A8"/>
    <w:rsid w:val="00D90028"/>
    <w:rsid w:val="00D90138"/>
    <w:rsid w:val="00D9145B"/>
    <w:rsid w:val="00DC4E6E"/>
    <w:rsid w:val="00DD0C75"/>
    <w:rsid w:val="00DD78D1"/>
    <w:rsid w:val="00DE2D55"/>
    <w:rsid w:val="00DE32CD"/>
    <w:rsid w:val="00DF5767"/>
    <w:rsid w:val="00DF71B9"/>
    <w:rsid w:val="00E02D4A"/>
    <w:rsid w:val="00E04568"/>
    <w:rsid w:val="00E12C5F"/>
    <w:rsid w:val="00E33181"/>
    <w:rsid w:val="00E73F76"/>
    <w:rsid w:val="00E91232"/>
    <w:rsid w:val="00EA2C9F"/>
    <w:rsid w:val="00EA420E"/>
    <w:rsid w:val="00EB7643"/>
    <w:rsid w:val="00ED0BDA"/>
    <w:rsid w:val="00EE142A"/>
    <w:rsid w:val="00EE172F"/>
    <w:rsid w:val="00EF1360"/>
    <w:rsid w:val="00EF3220"/>
    <w:rsid w:val="00F07701"/>
    <w:rsid w:val="00F2523A"/>
    <w:rsid w:val="00F26050"/>
    <w:rsid w:val="00F43903"/>
    <w:rsid w:val="00F470CA"/>
    <w:rsid w:val="00F77B1E"/>
    <w:rsid w:val="00F94155"/>
    <w:rsid w:val="00F9783F"/>
    <w:rsid w:val="00FA7143"/>
    <w:rsid w:val="00FD2EF7"/>
    <w:rsid w:val="00FE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1DCFF2"/>
  <w15:docId w15:val="{A14F1815-0124-4EB3-8C70-B4A20F97F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"/>
    <w:lsdException w:name="List 2" w:semiHidden="1" w:unhideWhenUsed="1"/>
    <w:lsdException w:name="List 3" w:semiHidden="1" w:unhideWhenUsed="1"/>
    <w:lsdException w:name="List 4" w:semiHidden="1" w:uiPriority="1"/>
    <w:lsdException w:name="List 5" w:semiHidden="1" w:uiPriority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"/>
    <w:lsdException w:name="Salutation" w:semiHidden="1" w:uiPriority="1"/>
    <w:lsdException w:name="Date" w:semiHidden="1" w:uiPriority="1"/>
    <w:lsdException w:name="Body Text First Indent" w:semiHidden="1" w:uiPriority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semiHidden="1" w:uiPriority="1"/>
    <w:lsdException w:name="Emphasis" w:semiHidden="1" w:uiPriority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9145B"/>
    <w:pPr>
      <w:suppressAutoHyphens/>
      <w:spacing w:line="240" w:lineRule="atLeast"/>
    </w:pPr>
    <w:rPr>
      <w:rFonts w:eastAsiaTheme="minorHAnsi" w:cstheme="minorBidi"/>
      <w:szCs w:val="22"/>
      <w:lang w:val="ru-RU" w:eastAsia="en-US"/>
    </w:rPr>
  </w:style>
  <w:style w:type="paragraph" w:styleId="1">
    <w:name w:val="heading 1"/>
    <w:aliases w:val="Table_G"/>
    <w:basedOn w:val="a"/>
    <w:next w:val="a"/>
    <w:link w:val="10"/>
    <w:qFormat/>
    <w:rsid w:val="00617A43"/>
    <w:pPr>
      <w:keepNext/>
      <w:tabs>
        <w:tab w:val="left" w:pos="567"/>
      </w:tabs>
      <w:jc w:val="both"/>
      <w:outlineLvl w:val="0"/>
    </w:pPr>
    <w:rPr>
      <w:rFonts w:eastAsia="Times New Roman" w:cs="Arial"/>
      <w:b/>
      <w:bCs/>
      <w:szCs w:val="32"/>
      <w:lang w:eastAsia="ru-RU"/>
    </w:rPr>
  </w:style>
  <w:style w:type="paragraph" w:styleId="2">
    <w:name w:val="heading 2"/>
    <w:basedOn w:val="a"/>
    <w:next w:val="a"/>
    <w:semiHidden/>
    <w:rsid w:val="009C6FE6"/>
    <w:pPr>
      <w:keepNext/>
      <w:outlineLvl w:val="1"/>
    </w:pPr>
    <w:rPr>
      <w:rFonts w:cs="Arial"/>
      <w:bCs/>
      <w:iCs/>
      <w:szCs w:val="28"/>
    </w:rPr>
  </w:style>
  <w:style w:type="paragraph" w:styleId="3">
    <w:name w:val="heading 3"/>
    <w:basedOn w:val="a"/>
    <w:next w:val="a"/>
    <w:semiHidden/>
    <w:rsid w:val="009C6FE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semiHidden/>
    <w:rsid w:val="009C6FE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semiHidden/>
    <w:rsid w:val="009C6FE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semiHidden/>
    <w:rsid w:val="009C6FE6"/>
    <w:pPr>
      <w:spacing w:before="240" w:after="60"/>
      <w:outlineLvl w:val="5"/>
    </w:pPr>
    <w:rPr>
      <w:b/>
      <w:bCs/>
      <w:sz w:val="22"/>
    </w:rPr>
  </w:style>
  <w:style w:type="paragraph" w:styleId="7">
    <w:name w:val="heading 7"/>
    <w:basedOn w:val="a"/>
    <w:next w:val="a"/>
    <w:semiHidden/>
    <w:rsid w:val="009C6FE6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semiHidden/>
    <w:rsid w:val="009C6FE6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semiHidden/>
    <w:rsid w:val="009C6FE6"/>
    <w:pPr>
      <w:spacing w:before="240" w:after="60"/>
      <w:outlineLvl w:val="8"/>
    </w:pPr>
    <w:rPr>
      <w:rFonts w:ascii="Arial" w:hAnsi="Arial" w:cs="Arial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1"/>
    <w:semiHidden/>
    <w:rsid w:val="009C6F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1"/>
    <w:semiHidden/>
    <w:rsid w:val="00C71E84"/>
    <w:rPr>
      <w:rFonts w:ascii="Tahoma" w:eastAsiaTheme="minorHAnsi" w:hAnsi="Tahoma" w:cs="Tahoma"/>
      <w:sz w:val="16"/>
      <w:szCs w:val="16"/>
      <w:lang w:val="ru-RU" w:eastAsia="en-US"/>
    </w:rPr>
  </w:style>
  <w:style w:type="paragraph" w:customStyle="1" w:styleId="HMG">
    <w:name w:val="_ H __M_G"/>
    <w:basedOn w:val="a"/>
    <w:next w:val="a"/>
    <w:qFormat/>
    <w:rsid w:val="00617A43"/>
    <w:pPr>
      <w:keepNext/>
      <w:keepLines/>
      <w:tabs>
        <w:tab w:val="right" w:pos="851"/>
      </w:tabs>
      <w:spacing w:before="240" w:after="240" w:line="360" w:lineRule="exact"/>
      <w:ind w:left="1134" w:right="1134" w:hanging="1134"/>
      <w:outlineLvl w:val="0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">
    <w:name w:val="_ H _Ch_G"/>
    <w:basedOn w:val="a"/>
    <w:next w:val="a"/>
    <w:qFormat/>
    <w:rsid w:val="00617A43"/>
    <w:pPr>
      <w:keepNext/>
      <w:keepLines/>
      <w:tabs>
        <w:tab w:val="right" w:pos="851"/>
      </w:tabs>
      <w:spacing w:before="360" w:after="240" w:line="300" w:lineRule="exact"/>
      <w:ind w:left="1134" w:right="1134" w:hanging="1134"/>
      <w:outlineLvl w:val="1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">
    <w:name w:val="_ H_1_G"/>
    <w:basedOn w:val="a"/>
    <w:next w:val="a"/>
    <w:qFormat/>
    <w:rsid w:val="00617A43"/>
    <w:pPr>
      <w:keepNext/>
      <w:keepLines/>
      <w:tabs>
        <w:tab w:val="right" w:pos="851"/>
      </w:tabs>
      <w:spacing w:before="360" w:after="240" w:line="270" w:lineRule="exact"/>
      <w:ind w:left="1134" w:right="1134" w:hanging="1134"/>
      <w:outlineLvl w:val="2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">
    <w:name w:val="_ H_2/3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3"/>
    </w:pPr>
    <w:rPr>
      <w:rFonts w:eastAsia="Times New Roman" w:cs="Times New Roman"/>
      <w:b/>
      <w:szCs w:val="20"/>
      <w:lang w:eastAsia="ru-RU"/>
    </w:rPr>
  </w:style>
  <w:style w:type="paragraph" w:customStyle="1" w:styleId="H4G">
    <w:name w:val="_ H_4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4"/>
    </w:pPr>
    <w:rPr>
      <w:rFonts w:eastAsia="Times New Roman" w:cs="Times New Roman"/>
      <w:i/>
      <w:szCs w:val="20"/>
      <w:lang w:eastAsia="ru-RU"/>
    </w:rPr>
  </w:style>
  <w:style w:type="paragraph" w:customStyle="1" w:styleId="H56G">
    <w:name w:val="_ H_5/6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5"/>
    </w:pPr>
    <w:rPr>
      <w:rFonts w:eastAsia="Times New Roman" w:cs="Times New Roman"/>
      <w:szCs w:val="20"/>
      <w:lang w:eastAsia="ru-RU"/>
    </w:rPr>
  </w:style>
  <w:style w:type="paragraph" w:customStyle="1" w:styleId="SingleTxtG">
    <w:name w:val="_ Single Txt_G"/>
    <w:basedOn w:val="a"/>
    <w:qFormat/>
    <w:rsid w:val="00C71E84"/>
    <w:pPr>
      <w:tabs>
        <w:tab w:val="left" w:pos="1701"/>
        <w:tab w:val="left" w:pos="2268"/>
        <w:tab w:val="left" w:pos="2835"/>
      </w:tabs>
      <w:spacing w:after="120"/>
      <w:ind w:left="1134" w:right="1134"/>
      <w:jc w:val="both"/>
    </w:pPr>
    <w:rPr>
      <w:rFonts w:eastAsia="Times New Roman" w:cs="Times New Roman"/>
      <w:szCs w:val="20"/>
    </w:rPr>
  </w:style>
  <w:style w:type="paragraph" w:customStyle="1" w:styleId="SLG">
    <w:name w:val="__S_L_G"/>
    <w:basedOn w:val="a"/>
    <w:next w:val="a"/>
    <w:qFormat/>
    <w:rsid w:val="00617A43"/>
    <w:pPr>
      <w:keepNext/>
      <w:keepLine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">
    <w:name w:val="__S_M_G"/>
    <w:basedOn w:val="a"/>
    <w:next w:val="a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">
    <w:name w:val="__S_S_G"/>
    <w:basedOn w:val="a"/>
    <w:next w:val="a"/>
    <w:qFormat/>
    <w:rsid w:val="00617A43"/>
    <w:pPr>
      <w:keepNext/>
      <w:keepLine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">
    <w:name w:val="__XLarge_G"/>
    <w:basedOn w:val="a"/>
    <w:next w:val="a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">
    <w:name w:val="_Bullet 1_G"/>
    <w:basedOn w:val="a"/>
    <w:qFormat/>
    <w:rsid w:val="00617A43"/>
    <w:pPr>
      <w:numPr>
        <w:numId w:val="19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">
    <w:name w:val="_Bullet 2_G"/>
    <w:basedOn w:val="a"/>
    <w:qFormat/>
    <w:rsid w:val="00617A43"/>
    <w:pPr>
      <w:numPr>
        <w:numId w:val="20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">
    <w:name w:val="_ParaNo._G"/>
    <w:basedOn w:val="a"/>
    <w:next w:val="a"/>
    <w:qFormat/>
    <w:rsid w:val="00C71E84"/>
    <w:pPr>
      <w:numPr>
        <w:numId w:val="21"/>
      </w:numPr>
      <w:tabs>
        <w:tab w:val="clear" w:pos="1491"/>
      </w:tabs>
      <w:spacing w:after="120"/>
      <w:ind w:right="1134"/>
      <w:jc w:val="both"/>
      <w:outlineLvl w:val="0"/>
    </w:pPr>
    <w:rPr>
      <w:rFonts w:eastAsia="Times New Roman" w:cs="Times New Roman"/>
      <w:szCs w:val="20"/>
      <w:lang w:eastAsia="ru-RU"/>
    </w:rPr>
  </w:style>
  <w:style w:type="table" w:customStyle="1" w:styleId="TabNum">
    <w:name w:val="_TabNum"/>
    <w:basedOn w:val="a1"/>
    <w:rsid w:val="00617A43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a1"/>
    <w:rsid w:val="00617A43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5">
    <w:name w:val="header"/>
    <w:aliases w:val="6_G"/>
    <w:basedOn w:val="a"/>
    <w:next w:val="a"/>
    <w:link w:val="a6"/>
    <w:qFormat/>
    <w:rsid w:val="00617A43"/>
    <w:pPr>
      <w:pBdr>
        <w:bottom w:val="single" w:sz="4" w:space="4" w:color="auto"/>
      </w:pBdr>
      <w:tabs>
        <w:tab w:val="right" w:pos="9639"/>
      </w:tabs>
    </w:pPr>
    <w:rPr>
      <w:rFonts w:eastAsia="Times New Roman" w:cs="Times New Roman"/>
      <w:b/>
      <w:sz w:val="18"/>
      <w:szCs w:val="20"/>
      <w:lang w:val="en-GB" w:eastAsia="ru-RU"/>
    </w:rPr>
  </w:style>
  <w:style w:type="character" w:customStyle="1" w:styleId="a6">
    <w:name w:val="Верхний колонтитул Знак"/>
    <w:aliases w:val="6_G Знак"/>
    <w:basedOn w:val="a0"/>
    <w:link w:val="a5"/>
    <w:rsid w:val="00617A43"/>
    <w:rPr>
      <w:b/>
      <w:sz w:val="18"/>
      <w:lang w:val="en-GB" w:eastAsia="ru-RU"/>
    </w:rPr>
  </w:style>
  <w:style w:type="character" w:styleId="a7">
    <w:name w:val="page number"/>
    <w:aliases w:val="7_G"/>
    <w:basedOn w:val="a0"/>
    <w:qFormat/>
    <w:rsid w:val="00617A43"/>
    <w:rPr>
      <w:rFonts w:ascii="Times New Roman" w:hAnsi="Times New Roman"/>
      <w:b/>
      <w:sz w:val="18"/>
    </w:rPr>
  </w:style>
  <w:style w:type="paragraph" w:styleId="a8">
    <w:name w:val="footer"/>
    <w:aliases w:val="3_G"/>
    <w:basedOn w:val="a"/>
    <w:link w:val="a9"/>
    <w:qFormat/>
    <w:rsid w:val="00617A43"/>
    <w:pPr>
      <w:tabs>
        <w:tab w:val="right" w:pos="9639"/>
      </w:tabs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a9">
    <w:name w:val="Нижний колонтитул Знак"/>
    <w:aliases w:val="3_G Знак"/>
    <w:basedOn w:val="a0"/>
    <w:link w:val="a8"/>
    <w:rsid w:val="00617A43"/>
    <w:rPr>
      <w:sz w:val="16"/>
      <w:lang w:val="en-GB" w:eastAsia="ru-RU"/>
    </w:rPr>
  </w:style>
  <w:style w:type="character" w:styleId="aa">
    <w:name w:val="footnote reference"/>
    <w:aliases w:val="4_G"/>
    <w:basedOn w:val="a0"/>
    <w:qFormat/>
    <w:rsid w:val="00617A43"/>
    <w:rPr>
      <w:rFonts w:ascii="Times New Roman" w:hAnsi="Times New Roman"/>
      <w:dstrike w:val="0"/>
      <w:sz w:val="18"/>
      <w:vertAlign w:val="superscript"/>
    </w:rPr>
  </w:style>
  <w:style w:type="character" w:styleId="ab">
    <w:name w:val="endnote reference"/>
    <w:aliases w:val="1_G"/>
    <w:basedOn w:val="aa"/>
    <w:qFormat/>
    <w:rsid w:val="00617A43"/>
    <w:rPr>
      <w:rFonts w:ascii="Times New Roman" w:hAnsi="Times New Roman"/>
      <w:dstrike w:val="0"/>
      <w:sz w:val="18"/>
      <w:vertAlign w:val="superscript"/>
    </w:rPr>
  </w:style>
  <w:style w:type="table" w:styleId="ac">
    <w:name w:val="Table Grid"/>
    <w:basedOn w:val="a1"/>
    <w:uiPriority w:val="59"/>
    <w:rsid w:val="00D9145B"/>
    <w:rPr>
      <w:rFonts w:eastAsiaTheme="minorHAnsi" w:cstheme="minorBidi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ad">
    <w:name w:val="footnote text"/>
    <w:aliases w:val="5_G,PP,5_G_6"/>
    <w:basedOn w:val="a"/>
    <w:link w:val="ae"/>
    <w:qFormat/>
    <w:rsid w:val="00617A43"/>
    <w:pPr>
      <w:tabs>
        <w:tab w:val="right" w:pos="1021"/>
      </w:tabs>
      <w:spacing w:line="220" w:lineRule="exact"/>
      <w:ind w:left="1134" w:right="1134" w:hanging="1134"/>
    </w:pPr>
    <w:rPr>
      <w:rFonts w:eastAsia="Times New Roman" w:cs="Times New Roman"/>
      <w:sz w:val="18"/>
      <w:szCs w:val="20"/>
      <w:lang w:eastAsia="ru-RU"/>
    </w:rPr>
  </w:style>
  <w:style w:type="character" w:customStyle="1" w:styleId="ae">
    <w:name w:val="Текст сноски Знак"/>
    <w:aliases w:val="5_G Знак,PP Знак,5_G_6 Знак"/>
    <w:basedOn w:val="a0"/>
    <w:link w:val="ad"/>
    <w:rsid w:val="00617A43"/>
    <w:rPr>
      <w:sz w:val="18"/>
      <w:lang w:val="ru-RU" w:eastAsia="ru-RU"/>
    </w:rPr>
  </w:style>
  <w:style w:type="paragraph" w:styleId="af">
    <w:name w:val="endnote text"/>
    <w:aliases w:val="2_G"/>
    <w:basedOn w:val="ad"/>
    <w:link w:val="af0"/>
    <w:qFormat/>
    <w:rsid w:val="00617A43"/>
  </w:style>
  <w:style w:type="character" w:customStyle="1" w:styleId="af0">
    <w:name w:val="Текст концевой сноски Знак"/>
    <w:aliases w:val="2_G Знак"/>
    <w:basedOn w:val="a0"/>
    <w:link w:val="af"/>
    <w:rsid w:val="00617A43"/>
    <w:rPr>
      <w:sz w:val="18"/>
      <w:lang w:val="ru-RU" w:eastAsia="ru-RU"/>
    </w:rPr>
  </w:style>
  <w:style w:type="character" w:customStyle="1" w:styleId="10">
    <w:name w:val="Заголовок 1 Знак"/>
    <w:aliases w:val="Table_G Знак"/>
    <w:basedOn w:val="a0"/>
    <w:link w:val="1"/>
    <w:rsid w:val="00617A43"/>
    <w:rPr>
      <w:rFonts w:cs="Arial"/>
      <w:b/>
      <w:bCs/>
      <w:szCs w:val="32"/>
      <w:lang w:val="ru-RU" w:eastAsia="ru-RU"/>
    </w:rPr>
  </w:style>
  <w:style w:type="character" w:styleId="af1">
    <w:name w:val="Hyperlink"/>
    <w:basedOn w:val="a0"/>
    <w:rsid w:val="00617A43"/>
    <w:rPr>
      <w:color w:val="0000FF" w:themeColor="hyperlink"/>
      <w:u w:val="none"/>
    </w:rPr>
  </w:style>
  <w:style w:type="character" w:styleId="af2">
    <w:name w:val="FollowedHyperlink"/>
    <w:basedOn w:val="a0"/>
    <w:rsid w:val="00617A43"/>
    <w:rPr>
      <w:color w:val="800080" w:themeColor="followedHyperlink"/>
      <w:u w:val="none"/>
    </w:rPr>
  </w:style>
  <w:style w:type="table" w:customStyle="1" w:styleId="11">
    <w:name w:val="Сетка таблицы1"/>
    <w:basedOn w:val="a1"/>
    <w:next w:val="ac"/>
    <w:uiPriority w:val="39"/>
    <w:rsid w:val="00D3160F"/>
    <w:pPr>
      <w:suppressAutoHyphens/>
      <w:spacing w:line="240" w:lineRule="atLeast"/>
    </w:pPr>
    <w:rPr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af3">
    <w:name w:val="Unresolved Mention"/>
    <w:basedOn w:val="a0"/>
    <w:uiPriority w:val="99"/>
    <w:semiHidden/>
    <w:unhideWhenUsed/>
    <w:rsid w:val="00B505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75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mailto:jmprigent@oica.net" TargetMode="Externa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yperlink" Target="mailto:zissis.tsakiridis@bmdv.bund.de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ecretary@gtb-lighting.org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mailto:aleksander.lazarevic@ec.europa.eu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drovers@rdw.nl" TargetMode="External"/><Relationship Id="rId14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gif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WORD\OFFICE2016\Templates\ECE.do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ECE.dotm</Template>
  <TotalTime>1</TotalTime>
  <Pages>17</Pages>
  <Words>4232</Words>
  <Characters>33861</Characters>
  <Application>Microsoft Office Word</Application>
  <DocSecurity>0</DocSecurity>
  <Lines>8465</Lines>
  <Paragraphs>1523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ECE/TRANS/WP.29/GRE/87</vt:lpstr>
      <vt:lpstr>A/</vt:lpstr>
      <vt:lpstr>A/</vt:lpstr>
    </vt:vector>
  </TitlesOfParts>
  <Company>DCM</Company>
  <LinksUpToDate>false</LinksUpToDate>
  <CharactersWithSpaces>36570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ECE/TRANS/WP.29/GRE/87</dc:title>
  <dc:subject/>
  <dc:creator>Anna KISSELEVA</dc:creator>
  <cp:keywords/>
  <cp:lastModifiedBy>Anna Kisseleva</cp:lastModifiedBy>
  <cp:revision>3</cp:revision>
  <cp:lastPrinted>2023-02-07T09:49:00Z</cp:lastPrinted>
  <dcterms:created xsi:type="dcterms:W3CDTF">2023-02-07T09:49:00Z</dcterms:created>
  <dcterms:modified xsi:type="dcterms:W3CDTF">2023-02-07T09:50:00Z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.">
    <vt:lpwstr> </vt:lpwstr>
  </property>
  <property fmtid="{D5CDD505-2E9C-101B-9397-08002B2CF9AE}" pid="3" name="ODSRef1">
    <vt:lpwstr> </vt:lpwstr>
  </property>
  <property fmtid="{D5CDD505-2E9C-101B-9397-08002B2CF9AE}" pid="4" name="Symbol1">
    <vt:lpwstr> </vt:lpwstr>
  </property>
  <property fmtid="{D5CDD505-2E9C-101B-9397-08002B2CF9AE}" pid="5" name="Symbol2">
    <vt:lpwstr> </vt:lpwstr>
  </property>
  <property fmtid="{D5CDD505-2E9C-101B-9397-08002B2CF9AE}" pid="6" name="Traductor">
    <vt:lpwstr> </vt:lpwstr>
  </property>
  <property fmtid="{D5CDD505-2E9C-101B-9397-08002B2CF9AE}" pid="7" name="Distribución">
    <vt:lpwstr> </vt:lpwstr>
  </property>
  <property fmtid="{D5CDD505-2E9C-101B-9397-08002B2CF9AE}" pid="8" name="Publicación">
    <vt:lpwstr> </vt:lpwstr>
  </property>
  <property fmtid="{D5CDD505-2E9C-101B-9397-08002B2CF9AE}" pid="9" name="Original">
    <vt:lpwstr> </vt:lpwstr>
  </property>
  <property fmtid="{D5CDD505-2E9C-101B-9397-08002B2CF9AE}" pid="10" name="Release">
    <vt:lpwstr> </vt:lpwstr>
  </property>
  <property fmtid="{D5CDD505-2E9C-101B-9397-08002B2CF9AE}" pid="11" name="Comment">
    <vt:lpwstr> </vt:lpwstr>
  </property>
  <property fmtid="{D5CDD505-2E9C-101B-9397-08002B2CF9AE}" pid="12" name="DraftPages">
    <vt:lpwstr> </vt:lpwstr>
  </property>
  <property fmtid="{D5CDD505-2E9C-101B-9397-08002B2CF9AE}" pid="13" name="Operador">
    <vt:lpwstr> </vt:lpwstr>
  </property>
</Properties>
</file>