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FEE2" w14:textId="036B39FD" w:rsidR="00B60659" w:rsidRPr="00DE103A" w:rsidRDefault="00B60659" w:rsidP="00B60659">
      <w:pPr>
        <w:widowControl/>
        <w:suppressAutoHyphens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DE103A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B151A5A" wp14:editId="43A0B7FA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3A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Pr="00B60659">
        <w:rPr>
          <w:rFonts w:ascii="Arial" w:eastAsia="Arial" w:hAnsi="Arial" w:cs="Arial"/>
          <w:bCs/>
          <w:szCs w:val="24"/>
        </w:rPr>
        <w:t>3</w:t>
      </w:r>
      <w:r w:rsidRPr="00DE103A">
        <w:rPr>
          <w:rFonts w:ascii="Arial" w:eastAsia="Arial" w:hAnsi="Arial" w:cs="Arial"/>
          <w:bCs/>
          <w:szCs w:val="24"/>
          <w:lang w:eastAsia="de-DE"/>
        </w:rPr>
        <w:t>/</w:t>
      </w:r>
      <w:r w:rsidR="00C7276C">
        <w:rPr>
          <w:rFonts w:ascii="Arial" w:eastAsia="Arial" w:hAnsi="Arial" w:cs="Arial"/>
          <w:bCs/>
          <w:szCs w:val="24"/>
          <w:lang w:eastAsia="de-DE"/>
        </w:rPr>
        <w:t>26</w:t>
      </w:r>
    </w:p>
    <w:p w14:paraId="7C27E3DD" w14:textId="77777777" w:rsidR="00B60659" w:rsidRPr="00DE103A" w:rsidRDefault="00B60659" w:rsidP="00B60659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DE103A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15D853B" w14:textId="6D3CDC88" w:rsidR="00B60659" w:rsidRPr="00DE103A" w:rsidRDefault="00C7276C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17. Mai</w:t>
      </w:r>
      <w:r w:rsidR="00B60659" w:rsidRPr="00DE103A">
        <w:rPr>
          <w:rFonts w:ascii="Arial" w:eastAsia="Arial" w:hAnsi="Arial" w:cs="Arial"/>
          <w:szCs w:val="24"/>
          <w:lang w:eastAsia="de-DE"/>
        </w:rPr>
        <w:t xml:space="preserve"> 202</w:t>
      </w:r>
      <w:r w:rsidR="009558AD">
        <w:rPr>
          <w:rFonts w:ascii="Arial" w:eastAsia="Arial" w:hAnsi="Arial" w:cs="Arial"/>
          <w:szCs w:val="24"/>
          <w:lang w:eastAsia="de-DE"/>
        </w:rPr>
        <w:t>3</w:t>
      </w:r>
    </w:p>
    <w:p w14:paraId="1BCCEA4C" w14:textId="77777777" w:rsidR="00B60659" w:rsidRPr="00DE103A" w:rsidRDefault="00B60659" w:rsidP="00B60659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DE103A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DE103A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Pr="00B60659">
        <w:rPr>
          <w:rFonts w:ascii="Arial" w:eastAsia="Arial" w:hAnsi="Arial" w:cs="Arial"/>
          <w:sz w:val="16"/>
          <w:szCs w:val="24"/>
        </w:rPr>
        <w:t>DEUTSCH</w:t>
      </w:r>
    </w:p>
    <w:p w14:paraId="1F45327D" w14:textId="77777777" w:rsidR="00B60659" w:rsidRPr="00DE103A" w:rsidRDefault="00B60659" w:rsidP="00B60659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AEA6D3" w14:textId="77777777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DE103A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DE103A">
        <w:rPr>
          <w:rFonts w:ascii="Arial" w:eastAsia="Calibri" w:hAnsi="Arial"/>
          <w:sz w:val="16"/>
        </w:rPr>
        <w:t xml:space="preserve">BINNENWASSERSTRAẞEN (ADN) </w:t>
      </w:r>
      <w:r w:rsidRPr="00DE103A">
        <w:rPr>
          <w:rFonts w:ascii="Arial" w:hAnsi="Arial"/>
          <w:sz w:val="16"/>
        </w:rPr>
        <w:t>BEIGEFÜGTE VERORDNUNG (SICHERHEITSAUSSCHUSS)</w:t>
      </w:r>
    </w:p>
    <w:p w14:paraId="1342B616" w14:textId="3235DAC6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E103A">
        <w:rPr>
          <w:rFonts w:ascii="Arial" w:hAnsi="Arial"/>
          <w:sz w:val="16"/>
          <w:szCs w:val="24"/>
        </w:rPr>
        <w:t>(4</w:t>
      </w:r>
      <w:r w:rsidR="009558AD">
        <w:rPr>
          <w:rFonts w:ascii="Arial" w:hAnsi="Arial"/>
          <w:sz w:val="16"/>
          <w:szCs w:val="24"/>
        </w:rPr>
        <w:t>2</w:t>
      </w:r>
      <w:r w:rsidRPr="00DE103A">
        <w:rPr>
          <w:rFonts w:ascii="Arial" w:hAnsi="Arial"/>
          <w:sz w:val="16"/>
          <w:szCs w:val="24"/>
        </w:rPr>
        <w:t>. Tagung, Genf, 2</w:t>
      </w:r>
      <w:r w:rsidR="009558AD">
        <w:rPr>
          <w:rFonts w:ascii="Arial" w:hAnsi="Arial"/>
          <w:sz w:val="16"/>
          <w:szCs w:val="24"/>
        </w:rPr>
        <w:t>1</w:t>
      </w:r>
      <w:r w:rsidRPr="00DE103A">
        <w:rPr>
          <w:rFonts w:ascii="Arial" w:hAnsi="Arial"/>
          <w:sz w:val="16"/>
          <w:szCs w:val="24"/>
        </w:rPr>
        <w:t xml:space="preserve">. – </w:t>
      </w:r>
      <w:r w:rsidRPr="00B60659">
        <w:rPr>
          <w:rFonts w:ascii="Arial" w:hAnsi="Arial"/>
          <w:sz w:val="16"/>
          <w:szCs w:val="24"/>
        </w:rPr>
        <w:t>2</w:t>
      </w:r>
      <w:r w:rsidR="009558AD">
        <w:rPr>
          <w:rFonts w:ascii="Arial" w:hAnsi="Arial"/>
          <w:sz w:val="16"/>
          <w:szCs w:val="24"/>
        </w:rPr>
        <w:t>5</w:t>
      </w:r>
      <w:r w:rsidRPr="00DE103A">
        <w:rPr>
          <w:rFonts w:ascii="Arial" w:hAnsi="Arial"/>
          <w:sz w:val="16"/>
          <w:szCs w:val="24"/>
        </w:rPr>
        <w:t>.</w:t>
      </w:r>
      <w:r w:rsidR="009558AD">
        <w:rPr>
          <w:rFonts w:ascii="Arial" w:hAnsi="Arial"/>
          <w:sz w:val="16"/>
          <w:szCs w:val="24"/>
        </w:rPr>
        <w:t xml:space="preserve"> August</w:t>
      </w:r>
      <w:r w:rsidRPr="00DE103A">
        <w:rPr>
          <w:rFonts w:ascii="Arial" w:hAnsi="Arial"/>
          <w:sz w:val="16"/>
          <w:szCs w:val="24"/>
        </w:rPr>
        <w:t xml:space="preserve"> 202</w:t>
      </w:r>
      <w:r w:rsidRPr="00B60659">
        <w:rPr>
          <w:rFonts w:ascii="Arial" w:hAnsi="Arial"/>
          <w:sz w:val="16"/>
          <w:szCs w:val="24"/>
        </w:rPr>
        <w:t>3</w:t>
      </w:r>
      <w:r w:rsidRPr="00DE103A">
        <w:rPr>
          <w:rFonts w:ascii="Arial" w:hAnsi="Arial"/>
          <w:sz w:val="16"/>
          <w:szCs w:val="24"/>
        </w:rPr>
        <w:t>)</w:t>
      </w:r>
    </w:p>
    <w:p w14:paraId="01501DC6" w14:textId="0494E55F" w:rsidR="00B60659" w:rsidRPr="00DE103A" w:rsidRDefault="00B60659" w:rsidP="00B60659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DE103A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C7276C">
        <w:rPr>
          <w:rFonts w:ascii="Arial" w:hAnsi="Arial" w:cs="Arial"/>
          <w:sz w:val="16"/>
          <w:szCs w:val="16"/>
          <w:lang w:eastAsia="en-US"/>
        </w:rPr>
        <w:t>4 b)</w:t>
      </w:r>
      <w:r w:rsidRPr="00DE103A">
        <w:rPr>
          <w:rFonts w:ascii="Arial" w:hAnsi="Arial" w:cs="Arial"/>
          <w:sz w:val="16"/>
          <w:szCs w:val="16"/>
          <w:lang w:eastAsia="en-US"/>
        </w:rPr>
        <w:t xml:space="preserve"> der vorläufigen Tagesordnung</w:t>
      </w:r>
    </w:p>
    <w:p w14:paraId="7992D5BF" w14:textId="77777777" w:rsidR="00B60659" w:rsidRPr="00DE103A" w:rsidRDefault="00B60659" w:rsidP="00B60659">
      <w:pPr>
        <w:widowControl/>
        <w:overflowPunct/>
        <w:autoSpaceDE/>
        <w:autoSpaceDN/>
        <w:adjustRightInd/>
        <w:spacing w:after="120"/>
        <w:ind w:left="3958" w:firstLine="11"/>
        <w:jc w:val="left"/>
        <w:textAlignment w:val="auto"/>
        <w:rPr>
          <w:rFonts w:ascii="Arial" w:hAnsi="Arial" w:cs="Arial"/>
          <w:b/>
          <w:sz w:val="14"/>
          <w:szCs w:val="16"/>
          <w:lang w:eastAsia="en-US"/>
        </w:rPr>
      </w:pPr>
      <w:r w:rsidRPr="00DE103A">
        <w:rPr>
          <w:rFonts w:ascii="Arial" w:hAnsi="Arial" w:cs="Arial"/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111EEFA9" w14:textId="77777777" w:rsidR="00B60659" w:rsidRDefault="00B60659" w:rsidP="00486AE8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lang w:eastAsia="de-DE"/>
        </w:rPr>
      </w:pPr>
    </w:p>
    <w:p w14:paraId="0F06E219" w14:textId="77777777" w:rsidR="00486AE8" w:rsidRDefault="00486AE8" w:rsidP="00486AE8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lang w:eastAsia="de-DE"/>
        </w:rPr>
      </w:pPr>
    </w:p>
    <w:p w14:paraId="5FB68237" w14:textId="77777777" w:rsidR="00486AE8" w:rsidRPr="00DE103A" w:rsidRDefault="00486AE8" w:rsidP="00486AE8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firstLine="0"/>
        <w:textAlignment w:val="auto"/>
        <w:rPr>
          <w:b/>
          <w:lang w:eastAsia="de-DE"/>
        </w:rPr>
      </w:pPr>
    </w:p>
    <w:p w14:paraId="2EC88DEB" w14:textId="6C1002D6" w:rsidR="00B60659" w:rsidRPr="00B60659" w:rsidRDefault="009558AD" w:rsidP="006646BE">
      <w:pPr>
        <w:tabs>
          <w:tab w:val="left" w:pos="1701"/>
        </w:tabs>
        <w:spacing w:line="240" w:lineRule="atLeast"/>
        <w:ind w:firstLine="0"/>
        <w:rPr>
          <w:b/>
          <w:sz w:val="28"/>
        </w:rPr>
      </w:pPr>
      <w:r w:rsidRPr="009558AD">
        <w:rPr>
          <w:b/>
          <w:sz w:val="28"/>
        </w:rPr>
        <w:t>8.1.6.2</w:t>
      </w:r>
      <w:r w:rsidR="00C94D11">
        <w:rPr>
          <w:b/>
          <w:sz w:val="28"/>
        </w:rPr>
        <w:t xml:space="preserve"> </w:t>
      </w:r>
      <w:r w:rsidRPr="009558AD">
        <w:rPr>
          <w:b/>
          <w:sz w:val="28"/>
        </w:rPr>
        <w:t>ADN: Prüfung und Untersuchung der Ausrüstung - Schlauchleitungen</w:t>
      </w:r>
    </w:p>
    <w:p w14:paraId="5EF946FD" w14:textId="77777777" w:rsidR="00B60659" w:rsidRPr="00B60659" w:rsidRDefault="00B60659" w:rsidP="00486AE8">
      <w:pPr>
        <w:tabs>
          <w:tab w:val="left" w:pos="1701"/>
        </w:tabs>
        <w:spacing w:line="240" w:lineRule="atLeast"/>
        <w:ind w:firstLine="0"/>
        <w:jc w:val="left"/>
        <w:rPr>
          <w:noProof/>
          <w:sz w:val="22"/>
          <w:szCs w:val="24"/>
        </w:rPr>
      </w:pPr>
    </w:p>
    <w:p w14:paraId="1C2530DA" w14:textId="77777777" w:rsidR="00B60659" w:rsidRPr="00B60659" w:rsidRDefault="00B60659" w:rsidP="00486AE8">
      <w:pPr>
        <w:tabs>
          <w:tab w:val="left" w:pos="1701"/>
        </w:tabs>
        <w:spacing w:line="240" w:lineRule="atLeast"/>
        <w:ind w:firstLine="0"/>
        <w:jc w:val="left"/>
        <w:rPr>
          <w:b/>
          <w:sz w:val="24"/>
        </w:rPr>
      </w:pPr>
      <w:r w:rsidRPr="00B60659">
        <w:rPr>
          <w:b/>
          <w:sz w:val="24"/>
        </w:rPr>
        <w:t>Vorgelegt von Deutschland</w:t>
      </w:r>
      <w:r w:rsidRPr="00B60659">
        <w:rPr>
          <w:b/>
          <w:sz w:val="24"/>
        </w:rPr>
        <w:footnoteReference w:customMarkFollows="1" w:id="1"/>
        <w:t xml:space="preserve">*, </w:t>
      </w:r>
      <w:r w:rsidRPr="00B60659">
        <w:rPr>
          <w:b/>
          <w:sz w:val="24"/>
        </w:rPr>
        <w:footnoteReference w:customMarkFollows="1" w:id="2"/>
        <w:t>**</w:t>
      </w:r>
    </w:p>
    <w:p w14:paraId="59CFE5F9" w14:textId="77777777" w:rsidR="00B60659" w:rsidRDefault="00B60659" w:rsidP="00486AE8">
      <w:pPr>
        <w:tabs>
          <w:tab w:val="left" w:pos="1701"/>
        </w:tabs>
        <w:spacing w:line="240" w:lineRule="atLeast"/>
        <w:ind w:firstLine="0"/>
        <w:rPr>
          <w:b/>
        </w:rPr>
      </w:pPr>
    </w:p>
    <w:p w14:paraId="259B1D27" w14:textId="77777777" w:rsidR="00486AE8" w:rsidRPr="00B60659" w:rsidRDefault="00486AE8" w:rsidP="00486AE8">
      <w:pPr>
        <w:tabs>
          <w:tab w:val="left" w:pos="1701"/>
        </w:tabs>
        <w:spacing w:line="240" w:lineRule="atLeast"/>
        <w:ind w:firstLine="0"/>
        <w:rPr>
          <w:b/>
        </w:rPr>
      </w:pPr>
    </w:p>
    <w:p w14:paraId="6A1C4561" w14:textId="429719C4" w:rsidR="009558AD" w:rsidRPr="00C94D11" w:rsidRDefault="009558AD" w:rsidP="007B27B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firstLine="0"/>
        <w:jc w:val="left"/>
        <w:textAlignment w:val="auto"/>
        <w:rPr>
          <w:b/>
          <w:bCs/>
          <w:snapToGrid w:val="0"/>
          <w:sz w:val="28"/>
          <w:szCs w:val="28"/>
        </w:rPr>
      </w:pPr>
      <w:r w:rsidRPr="00C94D11">
        <w:rPr>
          <w:b/>
          <w:bCs/>
          <w:snapToGrid w:val="0"/>
          <w:sz w:val="28"/>
          <w:szCs w:val="28"/>
        </w:rPr>
        <w:t>Einleitung</w:t>
      </w:r>
    </w:p>
    <w:p w14:paraId="599E9AD0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snapToGrid w:val="0"/>
          <w:sz w:val="22"/>
          <w:szCs w:val="22"/>
        </w:rPr>
      </w:pPr>
    </w:p>
    <w:p w14:paraId="34A61214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  <w:r w:rsidRPr="009558AD">
        <w:rPr>
          <w:snapToGrid w:val="0"/>
        </w:rPr>
        <w:t>1.</w:t>
      </w:r>
      <w:r w:rsidRPr="009558AD">
        <w:rPr>
          <w:snapToGrid w:val="0"/>
        </w:rPr>
        <w:tab/>
        <w:t>In Unterabschnitt 8.1.6.2 wird seit dem 1. Januar 2023 im ersten Satz unter anderem eine Norm ISO 13765:2018 zitiert:</w:t>
      </w:r>
    </w:p>
    <w:p w14:paraId="62104E0C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268F18D3" w14:textId="77777777" w:rsidR="009558AD" w:rsidRPr="009558AD" w:rsidRDefault="009558AD" w:rsidP="00C94D1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1701" w:firstLine="0"/>
        <w:textAlignment w:val="auto"/>
        <w:rPr>
          <w:snapToGrid w:val="0"/>
        </w:rPr>
      </w:pPr>
      <w:r w:rsidRPr="009558AD">
        <w:rPr>
          <w:snapToGrid w:val="0"/>
        </w:rPr>
        <w:t>„[…] ISO 13765:2018 (Thermoplastische, mehrlagige (nicht vulkanisierte) Schläuche und Schlauchleitungen für die Förderung von Kohlenwasserstoffen, Lösungsmitteln und Chemikalien – Spezifikation) […]“</w:t>
      </w:r>
    </w:p>
    <w:p w14:paraId="5AB810CC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62693A26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  <w:r w:rsidRPr="009558AD">
        <w:rPr>
          <w:snapToGrid w:val="0"/>
        </w:rPr>
        <w:t>2.</w:t>
      </w:r>
      <w:r w:rsidRPr="009558AD">
        <w:rPr>
          <w:snapToGrid w:val="0"/>
        </w:rPr>
        <w:tab/>
        <w:t>Im zweiten Satz wird hingegen eine EN-Norm mit gleicher Nummer zitiert.</w:t>
      </w:r>
    </w:p>
    <w:p w14:paraId="79E8AE0D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6E6A184A" w14:textId="6ACFA5FE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  <w:r w:rsidRPr="009558AD">
        <w:rPr>
          <w:snapToGrid w:val="0"/>
        </w:rPr>
        <w:t>3.</w:t>
      </w:r>
      <w:r w:rsidRPr="009558AD">
        <w:rPr>
          <w:snapToGrid w:val="0"/>
        </w:rPr>
        <w:tab/>
        <w:t>Der erste Satz enthält einen redaktionellen Fehler, der aus dem Änderungsantrag CCNR-ZKR/ADN/WP.15/AC.2/2022/4 der deutschen Delegation vom 10. November 2021, Absatz 103, übernommen wurde. Die dort genannte ISO-Ausgabe einer Norm 13765 befasst sich mit feuerfestem Mörtel („</w:t>
      </w:r>
      <w:proofErr w:type="spellStart"/>
      <w:r w:rsidRPr="009558AD">
        <w:rPr>
          <w:snapToGrid w:val="0"/>
        </w:rPr>
        <w:t>Refractory</w:t>
      </w:r>
      <w:proofErr w:type="spellEnd"/>
      <w:r w:rsidRPr="009558AD">
        <w:rPr>
          <w:snapToGrid w:val="0"/>
        </w:rPr>
        <w:t xml:space="preserve"> </w:t>
      </w:r>
      <w:proofErr w:type="spellStart"/>
      <w:r w:rsidRPr="009558AD">
        <w:rPr>
          <w:snapToGrid w:val="0"/>
        </w:rPr>
        <w:t>mortars</w:t>
      </w:r>
      <w:proofErr w:type="spellEnd"/>
      <w:r w:rsidRPr="009558AD">
        <w:rPr>
          <w:snapToGrid w:val="0"/>
        </w:rPr>
        <w:t>“</w:t>
      </w:r>
      <w:r w:rsidR="00C7276C">
        <w:rPr>
          <w:snapToGrid w:val="0"/>
        </w:rPr>
        <w:t xml:space="preserve"> in Englisch</w:t>
      </w:r>
      <w:r w:rsidRPr="009558AD">
        <w:rPr>
          <w:snapToGrid w:val="0"/>
        </w:rPr>
        <w:t>), was hier im ADN nicht von Interesse ist. Die EN-Ausgabe dieser Norm befasst sich aber zutreffend mit thermoplastischen Schläuchen und Schlauchleitungen.</w:t>
      </w:r>
    </w:p>
    <w:p w14:paraId="7732BA8D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</w:p>
    <w:p w14:paraId="79B1E94E" w14:textId="3775AF58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</w:rPr>
      </w:pPr>
      <w:r w:rsidRPr="009558AD">
        <w:rPr>
          <w:snapToGrid w:val="0"/>
        </w:rPr>
        <w:t>4.</w:t>
      </w:r>
      <w:r w:rsidRPr="009558AD">
        <w:rPr>
          <w:snapToGrid w:val="0"/>
        </w:rPr>
        <w:tab/>
        <w:t>In Absatz 1.6.7.2.2.2 enthält die zugehörige Übergangsvorschrift zu 8.1.6.2 die Angaben „EN</w:t>
      </w:r>
      <w:r w:rsidR="00C94D11">
        <w:rPr>
          <w:snapToGrid w:val="0"/>
        </w:rPr>
        <w:t> </w:t>
      </w:r>
      <w:r w:rsidRPr="009558AD">
        <w:rPr>
          <w:snapToGrid w:val="0"/>
        </w:rPr>
        <w:t>ISO 13765:2018“. Eine solche gleichlautende EN- und ISO-Norm 13765 gibt es nicht.</w:t>
      </w:r>
    </w:p>
    <w:p w14:paraId="2A1EFC09" w14:textId="77777777" w:rsidR="009558AD" w:rsidRPr="00486AE8" w:rsidRDefault="009558AD" w:rsidP="00486AE8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left="0" w:firstLine="0"/>
        <w:textAlignment w:val="auto"/>
        <w:rPr>
          <w:b/>
          <w:bCs/>
          <w:snapToGrid w:val="0"/>
        </w:rPr>
      </w:pPr>
      <w:r w:rsidRPr="00486AE8">
        <w:rPr>
          <w:b/>
          <w:bCs/>
          <w:snapToGrid w:val="0"/>
        </w:rPr>
        <w:br w:type="page"/>
      </w:r>
    </w:p>
    <w:p w14:paraId="39505085" w14:textId="30907700" w:rsidR="009558AD" w:rsidRPr="00C94D11" w:rsidRDefault="009558AD" w:rsidP="00486AE8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b/>
          <w:bCs/>
          <w:snapToGrid w:val="0"/>
          <w:sz w:val="28"/>
          <w:szCs w:val="28"/>
        </w:rPr>
      </w:pPr>
      <w:r w:rsidRPr="00C94D11">
        <w:rPr>
          <w:b/>
          <w:bCs/>
          <w:snapToGrid w:val="0"/>
          <w:sz w:val="28"/>
          <w:szCs w:val="28"/>
        </w:rPr>
        <w:lastRenderedPageBreak/>
        <w:t>Antrag</w:t>
      </w:r>
    </w:p>
    <w:p w14:paraId="592DC978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b/>
          <w:bCs/>
          <w:snapToGrid w:val="0"/>
          <w:sz w:val="22"/>
          <w:szCs w:val="22"/>
        </w:rPr>
      </w:pPr>
    </w:p>
    <w:p w14:paraId="4C96E18D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snapToGrid w:val="0"/>
          <w:sz w:val="22"/>
          <w:szCs w:val="22"/>
        </w:rPr>
      </w:pPr>
      <w:r w:rsidRPr="009558AD">
        <w:rPr>
          <w:snapToGrid w:val="0"/>
          <w:sz w:val="22"/>
          <w:szCs w:val="22"/>
        </w:rPr>
        <w:t xml:space="preserve">5. </w:t>
      </w:r>
      <w:r w:rsidRPr="009558AD">
        <w:rPr>
          <w:snapToGrid w:val="0"/>
          <w:sz w:val="22"/>
          <w:szCs w:val="22"/>
        </w:rPr>
        <w:tab/>
        <w:t xml:space="preserve">Im </w:t>
      </w:r>
      <w:bookmarkStart w:id="0" w:name="_Hlk133219339"/>
      <w:r w:rsidRPr="009558AD">
        <w:rPr>
          <w:snapToGrid w:val="0"/>
          <w:sz w:val="22"/>
          <w:szCs w:val="22"/>
        </w:rPr>
        <w:t xml:space="preserve">Unterabschnitt </w:t>
      </w:r>
      <w:bookmarkEnd w:id="0"/>
      <w:r w:rsidRPr="009558AD">
        <w:rPr>
          <w:snapToGrid w:val="0"/>
          <w:sz w:val="22"/>
          <w:szCs w:val="22"/>
        </w:rPr>
        <w:t>8.1.6.2, erster Satz</w:t>
      </w:r>
    </w:p>
    <w:p w14:paraId="5357B9B6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snapToGrid w:val="0"/>
          <w:sz w:val="22"/>
          <w:szCs w:val="22"/>
        </w:rPr>
      </w:pPr>
    </w:p>
    <w:p w14:paraId="677C4CA3" w14:textId="77777777" w:rsidR="009558AD" w:rsidRPr="009558AD" w:rsidRDefault="009558AD" w:rsidP="00717A5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1701" w:firstLine="0"/>
        <w:jc w:val="left"/>
        <w:textAlignment w:val="auto"/>
        <w:rPr>
          <w:snapToGrid w:val="0"/>
          <w:sz w:val="22"/>
          <w:szCs w:val="22"/>
        </w:rPr>
      </w:pPr>
      <w:r w:rsidRPr="009558AD">
        <w:rPr>
          <w:snapToGrid w:val="0"/>
          <w:sz w:val="22"/>
          <w:szCs w:val="22"/>
        </w:rPr>
        <w:t>„ISO 13765:2018“ durch „EN 13765:2018“ ersetzen.</w:t>
      </w:r>
    </w:p>
    <w:p w14:paraId="2694FB08" w14:textId="77777777" w:rsidR="009558AD" w:rsidRPr="009558AD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snapToGrid w:val="0"/>
          <w:sz w:val="22"/>
          <w:szCs w:val="22"/>
        </w:rPr>
      </w:pPr>
    </w:p>
    <w:p w14:paraId="1748239F" w14:textId="77777777" w:rsidR="00717A59" w:rsidRDefault="009558AD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  <w:sz w:val="22"/>
          <w:szCs w:val="22"/>
        </w:rPr>
      </w:pPr>
      <w:r w:rsidRPr="009558AD">
        <w:rPr>
          <w:snapToGrid w:val="0"/>
          <w:sz w:val="22"/>
          <w:szCs w:val="22"/>
        </w:rPr>
        <w:t>6.</w:t>
      </w:r>
      <w:r w:rsidRPr="009558AD">
        <w:rPr>
          <w:snapToGrid w:val="0"/>
          <w:sz w:val="22"/>
          <w:szCs w:val="22"/>
        </w:rPr>
        <w:tab/>
        <w:t xml:space="preserve">In Absatz 1.6.7.2.2.2 beim Eintrag für </w:t>
      </w:r>
      <w:r w:rsidR="007B27B9" w:rsidRPr="009558AD">
        <w:rPr>
          <w:snapToGrid w:val="0"/>
          <w:sz w:val="22"/>
          <w:szCs w:val="22"/>
        </w:rPr>
        <w:t xml:space="preserve">Unterabschnitt </w:t>
      </w:r>
      <w:r w:rsidRPr="009558AD">
        <w:rPr>
          <w:snapToGrid w:val="0"/>
          <w:sz w:val="22"/>
          <w:szCs w:val="22"/>
        </w:rPr>
        <w:t>8.1.6.2</w:t>
      </w:r>
      <w:r w:rsidR="00717A59">
        <w:rPr>
          <w:snapToGrid w:val="0"/>
          <w:sz w:val="22"/>
          <w:szCs w:val="22"/>
        </w:rPr>
        <w:t>,</w:t>
      </w:r>
      <w:r w:rsidRPr="009558AD">
        <w:rPr>
          <w:snapToGrid w:val="0"/>
          <w:sz w:val="22"/>
          <w:szCs w:val="22"/>
        </w:rPr>
        <w:t xml:space="preserve"> zweite Spalte</w:t>
      </w:r>
    </w:p>
    <w:p w14:paraId="32709A30" w14:textId="77777777" w:rsidR="00717A59" w:rsidRDefault="00717A59" w:rsidP="00486AE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firstLine="0"/>
        <w:textAlignment w:val="auto"/>
        <w:rPr>
          <w:snapToGrid w:val="0"/>
          <w:sz w:val="22"/>
          <w:szCs w:val="22"/>
        </w:rPr>
      </w:pPr>
    </w:p>
    <w:p w14:paraId="3C6F3860" w14:textId="090225CB" w:rsidR="009558AD" w:rsidRPr="009558AD" w:rsidRDefault="009558AD" w:rsidP="00717A59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line="240" w:lineRule="atLeast"/>
        <w:ind w:left="1701" w:firstLine="0"/>
        <w:textAlignment w:val="auto"/>
        <w:rPr>
          <w:snapToGrid w:val="0"/>
          <w:sz w:val="22"/>
          <w:szCs w:val="22"/>
        </w:rPr>
      </w:pPr>
      <w:r w:rsidRPr="009558AD">
        <w:rPr>
          <w:snapToGrid w:val="0"/>
          <w:sz w:val="22"/>
          <w:szCs w:val="22"/>
        </w:rPr>
        <w:t>„EN ISO 13765:2018“ durch „EN 13765:2018“ ersetzen.</w:t>
      </w:r>
    </w:p>
    <w:p w14:paraId="11D285E2" w14:textId="77777777" w:rsidR="009558AD" w:rsidRPr="009558AD" w:rsidRDefault="009558AD" w:rsidP="00486AE8">
      <w:pPr>
        <w:tabs>
          <w:tab w:val="left" w:pos="1701"/>
        </w:tabs>
        <w:spacing w:line="240" w:lineRule="atLeast"/>
        <w:ind w:firstLine="0"/>
        <w:rPr>
          <w:bCs/>
          <w:sz w:val="22"/>
          <w:szCs w:val="22"/>
        </w:rPr>
      </w:pPr>
    </w:p>
    <w:p w14:paraId="258CF0B9" w14:textId="21606BD2" w:rsidR="00751575" w:rsidRPr="00B60659" w:rsidRDefault="00B60659" w:rsidP="00486AE8">
      <w:pPr>
        <w:tabs>
          <w:tab w:val="left" w:pos="1418"/>
          <w:tab w:val="left" w:pos="1701"/>
        </w:tabs>
        <w:spacing w:line="240" w:lineRule="atLeast"/>
        <w:ind w:firstLine="0"/>
        <w:jc w:val="center"/>
      </w:pPr>
      <w:r w:rsidRPr="00B60659">
        <w:t>***</w:t>
      </w:r>
    </w:p>
    <w:sectPr w:rsidR="00751575" w:rsidRPr="00B60659" w:rsidSect="0059695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FCC8" w14:textId="77777777" w:rsidR="000F17DE" w:rsidRDefault="000F17DE" w:rsidP="0011702A">
      <w:r>
        <w:separator/>
      </w:r>
    </w:p>
  </w:endnote>
  <w:endnote w:type="continuationSeparator" w:id="0">
    <w:p w14:paraId="00F26FFC" w14:textId="77777777" w:rsidR="000F17DE" w:rsidRDefault="000F17DE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6D6D" w14:textId="6C2A3254" w:rsidR="00915307" w:rsidRPr="006646BE" w:rsidRDefault="006646BE" w:rsidP="0091530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proofErr w:type="gramStart"/>
    <w:r>
      <w:rPr>
        <w:rFonts w:ascii="Arial" w:hAnsi="Arial"/>
        <w:snapToGrid w:val="0"/>
        <w:sz w:val="12"/>
        <w:lang w:val="fr-FR"/>
      </w:rPr>
      <w:t>mm</w:t>
    </w:r>
    <w:proofErr w:type="gramEnd"/>
    <w:r w:rsidRPr="00A67220">
      <w:rPr>
        <w:rFonts w:ascii="Arial" w:hAnsi="Arial"/>
        <w:snapToGrid w:val="0"/>
        <w:sz w:val="12"/>
        <w:lang w:val="fr-FR"/>
      </w:rPr>
      <w:t>/adn_wp15_ac2_202</w:t>
    </w:r>
    <w:r>
      <w:rPr>
        <w:rFonts w:ascii="Arial" w:hAnsi="Arial"/>
        <w:snapToGrid w:val="0"/>
        <w:sz w:val="12"/>
        <w:lang w:val="fr-FR"/>
      </w:rPr>
      <w:t>3</w:t>
    </w:r>
    <w:r w:rsidRPr="00A67220">
      <w:rPr>
        <w:rFonts w:ascii="Arial" w:hAnsi="Arial"/>
        <w:snapToGrid w:val="0"/>
        <w:sz w:val="12"/>
        <w:lang w:val="fr-FR"/>
      </w:rPr>
      <w:t>_</w:t>
    </w:r>
    <w:r w:rsidR="00C7276C">
      <w:rPr>
        <w:rFonts w:ascii="Arial" w:hAnsi="Arial"/>
        <w:snapToGrid w:val="0"/>
        <w:sz w:val="12"/>
        <w:lang w:val="fr-FR"/>
      </w:rPr>
      <w:t>26</w:t>
    </w:r>
    <w:r w:rsidRPr="00A67220">
      <w:rPr>
        <w:rFonts w:ascii="Arial" w:hAnsi="Arial"/>
        <w:snapToGrid w:val="0"/>
        <w:sz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8697" w14:textId="0EADFA95" w:rsidR="00455E11" w:rsidRPr="00B60659" w:rsidRDefault="00455E11" w:rsidP="00B60659">
    <w:pPr>
      <w:suppressAutoHyphens/>
      <w:jc w:val="right"/>
      <w:rPr>
        <w:rFonts w:ascii="Arial" w:hAnsi="Arial" w:cs="Arial"/>
        <w:noProof/>
        <w:snapToGrid w:val="0"/>
        <w:sz w:val="12"/>
        <w:lang w:val="fr-FR"/>
      </w:rPr>
    </w:pPr>
    <w:r w:rsidRPr="00B60659">
      <w:rPr>
        <w:rFonts w:ascii="Arial" w:hAnsi="Arial" w:cs="Arial"/>
        <w:noProof/>
        <w:snapToGrid w:val="0"/>
        <w:sz w:val="12"/>
        <w:lang w:val="fr-FR"/>
      </w:rPr>
      <w:t>mm/adn_wp15_ac2_2023_DE-Cde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9130" w14:textId="77777777" w:rsidR="000F17DE" w:rsidRDefault="000F17DE" w:rsidP="0011702A">
      <w:r>
        <w:separator/>
      </w:r>
    </w:p>
  </w:footnote>
  <w:footnote w:type="continuationSeparator" w:id="0">
    <w:p w14:paraId="32A36D98" w14:textId="77777777" w:rsidR="000F17DE" w:rsidRDefault="000F17DE" w:rsidP="0011702A">
      <w:r>
        <w:continuationSeparator/>
      </w:r>
    </w:p>
  </w:footnote>
  <w:footnote w:id="1">
    <w:p w14:paraId="07BEBE07" w14:textId="03FE2CF0" w:rsidR="00B60659" w:rsidRPr="00B60659" w:rsidRDefault="00B60659" w:rsidP="00B60659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</w:t>
      </w:r>
      <w:r w:rsidRPr="00B60659">
        <w:rPr>
          <w:rStyle w:val="Appelnotedebasdep"/>
        </w:rPr>
        <w:tab/>
      </w:r>
      <w:r w:rsidRPr="00B60659">
        <w:rPr>
          <w:sz w:val="16"/>
          <w:szCs w:val="16"/>
        </w:rPr>
        <w:t>Von der UNECE in Englisch, Französisch und Russisch unter dem Aktenzeichen ECE/TRANS/WP.15/AC.2/2023/</w:t>
      </w:r>
      <w:r w:rsidR="00C7276C">
        <w:rPr>
          <w:sz w:val="16"/>
          <w:szCs w:val="16"/>
        </w:rPr>
        <w:t>26</w:t>
      </w:r>
      <w:r w:rsidRPr="00B60659">
        <w:rPr>
          <w:sz w:val="16"/>
          <w:szCs w:val="16"/>
        </w:rPr>
        <w:t>.</w:t>
      </w:r>
    </w:p>
  </w:footnote>
  <w:footnote w:id="2">
    <w:p w14:paraId="3B8CBB9B" w14:textId="1F4D84A4" w:rsidR="00B60659" w:rsidRPr="00B60659" w:rsidRDefault="00B60659" w:rsidP="00B60659">
      <w:pPr>
        <w:pStyle w:val="Notedebasdepage"/>
        <w:rPr>
          <w:sz w:val="16"/>
          <w:szCs w:val="16"/>
        </w:rPr>
      </w:pPr>
      <w:r w:rsidRPr="00B60659">
        <w:rPr>
          <w:rStyle w:val="Appelnotedebasdep"/>
        </w:rPr>
        <w:tab/>
        <w:t>**</w:t>
      </w:r>
      <w:r w:rsidRPr="00B60659">
        <w:rPr>
          <w:rStyle w:val="Appelnotedebasdep"/>
        </w:rPr>
        <w:tab/>
      </w:r>
      <w:r w:rsidR="00C7276C" w:rsidRPr="00C7276C">
        <w:rPr>
          <w:sz w:val="16"/>
          <w:szCs w:val="16"/>
        </w:rPr>
        <w:t>A/77/6 (Kap. 20) Tabelle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FF0B" w14:textId="3DE6435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="00D46495" w:rsidRPr="00B60659">
      <w:rPr>
        <w:rFonts w:ascii="Arial" w:hAnsi="Arial"/>
        <w:snapToGrid w:val="0"/>
        <w:sz w:val="16"/>
        <w:szCs w:val="16"/>
        <w:lang w:val="fr-FR"/>
      </w:rPr>
      <w:t>/</w:t>
    </w:r>
    <w:r w:rsidR="00C7276C">
      <w:rPr>
        <w:rFonts w:ascii="Arial" w:hAnsi="Arial"/>
        <w:snapToGrid w:val="0"/>
        <w:sz w:val="16"/>
        <w:szCs w:val="16"/>
        <w:lang w:val="fr-FR"/>
      </w:rPr>
      <w:t>26</w:t>
    </w:r>
  </w:p>
  <w:p w14:paraId="532A701C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9767E1" w:rsidRPr="00B60659">
      <w:rPr>
        <w:rFonts w:ascii="Arial" w:hAnsi="Arial"/>
        <w:snapToGrid w:val="0"/>
        <w:sz w:val="16"/>
        <w:szCs w:val="16"/>
      </w:rPr>
      <w:t>2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A4C" w14:textId="385B9668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fr-FR"/>
      </w:rPr>
    </w:pPr>
    <w:r w:rsidRPr="00B60659">
      <w:rPr>
        <w:rFonts w:ascii="Arial" w:hAnsi="Arial"/>
        <w:snapToGrid w:val="0"/>
        <w:sz w:val="16"/>
        <w:szCs w:val="16"/>
        <w:lang w:val="fr-FR"/>
      </w:rPr>
      <w:t>CCNR-ZKR/ADN/WP.15/AC.2/202</w:t>
    </w:r>
    <w:r w:rsidR="0043787C" w:rsidRPr="00B60659">
      <w:rPr>
        <w:rFonts w:ascii="Arial" w:hAnsi="Arial"/>
        <w:snapToGrid w:val="0"/>
        <w:sz w:val="16"/>
        <w:szCs w:val="16"/>
        <w:lang w:val="fr-FR"/>
      </w:rPr>
      <w:t>3</w:t>
    </w:r>
    <w:r w:rsidRPr="00B60659">
      <w:rPr>
        <w:rFonts w:ascii="Arial" w:hAnsi="Arial"/>
        <w:snapToGrid w:val="0"/>
        <w:sz w:val="16"/>
        <w:szCs w:val="16"/>
        <w:lang w:val="fr-FR"/>
      </w:rPr>
      <w:t>/</w:t>
    </w:r>
    <w:r w:rsidR="008A42A5" w:rsidRPr="00B60659">
      <w:rPr>
        <w:rFonts w:ascii="Arial" w:hAnsi="Arial"/>
        <w:snapToGrid w:val="0"/>
        <w:sz w:val="16"/>
        <w:szCs w:val="16"/>
        <w:lang w:val="fr-FR"/>
      </w:rPr>
      <w:t>DE_C</w:t>
    </w:r>
  </w:p>
  <w:p w14:paraId="526710C3" w14:textId="77777777" w:rsidR="00DA541A" w:rsidRPr="00B60659" w:rsidRDefault="00DA541A" w:rsidP="00B6065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B60659">
      <w:rPr>
        <w:rFonts w:ascii="Arial" w:hAnsi="Arial"/>
        <w:snapToGrid w:val="0"/>
        <w:sz w:val="16"/>
        <w:szCs w:val="16"/>
      </w:rPr>
      <w:t xml:space="preserve">Seite </w:t>
    </w:r>
    <w:r w:rsidRPr="00B60659">
      <w:rPr>
        <w:rFonts w:ascii="Arial" w:hAnsi="Arial"/>
        <w:snapToGrid w:val="0"/>
        <w:sz w:val="16"/>
        <w:szCs w:val="16"/>
      </w:rPr>
      <w:fldChar w:fldCharType="begin"/>
    </w:r>
    <w:r w:rsidRPr="00B60659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B60659">
      <w:rPr>
        <w:rFonts w:ascii="Arial" w:hAnsi="Arial"/>
        <w:snapToGrid w:val="0"/>
        <w:sz w:val="16"/>
        <w:szCs w:val="16"/>
      </w:rPr>
      <w:fldChar w:fldCharType="separate"/>
    </w:r>
    <w:r w:rsidR="00C96029" w:rsidRPr="00B60659">
      <w:rPr>
        <w:rFonts w:ascii="Arial" w:hAnsi="Arial"/>
        <w:snapToGrid w:val="0"/>
        <w:sz w:val="16"/>
        <w:szCs w:val="16"/>
      </w:rPr>
      <w:t>3</w:t>
    </w:r>
    <w:r w:rsidRPr="00B6065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602EB"/>
    <w:multiLevelType w:val="hybridMultilevel"/>
    <w:tmpl w:val="926EF2FC"/>
    <w:lvl w:ilvl="0" w:tplc="52028F4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941C9A"/>
    <w:multiLevelType w:val="hybridMultilevel"/>
    <w:tmpl w:val="F7A874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3EC4"/>
    <w:multiLevelType w:val="hybridMultilevel"/>
    <w:tmpl w:val="8FA645D8"/>
    <w:lvl w:ilvl="0" w:tplc="2104104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E4233"/>
    <w:multiLevelType w:val="hybridMultilevel"/>
    <w:tmpl w:val="6F2EC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63AC"/>
    <w:multiLevelType w:val="hybridMultilevel"/>
    <w:tmpl w:val="11486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A3D24"/>
    <w:multiLevelType w:val="hybridMultilevel"/>
    <w:tmpl w:val="678E4228"/>
    <w:lvl w:ilvl="0" w:tplc="1B9C83D0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18971598">
    <w:abstractNumId w:val="0"/>
  </w:num>
  <w:num w:numId="2" w16cid:durableId="1174107792">
    <w:abstractNumId w:val="2"/>
  </w:num>
  <w:num w:numId="3" w16cid:durableId="887492727">
    <w:abstractNumId w:val="5"/>
  </w:num>
  <w:num w:numId="4" w16cid:durableId="58795070">
    <w:abstractNumId w:val="6"/>
  </w:num>
  <w:num w:numId="5" w16cid:durableId="2117282849">
    <w:abstractNumId w:val="4"/>
  </w:num>
  <w:num w:numId="6" w16cid:durableId="64181020">
    <w:abstractNumId w:val="3"/>
  </w:num>
  <w:num w:numId="7" w16cid:durableId="106175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43A3"/>
    <w:rsid w:val="00014D4F"/>
    <w:rsid w:val="00016593"/>
    <w:rsid w:val="00017B2F"/>
    <w:rsid w:val="00025C95"/>
    <w:rsid w:val="00026176"/>
    <w:rsid w:val="0003284B"/>
    <w:rsid w:val="00034828"/>
    <w:rsid w:val="00036FD5"/>
    <w:rsid w:val="000402D6"/>
    <w:rsid w:val="00041328"/>
    <w:rsid w:val="0004134B"/>
    <w:rsid w:val="000415F3"/>
    <w:rsid w:val="000432E3"/>
    <w:rsid w:val="00047E84"/>
    <w:rsid w:val="00052E7E"/>
    <w:rsid w:val="000543C2"/>
    <w:rsid w:val="000563D5"/>
    <w:rsid w:val="00056B10"/>
    <w:rsid w:val="00057DC8"/>
    <w:rsid w:val="0006299C"/>
    <w:rsid w:val="0007311B"/>
    <w:rsid w:val="00076F9A"/>
    <w:rsid w:val="00080275"/>
    <w:rsid w:val="00080F60"/>
    <w:rsid w:val="00084B40"/>
    <w:rsid w:val="00090A58"/>
    <w:rsid w:val="0009215A"/>
    <w:rsid w:val="00097410"/>
    <w:rsid w:val="0009790D"/>
    <w:rsid w:val="000A1A85"/>
    <w:rsid w:val="000A324C"/>
    <w:rsid w:val="000B3573"/>
    <w:rsid w:val="000C0CD6"/>
    <w:rsid w:val="000C108A"/>
    <w:rsid w:val="000C3DD0"/>
    <w:rsid w:val="000C4AC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17DE"/>
    <w:rsid w:val="000F6242"/>
    <w:rsid w:val="000F79E4"/>
    <w:rsid w:val="001013D7"/>
    <w:rsid w:val="001015D4"/>
    <w:rsid w:val="00103513"/>
    <w:rsid w:val="00106650"/>
    <w:rsid w:val="00106FC3"/>
    <w:rsid w:val="00113A60"/>
    <w:rsid w:val="00114102"/>
    <w:rsid w:val="0011545F"/>
    <w:rsid w:val="0011702A"/>
    <w:rsid w:val="0012236C"/>
    <w:rsid w:val="00126AA9"/>
    <w:rsid w:val="00131CD7"/>
    <w:rsid w:val="00132CD8"/>
    <w:rsid w:val="00143354"/>
    <w:rsid w:val="00144209"/>
    <w:rsid w:val="0014655C"/>
    <w:rsid w:val="001515D6"/>
    <w:rsid w:val="0015578B"/>
    <w:rsid w:val="00156782"/>
    <w:rsid w:val="001568F4"/>
    <w:rsid w:val="00156903"/>
    <w:rsid w:val="00156ACE"/>
    <w:rsid w:val="0016040C"/>
    <w:rsid w:val="0016468C"/>
    <w:rsid w:val="0016790C"/>
    <w:rsid w:val="001729A2"/>
    <w:rsid w:val="001735B9"/>
    <w:rsid w:val="001739E9"/>
    <w:rsid w:val="00176072"/>
    <w:rsid w:val="0017767A"/>
    <w:rsid w:val="001878DE"/>
    <w:rsid w:val="00190390"/>
    <w:rsid w:val="00197CF4"/>
    <w:rsid w:val="001A078E"/>
    <w:rsid w:val="001A791F"/>
    <w:rsid w:val="001B4F22"/>
    <w:rsid w:val="001B7B3E"/>
    <w:rsid w:val="001C0E5C"/>
    <w:rsid w:val="001C1D1B"/>
    <w:rsid w:val="001C303B"/>
    <w:rsid w:val="001C4ED8"/>
    <w:rsid w:val="001D1B0A"/>
    <w:rsid w:val="001D34F6"/>
    <w:rsid w:val="001E4D07"/>
    <w:rsid w:val="001E515F"/>
    <w:rsid w:val="0020240A"/>
    <w:rsid w:val="00202E6D"/>
    <w:rsid w:val="0020337F"/>
    <w:rsid w:val="00205465"/>
    <w:rsid w:val="002132D2"/>
    <w:rsid w:val="00221D05"/>
    <w:rsid w:val="00223DF9"/>
    <w:rsid w:val="00231D22"/>
    <w:rsid w:val="00235B56"/>
    <w:rsid w:val="00240203"/>
    <w:rsid w:val="002406C8"/>
    <w:rsid w:val="002421A1"/>
    <w:rsid w:val="002431F2"/>
    <w:rsid w:val="002460C4"/>
    <w:rsid w:val="00250FDB"/>
    <w:rsid w:val="00253DB1"/>
    <w:rsid w:val="002546D9"/>
    <w:rsid w:val="00255192"/>
    <w:rsid w:val="0027414F"/>
    <w:rsid w:val="002748A2"/>
    <w:rsid w:val="00280779"/>
    <w:rsid w:val="00283323"/>
    <w:rsid w:val="00290B95"/>
    <w:rsid w:val="00291CB3"/>
    <w:rsid w:val="002945CA"/>
    <w:rsid w:val="002A337E"/>
    <w:rsid w:val="002A53A6"/>
    <w:rsid w:val="002B0567"/>
    <w:rsid w:val="002B0630"/>
    <w:rsid w:val="002B3FEF"/>
    <w:rsid w:val="002B4C67"/>
    <w:rsid w:val="002B5AED"/>
    <w:rsid w:val="002C0469"/>
    <w:rsid w:val="002C382E"/>
    <w:rsid w:val="002C742A"/>
    <w:rsid w:val="002D1BFB"/>
    <w:rsid w:val="002D4720"/>
    <w:rsid w:val="002D7C79"/>
    <w:rsid w:val="002E2DAD"/>
    <w:rsid w:val="002E3745"/>
    <w:rsid w:val="002E3FE8"/>
    <w:rsid w:val="002E6A16"/>
    <w:rsid w:val="002E7227"/>
    <w:rsid w:val="002F4FC6"/>
    <w:rsid w:val="00303233"/>
    <w:rsid w:val="003033DD"/>
    <w:rsid w:val="00316D5A"/>
    <w:rsid w:val="0032045B"/>
    <w:rsid w:val="00320C5F"/>
    <w:rsid w:val="003233C8"/>
    <w:rsid w:val="00325D76"/>
    <w:rsid w:val="00326B14"/>
    <w:rsid w:val="00337284"/>
    <w:rsid w:val="00342BA1"/>
    <w:rsid w:val="003439FC"/>
    <w:rsid w:val="00344C19"/>
    <w:rsid w:val="00351F70"/>
    <w:rsid w:val="00357412"/>
    <w:rsid w:val="00361725"/>
    <w:rsid w:val="00363525"/>
    <w:rsid w:val="0036362E"/>
    <w:rsid w:val="00364E68"/>
    <w:rsid w:val="003702C7"/>
    <w:rsid w:val="0037328B"/>
    <w:rsid w:val="0038428F"/>
    <w:rsid w:val="003866B8"/>
    <w:rsid w:val="00386A42"/>
    <w:rsid w:val="00387545"/>
    <w:rsid w:val="00394763"/>
    <w:rsid w:val="00395742"/>
    <w:rsid w:val="00397E52"/>
    <w:rsid w:val="003A2337"/>
    <w:rsid w:val="003B23DA"/>
    <w:rsid w:val="003C0CEA"/>
    <w:rsid w:val="003C61C4"/>
    <w:rsid w:val="003D3605"/>
    <w:rsid w:val="003D5B9B"/>
    <w:rsid w:val="003D7BD0"/>
    <w:rsid w:val="003E328C"/>
    <w:rsid w:val="003E6E61"/>
    <w:rsid w:val="003F334D"/>
    <w:rsid w:val="00400ADD"/>
    <w:rsid w:val="00401179"/>
    <w:rsid w:val="0040118C"/>
    <w:rsid w:val="0040293E"/>
    <w:rsid w:val="00405327"/>
    <w:rsid w:val="00406965"/>
    <w:rsid w:val="00410285"/>
    <w:rsid w:val="00415794"/>
    <w:rsid w:val="004176F9"/>
    <w:rsid w:val="00427609"/>
    <w:rsid w:val="00427804"/>
    <w:rsid w:val="00430CD0"/>
    <w:rsid w:val="00432779"/>
    <w:rsid w:val="00432C11"/>
    <w:rsid w:val="0043787C"/>
    <w:rsid w:val="00442166"/>
    <w:rsid w:val="00446085"/>
    <w:rsid w:val="0045323C"/>
    <w:rsid w:val="0045350F"/>
    <w:rsid w:val="00454151"/>
    <w:rsid w:val="0045596C"/>
    <w:rsid w:val="00455E11"/>
    <w:rsid w:val="00464867"/>
    <w:rsid w:val="00466FB5"/>
    <w:rsid w:val="00472198"/>
    <w:rsid w:val="004819A4"/>
    <w:rsid w:val="0048292C"/>
    <w:rsid w:val="00483272"/>
    <w:rsid w:val="004847DC"/>
    <w:rsid w:val="00486AE8"/>
    <w:rsid w:val="00492FA6"/>
    <w:rsid w:val="0049785E"/>
    <w:rsid w:val="004A0752"/>
    <w:rsid w:val="004A3FE7"/>
    <w:rsid w:val="004A46B8"/>
    <w:rsid w:val="004B0D93"/>
    <w:rsid w:val="004B25CA"/>
    <w:rsid w:val="004B7EA6"/>
    <w:rsid w:val="004C18DE"/>
    <w:rsid w:val="004D23FB"/>
    <w:rsid w:val="004D323E"/>
    <w:rsid w:val="004E622A"/>
    <w:rsid w:val="004F3B7F"/>
    <w:rsid w:val="004F4DE3"/>
    <w:rsid w:val="004F5608"/>
    <w:rsid w:val="004F7A39"/>
    <w:rsid w:val="005030D3"/>
    <w:rsid w:val="0051114B"/>
    <w:rsid w:val="0051476B"/>
    <w:rsid w:val="00514AB7"/>
    <w:rsid w:val="0051535A"/>
    <w:rsid w:val="00517F0F"/>
    <w:rsid w:val="00534340"/>
    <w:rsid w:val="00540161"/>
    <w:rsid w:val="00540683"/>
    <w:rsid w:val="005533B4"/>
    <w:rsid w:val="00561447"/>
    <w:rsid w:val="0056152E"/>
    <w:rsid w:val="0056605A"/>
    <w:rsid w:val="00573D3E"/>
    <w:rsid w:val="0057786D"/>
    <w:rsid w:val="0058025F"/>
    <w:rsid w:val="00582B60"/>
    <w:rsid w:val="00583496"/>
    <w:rsid w:val="00584069"/>
    <w:rsid w:val="00585999"/>
    <w:rsid w:val="00586819"/>
    <w:rsid w:val="00591A7D"/>
    <w:rsid w:val="00593E26"/>
    <w:rsid w:val="00595C5C"/>
    <w:rsid w:val="00596953"/>
    <w:rsid w:val="005A1A44"/>
    <w:rsid w:val="005A20E4"/>
    <w:rsid w:val="005A5B6A"/>
    <w:rsid w:val="005B6280"/>
    <w:rsid w:val="005C2ECA"/>
    <w:rsid w:val="005C558D"/>
    <w:rsid w:val="005C7246"/>
    <w:rsid w:val="005E1804"/>
    <w:rsid w:val="005E5EF7"/>
    <w:rsid w:val="005F26AD"/>
    <w:rsid w:val="005F3476"/>
    <w:rsid w:val="005F58DF"/>
    <w:rsid w:val="0060269E"/>
    <w:rsid w:val="00602860"/>
    <w:rsid w:val="006047AC"/>
    <w:rsid w:val="00607B11"/>
    <w:rsid w:val="006105FE"/>
    <w:rsid w:val="00611C20"/>
    <w:rsid w:val="006157A9"/>
    <w:rsid w:val="00616CDB"/>
    <w:rsid w:val="00620049"/>
    <w:rsid w:val="00620982"/>
    <w:rsid w:val="00622293"/>
    <w:rsid w:val="006256AF"/>
    <w:rsid w:val="00626C86"/>
    <w:rsid w:val="00630422"/>
    <w:rsid w:val="00635F4A"/>
    <w:rsid w:val="00642215"/>
    <w:rsid w:val="00643AEA"/>
    <w:rsid w:val="00651386"/>
    <w:rsid w:val="00651558"/>
    <w:rsid w:val="0066312D"/>
    <w:rsid w:val="00663395"/>
    <w:rsid w:val="006639F3"/>
    <w:rsid w:val="006646BE"/>
    <w:rsid w:val="00666284"/>
    <w:rsid w:val="00670028"/>
    <w:rsid w:val="006739C8"/>
    <w:rsid w:val="00687752"/>
    <w:rsid w:val="0069164E"/>
    <w:rsid w:val="006920A8"/>
    <w:rsid w:val="006924C5"/>
    <w:rsid w:val="006970A1"/>
    <w:rsid w:val="006A0959"/>
    <w:rsid w:val="006A1747"/>
    <w:rsid w:val="006A507B"/>
    <w:rsid w:val="006A73AD"/>
    <w:rsid w:val="006A7F94"/>
    <w:rsid w:val="006B51FD"/>
    <w:rsid w:val="006B57B7"/>
    <w:rsid w:val="006B5F03"/>
    <w:rsid w:val="006B7C55"/>
    <w:rsid w:val="006C6A7F"/>
    <w:rsid w:val="006D594B"/>
    <w:rsid w:val="006E10F5"/>
    <w:rsid w:val="006F3126"/>
    <w:rsid w:val="006F3C42"/>
    <w:rsid w:val="006F4A9E"/>
    <w:rsid w:val="0070287D"/>
    <w:rsid w:val="00702BE6"/>
    <w:rsid w:val="00706883"/>
    <w:rsid w:val="007147BF"/>
    <w:rsid w:val="00717A59"/>
    <w:rsid w:val="007225A1"/>
    <w:rsid w:val="00741D8D"/>
    <w:rsid w:val="00742BD3"/>
    <w:rsid w:val="00742E01"/>
    <w:rsid w:val="00751575"/>
    <w:rsid w:val="00754516"/>
    <w:rsid w:val="00760FB2"/>
    <w:rsid w:val="007705CB"/>
    <w:rsid w:val="00773B7E"/>
    <w:rsid w:val="007748FE"/>
    <w:rsid w:val="0079124E"/>
    <w:rsid w:val="00792E94"/>
    <w:rsid w:val="00794CE8"/>
    <w:rsid w:val="007A19A7"/>
    <w:rsid w:val="007A3544"/>
    <w:rsid w:val="007A584D"/>
    <w:rsid w:val="007B200A"/>
    <w:rsid w:val="007B27B9"/>
    <w:rsid w:val="007B35E7"/>
    <w:rsid w:val="007B5D5A"/>
    <w:rsid w:val="007C1775"/>
    <w:rsid w:val="007C1AA7"/>
    <w:rsid w:val="007D1EF9"/>
    <w:rsid w:val="007D2FA0"/>
    <w:rsid w:val="007D6265"/>
    <w:rsid w:val="007E4902"/>
    <w:rsid w:val="007E7F2A"/>
    <w:rsid w:val="00805AEB"/>
    <w:rsid w:val="00810504"/>
    <w:rsid w:val="0081450F"/>
    <w:rsid w:val="008149EA"/>
    <w:rsid w:val="00820289"/>
    <w:rsid w:val="00826787"/>
    <w:rsid w:val="00830EC1"/>
    <w:rsid w:val="00834438"/>
    <w:rsid w:val="00835551"/>
    <w:rsid w:val="00836749"/>
    <w:rsid w:val="00837FB8"/>
    <w:rsid w:val="00841328"/>
    <w:rsid w:val="00854209"/>
    <w:rsid w:val="0086266B"/>
    <w:rsid w:val="0086477D"/>
    <w:rsid w:val="008650FC"/>
    <w:rsid w:val="008677BA"/>
    <w:rsid w:val="0087179D"/>
    <w:rsid w:val="00876F50"/>
    <w:rsid w:val="00894221"/>
    <w:rsid w:val="00896081"/>
    <w:rsid w:val="008967B7"/>
    <w:rsid w:val="008A42A5"/>
    <w:rsid w:val="008A6928"/>
    <w:rsid w:val="008A6D40"/>
    <w:rsid w:val="008B3106"/>
    <w:rsid w:val="008B6668"/>
    <w:rsid w:val="008B7C4B"/>
    <w:rsid w:val="008C42D5"/>
    <w:rsid w:val="008D3CEC"/>
    <w:rsid w:val="008F283A"/>
    <w:rsid w:val="008F4B57"/>
    <w:rsid w:val="00901FC4"/>
    <w:rsid w:val="00903D48"/>
    <w:rsid w:val="0090748A"/>
    <w:rsid w:val="00912A46"/>
    <w:rsid w:val="00915307"/>
    <w:rsid w:val="009411AB"/>
    <w:rsid w:val="009422FA"/>
    <w:rsid w:val="0094594F"/>
    <w:rsid w:val="00946D8A"/>
    <w:rsid w:val="00953866"/>
    <w:rsid w:val="009558AD"/>
    <w:rsid w:val="009629E6"/>
    <w:rsid w:val="00962E31"/>
    <w:rsid w:val="00965DC5"/>
    <w:rsid w:val="00966CE6"/>
    <w:rsid w:val="00975B09"/>
    <w:rsid w:val="009767E1"/>
    <w:rsid w:val="009771C0"/>
    <w:rsid w:val="009777E8"/>
    <w:rsid w:val="00981397"/>
    <w:rsid w:val="0098158C"/>
    <w:rsid w:val="00987D27"/>
    <w:rsid w:val="0099031A"/>
    <w:rsid w:val="00991BA0"/>
    <w:rsid w:val="00992A56"/>
    <w:rsid w:val="009A4FC8"/>
    <w:rsid w:val="009B3B1B"/>
    <w:rsid w:val="009C228D"/>
    <w:rsid w:val="009C79C4"/>
    <w:rsid w:val="009D487D"/>
    <w:rsid w:val="009E0ED9"/>
    <w:rsid w:val="009E281C"/>
    <w:rsid w:val="009E3EBD"/>
    <w:rsid w:val="009E795B"/>
    <w:rsid w:val="009F2DD9"/>
    <w:rsid w:val="00A0030F"/>
    <w:rsid w:val="00A005D6"/>
    <w:rsid w:val="00A0311E"/>
    <w:rsid w:val="00A05AB3"/>
    <w:rsid w:val="00A05C9B"/>
    <w:rsid w:val="00A0723D"/>
    <w:rsid w:val="00A1154E"/>
    <w:rsid w:val="00A12E60"/>
    <w:rsid w:val="00A1389E"/>
    <w:rsid w:val="00A20E79"/>
    <w:rsid w:val="00A21A7D"/>
    <w:rsid w:val="00A25483"/>
    <w:rsid w:val="00A2645D"/>
    <w:rsid w:val="00A27409"/>
    <w:rsid w:val="00A3038F"/>
    <w:rsid w:val="00A34A45"/>
    <w:rsid w:val="00A43936"/>
    <w:rsid w:val="00A53208"/>
    <w:rsid w:val="00A57CE8"/>
    <w:rsid w:val="00A62126"/>
    <w:rsid w:val="00A71FAE"/>
    <w:rsid w:val="00A73F86"/>
    <w:rsid w:val="00A77993"/>
    <w:rsid w:val="00A77C4E"/>
    <w:rsid w:val="00A81D2D"/>
    <w:rsid w:val="00A917C1"/>
    <w:rsid w:val="00A94B80"/>
    <w:rsid w:val="00A952F9"/>
    <w:rsid w:val="00AB0162"/>
    <w:rsid w:val="00AB23F2"/>
    <w:rsid w:val="00AB6055"/>
    <w:rsid w:val="00AB6CAD"/>
    <w:rsid w:val="00AC1577"/>
    <w:rsid w:val="00AC3059"/>
    <w:rsid w:val="00AC79AA"/>
    <w:rsid w:val="00AD1D10"/>
    <w:rsid w:val="00AD68F2"/>
    <w:rsid w:val="00AD69C2"/>
    <w:rsid w:val="00AE50D2"/>
    <w:rsid w:val="00AE73A7"/>
    <w:rsid w:val="00AE7E9E"/>
    <w:rsid w:val="00AF6E21"/>
    <w:rsid w:val="00B02145"/>
    <w:rsid w:val="00B041A6"/>
    <w:rsid w:val="00B11AE6"/>
    <w:rsid w:val="00B152A7"/>
    <w:rsid w:val="00B17A75"/>
    <w:rsid w:val="00B2269A"/>
    <w:rsid w:val="00B26810"/>
    <w:rsid w:val="00B30626"/>
    <w:rsid w:val="00B40836"/>
    <w:rsid w:val="00B41BB5"/>
    <w:rsid w:val="00B45122"/>
    <w:rsid w:val="00B4533C"/>
    <w:rsid w:val="00B47F6F"/>
    <w:rsid w:val="00B60659"/>
    <w:rsid w:val="00B71545"/>
    <w:rsid w:val="00B737F6"/>
    <w:rsid w:val="00B7461E"/>
    <w:rsid w:val="00B76631"/>
    <w:rsid w:val="00B80DBC"/>
    <w:rsid w:val="00B81581"/>
    <w:rsid w:val="00B81860"/>
    <w:rsid w:val="00B87AB9"/>
    <w:rsid w:val="00B91D33"/>
    <w:rsid w:val="00B92BF7"/>
    <w:rsid w:val="00B9368D"/>
    <w:rsid w:val="00B940F8"/>
    <w:rsid w:val="00BA2F7E"/>
    <w:rsid w:val="00BA358B"/>
    <w:rsid w:val="00BA3F1F"/>
    <w:rsid w:val="00BA6693"/>
    <w:rsid w:val="00BB165F"/>
    <w:rsid w:val="00BB2346"/>
    <w:rsid w:val="00BC00D3"/>
    <w:rsid w:val="00BC0C56"/>
    <w:rsid w:val="00BC224B"/>
    <w:rsid w:val="00BC453B"/>
    <w:rsid w:val="00BC4EC9"/>
    <w:rsid w:val="00BD6076"/>
    <w:rsid w:val="00BD77CE"/>
    <w:rsid w:val="00BF2066"/>
    <w:rsid w:val="00BF414C"/>
    <w:rsid w:val="00BF6A72"/>
    <w:rsid w:val="00BF7D16"/>
    <w:rsid w:val="00C01D3D"/>
    <w:rsid w:val="00C05BE8"/>
    <w:rsid w:val="00C05CED"/>
    <w:rsid w:val="00C1252B"/>
    <w:rsid w:val="00C161A1"/>
    <w:rsid w:val="00C16233"/>
    <w:rsid w:val="00C24FA8"/>
    <w:rsid w:val="00C27690"/>
    <w:rsid w:val="00C3512B"/>
    <w:rsid w:val="00C42401"/>
    <w:rsid w:val="00C4703A"/>
    <w:rsid w:val="00C47775"/>
    <w:rsid w:val="00C509C1"/>
    <w:rsid w:val="00C532C5"/>
    <w:rsid w:val="00C64A71"/>
    <w:rsid w:val="00C7003A"/>
    <w:rsid w:val="00C7159B"/>
    <w:rsid w:val="00C7193B"/>
    <w:rsid w:val="00C7276C"/>
    <w:rsid w:val="00C72A39"/>
    <w:rsid w:val="00C75520"/>
    <w:rsid w:val="00C801B5"/>
    <w:rsid w:val="00C82985"/>
    <w:rsid w:val="00C90787"/>
    <w:rsid w:val="00C93A09"/>
    <w:rsid w:val="00C942C1"/>
    <w:rsid w:val="00C945EC"/>
    <w:rsid w:val="00C94D11"/>
    <w:rsid w:val="00C95218"/>
    <w:rsid w:val="00C96029"/>
    <w:rsid w:val="00CA2B03"/>
    <w:rsid w:val="00CA71CC"/>
    <w:rsid w:val="00CB17EE"/>
    <w:rsid w:val="00CB257D"/>
    <w:rsid w:val="00CC62F9"/>
    <w:rsid w:val="00CD1C39"/>
    <w:rsid w:val="00CD7A4F"/>
    <w:rsid w:val="00CE1F32"/>
    <w:rsid w:val="00CE293A"/>
    <w:rsid w:val="00CE77BC"/>
    <w:rsid w:val="00CF2359"/>
    <w:rsid w:val="00CF3E33"/>
    <w:rsid w:val="00CF645B"/>
    <w:rsid w:val="00D03FC5"/>
    <w:rsid w:val="00D04647"/>
    <w:rsid w:val="00D048ED"/>
    <w:rsid w:val="00D064E0"/>
    <w:rsid w:val="00D12EA3"/>
    <w:rsid w:val="00D16A29"/>
    <w:rsid w:val="00D20ACE"/>
    <w:rsid w:val="00D218BF"/>
    <w:rsid w:val="00D2514D"/>
    <w:rsid w:val="00D32C3C"/>
    <w:rsid w:val="00D33B77"/>
    <w:rsid w:val="00D34D5F"/>
    <w:rsid w:val="00D35074"/>
    <w:rsid w:val="00D362FF"/>
    <w:rsid w:val="00D4056A"/>
    <w:rsid w:val="00D46495"/>
    <w:rsid w:val="00D474F4"/>
    <w:rsid w:val="00D510D9"/>
    <w:rsid w:val="00D52AF0"/>
    <w:rsid w:val="00D52F95"/>
    <w:rsid w:val="00D53E0F"/>
    <w:rsid w:val="00D566C8"/>
    <w:rsid w:val="00D6320C"/>
    <w:rsid w:val="00D65991"/>
    <w:rsid w:val="00D7150D"/>
    <w:rsid w:val="00D80CB1"/>
    <w:rsid w:val="00D8467E"/>
    <w:rsid w:val="00D85731"/>
    <w:rsid w:val="00D9039B"/>
    <w:rsid w:val="00D92E0F"/>
    <w:rsid w:val="00D97C9F"/>
    <w:rsid w:val="00DA0AF9"/>
    <w:rsid w:val="00DA1F54"/>
    <w:rsid w:val="00DA28E2"/>
    <w:rsid w:val="00DA312C"/>
    <w:rsid w:val="00DA3AF6"/>
    <w:rsid w:val="00DA541A"/>
    <w:rsid w:val="00DB2F25"/>
    <w:rsid w:val="00DB57E7"/>
    <w:rsid w:val="00DC66D9"/>
    <w:rsid w:val="00DD2ED1"/>
    <w:rsid w:val="00DE103A"/>
    <w:rsid w:val="00DE554A"/>
    <w:rsid w:val="00DF426C"/>
    <w:rsid w:val="00DF7632"/>
    <w:rsid w:val="00E0097F"/>
    <w:rsid w:val="00E040C4"/>
    <w:rsid w:val="00E1103A"/>
    <w:rsid w:val="00E13946"/>
    <w:rsid w:val="00E14568"/>
    <w:rsid w:val="00E17E95"/>
    <w:rsid w:val="00E22556"/>
    <w:rsid w:val="00E22CBB"/>
    <w:rsid w:val="00E236E5"/>
    <w:rsid w:val="00E23FA8"/>
    <w:rsid w:val="00E240AE"/>
    <w:rsid w:val="00E240C7"/>
    <w:rsid w:val="00E2599A"/>
    <w:rsid w:val="00E30C9D"/>
    <w:rsid w:val="00E33DCE"/>
    <w:rsid w:val="00E35FEC"/>
    <w:rsid w:val="00E40062"/>
    <w:rsid w:val="00E41FC9"/>
    <w:rsid w:val="00E45BA1"/>
    <w:rsid w:val="00E505C6"/>
    <w:rsid w:val="00E521C8"/>
    <w:rsid w:val="00E619C6"/>
    <w:rsid w:val="00E626D1"/>
    <w:rsid w:val="00E66171"/>
    <w:rsid w:val="00E73800"/>
    <w:rsid w:val="00E82CF7"/>
    <w:rsid w:val="00E86945"/>
    <w:rsid w:val="00E86C83"/>
    <w:rsid w:val="00E8770E"/>
    <w:rsid w:val="00E93819"/>
    <w:rsid w:val="00EA0422"/>
    <w:rsid w:val="00EA2C25"/>
    <w:rsid w:val="00EA7A70"/>
    <w:rsid w:val="00EB4ADF"/>
    <w:rsid w:val="00EB4D3D"/>
    <w:rsid w:val="00EB5EF1"/>
    <w:rsid w:val="00EC05BE"/>
    <w:rsid w:val="00EC2C52"/>
    <w:rsid w:val="00ED1827"/>
    <w:rsid w:val="00ED49D7"/>
    <w:rsid w:val="00ED557F"/>
    <w:rsid w:val="00EE4226"/>
    <w:rsid w:val="00EE457F"/>
    <w:rsid w:val="00EE5CAB"/>
    <w:rsid w:val="00EF00ED"/>
    <w:rsid w:val="00EF022A"/>
    <w:rsid w:val="00EF6C77"/>
    <w:rsid w:val="00EF7231"/>
    <w:rsid w:val="00F07812"/>
    <w:rsid w:val="00F10D47"/>
    <w:rsid w:val="00F12E99"/>
    <w:rsid w:val="00F24CA4"/>
    <w:rsid w:val="00F26C2C"/>
    <w:rsid w:val="00F31FEF"/>
    <w:rsid w:val="00F330E1"/>
    <w:rsid w:val="00F42DC0"/>
    <w:rsid w:val="00F4792F"/>
    <w:rsid w:val="00F52363"/>
    <w:rsid w:val="00F524CA"/>
    <w:rsid w:val="00F52E19"/>
    <w:rsid w:val="00F54B5E"/>
    <w:rsid w:val="00F55DD3"/>
    <w:rsid w:val="00F607DC"/>
    <w:rsid w:val="00F632C8"/>
    <w:rsid w:val="00F63BC2"/>
    <w:rsid w:val="00F70B1D"/>
    <w:rsid w:val="00F70D98"/>
    <w:rsid w:val="00F736DE"/>
    <w:rsid w:val="00F74646"/>
    <w:rsid w:val="00F75328"/>
    <w:rsid w:val="00F778C8"/>
    <w:rsid w:val="00F801E0"/>
    <w:rsid w:val="00F812E0"/>
    <w:rsid w:val="00F81C5B"/>
    <w:rsid w:val="00F820DA"/>
    <w:rsid w:val="00F8608C"/>
    <w:rsid w:val="00F87B83"/>
    <w:rsid w:val="00F92BF9"/>
    <w:rsid w:val="00F93402"/>
    <w:rsid w:val="00FA2262"/>
    <w:rsid w:val="00FA5DB6"/>
    <w:rsid w:val="00FA6782"/>
    <w:rsid w:val="00FA6888"/>
    <w:rsid w:val="00FA712F"/>
    <w:rsid w:val="00FB0778"/>
    <w:rsid w:val="00FB305A"/>
    <w:rsid w:val="00FB48D2"/>
    <w:rsid w:val="00FC032F"/>
    <w:rsid w:val="00FC2D7D"/>
    <w:rsid w:val="00FC5E77"/>
    <w:rsid w:val="00FC7393"/>
    <w:rsid w:val="00FC7DE1"/>
    <w:rsid w:val="00FD17D7"/>
    <w:rsid w:val="00FD4BC8"/>
    <w:rsid w:val="00FE2E51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9A35F"/>
  <w15:docId w15:val="{5736894F-4F9A-4ACB-A617-513FFF7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0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017B2F"/>
    <w:pPr>
      <w:widowControl/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b/>
      <w:bCs/>
      <w:sz w:val="36"/>
      <w:szCs w:val="36"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ED1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Corpsdetexte">
    <w:name w:val="Body Text"/>
    <w:basedOn w:val="Normal"/>
    <w:link w:val="CorpsdetexteC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Textedebulles">
    <w:name w:val="Balloon Text"/>
    <w:basedOn w:val="Normal"/>
    <w:link w:val="TextedebullesCar"/>
    <w:rsid w:val="00E14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7A19A7"/>
    <w:rPr>
      <w:sz w:val="16"/>
      <w:szCs w:val="16"/>
    </w:rPr>
  </w:style>
  <w:style w:type="paragraph" w:styleId="Commentaire">
    <w:name w:val="annotation text"/>
    <w:basedOn w:val="Normal"/>
    <w:link w:val="CommentaireCar"/>
    <w:rsid w:val="007A19A7"/>
  </w:style>
  <w:style w:type="character" w:customStyle="1" w:styleId="CommentaireCar">
    <w:name w:val="Commentaire Car"/>
    <w:basedOn w:val="Policepardfaut"/>
    <w:link w:val="Commentaire"/>
    <w:rsid w:val="007A19A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A1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19A7"/>
    <w:rPr>
      <w:b/>
      <w:bCs/>
      <w:lang w:eastAsia="fr-FR"/>
    </w:rPr>
  </w:style>
  <w:style w:type="paragraph" w:styleId="En-tte">
    <w:name w:val="header"/>
    <w:aliases w:val="6_G"/>
    <w:basedOn w:val="Normal"/>
    <w:link w:val="En-tteC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6_G Car"/>
    <w:basedOn w:val="Policepardfaut"/>
    <w:link w:val="En-tte"/>
    <w:uiPriority w:val="99"/>
    <w:rsid w:val="0011702A"/>
    <w:rPr>
      <w:lang w:eastAsia="fr-FR"/>
    </w:rPr>
  </w:style>
  <w:style w:type="paragraph" w:styleId="Pieddepage">
    <w:name w:val="footer"/>
    <w:basedOn w:val="Normal"/>
    <w:link w:val="PieddepageCar"/>
    <w:rsid w:val="00117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702A"/>
    <w:rPr>
      <w:lang w:eastAsia="fr-FR"/>
    </w:rPr>
  </w:style>
  <w:style w:type="paragraph" w:styleId="Notedebasdepage">
    <w:name w:val="footnote text"/>
    <w:aliases w:val="5_G"/>
    <w:basedOn w:val="Normal"/>
    <w:link w:val="NotedebasdepageCar"/>
    <w:qFormat/>
    <w:rsid w:val="00596953"/>
  </w:style>
  <w:style w:type="character" w:customStyle="1" w:styleId="NotedebasdepageCar">
    <w:name w:val="Note de bas de page Car"/>
    <w:aliases w:val="5_G Car"/>
    <w:basedOn w:val="Policepardfaut"/>
    <w:link w:val="Notedebasdepage"/>
    <w:rsid w:val="00596953"/>
    <w:rPr>
      <w:lang w:eastAsia="fr-FR"/>
    </w:rPr>
  </w:style>
  <w:style w:type="character" w:styleId="Appelnotedebasdep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E2E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2EF4"/>
    <w:rPr>
      <w:lang w:eastAsia="fr-FR"/>
    </w:rPr>
  </w:style>
  <w:style w:type="paragraph" w:styleId="Retraitcorpsdetexte2">
    <w:name w:val="Body Text Indent 2"/>
    <w:basedOn w:val="Normal"/>
    <w:link w:val="Retraitcorpsdetexte2Car"/>
    <w:rsid w:val="00FE2EF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E2EF4"/>
    <w:rPr>
      <w:lang w:eastAsia="fr-FR"/>
    </w:rPr>
  </w:style>
  <w:style w:type="paragraph" w:customStyle="1" w:styleId="Randnummer">
    <w:name w:val="Randnummer"/>
    <w:basedOn w:val="Normal"/>
    <w:link w:val="RandnummerChar"/>
    <w:rsid w:val="00BC00D3"/>
    <w:pPr>
      <w:widowControl/>
      <w:tabs>
        <w:tab w:val="left" w:pos="580"/>
        <w:tab w:val="left" w:pos="1100"/>
      </w:tabs>
      <w:overflowPunct/>
      <w:autoSpaceDE/>
      <w:autoSpaceDN/>
      <w:adjustRightInd/>
      <w:spacing w:before="180"/>
      <w:ind w:left="1080" w:hanging="1080"/>
      <w:textAlignment w:val="auto"/>
    </w:pPr>
    <w:rPr>
      <w:rFonts w:ascii="Arial" w:hAnsi="Arial"/>
      <w:color w:val="000000"/>
      <w:sz w:val="18"/>
      <w:lang w:eastAsia="de-DE"/>
    </w:rPr>
  </w:style>
  <w:style w:type="paragraph" w:customStyle="1" w:styleId="Normaltext">
    <w:name w:val="Normaltext"/>
    <w:basedOn w:val="Normal"/>
    <w:rsid w:val="00BC00D3"/>
    <w:pPr>
      <w:widowControl/>
      <w:overflowPunct/>
      <w:autoSpaceDE/>
      <w:autoSpaceDN/>
      <w:adjustRightInd/>
      <w:spacing w:before="180"/>
      <w:ind w:left="1080" w:firstLine="0"/>
      <w:textAlignment w:val="auto"/>
    </w:pPr>
    <w:rPr>
      <w:rFonts w:ascii="Arial" w:hAnsi="Arial"/>
      <w:color w:val="000000"/>
      <w:sz w:val="18"/>
      <w:lang w:eastAsia="de-DE"/>
    </w:rPr>
  </w:style>
  <w:style w:type="character" w:customStyle="1" w:styleId="RandnummerChar">
    <w:name w:val="Randnummer Char"/>
    <w:basedOn w:val="Policepardfaut"/>
    <w:link w:val="Randnummer"/>
    <w:rsid w:val="00BC00D3"/>
    <w:rPr>
      <w:rFonts w:ascii="Arial" w:hAnsi="Arial"/>
      <w:color w:val="000000"/>
      <w:sz w:val="18"/>
    </w:rPr>
  </w:style>
  <w:style w:type="paragraph" w:customStyle="1" w:styleId="TNRb">
    <w:name w:val="TNRb"/>
    <w:basedOn w:val="Normal"/>
    <w:rsid w:val="0007311B"/>
    <w:pPr>
      <w:widowControl/>
      <w:tabs>
        <w:tab w:val="left" w:pos="2126"/>
      </w:tabs>
      <w:overflowPunct/>
      <w:autoSpaceDE/>
      <w:autoSpaceDN/>
      <w:adjustRightInd/>
      <w:ind w:left="2126" w:firstLine="0"/>
      <w:textAlignment w:val="auto"/>
    </w:pPr>
    <w:rPr>
      <w:rFonts w:ascii="Arial" w:hAnsi="Arial"/>
      <w:sz w:val="24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17B2F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semiHidden/>
    <w:rsid w:val="00ED182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rsid w:val="00ED1827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Accentuation">
    <w:name w:val="Emphasis"/>
    <w:basedOn w:val="Policepardfaut"/>
    <w:qFormat/>
    <w:rsid w:val="00ED1827"/>
    <w:rPr>
      <w:i/>
      <w:iCs/>
    </w:rPr>
  </w:style>
  <w:style w:type="paragraph" w:styleId="Sansinterligne">
    <w:name w:val="No Spacing"/>
    <w:uiPriority w:val="1"/>
    <w:qFormat/>
    <w:rsid w:val="00ED1827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paragraph" w:styleId="Rvision">
    <w:name w:val="Revision"/>
    <w:hidden/>
    <w:uiPriority w:val="99"/>
    <w:semiHidden/>
    <w:rsid w:val="00C942C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122EC34-2227-448A-8927-C3BDDC4E8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26E19-20BD-4950-9301-2AC71EA5C115}"/>
</file>

<file path=customXml/itemProps3.xml><?xml version="1.0" encoding="utf-8"?>
<ds:datastoreItem xmlns:ds="http://schemas.openxmlformats.org/officeDocument/2006/customXml" ds:itemID="{C2BD45C4-E08C-41E0-8155-C7DA5D66E23B}"/>
</file>

<file path=customXml/itemProps4.xml><?xml version="1.0" encoding="utf-8"?>
<ds:datastoreItem xmlns:ds="http://schemas.openxmlformats.org/officeDocument/2006/customXml" ds:itemID="{59C16B93-6C74-4EF8-8D01-28A0EF25B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1611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Martine Moench</cp:lastModifiedBy>
  <cp:revision>4</cp:revision>
  <cp:lastPrinted>2017-06-06T08:16:00Z</cp:lastPrinted>
  <dcterms:created xsi:type="dcterms:W3CDTF">2023-05-22T06:58:00Z</dcterms:created>
  <dcterms:modified xsi:type="dcterms:W3CDTF">2023-05-22T07:03:00Z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