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8CA" w14:textId="77777777" w:rsidR="004E6E10" w:rsidRPr="009A74DB" w:rsidRDefault="004E6E10" w:rsidP="004E6E10">
      <w:pPr>
        <w:rPr>
          <w:b/>
          <w:sz w:val="28"/>
          <w:szCs w:val="28"/>
          <w:lang w:val="en-GB" w:eastAsia="fr-FR"/>
        </w:rPr>
      </w:pPr>
      <w:r w:rsidRPr="009A74DB">
        <w:rPr>
          <w:b/>
          <w:sz w:val="28"/>
          <w:szCs w:val="28"/>
          <w:lang w:val="en-GB"/>
        </w:rPr>
        <w:t>Economic Commission for Europe</w:t>
      </w:r>
    </w:p>
    <w:p w14:paraId="35F8A52F" w14:textId="1EE5D04C" w:rsidR="00AA379A" w:rsidRPr="009A74DB" w:rsidRDefault="004E6E10" w:rsidP="005128A0">
      <w:pPr>
        <w:spacing w:before="120"/>
        <w:rPr>
          <w:sz w:val="28"/>
          <w:szCs w:val="28"/>
          <w:lang w:val="en-GB"/>
        </w:rPr>
      </w:pPr>
      <w:r w:rsidRPr="009A74DB">
        <w:rPr>
          <w:sz w:val="28"/>
          <w:szCs w:val="28"/>
          <w:lang w:val="en-GB"/>
        </w:rPr>
        <w:t>Inland Transport Committee</w:t>
      </w:r>
    </w:p>
    <w:p w14:paraId="00B75D8E" w14:textId="3E1E92F5" w:rsidR="004E6E10" w:rsidRPr="009A74DB" w:rsidRDefault="004E6E10" w:rsidP="005128A0">
      <w:pPr>
        <w:spacing w:before="120"/>
        <w:rPr>
          <w:b/>
          <w:sz w:val="24"/>
          <w:szCs w:val="24"/>
          <w:lang w:val="en-GB"/>
        </w:rPr>
      </w:pPr>
      <w:r w:rsidRPr="009A74DB">
        <w:rPr>
          <w:b/>
          <w:sz w:val="24"/>
          <w:szCs w:val="24"/>
          <w:lang w:val="en-GB"/>
        </w:rPr>
        <w:t>Working Party on the Transport of Dangerous Goods</w:t>
      </w:r>
    </w:p>
    <w:p w14:paraId="158CBD52" w14:textId="311FDCAC" w:rsidR="004E6E10" w:rsidRPr="009A74DB" w:rsidRDefault="004E6E10" w:rsidP="004E6E10">
      <w:pPr>
        <w:spacing w:before="120"/>
        <w:rPr>
          <w:b/>
          <w:lang w:val="en-GB"/>
        </w:rPr>
      </w:pPr>
      <w:r w:rsidRPr="009A74DB">
        <w:rPr>
          <w:b/>
          <w:lang w:val="en-GB"/>
        </w:rPr>
        <w:t>Joint Meeting of the RID Committee of Experts and the</w:t>
      </w:r>
      <w:r w:rsidRPr="009A74DB">
        <w:rPr>
          <w:b/>
          <w:lang w:val="en-GB"/>
        </w:rPr>
        <w:br/>
        <w:t>Working Party on the Transport of Dangerous Goods</w:t>
      </w:r>
      <w:r w:rsidR="00447C96" w:rsidRPr="009A74DB">
        <w:rPr>
          <w:b/>
          <w:lang w:val="en-GB"/>
        </w:rPr>
        <w:tab/>
      </w:r>
      <w:r w:rsidR="00447C96" w:rsidRPr="009A74DB">
        <w:rPr>
          <w:b/>
          <w:lang w:val="en-GB"/>
        </w:rPr>
        <w:tab/>
      </w:r>
      <w:r w:rsidR="00447C96" w:rsidRPr="009A74DB">
        <w:rPr>
          <w:b/>
          <w:lang w:val="en-GB"/>
        </w:rPr>
        <w:tab/>
      </w:r>
      <w:r w:rsidR="00447C96" w:rsidRPr="009A74DB">
        <w:rPr>
          <w:b/>
          <w:lang w:val="en-GB"/>
        </w:rPr>
        <w:tab/>
      </w:r>
      <w:r w:rsidR="00C66F8E" w:rsidRPr="009A74DB">
        <w:rPr>
          <w:b/>
          <w:lang w:val="en-GB"/>
        </w:rPr>
        <w:tab/>
      </w:r>
      <w:r w:rsidR="00E00623" w:rsidRPr="009A74DB">
        <w:rPr>
          <w:b/>
          <w:lang w:val="en-GB"/>
        </w:rPr>
        <w:t>9</w:t>
      </w:r>
      <w:r w:rsidR="00165B71" w:rsidRPr="009A74DB">
        <w:rPr>
          <w:b/>
          <w:lang w:val="en-GB"/>
        </w:rPr>
        <w:t xml:space="preserve"> March</w:t>
      </w:r>
      <w:r w:rsidR="00447C96" w:rsidRPr="009A74DB">
        <w:rPr>
          <w:b/>
          <w:lang w:val="en-GB"/>
        </w:rPr>
        <w:t xml:space="preserve"> 202</w:t>
      </w:r>
      <w:r w:rsidR="00332ACA" w:rsidRPr="009A74DB">
        <w:rPr>
          <w:b/>
          <w:lang w:val="en-GB"/>
        </w:rPr>
        <w:t>3</w:t>
      </w:r>
    </w:p>
    <w:p w14:paraId="472FD9BC" w14:textId="08437CC8" w:rsidR="004E6E10" w:rsidRPr="009A74DB" w:rsidRDefault="00332ACA" w:rsidP="004E6E10">
      <w:pPr>
        <w:rPr>
          <w:lang w:val="en-GB"/>
        </w:rPr>
      </w:pPr>
      <w:r w:rsidRPr="009A74DB">
        <w:rPr>
          <w:lang w:val="en-GB"/>
        </w:rPr>
        <w:t>Bern</w:t>
      </w:r>
      <w:r w:rsidR="004E6E10" w:rsidRPr="009A74DB">
        <w:rPr>
          <w:lang w:val="en-GB"/>
        </w:rPr>
        <w:t xml:space="preserve">, </w:t>
      </w:r>
      <w:r w:rsidRPr="009A74DB">
        <w:rPr>
          <w:lang w:val="en-GB"/>
        </w:rPr>
        <w:t>20</w:t>
      </w:r>
      <w:r w:rsidR="00C66F8E" w:rsidRPr="009A74DB">
        <w:rPr>
          <w:lang w:val="en-GB"/>
        </w:rPr>
        <w:t>-</w:t>
      </w:r>
      <w:r w:rsidRPr="009A74DB">
        <w:rPr>
          <w:lang w:val="en-GB"/>
        </w:rPr>
        <w:t xml:space="preserve">24 </w:t>
      </w:r>
      <w:r w:rsidR="00165B71" w:rsidRPr="009A74DB">
        <w:rPr>
          <w:lang w:val="en-GB"/>
        </w:rPr>
        <w:t>M</w:t>
      </w:r>
      <w:r w:rsidRPr="009A74DB">
        <w:rPr>
          <w:lang w:val="en-GB"/>
        </w:rPr>
        <w:t>arch</w:t>
      </w:r>
      <w:r w:rsidR="00B959E3" w:rsidRPr="009A74DB">
        <w:rPr>
          <w:lang w:val="en-GB"/>
        </w:rPr>
        <w:t xml:space="preserve"> </w:t>
      </w:r>
      <w:r w:rsidR="004E6E10" w:rsidRPr="009A74DB">
        <w:rPr>
          <w:lang w:val="en-GB"/>
        </w:rPr>
        <w:t>202</w:t>
      </w:r>
      <w:r w:rsidRPr="009A74DB">
        <w:rPr>
          <w:lang w:val="en-GB"/>
        </w:rPr>
        <w:t>3</w:t>
      </w:r>
      <w:r w:rsidR="004E6E10" w:rsidRPr="009A74DB">
        <w:rPr>
          <w:lang w:val="en-GB"/>
        </w:rPr>
        <w:br/>
        <w:t xml:space="preserve">Item </w:t>
      </w:r>
      <w:r w:rsidR="005128A0" w:rsidRPr="009A74DB">
        <w:rPr>
          <w:lang w:val="en-GB"/>
        </w:rPr>
        <w:t>2</w:t>
      </w:r>
      <w:r w:rsidR="00C66F8E" w:rsidRPr="009A74DB">
        <w:rPr>
          <w:lang w:val="en-GB"/>
        </w:rPr>
        <w:t xml:space="preserve"> </w:t>
      </w:r>
      <w:r w:rsidR="004E6E10" w:rsidRPr="009A74DB">
        <w:rPr>
          <w:lang w:val="en-GB"/>
        </w:rPr>
        <w:t>of the provisional agenda</w:t>
      </w:r>
    </w:p>
    <w:p w14:paraId="4853C3BB" w14:textId="31556A38" w:rsidR="00BB61F9" w:rsidRPr="009A74DB" w:rsidRDefault="005128A0" w:rsidP="00BB61F9">
      <w:pPr>
        <w:rPr>
          <w:b/>
          <w:bCs/>
          <w:lang w:val="en-GB"/>
        </w:rPr>
      </w:pPr>
      <w:r w:rsidRPr="009A74DB">
        <w:rPr>
          <w:b/>
          <w:bCs/>
          <w:lang w:val="en-GB"/>
        </w:rPr>
        <w:t>Tanks</w:t>
      </w:r>
      <w:r w:rsidR="00571363" w:rsidRPr="009A74DB">
        <w:rPr>
          <w:b/>
          <w:bCs/>
          <w:lang w:val="en-GB"/>
        </w:rPr>
        <w:t xml:space="preserve"> </w:t>
      </w:r>
    </w:p>
    <w:p w14:paraId="498E84B3" w14:textId="67602643" w:rsidR="00860804" w:rsidRPr="009A74DB" w:rsidRDefault="00860804" w:rsidP="005128A0">
      <w:pPr>
        <w:pStyle w:val="HChG"/>
        <w:rPr>
          <w:lang w:val="en-GB" w:eastAsia="de-DE"/>
        </w:rPr>
      </w:pPr>
      <w:r w:rsidRPr="009A74DB">
        <w:rPr>
          <w:lang w:val="en-GB"/>
        </w:rPr>
        <w:tab/>
      </w:r>
      <w:r w:rsidRPr="009A74DB">
        <w:rPr>
          <w:lang w:val="en-GB"/>
        </w:rPr>
        <w:tab/>
        <w:t>Amendment to 6.8.2.1.23 on welding</w:t>
      </w:r>
    </w:p>
    <w:p w14:paraId="7B85B23F" w14:textId="77777777" w:rsidR="00860804" w:rsidRPr="009A74DB" w:rsidRDefault="00860804" w:rsidP="005128A0">
      <w:pPr>
        <w:pStyle w:val="H1G"/>
        <w:rPr>
          <w:lang w:val="en-GB"/>
        </w:rPr>
      </w:pPr>
      <w:r w:rsidRPr="009A74DB">
        <w:rPr>
          <w:lang w:val="en-GB"/>
        </w:rPr>
        <w:tab/>
      </w:r>
      <w:r w:rsidRPr="009A74DB">
        <w:rPr>
          <w:lang w:val="en-GB"/>
        </w:rPr>
        <w:tab/>
        <w:t>Proposal transmitted by the Government of France</w:t>
      </w:r>
    </w:p>
    <w:p w14:paraId="53141851" w14:textId="77777777" w:rsidR="00860804" w:rsidRPr="009A74DB" w:rsidRDefault="00860804" w:rsidP="005128A0">
      <w:pPr>
        <w:pStyle w:val="HChG"/>
        <w:rPr>
          <w:lang w:val="en-GB" w:eastAsia="de-DE"/>
        </w:rPr>
      </w:pPr>
      <w:r w:rsidRPr="009A74DB">
        <w:rPr>
          <w:lang w:val="en-GB"/>
        </w:rPr>
        <w:tab/>
      </w:r>
      <w:r w:rsidRPr="009A74DB">
        <w:rPr>
          <w:lang w:val="en-GB"/>
        </w:rPr>
        <w:tab/>
        <w:t>Introduction</w:t>
      </w:r>
    </w:p>
    <w:p w14:paraId="44F5B7F6" w14:textId="77777777" w:rsidR="00860804" w:rsidRPr="009A74DB" w:rsidRDefault="00860804" w:rsidP="00860804">
      <w:pPr>
        <w:pStyle w:val="SingleTxtG"/>
        <w:rPr>
          <w:lang w:val="en-GB"/>
        </w:rPr>
      </w:pPr>
      <w:r w:rsidRPr="009A74DB">
        <w:rPr>
          <w:lang w:val="en-GB"/>
        </w:rPr>
        <w:t>1.</w:t>
      </w:r>
      <w:r w:rsidRPr="009A74DB">
        <w:rPr>
          <w:lang w:val="en-GB"/>
        </w:rPr>
        <w:tab/>
        <w:t>RID/ADR Section 6.8.5 contains additional requirements concerning the materials and construction of welded tanks for the carriage of refrigerated liquefied gases or with a test pressure not less than 10 bar.</w:t>
      </w:r>
    </w:p>
    <w:p w14:paraId="219F3EB9" w14:textId="246B869C" w:rsidR="00860804" w:rsidRPr="009A74DB" w:rsidRDefault="00860804" w:rsidP="00860804">
      <w:pPr>
        <w:pStyle w:val="SingleTxtG"/>
        <w:rPr>
          <w:lang w:val="en-GB"/>
        </w:rPr>
      </w:pPr>
      <w:r w:rsidRPr="009A74DB">
        <w:rPr>
          <w:lang w:val="en-GB"/>
        </w:rPr>
        <w:t>2.</w:t>
      </w:r>
      <w:r w:rsidRPr="009A74DB">
        <w:rPr>
          <w:lang w:val="en-GB"/>
        </w:rPr>
        <w:tab/>
        <w:t>During the work to revise EN 14025 on the design and construction of pressure tanks, it appeared that the provisions relating to the tests of test plates prescribed by EN ISO 15614</w:t>
      </w:r>
      <w:r w:rsidR="003709D8">
        <w:rPr>
          <w:lang w:val="en-GB"/>
        </w:rPr>
        <w:noBreakHyphen/>
      </w:r>
      <w:r w:rsidRPr="009A74DB">
        <w:rPr>
          <w:lang w:val="en-GB"/>
        </w:rPr>
        <w:t>1 do not make it possible to guarantee that the tests carried out give results in accordance with the provisions of 6.8.5.</w:t>
      </w:r>
    </w:p>
    <w:p w14:paraId="7535F753" w14:textId="3CEBAA02" w:rsidR="00860804" w:rsidRPr="009A74DB" w:rsidRDefault="00860804" w:rsidP="00860804">
      <w:pPr>
        <w:pStyle w:val="SingleTxtG"/>
        <w:rPr>
          <w:lang w:val="en-GB"/>
        </w:rPr>
      </w:pPr>
      <w:r w:rsidRPr="009A74DB">
        <w:rPr>
          <w:lang w:val="en-GB"/>
        </w:rPr>
        <w:t>3.</w:t>
      </w:r>
      <w:r w:rsidRPr="009A74DB">
        <w:rPr>
          <w:lang w:val="en-GB"/>
        </w:rPr>
        <w:tab/>
      </w:r>
      <w:r w:rsidR="001174E7" w:rsidRPr="009A74DB">
        <w:rPr>
          <w:lang w:val="en-GB"/>
        </w:rPr>
        <w:t>To</w:t>
      </w:r>
      <w:r w:rsidRPr="009A74DB">
        <w:rPr>
          <w:lang w:val="en-GB"/>
        </w:rPr>
        <w:t xml:space="preserve"> clarify the situation and avoid difficulties </w:t>
      </w:r>
      <w:r w:rsidR="00D26807">
        <w:rPr>
          <w:lang w:val="en-GB"/>
        </w:rPr>
        <w:t>in</w:t>
      </w:r>
      <w:r w:rsidRPr="009A74DB">
        <w:rPr>
          <w:lang w:val="en-GB"/>
        </w:rPr>
        <w:t xml:space="preserve"> </w:t>
      </w:r>
      <w:r w:rsidR="009A220D">
        <w:rPr>
          <w:lang w:val="en-GB"/>
        </w:rPr>
        <w:t xml:space="preserve">the </w:t>
      </w:r>
      <w:r w:rsidRPr="009A74DB">
        <w:rPr>
          <w:lang w:val="en-GB"/>
        </w:rPr>
        <w:t>application, we propose to add a note to 6.8.2.1.23 as follows.</w:t>
      </w:r>
    </w:p>
    <w:p w14:paraId="325E2D3B" w14:textId="77777777" w:rsidR="00860804" w:rsidRPr="009A74DB" w:rsidRDefault="00860804" w:rsidP="00860804">
      <w:pPr>
        <w:pStyle w:val="HChG"/>
        <w:spacing w:before="240"/>
        <w:rPr>
          <w:lang w:val="en-GB"/>
        </w:rPr>
      </w:pPr>
      <w:r w:rsidRPr="009A74DB">
        <w:rPr>
          <w:lang w:val="en-GB"/>
        </w:rPr>
        <w:tab/>
      </w:r>
      <w:r w:rsidRPr="009A74DB">
        <w:rPr>
          <w:lang w:val="en-GB"/>
        </w:rPr>
        <w:tab/>
        <w:t>Proposal</w:t>
      </w:r>
    </w:p>
    <w:p w14:paraId="61F9F07F" w14:textId="77777777" w:rsidR="00860804" w:rsidRPr="009A74DB" w:rsidRDefault="00860804" w:rsidP="00860804">
      <w:pPr>
        <w:pStyle w:val="SingleTxtG"/>
        <w:rPr>
          <w:lang w:val="en-GB"/>
        </w:rPr>
      </w:pPr>
      <w:r w:rsidRPr="009A74DB">
        <w:rPr>
          <w:lang w:val="en-GB"/>
        </w:rPr>
        <w:t>4.</w:t>
      </w:r>
      <w:r w:rsidRPr="009A74DB">
        <w:rPr>
          <w:lang w:val="en-GB"/>
        </w:rPr>
        <w:tab/>
        <w:t>Add the following Note after the first paragraph of 6.8.2.1.23:</w:t>
      </w:r>
    </w:p>
    <w:p w14:paraId="4C8C1D97" w14:textId="77777777" w:rsidR="00860804" w:rsidRPr="009A74DB" w:rsidRDefault="00860804" w:rsidP="005128A0">
      <w:pPr>
        <w:pStyle w:val="SingleTxtG"/>
        <w:ind w:left="1701"/>
        <w:rPr>
          <w:lang w:val="en-GB"/>
        </w:rPr>
      </w:pPr>
      <w:r w:rsidRPr="009A74DB">
        <w:rPr>
          <w:lang w:val="en-GB"/>
        </w:rPr>
        <w:t>"</w:t>
      </w:r>
      <w:r w:rsidRPr="009A74DB">
        <w:rPr>
          <w:i/>
          <w:iCs/>
          <w:lang w:val="en-GB"/>
        </w:rPr>
        <w:t>NOTE</w:t>
      </w:r>
      <w:r w:rsidRPr="009A74DB">
        <w:rPr>
          <w:lang w:val="en-GB"/>
        </w:rPr>
        <w:t>: When 6.8.5 is applicable, the tests carried out for the qualifications of the welding process shall comply with the requirements of 6.8.5.3."</w:t>
      </w:r>
    </w:p>
    <w:p w14:paraId="36580173" w14:textId="77777777" w:rsidR="00860804" w:rsidRPr="009A74DB" w:rsidRDefault="00860804" w:rsidP="00860804">
      <w:pPr>
        <w:pStyle w:val="SingleTxtG"/>
        <w:ind w:left="3402"/>
        <w:rPr>
          <w:lang w:val="en-GB"/>
        </w:rPr>
      </w:pPr>
      <w:r w:rsidRPr="009A74DB">
        <w:rPr>
          <w:lang w:val="en-GB"/>
        </w:rPr>
        <w:tab/>
        <w:t>____________________</w:t>
      </w:r>
    </w:p>
    <w:p w14:paraId="693C5937" w14:textId="77777777" w:rsidR="00860804" w:rsidRPr="00DD7DBE" w:rsidRDefault="00860804" w:rsidP="00860804">
      <w:pPr>
        <w:pStyle w:val="HChG"/>
        <w:spacing w:before="240"/>
        <w:rPr>
          <w:lang w:val="fr-FR" w:eastAsia="de-DE"/>
        </w:rPr>
      </w:pPr>
      <w:r w:rsidRPr="00DD7DBE">
        <w:rPr>
          <w:lang w:val="fr-FR"/>
        </w:rPr>
        <w:tab/>
      </w:r>
      <w:r w:rsidRPr="00DD7DBE">
        <w:rPr>
          <w:lang w:val="fr-FR"/>
        </w:rPr>
        <w:tab/>
        <w:t>Introduction</w:t>
      </w:r>
    </w:p>
    <w:p w14:paraId="4B3774E9" w14:textId="77777777" w:rsidR="00860804" w:rsidRPr="00DD7DBE" w:rsidRDefault="00860804" w:rsidP="00860804">
      <w:pPr>
        <w:pStyle w:val="SingleTxtG"/>
        <w:rPr>
          <w:lang w:val="fr-FR"/>
        </w:rPr>
      </w:pPr>
      <w:r w:rsidRPr="00DD7DBE">
        <w:rPr>
          <w:lang w:val="fr-FR"/>
        </w:rPr>
        <w:t>1.</w:t>
      </w:r>
      <w:r w:rsidRPr="00DD7DBE">
        <w:rPr>
          <w:lang w:val="fr-FR"/>
        </w:rPr>
        <w:tab/>
        <w:t>La section 6.8.5 du RID/ADR comprend des prescriptions additionnelles concernant les matériaux et la construction des citernes soudées pour le transport de gaz liquéfiés réfrigérés ou ayant une pression d’épreuve d’au moins 10 bar.</w:t>
      </w:r>
    </w:p>
    <w:p w14:paraId="298CF7FF" w14:textId="77777777" w:rsidR="00860804" w:rsidRPr="00DD7DBE" w:rsidRDefault="00860804" w:rsidP="00860804">
      <w:pPr>
        <w:pStyle w:val="SingleTxtG"/>
        <w:rPr>
          <w:lang w:val="fr-FR"/>
        </w:rPr>
      </w:pPr>
      <w:r w:rsidRPr="00DD7DBE">
        <w:rPr>
          <w:lang w:val="fr-FR"/>
        </w:rPr>
        <w:t>2.</w:t>
      </w:r>
      <w:r w:rsidRPr="00DD7DBE">
        <w:rPr>
          <w:lang w:val="fr-FR"/>
        </w:rPr>
        <w:tab/>
        <w:t>Lors des travaux de révision de la norme EN 14025 sur la conception et la construction des citernes sous pression, il est apparu que les dispositions relatives aux essais de coupons témoins imposés par la norme EN ISO 15614-1 ne permettent pas de garantir que les essais réalisés donnent des résultats conformes aux dispositions du 6.8.5.</w:t>
      </w:r>
    </w:p>
    <w:p w14:paraId="2012B3F3" w14:textId="77777777" w:rsidR="00860804" w:rsidRPr="00DD7DBE" w:rsidRDefault="00860804" w:rsidP="00860804">
      <w:pPr>
        <w:pStyle w:val="SingleTxtG"/>
        <w:rPr>
          <w:lang w:val="fr-FR"/>
        </w:rPr>
      </w:pPr>
      <w:r w:rsidRPr="00DD7DBE">
        <w:rPr>
          <w:lang w:val="fr-FR"/>
        </w:rPr>
        <w:t>3.</w:t>
      </w:r>
      <w:r w:rsidRPr="00DD7DBE">
        <w:rPr>
          <w:lang w:val="fr-FR"/>
        </w:rPr>
        <w:tab/>
        <w:t>Afin de clarifier la situation et éviter des problèmes d’application, nous proposons d’ajouter un nota au 6.8.2.1.23 comme suit.</w:t>
      </w:r>
    </w:p>
    <w:p w14:paraId="088E419B" w14:textId="77777777" w:rsidR="00860804" w:rsidRPr="00DD7DBE" w:rsidRDefault="00860804" w:rsidP="00860804">
      <w:pPr>
        <w:pStyle w:val="HChG"/>
        <w:spacing w:before="240"/>
        <w:rPr>
          <w:lang w:val="fr-FR"/>
        </w:rPr>
      </w:pPr>
      <w:r w:rsidRPr="00DD7DBE">
        <w:rPr>
          <w:lang w:val="fr-FR"/>
        </w:rPr>
        <w:tab/>
      </w:r>
      <w:r w:rsidRPr="00DD7DBE">
        <w:rPr>
          <w:lang w:val="fr-FR"/>
        </w:rPr>
        <w:tab/>
        <w:t>Proposition</w:t>
      </w:r>
    </w:p>
    <w:p w14:paraId="54777FFE" w14:textId="77777777" w:rsidR="00860804" w:rsidRPr="00DD7DBE" w:rsidRDefault="00860804" w:rsidP="00860804">
      <w:pPr>
        <w:pStyle w:val="SingleTxtG"/>
        <w:rPr>
          <w:lang w:val="fr-FR"/>
        </w:rPr>
      </w:pPr>
      <w:r w:rsidRPr="00DD7DBE">
        <w:rPr>
          <w:lang w:val="fr-FR"/>
        </w:rPr>
        <w:t>4.</w:t>
      </w:r>
      <w:r w:rsidRPr="00DD7DBE">
        <w:rPr>
          <w:lang w:val="fr-FR"/>
        </w:rPr>
        <w:tab/>
        <w:t>Ajouter le Nota suivant après le premier paragraphe du 6.8.2.1.23 :</w:t>
      </w:r>
    </w:p>
    <w:p w14:paraId="07762551" w14:textId="77777777" w:rsidR="00860804" w:rsidRPr="00DD7DBE" w:rsidRDefault="00860804" w:rsidP="00860804">
      <w:pPr>
        <w:pStyle w:val="SingleTxtG"/>
        <w:rPr>
          <w:lang w:val="fr-FR"/>
        </w:rPr>
      </w:pPr>
      <w:r w:rsidRPr="00DD7DBE">
        <w:rPr>
          <w:lang w:val="fr-FR"/>
        </w:rPr>
        <w:t>« NOTA : Lorsque le 6.8.5 est applicable, les essais effectués pour les qualifications des modes opératoires de soudage doivent respecter les prescriptions du 6.8.5.3. »</w:t>
      </w:r>
    </w:p>
    <w:p w14:paraId="791FD22C" w14:textId="504BBA1D" w:rsidR="005B4E89" w:rsidRPr="00571363" w:rsidRDefault="00860804" w:rsidP="00AA379A">
      <w:pPr>
        <w:widowControl w:val="0"/>
        <w:jc w:val="center"/>
        <w:rPr>
          <w:b/>
          <w:bCs/>
          <w:lang w:val="en-GB"/>
        </w:rPr>
      </w:pPr>
      <w:r>
        <w:t>__________________</w:t>
      </w:r>
    </w:p>
    <w:sectPr w:rsidR="005B4E89" w:rsidRPr="00571363" w:rsidSect="003C4F6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6DDF" w14:textId="77777777" w:rsidR="00B57D94" w:rsidRDefault="00B57D94"/>
  </w:endnote>
  <w:endnote w:type="continuationSeparator" w:id="0">
    <w:p w14:paraId="24CA6982" w14:textId="77777777" w:rsidR="00B57D94" w:rsidRDefault="00B57D94"/>
  </w:endnote>
  <w:endnote w:type="continuationNotice" w:id="1">
    <w:p w14:paraId="671806CF" w14:textId="77777777" w:rsidR="00B57D94" w:rsidRDefault="00B5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1B66323C" w:rsidR="00E419D4" w:rsidRDefault="00E419D4">
    <w:pPr>
      <w:pStyle w:val="Footer"/>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1ECB8EA6" w:rsidR="00E419D4" w:rsidRPr="008D464D" w:rsidRDefault="00E419D4"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E419D4" w:rsidRPr="003203DD" w:rsidRDefault="00E419D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D02F" w14:textId="77777777" w:rsidR="00B57D94" w:rsidRPr="000B175B" w:rsidRDefault="00B57D94" w:rsidP="000B175B">
      <w:pPr>
        <w:tabs>
          <w:tab w:val="right" w:pos="2155"/>
        </w:tabs>
        <w:spacing w:after="80"/>
        <w:ind w:left="680"/>
        <w:rPr>
          <w:u w:val="single"/>
        </w:rPr>
      </w:pPr>
      <w:r>
        <w:rPr>
          <w:u w:val="single"/>
        </w:rPr>
        <w:tab/>
      </w:r>
    </w:p>
  </w:footnote>
  <w:footnote w:type="continuationSeparator" w:id="0">
    <w:p w14:paraId="7032D0F4" w14:textId="77777777" w:rsidR="00B57D94" w:rsidRPr="00FC68B7" w:rsidRDefault="00B57D94" w:rsidP="00FC68B7">
      <w:pPr>
        <w:tabs>
          <w:tab w:val="left" w:pos="2155"/>
        </w:tabs>
        <w:spacing w:after="80"/>
        <w:ind w:left="680"/>
        <w:rPr>
          <w:u w:val="single"/>
        </w:rPr>
      </w:pPr>
      <w:r>
        <w:rPr>
          <w:u w:val="single"/>
        </w:rPr>
        <w:tab/>
      </w:r>
    </w:p>
  </w:footnote>
  <w:footnote w:type="continuationNotice" w:id="1">
    <w:p w14:paraId="200A1290" w14:textId="77777777" w:rsidR="00B57D94" w:rsidRDefault="00B57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529AAF07" w:rsidR="00E419D4" w:rsidRPr="0000576D" w:rsidRDefault="00E419D4">
    <w:pPr>
      <w:pStyle w:val="Header"/>
      <w:rPr>
        <w:sz w:val="20"/>
      </w:rPr>
    </w:pPr>
    <w:r w:rsidRPr="0000576D">
      <w:rPr>
        <w:sz w:val="20"/>
      </w:rPr>
      <w:t>INF.</w:t>
    </w:r>
    <w:r w:rsidR="00612473" w:rsidRPr="0000576D">
      <w:rPr>
        <w:sz w:val="20"/>
      </w:rPr>
      <w:t>2</w:t>
    </w:r>
    <w:r w:rsidR="00A57E42">
      <w:rPr>
        <w:sz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14A14EC8" w:rsidR="00E419D4" w:rsidRPr="0000576D" w:rsidRDefault="00E419D4" w:rsidP="0067520F">
    <w:pPr>
      <w:pStyle w:val="Header"/>
      <w:jc w:val="right"/>
      <w:rPr>
        <w:sz w:val="20"/>
      </w:rPr>
    </w:pPr>
    <w:r w:rsidRPr="0000576D">
      <w:rPr>
        <w:rStyle w:val="PageNumber"/>
        <w:b/>
        <w:sz w:val="20"/>
      </w:rPr>
      <w:t>I</w:t>
    </w:r>
    <w:r w:rsidRPr="0000576D">
      <w:rPr>
        <w:sz w:val="20"/>
      </w:rPr>
      <w:t>NF.</w:t>
    </w:r>
    <w:r w:rsidR="0000576D" w:rsidRPr="0000576D">
      <w:rPr>
        <w:sz w:val="20"/>
      </w:rPr>
      <w:t>2</w:t>
    </w:r>
    <w:r w:rsidR="00C80BEF">
      <w:rPr>
        <w:sz w:val="20"/>
      </w:rPr>
      <w:t>5</w:t>
    </w:r>
  </w:p>
  <w:p w14:paraId="44FB6899" w14:textId="77777777" w:rsidR="00E419D4" w:rsidRDefault="00E4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5CCC6713" w:rsidR="00E419D4" w:rsidRPr="00146493" w:rsidRDefault="00E419D4" w:rsidP="00146493">
    <w:pPr>
      <w:pStyle w:val="Header"/>
      <w:jc w:val="right"/>
      <w:rPr>
        <w:sz w:val="24"/>
        <w:szCs w:val="24"/>
      </w:rPr>
    </w:pPr>
    <w:r>
      <w:rPr>
        <w:sz w:val="24"/>
        <w:szCs w:val="24"/>
      </w:rPr>
      <w:t>INF.</w:t>
    </w:r>
    <w:r w:rsidR="002C0E17">
      <w:rPr>
        <w:sz w:val="24"/>
        <w:szCs w:val="24"/>
      </w:rPr>
      <w:t>2</w:t>
    </w:r>
    <w:r w:rsidR="00E00623">
      <w:rPr>
        <w:sz w:val="24"/>
        <w:szCs w:val="24"/>
      </w:rPr>
      <w:t>6</w:t>
    </w:r>
    <w:r w:rsidR="005128A0">
      <w:rPr>
        <w:sz w:val="24"/>
        <w:szCs w:val="24"/>
      </w:rPr>
      <w:t>-E/F</w:t>
    </w:r>
  </w:p>
  <w:p w14:paraId="44FB689D" w14:textId="77777777" w:rsidR="00E419D4" w:rsidRDefault="00E4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55D96"/>
    <w:multiLevelType w:val="hybridMultilevel"/>
    <w:tmpl w:val="350EB3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B4C138A"/>
    <w:multiLevelType w:val="hybridMultilevel"/>
    <w:tmpl w:val="B220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12757"/>
    <w:multiLevelType w:val="hybridMultilevel"/>
    <w:tmpl w:val="F9C47F2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4" w15:restartNumberingAfterBreak="0">
    <w:nsid w:val="1D99233C"/>
    <w:multiLevelType w:val="hybridMultilevel"/>
    <w:tmpl w:val="D24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16637"/>
    <w:multiLevelType w:val="hybridMultilevel"/>
    <w:tmpl w:val="3A4E44E0"/>
    <w:lvl w:ilvl="0" w:tplc="11846108">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19E74B6"/>
    <w:multiLevelType w:val="hybridMultilevel"/>
    <w:tmpl w:val="7608A6B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7" w15:restartNumberingAfterBreak="0">
    <w:nsid w:val="275C36C6"/>
    <w:multiLevelType w:val="hybridMultilevel"/>
    <w:tmpl w:val="EB32A334"/>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8" w15:restartNumberingAfterBreak="0">
    <w:nsid w:val="57256039"/>
    <w:multiLevelType w:val="hybridMultilevel"/>
    <w:tmpl w:val="5C7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55F8"/>
    <w:multiLevelType w:val="hybridMultilevel"/>
    <w:tmpl w:val="CC8223FA"/>
    <w:lvl w:ilvl="0" w:tplc="11846108">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0D11"/>
    <w:multiLevelType w:val="hybridMultilevel"/>
    <w:tmpl w:val="FEC8DE1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005A3"/>
    <w:multiLevelType w:val="hybridMultilevel"/>
    <w:tmpl w:val="B5168ADA"/>
    <w:lvl w:ilvl="0" w:tplc="632CF05A">
      <w:start w:val="1"/>
      <w:numFmt w:val="decimal"/>
      <w:lvlText w:val="%1."/>
      <w:lvlJc w:val="left"/>
      <w:pPr>
        <w:ind w:left="1693" w:hanging="555"/>
      </w:pPr>
      <w:rPr>
        <w:b w:val="0"/>
        <w:bCs w:val="0"/>
        <w:i w:val="0"/>
        <w:iCs w:val="0"/>
        <w:sz w:val="20"/>
        <w:szCs w:val="20"/>
      </w:rPr>
    </w:lvl>
    <w:lvl w:ilvl="1" w:tplc="10090019">
      <w:start w:val="1"/>
      <w:numFmt w:val="lowerLetter"/>
      <w:lvlText w:val="%2."/>
      <w:lvlJc w:val="left"/>
      <w:pPr>
        <w:ind w:left="2218" w:hanging="360"/>
      </w:pPr>
    </w:lvl>
    <w:lvl w:ilvl="2" w:tplc="1009001B">
      <w:start w:val="1"/>
      <w:numFmt w:val="lowerRoman"/>
      <w:lvlText w:val="%3."/>
      <w:lvlJc w:val="right"/>
      <w:pPr>
        <w:ind w:left="2938" w:hanging="180"/>
      </w:pPr>
    </w:lvl>
    <w:lvl w:ilvl="3" w:tplc="1009000F">
      <w:start w:val="1"/>
      <w:numFmt w:val="decimal"/>
      <w:lvlText w:val="%4."/>
      <w:lvlJc w:val="left"/>
      <w:pPr>
        <w:ind w:left="3658" w:hanging="360"/>
      </w:pPr>
    </w:lvl>
    <w:lvl w:ilvl="4" w:tplc="10090019">
      <w:start w:val="1"/>
      <w:numFmt w:val="lowerLetter"/>
      <w:lvlText w:val="%5."/>
      <w:lvlJc w:val="left"/>
      <w:pPr>
        <w:ind w:left="4378" w:hanging="360"/>
      </w:pPr>
    </w:lvl>
    <w:lvl w:ilvl="5" w:tplc="1009001B">
      <w:start w:val="1"/>
      <w:numFmt w:val="lowerRoman"/>
      <w:lvlText w:val="%6."/>
      <w:lvlJc w:val="right"/>
      <w:pPr>
        <w:ind w:left="5098" w:hanging="180"/>
      </w:pPr>
    </w:lvl>
    <w:lvl w:ilvl="6" w:tplc="1009000F">
      <w:start w:val="1"/>
      <w:numFmt w:val="decimal"/>
      <w:lvlText w:val="%7."/>
      <w:lvlJc w:val="left"/>
      <w:pPr>
        <w:ind w:left="5818" w:hanging="360"/>
      </w:pPr>
    </w:lvl>
    <w:lvl w:ilvl="7" w:tplc="10090019">
      <w:start w:val="1"/>
      <w:numFmt w:val="lowerLetter"/>
      <w:lvlText w:val="%8."/>
      <w:lvlJc w:val="left"/>
      <w:pPr>
        <w:ind w:left="6538" w:hanging="360"/>
      </w:pPr>
    </w:lvl>
    <w:lvl w:ilvl="8" w:tplc="1009001B">
      <w:start w:val="1"/>
      <w:numFmt w:val="lowerRoman"/>
      <w:lvlText w:val="%9."/>
      <w:lvlJc w:val="right"/>
      <w:pPr>
        <w:ind w:left="7258" w:hanging="180"/>
      </w:pPr>
    </w:lvl>
  </w:abstractNum>
  <w:num w:numId="1" w16cid:durableId="1090544463">
    <w:abstractNumId w:val="10"/>
  </w:num>
  <w:num w:numId="2" w16cid:durableId="375743156">
    <w:abstractNumId w:val="12"/>
  </w:num>
  <w:num w:numId="3" w16cid:durableId="643434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04657">
    <w:abstractNumId w:val="3"/>
  </w:num>
  <w:num w:numId="5" w16cid:durableId="1860728650">
    <w:abstractNumId w:val="11"/>
  </w:num>
  <w:num w:numId="6" w16cid:durableId="1813401275">
    <w:abstractNumId w:val="7"/>
  </w:num>
  <w:num w:numId="7" w16cid:durableId="1856655009">
    <w:abstractNumId w:val="6"/>
  </w:num>
  <w:num w:numId="8" w16cid:durableId="549999886">
    <w:abstractNumId w:val="1"/>
  </w:num>
  <w:num w:numId="9" w16cid:durableId="1232697623">
    <w:abstractNumId w:val="2"/>
  </w:num>
  <w:num w:numId="10" w16cid:durableId="1246570580">
    <w:abstractNumId w:val="4"/>
  </w:num>
  <w:num w:numId="11" w16cid:durableId="1316881931">
    <w:abstractNumId w:val="8"/>
  </w:num>
  <w:num w:numId="12" w16cid:durableId="2041004609">
    <w:abstractNumId w:val="9"/>
  </w:num>
  <w:num w:numId="13" w16cid:durableId="1736939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7FE"/>
    <w:rsid w:val="00002A7D"/>
    <w:rsid w:val="000038A8"/>
    <w:rsid w:val="00004CB4"/>
    <w:rsid w:val="0000576D"/>
    <w:rsid w:val="00006790"/>
    <w:rsid w:val="00022EA1"/>
    <w:rsid w:val="00027624"/>
    <w:rsid w:val="000338EC"/>
    <w:rsid w:val="00050F6B"/>
    <w:rsid w:val="000542B4"/>
    <w:rsid w:val="00060675"/>
    <w:rsid w:val="00062EC8"/>
    <w:rsid w:val="00063B8A"/>
    <w:rsid w:val="00067666"/>
    <w:rsid w:val="000678CD"/>
    <w:rsid w:val="00071447"/>
    <w:rsid w:val="00072C8C"/>
    <w:rsid w:val="00075498"/>
    <w:rsid w:val="00080838"/>
    <w:rsid w:val="00081CE0"/>
    <w:rsid w:val="00081E5B"/>
    <w:rsid w:val="00084425"/>
    <w:rsid w:val="00084D30"/>
    <w:rsid w:val="00086F86"/>
    <w:rsid w:val="00090320"/>
    <w:rsid w:val="00091148"/>
    <w:rsid w:val="0009133E"/>
    <w:rsid w:val="000931C0"/>
    <w:rsid w:val="00093233"/>
    <w:rsid w:val="000935A0"/>
    <w:rsid w:val="00096718"/>
    <w:rsid w:val="000A2E09"/>
    <w:rsid w:val="000B175B"/>
    <w:rsid w:val="000B3A0F"/>
    <w:rsid w:val="000B41FA"/>
    <w:rsid w:val="000B4F47"/>
    <w:rsid w:val="000B7920"/>
    <w:rsid w:val="000C26F0"/>
    <w:rsid w:val="000C494E"/>
    <w:rsid w:val="000C5A28"/>
    <w:rsid w:val="000C5D96"/>
    <w:rsid w:val="000D50AD"/>
    <w:rsid w:val="000E0415"/>
    <w:rsid w:val="000E1727"/>
    <w:rsid w:val="000E5930"/>
    <w:rsid w:val="000E7EB0"/>
    <w:rsid w:val="000F0910"/>
    <w:rsid w:val="000F2167"/>
    <w:rsid w:val="000F5656"/>
    <w:rsid w:val="000F650C"/>
    <w:rsid w:val="000F7715"/>
    <w:rsid w:val="0010132A"/>
    <w:rsid w:val="00103410"/>
    <w:rsid w:val="00103E99"/>
    <w:rsid w:val="0010442E"/>
    <w:rsid w:val="001105AE"/>
    <w:rsid w:val="00112A5B"/>
    <w:rsid w:val="00113720"/>
    <w:rsid w:val="00113D70"/>
    <w:rsid w:val="001174E7"/>
    <w:rsid w:val="0012088A"/>
    <w:rsid w:val="001213C0"/>
    <w:rsid w:val="00122BAD"/>
    <w:rsid w:val="0013157E"/>
    <w:rsid w:val="001335C5"/>
    <w:rsid w:val="00133A36"/>
    <w:rsid w:val="0013755E"/>
    <w:rsid w:val="0014164A"/>
    <w:rsid w:val="00146493"/>
    <w:rsid w:val="001560F1"/>
    <w:rsid w:val="001569B6"/>
    <w:rsid w:val="00156B99"/>
    <w:rsid w:val="001615FE"/>
    <w:rsid w:val="00162660"/>
    <w:rsid w:val="00165B71"/>
    <w:rsid w:val="00166124"/>
    <w:rsid w:val="0016740C"/>
    <w:rsid w:val="00167F20"/>
    <w:rsid w:val="00170986"/>
    <w:rsid w:val="00175C62"/>
    <w:rsid w:val="00180CF6"/>
    <w:rsid w:val="0018138A"/>
    <w:rsid w:val="00184DDA"/>
    <w:rsid w:val="00185D5B"/>
    <w:rsid w:val="00186A5B"/>
    <w:rsid w:val="001900CD"/>
    <w:rsid w:val="0019444B"/>
    <w:rsid w:val="00194F55"/>
    <w:rsid w:val="00195522"/>
    <w:rsid w:val="00197881"/>
    <w:rsid w:val="001A0452"/>
    <w:rsid w:val="001A2442"/>
    <w:rsid w:val="001A3481"/>
    <w:rsid w:val="001A6C33"/>
    <w:rsid w:val="001A7945"/>
    <w:rsid w:val="001A7E63"/>
    <w:rsid w:val="001B1B35"/>
    <w:rsid w:val="001B4B04"/>
    <w:rsid w:val="001B5875"/>
    <w:rsid w:val="001C4B9C"/>
    <w:rsid w:val="001C6663"/>
    <w:rsid w:val="001C7895"/>
    <w:rsid w:val="001D15C4"/>
    <w:rsid w:val="001D26DF"/>
    <w:rsid w:val="001D312D"/>
    <w:rsid w:val="001D608D"/>
    <w:rsid w:val="001F1599"/>
    <w:rsid w:val="001F1961"/>
    <w:rsid w:val="001F19C4"/>
    <w:rsid w:val="001F735E"/>
    <w:rsid w:val="002043F0"/>
    <w:rsid w:val="002060B9"/>
    <w:rsid w:val="00210977"/>
    <w:rsid w:val="0021108A"/>
    <w:rsid w:val="00211E0B"/>
    <w:rsid w:val="00213ECF"/>
    <w:rsid w:val="0021431B"/>
    <w:rsid w:val="002261F2"/>
    <w:rsid w:val="00232575"/>
    <w:rsid w:val="00235C78"/>
    <w:rsid w:val="00247258"/>
    <w:rsid w:val="002523B5"/>
    <w:rsid w:val="002557F1"/>
    <w:rsid w:val="00257CAC"/>
    <w:rsid w:val="00264D07"/>
    <w:rsid w:val="0027146D"/>
    <w:rsid w:val="002736D1"/>
    <w:rsid w:val="00274355"/>
    <w:rsid w:val="00274FE6"/>
    <w:rsid w:val="00276602"/>
    <w:rsid w:val="00276AA0"/>
    <w:rsid w:val="00277469"/>
    <w:rsid w:val="002839CA"/>
    <w:rsid w:val="0028647A"/>
    <w:rsid w:val="00296783"/>
    <w:rsid w:val="0029686E"/>
    <w:rsid w:val="00296D65"/>
    <w:rsid w:val="002974E9"/>
    <w:rsid w:val="002A214F"/>
    <w:rsid w:val="002A2B8E"/>
    <w:rsid w:val="002A7DAD"/>
    <w:rsid w:val="002A7F94"/>
    <w:rsid w:val="002B109A"/>
    <w:rsid w:val="002B7007"/>
    <w:rsid w:val="002B7A29"/>
    <w:rsid w:val="002B7F28"/>
    <w:rsid w:val="002C0558"/>
    <w:rsid w:val="002C0E17"/>
    <w:rsid w:val="002C1973"/>
    <w:rsid w:val="002C57D6"/>
    <w:rsid w:val="002C6D45"/>
    <w:rsid w:val="002C7621"/>
    <w:rsid w:val="002D4CF0"/>
    <w:rsid w:val="002D6E53"/>
    <w:rsid w:val="002D7490"/>
    <w:rsid w:val="002E36F0"/>
    <w:rsid w:val="002F046D"/>
    <w:rsid w:val="002F20C3"/>
    <w:rsid w:val="002F3FCF"/>
    <w:rsid w:val="002F5BFA"/>
    <w:rsid w:val="003007E7"/>
    <w:rsid w:val="00301764"/>
    <w:rsid w:val="00302B3E"/>
    <w:rsid w:val="00305D6F"/>
    <w:rsid w:val="00313B2A"/>
    <w:rsid w:val="003203DD"/>
    <w:rsid w:val="0032115C"/>
    <w:rsid w:val="003229D8"/>
    <w:rsid w:val="0032364B"/>
    <w:rsid w:val="00323AD2"/>
    <w:rsid w:val="003243D8"/>
    <w:rsid w:val="00324FFE"/>
    <w:rsid w:val="00327D84"/>
    <w:rsid w:val="003301C4"/>
    <w:rsid w:val="00332ACA"/>
    <w:rsid w:val="00333D11"/>
    <w:rsid w:val="00334442"/>
    <w:rsid w:val="00336C97"/>
    <w:rsid w:val="00337D65"/>
    <w:rsid w:val="00337F88"/>
    <w:rsid w:val="00342432"/>
    <w:rsid w:val="003441AE"/>
    <w:rsid w:val="00346E07"/>
    <w:rsid w:val="00352D4B"/>
    <w:rsid w:val="00354724"/>
    <w:rsid w:val="00354CBC"/>
    <w:rsid w:val="00354CED"/>
    <w:rsid w:val="0035638C"/>
    <w:rsid w:val="003563A6"/>
    <w:rsid w:val="0035758A"/>
    <w:rsid w:val="00366F33"/>
    <w:rsid w:val="00367400"/>
    <w:rsid w:val="00370928"/>
    <w:rsid w:val="003709D8"/>
    <w:rsid w:val="00373E48"/>
    <w:rsid w:val="00376219"/>
    <w:rsid w:val="00381EF4"/>
    <w:rsid w:val="003867C1"/>
    <w:rsid w:val="0039071F"/>
    <w:rsid w:val="003A01F0"/>
    <w:rsid w:val="003A1ED8"/>
    <w:rsid w:val="003A46BB"/>
    <w:rsid w:val="003A4EC7"/>
    <w:rsid w:val="003A5FBA"/>
    <w:rsid w:val="003A7295"/>
    <w:rsid w:val="003B1AA6"/>
    <w:rsid w:val="003B1F60"/>
    <w:rsid w:val="003B5767"/>
    <w:rsid w:val="003B57DC"/>
    <w:rsid w:val="003B7302"/>
    <w:rsid w:val="003C2CC4"/>
    <w:rsid w:val="003C2E7B"/>
    <w:rsid w:val="003C4F69"/>
    <w:rsid w:val="003C4FD9"/>
    <w:rsid w:val="003C7026"/>
    <w:rsid w:val="003D03F5"/>
    <w:rsid w:val="003D0A1B"/>
    <w:rsid w:val="003D4B23"/>
    <w:rsid w:val="003D58A1"/>
    <w:rsid w:val="003D745F"/>
    <w:rsid w:val="003E120B"/>
    <w:rsid w:val="003E2459"/>
    <w:rsid w:val="003E278A"/>
    <w:rsid w:val="003E360F"/>
    <w:rsid w:val="003E54E0"/>
    <w:rsid w:val="003F5682"/>
    <w:rsid w:val="003F6C18"/>
    <w:rsid w:val="004015A6"/>
    <w:rsid w:val="004032CF"/>
    <w:rsid w:val="0040535D"/>
    <w:rsid w:val="00413520"/>
    <w:rsid w:val="00414F7A"/>
    <w:rsid w:val="00416E53"/>
    <w:rsid w:val="004220DD"/>
    <w:rsid w:val="00427B1B"/>
    <w:rsid w:val="0043189B"/>
    <w:rsid w:val="00431D4D"/>
    <w:rsid w:val="004325CB"/>
    <w:rsid w:val="004334F3"/>
    <w:rsid w:val="00436982"/>
    <w:rsid w:val="00437793"/>
    <w:rsid w:val="00437BB5"/>
    <w:rsid w:val="0044056E"/>
    <w:rsid w:val="00440A07"/>
    <w:rsid w:val="004413BF"/>
    <w:rsid w:val="00441D50"/>
    <w:rsid w:val="0044240B"/>
    <w:rsid w:val="00443E03"/>
    <w:rsid w:val="00446405"/>
    <w:rsid w:val="00447BE3"/>
    <w:rsid w:val="00447C96"/>
    <w:rsid w:val="00452166"/>
    <w:rsid w:val="004554FE"/>
    <w:rsid w:val="00456535"/>
    <w:rsid w:val="00456A02"/>
    <w:rsid w:val="00456DBA"/>
    <w:rsid w:val="0046243B"/>
    <w:rsid w:val="00462880"/>
    <w:rsid w:val="00463B00"/>
    <w:rsid w:val="00465DFF"/>
    <w:rsid w:val="0047298C"/>
    <w:rsid w:val="00472A58"/>
    <w:rsid w:val="0047303D"/>
    <w:rsid w:val="00476F24"/>
    <w:rsid w:val="00482651"/>
    <w:rsid w:val="0049079F"/>
    <w:rsid w:val="004909E7"/>
    <w:rsid w:val="00490F1D"/>
    <w:rsid w:val="004913D5"/>
    <w:rsid w:val="00492F36"/>
    <w:rsid w:val="00493073"/>
    <w:rsid w:val="00493C61"/>
    <w:rsid w:val="004949C2"/>
    <w:rsid w:val="004953B1"/>
    <w:rsid w:val="004953E5"/>
    <w:rsid w:val="004978D8"/>
    <w:rsid w:val="004A048C"/>
    <w:rsid w:val="004A3646"/>
    <w:rsid w:val="004A4CFA"/>
    <w:rsid w:val="004B0744"/>
    <w:rsid w:val="004B2366"/>
    <w:rsid w:val="004B3354"/>
    <w:rsid w:val="004B45B0"/>
    <w:rsid w:val="004B52C9"/>
    <w:rsid w:val="004B56A1"/>
    <w:rsid w:val="004C19FC"/>
    <w:rsid w:val="004C55B0"/>
    <w:rsid w:val="004C58F0"/>
    <w:rsid w:val="004C6E83"/>
    <w:rsid w:val="004C7A2B"/>
    <w:rsid w:val="004D0AE2"/>
    <w:rsid w:val="004E15A1"/>
    <w:rsid w:val="004E4179"/>
    <w:rsid w:val="004E47D4"/>
    <w:rsid w:val="004E5C30"/>
    <w:rsid w:val="004E6E10"/>
    <w:rsid w:val="004F00BD"/>
    <w:rsid w:val="004F2D9F"/>
    <w:rsid w:val="004F588E"/>
    <w:rsid w:val="004F6BA0"/>
    <w:rsid w:val="00503BEA"/>
    <w:rsid w:val="0051085F"/>
    <w:rsid w:val="0051285E"/>
    <w:rsid w:val="005128A0"/>
    <w:rsid w:val="0051382F"/>
    <w:rsid w:val="00515EFC"/>
    <w:rsid w:val="00517E8D"/>
    <w:rsid w:val="00525F64"/>
    <w:rsid w:val="00531D77"/>
    <w:rsid w:val="00532928"/>
    <w:rsid w:val="00533616"/>
    <w:rsid w:val="00535ABA"/>
    <w:rsid w:val="005371A0"/>
    <w:rsid w:val="0053768B"/>
    <w:rsid w:val="005420F2"/>
    <w:rsid w:val="0054285C"/>
    <w:rsid w:val="0054641D"/>
    <w:rsid w:val="00547A88"/>
    <w:rsid w:val="005535D9"/>
    <w:rsid w:val="005561AA"/>
    <w:rsid w:val="005609C3"/>
    <w:rsid w:val="00561410"/>
    <w:rsid w:val="005631A6"/>
    <w:rsid w:val="0056483A"/>
    <w:rsid w:val="00564BF4"/>
    <w:rsid w:val="0056769D"/>
    <w:rsid w:val="0056790C"/>
    <w:rsid w:val="005711D3"/>
    <w:rsid w:val="00571363"/>
    <w:rsid w:val="0057224A"/>
    <w:rsid w:val="00577096"/>
    <w:rsid w:val="005814CE"/>
    <w:rsid w:val="00584173"/>
    <w:rsid w:val="00586B0A"/>
    <w:rsid w:val="00587C0D"/>
    <w:rsid w:val="005904C5"/>
    <w:rsid w:val="00595520"/>
    <w:rsid w:val="0059590E"/>
    <w:rsid w:val="0059716F"/>
    <w:rsid w:val="00597DE1"/>
    <w:rsid w:val="005A1DD3"/>
    <w:rsid w:val="005A44B9"/>
    <w:rsid w:val="005A589F"/>
    <w:rsid w:val="005A593B"/>
    <w:rsid w:val="005B0441"/>
    <w:rsid w:val="005B1BA0"/>
    <w:rsid w:val="005B3DB3"/>
    <w:rsid w:val="005B4E89"/>
    <w:rsid w:val="005D02D3"/>
    <w:rsid w:val="005D0602"/>
    <w:rsid w:val="005D15CA"/>
    <w:rsid w:val="005D390C"/>
    <w:rsid w:val="005E00C7"/>
    <w:rsid w:val="005E3FE8"/>
    <w:rsid w:val="005F3066"/>
    <w:rsid w:val="005F3E61"/>
    <w:rsid w:val="005F43EA"/>
    <w:rsid w:val="005F51F6"/>
    <w:rsid w:val="00602013"/>
    <w:rsid w:val="00604371"/>
    <w:rsid w:val="00604DDD"/>
    <w:rsid w:val="006115CC"/>
    <w:rsid w:val="00611CA4"/>
    <w:rsid w:val="00611FC4"/>
    <w:rsid w:val="00612473"/>
    <w:rsid w:val="006176FB"/>
    <w:rsid w:val="00630FCB"/>
    <w:rsid w:val="00632F10"/>
    <w:rsid w:val="006369F3"/>
    <w:rsid w:val="0064017F"/>
    <w:rsid w:val="00640B26"/>
    <w:rsid w:val="00642502"/>
    <w:rsid w:val="006541E1"/>
    <w:rsid w:val="00655FA0"/>
    <w:rsid w:val="00657AA4"/>
    <w:rsid w:val="00664F91"/>
    <w:rsid w:val="006666F3"/>
    <w:rsid w:val="00667D6B"/>
    <w:rsid w:val="00672FBC"/>
    <w:rsid w:val="0067520F"/>
    <w:rsid w:val="006770B2"/>
    <w:rsid w:val="00686E4F"/>
    <w:rsid w:val="00691BE9"/>
    <w:rsid w:val="006940E1"/>
    <w:rsid w:val="006A1190"/>
    <w:rsid w:val="006A1A54"/>
    <w:rsid w:val="006A3C72"/>
    <w:rsid w:val="006A537D"/>
    <w:rsid w:val="006A59C4"/>
    <w:rsid w:val="006A7392"/>
    <w:rsid w:val="006B03A1"/>
    <w:rsid w:val="006B0F80"/>
    <w:rsid w:val="006B17EC"/>
    <w:rsid w:val="006B67D9"/>
    <w:rsid w:val="006B6CC5"/>
    <w:rsid w:val="006C328C"/>
    <w:rsid w:val="006C3CEC"/>
    <w:rsid w:val="006C5535"/>
    <w:rsid w:val="006C5EE0"/>
    <w:rsid w:val="006D0589"/>
    <w:rsid w:val="006D1D09"/>
    <w:rsid w:val="006D25E9"/>
    <w:rsid w:val="006D2658"/>
    <w:rsid w:val="006D50BA"/>
    <w:rsid w:val="006D5317"/>
    <w:rsid w:val="006E564B"/>
    <w:rsid w:val="006E6056"/>
    <w:rsid w:val="006E6EE2"/>
    <w:rsid w:val="006E7154"/>
    <w:rsid w:val="006F46C5"/>
    <w:rsid w:val="006F4AA4"/>
    <w:rsid w:val="006F521D"/>
    <w:rsid w:val="007003CD"/>
    <w:rsid w:val="007029C7"/>
    <w:rsid w:val="007062DB"/>
    <w:rsid w:val="0070701E"/>
    <w:rsid w:val="0070702F"/>
    <w:rsid w:val="00710841"/>
    <w:rsid w:val="007160DB"/>
    <w:rsid w:val="00720447"/>
    <w:rsid w:val="007239CE"/>
    <w:rsid w:val="007260A6"/>
    <w:rsid w:val="007260C9"/>
    <w:rsid w:val="0072632A"/>
    <w:rsid w:val="00730331"/>
    <w:rsid w:val="00731C84"/>
    <w:rsid w:val="0073540C"/>
    <w:rsid w:val="007358E8"/>
    <w:rsid w:val="00736B24"/>
    <w:rsid w:val="00736ECE"/>
    <w:rsid w:val="0074474E"/>
    <w:rsid w:val="0074533B"/>
    <w:rsid w:val="00755AE7"/>
    <w:rsid w:val="007571BD"/>
    <w:rsid w:val="0076307D"/>
    <w:rsid w:val="0076432E"/>
    <w:rsid w:val="007643BC"/>
    <w:rsid w:val="00767693"/>
    <w:rsid w:val="007732B8"/>
    <w:rsid w:val="00773D0E"/>
    <w:rsid w:val="007779E1"/>
    <w:rsid w:val="00781015"/>
    <w:rsid w:val="00784B98"/>
    <w:rsid w:val="00785506"/>
    <w:rsid w:val="0079406B"/>
    <w:rsid w:val="007959FE"/>
    <w:rsid w:val="007A0CF1"/>
    <w:rsid w:val="007A4328"/>
    <w:rsid w:val="007A7230"/>
    <w:rsid w:val="007A7CC0"/>
    <w:rsid w:val="007B1C52"/>
    <w:rsid w:val="007B56FF"/>
    <w:rsid w:val="007B6A61"/>
    <w:rsid w:val="007B6BA5"/>
    <w:rsid w:val="007C2AAA"/>
    <w:rsid w:val="007C3390"/>
    <w:rsid w:val="007C42D8"/>
    <w:rsid w:val="007C4F4B"/>
    <w:rsid w:val="007C68C8"/>
    <w:rsid w:val="007D6605"/>
    <w:rsid w:val="007D7362"/>
    <w:rsid w:val="007E0A0A"/>
    <w:rsid w:val="007E2229"/>
    <w:rsid w:val="007E4914"/>
    <w:rsid w:val="007E76B1"/>
    <w:rsid w:val="007F34F1"/>
    <w:rsid w:val="007F5CE2"/>
    <w:rsid w:val="007F6611"/>
    <w:rsid w:val="007F7BC9"/>
    <w:rsid w:val="00810BAC"/>
    <w:rsid w:val="008175E9"/>
    <w:rsid w:val="008242BE"/>
    <w:rsid w:val="008242D7"/>
    <w:rsid w:val="00825578"/>
    <w:rsid w:val="0082577B"/>
    <w:rsid w:val="00827C34"/>
    <w:rsid w:val="00827E7E"/>
    <w:rsid w:val="00835C30"/>
    <w:rsid w:val="0084056F"/>
    <w:rsid w:val="00843616"/>
    <w:rsid w:val="008479D3"/>
    <w:rsid w:val="0085413D"/>
    <w:rsid w:val="0085571F"/>
    <w:rsid w:val="0085579B"/>
    <w:rsid w:val="008558E7"/>
    <w:rsid w:val="008561A8"/>
    <w:rsid w:val="0085777A"/>
    <w:rsid w:val="00860804"/>
    <w:rsid w:val="008613DF"/>
    <w:rsid w:val="008649C0"/>
    <w:rsid w:val="008656E9"/>
    <w:rsid w:val="00866893"/>
    <w:rsid w:val="00866F02"/>
    <w:rsid w:val="00867279"/>
    <w:rsid w:val="00867D18"/>
    <w:rsid w:val="0087189B"/>
    <w:rsid w:val="00871F9A"/>
    <w:rsid w:val="00871FD5"/>
    <w:rsid w:val="00876B8E"/>
    <w:rsid w:val="008772FC"/>
    <w:rsid w:val="008802E3"/>
    <w:rsid w:val="0088172E"/>
    <w:rsid w:val="00881EFA"/>
    <w:rsid w:val="00882FD2"/>
    <w:rsid w:val="008839F9"/>
    <w:rsid w:val="00883E28"/>
    <w:rsid w:val="00890CFF"/>
    <w:rsid w:val="008979B1"/>
    <w:rsid w:val="008A6B25"/>
    <w:rsid w:val="008A6C4F"/>
    <w:rsid w:val="008B375D"/>
    <w:rsid w:val="008B389E"/>
    <w:rsid w:val="008B4035"/>
    <w:rsid w:val="008C100F"/>
    <w:rsid w:val="008C17F6"/>
    <w:rsid w:val="008C5BCB"/>
    <w:rsid w:val="008D045E"/>
    <w:rsid w:val="008D15E9"/>
    <w:rsid w:val="008D1F7C"/>
    <w:rsid w:val="008D2FDE"/>
    <w:rsid w:val="008D3F25"/>
    <w:rsid w:val="008D464D"/>
    <w:rsid w:val="008D4D82"/>
    <w:rsid w:val="008D65BF"/>
    <w:rsid w:val="008E0E09"/>
    <w:rsid w:val="008E0E46"/>
    <w:rsid w:val="008E209C"/>
    <w:rsid w:val="008E4718"/>
    <w:rsid w:val="008E6FB6"/>
    <w:rsid w:val="008E7116"/>
    <w:rsid w:val="008F08C8"/>
    <w:rsid w:val="008F1106"/>
    <w:rsid w:val="008F143B"/>
    <w:rsid w:val="008F3882"/>
    <w:rsid w:val="008F3C40"/>
    <w:rsid w:val="008F3D9C"/>
    <w:rsid w:val="008F4B7C"/>
    <w:rsid w:val="0090122D"/>
    <w:rsid w:val="00906174"/>
    <w:rsid w:val="00907DC6"/>
    <w:rsid w:val="00911AF3"/>
    <w:rsid w:val="0091321C"/>
    <w:rsid w:val="00914DC3"/>
    <w:rsid w:val="00915463"/>
    <w:rsid w:val="00916E41"/>
    <w:rsid w:val="009244F2"/>
    <w:rsid w:val="00926E47"/>
    <w:rsid w:val="00931BFA"/>
    <w:rsid w:val="009329BB"/>
    <w:rsid w:val="00941409"/>
    <w:rsid w:val="009426B8"/>
    <w:rsid w:val="00945459"/>
    <w:rsid w:val="00945B59"/>
    <w:rsid w:val="00947162"/>
    <w:rsid w:val="00951F8C"/>
    <w:rsid w:val="00953163"/>
    <w:rsid w:val="00954EE3"/>
    <w:rsid w:val="00955010"/>
    <w:rsid w:val="009601FF"/>
    <w:rsid w:val="00960D5D"/>
    <w:rsid w:val="009610D0"/>
    <w:rsid w:val="009629F9"/>
    <w:rsid w:val="0096375C"/>
    <w:rsid w:val="0096471A"/>
    <w:rsid w:val="00966283"/>
    <w:rsid w:val="009662E6"/>
    <w:rsid w:val="00966632"/>
    <w:rsid w:val="00967A36"/>
    <w:rsid w:val="0097095E"/>
    <w:rsid w:val="0097751F"/>
    <w:rsid w:val="00977DED"/>
    <w:rsid w:val="00980D03"/>
    <w:rsid w:val="00980F57"/>
    <w:rsid w:val="00984BA9"/>
    <w:rsid w:val="0098592B"/>
    <w:rsid w:val="00985FC4"/>
    <w:rsid w:val="00987C0E"/>
    <w:rsid w:val="00990766"/>
    <w:rsid w:val="00991261"/>
    <w:rsid w:val="00992C68"/>
    <w:rsid w:val="009964C4"/>
    <w:rsid w:val="009A220D"/>
    <w:rsid w:val="009A402A"/>
    <w:rsid w:val="009A74DB"/>
    <w:rsid w:val="009A7B81"/>
    <w:rsid w:val="009B32CF"/>
    <w:rsid w:val="009B38E5"/>
    <w:rsid w:val="009C14A2"/>
    <w:rsid w:val="009C61DB"/>
    <w:rsid w:val="009D01C0"/>
    <w:rsid w:val="009D5572"/>
    <w:rsid w:val="009D6A08"/>
    <w:rsid w:val="009E0A16"/>
    <w:rsid w:val="009E7207"/>
    <w:rsid w:val="009E7593"/>
    <w:rsid w:val="009E7970"/>
    <w:rsid w:val="009F2EAC"/>
    <w:rsid w:val="009F57E3"/>
    <w:rsid w:val="00A0512A"/>
    <w:rsid w:val="00A10F4F"/>
    <w:rsid w:val="00A11067"/>
    <w:rsid w:val="00A1108A"/>
    <w:rsid w:val="00A12DB8"/>
    <w:rsid w:val="00A1514E"/>
    <w:rsid w:val="00A1704A"/>
    <w:rsid w:val="00A202E6"/>
    <w:rsid w:val="00A21003"/>
    <w:rsid w:val="00A23E9E"/>
    <w:rsid w:val="00A24838"/>
    <w:rsid w:val="00A258AE"/>
    <w:rsid w:val="00A305D8"/>
    <w:rsid w:val="00A31BBB"/>
    <w:rsid w:val="00A34073"/>
    <w:rsid w:val="00A413A3"/>
    <w:rsid w:val="00A420A5"/>
    <w:rsid w:val="00A425EB"/>
    <w:rsid w:val="00A45CB7"/>
    <w:rsid w:val="00A45DFD"/>
    <w:rsid w:val="00A47439"/>
    <w:rsid w:val="00A50393"/>
    <w:rsid w:val="00A54B9B"/>
    <w:rsid w:val="00A57E42"/>
    <w:rsid w:val="00A60CFD"/>
    <w:rsid w:val="00A6592A"/>
    <w:rsid w:val="00A700E7"/>
    <w:rsid w:val="00A717F0"/>
    <w:rsid w:val="00A72F22"/>
    <w:rsid w:val="00A733BC"/>
    <w:rsid w:val="00A74237"/>
    <w:rsid w:val="00A748A6"/>
    <w:rsid w:val="00A749C1"/>
    <w:rsid w:val="00A750A1"/>
    <w:rsid w:val="00A76A69"/>
    <w:rsid w:val="00A77D0C"/>
    <w:rsid w:val="00A80873"/>
    <w:rsid w:val="00A81ABF"/>
    <w:rsid w:val="00A824E7"/>
    <w:rsid w:val="00A8501D"/>
    <w:rsid w:val="00A85BC7"/>
    <w:rsid w:val="00A879A4"/>
    <w:rsid w:val="00A91058"/>
    <w:rsid w:val="00A96696"/>
    <w:rsid w:val="00AA0FF8"/>
    <w:rsid w:val="00AA1736"/>
    <w:rsid w:val="00AA32C5"/>
    <w:rsid w:val="00AA379A"/>
    <w:rsid w:val="00AA435D"/>
    <w:rsid w:val="00AA6D9C"/>
    <w:rsid w:val="00AC0F2C"/>
    <w:rsid w:val="00AC14F5"/>
    <w:rsid w:val="00AC502A"/>
    <w:rsid w:val="00AC5B31"/>
    <w:rsid w:val="00AC648E"/>
    <w:rsid w:val="00AC6BF2"/>
    <w:rsid w:val="00AD1CDC"/>
    <w:rsid w:val="00AD21EB"/>
    <w:rsid w:val="00AD2623"/>
    <w:rsid w:val="00AE02BF"/>
    <w:rsid w:val="00AE2423"/>
    <w:rsid w:val="00AF3A98"/>
    <w:rsid w:val="00AF3FDD"/>
    <w:rsid w:val="00AF58C1"/>
    <w:rsid w:val="00AF6882"/>
    <w:rsid w:val="00B0158F"/>
    <w:rsid w:val="00B01652"/>
    <w:rsid w:val="00B033C5"/>
    <w:rsid w:val="00B03E68"/>
    <w:rsid w:val="00B05DA8"/>
    <w:rsid w:val="00B06643"/>
    <w:rsid w:val="00B1060B"/>
    <w:rsid w:val="00B112CD"/>
    <w:rsid w:val="00B15055"/>
    <w:rsid w:val="00B17FC5"/>
    <w:rsid w:val="00B30179"/>
    <w:rsid w:val="00B37B15"/>
    <w:rsid w:val="00B42094"/>
    <w:rsid w:val="00B4482F"/>
    <w:rsid w:val="00B45C02"/>
    <w:rsid w:val="00B5617C"/>
    <w:rsid w:val="00B57D94"/>
    <w:rsid w:val="00B61EAA"/>
    <w:rsid w:val="00B644B8"/>
    <w:rsid w:val="00B720E7"/>
    <w:rsid w:val="00B72A1E"/>
    <w:rsid w:val="00B76ACC"/>
    <w:rsid w:val="00B77B00"/>
    <w:rsid w:val="00B81E12"/>
    <w:rsid w:val="00B840CD"/>
    <w:rsid w:val="00B91466"/>
    <w:rsid w:val="00B9282B"/>
    <w:rsid w:val="00B959E3"/>
    <w:rsid w:val="00BA1EB5"/>
    <w:rsid w:val="00BA2494"/>
    <w:rsid w:val="00BA339B"/>
    <w:rsid w:val="00BA6537"/>
    <w:rsid w:val="00BA7F3C"/>
    <w:rsid w:val="00BB3ED2"/>
    <w:rsid w:val="00BB61F9"/>
    <w:rsid w:val="00BC1240"/>
    <w:rsid w:val="00BC1E7E"/>
    <w:rsid w:val="00BC286D"/>
    <w:rsid w:val="00BC2E45"/>
    <w:rsid w:val="00BC74E9"/>
    <w:rsid w:val="00BD1166"/>
    <w:rsid w:val="00BD195F"/>
    <w:rsid w:val="00BD360C"/>
    <w:rsid w:val="00BE03C2"/>
    <w:rsid w:val="00BE07F2"/>
    <w:rsid w:val="00BE24FB"/>
    <w:rsid w:val="00BE36A9"/>
    <w:rsid w:val="00BE618E"/>
    <w:rsid w:val="00BE7BEC"/>
    <w:rsid w:val="00BF0A5A"/>
    <w:rsid w:val="00BF0E63"/>
    <w:rsid w:val="00BF12A3"/>
    <w:rsid w:val="00BF16D7"/>
    <w:rsid w:val="00BF2373"/>
    <w:rsid w:val="00BF30B6"/>
    <w:rsid w:val="00BF319C"/>
    <w:rsid w:val="00BF3D12"/>
    <w:rsid w:val="00BF4E6D"/>
    <w:rsid w:val="00BF6091"/>
    <w:rsid w:val="00C017D2"/>
    <w:rsid w:val="00C03E65"/>
    <w:rsid w:val="00C044E2"/>
    <w:rsid w:val="00C048CB"/>
    <w:rsid w:val="00C066F3"/>
    <w:rsid w:val="00C06865"/>
    <w:rsid w:val="00C07CA9"/>
    <w:rsid w:val="00C10783"/>
    <w:rsid w:val="00C175B6"/>
    <w:rsid w:val="00C326CC"/>
    <w:rsid w:val="00C3273F"/>
    <w:rsid w:val="00C34072"/>
    <w:rsid w:val="00C351A7"/>
    <w:rsid w:val="00C375A4"/>
    <w:rsid w:val="00C3782A"/>
    <w:rsid w:val="00C446B0"/>
    <w:rsid w:val="00C446BE"/>
    <w:rsid w:val="00C44BB0"/>
    <w:rsid w:val="00C45BBB"/>
    <w:rsid w:val="00C463DD"/>
    <w:rsid w:val="00C475B4"/>
    <w:rsid w:val="00C479FA"/>
    <w:rsid w:val="00C50173"/>
    <w:rsid w:val="00C62ABF"/>
    <w:rsid w:val="00C63E03"/>
    <w:rsid w:val="00C66F8E"/>
    <w:rsid w:val="00C70775"/>
    <w:rsid w:val="00C70809"/>
    <w:rsid w:val="00C708D5"/>
    <w:rsid w:val="00C727B1"/>
    <w:rsid w:val="00C745C3"/>
    <w:rsid w:val="00C805A7"/>
    <w:rsid w:val="00C80BEF"/>
    <w:rsid w:val="00C831DE"/>
    <w:rsid w:val="00C85F2D"/>
    <w:rsid w:val="00C90FC9"/>
    <w:rsid w:val="00C9170F"/>
    <w:rsid w:val="00C920C3"/>
    <w:rsid w:val="00C954D2"/>
    <w:rsid w:val="00C9747B"/>
    <w:rsid w:val="00C97BD9"/>
    <w:rsid w:val="00CA2221"/>
    <w:rsid w:val="00CA24A4"/>
    <w:rsid w:val="00CA26B9"/>
    <w:rsid w:val="00CA3137"/>
    <w:rsid w:val="00CA388C"/>
    <w:rsid w:val="00CB2A92"/>
    <w:rsid w:val="00CB348D"/>
    <w:rsid w:val="00CB34BE"/>
    <w:rsid w:val="00CB6EBD"/>
    <w:rsid w:val="00CB763D"/>
    <w:rsid w:val="00CC199A"/>
    <w:rsid w:val="00CC4EAF"/>
    <w:rsid w:val="00CC60D5"/>
    <w:rsid w:val="00CD1D90"/>
    <w:rsid w:val="00CD2015"/>
    <w:rsid w:val="00CD3131"/>
    <w:rsid w:val="00CD46F5"/>
    <w:rsid w:val="00CD6215"/>
    <w:rsid w:val="00CD6C29"/>
    <w:rsid w:val="00CE4A8F"/>
    <w:rsid w:val="00CE52ED"/>
    <w:rsid w:val="00CF071D"/>
    <w:rsid w:val="00CF116C"/>
    <w:rsid w:val="00D029DD"/>
    <w:rsid w:val="00D03E28"/>
    <w:rsid w:val="00D07164"/>
    <w:rsid w:val="00D13486"/>
    <w:rsid w:val="00D15656"/>
    <w:rsid w:val="00D15B04"/>
    <w:rsid w:val="00D15DB6"/>
    <w:rsid w:val="00D16B42"/>
    <w:rsid w:val="00D17B2C"/>
    <w:rsid w:val="00D2031B"/>
    <w:rsid w:val="00D21515"/>
    <w:rsid w:val="00D23EAC"/>
    <w:rsid w:val="00D24692"/>
    <w:rsid w:val="00D25EC1"/>
    <w:rsid w:val="00D25FE2"/>
    <w:rsid w:val="00D26807"/>
    <w:rsid w:val="00D30491"/>
    <w:rsid w:val="00D31633"/>
    <w:rsid w:val="00D31719"/>
    <w:rsid w:val="00D318E7"/>
    <w:rsid w:val="00D34423"/>
    <w:rsid w:val="00D37DA9"/>
    <w:rsid w:val="00D406A7"/>
    <w:rsid w:val="00D41E86"/>
    <w:rsid w:val="00D43252"/>
    <w:rsid w:val="00D43D08"/>
    <w:rsid w:val="00D44D86"/>
    <w:rsid w:val="00D470B0"/>
    <w:rsid w:val="00D50B7D"/>
    <w:rsid w:val="00D51B80"/>
    <w:rsid w:val="00D52012"/>
    <w:rsid w:val="00D53AB3"/>
    <w:rsid w:val="00D55CD9"/>
    <w:rsid w:val="00D60FE0"/>
    <w:rsid w:val="00D644CF"/>
    <w:rsid w:val="00D679BB"/>
    <w:rsid w:val="00D70257"/>
    <w:rsid w:val="00D704E5"/>
    <w:rsid w:val="00D72727"/>
    <w:rsid w:val="00D731DD"/>
    <w:rsid w:val="00D754D5"/>
    <w:rsid w:val="00D81A08"/>
    <w:rsid w:val="00D853B1"/>
    <w:rsid w:val="00D90C3D"/>
    <w:rsid w:val="00D94233"/>
    <w:rsid w:val="00D963A3"/>
    <w:rsid w:val="00D978C6"/>
    <w:rsid w:val="00DA0956"/>
    <w:rsid w:val="00DA0F81"/>
    <w:rsid w:val="00DA357F"/>
    <w:rsid w:val="00DA36E2"/>
    <w:rsid w:val="00DA3E12"/>
    <w:rsid w:val="00DA4039"/>
    <w:rsid w:val="00DA6578"/>
    <w:rsid w:val="00DB2237"/>
    <w:rsid w:val="00DB2B9B"/>
    <w:rsid w:val="00DB66FA"/>
    <w:rsid w:val="00DC18AD"/>
    <w:rsid w:val="00DC2251"/>
    <w:rsid w:val="00DD3996"/>
    <w:rsid w:val="00DD57E7"/>
    <w:rsid w:val="00DD7DBE"/>
    <w:rsid w:val="00DE0CB9"/>
    <w:rsid w:val="00DE5105"/>
    <w:rsid w:val="00DF1A1E"/>
    <w:rsid w:val="00DF6A82"/>
    <w:rsid w:val="00DF7CAE"/>
    <w:rsid w:val="00E00623"/>
    <w:rsid w:val="00E02011"/>
    <w:rsid w:val="00E02587"/>
    <w:rsid w:val="00E03BF6"/>
    <w:rsid w:val="00E06879"/>
    <w:rsid w:val="00E07B15"/>
    <w:rsid w:val="00E1050B"/>
    <w:rsid w:val="00E1773B"/>
    <w:rsid w:val="00E23760"/>
    <w:rsid w:val="00E238B5"/>
    <w:rsid w:val="00E2482F"/>
    <w:rsid w:val="00E30A87"/>
    <w:rsid w:val="00E31D74"/>
    <w:rsid w:val="00E3703D"/>
    <w:rsid w:val="00E41014"/>
    <w:rsid w:val="00E419D4"/>
    <w:rsid w:val="00E423C0"/>
    <w:rsid w:val="00E4495B"/>
    <w:rsid w:val="00E44DD8"/>
    <w:rsid w:val="00E46D7F"/>
    <w:rsid w:val="00E46F54"/>
    <w:rsid w:val="00E47112"/>
    <w:rsid w:val="00E55DC3"/>
    <w:rsid w:val="00E62486"/>
    <w:rsid w:val="00E6414C"/>
    <w:rsid w:val="00E64CA7"/>
    <w:rsid w:val="00E65D08"/>
    <w:rsid w:val="00E66DA2"/>
    <w:rsid w:val="00E71324"/>
    <w:rsid w:val="00E7260F"/>
    <w:rsid w:val="00E72DDF"/>
    <w:rsid w:val="00E82C50"/>
    <w:rsid w:val="00E83568"/>
    <w:rsid w:val="00E84A5D"/>
    <w:rsid w:val="00E86772"/>
    <w:rsid w:val="00E8702D"/>
    <w:rsid w:val="00E916A9"/>
    <w:rsid w:val="00E916DE"/>
    <w:rsid w:val="00E92BCF"/>
    <w:rsid w:val="00E96630"/>
    <w:rsid w:val="00EA08A3"/>
    <w:rsid w:val="00EB0B2E"/>
    <w:rsid w:val="00EB2431"/>
    <w:rsid w:val="00EB2E0C"/>
    <w:rsid w:val="00EC22B0"/>
    <w:rsid w:val="00EC38AB"/>
    <w:rsid w:val="00EC50C2"/>
    <w:rsid w:val="00EC7076"/>
    <w:rsid w:val="00ED18DC"/>
    <w:rsid w:val="00ED6201"/>
    <w:rsid w:val="00ED7A2A"/>
    <w:rsid w:val="00EE13D7"/>
    <w:rsid w:val="00EE37E1"/>
    <w:rsid w:val="00EE4832"/>
    <w:rsid w:val="00EF0BF7"/>
    <w:rsid w:val="00EF1840"/>
    <w:rsid w:val="00EF1D7F"/>
    <w:rsid w:val="00EF27D4"/>
    <w:rsid w:val="00EF4426"/>
    <w:rsid w:val="00F0137E"/>
    <w:rsid w:val="00F16629"/>
    <w:rsid w:val="00F17F0C"/>
    <w:rsid w:val="00F2058B"/>
    <w:rsid w:val="00F213D6"/>
    <w:rsid w:val="00F21786"/>
    <w:rsid w:val="00F22A94"/>
    <w:rsid w:val="00F252AE"/>
    <w:rsid w:val="00F279D0"/>
    <w:rsid w:val="00F30B43"/>
    <w:rsid w:val="00F318A7"/>
    <w:rsid w:val="00F3742B"/>
    <w:rsid w:val="00F37B10"/>
    <w:rsid w:val="00F40AFD"/>
    <w:rsid w:val="00F41FDB"/>
    <w:rsid w:val="00F42721"/>
    <w:rsid w:val="00F52AA9"/>
    <w:rsid w:val="00F5337D"/>
    <w:rsid w:val="00F56D63"/>
    <w:rsid w:val="00F609A9"/>
    <w:rsid w:val="00F65614"/>
    <w:rsid w:val="00F66595"/>
    <w:rsid w:val="00F77DDE"/>
    <w:rsid w:val="00F80C99"/>
    <w:rsid w:val="00F82654"/>
    <w:rsid w:val="00F84484"/>
    <w:rsid w:val="00F8476E"/>
    <w:rsid w:val="00F867EC"/>
    <w:rsid w:val="00F87C2A"/>
    <w:rsid w:val="00F91B2B"/>
    <w:rsid w:val="00F970AD"/>
    <w:rsid w:val="00FA33EB"/>
    <w:rsid w:val="00FA3AE6"/>
    <w:rsid w:val="00FA58AB"/>
    <w:rsid w:val="00FC03CD"/>
    <w:rsid w:val="00FC0646"/>
    <w:rsid w:val="00FC0826"/>
    <w:rsid w:val="00FC1F9D"/>
    <w:rsid w:val="00FC68B7"/>
    <w:rsid w:val="00FD113C"/>
    <w:rsid w:val="00FD3453"/>
    <w:rsid w:val="00FD602C"/>
    <w:rsid w:val="00FE5799"/>
    <w:rsid w:val="00FE5DA5"/>
    <w:rsid w:val="00FE6985"/>
    <w:rsid w:val="00FF4C65"/>
    <w:rsid w:val="00FF6A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 w:type="character" w:styleId="CommentReference">
    <w:name w:val="annotation reference"/>
    <w:basedOn w:val="DefaultParagraphFont"/>
    <w:rsid w:val="005535D9"/>
    <w:rPr>
      <w:sz w:val="16"/>
      <w:szCs w:val="16"/>
    </w:rPr>
  </w:style>
  <w:style w:type="paragraph" w:styleId="CommentSubject">
    <w:name w:val="annotation subject"/>
    <w:basedOn w:val="CommentText"/>
    <w:next w:val="CommentText"/>
    <w:link w:val="CommentSubjectChar"/>
    <w:semiHidden/>
    <w:unhideWhenUsed/>
    <w:rsid w:val="005535D9"/>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5535D9"/>
    <w:rPr>
      <w:rFonts w:ascii="Arial" w:eastAsia="Times New Roman" w:hAnsi="Arial"/>
      <w:b/>
      <w:bCs/>
      <w:color w:val="000000"/>
      <w:sz w:val="18"/>
      <w:lang w:val="fr-CH" w:eastAsia="en-US"/>
    </w:rPr>
  </w:style>
  <w:style w:type="paragraph" w:styleId="Revision">
    <w:name w:val="Revision"/>
    <w:hidden/>
    <w:uiPriority w:val="99"/>
    <w:semiHidden/>
    <w:rsid w:val="00E72DDF"/>
    <w:rPr>
      <w:rFonts w:eastAsia="Times New Roman"/>
      <w:lang w:val="fr-CH" w:eastAsia="en-US"/>
    </w:rPr>
  </w:style>
  <w:style w:type="character" w:customStyle="1" w:styleId="cf01">
    <w:name w:val="cf01"/>
    <w:basedOn w:val="DefaultParagraphFont"/>
    <w:rsid w:val="00210977"/>
    <w:rPr>
      <w:rFonts w:ascii="Segoe UI" w:hAnsi="Segoe UI" w:cs="Segoe UI" w:hint="default"/>
      <w:sz w:val="18"/>
      <w:szCs w:val="18"/>
    </w:rPr>
  </w:style>
  <w:style w:type="paragraph" w:customStyle="1" w:styleId="HeadingTableleft">
    <w:name w:val="Heading Table left"/>
    <w:basedOn w:val="Normal"/>
    <w:qFormat/>
    <w:rsid w:val="0091321C"/>
    <w:pPr>
      <w:suppressAutoHyphens w:val="0"/>
      <w:spacing w:line="240" w:lineRule="auto"/>
    </w:pPr>
    <w:rPr>
      <w:rFonts w:asciiTheme="minorHAnsi" w:eastAsiaTheme="minorHAnsi" w:hAnsiTheme="minorHAnsi" w:cstheme="minorBidi"/>
      <w:i/>
      <w:color w:val="004494"/>
      <w:sz w:val="22"/>
      <w:szCs w:val="22"/>
      <w:lang w:val="en-GB"/>
    </w:rPr>
  </w:style>
  <w:style w:type="table" w:customStyle="1" w:styleId="TableGrid2">
    <w:name w:val="Table Grid2"/>
    <w:basedOn w:val="TableNormal"/>
    <w:next w:val="TableGrid"/>
    <w:uiPriority w:val="59"/>
    <w:rsid w:val="009132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76">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01195135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81246675">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5026C-6419-4C49-99CD-09E296714C2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78AF0B16-273E-4B63-8BCF-A95F623342AC}">
  <ds:schemaRefs>
    <ds:schemaRef ds:uri="http://schemas.openxmlformats.org/officeDocument/2006/bibliography"/>
  </ds:schemaRefs>
</ds:datastoreItem>
</file>

<file path=customXml/itemProps3.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4.xml><?xml version="1.0" encoding="utf-8"?>
<ds:datastoreItem xmlns:ds="http://schemas.openxmlformats.org/officeDocument/2006/customXml" ds:itemID="{3459726D-9176-4A65-B012-0495DA33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1942</Characters>
  <Application>Microsoft Office Word</Application>
  <DocSecurity>0</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15</cp:revision>
  <cp:lastPrinted>2023-02-21T07:28:00Z</cp:lastPrinted>
  <dcterms:created xsi:type="dcterms:W3CDTF">2023-03-08T16:56:00Z</dcterms:created>
  <dcterms:modified xsi:type="dcterms:W3CDTF">2023-03-09T10:26:00Z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