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ook w:val="0000" w:firstRow="0" w:lastRow="0" w:firstColumn="0" w:lastColumn="0" w:noHBand="0" w:noVBand="0"/>
      </w:tblPr>
      <w:tblGrid>
        <w:gridCol w:w="4395"/>
        <w:gridCol w:w="4961"/>
      </w:tblGrid>
      <w:tr w:rsidR="006A522A" w:rsidRPr="008730A7" w14:paraId="5F0DA7EA" w14:textId="77777777">
        <w:tc>
          <w:tcPr>
            <w:tcW w:w="4395" w:type="dxa"/>
          </w:tcPr>
          <w:p w14:paraId="447A084C" w14:textId="6427838A" w:rsidR="006A522A" w:rsidRPr="00A95A96" w:rsidRDefault="00270D0F" w:rsidP="006A522A">
            <w:pPr>
              <w:pStyle w:val="Header"/>
              <w:rPr>
                <w:sz w:val="20"/>
                <w:szCs w:val="20"/>
                <w:lang w:val="en-GB"/>
              </w:rPr>
            </w:pPr>
            <w:r w:rsidRPr="00A95A96">
              <w:rPr>
                <w:sz w:val="20"/>
                <w:szCs w:val="20"/>
                <w:lang w:val="en-GB"/>
              </w:rPr>
              <w:t>Sub</w:t>
            </w:r>
            <w:r w:rsidR="006A522A" w:rsidRPr="00A95A96">
              <w:rPr>
                <w:sz w:val="20"/>
                <w:szCs w:val="20"/>
                <w:lang w:val="en-GB"/>
              </w:rPr>
              <w:t xml:space="preserve">mitted by the </w:t>
            </w:r>
            <w:r w:rsidR="000F531F">
              <w:rPr>
                <w:sz w:val="20"/>
                <w:szCs w:val="20"/>
                <w:lang w:val="en-GB"/>
              </w:rPr>
              <w:t>Secretariat</w:t>
            </w:r>
          </w:p>
        </w:tc>
        <w:tc>
          <w:tcPr>
            <w:tcW w:w="4961" w:type="dxa"/>
          </w:tcPr>
          <w:p w14:paraId="189D1711" w14:textId="7AD2DBC6" w:rsidR="006A522A" w:rsidRPr="00A95A96" w:rsidRDefault="006A522A" w:rsidP="00CC7D7F">
            <w:pPr>
              <w:ind w:left="742"/>
              <w:jc w:val="right"/>
              <w:rPr>
                <w:b/>
                <w:bCs/>
                <w:sz w:val="20"/>
                <w:szCs w:val="20"/>
                <w:lang w:val="en-GB"/>
              </w:rPr>
            </w:pPr>
            <w:r w:rsidRPr="00A95A96">
              <w:rPr>
                <w:sz w:val="20"/>
                <w:szCs w:val="20"/>
                <w:u w:val="single"/>
                <w:lang w:val="en-GB"/>
              </w:rPr>
              <w:t>Informal document</w:t>
            </w:r>
            <w:r w:rsidRPr="00A95A96">
              <w:rPr>
                <w:sz w:val="20"/>
                <w:szCs w:val="20"/>
                <w:lang w:val="en-GB"/>
              </w:rPr>
              <w:t xml:space="preserve"> </w:t>
            </w:r>
            <w:r w:rsidR="001D611F">
              <w:rPr>
                <w:b/>
                <w:bCs/>
                <w:sz w:val="20"/>
                <w:szCs w:val="20"/>
                <w:lang w:val="en-GB"/>
              </w:rPr>
              <w:t>WP.29-18</w:t>
            </w:r>
            <w:r w:rsidR="008730A7">
              <w:rPr>
                <w:b/>
                <w:bCs/>
                <w:sz w:val="20"/>
                <w:szCs w:val="20"/>
                <w:lang w:val="en-GB"/>
              </w:rPr>
              <w:t>9</w:t>
            </w:r>
            <w:r w:rsidRPr="00A95A96">
              <w:rPr>
                <w:b/>
                <w:bCs/>
                <w:sz w:val="20"/>
                <w:szCs w:val="20"/>
                <w:lang w:val="en-GB"/>
              </w:rPr>
              <w:t>-</w:t>
            </w:r>
            <w:r w:rsidR="00D01A40">
              <w:rPr>
                <w:b/>
                <w:bCs/>
                <w:sz w:val="20"/>
                <w:szCs w:val="20"/>
                <w:lang w:val="en-GB"/>
              </w:rPr>
              <w:t>05</w:t>
            </w:r>
          </w:p>
          <w:p w14:paraId="5D8A9747" w14:textId="4CDBCCBF" w:rsidR="006A522A" w:rsidRPr="00A95A96" w:rsidRDefault="0026000D" w:rsidP="00CC7D7F">
            <w:pPr>
              <w:pStyle w:val="Header"/>
              <w:ind w:left="742"/>
              <w:jc w:val="right"/>
              <w:rPr>
                <w:sz w:val="20"/>
                <w:szCs w:val="20"/>
                <w:lang w:val="en-GB"/>
              </w:rPr>
            </w:pPr>
            <w:r w:rsidRPr="00A95A96">
              <w:rPr>
                <w:sz w:val="20"/>
                <w:szCs w:val="20"/>
                <w:lang w:val="en-GB"/>
              </w:rPr>
              <w:t>(</w:t>
            </w:r>
            <w:r w:rsidR="001D611F">
              <w:rPr>
                <w:sz w:val="20"/>
                <w:szCs w:val="20"/>
                <w:lang w:val="en-GB"/>
              </w:rPr>
              <w:t>18</w:t>
            </w:r>
            <w:r w:rsidR="008730A7">
              <w:rPr>
                <w:sz w:val="20"/>
                <w:szCs w:val="20"/>
                <w:lang w:val="en-GB"/>
              </w:rPr>
              <w:t>9</w:t>
            </w:r>
            <w:r w:rsidR="00D31BDC">
              <w:rPr>
                <w:sz w:val="20"/>
                <w:szCs w:val="20"/>
                <w:lang w:val="en-GB"/>
              </w:rPr>
              <w:t>th</w:t>
            </w:r>
            <w:r w:rsidR="006A522A" w:rsidRPr="00A95A96">
              <w:rPr>
                <w:sz w:val="20"/>
                <w:szCs w:val="20"/>
                <w:lang w:val="en-GB"/>
              </w:rPr>
              <w:t xml:space="preserve"> </w:t>
            </w:r>
            <w:r w:rsidR="001D611F">
              <w:rPr>
                <w:sz w:val="20"/>
                <w:szCs w:val="20"/>
                <w:lang w:val="en-GB"/>
              </w:rPr>
              <w:t>WP.29</w:t>
            </w:r>
            <w:r w:rsidR="006A522A" w:rsidRPr="00A95A96">
              <w:rPr>
                <w:sz w:val="20"/>
                <w:szCs w:val="20"/>
                <w:lang w:val="en-GB"/>
              </w:rPr>
              <w:t xml:space="preserve">, </w:t>
            </w:r>
            <w:r w:rsidR="008730A7">
              <w:rPr>
                <w:sz w:val="20"/>
                <w:szCs w:val="20"/>
                <w:lang w:val="en-GB"/>
              </w:rPr>
              <w:t>7</w:t>
            </w:r>
            <w:r w:rsidR="00257363" w:rsidRPr="00257363">
              <w:rPr>
                <w:sz w:val="20"/>
                <w:szCs w:val="20"/>
                <w:lang w:val="en-GB"/>
              </w:rPr>
              <w:t xml:space="preserve"> to </w:t>
            </w:r>
            <w:r w:rsidR="008730A7">
              <w:rPr>
                <w:sz w:val="20"/>
                <w:szCs w:val="20"/>
                <w:lang w:val="en-GB"/>
              </w:rPr>
              <w:t>9</w:t>
            </w:r>
            <w:r w:rsidR="00257363" w:rsidRPr="00257363">
              <w:rPr>
                <w:sz w:val="20"/>
                <w:szCs w:val="20"/>
                <w:lang w:val="en-GB"/>
              </w:rPr>
              <w:t xml:space="preserve"> </w:t>
            </w:r>
            <w:r w:rsidR="008730A7">
              <w:rPr>
                <w:sz w:val="20"/>
                <w:szCs w:val="20"/>
                <w:lang w:val="en-GB"/>
              </w:rPr>
              <w:t>March</w:t>
            </w:r>
            <w:r w:rsidR="00E60CCC">
              <w:rPr>
                <w:sz w:val="20"/>
                <w:szCs w:val="20"/>
                <w:lang w:val="en-GB"/>
              </w:rPr>
              <w:t xml:space="preserve"> </w:t>
            </w:r>
            <w:r w:rsidR="00233D81" w:rsidRPr="00233D81">
              <w:rPr>
                <w:sz w:val="20"/>
                <w:szCs w:val="20"/>
                <w:lang w:val="en-GB"/>
              </w:rPr>
              <w:t>20</w:t>
            </w:r>
            <w:r w:rsidR="00DA1D8C">
              <w:rPr>
                <w:sz w:val="20"/>
                <w:szCs w:val="20"/>
                <w:lang w:val="en-GB"/>
              </w:rPr>
              <w:t>2</w:t>
            </w:r>
            <w:r w:rsidR="008730A7">
              <w:rPr>
                <w:sz w:val="20"/>
                <w:szCs w:val="20"/>
                <w:lang w:val="en-GB"/>
              </w:rPr>
              <w:t>3</w:t>
            </w:r>
          </w:p>
          <w:p w14:paraId="28DA7029" w14:textId="53E3EFDD" w:rsidR="006A522A" w:rsidRPr="00A95A96" w:rsidRDefault="00DB209F" w:rsidP="00CC7D7F">
            <w:pPr>
              <w:pStyle w:val="Header"/>
              <w:ind w:left="742"/>
              <w:jc w:val="right"/>
              <w:rPr>
                <w:sz w:val="20"/>
                <w:szCs w:val="20"/>
                <w:lang w:val="en-GB"/>
              </w:rPr>
            </w:pPr>
            <w:r w:rsidRPr="00A95A96">
              <w:rPr>
                <w:sz w:val="20"/>
                <w:szCs w:val="20"/>
                <w:lang w:val="en-GB"/>
              </w:rPr>
              <w:t xml:space="preserve">Agenda item </w:t>
            </w:r>
            <w:r w:rsidR="00D01A40" w:rsidRPr="00D01A40">
              <w:rPr>
                <w:sz w:val="20"/>
                <w:szCs w:val="20"/>
                <w:lang w:val="en-GB"/>
              </w:rPr>
              <w:t>1</w:t>
            </w:r>
          </w:p>
        </w:tc>
      </w:tr>
    </w:tbl>
    <w:p w14:paraId="089720DD" w14:textId="7B79C501" w:rsidR="009E1F8F" w:rsidRPr="009E1F8F" w:rsidRDefault="009E1F8F" w:rsidP="009E1F8F">
      <w:pPr>
        <w:keepNext/>
        <w:keepLines/>
        <w:spacing w:before="40"/>
        <w:jc w:val="center"/>
        <w:outlineLvl w:val="1"/>
        <w:rPr>
          <w:rFonts w:asciiTheme="majorBidi" w:eastAsiaTheme="majorEastAsia" w:hAnsiTheme="majorBidi" w:cstheme="majorBidi"/>
          <w:b/>
          <w:bCs/>
          <w:sz w:val="28"/>
          <w:szCs w:val="28"/>
          <w:lang w:val="en-GB"/>
        </w:rPr>
      </w:pPr>
      <w:r w:rsidRPr="009E1F8F">
        <w:rPr>
          <w:rFonts w:asciiTheme="majorBidi" w:eastAsiaTheme="majorEastAsia" w:hAnsiTheme="majorBidi" w:cstheme="majorBidi"/>
          <w:b/>
          <w:bCs/>
          <w:sz w:val="28"/>
          <w:szCs w:val="28"/>
          <w:lang w:val="en-GB"/>
        </w:rPr>
        <w:t>Concept Note</w:t>
      </w:r>
      <w:r w:rsidR="00991B5D">
        <w:rPr>
          <w:rFonts w:asciiTheme="majorBidi" w:eastAsiaTheme="majorEastAsia" w:hAnsiTheme="majorBidi" w:cstheme="majorBidi"/>
          <w:b/>
          <w:bCs/>
          <w:sz w:val="28"/>
          <w:szCs w:val="28"/>
          <w:lang w:val="en-GB"/>
        </w:rPr>
        <w:t xml:space="preserve"> on the 70</w:t>
      </w:r>
      <w:r w:rsidR="00991B5D" w:rsidRPr="00991B5D">
        <w:rPr>
          <w:rFonts w:asciiTheme="majorBidi" w:eastAsiaTheme="majorEastAsia" w:hAnsiTheme="majorBidi" w:cstheme="majorBidi"/>
          <w:b/>
          <w:bCs/>
          <w:sz w:val="28"/>
          <w:szCs w:val="28"/>
          <w:vertAlign w:val="superscript"/>
          <w:lang w:val="en-GB"/>
        </w:rPr>
        <w:t>th</w:t>
      </w:r>
      <w:r w:rsidR="00991B5D">
        <w:rPr>
          <w:rFonts w:asciiTheme="majorBidi" w:eastAsiaTheme="majorEastAsia" w:hAnsiTheme="majorBidi" w:cstheme="majorBidi"/>
          <w:b/>
          <w:bCs/>
          <w:sz w:val="28"/>
          <w:szCs w:val="28"/>
          <w:lang w:val="en-GB"/>
        </w:rPr>
        <w:t xml:space="preserve"> Anniversary Celebrations </w:t>
      </w:r>
      <w:r w:rsidR="009314CF">
        <w:rPr>
          <w:rFonts w:asciiTheme="majorBidi" w:eastAsiaTheme="majorEastAsia" w:hAnsiTheme="majorBidi" w:cstheme="majorBidi"/>
          <w:b/>
          <w:bCs/>
          <w:sz w:val="28"/>
          <w:szCs w:val="28"/>
          <w:lang w:val="en-GB"/>
        </w:rPr>
        <w:t>of WP.29</w:t>
      </w:r>
    </w:p>
    <w:p w14:paraId="28D47030" w14:textId="77777777" w:rsidR="009E1F8F" w:rsidRPr="007E1854" w:rsidRDefault="009E1F8F" w:rsidP="009E1F8F">
      <w:pPr>
        <w:jc w:val="both"/>
        <w:rPr>
          <w:lang w:val="en-GB"/>
        </w:rPr>
      </w:pPr>
    </w:p>
    <w:p w14:paraId="78E0BA39" w14:textId="77777777" w:rsidR="009E1F8F" w:rsidRPr="007E1854" w:rsidRDefault="009E1F8F" w:rsidP="009E1F8F">
      <w:pPr>
        <w:keepNext/>
        <w:keepLines/>
        <w:spacing w:before="40"/>
        <w:jc w:val="both"/>
        <w:outlineLvl w:val="2"/>
        <w:rPr>
          <w:rFonts w:asciiTheme="majorBidi" w:eastAsiaTheme="majorEastAsia" w:hAnsiTheme="majorBidi" w:cstheme="majorBidi"/>
          <w:b/>
          <w:bCs/>
          <w:lang w:val="en-GB"/>
        </w:rPr>
      </w:pPr>
      <w:r w:rsidRPr="007E1854">
        <w:rPr>
          <w:rFonts w:asciiTheme="majorBidi" w:eastAsiaTheme="majorEastAsia" w:hAnsiTheme="majorBidi" w:cstheme="majorBidi"/>
          <w:b/>
          <w:bCs/>
          <w:lang w:val="en-GB"/>
        </w:rPr>
        <w:t xml:space="preserve">Time and Venue </w:t>
      </w:r>
    </w:p>
    <w:p w14:paraId="60552646" w14:textId="77777777" w:rsidR="009E1F8F" w:rsidRPr="007E1854" w:rsidRDefault="009E1F8F" w:rsidP="00221194">
      <w:pPr>
        <w:spacing w:before="240"/>
        <w:jc w:val="both"/>
        <w:rPr>
          <w:rFonts w:asciiTheme="majorBidi" w:hAnsiTheme="majorBidi" w:cstheme="majorBidi"/>
          <w:lang w:val="en-GB"/>
        </w:rPr>
      </w:pPr>
      <w:r w:rsidRPr="007E1854">
        <w:rPr>
          <w:rFonts w:asciiTheme="majorBidi" w:hAnsiTheme="majorBidi" w:cstheme="majorBidi"/>
          <w:lang w:val="en-GB"/>
        </w:rPr>
        <w:t>The United Nations Economic Commission for Europe is organizing a celebration event at the opening of the 189</w:t>
      </w:r>
      <w:r w:rsidRPr="007E1854">
        <w:rPr>
          <w:rFonts w:asciiTheme="majorBidi" w:hAnsiTheme="majorBidi" w:cstheme="majorBidi"/>
          <w:vertAlign w:val="superscript"/>
          <w:lang w:val="en-GB"/>
        </w:rPr>
        <w:t>th</w:t>
      </w:r>
      <w:r w:rsidRPr="007E1854">
        <w:rPr>
          <w:rFonts w:asciiTheme="majorBidi" w:hAnsiTheme="majorBidi" w:cstheme="majorBidi"/>
          <w:lang w:val="en-GB"/>
        </w:rPr>
        <w:t xml:space="preserve"> session of the World Forum for Harmonization of Vehicle Regulations, WP.29. The event is in-person and will be hosted at the Palais des Nations. It will be held on 7 March 2023, from 10.30 am to 12.30 pm.</w:t>
      </w:r>
    </w:p>
    <w:p w14:paraId="46270D76" w14:textId="77777777" w:rsidR="00221194" w:rsidRPr="007E1854" w:rsidRDefault="00221194" w:rsidP="009E1F8F">
      <w:pPr>
        <w:keepNext/>
        <w:keepLines/>
        <w:spacing w:before="40"/>
        <w:jc w:val="both"/>
        <w:outlineLvl w:val="2"/>
        <w:rPr>
          <w:rFonts w:asciiTheme="majorBidi" w:eastAsiaTheme="majorEastAsia" w:hAnsiTheme="majorBidi" w:cstheme="majorBidi"/>
          <w:b/>
          <w:bCs/>
          <w:lang w:val="en-GB"/>
        </w:rPr>
      </w:pPr>
    </w:p>
    <w:p w14:paraId="3DAA3827" w14:textId="40598A9A" w:rsidR="009E1F8F" w:rsidRPr="007E1854" w:rsidRDefault="009E1F8F" w:rsidP="009E1F8F">
      <w:pPr>
        <w:keepNext/>
        <w:keepLines/>
        <w:spacing w:before="40"/>
        <w:jc w:val="both"/>
        <w:outlineLvl w:val="2"/>
        <w:rPr>
          <w:rFonts w:asciiTheme="majorBidi" w:eastAsiaTheme="majorEastAsia" w:hAnsiTheme="majorBidi" w:cstheme="majorBidi"/>
          <w:b/>
          <w:bCs/>
          <w:lang w:val="en-GB"/>
        </w:rPr>
      </w:pPr>
      <w:r w:rsidRPr="007E1854">
        <w:rPr>
          <w:rFonts w:asciiTheme="majorBidi" w:eastAsiaTheme="majorEastAsia" w:hAnsiTheme="majorBidi" w:cstheme="majorBidi"/>
          <w:b/>
          <w:bCs/>
          <w:lang w:val="en-GB"/>
        </w:rPr>
        <w:t>Background</w:t>
      </w:r>
    </w:p>
    <w:p w14:paraId="4638F926" w14:textId="77777777" w:rsidR="009E1F8F" w:rsidRPr="007E1854" w:rsidRDefault="009E1F8F" w:rsidP="00221194">
      <w:pPr>
        <w:spacing w:before="240"/>
        <w:jc w:val="both"/>
        <w:rPr>
          <w:rFonts w:asciiTheme="majorBidi" w:hAnsiTheme="majorBidi" w:cstheme="majorBidi"/>
          <w:lang w:val="en-GB"/>
        </w:rPr>
      </w:pPr>
      <w:r w:rsidRPr="007E1854">
        <w:rPr>
          <w:rFonts w:asciiTheme="majorBidi" w:hAnsiTheme="majorBidi" w:cstheme="majorBidi"/>
          <w:lang w:val="en-GB"/>
        </w:rPr>
        <w:t xml:space="preserve">The first session of WP.29 was held on 10 – 13 February 1953, with Belgium, France, Italy, Netherlands, Sweden, </w:t>
      </w:r>
      <w:proofErr w:type="gramStart"/>
      <w:r w:rsidRPr="007E1854">
        <w:rPr>
          <w:rFonts w:asciiTheme="majorBidi" w:hAnsiTheme="majorBidi" w:cstheme="majorBidi"/>
          <w:lang w:val="en-GB"/>
        </w:rPr>
        <w:t>Switzerland</w:t>
      </w:r>
      <w:proofErr w:type="gramEnd"/>
      <w:r w:rsidRPr="007E1854">
        <w:rPr>
          <w:rFonts w:asciiTheme="majorBidi" w:hAnsiTheme="majorBidi" w:cstheme="majorBidi"/>
          <w:lang w:val="en-GB"/>
        </w:rPr>
        <w:t xml:space="preserve"> and the United States of America (representing West Germany) in attendance. Over the past 70 years WP.29 has contributed to vehicle regulations in many </w:t>
      </w:r>
      <w:proofErr w:type="gramStart"/>
      <w:r w:rsidRPr="007E1854">
        <w:rPr>
          <w:rFonts w:asciiTheme="majorBidi" w:hAnsiTheme="majorBidi" w:cstheme="majorBidi"/>
          <w:lang w:val="en-GB"/>
        </w:rPr>
        <w:t>ways</w:t>
      </w:r>
      <w:proofErr w:type="gramEnd"/>
      <w:r w:rsidRPr="007E1854">
        <w:rPr>
          <w:rFonts w:asciiTheme="majorBidi" w:hAnsiTheme="majorBidi" w:cstheme="majorBidi"/>
          <w:lang w:val="en-GB"/>
        </w:rPr>
        <w:t xml:space="preserve"> and we would like to recognise this work.</w:t>
      </w:r>
    </w:p>
    <w:p w14:paraId="12BAFD80" w14:textId="77777777" w:rsidR="009E1F8F" w:rsidRPr="007E1854" w:rsidRDefault="009E1F8F" w:rsidP="009E1F8F">
      <w:pPr>
        <w:jc w:val="both"/>
        <w:rPr>
          <w:rFonts w:asciiTheme="majorBidi" w:hAnsiTheme="majorBidi" w:cstheme="majorBidi"/>
          <w:lang w:val="en-GB"/>
        </w:rPr>
      </w:pPr>
      <w:r w:rsidRPr="007E1854">
        <w:rPr>
          <w:rFonts w:asciiTheme="majorBidi" w:hAnsiTheme="majorBidi" w:cstheme="majorBidi"/>
          <w:lang w:val="en-GB"/>
        </w:rPr>
        <w:t>WP.29’s role and that of its Working Parties is to develop new UN Regulations, UN GTRs, or UN Rules, establishing a globally applicable legal framework for the certification and testing of vehicles within the areas covered by the three Vehicle Agreements</w:t>
      </w:r>
      <w:r w:rsidRPr="007E1854">
        <w:rPr>
          <w:rFonts w:asciiTheme="majorBidi" w:hAnsiTheme="majorBidi" w:cstheme="majorBidi"/>
          <w:vertAlign w:val="superscript"/>
          <w:lang w:val="en-GB"/>
        </w:rPr>
        <w:footnoteReference w:id="2"/>
      </w:r>
      <w:r w:rsidRPr="007E1854">
        <w:rPr>
          <w:rFonts w:asciiTheme="majorBidi" w:hAnsiTheme="majorBidi" w:cstheme="majorBidi"/>
          <w:lang w:val="en-GB"/>
        </w:rPr>
        <w:t xml:space="preserve">. </w:t>
      </w:r>
    </w:p>
    <w:p w14:paraId="2A9BD10C" w14:textId="77777777" w:rsidR="009E1F8F" w:rsidRPr="007E1854" w:rsidRDefault="009E1F8F" w:rsidP="009E1F8F">
      <w:pPr>
        <w:jc w:val="both"/>
        <w:rPr>
          <w:rFonts w:asciiTheme="majorBidi" w:hAnsiTheme="majorBidi" w:cstheme="majorBidi"/>
          <w:lang w:val="en-GB"/>
        </w:rPr>
      </w:pPr>
      <w:r w:rsidRPr="007E1854">
        <w:rPr>
          <w:rFonts w:asciiTheme="majorBidi" w:hAnsiTheme="majorBidi" w:cstheme="majorBidi"/>
          <w:lang w:val="en-GB"/>
        </w:rPr>
        <w:t xml:space="preserve">The World Forum addresses the priorities of the Contracting Parties, </w:t>
      </w:r>
      <w:proofErr w:type="gramStart"/>
      <w:r w:rsidRPr="007E1854">
        <w:rPr>
          <w:rFonts w:asciiTheme="majorBidi" w:hAnsiTheme="majorBidi" w:cstheme="majorBidi"/>
          <w:lang w:val="en-GB"/>
        </w:rPr>
        <w:t>e.g.</w:t>
      </w:r>
      <w:proofErr w:type="gramEnd"/>
      <w:r w:rsidRPr="007E1854">
        <w:rPr>
          <w:rFonts w:asciiTheme="majorBidi" w:hAnsiTheme="majorBidi" w:cstheme="majorBidi"/>
          <w:lang w:val="en-GB"/>
        </w:rPr>
        <w:t xml:space="preserve"> type approval provisions on hybrid, electric vehicles and on hydrogen fuel cells vehicles, and on vehicle automation and cyber security of automated vehicles. Special technical considerations are held in the subsidiary bodies of the World Forum.</w:t>
      </w:r>
    </w:p>
    <w:p w14:paraId="36AF8005" w14:textId="77777777" w:rsidR="009E1F8F" w:rsidRPr="007E1854" w:rsidRDefault="009E1F8F" w:rsidP="009E1F8F">
      <w:pPr>
        <w:numPr>
          <w:ilvl w:val="0"/>
          <w:numId w:val="26"/>
        </w:numPr>
        <w:suppressAutoHyphens w:val="0"/>
        <w:spacing w:after="160" w:line="259" w:lineRule="auto"/>
        <w:contextualSpacing/>
        <w:jc w:val="both"/>
        <w:rPr>
          <w:rFonts w:asciiTheme="majorBidi" w:hAnsiTheme="majorBidi" w:cstheme="majorBidi"/>
          <w:lang w:val="en-GB"/>
        </w:rPr>
      </w:pPr>
      <w:r w:rsidRPr="007E1854">
        <w:rPr>
          <w:rFonts w:asciiTheme="majorBidi" w:hAnsiTheme="majorBidi" w:cstheme="majorBidi"/>
          <w:lang w:val="en-GB"/>
        </w:rPr>
        <w:t>Active safety of vehicles and their parts (crash avoidance)</w:t>
      </w:r>
    </w:p>
    <w:p w14:paraId="05CEFE4F" w14:textId="77777777" w:rsidR="009E1F8F" w:rsidRPr="007E1854" w:rsidRDefault="009E1F8F" w:rsidP="009E1F8F">
      <w:pPr>
        <w:numPr>
          <w:ilvl w:val="0"/>
          <w:numId w:val="26"/>
        </w:numPr>
        <w:suppressAutoHyphens w:val="0"/>
        <w:spacing w:after="160" w:line="259" w:lineRule="auto"/>
        <w:contextualSpacing/>
        <w:jc w:val="both"/>
        <w:rPr>
          <w:rFonts w:asciiTheme="majorBidi" w:hAnsiTheme="majorBidi" w:cstheme="majorBidi"/>
          <w:lang w:val="en-GB"/>
        </w:rPr>
      </w:pPr>
      <w:r w:rsidRPr="007E1854">
        <w:rPr>
          <w:rFonts w:asciiTheme="majorBidi" w:hAnsiTheme="majorBidi" w:cstheme="majorBidi"/>
          <w:lang w:val="en-GB"/>
        </w:rPr>
        <w:t>Passive safety of vehicles and their parts (crashworthiness)</w:t>
      </w:r>
    </w:p>
    <w:p w14:paraId="70FEE2E8" w14:textId="77777777" w:rsidR="009E1F8F" w:rsidRPr="007E1854" w:rsidRDefault="009E1F8F" w:rsidP="009E1F8F">
      <w:pPr>
        <w:numPr>
          <w:ilvl w:val="0"/>
          <w:numId w:val="26"/>
        </w:numPr>
        <w:suppressAutoHyphens w:val="0"/>
        <w:spacing w:after="160" w:line="259" w:lineRule="auto"/>
        <w:contextualSpacing/>
        <w:jc w:val="both"/>
        <w:rPr>
          <w:rFonts w:asciiTheme="majorBidi" w:hAnsiTheme="majorBidi" w:cstheme="majorBidi"/>
          <w:lang w:val="en-GB"/>
        </w:rPr>
      </w:pPr>
      <w:r w:rsidRPr="007E1854">
        <w:rPr>
          <w:rFonts w:asciiTheme="majorBidi" w:hAnsiTheme="majorBidi" w:cstheme="majorBidi"/>
          <w:lang w:val="en-GB"/>
        </w:rPr>
        <w:t>Consideration on noise and tyres</w:t>
      </w:r>
    </w:p>
    <w:p w14:paraId="7D53BFAF" w14:textId="77777777" w:rsidR="009E1F8F" w:rsidRPr="007E1854" w:rsidRDefault="009E1F8F" w:rsidP="009E1F8F">
      <w:pPr>
        <w:numPr>
          <w:ilvl w:val="0"/>
          <w:numId w:val="26"/>
        </w:numPr>
        <w:suppressAutoHyphens w:val="0"/>
        <w:spacing w:after="160" w:line="259" w:lineRule="auto"/>
        <w:contextualSpacing/>
        <w:jc w:val="both"/>
        <w:rPr>
          <w:rFonts w:asciiTheme="majorBidi" w:hAnsiTheme="majorBidi" w:cstheme="majorBidi"/>
          <w:lang w:val="en-GB"/>
        </w:rPr>
      </w:pPr>
      <w:r w:rsidRPr="007E1854">
        <w:rPr>
          <w:rFonts w:asciiTheme="majorBidi" w:hAnsiTheme="majorBidi" w:cstheme="majorBidi"/>
          <w:lang w:val="en-GB"/>
        </w:rPr>
        <w:t>Environmental considerations on pollutants and energy consumption</w:t>
      </w:r>
    </w:p>
    <w:p w14:paraId="10EDA1E0" w14:textId="77777777" w:rsidR="009E1F8F" w:rsidRPr="007E1854" w:rsidRDefault="009E1F8F" w:rsidP="009E1F8F">
      <w:pPr>
        <w:numPr>
          <w:ilvl w:val="0"/>
          <w:numId w:val="26"/>
        </w:numPr>
        <w:suppressAutoHyphens w:val="0"/>
        <w:spacing w:after="160" w:line="259" w:lineRule="auto"/>
        <w:contextualSpacing/>
        <w:jc w:val="both"/>
        <w:rPr>
          <w:rFonts w:asciiTheme="majorBidi" w:hAnsiTheme="majorBidi" w:cstheme="majorBidi"/>
          <w:lang w:val="en-GB"/>
        </w:rPr>
      </w:pPr>
      <w:r w:rsidRPr="007E1854">
        <w:rPr>
          <w:rFonts w:asciiTheme="majorBidi" w:hAnsiTheme="majorBidi" w:cstheme="majorBidi"/>
          <w:lang w:val="en-GB"/>
        </w:rPr>
        <w:t>General safety considerations</w:t>
      </w:r>
    </w:p>
    <w:p w14:paraId="0767C740" w14:textId="77777777" w:rsidR="009E1F8F" w:rsidRPr="007E1854" w:rsidRDefault="009E1F8F" w:rsidP="009E1F8F">
      <w:pPr>
        <w:numPr>
          <w:ilvl w:val="0"/>
          <w:numId w:val="26"/>
        </w:numPr>
        <w:suppressAutoHyphens w:val="0"/>
        <w:spacing w:after="120" w:line="259" w:lineRule="auto"/>
        <w:ind w:left="714" w:hanging="357"/>
        <w:contextualSpacing/>
        <w:jc w:val="both"/>
        <w:rPr>
          <w:rFonts w:asciiTheme="majorBidi" w:hAnsiTheme="majorBidi" w:cstheme="majorBidi"/>
          <w:lang w:val="en-GB"/>
        </w:rPr>
      </w:pPr>
      <w:r w:rsidRPr="007E1854">
        <w:rPr>
          <w:rFonts w:asciiTheme="majorBidi" w:hAnsiTheme="majorBidi" w:cstheme="majorBidi"/>
          <w:lang w:val="en-GB"/>
        </w:rPr>
        <w:t>Automated/autonomous and connected vehicles</w:t>
      </w:r>
    </w:p>
    <w:p w14:paraId="1A978415" w14:textId="77777777" w:rsidR="00221194" w:rsidRPr="007E1854" w:rsidRDefault="00221194" w:rsidP="009E1F8F">
      <w:pPr>
        <w:keepNext/>
        <w:keepLines/>
        <w:spacing w:before="120"/>
        <w:outlineLvl w:val="2"/>
        <w:rPr>
          <w:rFonts w:asciiTheme="majorBidi" w:eastAsiaTheme="majorEastAsia" w:hAnsiTheme="majorBidi" w:cstheme="majorBidi"/>
          <w:b/>
          <w:bCs/>
          <w:lang w:val="en-GB"/>
        </w:rPr>
      </w:pPr>
    </w:p>
    <w:p w14:paraId="3353908F" w14:textId="633C47B3" w:rsidR="009E1F8F" w:rsidRPr="007E1854" w:rsidRDefault="009E1F8F" w:rsidP="009E1F8F">
      <w:pPr>
        <w:keepNext/>
        <w:keepLines/>
        <w:spacing w:before="120"/>
        <w:outlineLvl w:val="2"/>
        <w:rPr>
          <w:rFonts w:asciiTheme="majorBidi" w:eastAsiaTheme="majorEastAsia" w:hAnsiTheme="majorBidi" w:cstheme="majorBidi"/>
          <w:b/>
          <w:bCs/>
          <w:lang w:val="en-GB"/>
        </w:rPr>
      </w:pPr>
      <w:r w:rsidRPr="007E1854">
        <w:rPr>
          <w:rFonts w:asciiTheme="majorBidi" w:eastAsiaTheme="majorEastAsia" w:hAnsiTheme="majorBidi" w:cstheme="majorBidi"/>
          <w:b/>
          <w:bCs/>
          <w:lang w:val="en-GB"/>
        </w:rPr>
        <w:t>Purpose</w:t>
      </w:r>
    </w:p>
    <w:p w14:paraId="27DD7B2B" w14:textId="77777777" w:rsidR="009E1F8F" w:rsidRPr="007E1854" w:rsidRDefault="009E1F8F" w:rsidP="009E1F8F">
      <w:pPr>
        <w:jc w:val="both"/>
        <w:rPr>
          <w:rFonts w:asciiTheme="majorBidi" w:hAnsiTheme="majorBidi" w:cstheme="majorBidi"/>
          <w:lang w:val="en-GB"/>
        </w:rPr>
      </w:pPr>
      <w:r w:rsidRPr="007E1854">
        <w:rPr>
          <w:rFonts w:asciiTheme="majorBidi" w:hAnsiTheme="majorBidi" w:cstheme="majorBidi"/>
          <w:lang w:val="en-GB"/>
        </w:rPr>
        <w:t>This event focuses mainly on highlighting the work done over the past 70 years along with recognising the signature of the 1958 Agreement which was signed on the 20 March 1958. An agreement which will reach its 65</w:t>
      </w:r>
      <w:r w:rsidRPr="007E1854">
        <w:rPr>
          <w:rFonts w:asciiTheme="majorBidi" w:hAnsiTheme="majorBidi" w:cstheme="majorBidi"/>
          <w:vertAlign w:val="superscript"/>
          <w:lang w:val="en-GB"/>
        </w:rPr>
        <w:t>th</w:t>
      </w:r>
      <w:r w:rsidRPr="007E1854">
        <w:rPr>
          <w:rFonts w:asciiTheme="majorBidi" w:hAnsiTheme="majorBidi" w:cstheme="majorBidi"/>
          <w:lang w:val="en-GB"/>
        </w:rPr>
        <w:t xml:space="preserve"> Anniversary in March 2023. </w:t>
      </w:r>
    </w:p>
    <w:p w14:paraId="76CAE374" w14:textId="77777777" w:rsidR="009E1F8F" w:rsidRPr="007E1854" w:rsidRDefault="009E1F8F" w:rsidP="009E1F8F">
      <w:pPr>
        <w:jc w:val="both"/>
        <w:rPr>
          <w:rFonts w:asciiTheme="majorBidi" w:hAnsiTheme="majorBidi" w:cstheme="majorBidi"/>
          <w:lang w:val="en-GB"/>
        </w:rPr>
      </w:pPr>
      <w:r w:rsidRPr="007E1854">
        <w:rPr>
          <w:rFonts w:asciiTheme="majorBidi" w:hAnsiTheme="majorBidi" w:cstheme="majorBidi"/>
          <w:lang w:val="en-GB"/>
        </w:rPr>
        <w:t xml:space="preserve">This event will be composed of reflections from the countries present at the establishment of the World Forum. Comments from former chairs, former secretaries and the industry will guide participants through the 70 years of WP.29 demonstrating the relevance then and now. </w:t>
      </w:r>
    </w:p>
    <w:p w14:paraId="6084DA3E" w14:textId="77777777" w:rsidR="009E1F8F" w:rsidRPr="009E1F8F" w:rsidRDefault="009E1F8F" w:rsidP="009E1F8F">
      <w:pPr>
        <w:rPr>
          <w:rFonts w:asciiTheme="majorBidi" w:eastAsiaTheme="majorEastAsia" w:hAnsiTheme="majorBidi" w:cstheme="majorBidi"/>
          <w:b/>
          <w:bCs/>
          <w:lang w:val="en-GB"/>
        </w:rPr>
      </w:pPr>
      <w:r w:rsidRPr="009E1F8F">
        <w:rPr>
          <w:rFonts w:asciiTheme="majorBidi" w:eastAsiaTheme="majorEastAsia" w:hAnsiTheme="majorBidi" w:cstheme="majorBidi"/>
          <w:b/>
          <w:bCs/>
          <w:lang w:val="en-GB"/>
        </w:rPr>
        <w:br w:type="page"/>
      </w:r>
    </w:p>
    <w:p w14:paraId="63B55529" w14:textId="77777777" w:rsidR="009E1F8F" w:rsidRPr="009E1F8F" w:rsidRDefault="009E1F8F" w:rsidP="009E1F8F">
      <w:pPr>
        <w:keepNext/>
        <w:keepLines/>
        <w:spacing w:before="40"/>
        <w:outlineLvl w:val="2"/>
        <w:rPr>
          <w:rFonts w:asciiTheme="majorBidi" w:eastAsiaTheme="majorEastAsia" w:hAnsiTheme="majorBidi" w:cstheme="majorBidi"/>
          <w:b/>
          <w:bCs/>
          <w:color w:val="243F60" w:themeColor="accent1" w:themeShade="7F"/>
          <w:lang w:val="en-GB"/>
        </w:rPr>
      </w:pPr>
      <w:r w:rsidRPr="009E1F8F">
        <w:rPr>
          <w:rFonts w:asciiTheme="majorBidi" w:eastAsiaTheme="majorEastAsia" w:hAnsiTheme="majorBidi" w:cstheme="majorBidi"/>
          <w:b/>
          <w:bCs/>
          <w:lang w:val="en-GB"/>
        </w:rPr>
        <w:lastRenderedPageBreak/>
        <w:t xml:space="preserve"> Tentative Programme</w:t>
      </w:r>
    </w:p>
    <w:p w14:paraId="3E910187" w14:textId="77777777" w:rsidR="009E1F8F" w:rsidRPr="009E1F8F" w:rsidRDefault="009E1F8F" w:rsidP="009E1F8F">
      <w:pPr>
        <w:rPr>
          <w:rFonts w:asciiTheme="majorBidi" w:hAnsiTheme="majorBidi" w:cstheme="majorBidi"/>
          <w:lang w:val="en-GB"/>
        </w:rPr>
      </w:pPr>
    </w:p>
    <w:p w14:paraId="5BF466A4" w14:textId="77777777" w:rsidR="009E1F8F" w:rsidRPr="00295489" w:rsidRDefault="009E1F8F" w:rsidP="009E1F8F">
      <w:pPr>
        <w:pBdr>
          <w:top w:val="single" w:sz="4" w:space="1" w:color="auto"/>
          <w:left w:val="single" w:sz="4" w:space="4" w:color="auto"/>
          <w:bottom w:val="single" w:sz="4" w:space="1" w:color="auto"/>
          <w:right w:val="single" w:sz="4" w:space="4" w:color="auto"/>
        </w:pBdr>
        <w:shd w:val="clear" w:color="auto" w:fill="EEECE1" w:themeFill="background2"/>
        <w:ind w:firstLine="720"/>
        <w:jc w:val="center"/>
        <w:rPr>
          <w:rFonts w:asciiTheme="majorBidi" w:hAnsiTheme="majorBidi" w:cstheme="majorBidi"/>
          <w:b/>
          <w:bCs/>
          <w:lang w:val="en-US"/>
        </w:rPr>
      </w:pPr>
      <w:r w:rsidRPr="00295489">
        <w:rPr>
          <w:rFonts w:asciiTheme="majorBidi" w:hAnsiTheme="majorBidi" w:cstheme="majorBidi"/>
          <w:b/>
          <w:bCs/>
          <w:lang w:val="en-US"/>
        </w:rPr>
        <w:t>Celebration of the 70</w:t>
      </w:r>
      <w:r w:rsidRPr="00295489">
        <w:rPr>
          <w:rFonts w:asciiTheme="majorBidi" w:hAnsiTheme="majorBidi" w:cstheme="majorBidi"/>
          <w:b/>
          <w:bCs/>
          <w:vertAlign w:val="superscript"/>
          <w:lang w:val="en-US"/>
        </w:rPr>
        <w:t>th</w:t>
      </w:r>
      <w:r w:rsidRPr="00295489">
        <w:rPr>
          <w:rFonts w:asciiTheme="majorBidi" w:hAnsiTheme="majorBidi" w:cstheme="majorBidi"/>
          <w:b/>
          <w:bCs/>
          <w:lang w:val="en-US"/>
        </w:rPr>
        <w:t xml:space="preserve"> Anniversary of the World Forum for the Harmonization of Vehicle Regulations </w:t>
      </w:r>
    </w:p>
    <w:p w14:paraId="4A12902C" w14:textId="77777777" w:rsidR="009E1F8F" w:rsidRDefault="009E1F8F" w:rsidP="009E1F8F">
      <w:pPr>
        <w:pBdr>
          <w:top w:val="single" w:sz="4" w:space="1" w:color="auto"/>
          <w:left w:val="single" w:sz="4" w:space="4" w:color="auto"/>
          <w:bottom w:val="single" w:sz="4" w:space="1" w:color="auto"/>
          <w:right w:val="single" w:sz="4" w:space="4" w:color="auto"/>
        </w:pBdr>
        <w:shd w:val="clear" w:color="auto" w:fill="EEECE1" w:themeFill="background2"/>
        <w:ind w:firstLine="720"/>
        <w:jc w:val="center"/>
        <w:rPr>
          <w:rFonts w:asciiTheme="majorBidi" w:hAnsiTheme="majorBidi" w:cstheme="majorBidi"/>
          <w:b/>
          <w:bCs/>
          <w:lang w:val="en-US"/>
        </w:rPr>
      </w:pPr>
      <w:r w:rsidRPr="00295489">
        <w:rPr>
          <w:rFonts w:asciiTheme="majorBidi" w:hAnsiTheme="majorBidi" w:cstheme="majorBidi"/>
          <w:b/>
          <w:bCs/>
          <w:lang w:val="en-US"/>
        </w:rPr>
        <w:t>65</w:t>
      </w:r>
      <w:r w:rsidRPr="00295489">
        <w:rPr>
          <w:rFonts w:asciiTheme="majorBidi" w:hAnsiTheme="majorBidi" w:cstheme="majorBidi"/>
          <w:b/>
          <w:bCs/>
          <w:vertAlign w:val="superscript"/>
          <w:lang w:val="en-US"/>
        </w:rPr>
        <w:t>th</w:t>
      </w:r>
      <w:r w:rsidRPr="00295489">
        <w:rPr>
          <w:rFonts w:asciiTheme="majorBidi" w:hAnsiTheme="majorBidi" w:cstheme="majorBidi"/>
          <w:b/>
          <w:bCs/>
          <w:lang w:val="en-US"/>
        </w:rPr>
        <w:t xml:space="preserve"> Anniversary of the 1958 Agreement</w:t>
      </w:r>
      <w:r>
        <w:rPr>
          <w:rFonts w:asciiTheme="majorBidi" w:hAnsiTheme="majorBidi" w:cstheme="majorBidi"/>
          <w:b/>
          <w:bCs/>
          <w:lang w:val="en-US"/>
        </w:rPr>
        <w:t xml:space="preserve"> </w:t>
      </w:r>
    </w:p>
    <w:p w14:paraId="4531C5B8" w14:textId="77777777" w:rsidR="009E1F8F" w:rsidRPr="009E1F8F" w:rsidRDefault="009E1F8F" w:rsidP="009E1F8F">
      <w:pPr>
        <w:pBdr>
          <w:top w:val="single" w:sz="4" w:space="1" w:color="auto"/>
          <w:left w:val="single" w:sz="4" w:space="4" w:color="auto"/>
          <w:bottom w:val="single" w:sz="4" w:space="1" w:color="auto"/>
          <w:right w:val="single" w:sz="4" w:space="4" w:color="auto"/>
        </w:pBdr>
        <w:shd w:val="clear" w:color="auto" w:fill="EEECE1" w:themeFill="background2"/>
        <w:ind w:firstLine="720"/>
        <w:jc w:val="center"/>
        <w:rPr>
          <w:rFonts w:asciiTheme="majorBidi" w:hAnsiTheme="majorBidi" w:cstheme="majorBidi"/>
          <w:b/>
          <w:bCs/>
          <w:lang w:val="en-GB"/>
        </w:rPr>
      </w:pPr>
      <w:r w:rsidRPr="009E1F8F">
        <w:rPr>
          <w:rFonts w:asciiTheme="majorBidi" w:hAnsiTheme="majorBidi" w:cstheme="majorBidi"/>
          <w:b/>
          <w:bCs/>
          <w:lang w:val="en-GB"/>
        </w:rPr>
        <w:t>10:30 – 12:30</w:t>
      </w:r>
    </w:p>
    <w:p w14:paraId="217B069A" w14:textId="77777777" w:rsidR="009E1F8F" w:rsidRDefault="009E1F8F" w:rsidP="009E1F8F">
      <w:pPr>
        <w:ind w:left="360"/>
        <w:textAlignment w:val="center"/>
        <w:rPr>
          <w:rFonts w:ascii="Calibri" w:hAnsi="Calibri" w:cs="Calibri"/>
          <w:lang w:val="en-US"/>
        </w:rPr>
      </w:pPr>
    </w:p>
    <w:p w14:paraId="07B904DC" w14:textId="77777777" w:rsidR="009E1F8F" w:rsidRPr="007E1854" w:rsidRDefault="009E1F8F" w:rsidP="009E1F8F">
      <w:pPr>
        <w:spacing w:before="240"/>
        <w:ind w:left="360"/>
        <w:textAlignment w:val="center"/>
        <w:rPr>
          <w:rFonts w:asciiTheme="majorBidi" w:hAnsiTheme="majorBidi" w:cstheme="majorBidi"/>
          <w:lang w:val="en-GB"/>
        </w:rPr>
      </w:pPr>
      <w:r w:rsidRPr="007E1854">
        <w:rPr>
          <w:rFonts w:asciiTheme="majorBidi" w:hAnsiTheme="majorBidi" w:cstheme="majorBidi"/>
          <w:b/>
          <w:bCs/>
          <w:lang w:val="en-GB"/>
        </w:rPr>
        <w:t>Patronage:</w:t>
      </w:r>
      <w:r w:rsidRPr="007E1854">
        <w:rPr>
          <w:rFonts w:asciiTheme="majorBidi" w:hAnsiTheme="majorBidi" w:cstheme="majorBidi"/>
          <w:lang w:val="en-GB"/>
        </w:rPr>
        <w:t xml:space="preserve"> </w:t>
      </w:r>
      <w:r w:rsidRPr="007E1854">
        <w:rPr>
          <w:rFonts w:asciiTheme="majorBidi" w:hAnsiTheme="majorBidi" w:cstheme="majorBidi"/>
          <w:lang w:val="en-GB"/>
        </w:rPr>
        <w:tab/>
        <w:t>TBD</w:t>
      </w:r>
    </w:p>
    <w:p w14:paraId="5FFC2743" w14:textId="47E9A863" w:rsidR="009E1F8F" w:rsidRPr="007E1854" w:rsidRDefault="009E1F8F" w:rsidP="009E1F8F">
      <w:pPr>
        <w:spacing w:before="240"/>
        <w:ind w:left="360"/>
        <w:textAlignment w:val="center"/>
        <w:rPr>
          <w:rFonts w:asciiTheme="majorBidi" w:hAnsiTheme="majorBidi" w:cstheme="majorBidi"/>
          <w:lang w:val="en-GB"/>
        </w:rPr>
      </w:pPr>
      <w:r w:rsidRPr="007E1854">
        <w:rPr>
          <w:rFonts w:asciiTheme="majorBidi" w:hAnsiTheme="majorBidi" w:cstheme="majorBidi"/>
          <w:b/>
          <w:bCs/>
          <w:lang w:val="en-GB"/>
        </w:rPr>
        <w:t>Moderato</w:t>
      </w:r>
      <w:r w:rsidRPr="007E1854">
        <w:rPr>
          <w:rFonts w:asciiTheme="majorBidi" w:hAnsiTheme="majorBidi" w:cstheme="majorBidi"/>
          <w:lang w:val="en-GB"/>
        </w:rPr>
        <w:t>r:</w:t>
      </w:r>
      <w:r w:rsidRPr="007E1854">
        <w:rPr>
          <w:rFonts w:asciiTheme="majorBidi" w:hAnsiTheme="majorBidi" w:cstheme="majorBidi"/>
          <w:lang w:val="en-GB"/>
        </w:rPr>
        <w:tab/>
        <w:t>A. Erario (WP.29 Chair)</w:t>
      </w:r>
    </w:p>
    <w:p w14:paraId="677B3025" w14:textId="0F04B36C" w:rsidR="009E1F8F" w:rsidRPr="00980321" w:rsidRDefault="009E1F8F" w:rsidP="00980321">
      <w:pPr>
        <w:pStyle w:val="ListParagraph"/>
        <w:numPr>
          <w:ilvl w:val="0"/>
          <w:numId w:val="27"/>
        </w:numPr>
        <w:spacing w:before="240" w:line="276" w:lineRule="auto"/>
        <w:textAlignment w:val="center"/>
        <w:rPr>
          <w:rFonts w:asciiTheme="majorBidi" w:hAnsiTheme="majorBidi" w:cstheme="majorBidi"/>
          <w:lang w:val="en-GB"/>
        </w:rPr>
      </w:pPr>
      <w:r w:rsidRPr="00980321">
        <w:rPr>
          <w:rFonts w:asciiTheme="majorBidi" w:hAnsiTheme="majorBidi" w:cstheme="majorBidi"/>
          <w:lang w:val="en-GB"/>
        </w:rPr>
        <w:t>Session opening</w:t>
      </w:r>
    </w:p>
    <w:p w14:paraId="7BF2F07A" w14:textId="0F5A0DA9" w:rsidR="009E1F8F" w:rsidRPr="00980321" w:rsidRDefault="009E1F8F" w:rsidP="00980321">
      <w:pPr>
        <w:pStyle w:val="ListParagraph"/>
        <w:numPr>
          <w:ilvl w:val="0"/>
          <w:numId w:val="27"/>
        </w:numPr>
        <w:spacing w:before="240" w:line="276" w:lineRule="auto"/>
        <w:textAlignment w:val="center"/>
        <w:rPr>
          <w:rFonts w:asciiTheme="majorBidi" w:hAnsiTheme="majorBidi" w:cstheme="majorBidi"/>
          <w:lang w:val="en-GB"/>
        </w:rPr>
      </w:pPr>
      <w:r w:rsidRPr="00980321">
        <w:rPr>
          <w:rFonts w:asciiTheme="majorBidi" w:hAnsiTheme="majorBidi" w:cstheme="majorBidi"/>
          <w:lang w:val="en-GB"/>
        </w:rPr>
        <w:t xml:space="preserve">Welcome note from the Special Envoy for Road Safety </w:t>
      </w:r>
    </w:p>
    <w:p w14:paraId="32006DE2" w14:textId="5B99A3E1" w:rsidR="009E1F8F" w:rsidRPr="00980321" w:rsidRDefault="009E1F8F" w:rsidP="00980321">
      <w:pPr>
        <w:pStyle w:val="ListParagraph"/>
        <w:numPr>
          <w:ilvl w:val="0"/>
          <w:numId w:val="27"/>
        </w:numPr>
        <w:spacing w:before="240" w:line="276" w:lineRule="auto"/>
        <w:textAlignment w:val="center"/>
        <w:rPr>
          <w:rFonts w:asciiTheme="majorBidi" w:hAnsiTheme="majorBidi" w:cstheme="majorBidi"/>
          <w:lang w:val="en-GB"/>
        </w:rPr>
      </w:pPr>
      <w:r w:rsidRPr="00980321">
        <w:rPr>
          <w:rFonts w:asciiTheme="majorBidi" w:hAnsiTheme="majorBidi" w:cstheme="majorBidi"/>
          <w:lang w:val="en-GB"/>
        </w:rPr>
        <w:t xml:space="preserve">Contribution by the Executive Secretary </w:t>
      </w:r>
    </w:p>
    <w:p w14:paraId="558450CA" w14:textId="3030C475" w:rsidR="009E1F8F" w:rsidRPr="00980321" w:rsidRDefault="009E1F8F" w:rsidP="00980321">
      <w:pPr>
        <w:pStyle w:val="ListParagraph"/>
        <w:numPr>
          <w:ilvl w:val="0"/>
          <w:numId w:val="27"/>
        </w:numPr>
        <w:spacing w:before="240" w:line="276" w:lineRule="auto"/>
        <w:textAlignment w:val="center"/>
        <w:rPr>
          <w:rFonts w:asciiTheme="majorBidi" w:hAnsiTheme="majorBidi" w:cstheme="majorBidi"/>
          <w:lang w:val="en-GB"/>
        </w:rPr>
      </w:pPr>
      <w:r w:rsidRPr="00980321">
        <w:rPr>
          <w:rFonts w:asciiTheme="majorBidi" w:hAnsiTheme="majorBidi" w:cstheme="majorBidi"/>
          <w:lang w:val="en-GB"/>
        </w:rPr>
        <w:t>Contribution by the Director of the Sustainable Transport Division</w:t>
      </w:r>
    </w:p>
    <w:p w14:paraId="501C3F7B" w14:textId="59ED8E8D" w:rsidR="009E1F8F" w:rsidRPr="00980321" w:rsidRDefault="009E1F8F" w:rsidP="00980321">
      <w:pPr>
        <w:pStyle w:val="ListParagraph"/>
        <w:numPr>
          <w:ilvl w:val="0"/>
          <w:numId w:val="27"/>
        </w:numPr>
        <w:spacing w:before="240" w:line="276" w:lineRule="auto"/>
        <w:textAlignment w:val="center"/>
        <w:rPr>
          <w:rFonts w:asciiTheme="majorBidi" w:hAnsiTheme="majorBidi" w:cstheme="majorBidi"/>
          <w:lang w:val="en-GB"/>
        </w:rPr>
      </w:pPr>
      <w:r w:rsidRPr="00980321">
        <w:rPr>
          <w:rFonts w:asciiTheme="majorBidi" w:hAnsiTheme="majorBidi" w:cstheme="majorBidi"/>
          <w:lang w:val="en-GB"/>
        </w:rPr>
        <w:t>Interventions by the Contracting Parties that were present at the first session</w:t>
      </w:r>
    </w:p>
    <w:p w14:paraId="66BC3350" w14:textId="706B8B56" w:rsidR="009E1F8F" w:rsidRPr="00980321" w:rsidRDefault="009E1F8F" w:rsidP="00980321">
      <w:pPr>
        <w:pStyle w:val="ListParagraph"/>
        <w:numPr>
          <w:ilvl w:val="0"/>
          <w:numId w:val="27"/>
        </w:numPr>
        <w:spacing w:before="240" w:line="276" w:lineRule="auto"/>
        <w:textAlignment w:val="center"/>
        <w:rPr>
          <w:rFonts w:asciiTheme="majorBidi" w:hAnsiTheme="majorBidi" w:cstheme="majorBidi"/>
          <w:lang w:val="en-GB"/>
        </w:rPr>
      </w:pPr>
      <w:r w:rsidRPr="00980321">
        <w:rPr>
          <w:rFonts w:asciiTheme="majorBidi" w:hAnsiTheme="majorBidi" w:cstheme="majorBidi"/>
          <w:lang w:val="en-GB"/>
        </w:rPr>
        <w:t xml:space="preserve">Intervention by former chairs </w:t>
      </w:r>
    </w:p>
    <w:p w14:paraId="5D0977E6" w14:textId="2871F62B" w:rsidR="009E1F8F" w:rsidRPr="00980321" w:rsidRDefault="009E1F8F" w:rsidP="00980321">
      <w:pPr>
        <w:pStyle w:val="ListParagraph"/>
        <w:numPr>
          <w:ilvl w:val="0"/>
          <w:numId w:val="27"/>
        </w:numPr>
        <w:spacing w:before="240" w:line="276" w:lineRule="auto"/>
        <w:textAlignment w:val="center"/>
        <w:rPr>
          <w:rFonts w:asciiTheme="majorBidi" w:hAnsiTheme="majorBidi" w:cstheme="majorBidi"/>
          <w:lang w:val="en-GB"/>
        </w:rPr>
      </w:pPr>
      <w:r w:rsidRPr="00980321">
        <w:rPr>
          <w:rFonts w:asciiTheme="majorBidi" w:hAnsiTheme="majorBidi" w:cstheme="majorBidi"/>
          <w:lang w:val="en-GB"/>
        </w:rPr>
        <w:t xml:space="preserve">Invention by former secretary </w:t>
      </w:r>
    </w:p>
    <w:p w14:paraId="4F49ABB7" w14:textId="36FD9634" w:rsidR="009E1F8F" w:rsidRPr="00980321" w:rsidRDefault="009E1F8F" w:rsidP="00980321">
      <w:pPr>
        <w:pStyle w:val="ListParagraph"/>
        <w:numPr>
          <w:ilvl w:val="0"/>
          <w:numId w:val="27"/>
        </w:numPr>
        <w:spacing w:before="240" w:line="276" w:lineRule="auto"/>
        <w:textAlignment w:val="center"/>
        <w:rPr>
          <w:rFonts w:asciiTheme="majorBidi" w:hAnsiTheme="majorBidi" w:cstheme="majorBidi"/>
          <w:lang w:val="en-GB"/>
        </w:rPr>
      </w:pPr>
      <w:r w:rsidRPr="00980321">
        <w:rPr>
          <w:rFonts w:asciiTheme="majorBidi" w:hAnsiTheme="majorBidi" w:cstheme="majorBidi"/>
          <w:lang w:val="en-GB"/>
        </w:rPr>
        <w:t>Interventions by industry/NGOs representatives</w:t>
      </w:r>
    </w:p>
    <w:p w14:paraId="584D5A4E" w14:textId="397826C7" w:rsidR="009E1F8F" w:rsidRPr="00980321" w:rsidRDefault="009E1F8F" w:rsidP="00980321">
      <w:pPr>
        <w:pStyle w:val="ListParagraph"/>
        <w:numPr>
          <w:ilvl w:val="0"/>
          <w:numId w:val="27"/>
        </w:numPr>
        <w:spacing w:before="240" w:line="276" w:lineRule="auto"/>
        <w:textAlignment w:val="center"/>
        <w:rPr>
          <w:rFonts w:asciiTheme="majorBidi" w:hAnsiTheme="majorBidi" w:cstheme="majorBidi"/>
          <w:lang w:val="en-GB"/>
        </w:rPr>
      </w:pPr>
      <w:r w:rsidRPr="00980321">
        <w:rPr>
          <w:rFonts w:asciiTheme="majorBidi" w:hAnsiTheme="majorBidi" w:cstheme="majorBidi"/>
          <w:lang w:val="en-GB"/>
        </w:rPr>
        <w:t xml:space="preserve">Coffee reception </w:t>
      </w:r>
    </w:p>
    <w:p w14:paraId="2A8E3F79" w14:textId="77777777" w:rsidR="009E1F8F" w:rsidRPr="007E1854" w:rsidRDefault="009E1F8F" w:rsidP="009E1F8F">
      <w:pPr>
        <w:ind w:left="360"/>
        <w:textAlignment w:val="center"/>
        <w:rPr>
          <w:rFonts w:asciiTheme="majorBidi" w:hAnsiTheme="majorBidi" w:cstheme="majorBidi"/>
          <w:lang w:val="en-GB"/>
        </w:rPr>
      </w:pPr>
    </w:p>
    <w:p w14:paraId="2E25D655" w14:textId="77777777" w:rsidR="009E1F8F" w:rsidRPr="007E1854" w:rsidRDefault="009E1F8F" w:rsidP="009E1F8F">
      <w:pPr>
        <w:jc w:val="center"/>
        <w:rPr>
          <w:rFonts w:asciiTheme="majorBidi" w:hAnsiTheme="majorBidi" w:cstheme="majorBidi"/>
          <w:u w:val="single"/>
          <w:lang w:val="en-GB"/>
        </w:rPr>
      </w:pPr>
      <w:r w:rsidRPr="007E1854">
        <w:rPr>
          <w:rFonts w:asciiTheme="majorBidi" w:hAnsiTheme="majorBidi" w:cstheme="majorBidi"/>
          <w:u w:val="single"/>
          <w:lang w:val="en-GB"/>
        </w:rPr>
        <w:tab/>
      </w:r>
      <w:r w:rsidRPr="007E1854">
        <w:rPr>
          <w:rFonts w:asciiTheme="majorBidi" w:hAnsiTheme="majorBidi" w:cstheme="majorBidi"/>
          <w:u w:val="single"/>
          <w:lang w:val="en-GB"/>
        </w:rPr>
        <w:tab/>
      </w:r>
      <w:r w:rsidRPr="007E1854">
        <w:rPr>
          <w:rFonts w:asciiTheme="majorBidi" w:hAnsiTheme="majorBidi" w:cstheme="majorBidi"/>
          <w:u w:val="single"/>
          <w:lang w:val="en-GB"/>
        </w:rPr>
        <w:tab/>
      </w:r>
    </w:p>
    <w:p w14:paraId="3D2921F8" w14:textId="77777777" w:rsidR="009E1F8F" w:rsidRPr="007E1854" w:rsidRDefault="009E1F8F" w:rsidP="009E1F8F">
      <w:pPr>
        <w:rPr>
          <w:u w:val="single"/>
          <w:lang w:val="en-GB"/>
        </w:rPr>
      </w:pPr>
    </w:p>
    <w:sectPr w:rsidR="009E1F8F" w:rsidRPr="007E1854" w:rsidSect="00E5335C">
      <w:headerReference w:type="even" r:id="rId11"/>
      <w:headerReference w:type="default" r:id="rId12"/>
      <w:footerReference w:type="even" r:id="rId13"/>
      <w:footerReference w:type="default" r:id="rId14"/>
      <w:headerReference w:type="first" r:id="rId15"/>
      <w:footnotePr>
        <w:pos w:val="beneathText"/>
      </w:footnotePr>
      <w:pgSz w:w="11905" w:h="16837" w:code="9"/>
      <w:pgMar w:top="1134" w:right="851" w:bottom="1135" w:left="1701" w:header="567" w:footer="19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9847" w14:textId="77777777" w:rsidR="00041EB5" w:rsidRDefault="00041EB5">
      <w:r>
        <w:separator/>
      </w:r>
    </w:p>
  </w:endnote>
  <w:endnote w:type="continuationSeparator" w:id="0">
    <w:p w14:paraId="2B489E62" w14:textId="77777777" w:rsidR="00041EB5" w:rsidRDefault="00041EB5">
      <w:r>
        <w:continuationSeparator/>
      </w:r>
    </w:p>
  </w:endnote>
  <w:endnote w:type="continuationNotice" w:id="1">
    <w:p w14:paraId="02D70DFB" w14:textId="77777777" w:rsidR="00041EB5" w:rsidRDefault="00041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271A" w14:textId="77777777" w:rsidR="003F69F7" w:rsidRDefault="003F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340C" w14:textId="77777777" w:rsidR="003F69F7" w:rsidRDefault="003F6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3CF">
      <w:rPr>
        <w:rStyle w:val="PageNumber"/>
        <w:noProof/>
      </w:rPr>
      <w:t>1</w:t>
    </w:r>
    <w:r>
      <w:rPr>
        <w:rStyle w:val="PageNumber"/>
      </w:rPr>
      <w:fldChar w:fldCharType="end"/>
    </w:r>
  </w:p>
  <w:p w14:paraId="21CA59A6" w14:textId="77777777" w:rsidR="003F69F7" w:rsidRDefault="003F6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6AB3" w14:textId="77777777" w:rsidR="00041EB5" w:rsidRDefault="00041EB5">
      <w:r>
        <w:separator/>
      </w:r>
    </w:p>
  </w:footnote>
  <w:footnote w:type="continuationSeparator" w:id="0">
    <w:p w14:paraId="1B044379" w14:textId="77777777" w:rsidR="00041EB5" w:rsidRDefault="00041EB5">
      <w:r>
        <w:continuationSeparator/>
      </w:r>
    </w:p>
  </w:footnote>
  <w:footnote w:type="continuationNotice" w:id="1">
    <w:p w14:paraId="62FD81A4" w14:textId="77777777" w:rsidR="00041EB5" w:rsidRDefault="00041EB5"/>
  </w:footnote>
  <w:footnote w:id="2">
    <w:p w14:paraId="7C9C3864" w14:textId="77777777" w:rsidR="009E1F8F" w:rsidRPr="00017292" w:rsidRDefault="009E1F8F" w:rsidP="009E1F8F">
      <w:pPr>
        <w:pStyle w:val="FootnoteText"/>
        <w:ind w:left="142" w:hanging="142"/>
        <w:rPr>
          <w:rFonts w:asciiTheme="majorBidi" w:hAnsiTheme="majorBidi" w:cstheme="majorBidi"/>
          <w:lang w:val="en-US"/>
        </w:rPr>
      </w:pPr>
      <w:r>
        <w:rPr>
          <w:rStyle w:val="FootnoteReference"/>
        </w:rPr>
        <w:footnoteRef/>
      </w:r>
      <w:r>
        <w:t xml:space="preserve"> </w:t>
      </w:r>
      <w:r w:rsidRPr="00017292">
        <w:rPr>
          <w:rFonts w:asciiTheme="majorBidi" w:hAnsiTheme="majorBidi" w:cstheme="majorBidi"/>
          <w:lang w:val="en-US"/>
        </w:rPr>
        <w:t>1958 Agreement</w:t>
      </w:r>
      <w:r>
        <w:rPr>
          <w:rFonts w:asciiTheme="majorBidi" w:hAnsiTheme="majorBidi" w:cstheme="majorBidi"/>
          <w:lang w:val="en-US"/>
        </w:rPr>
        <w:t xml:space="preserve"> on </w:t>
      </w:r>
      <w:r w:rsidRPr="00524BB1">
        <w:rPr>
          <w:rFonts w:asciiTheme="majorBidi" w:hAnsiTheme="majorBidi" w:cstheme="majorBidi"/>
          <w:lang w:val="en-US"/>
        </w:rPr>
        <w:t>Harmonized Technical United Nations Regulations</w:t>
      </w:r>
      <w:r>
        <w:rPr>
          <w:rFonts w:asciiTheme="majorBidi" w:hAnsiTheme="majorBidi" w:cstheme="majorBidi"/>
          <w:lang w:val="en-US"/>
        </w:rPr>
        <w:t xml:space="preserve"> </w:t>
      </w:r>
      <w:r w:rsidRPr="00524BB1">
        <w:rPr>
          <w:rFonts w:asciiTheme="majorBidi" w:hAnsiTheme="majorBidi" w:cstheme="majorBidi"/>
          <w:lang w:val="en-US"/>
        </w:rPr>
        <w:t>for Wheeled Vehicles, Equipment and Parts which can</w:t>
      </w:r>
      <w:r>
        <w:rPr>
          <w:rFonts w:asciiTheme="majorBidi" w:hAnsiTheme="majorBidi" w:cstheme="majorBidi"/>
          <w:lang w:val="en-US"/>
        </w:rPr>
        <w:t xml:space="preserve"> </w:t>
      </w:r>
      <w:r w:rsidRPr="00524BB1">
        <w:rPr>
          <w:rFonts w:asciiTheme="majorBidi" w:hAnsiTheme="majorBidi" w:cstheme="majorBidi"/>
          <w:lang w:val="en-US"/>
        </w:rPr>
        <w:t>be Fitted and/or be Used on Wheeled Vehicles</w:t>
      </w:r>
    </w:p>
    <w:p w14:paraId="102C5967" w14:textId="77777777" w:rsidR="009E1F8F" w:rsidRPr="00017292" w:rsidRDefault="009E1F8F" w:rsidP="009E1F8F">
      <w:pPr>
        <w:pStyle w:val="FootnoteText"/>
        <w:ind w:left="56"/>
        <w:rPr>
          <w:rFonts w:asciiTheme="majorBidi" w:hAnsiTheme="majorBidi" w:cstheme="majorBidi"/>
          <w:lang w:val="en-US"/>
        </w:rPr>
      </w:pPr>
      <w:r w:rsidRPr="00017292">
        <w:rPr>
          <w:rFonts w:asciiTheme="majorBidi" w:hAnsiTheme="majorBidi" w:cstheme="majorBidi"/>
          <w:lang w:val="en-US"/>
        </w:rPr>
        <w:t xml:space="preserve"> 1997 Agreement</w:t>
      </w:r>
      <w:r>
        <w:rPr>
          <w:rFonts w:asciiTheme="majorBidi" w:hAnsiTheme="majorBidi" w:cstheme="majorBidi"/>
          <w:lang w:val="en-US"/>
        </w:rPr>
        <w:t xml:space="preserve"> on </w:t>
      </w:r>
      <w:r w:rsidRPr="00524BB1">
        <w:rPr>
          <w:rFonts w:asciiTheme="majorBidi" w:hAnsiTheme="majorBidi" w:cstheme="majorBidi"/>
          <w:lang w:val="en-US"/>
        </w:rPr>
        <w:t>Uniform</w:t>
      </w:r>
      <w:r>
        <w:rPr>
          <w:rFonts w:asciiTheme="majorBidi" w:hAnsiTheme="majorBidi" w:cstheme="majorBidi"/>
          <w:lang w:val="en-US"/>
        </w:rPr>
        <w:t xml:space="preserve"> </w:t>
      </w:r>
      <w:r w:rsidRPr="00524BB1">
        <w:rPr>
          <w:rFonts w:asciiTheme="majorBidi" w:hAnsiTheme="majorBidi" w:cstheme="majorBidi"/>
          <w:lang w:val="en-US"/>
        </w:rPr>
        <w:t>Conditions for Periodical Technical Inspections of</w:t>
      </w:r>
      <w:r>
        <w:rPr>
          <w:rFonts w:asciiTheme="majorBidi" w:hAnsiTheme="majorBidi" w:cstheme="majorBidi"/>
          <w:lang w:val="en-US"/>
        </w:rPr>
        <w:t xml:space="preserve"> </w:t>
      </w:r>
      <w:r w:rsidRPr="00524BB1">
        <w:rPr>
          <w:rFonts w:asciiTheme="majorBidi" w:hAnsiTheme="majorBidi" w:cstheme="majorBidi"/>
          <w:lang w:val="en-US"/>
        </w:rPr>
        <w:t>Wheeled Vehicles</w:t>
      </w:r>
    </w:p>
    <w:p w14:paraId="106E8EAD" w14:textId="77777777" w:rsidR="009E1F8F" w:rsidRPr="005431C9" w:rsidRDefault="009E1F8F" w:rsidP="009E1F8F">
      <w:pPr>
        <w:pStyle w:val="FootnoteText"/>
        <w:ind w:left="140" w:hanging="84"/>
        <w:rPr>
          <w:lang w:val="en-US"/>
        </w:rPr>
      </w:pPr>
      <w:r w:rsidRPr="00017292">
        <w:rPr>
          <w:rFonts w:asciiTheme="majorBidi" w:hAnsiTheme="majorBidi" w:cstheme="majorBidi"/>
          <w:lang w:val="en-US"/>
        </w:rPr>
        <w:t xml:space="preserve"> 1998 Agreement</w:t>
      </w:r>
      <w:r>
        <w:rPr>
          <w:rFonts w:asciiTheme="majorBidi" w:hAnsiTheme="majorBidi" w:cstheme="majorBidi"/>
          <w:lang w:val="en-US"/>
        </w:rPr>
        <w:t xml:space="preserve"> on </w:t>
      </w:r>
      <w:r w:rsidRPr="00524BB1">
        <w:rPr>
          <w:rFonts w:asciiTheme="majorBidi" w:hAnsiTheme="majorBidi" w:cstheme="majorBidi"/>
          <w:lang w:val="en-US"/>
        </w:rPr>
        <w:t>Global Technical Regulations for Wheeled Vehicles,</w:t>
      </w:r>
      <w:r>
        <w:rPr>
          <w:rFonts w:asciiTheme="majorBidi" w:hAnsiTheme="majorBidi" w:cstheme="majorBidi"/>
          <w:lang w:val="en-US"/>
        </w:rPr>
        <w:t xml:space="preserve"> </w:t>
      </w:r>
      <w:r w:rsidRPr="00524BB1">
        <w:rPr>
          <w:rFonts w:asciiTheme="majorBidi" w:hAnsiTheme="majorBidi" w:cstheme="majorBidi"/>
          <w:lang w:val="en-US"/>
        </w:rPr>
        <w:t>Equipment and Parts which can be</w:t>
      </w:r>
      <w:r>
        <w:rPr>
          <w:rFonts w:asciiTheme="majorBidi" w:hAnsiTheme="majorBidi" w:cstheme="majorBidi"/>
          <w:lang w:val="en-US"/>
        </w:rPr>
        <w:t xml:space="preserve"> </w:t>
      </w:r>
      <w:r w:rsidRPr="00524BB1">
        <w:rPr>
          <w:rFonts w:asciiTheme="majorBidi" w:hAnsiTheme="majorBidi" w:cstheme="majorBidi"/>
          <w:lang w:val="en-US"/>
        </w:rPr>
        <w:t>fitted and/or be used on Wheeled Vehicles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7D39" w14:textId="77777777" w:rsidR="003F69F7" w:rsidRDefault="003F69F7" w:rsidP="00C46BBD">
    <w:pPr>
      <w:pStyle w:val="Header"/>
      <w:ind w:left="567" w:hanging="567"/>
      <w:rPr>
        <w:lang w:val="fr-CH"/>
      </w:rPr>
    </w:pPr>
    <w:proofErr w:type="gramStart"/>
    <w:r>
      <w:rPr>
        <w:lang w:val="fr-CH"/>
      </w:rPr>
      <w:t>pa</w:t>
    </w:r>
    <w:r w:rsidRPr="00001E26">
      <w:rPr>
        <w:lang w:val="fr-CH"/>
      </w:rPr>
      <w:t>ge</w:t>
    </w:r>
    <w:proofErr w:type="gramEnd"/>
    <w:r w:rsidRPr="00001E26">
      <w:rPr>
        <w:lang w:val="fr-CH"/>
      </w:rPr>
      <w:t xml:space="preserve"> </w:t>
    </w:r>
    <w:r w:rsidRPr="00001E26">
      <w:rPr>
        <w:lang w:val="fr-CH"/>
      </w:rPr>
      <w:fldChar w:fldCharType="begin"/>
    </w:r>
    <w:r w:rsidRPr="00001E26">
      <w:rPr>
        <w:lang w:val="fr-CH"/>
      </w:rPr>
      <w:instrText xml:space="preserve"> PAGE </w:instrText>
    </w:r>
    <w:r w:rsidRPr="00001E26">
      <w:rPr>
        <w:lang w:val="fr-CH"/>
      </w:rPr>
      <w:fldChar w:fldCharType="separate"/>
    </w:r>
    <w:r w:rsidR="00C863CF">
      <w:rPr>
        <w:noProof/>
        <w:lang w:val="fr-CH"/>
      </w:rPr>
      <w:t>1</w:t>
    </w:r>
    <w:r w:rsidRPr="00001E26">
      <w:rPr>
        <w:lang w:val="fr-CH"/>
      </w:rPr>
      <w:fldChar w:fldCharType="end"/>
    </w:r>
  </w:p>
  <w:p w14:paraId="0DACC78E" w14:textId="77777777" w:rsidR="003F69F7" w:rsidRPr="00001E26" w:rsidRDefault="003F69F7">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348B" w14:textId="77777777" w:rsidR="003F69F7" w:rsidRDefault="003F69F7" w:rsidP="001E3F85">
    <w:pPr>
      <w:pStyle w:val="Header"/>
      <w:jc w:val="right"/>
      <w:rPr>
        <w:lang w:val="fr-CH"/>
      </w:rPr>
    </w:pPr>
    <w:proofErr w:type="gramStart"/>
    <w:r>
      <w:rPr>
        <w:lang w:val="fr-CH"/>
      </w:rPr>
      <w:t>page</w:t>
    </w:r>
    <w:proofErr w:type="gramEnd"/>
    <w:r>
      <w:rPr>
        <w:lang w:val="fr-CH"/>
      </w:rPr>
      <w:t xml:space="preserve"> 3</w:t>
    </w:r>
  </w:p>
  <w:p w14:paraId="0DAD8F1E" w14:textId="77777777" w:rsidR="003F69F7" w:rsidRPr="001E3F85" w:rsidRDefault="003F69F7" w:rsidP="001E3F85">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ACC4" w14:textId="77777777" w:rsidR="003F69F7" w:rsidRDefault="003F6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4C516B1"/>
    <w:multiLevelType w:val="hybridMultilevel"/>
    <w:tmpl w:val="9738B80A"/>
    <w:lvl w:ilvl="0" w:tplc="2A28872C">
      <w:numFmt w:val="bullet"/>
      <w:lvlText w:val="-"/>
      <w:lvlJc w:val="left"/>
      <w:pPr>
        <w:ind w:left="720" w:hanging="360"/>
      </w:pPr>
      <w:rPr>
        <w:rFonts w:ascii="Calibri" w:eastAsia="DengXi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7" w15:restartNumberingAfterBreak="0">
    <w:nsid w:val="11E11A81"/>
    <w:multiLevelType w:val="hybridMultilevel"/>
    <w:tmpl w:val="E456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10"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0"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1"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16cid:durableId="886840771">
    <w:abstractNumId w:val="0"/>
  </w:num>
  <w:num w:numId="2" w16cid:durableId="475070983">
    <w:abstractNumId w:val="1"/>
  </w:num>
  <w:num w:numId="3" w16cid:durableId="1473865202">
    <w:abstractNumId w:val="2"/>
  </w:num>
  <w:num w:numId="4" w16cid:durableId="1050149930">
    <w:abstractNumId w:val="20"/>
  </w:num>
  <w:num w:numId="5" w16cid:durableId="1357729970">
    <w:abstractNumId w:val="26"/>
  </w:num>
  <w:num w:numId="6" w16cid:durableId="848518148">
    <w:abstractNumId w:val="5"/>
  </w:num>
  <w:num w:numId="7" w16cid:durableId="206912086">
    <w:abstractNumId w:val="15"/>
  </w:num>
  <w:num w:numId="8" w16cid:durableId="1603030475">
    <w:abstractNumId w:val="9"/>
  </w:num>
  <w:num w:numId="9" w16cid:durableId="343480384">
    <w:abstractNumId w:val="6"/>
  </w:num>
  <w:num w:numId="10" w16cid:durableId="913784741">
    <w:abstractNumId w:val="10"/>
  </w:num>
  <w:num w:numId="11" w16cid:durableId="2004502625">
    <w:abstractNumId w:val="8"/>
  </w:num>
  <w:num w:numId="12" w16cid:durableId="986857296">
    <w:abstractNumId w:val="16"/>
  </w:num>
  <w:num w:numId="13" w16cid:durableId="1365248948">
    <w:abstractNumId w:val="3"/>
  </w:num>
  <w:num w:numId="14" w16cid:durableId="1886478131">
    <w:abstractNumId w:val="23"/>
  </w:num>
  <w:num w:numId="15" w16cid:durableId="1677879251">
    <w:abstractNumId w:val="18"/>
  </w:num>
  <w:num w:numId="16" w16cid:durableId="352734382">
    <w:abstractNumId w:val="21"/>
  </w:num>
  <w:num w:numId="17" w16cid:durableId="230966924">
    <w:abstractNumId w:val="19"/>
  </w:num>
  <w:num w:numId="18" w16cid:durableId="996495399">
    <w:abstractNumId w:val="14"/>
  </w:num>
  <w:num w:numId="19" w16cid:durableId="341591843">
    <w:abstractNumId w:val="17"/>
  </w:num>
  <w:num w:numId="20" w16cid:durableId="1448694793">
    <w:abstractNumId w:val="22"/>
  </w:num>
  <w:num w:numId="21" w16cid:durableId="1993018138">
    <w:abstractNumId w:val="13"/>
  </w:num>
  <w:num w:numId="22" w16cid:durableId="454064810">
    <w:abstractNumId w:val="11"/>
  </w:num>
  <w:num w:numId="23" w16cid:durableId="2043050721">
    <w:abstractNumId w:val="12"/>
  </w:num>
  <w:num w:numId="24" w16cid:durableId="273438435">
    <w:abstractNumId w:val="24"/>
  </w:num>
  <w:num w:numId="25" w16cid:durableId="730807802">
    <w:abstractNumId w:val="25"/>
  </w:num>
  <w:num w:numId="26" w16cid:durableId="399789104">
    <w:abstractNumId w:val="4"/>
  </w:num>
  <w:num w:numId="27" w16cid:durableId="8020437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82"/>
    <w:rsid w:val="000018D3"/>
    <w:rsid w:val="00001E26"/>
    <w:rsid w:val="000052FC"/>
    <w:rsid w:val="00005758"/>
    <w:rsid w:val="00005D8B"/>
    <w:rsid w:val="00007BB5"/>
    <w:rsid w:val="00011099"/>
    <w:rsid w:val="00011E4F"/>
    <w:rsid w:val="00014281"/>
    <w:rsid w:val="00017601"/>
    <w:rsid w:val="00017CDD"/>
    <w:rsid w:val="00021107"/>
    <w:rsid w:val="000220CD"/>
    <w:rsid w:val="000228DB"/>
    <w:rsid w:val="000232CC"/>
    <w:rsid w:val="00036291"/>
    <w:rsid w:val="000369BF"/>
    <w:rsid w:val="00037BD4"/>
    <w:rsid w:val="00041EB5"/>
    <w:rsid w:val="000421E4"/>
    <w:rsid w:val="00046AFC"/>
    <w:rsid w:val="00052E5C"/>
    <w:rsid w:val="00053FEA"/>
    <w:rsid w:val="000602DD"/>
    <w:rsid w:val="000614B9"/>
    <w:rsid w:val="00065399"/>
    <w:rsid w:val="000657AB"/>
    <w:rsid w:val="00073D36"/>
    <w:rsid w:val="00076296"/>
    <w:rsid w:val="00081149"/>
    <w:rsid w:val="000816D1"/>
    <w:rsid w:val="00081E4F"/>
    <w:rsid w:val="00081F70"/>
    <w:rsid w:val="00082DB7"/>
    <w:rsid w:val="00083220"/>
    <w:rsid w:val="00083EC2"/>
    <w:rsid w:val="000921CA"/>
    <w:rsid w:val="00092E11"/>
    <w:rsid w:val="0009401D"/>
    <w:rsid w:val="00096040"/>
    <w:rsid w:val="0009739A"/>
    <w:rsid w:val="00097C59"/>
    <w:rsid w:val="000A1E69"/>
    <w:rsid w:val="000A2B4A"/>
    <w:rsid w:val="000A2EE3"/>
    <w:rsid w:val="000B16DF"/>
    <w:rsid w:val="000B1CDB"/>
    <w:rsid w:val="000B5886"/>
    <w:rsid w:val="000B61D8"/>
    <w:rsid w:val="000C0CD6"/>
    <w:rsid w:val="000C26A0"/>
    <w:rsid w:val="000C34B2"/>
    <w:rsid w:val="000C4826"/>
    <w:rsid w:val="000C690D"/>
    <w:rsid w:val="000C717B"/>
    <w:rsid w:val="000C75C9"/>
    <w:rsid w:val="000D1B94"/>
    <w:rsid w:val="000D3C09"/>
    <w:rsid w:val="000D4DC2"/>
    <w:rsid w:val="000D6C0A"/>
    <w:rsid w:val="000E218A"/>
    <w:rsid w:val="000E4CC4"/>
    <w:rsid w:val="000F1E85"/>
    <w:rsid w:val="000F3D36"/>
    <w:rsid w:val="000F4E58"/>
    <w:rsid w:val="000F531F"/>
    <w:rsid w:val="000F791C"/>
    <w:rsid w:val="0010075D"/>
    <w:rsid w:val="00101CB8"/>
    <w:rsid w:val="00105FB2"/>
    <w:rsid w:val="001078B6"/>
    <w:rsid w:val="001111C3"/>
    <w:rsid w:val="0012023F"/>
    <w:rsid w:val="00123098"/>
    <w:rsid w:val="00125426"/>
    <w:rsid w:val="00125530"/>
    <w:rsid w:val="00127236"/>
    <w:rsid w:val="0013139B"/>
    <w:rsid w:val="0013336B"/>
    <w:rsid w:val="00133BED"/>
    <w:rsid w:val="00136437"/>
    <w:rsid w:val="00137ACC"/>
    <w:rsid w:val="00140E6A"/>
    <w:rsid w:val="00144004"/>
    <w:rsid w:val="00146B21"/>
    <w:rsid w:val="001471A5"/>
    <w:rsid w:val="00147968"/>
    <w:rsid w:val="001512A0"/>
    <w:rsid w:val="00152788"/>
    <w:rsid w:val="001564B8"/>
    <w:rsid w:val="00161411"/>
    <w:rsid w:val="00162435"/>
    <w:rsid w:val="00170088"/>
    <w:rsid w:val="00170411"/>
    <w:rsid w:val="001848B1"/>
    <w:rsid w:val="00194951"/>
    <w:rsid w:val="00197771"/>
    <w:rsid w:val="001B02CA"/>
    <w:rsid w:val="001B3CC4"/>
    <w:rsid w:val="001B7582"/>
    <w:rsid w:val="001B75B6"/>
    <w:rsid w:val="001D2149"/>
    <w:rsid w:val="001D2E01"/>
    <w:rsid w:val="001D2E5B"/>
    <w:rsid w:val="001D611F"/>
    <w:rsid w:val="001E0059"/>
    <w:rsid w:val="001E1A51"/>
    <w:rsid w:val="001E38C7"/>
    <w:rsid w:val="001E3F85"/>
    <w:rsid w:val="001E56AA"/>
    <w:rsid w:val="001F63C3"/>
    <w:rsid w:val="00212202"/>
    <w:rsid w:val="00221194"/>
    <w:rsid w:val="0022125F"/>
    <w:rsid w:val="00224D5A"/>
    <w:rsid w:val="00226651"/>
    <w:rsid w:val="002277BD"/>
    <w:rsid w:val="00230E7E"/>
    <w:rsid w:val="00232C41"/>
    <w:rsid w:val="00232C46"/>
    <w:rsid w:val="00233D81"/>
    <w:rsid w:val="00237CD8"/>
    <w:rsid w:val="00245FBE"/>
    <w:rsid w:val="002523DD"/>
    <w:rsid w:val="0025431E"/>
    <w:rsid w:val="00254877"/>
    <w:rsid w:val="00256BD5"/>
    <w:rsid w:val="00257363"/>
    <w:rsid w:val="0025763B"/>
    <w:rsid w:val="00257F20"/>
    <w:rsid w:val="0026000D"/>
    <w:rsid w:val="00260077"/>
    <w:rsid w:val="002613B5"/>
    <w:rsid w:val="00262ADB"/>
    <w:rsid w:val="00265267"/>
    <w:rsid w:val="00270D0F"/>
    <w:rsid w:val="00271017"/>
    <w:rsid w:val="00271897"/>
    <w:rsid w:val="00276068"/>
    <w:rsid w:val="00276892"/>
    <w:rsid w:val="00281F58"/>
    <w:rsid w:val="00282F5A"/>
    <w:rsid w:val="002846F8"/>
    <w:rsid w:val="00284BC6"/>
    <w:rsid w:val="002852DE"/>
    <w:rsid w:val="002A035D"/>
    <w:rsid w:val="002A2C3B"/>
    <w:rsid w:val="002A4B07"/>
    <w:rsid w:val="002A65C7"/>
    <w:rsid w:val="002A6C04"/>
    <w:rsid w:val="002B10F9"/>
    <w:rsid w:val="002B1665"/>
    <w:rsid w:val="002B4EBC"/>
    <w:rsid w:val="002C3A4E"/>
    <w:rsid w:val="002C4B89"/>
    <w:rsid w:val="002D290D"/>
    <w:rsid w:val="002D4BAF"/>
    <w:rsid w:val="002D5863"/>
    <w:rsid w:val="002E32FD"/>
    <w:rsid w:val="002E3D9C"/>
    <w:rsid w:val="002E7DB6"/>
    <w:rsid w:val="002F0049"/>
    <w:rsid w:val="002F3109"/>
    <w:rsid w:val="002F68DB"/>
    <w:rsid w:val="002F6A73"/>
    <w:rsid w:val="00303380"/>
    <w:rsid w:val="003038D5"/>
    <w:rsid w:val="0030433B"/>
    <w:rsid w:val="003046A1"/>
    <w:rsid w:val="003048E4"/>
    <w:rsid w:val="003050C8"/>
    <w:rsid w:val="00305A3B"/>
    <w:rsid w:val="00306A95"/>
    <w:rsid w:val="0030734F"/>
    <w:rsid w:val="00311D7E"/>
    <w:rsid w:val="003135AD"/>
    <w:rsid w:val="00316103"/>
    <w:rsid w:val="00317759"/>
    <w:rsid w:val="003177D5"/>
    <w:rsid w:val="00326AD7"/>
    <w:rsid w:val="00332EB5"/>
    <w:rsid w:val="003405C0"/>
    <w:rsid w:val="003434C2"/>
    <w:rsid w:val="0034691D"/>
    <w:rsid w:val="00347B0D"/>
    <w:rsid w:val="00347CEC"/>
    <w:rsid w:val="00351B21"/>
    <w:rsid w:val="0035609D"/>
    <w:rsid w:val="003560DB"/>
    <w:rsid w:val="00356745"/>
    <w:rsid w:val="0036195F"/>
    <w:rsid w:val="00366467"/>
    <w:rsid w:val="0037237E"/>
    <w:rsid w:val="00372D63"/>
    <w:rsid w:val="00374B18"/>
    <w:rsid w:val="00375080"/>
    <w:rsid w:val="003830E3"/>
    <w:rsid w:val="003970A5"/>
    <w:rsid w:val="003A089F"/>
    <w:rsid w:val="003A1AE8"/>
    <w:rsid w:val="003A55F3"/>
    <w:rsid w:val="003B3712"/>
    <w:rsid w:val="003B6106"/>
    <w:rsid w:val="003B7E96"/>
    <w:rsid w:val="003C19C4"/>
    <w:rsid w:val="003C1BBD"/>
    <w:rsid w:val="003C2029"/>
    <w:rsid w:val="003C6078"/>
    <w:rsid w:val="003D01D8"/>
    <w:rsid w:val="003D0A3E"/>
    <w:rsid w:val="003D3927"/>
    <w:rsid w:val="003D4D20"/>
    <w:rsid w:val="003E0232"/>
    <w:rsid w:val="003E0F31"/>
    <w:rsid w:val="003E1927"/>
    <w:rsid w:val="003E29F2"/>
    <w:rsid w:val="003E5335"/>
    <w:rsid w:val="003E6B23"/>
    <w:rsid w:val="003E7DF1"/>
    <w:rsid w:val="003F50B9"/>
    <w:rsid w:val="003F69F7"/>
    <w:rsid w:val="003F7593"/>
    <w:rsid w:val="003F78D7"/>
    <w:rsid w:val="003F7B21"/>
    <w:rsid w:val="00400E0E"/>
    <w:rsid w:val="00404BE3"/>
    <w:rsid w:val="00411359"/>
    <w:rsid w:val="004129B6"/>
    <w:rsid w:val="00414A5D"/>
    <w:rsid w:val="00415C22"/>
    <w:rsid w:val="00416394"/>
    <w:rsid w:val="004173B9"/>
    <w:rsid w:val="00417DDC"/>
    <w:rsid w:val="00423762"/>
    <w:rsid w:val="004239A9"/>
    <w:rsid w:val="0042492E"/>
    <w:rsid w:val="00432CC6"/>
    <w:rsid w:val="0043429D"/>
    <w:rsid w:val="00434B95"/>
    <w:rsid w:val="00437575"/>
    <w:rsid w:val="00437B2F"/>
    <w:rsid w:val="00444B6B"/>
    <w:rsid w:val="00444D70"/>
    <w:rsid w:val="0044709F"/>
    <w:rsid w:val="004474B8"/>
    <w:rsid w:val="004504AC"/>
    <w:rsid w:val="00452EAA"/>
    <w:rsid w:val="0045420F"/>
    <w:rsid w:val="00456EB7"/>
    <w:rsid w:val="004637F5"/>
    <w:rsid w:val="00465487"/>
    <w:rsid w:val="00467C7E"/>
    <w:rsid w:val="004720D7"/>
    <w:rsid w:val="00475961"/>
    <w:rsid w:val="00481FA0"/>
    <w:rsid w:val="00482663"/>
    <w:rsid w:val="00482A16"/>
    <w:rsid w:val="00482F1A"/>
    <w:rsid w:val="00486322"/>
    <w:rsid w:val="00487629"/>
    <w:rsid w:val="0049049B"/>
    <w:rsid w:val="004911B5"/>
    <w:rsid w:val="00493048"/>
    <w:rsid w:val="004A7A6D"/>
    <w:rsid w:val="004B252D"/>
    <w:rsid w:val="004C6990"/>
    <w:rsid w:val="004D10EA"/>
    <w:rsid w:val="004D2701"/>
    <w:rsid w:val="004D42D1"/>
    <w:rsid w:val="004E0AC8"/>
    <w:rsid w:val="004E0E53"/>
    <w:rsid w:val="004F506D"/>
    <w:rsid w:val="004F6610"/>
    <w:rsid w:val="005041E3"/>
    <w:rsid w:val="00505644"/>
    <w:rsid w:val="005102B6"/>
    <w:rsid w:val="00515E4C"/>
    <w:rsid w:val="005169D0"/>
    <w:rsid w:val="005239CF"/>
    <w:rsid w:val="005250E7"/>
    <w:rsid w:val="0052790F"/>
    <w:rsid w:val="00527D41"/>
    <w:rsid w:val="005312FF"/>
    <w:rsid w:val="005338B6"/>
    <w:rsid w:val="00534213"/>
    <w:rsid w:val="00534329"/>
    <w:rsid w:val="00534DB9"/>
    <w:rsid w:val="0053549F"/>
    <w:rsid w:val="005364A0"/>
    <w:rsid w:val="00541327"/>
    <w:rsid w:val="005417DF"/>
    <w:rsid w:val="00557BF6"/>
    <w:rsid w:val="005622E6"/>
    <w:rsid w:val="00563BDE"/>
    <w:rsid w:val="0056562D"/>
    <w:rsid w:val="00567122"/>
    <w:rsid w:val="00567C71"/>
    <w:rsid w:val="005705C2"/>
    <w:rsid w:val="005738DD"/>
    <w:rsid w:val="005748FC"/>
    <w:rsid w:val="00576233"/>
    <w:rsid w:val="005775B0"/>
    <w:rsid w:val="00581660"/>
    <w:rsid w:val="00581A83"/>
    <w:rsid w:val="00582E6C"/>
    <w:rsid w:val="005831E5"/>
    <w:rsid w:val="00585B76"/>
    <w:rsid w:val="00585BD2"/>
    <w:rsid w:val="005918CE"/>
    <w:rsid w:val="005927EB"/>
    <w:rsid w:val="00593497"/>
    <w:rsid w:val="005950E9"/>
    <w:rsid w:val="00595890"/>
    <w:rsid w:val="005959C3"/>
    <w:rsid w:val="005967BC"/>
    <w:rsid w:val="005A0E54"/>
    <w:rsid w:val="005A140D"/>
    <w:rsid w:val="005A17E0"/>
    <w:rsid w:val="005A3782"/>
    <w:rsid w:val="005A4D77"/>
    <w:rsid w:val="005B03C0"/>
    <w:rsid w:val="005B6123"/>
    <w:rsid w:val="005B62B9"/>
    <w:rsid w:val="005C03E1"/>
    <w:rsid w:val="005C7EB0"/>
    <w:rsid w:val="005D00E6"/>
    <w:rsid w:val="005D0BA6"/>
    <w:rsid w:val="005D484A"/>
    <w:rsid w:val="005E53D3"/>
    <w:rsid w:val="005F209F"/>
    <w:rsid w:val="005F3064"/>
    <w:rsid w:val="005F35B5"/>
    <w:rsid w:val="005F3C5A"/>
    <w:rsid w:val="005F6097"/>
    <w:rsid w:val="005F6B4F"/>
    <w:rsid w:val="005F7697"/>
    <w:rsid w:val="005F7ECB"/>
    <w:rsid w:val="00602033"/>
    <w:rsid w:val="00605C17"/>
    <w:rsid w:val="006109DB"/>
    <w:rsid w:val="006110A8"/>
    <w:rsid w:val="0061147B"/>
    <w:rsid w:val="006154D9"/>
    <w:rsid w:val="006158F8"/>
    <w:rsid w:val="00615A51"/>
    <w:rsid w:val="00620D33"/>
    <w:rsid w:val="00621FA4"/>
    <w:rsid w:val="00621FDC"/>
    <w:rsid w:val="00625674"/>
    <w:rsid w:val="00627F8B"/>
    <w:rsid w:val="00636865"/>
    <w:rsid w:val="00647B70"/>
    <w:rsid w:val="00657377"/>
    <w:rsid w:val="006625AC"/>
    <w:rsid w:val="0067697C"/>
    <w:rsid w:val="0068778F"/>
    <w:rsid w:val="006930A7"/>
    <w:rsid w:val="00695CDE"/>
    <w:rsid w:val="0069794E"/>
    <w:rsid w:val="006A522A"/>
    <w:rsid w:val="006A6045"/>
    <w:rsid w:val="006A6AEF"/>
    <w:rsid w:val="006A73A1"/>
    <w:rsid w:val="006B18D3"/>
    <w:rsid w:val="006C480E"/>
    <w:rsid w:val="006D098C"/>
    <w:rsid w:val="006D0D04"/>
    <w:rsid w:val="006D1D02"/>
    <w:rsid w:val="006D5DCB"/>
    <w:rsid w:val="006D7044"/>
    <w:rsid w:val="006D7606"/>
    <w:rsid w:val="006D7626"/>
    <w:rsid w:val="006E11C1"/>
    <w:rsid w:val="006F06DE"/>
    <w:rsid w:val="006F4060"/>
    <w:rsid w:val="006F4421"/>
    <w:rsid w:val="006F69AF"/>
    <w:rsid w:val="006F6A7F"/>
    <w:rsid w:val="006F7FFA"/>
    <w:rsid w:val="007001D4"/>
    <w:rsid w:val="00702779"/>
    <w:rsid w:val="00703915"/>
    <w:rsid w:val="007111CB"/>
    <w:rsid w:val="00712940"/>
    <w:rsid w:val="00712DB3"/>
    <w:rsid w:val="00714C0A"/>
    <w:rsid w:val="0071598F"/>
    <w:rsid w:val="00715A09"/>
    <w:rsid w:val="0072251C"/>
    <w:rsid w:val="00722F0F"/>
    <w:rsid w:val="00732F57"/>
    <w:rsid w:val="00734CCD"/>
    <w:rsid w:val="00735038"/>
    <w:rsid w:val="007403AF"/>
    <w:rsid w:val="00742A78"/>
    <w:rsid w:val="007461C3"/>
    <w:rsid w:val="007467AC"/>
    <w:rsid w:val="00750553"/>
    <w:rsid w:val="00753D72"/>
    <w:rsid w:val="0075455D"/>
    <w:rsid w:val="007552E8"/>
    <w:rsid w:val="0075539B"/>
    <w:rsid w:val="00760025"/>
    <w:rsid w:val="00760D99"/>
    <w:rsid w:val="007619CB"/>
    <w:rsid w:val="00762F5B"/>
    <w:rsid w:val="00767E89"/>
    <w:rsid w:val="0077566C"/>
    <w:rsid w:val="0077682E"/>
    <w:rsid w:val="00782057"/>
    <w:rsid w:val="0078314E"/>
    <w:rsid w:val="00783C92"/>
    <w:rsid w:val="00790F47"/>
    <w:rsid w:val="007930F8"/>
    <w:rsid w:val="007933B7"/>
    <w:rsid w:val="007947D6"/>
    <w:rsid w:val="00794A96"/>
    <w:rsid w:val="00796E35"/>
    <w:rsid w:val="007A0FFA"/>
    <w:rsid w:val="007A25F7"/>
    <w:rsid w:val="007A3671"/>
    <w:rsid w:val="007A410D"/>
    <w:rsid w:val="007A5B10"/>
    <w:rsid w:val="007B5AF5"/>
    <w:rsid w:val="007B7DFD"/>
    <w:rsid w:val="007C297A"/>
    <w:rsid w:val="007C312A"/>
    <w:rsid w:val="007C6A2B"/>
    <w:rsid w:val="007D4F7D"/>
    <w:rsid w:val="007D57FE"/>
    <w:rsid w:val="007D5F5F"/>
    <w:rsid w:val="007D7FBB"/>
    <w:rsid w:val="007E1854"/>
    <w:rsid w:val="007E1ECC"/>
    <w:rsid w:val="007E6C4A"/>
    <w:rsid w:val="007E71AF"/>
    <w:rsid w:val="007F0082"/>
    <w:rsid w:val="007F0D68"/>
    <w:rsid w:val="007F59D9"/>
    <w:rsid w:val="007F79AA"/>
    <w:rsid w:val="007F7E34"/>
    <w:rsid w:val="0080234C"/>
    <w:rsid w:val="00802386"/>
    <w:rsid w:val="0080406F"/>
    <w:rsid w:val="00805B9C"/>
    <w:rsid w:val="00814AB6"/>
    <w:rsid w:val="00815C1C"/>
    <w:rsid w:val="00816D88"/>
    <w:rsid w:val="008205DC"/>
    <w:rsid w:val="00820ABE"/>
    <w:rsid w:val="0082155F"/>
    <w:rsid w:val="008228B1"/>
    <w:rsid w:val="00822993"/>
    <w:rsid w:val="008250B4"/>
    <w:rsid w:val="00830147"/>
    <w:rsid w:val="00833FD8"/>
    <w:rsid w:val="00835567"/>
    <w:rsid w:val="00836447"/>
    <w:rsid w:val="00836D55"/>
    <w:rsid w:val="00840080"/>
    <w:rsid w:val="00842277"/>
    <w:rsid w:val="00846D57"/>
    <w:rsid w:val="0085344E"/>
    <w:rsid w:val="00853CAD"/>
    <w:rsid w:val="008604C8"/>
    <w:rsid w:val="008605C0"/>
    <w:rsid w:val="008645BD"/>
    <w:rsid w:val="00864BEB"/>
    <w:rsid w:val="00865AF2"/>
    <w:rsid w:val="00866AFA"/>
    <w:rsid w:val="00866D26"/>
    <w:rsid w:val="00867106"/>
    <w:rsid w:val="0086787A"/>
    <w:rsid w:val="00870EFA"/>
    <w:rsid w:val="00872675"/>
    <w:rsid w:val="008730A7"/>
    <w:rsid w:val="0087469A"/>
    <w:rsid w:val="0087551C"/>
    <w:rsid w:val="00877F90"/>
    <w:rsid w:val="008816E0"/>
    <w:rsid w:val="00885090"/>
    <w:rsid w:val="008877AA"/>
    <w:rsid w:val="00890032"/>
    <w:rsid w:val="008921A6"/>
    <w:rsid w:val="008936B0"/>
    <w:rsid w:val="0089378F"/>
    <w:rsid w:val="0089447B"/>
    <w:rsid w:val="00896E73"/>
    <w:rsid w:val="00897E92"/>
    <w:rsid w:val="008A5622"/>
    <w:rsid w:val="008A765A"/>
    <w:rsid w:val="008B3E61"/>
    <w:rsid w:val="008D1FEF"/>
    <w:rsid w:val="008D6031"/>
    <w:rsid w:val="008D6A1E"/>
    <w:rsid w:val="008D7EF1"/>
    <w:rsid w:val="008F52A2"/>
    <w:rsid w:val="008F5AC7"/>
    <w:rsid w:val="008F76BE"/>
    <w:rsid w:val="009040D1"/>
    <w:rsid w:val="00911492"/>
    <w:rsid w:val="00912605"/>
    <w:rsid w:val="00912D70"/>
    <w:rsid w:val="009141FA"/>
    <w:rsid w:val="00917636"/>
    <w:rsid w:val="009221F9"/>
    <w:rsid w:val="0092301D"/>
    <w:rsid w:val="00926CEC"/>
    <w:rsid w:val="0092779B"/>
    <w:rsid w:val="009314CF"/>
    <w:rsid w:val="009328E7"/>
    <w:rsid w:val="00932976"/>
    <w:rsid w:val="0093586E"/>
    <w:rsid w:val="00936B2A"/>
    <w:rsid w:val="009405D0"/>
    <w:rsid w:val="0094158B"/>
    <w:rsid w:val="00941A60"/>
    <w:rsid w:val="009437DD"/>
    <w:rsid w:val="00944900"/>
    <w:rsid w:val="00953D48"/>
    <w:rsid w:val="00953FFD"/>
    <w:rsid w:val="00954217"/>
    <w:rsid w:val="00955E60"/>
    <w:rsid w:val="009562DD"/>
    <w:rsid w:val="00956598"/>
    <w:rsid w:val="009574E3"/>
    <w:rsid w:val="009618DA"/>
    <w:rsid w:val="00961F12"/>
    <w:rsid w:val="009635EA"/>
    <w:rsid w:val="009641B7"/>
    <w:rsid w:val="00967032"/>
    <w:rsid w:val="00970577"/>
    <w:rsid w:val="00975DB2"/>
    <w:rsid w:val="009771E7"/>
    <w:rsid w:val="00980321"/>
    <w:rsid w:val="009823D7"/>
    <w:rsid w:val="00985A72"/>
    <w:rsid w:val="00987FF3"/>
    <w:rsid w:val="00991396"/>
    <w:rsid w:val="00991469"/>
    <w:rsid w:val="00991B5D"/>
    <w:rsid w:val="00995713"/>
    <w:rsid w:val="009958A6"/>
    <w:rsid w:val="00995AC6"/>
    <w:rsid w:val="00997061"/>
    <w:rsid w:val="009978F5"/>
    <w:rsid w:val="009A0CB7"/>
    <w:rsid w:val="009A7450"/>
    <w:rsid w:val="009B1D0E"/>
    <w:rsid w:val="009B4E35"/>
    <w:rsid w:val="009C0389"/>
    <w:rsid w:val="009C68F7"/>
    <w:rsid w:val="009D0703"/>
    <w:rsid w:val="009D2DBB"/>
    <w:rsid w:val="009D3AD0"/>
    <w:rsid w:val="009D4D02"/>
    <w:rsid w:val="009D5EE0"/>
    <w:rsid w:val="009E0E47"/>
    <w:rsid w:val="009E1F8F"/>
    <w:rsid w:val="009E21D2"/>
    <w:rsid w:val="009E2EFD"/>
    <w:rsid w:val="009E7D65"/>
    <w:rsid w:val="009F0B84"/>
    <w:rsid w:val="009F16CA"/>
    <w:rsid w:val="009F1C85"/>
    <w:rsid w:val="009F65E7"/>
    <w:rsid w:val="00A00977"/>
    <w:rsid w:val="00A015FE"/>
    <w:rsid w:val="00A050F8"/>
    <w:rsid w:val="00A079BD"/>
    <w:rsid w:val="00A149BC"/>
    <w:rsid w:val="00A1550E"/>
    <w:rsid w:val="00A17476"/>
    <w:rsid w:val="00A202DD"/>
    <w:rsid w:val="00A32DA9"/>
    <w:rsid w:val="00A33DB1"/>
    <w:rsid w:val="00A40852"/>
    <w:rsid w:val="00A40E9E"/>
    <w:rsid w:val="00A42542"/>
    <w:rsid w:val="00A50B2B"/>
    <w:rsid w:val="00A57EF4"/>
    <w:rsid w:val="00A62BA9"/>
    <w:rsid w:val="00A63CDE"/>
    <w:rsid w:val="00A71B9E"/>
    <w:rsid w:val="00A721DB"/>
    <w:rsid w:val="00A741FE"/>
    <w:rsid w:val="00A74AE7"/>
    <w:rsid w:val="00A84682"/>
    <w:rsid w:val="00A864BA"/>
    <w:rsid w:val="00A86D82"/>
    <w:rsid w:val="00A87B18"/>
    <w:rsid w:val="00A91060"/>
    <w:rsid w:val="00A914AA"/>
    <w:rsid w:val="00A94408"/>
    <w:rsid w:val="00A95A96"/>
    <w:rsid w:val="00A96B20"/>
    <w:rsid w:val="00AA438B"/>
    <w:rsid w:val="00AA57E1"/>
    <w:rsid w:val="00AB1066"/>
    <w:rsid w:val="00AB4F8F"/>
    <w:rsid w:val="00AC17D8"/>
    <w:rsid w:val="00AC2A03"/>
    <w:rsid w:val="00AC3561"/>
    <w:rsid w:val="00AC4A16"/>
    <w:rsid w:val="00AD7BFD"/>
    <w:rsid w:val="00AE0561"/>
    <w:rsid w:val="00AE43CD"/>
    <w:rsid w:val="00AE5082"/>
    <w:rsid w:val="00AE5D9E"/>
    <w:rsid w:val="00AE6017"/>
    <w:rsid w:val="00AF7934"/>
    <w:rsid w:val="00B031BD"/>
    <w:rsid w:val="00B03A34"/>
    <w:rsid w:val="00B03B2E"/>
    <w:rsid w:val="00B04B88"/>
    <w:rsid w:val="00B07174"/>
    <w:rsid w:val="00B12156"/>
    <w:rsid w:val="00B24692"/>
    <w:rsid w:val="00B27CBD"/>
    <w:rsid w:val="00B33DFD"/>
    <w:rsid w:val="00B35ADB"/>
    <w:rsid w:val="00B37796"/>
    <w:rsid w:val="00B5289E"/>
    <w:rsid w:val="00B533A8"/>
    <w:rsid w:val="00B6190A"/>
    <w:rsid w:val="00B731C0"/>
    <w:rsid w:val="00B76B02"/>
    <w:rsid w:val="00B81F76"/>
    <w:rsid w:val="00B8309D"/>
    <w:rsid w:val="00B8365C"/>
    <w:rsid w:val="00B851E3"/>
    <w:rsid w:val="00B91EF5"/>
    <w:rsid w:val="00B9263E"/>
    <w:rsid w:val="00B92D6E"/>
    <w:rsid w:val="00B93757"/>
    <w:rsid w:val="00B97BE0"/>
    <w:rsid w:val="00BA03F4"/>
    <w:rsid w:val="00BA4018"/>
    <w:rsid w:val="00BA5D1D"/>
    <w:rsid w:val="00BB23CB"/>
    <w:rsid w:val="00BB4704"/>
    <w:rsid w:val="00BB6EEA"/>
    <w:rsid w:val="00BC3632"/>
    <w:rsid w:val="00BC600B"/>
    <w:rsid w:val="00BC6D6F"/>
    <w:rsid w:val="00BC774E"/>
    <w:rsid w:val="00BD1C4E"/>
    <w:rsid w:val="00BD42A0"/>
    <w:rsid w:val="00BD461D"/>
    <w:rsid w:val="00BD5C8F"/>
    <w:rsid w:val="00BD7F43"/>
    <w:rsid w:val="00BE1CD6"/>
    <w:rsid w:val="00BE6446"/>
    <w:rsid w:val="00BF3FA0"/>
    <w:rsid w:val="00BF4FDD"/>
    <w:rsid w:val="00BF5816"/>
    <w:rsid w:val="00BF68ED"/>
    <w:rsid w:val="00BF6D67"/>
    <w:rsid w:val="00C02321"/>
    <w:rsid w:val="00C03B07"/>
    <w:rsid w:val="00C03CC4"/>
    <w:rsid w:val="00C0412E"/>
    <w:rsid w:val="00C07AE5"/>
    <w:rsid w:val="00C142B1"/>
    <w:rsid w:val="00C16E16"/>
    <w:rsid w:val="00C202CA"/>
    <w:rsid w:val="00C21B91"/>
    <w:rsid w:val="00C22B10"/>
    <w:rsid w:val="00C259A5"/>
    <w:rsid w:val="00C26749"/>
    <w:rsid w:val="00C30136"/>
    <w:rsid w:val="00C3678D"/>
    <w:rsid w:val="00C37AF9"/>
    <w:rsid w:val="00C40991"/>
    <w:rsid w:val="00C41D58"/>
    <w:rsid w:val="00C42B55"/>
    <w:rsid w:val="00C4301B"/>
    <w:rsid w:val="00C45461"/>
    <w:rsid w:val="00C465AF"/>
    <w:rsid w:val="00C46BBD"/>
    <w:rsid w:val="00C50643"/>
    <w:rsid w:val="00C53C53"/>
    <w:rsid w:val="00C614AD"/>
    <w:rsid w:val="00C62FB4"/>
    <w:rsid w:val="00C63673"/>
    <w:rsid w:val="00C72734"/>
    <w:rsid w:val="00C756A5"/>
    <w:rsid w:val="00C7680A"/>
    <w:rsid w:val="00C7791D"/>
    <w:rsid w:val="00C80F8A"/>
    <w:rsid w:val="00C863CF"/>
    <w:rsid w:val="00C9167E"/>
    <w:rsid w:val="00C92FE9"/>
    <w:rsid w:val="00C932B6"/>
    <w:rsid w:val="00C93567"/>
    <w:rsid w:val="00C9588B"/>
    <w:rsid w:val="00C95A34"/>
    <w:rsid w:val="00C96929"/>
    <w:rsid w:val="00CA0119"/>
    <w:rsid w:val="00CA0EE0"/>
    <w:rsid w:val="00CA24DD"/>
    <w:rsid w:val="00CA470E"/>
    <w:rsid w:val="00CA7475"/>
    <w:rsid w:val="00CB5632"/>
    <w:rsid w:val="00CB5CE5"/>
    <w:rsid w:val="00CB64B2"/>
    <w:rsid w:val="00CC26EB"/>
    <w:rsid w:val="00CC2ED2"/>
    <w:rsid w:val="00CC3885"/>
    <w:rsid w:val="00CC3E40"/>
    <w:rsid w:val="00CC6917"/>
    <w:rsid w:val="00CC7D7F"/>
    <w:rsid w:val="00CD0CB4"/>
    <w:rsid w:val="00CD2BAB"/>
    <w:rsid w:val="00CD3C67"/>
    <w:rsid w:val="00CD40D7"/>
    <w:rsid w:val="00CD489E"/>
    <w:rsid w:val="00CD717D"/>
    <w:rsid w:val="00CE7323"/>
    <w:rsid w:val="00CF0A51"/>
    <w:rsid w:val="00CF1285"/>
    <w:rsid w:val="00CF3194"/>
    <w:rsid w:val="00CF506C"/>
    <w:rsid w:val="00D016F8"/>
    <w:rsid w:val="00D01A40"/>
    <w:rsid w:val="00D02E19"/>
    <w:rsid w:val="00D0384E"/>
    <w:rsid w:val="00D05082"/>
    <w:rsid w:val="00D1213B"/>
    <w:rsid w:val="00D12925"/>
    <w:rsid w:val="00D14E45"/>
    <w:rsid w:val="00D2011B"/>
    <w:rsid w:val="00D20A40"/>
    <w:rsid w:val="00D22A70"/>
    <w:rsid w:val="00D31BDC"/>
    <w:rsid w:val="00D33908"/>
    <w:rsid w:val="00D342AA"/>
    <w:rsid w:val="00D35AE0"/>
    <w:rsid w:val="00D40ADD"/>
    <w:rsid w:val="00D40D2D"/>
    <w:rsid w:val="00D42200"/>
    <w:rsid w:val="00D438A5"/>
    <w:rsid w:val="00D5008A"/>
    <w:rsid w:val="00D51F01"/>
    <w:rsid w:val="00D554DF"/>
    <w:rsid w:val="00D57462"/>
    <w:rsid w:val="00D61F78"/>
    <w:rsid w:val="00D63C56"/>
    <w:rsid w:val="00D65231"/>
    <w:rsid w:val="00D655D6"/>
    <w:rsid w:val="00D70594"/>
    <w:rsid w:val="00D710BA"/>
    <w:rsid w:val="00D81D02"/>
    <w:rsid w:val="00D823FF"/>
    <w:rsid w:val="00D829B3"/>
    <w:rsid w:val="00D833DD"/>
    <w:rsid w:val="00D84648"/>
    <w:rsid w:val="00D8666F"/>
    <w:rsid w:val="00D87F21"/>
    <w:rsid w:val="00D90A07"/>
    <w:rsid w:val="00D93392"/>
    <w:rsid w:val="00D934CF"/>
    <w:rsid w:val="00D9409B"/>
    <w:rsid w:val="00D9477C"/>
    <w:rsid w:val="00D95D1C"/>
    <w:rsid w:val="00D96BC5"/>
    <w:rsid w:val="00DA097D"/>
    <w:rsid w:val="00DA1D8C"/>
    <w:rsid w:val="00DA41CC"/>
    <w:rsid w:val="00DB132B"/>
    <w:rsid w:val="00DB209F"/>
    <w:rsid w:val="00DB5B67"/>
    <w:rsid w:val="00DB6B60"/>
    <w:rsid w:val="00DC0E86"/>
    <w:rsid w:val="00DC322B"/>
    <w:rsid w:val="00DC7B74"/>
    <w:rsid w:val="00DD0C18"/>
    <w:rsid w:val="00DD3158"/>
    <w:rsid w:val="00DD36A5"/>
    <w:rsid w:val="00DD472C"/>
    <w:rsid w:val="00DD6AC1"/>
    <w:rsid w:val="00DE5D2D"/>
    <w:rsid w:val="00DF3539"/>
    <w:rsid w:val="00DF56D2"/>
    <w:rsid w:val="00DF5836"/>
    <w:rsid w:val="00DF6EA4"/>
    <w:rsid w:val="00DF7E34"/>
    <w:rsid w:val="00DF7EDC"/>
    <w:rsid w:val="00E0130D"/>
    <w:rsid w:val="00E04B93"/>
    <w:rsid w:val="00E05207"/>
    <w:rsid w:val="00E11EE8"/>
    <w:rsid w:val="00E15447"/>
    <w:rsid w:val="00E169DA"/>
    <w:rsid w:val="00E20EE4"/>
    <w:rsid w:val="00E21802"/>
    <w:rsid w:val="00E21952"/>
    <w:rsid w:val="00E24A35"/>
    <w:rsid w:val="00E25BE8"/>
    <w:rsid w:val="00E27A25"/>
    <w:rsid w:val="00E3115F"/>
    <w:rsid w:val="00E31B04"/>
    <w:rsid w:val="00E35CA4"/>
    <w:rsid w:val="00E417E0"/>
    <w:rsid w:val="00E4417A"/>
    <w:rsid w:val="00E44978"/>
    <w:rsid w:val="00E5083D"/>
    <w:rsid w:val="00E516F9"/>
    <w:rsid w:val="00E51ED0"/>
    <w:rsid w:val="00E53337"/>
    <w:rsid w:val="00E5335C"/>
    <w:rsid w:val="00E53999"/>
    <w:rsid w:val="00E5795B"/>
    <w:rsid w:val="00E579FF"/>
    <w:rsid w:val="00E60CCC"/>
    <w:rsid w:val="00E66AA2"/>
    <w:rsid w:val="00E7520C"/>
    <w:rsid w:val="00E754A7"/>
    <w:rsid w:val="00E80E87"/>
    <w:rsid w:val="00E81451"/>
    <w:rsid w:val="00E815BF"/>
    <w:rsid w:val="00E819E3"/>
    <w:rsid w:val="00E8279F"/>
    <w:rsid w:val="00E84AA3"/>
    <w:rsid w:val="00E86608"/>
    <w:rsid w:val="00E93379"/>
    <w:rsid w:val="00E948DA"/>
    <w:rsid w:val="00E949F9"/>
    <w:rsid w:val="00E956F6"/>
    <w:rsid w:val="00E96F44"/>
    <w:rsid w:val="00EA20A0"/>
    <w:rsid w:val="00EA29E8"/>
    <w:rsid w:val="00EA5B6C"/>
    <w:rsid w:val="00EA6896"/>
    <w:rsid w:val="00EA7D59"/>
    <w:rsid w:val="00EB0A4B"/>
    <w:rsid w:val="00EB238A"/>
    <w:rsid w:val="00EB592B"/>
    <w:rsid w:val="00EB5A58"/>
    <w:rsid w:val="00EC1B95"/>
    <w:rsid w:val="00EC32E6"/>
    <w:rsid w:val="00EC70BB"/>
    <w:rsid w:val="00EE3470"/>
    <w:rsid w:val="00EE7436"/>
    <w:rsid w:val="00EF2CC5"/>
    <w:rsid w:val="00EF3830"/>
    <w:rsid w:val="00EF50B1"/>
    <w:rsid w:val="00EF60E6"/>
    <w:rsid w:val="00EF6758"/>
    <w:rsid w:val="00F0017C"/>
    <w:rsid w:val="00F004A0"/>
    <w:rsid w:val="00F04294"/>
    <w:rsid w:val="00F047C1"/>
    <w:rsid w:val="00F052E0"/>
    <w:rsid w:val="00F06115"/>
    <w:rsid w:val="00F06DAD"/>
    <w:rsid w:val="00F11314"/>
    <w:rsid w:val="00F12567"/>
    <w:rsid w:val="00F15CB2"/>
    <w:rsid w:val="00F16AB6"/>
    <w:rsid w:val="00F213A7"/>
    <w:rsid w:val="00F22262"/>
    <w:rsid w:val="00F25961"/>
    <w:rsid w:val="00F2613B"/>
    <w:rsid w:val="00F269DB"/>
    <w:rsid w:val="00F27FFA"/>
    <w:rsid w:val="00F32C8B"/>
    <w:rsid w:val="00F37173"/>
    <w:rsid w:val="00F41D56"/>
    <w:rsid w:val="00F426B5"/>
    <w:rsid w:val="00F42F88"/>
    <w:rsid w:val="00F43728"/>
    <w:rsid w:val="00F501D8"/>
    <w:rsid w:val="00F50CBD"/>
    <w:rsid w:val="00F5239F"/>
    <w:rsid w:val="00F61A46"/>
    <w:rsid w:val="00F635AF"/>
    <w:rsid w:val="00F641A5"/>
    <w:rsid w:val="00F66AB8"/>
    <w:rsid w:val="00F72FCC"/>
    <w:rsid w:val="00F81883"/>
    <w:rsid w:val="00F81F12"/>
    <w:rsid w:val="00F8252C"/>
    <w:rsid w:val="00F83DF0"/>
    <w:rsid w:val="00F84586"/>
    <w:rsid w:val="00F866D2"/>
    <w:rsid w:val="00F868F2"/>
    <w:rsid w:val="00F8750E"/>
    <w:rsid w:val="00F91C8C"/>
    <w:rsid w:val="00F91DA4"/>
    <w:rsid w:val="00F9586F"/>
    <w:rsid w:val="00F97C2E"/>
    <w:rsid w:val="00FA0D55"/>
    <w:rsid w:val="00FA1AB9"/>
    <w:rsid w:val="00FA2371"/>
    <w:rsid w:val="00FA720E"/>
    <w:rsid w:val="00FB0FC7"/>
    <w:rsid w:val="00FB47A4"/>
    <w:rsid w:val="00FD1CF9"/>
    <w:rsid w:val="00FD258D"/>
    <w:rsid w:val="00FD273F"/>
    <w:rsid w:val="00FD6745"/>
    <w:rsid w:val="00FD7A13"/>
    <w:rsid w:val="00FE01A2"/>
    <w:rsid w:val="00FE1388"/>
    <w:rsid w:val="00FE1DD4"/>
    <w:rsid w:val="00FE508C"/>
    <w:rsid w:val="00FE521A"/>
    <w:rsid w:val="00FF4EC1"/>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8E357"/>
  <w15:docId w15:val="{B39BA8F9-A489-4FA0-823B-14AAC71C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45"/>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link w:val="FootnoteTextChar"/>
    <w:uiPriority w:val="99"/>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uiPriority w:val="99"/>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character" w:styleId="CommentReference">
    <w:name w:val="annotation reference"/>
    <w:uiPriority w:val="99"/>
    <w:semiHidden/>
    <w:unhideWhenUsed/>
    <w:rsid w:val="009823D7"/>
    <w:rPr>
      <w:sz w:val="16"/>
      <w:szCs w:val="16"/>
    </w:rPr>
  </w:style>
  <w:style w:type="paragraph" w:styleId="CommentText">
    <w:name w:val="annotation text"/>
    <w:basedOn w:val="Normal"/>
    <w:link w:val="CommentTextChar"/>
    <w:uiPriority w:val="99"/>
    <w:semiHidden/>
    <w:unhideWhenUsed/>
    <w:rsid w:val="009823D7"/>
    <w:rPr>
      <w:sz w:val="20"/>
      <w:szCs w:val="20"/>
    </w:rPr>
  </w:style>
  <w:style w:type="character" w:customStyle="1" w:styleId="CommentTextChar">
    <w:name w:val="Comment Text Char"/>
    <w:link w:val="CommentText"/>
    <w:uiPriority w:val="99"/>
    <w:semiHidden/>
    <w:rsid w:val="009823D7"/>
    <w:rPr>
      <w:lang w:val="ru-RU" w:eastAsia="ar-SA"/>
    </w:rPr>
  </w:style>
  <w:style w:type="paragraph" w:styleId="CommentSubject">
    <w:name w:val="annotation subject"/>
    <w:basedOn w:val="CommentText"/>
    <w:next w:val="CommentText"/>
    <w:link w:val="CommentSubjectChar"/>
    <w:uiPriority w:val="99"/>
    <w:semiHidden/>
    <w:unhideWhenUsed/>
    <w:rsid w:val="009823D7"/>
    <w:rPr>
      <w:b/>
      <w:bCs/>
    </w:rPr>
  </w:style>
  <w:style w:type="character" w:customStyle="1" w:styleId="CommentSubjectChar">
    <w:name w:val="Comment Subject Char"/>
    <w:link w:val="CommentSubject"/>
    <w:uiPriority w:val="99"/>
    <w:semiHidden/>
    <w:rsid w:val="009823D7"/>
    <w:rPr>
      <w:b/>
      <w:bCs/>
      <w:lang w:val="ru-RU" w:eastAsia="ar-SA"/>
    </w:rPr>
  </w:style>
  <w:style w:type="character" w:styleId="UnresolvedMention">
    <w:name w:val="Unresolved Mention"/>
    <w:basedOn w:val="DefaultParagraphFont"/>
    <w:uiPriority w:val="99"/>
    <w:semiHidden/>
    <w:unhideWhenUsed/>
    <w:rsid w:val="00CA7475"/>
    <w:rPr>
      <w:color w:val="605E5C"/>
      <w:shd w:val="clear" w:color="auto" w:fill="E1DFDD"/>
    </w:rPr>
  </w:style>
  <w:style w:type="character" w:customStyle="1" w:styleId="FootnoteTextChar">
    <w:name w:val="Footnote Text Char"/>
    <w:basedOn w:val="DefaultParagraphFont"/>
    <w:link w:val="FootnoteText"/>
    <w:uiPriority w:val="99"/>
    <w:semiHidden/>
    <w:rsid w:val="009E1F8F"/>
    <w:rPr>
      <w:sz w:val="24"/>
      <w:lang w:eastAsia="en-US"/>
    </w:rPr>
  </w:style>
  <w:style w:type="paragraph" w:styleId="ListParagraph">
    <w:name w:val="List Paragraph"/>
    <w:basedOn w:val="Normal"/>
    <w:uiPriority w:val="34"/>
    <w:qFormat/>
    <w:rsid w:val="00980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17080578">
      <w:bodyDiv w:val="1"/>
      <w:marLeft w:val="0"/>
      <w:marRight w:val="0"/>
      <w:marTop w:val="0"/>
      <w:marBottom w:val="0"/>
      <w:divBdr>
        <w:top w:val="none" w:sz="0" w:space="0" w:color="auto"/>
        <w:left w:val="none" w:sz="0" w:space="0" w:color="auto"/>
        <w:bottom w:val="none" w:sz="0" w:space="0" w:color="auto"/>
        <w:right w:val="none" w:sz="0" w:space="0" w:color="auto"/>
      </w:divBdr>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15637112">
      <w:bodyDiv w:val="1"/>
      <w:marLeft w:val="0"/>
      <w:marRight w:val="0"/>
      <w:marTop w:val="0"/>
      <w:marBottom w:val="0"/>
      <w:divBdr>
        <w:top w:val="none" w:sz="0" w:space="0" w:color="auto"/>
        <w:left w:val="none" w:sz="0" w:space="0" w:color="auto"/>
        <w:bottom w:val="none" w:sz="0" w:space="0" w:color="auto"/>
        <w:right w:val="none" w:sz="0" w:space="0" w:color="auto"/>
      </w:divBdr>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9992">
      <w:bodyDiv w:val="1"/>
      <w:marLeft w:val="0"/>
      <w:marRight w:val="0"/>
      <w:marTop w:val="0"/>
      <w:marBottom w:val="0"/>
      <w:divBdr>
        <w:top w:val="none" w:sz="0" w:space="0" w:color="auto"/>
        <w:left w:val="none" w:sz="0" w:space="0" w:color="auto"/>
        <w:bottom w:val="none" w:sz="0" w:space="0" w:color="auto"/>
        <w:right w:val="none" w:sz="0" w:space="0" w:color="auto"/>
      </w:divBdr>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13207286">
      <w:bodyDiv w:val="1"/>
      <w:marLeft w:val="0"/>
      <w:marRight w:val="0"/>
      <w:marTop w:val="0"/>
      <w:marBottom w:val="0"/>
      <w:divBdr>
        <w:top w:val="none" w:sz="0" w:space="0" w:color="auto"/>
        <w:left w:val="none" w:sz="0" w:space="0" w:color="auto"/>
        <w:bottom w:val="none" w:sz="0" w:space="0" w:color="auto"/>
        <w:right w:val="none" w:sz="0" w:space="0" w:color="auto"/>
      </w:divBdr>
      <w:divsChild>
        <w:div w:id="431556161">
          <w:marLeft w:val="0"/>
          <w:marRight w:val="0"/>
          <w:marTop w:val="0"/>
          <w:marBottom w:val="0"/>
          <w:divBdr>
            <w:top w:val="none" w:sz="0" w:space="0" w:color="auto"/>
            <w:left w:val="none" w:sz="0" w:space="0" w:color="auto"/>
            <w:bottom w:val="none" w:sz="0" w:space="0" w:color="auto"/>
            <w:right w:val="none" w:sz="0" w:space="0" w:color="auto"/>
          </w:divBdr>
        </w:div>
        <w:div w:id="796143886">
          <w:marLeft w:val="0"/>
          <w:marRight w:val="0"/>
          <w:marTop w:val="0"/>
          <w:marBottom w:val="0"/>
          <w:divBdr>
            <w:top w:val="none" w:sz="0" w:space="0" w:color="auto"/>
            <w:left w:val="none" w:sz="0" w:space="0" w:color="auto"/>
            <w:bottom w:val="none" w:sz="0" w:space="0" w:color="auto"/>
            <w:right w:val="none" w:sz="0" w:space="0" w:color="auto"/>
          </w:divBdr>
        </w:div>
        <w:div w:id="1927416986">
          <w:marLeft w:val="0"/>
          <w:marRight w:val="0"/>
          <w:marTop w:val="0"/>
          <w:marBottom w:val="0"/>
          <w:divBdr>
            <w:top w:val="none" w:sz="0" w:space="0" w:color="auto"/>
            <w:left w:val="none" w:sz="0" w:space="0" w:color="auto"/>
            <w:bottom w:val="none" w:sz="0" w:space="0" w:color="auto"/>
            <w:right w:val="none" w:sz="0" w:space="0" w:color="auto"/>
          </w:divBdr>
        </w:div>
        <w:div w:id="2042171103">
          <w:marLeft w:val="0"/>
          <w:marRight w:val="0"/>
          <w:marTop w:val="0"/>
          <w:marBottom w:val="0"/>
          <w:divBdr>
            <w:top w:val="none" w:sz="0" w:space="0" w:color="auto"/>
            <w:left w:val="none" w:sz="0" w:space="0" w:color="auto"/>
            <w:bottom w:val="none" w:sz="0" w:space="0" w:color="auto"/>
            <w:right w:val="none" w:sz="0" w:space="0" w:color="auto"/>
          </w:divBdr>
        </w:div>
        <w:div w:id="2052993612">
          <w:marLeft w:val="0"/>
          <w:marRight w:val="0"/>
          <w:marTop w:val="0"/>
          <w:marBottom w:val="0"/>
          <w:divBdr>
            <w:top w:val="none" w:sz="0" w:space="0" w:color="auto"/>
            <w:left w:val="none" w:sz="0" w:space="0" w:color="auto"/>
            <w:bottom w:val="none" w:sz="0" w:space="0" w:color="auto"/>
            <w:right w:val="none" w:sz="0" w:space="0" w:color="auto"/>
          </w:divBdr>
        </w:div>
        <w:div w:id="2109882034">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817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DB82F-489D-4668-81D9-1C22BE89A800}">
  <ds:schemaRefs>
    <ds:schemaRef ds:uri="http://schemas.openxmlformats.org/officeDocument/2006/bibliography"/>
  </ds:schemaRefs>
</ds:datastoreItem>
</file>

<file path=customXml/itemProps2.xml><?xml version="1.0" encoding="utf-8"?>
<ds:datastoreItem xmlns:ds="http://schemas.openxmlformats.org/officeDocument/2006/customXml" ds:itemID="{D7761D98-829B-4A02-A027-F22CB44E1A38}">
  <ds:schemaRefs>
    <ds:schemaRef ds:uri="http://schemas.microsoft.com/sharepoint/v3/contenttype/forms"/>
  </ds:schemaRefs>
</ds:datastoreItem>
</file>

<file path=customXml/itemProps3.xml><?xml version="1.0" encoding="utf-8"?>
<ds:datastoreItem xmlns:ds="http://schemas.openxmlformats.org/officeDocument/2006/customXml" ds:itemID="{9EFD7FCC-ADE2-4779-A6BB-E483E80793B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F2EC4F5F-41F4-4410-A2DD-7551320B3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425</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Dear Mr</vt:lpstr>
      <vt:lpstr>Dear Mr</vt:lpstr>
    </vt:vector>
  </TitlesOfParts>
  <Company>НАМИ</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Сергей</dc:creator>
  <cp:lastModifiedBy>Melissa Archer</cp:lastModifiedBy>
  <cp:revision>15</cp:revision>
  <cp:lastPrinted>2023-02-20T10:43:00Z</cp:lastPrinted>
  <dcterms:created xsi:type="dcterms:W3CDTF">2023-02-23T11:04:00Z</dcterms:created>
  <dcterms:modified xsi:type="dcterms:W3CDTF">2023-02-23T12:06:00Z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 of Origin">
    <vt:lpwstr/>
  </property>
  <property fmtid="{D5CDD505-2E9C-101B-9397-08002B2CF9AE}" pid="5" name="Office_x0020_of_x0020_Origin">
    <vt:lpwstr/>
  </property>
  <property fmtid="{D5CDD505-2E9C-101B-9397-08002B2CF9AE}" pid="6" name="gba66df640194346a5267c50f24d4797">
    <vt:lpwstr/>
  </property>
</Properties>
</file>