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F618F" w14:paraId="711A5D1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B3C458" w14:textId="77777777" w:rsidR="002D5AAC" w:rsidRPr="008C1A9B" w:rsidRDefault="002D5AAC" w:rsidP="00DB7F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E80282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591453F" w14:textId="2C22362A" w:rsidR="00DB7F80" w:rsidRPr="00DB7F80" w:rsidRDefault="00DB7F80" w:rsidP="00DB7F80">
            <w:pPr>
              <w:jc w:val="right"/>
              <w:rPr>
                <w:lang w:val="en-US"/>
              </w:rPr>
            </w:pPr>
            <w:r w:rsidRPr="00DB7F80">
              <w:rPr>
                <w:sz w:val="40"/>
                <w:lang w:val="en-US"/>
              </w:rPr>
              <w:t>E</w:t>
            </w:r>
            <w:r w:rsidRPr="00DB7F80">
              <w:rPr>
                <w:lang w:val="en-US"/>
              </w:rPr>
              <w:t>/ECE/324/Rev.2/Add.141/Rev.1/Amend.1</w:t>
            </w:r>
            <w:r w:rsidRPr="00DB7F80">
              <w:rPr>
                <w:rFonts w:cs="Times New Roman"/>
                <w:lang w:val="en-US"/>
              </w:rPr>
              <w:t>−</w:t>
            </w:r>
            <w:r w:rsidRPr="00DB7F80">
              <w:rPr>
                <w:sz w:val="40"/>
                <w:lang w:val="en-US"/>
              </w:rPr>
              <w:t>E</w:t>
            </w:r>
            <w:r w:rsidRPr="00DB7F80">
              <w:rPr>
                <w:lang w:val="en-US"/>
              </w:rPr>
              <w:t>/ECE/TRANS/505/Rev.2/Add.141/Rev.1/Amend.1</w:t>
            </w:r>
          </w:p>
        </w:tc>
      </w:tr>
      <w:tr w:rsidR="002D5AAC" w:rsidRPr="009D084C" w14:paraId="4D502C57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B717DEB" w14:textId="77777777" w:rsidR="002D5AAC" w:rsidRPr="00DB7F8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BF855F1" w14:textId="77777777" w:rsidR="002D5AAC" w:rsidRPr="00DB7F8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957BA8E" w14:textId="77777777" w:rsidR="00DB7F80" w:rsidRDefault="00DB7F80" w:rsidP="00DB7F80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3C3F58DC" w14:textId="77777777" w:rsidR="00DB7F80" w:rsidRDefault="00DB7F80" w:rsidP="00DB7F80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3105F9E2" w14:textId="159CD260" w:rsidR="00DB7F80" w:rsidRPr="009D084C" w:rsidRDefault="00DB7F80" w:rsidP="00DB7F80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November 2022</w:t>
            </w:r>
          </w:p>
        </w:tc>
      </w:tr>
    </w:tbl>
    <w:p w14:paraId="12FB6F63" w14:textId="77777777" w:rsidR="00DB7F80" w:rsidRPr="00BC6F8D" w:rsidRDefault="00DB7F80" w:rsidP="00DB7F80">
      <w:pPr>
        <w:pStyle w:val="HChG"/>
        <w:spacing w:before="240" w:after="120"/>
      </w:pPr>
      <w:r w:rsidRPr="00BC6F8D">
        <w:tab/>
      </w:r>
      <w:r w:rsidRPr="00BC6F8D">
        <w:tab/>
        <w:t>Соглашение</w:t>
      </w:r>
    </w:p>
    <w:p w14:paraId="52ECD300" w14:textId="77777777" w:rsidR="00DB7F80" w:rsidRPr="00BC6F8D" w:rsidRDefault="00DB7F80" w:rsidP="00DB7F80">
      <w:pPr>
        <w:pStyle w:val="H1G"/>
        <w:spacing w:before="240"/>
      </w:pPr>
      <w:r w:rsidRPr="00BC6F8D">
        <w:rPr>
          <w:rStyle w:val="H1GChar"/>
        </w:rPr>
        <w:tab/>
      </w:r>
      <w:r w:rsidRPr="00BC6F8D">
        <w:rPr>
          <w:rStyle w:val="H1GChar"/>
        </w:rPr>
        <w:tab/>
      </w:r>
      <w:r w:rsidRPr="00BC6F8D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B7F8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2677D04" w14:textId="77777777" w:rsidR="00DB7F80" w:rsidRPr="00BC6F8D" w:rsidRDefault="00DB7F80" w:rsidP="00DB7F80">
      <w:pPr>
        <w:pStyle w:val="SingleTxtG"/>
        <w:spacing w:before="120"/>
      </w:pPr>
      <w:r w:rsidRPr="00BC6F8D">
        <w:t>(Пересмотр 3, включающий поправки, вступившие в силу 14 сентября 2017 года)</w:t>
      </w:r>
    </w:p>
    <w:p w14:paraId="3733F060" w14:textId="77777777" w:rsidR="00DB7F80" w:rsidRPr="00BC6F8D" w:rsidRDefault="00DB7F80" w:rsidP="00DB7F80">
      <w:pPr>
        <w:pStyle w:val="H1G"/>
        <w:spacing w:before="120"/>
        <w:ind w:left="0" w:right="0" w:firstLine="0"/>
        <w:jc w:val="center"/>
      </w:pPr>
      <w:r w:rsidRPr="00BC6F8D">
        <w:t>_________</w:t>
      </w:r>
    </w:p>
    <w:p w14:paraId="5E995842" w14:textId="1BF9B6E7" w:rsidR="00DB7F80" w:rsidRPr="00BC6F8D" w:rsidRDefault="00DB7F80" w:rsidP="00DB7F80">
      <w:pPr>
        <w:pStyle w:val="H1G"/>
        <w:spacing w:before="240" w:after="120"/>
      </w:pPr>
      <w:r w:rsidRPr="00BC6F8D">
        <w:tab/>
      </w:r>
      <w:r w:rsidRPr="00BC6F8D">
        <w:tab/>
      </w:r>
      <w:r w:rsidRPr="00BC6F8D">
        <w:rPr>
          <w:bCs/>
        </w:rPr>
        <w:t xml:space="preserve">Добавление </w:t>
      </w:r>
      <w:r w:rsidRPr="00BC6F8D">
        <w:t xml:space="preserve">141 </w:t>
      </w:r>
      <w:r>
        <w:t>—</w:t>
      </w:r>
      <w:r w:rsidRPr="00BC6F8D">
        <w:t xml:space="preserve"> </w:t>
      </w:r>
      <w:r w:rsidRPr="00BC6F8D">
        <w:rPr>
          <w:bCs/>
        </w:rPr>
        <w:t>Правила № 142 ООН</w:t>
      </w:r>
    </w:p>
    <w:p w14:paraId="3BDBBD75" w14:textId="21DF37E7" w:rsidR="00DB7F80" w:rsidRPr="00BC6F8D" w:rsidRDefault="00DB7F80" w:rsidP="00DB7F80">
      <w:pPr>
        <w:pStyle w:val="H1G"/>
        <w:spacing w:before="240"/>
      </w:pPr>
      <w:r w:rsidRPr="00BC6F8D">
        <w:tab/>
      </w:r>
      <w:r w:rsidRPr="00BC6F8D">
        <w:tab/>
        <w:t xml:space="preserve">Пересмотр 1 </w:t>
      </w:r>
      <w:r>
        <w:t>—</w:t>
      </w:r>
      <w:r w:rsidRPr="00BC6F8D">
        <w:t xml:space="preserve"> Поправка 1</w:t>
      </w:r>
    </w:p>
    <w:p w14:paraId="78001767" w14:textId="716E4AFC" w:rsidR="00DB7F80" w:rsidRPr="00BC6F8D" w:rsidRDefault="00DB7F80" w:rsidP="00DB7F80">
      <w:pPr>
        <w:pStyle w:val="SingleTxtG"/>
        <w:spacing w:after="360"/>
        <w:rPr>
          <w:spacing w:val="-2"/>
        </w:rPr>
      </w:pPr>
      <w:r w:rsidRPr="00BC6F8D">
        <w:rPr>
          <w:shd w:val="clear" w:color="auto" w:fill="FFFFFF"/>
        </w:rPr>
        <w:t xml:space="preserve">Дополнение 1 к поправкам серии </w:t>
      </w:r>
      <w:r w:rsidRPr="00BC6F8D">
        <w:rPr>
          <w:spacing w:val="-2"/>
        </w:rPr>
        <w:t xml:space="preserve">01 </w:t>
      </w:r>
      <w:r>
        <w:rPr>
          <w:spacing w:val="-2"/>
        </w:rPr>
        <w:t>—</w:t>
      </w:r>
      <w:r w:rsidRPr="00BC6F8D">
        <w:rPr>
          <w:spacing w:val="-2"/>
        </w:rPr>
        <w:t xml:space="preserve"> </w:t>
      </w:r>
      <w:r w:rsidRPr="00BC6F8D">
        <w:t>Дата вступления в силу</w:t>
      </w:r>
      <w:r w:rsidRPr="00BC6F8D">
        <w:rPr>
          <w:spacing w:val="-2"/>
        </w:rPr>
        <w:t xml:space="preserve">: </w:t>
      </w:r>
      <w:r w:rsidRPr="00BC6F8D">
        <w:t>8 октября 2022 года</w:t>
      </w:r>
    </w:p>
    <w:p w14:paraId="368ECBD2" w14:textId="77777777" w:rsidR="00DB7F80" w:rsidRPr="00BC6F8D" w:rsidRDefault="00DB7F80" w:rsidP="00DB7F80">
      <w:pPr>
        <w:pStyle w:val="H1G"/>
        <w:spacing w:before="120" w:after="120" w:line="240" w:lineRule="exact"/>
      </w:pPr>
      <w:r w:rsidRPr="00BC6F8D">
        <w:tab/>
      </w:r>
      <w:r w:rsidRPr="00BC6F8D">
        <w:tab/>
      </w:r>
      <w:r w:rsidRPr="00BC6F8D">
        <w:rPr>
          <w:szCs w:val="24"/>
          <w:shd w:val="clear" w:color="auto" w:fill="FFFFFF"/>
        </w:rPr>
        <w:t>Единообразные предписания, касающиеся официального утверждения автотранспортных средств в отношении установки их шин</w:t>
      </w:r>
    </w:p>
    <w:p w14:paraId="1F2E0571" w14:textId="0BD37CBE" w:rsidR="00DB7F80" w:rsidRPr="00BC6F8D" w:rsidRDefault="00DB7F80" w:rsidP="00DB7F80">
      <w:pPr>
        <w:pStyle w:val="SingleTxtG"/>
        <w:spacing w:after="40"/>
        <w:rPr>
          <w:lang w:eastAsia="en-GB"/>
        </w:rPr>
      </w:pPr>
      <w:r w:rsidRPr="00BC6F8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BC6F8D">
        <w:rPr>
          <w:spacing w:val="-4"/>
          <w:lang w:eastAsia="en-GB"/>
        </w:rPr>
        <w:t>:</w:t>
      </w:r>
      <w:r w:rsidRPr="00BC6F8D">
        <w:rPr>
          <w:lang w:eastAsia="en-GB"/>
        </w:rPr>
        <w:t xml:space="preserve"> </w:t>
      </w:r>
      <w:r w:rsidRPr="00BC6F8D">
        <w:rPr>
          <w:spacing w:val="-6"/>
          <w:lang w:eastAsia="en-GB"/>
        </w:rPr>
        <w:t>ECE/TRANS/WP.29/2022/10</w:t>
      </w:r>
      <w:r w:rsidR="00D02019" w:rsidRPr="00DA1DEC">
        <w:rPr>
          <w:spacing w:val="-6"/>
          <w:lang w:eastAsia="en-GB"/>
        </w:rPr>
        <w:t>2</w:t>
      </w:r>
      <w:r w:rsidRPr="00BC6F8D">
        <w:rPr>
          <w:spacing w:val="-6"/>
          <w:lang w:eastAsia="en-GB"/>
        </w:rPr>
        <w:t>.</w:t>
      </w:r>
    </w:p>
    <w:p w14:paraId="439384D6" w14:textId="77777777" w:rsidR="00DB7F80" w:rsidRPr="00BC6F8D" w:rsidRDefault="00DB7F80" w:rsidP="00DB7F80">
      <w:pPr>
        <w:suppressAutoHyphens w:val="0"/>
        <w:spacing w:line="240" w:lineRule="auto"/>
        <w:jc w:val="center"/>
        <w:rPr>
          <w:b/>
          <w:sz w:val="24"/>
        </w:rPr>
      </w:pPr>
      <w:r w:rsidRPr="00BC6F8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AE2787D" wp14:editId="1D3522E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F8D">
        <w:rPr>
          <w:b/>
          <w:sz w:val="24"/>
        </w:rPr>
        <w:t>_________</w:t>
      </w:r>
    </w:p>
    <w:p w14:paraId="0D5BD5D8" w14:textId="77777777" w:rsidR="00DB7F80" w:rsidRPr="00BC6F8D" w:rsidRDefault="00DB7F80" w:rsidP="00DB7F80">
      <w:pPr>
        <w:suppressAutoHyphens w:val="0"/>
        <w:spacing w:line="240" w:lineRule="auto"/>
        <w:jc w:val="center"/>
        <w:rPr>
          <w:b/>
          <w:sz w:val="24"/>
        </w:rPr>
      </w:pPr>
      <w:r w:rsidRPr="00BC6F8D">
        <w:rPr>
          <w:b/>
          <w:bCs/>
          <w:sz w:val="24"/>
          <w:szCs w:val="24"/>
        </w:rPr>
        <w:t>ОРГАНИЗАЦИЯ ОБЪЕДИНЕННЫХ НАЦИЙ</w:t>
      </w:r>
    </w:p>
    <w:p w14:paraId="60715413" w14:textId="77777777" w:rsidR="00DB7F80" w:rsidRPr="00BC6F8D" w:rsidRDefault="00DB7F80" w:rsidP="00DB7F80">
      <w:pPr>
        <w:pStyle w:val="SingleTxtG"/>
        <w:ind w:left="2268" w:hanging="1134"/>
      </w:pPr>
      <w:r w:rsidRPr="00BC6F8D">
        <w:rPr>
          <w:i/>
          <w:iCs/>
        </w:rPr>
        <w:lastRenderedPageBreak/>
        <w:t>Пункт 10</w:t>
      </w:r>
      <w:r w:rsidRPr="00BC6F8D">
        <w:t xml:space="preserve"> изменить следующим образом:</w:t>
      </w:r>
    </w:p>
    <w:p w14:paraId="76B34726" w14:textId="77777777" w:rsidR="00DB7F80" w:rsidRPr="00BC6F8D" w:rsidRDefault="00DB7F80" w:rsidP="00DB7F80">
      <w:pPr>
        <w:pStyle w:val="SingleTxtG"/>
      </w:pPr>
      <w:r w:rsidRPr="00BC6F8D">
        <w:t>«10.</w:t>
      </w:r>
      <w:r w:rsidRPr="00BC6F8D">
        <w:tab/>
      </w:r>
      <w:r w:rsidRPr="00BC6F8D">
        <w:tab/>
        <w:t xml:space="preserve">Переходные положения </w:t>
      </w:r>
    </w:p>
    <w:p w14:paraId="56BD6C5F" w14:textId="2F3FA394" w:rsidR="00DB7F80" w:rsidRPr="00BC6F8D" w:rsidRDefault="00DB7F80" w:rsidP="00DB7F80">
      <w:pPr>
        <w:pStyle w:val="SingleTxtG"/>
        <w:ind w:left="2268" w:hanging="1134"/>
        <w:rPr>
          <w:iCs/>
        </w:rPr>
      </w:pPr>
      <w:r w:rsidRPr="00BC6F8D">
        <w:t>10.1</w:t>
      </w:r>
      <w:r w:rsidRPr="00BC6F8D">
        <w:tab/>
      </w:r>
      <w:r>
        <w:tab/>
      </w:r>
      <w:r w:rsidRPr="00BC6F8D"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14:paraId="3BF3642F" w14:textId="37732C53" w:rsidR="00DB7F80" w:rsidRPr="00BC6F8D" w:rsidRDefault="00DB7F80" w:rsidP="00DB7F80">
      <w:pPr>
        <w:pStyle w:val="SingleTxtG"/>
        <w:ind w:left="2268" w:hanging="1134"/>
        <w:rPr>
          <w:iCs/>
        </w:rPr>
      </w:pPr>
      <w:r w:rsidRPr="00BC6F8D">
        <w:t>10.2</w:t>
      </w:r>
      <w:r w:rsidRPr="00BC6F8D">
        <w:tab/>
      </w:r>
      <w:r>
        <w:tab/>
      </w:r>
      <w:r w:rsidRPr="00BC6F8D">
        <w:t>До 6 июля 2022 года Договаривающиеся стороны, применяющие настоящие Правила, признают официальные утверждения типа на основании поправок предыдущих серий, впервые предоставленные до 6</w:t>
      </w:r>
      <w:r w:rsidRPr="00BC6F8D">
        <w:rPr>
          <w:lang w:val="en-US"/>
        </w:rPr>
        <w:t> </w:t>
      </w:r>
      <w:r w:rsidRPr="00BC6F8D">
        <w:t>июля 2022 года.</w:t>
      </w:r>
    </w:p>
    <w:p w14:paraId="03573997" w14:textId="58783189" w:rsidR="00DB7F80" w:rsidRPr="00BC6F8D" w:rsidRDefault="00DB7F80" w:rsidP="00DB7F80">
      <w:pPr>
        <w:pStyle w:val="SingleTxtG"/>
        <w:ind w:left="2268" w:hanging="1134"/>
        <w:rPr>
          <w:iCs/>
        </w:rPr>
      </w:pPr>
      <w:r w:rsidRPr="00BC6F8D">
        <w:t>10.3</w:t>
      </w:r>
      <w:r w:rsidRPr="00BC6F8D">
        <w:tab/>
      </w:r>
      <w:r>
        <w:tab/>
      </w:r>
      <w:r w:rsidRPr="00BC6F8D">
        <w:t>Начиная с 6 июля 2022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предыдущих серий к настоящим Правилам.</w:t>
      </w:r>
    </w:p>
    <w:p w14:paraId="44491984" w14:textId="16113641" w:rsidR="00DB7F80" w:rsidRPr="00BC6F8D" w:rsidRDefault="00DB7F80" w:rsidP="00DB7F80">
      <w:pPr>
        <w:pStyle w:val="SingleTxtG"/>
        <w:ind w:left="2268" w:hanging="1134"/>
        <w:rPr>
          <w:iCs/>
        </w:rPr>
      </w:pPr>
      <w:r w:rsidRPr="00BC6F8D">
        <w:t>10.4</w:t>
      </w:r>
      <w:r w:rsidRPr="00BC6F8D">
        <w:tab/>
      </w:r>
      <w:r>
        <w:tab/>
      </w:r>
      <w:r w:rsidRPr="00BC6F8D">
        <w:t>Независимо от переходных положений, изложенных выше, Договаривающиеся стороны, начинающие применять настоящие Правила после даты вступления в силу самой последней серии поправок, не обязаны признавать официальные утверждения типа, которые были предоставлены на основании любой предыдущей серии поправок к настоящим Правилам/обязаны признавать только официальные утверждения типа, предоставленные на основании поправок серии</w:t>
      </w:r>
      <w:r w:rsidRPr="00BC6F8D">
        <w:rPr>
          <w:lang w:val="en-US"/>
        </w:rPr>
        <w:t> </w:t>
      </w:r>
      <w:r w:rsidRPr="00BC6F8D">
        <w:t>01.</w:t>
      </w:r>
    </w:p>
    <w:p w14:paraId="4364B79E" w14:textId="2D5B1B27" w:rsidR="00DB7F80" w:rsidRPr="00BC6F8D" w:rsidRDefault="00DB7F80" w:rsidP="00DB7F80">
      <w:pPr>
        <w:pStyle w:val="SingleTxtG"/>
        <w:ind w:left="2268" w:hanging="1134"/>
        <w:rPr>
          <w:iCs/>
        </w:rPr>
      </w:pPr>
      <w:r w:rsidRPr="00BC6F8D">
        <w:t>10.5</w:t>
      </w:r>
      <w:r w:rsidRPr="00BC6F8D">
        <w:tab/>
      </w:r>
      <w:r>
        <w:tab/>
      </w:r>
      <w:r w:rsidRPr="00BC6F8D">
        <w:t>Независимо от пункта 10.3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предыдущих серий к настоящим Правилам, в отношении транспортных средств/систем транспортных средств, которые не затронуты изменениями, внесенными на основании поправок серии 01.</w:t>
      </w:r>
    </w:p>
    <w:p w14:paraId="09E4FA00" w14:textId="1B2D8235" w:rsidR="00DB7F80" w:rsidRPr="00BC6F8D" w:rsidRDefault="00DB7F80" w:rsidP="00DB7F80">
      <w:pPr>
        <w:pStyle w:val="SingleTxtG"/>
        <w:ind w:left="2268" w:hanging="1134"/>
        <w:rPr>
          <w:iCs/>
        </w:rPr>
      </w:pPr>
      <w:r w:rsidRPr="00BC6F8D">
        <w:t>10.6</w:t>
      </w:r>
      <w:r w:rsidRPr="00BC6F8D">
        <w:tab/>
      </w:r>
      <w:r>
        <w:tab/>
      </w:r>
      <w:r w:rsidRPr="00BC6F8D">
        <w:t xml:space="preserve"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</w:t>
      </w:r>
    </w:p>
    <w:p w14:paraId="30577E0F" w14:textId="3BE8F954" w:rsidR="00DB7F80" w:rsidRPr="00BC6F8D" w:rsidRDefault="00DB7F80" w:rsidP="00DB7F80">
      <w:pPr>
        <w:pStyle w:val="SingleTxtG"/>
        <w:ind w:left="2268" w:hanging="1134"/>
      </w:pPr>
      <w:r w:rsidRPr="00BC6F8D">
        <w:t>10.7</w:t>
      </w:r>
      <w:r w:rsidRPr="00BC6F8D">
        <w:tab/>
      </w:r>
      <w:r>
        <w:tab/>
      </w:r>
      <w:r w:rsidRPr="00BC6F8D"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278BD7CC" w14:textId="77777777" w:rsidR="00DB7F80" w:rsidRPr="00BC6F8D" w:rsidRDefault="00DB7F80" w:rsidP="00DB7F80">
      <w:pPr>
        <w:spacing w:before="240"/>
        <w:jc w:val="center"/>
        <w:rPr>
          <w:u w:val="single"/>
        </w:rPr>
      </w:pPr>
      <w:r w:rsidRPr="00BC6F8D">
        <w:rPr>
          <w:u w:val="single"/>
        </w:rPr>
        <w:tab/>
      </w:r>
      <w:r w:rsidRPr="00BC6F8D">
        <w:rPr>
          <w:u w:val="single"/>
        </w:rPr>
        <w:tab/>
      </w:r>
      <w:r w:rsidRPr="00BC6F8D">
        <w:rPr>
          <w:u w:val="single"/>
        </w:rPr>
        <w:tab/>
      </w:r>
    </w:p>
    <w:p w14:paraId="33CF7B21" w14:textId="77777777" w:rsidR="00381C24" w:rsidRPr="00BC18B2" w:rsidRDefault="00381C24" w:rsidP="001F49C9"/>
    <w:sectPr w:rsidR="00381C24" w:rsidRPr="00BC18B2" w:rsidSect="00DB7F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3AB1" w14:textId="77777777" w:rsidR="00B66112" w:rsidRPr="00A312BC" w:rsidRDefault="00B66112" w:rsidP="00A312BC"/>
  </w:endnote>
  <w:endnote w:type="continuationSeparator" w:id="0">
    <w:p w14:paraId="1BD10564" w14:textId="77777777" w:rsidR="00B66112" w:rsidRPr="00A312BC" w:rsidRDefault="00B661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1A83" w14:textId="21E75BF7" w:rsidR="00DB7F80" w:rsidRPr="00DB7F80" w:rsidRDefault="00DB7F80">
    <w:pPr>
      <w:pStyle w:val="a8"/>
    </w:pPr>
    <w:r w:rsidRPr="00DB7F80">
      <w:rPr>
        <w:b/>
        <w:sz w:val="18"/>
      </w:rPr>
      <w:fldChar w:fldCharType="begin"/>
    </w:r>
    <w:r w:rsidRPr="00DB7F80">
      <w:rPr>
        <w:b/>
        <w:sz w:val="18"/>
      </w:rPr>
      <w:instrText xml:space="preserve"> PAGE  \* MERGEFORMAT </w:instrText>
    </w:r>
    <w:r w:rsidRPr="00DB7F80">
      <w:rPr>
        <w:b/>
        <w:sz w:val="18"/>
      </w:rPr>
      <w:fldChar w:fldCharType="separate"/>
    </w:r>
    <w:r w:rsidRPr="00DB7F80">
      <w:rPr>
        <w:b/>
        <w:noProof/>
        <w:sz w:val="18"/>
      </w:rPr>
      <w:t>2</w:t>
    </w:r>
    <w:r w:rsidRPr="00DB7F80">
      <w:rPr>
        <w:b/>
        <w:sz w:val="18"/>
      </w:rPr>
      <w:fldChar w:fldCharType="end"/>
    </w:r>
    <w:r>
      <w:rPr>
        <w:b/>
        <w:sz w:val="18"/>
      </w:rPr>
      <w:tab/>
    </w:r>
    <w:r>
      <w:t>GE.22-25944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CEC" w14:textId="22106096" w:rsidR="00DB7F80" w:rsidRPr="00DB7F80" w:rsidRDefault="00DB7F80" w:rsidP="00DB7F80">
    <w:pPr>
      <w:pStyle w:val="a8"/>
      <w:tabs>
        <w:tab w:val="clear" w:pos="9639"/>
        <w:tab w:val="right" w:pos="9638"/>
      </w:tabs>
      <w:rPr>
        <w:b/>
        <w:sz w:val="18"/>
      </w:rPr>
    </w:pPr>
    <w:r>
      <w:t>GE.22-25944</w:t>
    </w:r>
    <w:r>
      <w:tab/>
    </w:r>
    <w:r w:rsidRPr="00DB7F80">
      <w:rPr>
        <w:b/>
        <w:sz w:val="18"/>
      </w:rPr>
      <w:fldChar w:fldCharType="begin"/>
    </w:r>
    <w:r w:rsidRPr="00DB7F80">
      <w:rPr>
        <w:b/>
        <w:sz w:val="18"/>
      </w:rPr>
      <w:instrText xml:space="preserve"> PAGE  \* MERGEFORMAT </w:instrText>
    </w:r>
    <w:r w:rsidRPr="00DB7F80">
      <w:rPr>
        <w:b/>
        <w:sz w:val="18"/>
      </w:rPr>
      <w:fldChar w:fldCharType="separate"/>
    </w:r>
    <w:r w:rsidRPr="00DB7F80">
      <w:rPr>
        <w:b/>
        <w:noProof/>
        <w:sz w:val="18"/>
      </w:rPr>
      <w:t>3</w:t>
    </w:r>
    <w:r w:rsidRPr="00DB7F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635F" w14:textId="67A0091D" w:rsidR="00042B72" w:rsidRPr="002F618F" w:rsidRDefault="00DB7F80" w:rsidP="00DB7F8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E3B466" wp14:editId="388F82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25944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BCA01A" wp14:editId="5C2DBDC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18F">
      <w:rPr>
        <w:lang w:val="en-US"/>
      </w:rPr>
      <w:t xml:space="preserve">  300123  070223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73FA" w14:textId="77777777" w:rsidR="00B66112" w:rsidRPr="001075E9" w:rsidRDefault="00B661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773B7F" w14:textId="77777777" w:rsidR="00B66112" w:rsidRDefault="00B661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8913C5" w14:textId="77777777" w:rsidR="00DB7F80" w:rsidRPr="0039586B" w:rsidRDefault="00DB7F80" w:rsidP="00DB7F80">
      <w:pPr>
        <w:pStyle w:val="ad"/>
      </w:pPr>
      <w:r w:rsidRPr="00DB7F80">
        <w:tab/>
      </w:r>
      <w:r w:rsidRPr="00DB7F80">
        <w:rPr>
          <w:rStyle w:val="aa"/>
          <w:sz w:val="20"/>
          <w:vertAlign w:val="baseline"/>
        </w:rPr>
        <w:t>*</w:t>
      </w:r>
      <w:r w:rsidRPr="008C1855">
        <w:rPr>
          <w:sz w:val="20"/>
        </w:rPr>
        <w:tab/>
      </w:r>
      <w:r w:rsidRPr="0039586B">
        <w:t>Прежние названия Соглашения:</w:t>
      </w:r>
    </w:p>
    <w:p w14:paraId="17C83F37" w14:textId="77777777" w:rsidR="00DB7F80" w:rsidRPr="0039586B" w:rsidRDefault="00DB7F80" w:rsidP="00DB7F80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82DE1DE" w14:textId="77777777" w:rsidR="00DB7F80" w:rsidRPr="008C1855" w:rsidRDefault="00DB7F80" w:rsidP="00DB7F80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3379" w14:textId="138287C8" w:rsidR="00DB7F80" w:rsidRPr="00DB7F80" w:rsidRDefault="00CE33AA">
    <w:pPr>
      <w:pStyle w:val="a5"/>
    </w:pPr>
    <w:fldSimple w:instr=" TITLE  \* MERGEFORMAT ">
      <w:r w:rsidR="00024F89">
        <w:t>E/ECE/324/Rev.2/Add.141/Rev.1/Amend.1</w:t>
      </w:r>
    </w:fldSimple>
    <w:r w:rsidR="00DB7F80">
      <w:br/>
    </w:r>
    <w:fldSimple w:instr=" KEYWORDS  \* MERGEFORMAT ">
      <w:r w:rsidR="00024F89">
        <w:t>E/ECE/TRANS/505/Rev.2/Add.141/Rev.1/Amend.1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D6FD" w14:textId="626AFC7F" w:rsidR="00DB7F80" w:rsidRPr="00DB7F80" w:rsidRDefault="00CE33AA" w:rsidP="00DB7F80">
    <w:pPr>
      <w:pStyle w:val="a5"/>
      <w:jc w:val="right"/>
    </w:pPr>
    <w:fldSimple w:instr=" TITLE  \* MERGEFORMAT ">
      <w:r w:rsidR="00024F89">
        <w:t>E/ECE/324/Rev.2/Add.141/Rev.1/Amend.1</w:t>
      </w:r>
    </w:fldSimple>
    <w:r w:rsidR="00DB7F80">
      <w:br/>
    </w:r>
    <w:fldSimple w:instr=" KEYWORDS  \* MERGEFORMAT ">
      <w:r w:rsidR="00024F89">
        <w:t>E/ECE/TRANS/505/Rev.2/Add.141/Rev.1/Amend.1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509682">
    <w:abstractNumId w:val="17"/>
  </w:num>
  <w:num w:numId="2" w16cid:durableId="71045585">
    <w:abstractNumId w:val="13"/>
  </w:num>
  <w:num w:numId="3" w16cid:durableId="1294485435">
    <w:abstractNumId w:val="11"/>
  </w:num>
  <w:num w:numId="4" w16cid:durableId="46531232">
    <w:abstractNumId w:val="12"/>
  </w:num>
  <w:num w:numId="5" w16cid:durableId="1750729114">
    <w:abstractNumId w:val="10"/>
  </w:num>
  <w:num w:numId="6" w16cid:durableId="601956975">
    <w:abstractNumId w:val="8"/>
  </w:num>
  <w:num w:numId="7" w16cid:durableId="1509979322">
    <w:abstractNumId w:val="3"/>
  </w:num>
  <w:num w:numId="8" w16cid:durableId="1572806855">
    <w:abstractNumId w:val="2"/>
  </w:num>
  <w:num w:numId="9" w16cid:durableId="1086220649">
    <w:abstractNumId w:val="1"/>
  </w:num>
  <w:num w:numId="10" w16cid:durableId="191115022">
    <w:abstractNumId w:val="0"/>
  </w:num>
  <w:num w:numId="11" w16cid:durableId="20327800">
    <w:abstractNumId w:val="9"/>
  </w:num>
  <w:num w:numId="12" w16cid:durableId="99185108">
    <w:abstractNumId w:val="7"/>
  </w:num>
  <w:num w:numId="13" w16cid:durableId="1263145691">
    <w:abstractNumId w:val="6"/>
  </w:num>
  <w:num w:numId="14" w16cid:durableId="219362593">
    <w:abstractNumId w:val="5"/>
  </w:num>
  <w:num w:numId="15" w16cid:durableId="638846363">
    <w:abstractNumId w:val="4"/>
  </w:num>
  <w:num w:numId="16" w16cid:durableId="547380747">
    <w:abstractNumId w:val="16"/>
  </w:num>
  <w:num w:numId="17" w16cid:durableId="908073104">
    <w:abstractNumId w:val="14"/>
  </w:num>
  <w:num w:numId="18" w16cid:durableId="1765303217">
    <w:abstractNumId w:val="15"/>
  </w:num>
  <w:num w:numId="19" w16cid:durableId="1913352592">
    <w:abstractNumId w:val="16"/>
  </w:num>
  <w:num w:numId="20" w16cid:durableId="969869945">
    <w:abstractNumId w:val="14"/>
  </w:num>
  <w:num w:numId="21" w16cid:durableId="85192139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12"/>
    <w:rsid w:val="00024F89"/>
    <w:rsid w:val="0002744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618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F1F86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2F8B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F28F9"/>
    <w:rsid w:val="00B10CC7"/>
    <w:rsid w:val="00B539E7"/>
    <w:rsid w:val="00B62458"/>
    <w:rsid w:val="00B66112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33AA"/>
    <w:rsid w:val="00CE5A1A"/>
    <w:rsid w:val="00CF55F6"/>
    <w:rsid w:val="00D02019"/>
    <w:rsid w:val="00D33D63"/>
    <w:rsid w:val="00D90028"/>
    <w:rsid w:val="00D90138"/>
    <w:rsid w:val="00DA1DEC"/>
    <w:rsid w:val="00DB7F80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504E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F90FC"/>
  <w15:docId w15:val="{A7D75AF1-3E6F-40A4-A765-DE1D3CF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1,Fußnotentext Char Char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DB7F8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B7F80"/>
    <w:rPr>
      <w:lang w:val="ru-RU" w:eastAsia="en-US"/>
    </w:rPr>
  </w:style>
  <w:style w:type="character" w:customStyle="1" w:styleId="HChGChar">
    <w:name w:val="_ H _Ch_G Char"/>
    <w:link w:val="HChG"/>
    <w:rsid w:val="00DB7F8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346</Words>
  <Characters>2598</Characters>
  <Application>Microsoft Office Word</Application>
  <DocSecurity>0</DocSecurity>
  <Lines>65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E/ECE/324/Rev.2/Add.141/Rev.1/Amend.1</vt:lpstr>
      <vt:lpstr>A/</vt:lpstr>
      <vt:lpstr>A/</vt:lpstr>
    </vt:vector>
  </TitlesOfParts>
  <Company>DCM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E/ECE/324/Rev.2/Add.141/Rev.1/Amend.1</dc:title>
  <dc:creator>Uliana ANTIPOVA</dc:creator>
  <cp:keywords>E/ECE/TRANS/505/Rev.2/Add.141/Rev.1/Amend.1</cp:keywords>
  <cp:lastModifiedBy>Natalia Shuvalova</cp:lastModifiedBy>
  <cp:revision>2</cp:revision>
  <cp:lastPrinted>2023-02-07T09:15:00Z</cp:lastPrinted>
  <dcterms:created xsi:type="dcterms:W3CDTF">2023-02-07T10:03:00Z</dcterms:created>
  <dcterms:modified xsi:type="dcterms:W3CDTF">2023-02-07T10:03:00Z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