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4A366A" w:rsidRPr="004A366A" w14:paraId="62D142A9" w14:textId="77777777" w:rsidTr="00BB50CC">
        <w:trPr>
          <w:cantSplit/>
          <w:trHeight w:hRule="exact" w:val="851"/>
        </w:trPr>
        <w:tc>
          <w:tcPr>
            <w:tcW w:w="1276" w:type="dxa"/>
            <w:tcBorders>
              <w:bottom w:val="single" w:sz="4" w:space="0" w:color="auto"/>
            </w:tcBorders>
            <w:vAlign w:val="bottom"/>
          </w:tcPr>
          <w:p w14:paraId="4C8CD666" w14:textId="77777777" w:rsidR="00672DEB" w:rsidRPr="004A366A" w:rsidRDefault="00672DEB" w:rsidP="00672DEB">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5209F38D" w14:textId="697454F2" w:rsidR="00672DEB" w:rsidRPr="004A366A" w:rsidRDefault="00672DEB" w:rsidP="003D0508">
            <w:pPr>
              <w:jc w:val="right"/>
            </w:pPr>
            <w:bookmarkStart w:id="3" w:name="_Hlk22721725"/>
            <w:r w:rsidRPr="004A366A">
              <w:rPr>
                <w:sz w:val="40"/>
              </w:rPr>
              <w:t>E</w:t>
            </w:r>
            <w:r w:rsidRPr="004A366A">
              <w:t>/ECE/324/Rev.2/Add.1</w:t>
            </w:r>
            <w:r w:rsidR="006050C3" w:rsidRPr="004A366A">
              <w:t>40</w:t>
            </w:r>
            <w:r w:rsidR="00AD7404" w:rsidRPr="004A366A">
              <w:t>/</w:t>
            </w:r>
            <w:r w:rsidR="00106ECC" w:rsidRPr="004A366A">
              <w:t>Rev.</w:t>
            </w:r>
            <w:r w:rsidR="00B94FE4" w:rsidRPr="004A366A">
              <w:t>1/</w:t>
            </w:r>
            <w:r w:rsidRPr="004A366A">
              <w:t>Amend.</w:t>
            </w:r>
            <w:r w:rsidR="003908A2" w:rsidRPr="004A366A">
              <w:t>2</w:t>
            </w:r>
            <w:r w:rsidRPr="004A366A">
              <w:t>−</w:t>
            </w:r>
            <w:r w:rsidRPr="004A366A">
              <w:rPr>
                <w:sz w:val="40"/>
              </w:rPr>
              <w:t>E</w:t>
            </w:r>
            <w:r w:rsidRPr="004A366A">
              <w:t>/ECE/TRANS/505/Rev.2/</w:t>
            </w:r>
            <w:bookmarkEnd w:id="3"/>
            <w:r w:rsidR="00ED4A2A" w:rsidRPr="004A366A">
              <w:t>Add.1</w:t>
            </w:r>
            <w:r w:rsidR="006050C3" w:rsidRPr="004A366A">
              <w:t>40</w:t>
            </w:r>
            <w:r w:rsidR="00ED4A2A" w:rsidRPr="004A366A">
              <w:t>/</w:t>
            </w:r>
            <w:r w:rsidR="00B94FE4" w:rsidRPr="004A366A">
              <w:t>Rev.1/</w:t>
            </w:r>
            <w:r w:rsidR="00ED4A2A" w:rsidRPr="004A366A">
              <w:t>Amend.</w:t>
            </w:r>
            <w:r w:rsidR="003908A2" w:rsidRPr="004A366A">
              <w:t>2</w:t>
            </w:r>
          </w:p>
        </w:tc>
      </w:tr>
      <w:tr w:rsidR="004A366A" w:rsidRPr="004A366A" w14:paraId="42E57D32" w14:textId="77777777" w:rsidTr="00995FD9">
        <w:trPr>
          <w:cantSplit/>
          <w:trHeight w:hRule="exact" w:val="1996"/>
        </w:trPr>
        <w:tc>
          <w:tcPr>
            <w:tcW w:w="1276" w:type="dxa"/>
            <w:tcBorders>
              <w:top w:val="single" w:sz="4" w:space="0" w:color="auto"/>
              <w:bottom w:val="single" w:sz="12" w:space="0" w:color="auto"/>
            </w:tcBorders>
          </w:tcPr>
          <w:p w14:paraId="10F73074" w14:textId="77777777" w:rsidR="00672DEB" w:rsidRPr="004A366A" w:rsidRDefault="00672DEB" w:rsidP="00672DEB">
            <w:pPr>
              <w:spacing w:before="120"/>
            </w:pPr>
          </w:p>
        </w:tc>
        <w:tc>
          <w:tcPr>
            <w:tcW w:w="5528" w:type="dxa"/>
            <w:tcBorders>
              <w:top w:val="single" w:sz="4" w:space="0" w:color="auto"/>
              <w:bottom w:val="single" w:sz="12" w:space="0" w:color="auto"/>
            </w:tcBorders>
          </w:tcPr>
          <w:p w14:paraId="760A8A8F" w14:textId="77777777" w:rsidR="00672DEB" w:rsidRPr="004A366A" w:rsidRDefault="00672DEB" w:rsidP="00672DEB">
            <w:pPr>
              <w:spacing w:before="120"/>
            </w:pPr>
          </w:p>
        </w:tc>
        <w:tc>
          <w:tcPr>
            <w:tcW w:w="2835" w:type="dxa"/>
            <w:tcBorders>
              <w:top w:val="single" w:sz="4" w:space="0" w:color="auto"/>
              <w:bottom w:val="single" w:sz="12" w:space="0" w:color="auto"/>
            </w:tcBorders>
          </w:tcPr>
          <w:p w14:paraId="0D72878A" w14:textId="77777777" w:rsidR="00672DEB" w:rsidRPr="004A366A" w:rsidRDefault="00672DEB" w:rsidP="00672DEB">
            <w:pPr>
              <w:spacing w:before="120"/>
              <w:rPr>
                <w:highlight w:val="yellow"/>
              </w:rPr>
            </w:pPr>
          </w:p>
          <w:p w14:paraId="7DC668B5" w14:textId="77777777" w:rsidR="00672DEB" w:rsidRPr="004A366A" w:rsidRDefault="00672DEB" w:rsidP="00672DEB">
            <w:pPr>
              <w:spacing w:before="120"/>
              <w:rPr>
                <w:highlight w:val="yellow"/>
              </w:rPr>
            </w:pPr>
          </w:p>
          <w:p w14:paraId="3FABF512" w14:textId="0ACD2E42" w:rsidR="00672DEB" w:rsidRPr="004A366A" w:rsidRDefault="004A366A" w:rsidP="003D0508">
            <w:pPr>
              <w:spacing w:before="120"/>
              <w:rPr>
                <w:highlight w:val="yellow"/>
              </w:rPr>
            </w:pPr>
            <w:r>
              <w:t>24 Febr</w:t>
            </w:r>
            <w:r w:rsidR="003908A2" w:rsidRPr="004A366A">
              <w:t>uary 2023</w:t>
            </w:r>
          </w:p>
        </w:tc>
      </w:tr>
    </w:tbl>
    <w:p w14:paraId="7900AFD7" w14:textId="77777777" w:rsidR="00672DEB" w:rsidRPr="004A366A" w:rsidRDefault="00672DEB" w:rsidP="00672DEB">
      <w:pPr>
        <w:pStyle w:val="HChG"/>
        <w:spacing w:before="240" w:after="120"/>
      </w:pPr>
      <w:r w:rsidRPr="004A366A">
        <w:tab/>
      </w:r>
      <w:r w:rsidRPr="004A366A">
        <w:tab/>
      </w:r>
      <w:bookmarkStart w:id="4" w:name="_Toc340666199"/>
      <w:bookmarkStart w:id="5" w:name="_Toc340745062"/>
      <w:r w:rsidRPr="004A366A">
        <w:t>Agreement</w:t>
      </w:r>
      <w:bookmarkEnd w:id="4"/>
      <w:bookmarkEnd w:id="5"/>
    </w:p>
    <w:p w14:paraId="2A66D2A7" w14:textId="77777777" w:rsidR="00672DEB" w:rsidRPr="004A366A" w:rsidRDefault="00672DEB" w:rsidP="00672DEB">
      <w:pPr>
        <w:pStyle w:val="H1G"/>
        <w:spacing w:before="240"/>
      </w:pPr>
      <w:r w:rsidRPr="004A366A">
        <w:rPr>
          <w:rStyle w:val="H1GChar"/>
        </w:rPr>
        <w:tab/>
      </w:r>
      <w:r w:rsidRPr="004A366A">
        <w:rPr>
          <w:rStyle w:val="H1GChar"/>
        </w:rPr>
        <w:tab/>
      </w:r>
      <w:r w:rsidRPr="004A366A">
        <w:t>Concerning the</w:t>
      </w:r>
      <w:r w:rsidRPr="004A366A">
        <w:rPr>
          <w:smallCaps/>
        </w:rPr>
        <w:t xml:space="preserve"> </w:t>
      </w:r>
      <w:r w:rsidRPr="004A366A">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4A366A">
        <w:rPr>
          <w:rStyle w:val="FootnoteReference"/>
          <w:b w:val="0"/>
          <w:sz w:val="20"/>
          <w:vertAlign w:val="baseline"/>
        </w:rPr>
        <w:footnoteReference w:customMarkFollows="1" w:id="2"/>
        <w:t>*</w:t>
      </w:r>
    </w:p>
    <w:p w14:paraId="45AC1AC6" w14:textId="77777777" w:rsidR="00672DEB" w:rsidRPr="004A366A" w:rsidRDefault="00672DEB" w:rsidP="00672DEB">
      <w:pPr>
        <w:pStyle w:val="SingleTxtG"/>
        <w:spacing w:before="120"/>
      </w:pPr>
      <w:r w:rsidRPr="004A366A">
        <w:t>(Revision 3, including the amendments which entered into force on 14 September 2017)</w:t>
      </w:r>
    </w:p>
    <w:p w14:paraId="768BEA0E" w14:textId="77777777" w:rsidR="00672DEB" w:rsidRPr="004A366A" w:rsidRDefault="00672DEB" w:rsidP="00672DEB">
      <w:pPr>
        <w:pStyle w:val="H1G"/>
        <w:spacing w:before="120"/>
        <w:ind w:left="0" w:right="0" w:firstLine="0"/>
        <w:jc w:val="center"/>
      </w:pPr>
      <w:r w:rsidRPr="004A366A">
        <w:t>_________</w:t>
      </w:r>
    </w:p>
    <w:p w14:paraId="709F09E7" w14:textId="6CF0CF66" w:rsidR="00672DEB" w:rsidRPr="004A366A" w:rsidRDefault="00672DEB" w:rsidP="00672DEB">
      <w:pPr>
        <w:pStyle w:val="H1G"/>
        <w:spacing w:before="240" w:after="120"/>
      </w:pPr>
      <w:r w:rsidRPr="004A366A">
        <w:tab/>
      </w:r>
      <w:r w:rsidRPr="004A366A">
        <w:tab/>
        <w:t>Addendum 1</w:t>
      </w:r>
      <w:r w:rsidR="006050C3" w:rsidRPr="004A366A">
        <w:t>40</w:t>
      </w:r>
      <w:r w:rsidRPr="004A366A">
        <w:t xml:space="preserve"> – UN Regulation No. 1</w:t>
      </w:r>
      <w:r w:rsidR="006050C3" w:rsidRPr="004A366A">
        <w:t>41</w:t>
      </w:r>
    </w:p>
    <w:p w14:paraId="204BD5A3" w14:textId="5AB313C9" w:rsidR="00672DEB" w:rsidRPr="004A366A" w:rsidRDefault="00672DEB" w:rsidP="00B428C6">
      <w:pPr>
        <w:pStyle w:val="H1G"/>
        <w:spacing w:before="240"/>
      </w:pPr>
      <w:r w:rsidRPr="004A366A">
        <w:tab/>
      </w:r>
      <w:r w:rsidRPr="004A366A">
        <w:tab/>
      </w:r>
      <w:r w:rsidR="00106ECC" w:rsidRPr="004A366A">
        <w:t xml:space="preserve">Revision </w:t>
      </w:r>
      <w:r w:rsidR="00B94FE4" w:rsidRPr="004A366A">
        <w:t>1</w:t>
      </w:r>
      <w:r w:rsidR="00106ECC" w:rsidRPr="004A366A">
        <w:t xml:space="preserve"> –</w:t>
      </w:r>
      <w:r w:rsidR="00106ECC" w:rsidRPr="004A366A">
        <w:rPr>
          <w:rStyle w:val="normaltextrun"/>
          <w:b w:val="0"/>
          <w:bCs/>
          <w:bdr w:val="none" w:sz="0" w:space="0" w:color="auto" w:frame="1"/>
        </w:rPr>
        <w:t xml:space="preserve"> </w:t>
      </w:r>
      <w:r w:rsidRPr="004A366A">
        <w:t xml:space="preserve">Amendment </w:t>
      </w:r>
      <w:r w:rsidR="003908A2" w:rsidRPr="004A366A">
        <w:t>2</w:t>
      </w:r>
    </w:p>
    <w:p w14:paraId="184F854A" w14:textId="7C93EEFB" w:rsidR="00672DEB" w:rsidRPr="004A366A" w:rsidRDefault="00996CC3" w:rsidP="00672DEB">
      <w:pPr>
        <w:pStyle w:val="SingleTxtG"/>
        <w:spacing w:after="360"/>
        <w:rPr>
          <w:spacing w:val="-2"/>
        </w:rPr>
      </w:pPr>
      <w:r w:rsidRPr="004A366A">
        <w:rPr>
          <w:spacing w:val="-2"/>
        </w:rPr>
        <w:t xml:space="preserve">Supplement </w:t>
      </w:r>
      <w:r w:rsidR="003908A2" w:rsidRPr="004A366A">
        <w:rPr>
          <w:spacing w:val="-2"/>
        </w:rPr>
        <w:t>2</w:t>
      </w:r>
      <w:r w:rsidRPr="004A366A">
        <w:rPr>
          <w:spacing w:val="-2"/>
        </w:rPr>
        <w:t xml:space="preserve"> to the </w:t>
      </w:r>
      <w:r w:rsidR="007A58FE" w:rsidRPr="004A366A">
        <w:rPr>
          <w:spacing w:val="-2"/>
        </w:rPr>
        <w:t>01 series of amendments</w:t>
      </w:r>
      <w:r w:rsidR="00672DEB" w:rsidRPr="004A366A">
        <w:rPr>
          <w:spacing w:val="-2"/>
        </w:rPr>
        <w:t xml:space="preserve"> – Date of entry into force: </w:t>
      </w:r>
      <w:r w:rsidR="003908A2" w:rsidRPr="004A366A">
        <w:t>4 January 2023</w:t>
      </w:r>
    </w:p>
    <w:p w14:paraId="3DB92EC4" w14:textId="6257754D" w:rsidR="00672DEB" w:rsidRPr="004A366A" w:rsidRDefault="00672DEB" w:rsidP="00672DEB">
      <w:pPr>
        <w:pStyle w:val="H1G"/>
        <w:spacing w:before="120" w:after="120" w:line="240" w:lineRule="exact"/>
        <w:rPr>
          <w:lang w:val="en-US"/>
        </w:rPr>
      </w:pPr>
      <w:r w:rsidRPr="004A366A">
        <w:rPr>
          <w:lang w:val="en-US"/>
        </w:rPr>
        <w:tab/>
      </w:r>
      <w:r w:rsidRPr="004A366A">
        <w:rPr>
          <w:lang w:val="en-US"/>
        </w:rPr>
        <w:tab/>
      </w:r>
      <w:r w:rsidR="005703C5" w:rsidRPr="004A366A">
        <w:t>Uniform provisions concerning the approval of vehicles with regard to their Tyre Pressure Monitoring Systems (TPMS)</w:t>
      </w:r>
    </w:p>
    <w:p w14:paraId="0443E89A" w14:textId="67E96A45" w:rsidR="00672DEB" w:rsidRPr="004A366A" w:rsidRDefault="00672DEB" w:rsidP="00672DEB">
      <w:pPr>
        <w:pStyle w:val="SingleTxtG"/>
        <w:spacing w:after="40"/>
        <w:rPr>
          <w:lang w:eastAsia="en-GB"/>
        </w:rPr>
      </w:pPr>
      <w:r w:rsidRPr="004A366A">
        <w:rPr>
          <w:spacing w:val="-4"/>
          <w:lang w:eastAsia="en-GB"/>
        </w:rPr>
        <w:t>This document is meant purely as documentation tool. The authentic and legal binding text</w:t>
      </w:r>
      <w:r w:rsidR="000D7D47" w:rsidRPr="004A366A">
        <w:rPr>
          <w:spacing w:val="-4"/>
          <w:lang w:eastAsia="en-GB"/>
        </w:rPr>
        <w:t xml:space="preserve"> </w:t>
      </w:r>
      <w:r w:rsidR="004D2619" w:rsidRPr="004A366A">
        <w:rPr>
          <w:spacing w:val="-4"/>
          <w:lang w:eastAsia="en-GB"/>
        </w:rPr>
        <w:t>is:</w:t>
      </w:r>
      <w:r w:rsidRPr="004A366A">
        <w:rPr>
          <w:lang w:eastAsia="en-GB"/>
        </w:rPr>
        <w:t xml:space="preserve"> </w:t>
      </w:r>
      <w:r w:rsidRPr="004A366A">
        <w:rPr>
          <w:spacing w:val="-6"/>
          <w:lang w:eastAsia="en-GB"/>
        </w:rPr>
        <w:t>ECE/TRANS/WP.29/</w:t>
      </w:r>
      <w:r w:rsidR="00996CC3" w:rsidRPr="004A366A">
        <w:rPr>
          <w:spacing w:val="-6"/>
          <w:lang w:eastAsia="en-GB"/>
        </w:rPr>
        <w:t>2022/</w:t>
      </w:r>
      <w:r w:rsidR="003908A2" w:rsidRPr="004A366A">
        <w:rPr>
          <w:spacing w:val="-6"/>
          <w:lang w:eastAsia="en-GB"/>
        </w:rPr>
        <w:t>87</w:t>
      </w:r>
      <w:r w:rsidR="00CA7F2C" w:rsidRPr="004A366A">
        <w:rPr>
          <w:spacing w:val="-6"/>
          <w:lang w:eastAsia="en-GB"/>
        </w:rPr>
        <w:t>.</w:t>
      </w:r>
    </w:p>
    <w:p w14:paraId="3C3F15CA" w14:textId="77777777" w:rsidR="00672DEB" w:rsidRPr="004A366A" w:rsidRDefault="00672DEB" w:rsidP="00672DEB">
      <w:pPr>
        <w:suppressAutoHyphens w:val="0"/>
        <w:spacing w:line="240" w:lineRule="auto"/>
        <w:jc w:val="center"/>
        <w:rPr>
          <w:b/>
          <w:sz w:val="24"/>
        </w:rPr>
      </w:pPr>
      <w:r w:rsidRPr="004A366A">
        <w:rPr>
          <w:b/>
          <w:noProof/>
          <w:sz w:val="24"/>
          <w:lang w:val="en-US"/>
        </w:rPr>
        <w:drawing>
          <wp:anchor distT="0" distB="137160" distL="114300" distR="114300" simplePos="0" relativeHeight="251659264" behindDoc="0" locked="0" layoutInCell="1" allowOverlap="1" wp14:anchorId="325F7FEF" wp14:editId="14BBBB89">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4A366A">
        <w:rPr>
          <w:b/>
          <w:sz w:val="24"/>
        </w:rPr>
        <w:t>_________</w:t>
      </w:r>
    </w:p>
    <w:p w14:paraId="5B33C8EA" w14:textId="77777777" w:rsidR="003D0508" w:rsidRPr="004A366A" w:rsidRDefault="00672DEB" w:rsidP="00672DEB">
      <w:pPr>
        <w:suppressAutoHyphens w:val="0"/>
        <w:spacing w:line="240" w:lineRule="auto"/>
        <w:jc w:val="center"/>
        <w:rPr>
          <w:b/>
          <w:sz w:val="24"/>
        </w:rPr>
      </w:pPr>
      <w:r w:rsidRPr="004A366A">
        <w:rPr>
          <w:b/>
          <w:sz w:val="24"/>
        </w:rPr>
        <w:t>UNITED NATIONS</w:t>
      </w:r>
      <w:bookmarkEnd w:id="1"/>
    </w:p>
    <w:p w14:paraId="5905A5D9" w14:textId="77777777" w:rsidR="00A55E9F" w:rsidRPr="00B14190" w:rsidRDefault="003D0508" w:rsidP="00A55E9F">
      <w:pPr>
        <w:pStyle w:val="HChG"/>
        <w:spacing w:before="0" w:after="120" w:line="240" w:lineRule="atLeast"/>
        <w:rPr>
          <w:b w:val="0"/>
          <w:bCs/>
          <w:i/>
          <w:iCs/>
          <w:sz w:val="20"/>
          <w:lang w:val="en-US"/>
        </w:rPr>
      </w:pPr>
      <w:r w:rsidRPr="004A366A">
        <w:rPr>
          <w:sz w:val="24"/>
        </w:rPr>
        <w:br w:type="page"/>
      </w:r>
      <w:r w:rsidR="00A55E9F">
        <w:rPr>
          <w:b w:val="0"/>
          <w:bCs/>
          <w:i/>
          <w:iCs/>
          <w:sz w:val="20"/>
          <w:lang w:val="en-US"/>
        </w:rPr>
        <w:lastRenderedPageBreak/>
        <w:tab/>
      </w:r>
      <w:bookmarkStart w:id="6" w:name="_Hlk85793171"/>
      <w:r w:rsidR="00A55E9F">
        <w:rPr>
          <w:b w:val="0"/>
          <w:bCs/>
          <w:i/>
          <w:iCs/>
          <w:sz w:val="20"/>
          <w:lang w:val="en-US"/>
        </w:rPr>
        <w:tab/>
      </w:r>
      <w:r w:rsidR="00A55E9F" w:rsidRPr="00B14190">
        <w:rPr>
          <w:b w:val="0"/>
          <w:i/>
          <w:iCs/>
          <w:sz w:val="20"/>
        </w:rPr>
        <w:t>Table</w:t>
      </w:r>
      <w:r w:rsidR="00A55E9F">
        <w:rPr>
          <w:b w:val="0"/>
          <w:i/>
          <w:iCs/>
          <w:sz w:val="20"/>
        </w:rPr>
        <w:t xml:space="preserve"> of </w:t>
      </w:r>
      <w:r w:rsidR="00A55E9F" w:rsidRPr="00B14190">
        <w:rPr>
          <w:b w:val="0"/>
          <w:bCs/>
          <w:i/>
          <w:iCs/>
          <w:sz w:val="20"/>
          <w:lang w:val="en-US"/>
        </w:rPr>
        <w:t xml:space="preserve">Contents, Annex 4, </w:t>
      </w:r>
      <w:r w:rsidR="00A55E9F" w:rsidRPr="00B14190">
        <w:rPr>
          <w:b w:val="0"/>
          <w:bCs/>
          <w:sz w:val="20"/>
          <w:lang w:val="en-US"/>
        </w:rPr>
        <w:t>amend to read:</w:t>
      </w:r>
    </w:p>
    <w:p w14:paraId="48B849FA" w14:textId="77777777" w:rsidR="00A55E9F" w:rsidRPr="008D2420" w:rsidRDefault="00A55E9F" w:rsidP="00A55E9F">
      <w:pPr>
        <w:tabs>
          <w:tab w:val="right" w:pos="850"/>
          <w:tab w:val="left" w:pos="1134"/>
          <w:tab w:val="left" w:pos="1559"/>
          <w:tab w:val="left" w:pos="1984"/>
          <w:tab w:val="left" w:leader="dot" w:pos="8929"/>
          <w:tab w:val="right" w:pos="9638"/>
        </w:tabs>
        <w:rPr>
          <w:lang w:val="en-US"/>
        </w:rPr>
      </w:pPr>
      <w:r>
        <w:rPr>
          <w:lang w:val="en-US"/>
        </w:rPr>
        <w:tab/>
        <w:t>"</w:t>
      </w:r>
      <w:r w:rsidRPr="008D2420">
        <w:rPr>
          <w:lang w:val="en-US"/>
        </w:rPr>
        <w:t>4</w:t>
      </w:r>
      <w:r w:rsidRPr="008D2420">
        <w:rPr>
          <w:lang w:val="en-US"/>
        </w:rPr>
        <w:tab/>
        <w:t xml:space="preserve">Test requirements for </w:t>
      </w:r>
      <w:proofErr w:type="spellStart"/>
      <w:r w:rsidRPr="008D2420">
        <w:rPr>
          <w:lang w:val="en-US"/>
        </w:rPr>
        <w:t>Tyre</w:t>
      </w:r>
      <w:proofErr w:type="spellEnd"/>
      <w:r w:rsidRPr="008D2420">
        <w:rPr>
          <w:lang w:val="en-US"/>
        </w:rPr>
        <w:t xml:space="preserve"> Pressure </w:t>
      </w:r>
      <w:r w:rsidRPr="007D1EA3">
        <w:rPr>
          <w:lang w:val="en-US"/>
        </w:rPr>
        <w:t>Refill S</w:t>
      </w:r>
      <w:r w:rsidRPr="008D2420">
        <w:rPr>
          <w:lang w:val="en-US"/>
        </w:rPr>
        <w:t xml:space="preserve">ystems (TPRS) and Central </w:t>
      </w:r>
      <w:proofErr w:type="spellStart"/>
      <w:r w:rsidRPr="008D2420">
        <w:rPr>
          <w:lang w:val="en-US"/>
        </w:rPr>
        <w:t>Tyre</w:t>
      </w:r>
      <w:proofErr w:type="spellEnd"/>
      <w:r w:rsidRPr="008D2420">
        <w:rPr>
          <w:lang w:val="en-US"/>
        </w:rPr>
        <w:t xml:space="preserve"> </w:t>
      </w:r>
    </w:p>
    <w:p w14:paraId="60FAD4FC" w14:textId="77777777" w:rsidR="00A55E9F" w:rsidRDefault="00A55E9F" w:rsidP="00A55E9F">
      <w:pPr>
        <w:tabs>
          <w:tab w:val="right" w:pos="850"/>
          <w:tab w:val="left" w:pos="1134"/>
          <w:tab w:val="left" w:pos="1559"/>
          <w:tab w:val="left" w:pos="1984"/>
          <w:tab w:val="left" w:leader="dot" w:pos="8929"/>
          <w:tab w:val="right" w:pos="9638"/>
        </w:tabs>
        <w:spacing w:after="120"/>
        <w:rPr>
          <w:lang w:val="en-US"/>
        </w:rPr>
      </w:pPr>
      <w:r w:rsidRPr="008D2420">
        <w:rPr>
          <w:lang w:val="en-US"/>
        </w:rPr>
        <w:tab/>
      </w:r>
      <w:r w:rsidRPr="008D2420">
        <w:rPr>
          <w:lang w:val="en-US"/>
        </w:rPr>
        <w:tab/>
      </w:r>
      <w:r w:rsidRPr="002A6675">
        <w:rPr>
          <w:lang w:val="en-US"/>
        </w:rPr>
        <w:t xml:space="preserve">Inflation </w:t>
      </w:r>
      <w:r>
        <w:rPr>
          <w:lang w:val="en-US"/>
        </w:rPr>
        <w:t>S</w:t>
      </w:r>
      <w:r w:rsidRPr="002A6675">
        <w:rPr>
          <w:lang w:val="en-US"/>
        </w:rPr>
        <w:t>ystems</w:t>
      </w:r>
      <w:r w:rsidRPr="008D2420">
        <w:rPr>
          <w:lang w:val="en-US"/>
        </w:rPr>
        <w:t xml:space="preserve"> (CTIS)…………………….</w:t>
      </w:r>
      <w:r w:rsidRPr="008D2420">
        <w:rPr>
          <w:lang w:val="en-US"/>
        </w:rPr>
        <w:tab/>
      </w:r>
      <w:r w:rsidRPr="008D2420">
        <w:rPr>
          <w:lang w:val="en-US"/>
        </w:rPr>
        <w:tab/>
      </w:r>
      <w:r>
        <w:rPr>
          <w:lang w:val="en-US"/>
        </w:rPr>
        <w:t>20"</w:t>
      </w:r>
    </w:p>
    <w:p w14:paraId="11C9A73C" w14:textId="77777777" w:rsidR="00A55E9F" w:rsidRPr="009C294F" w:rsidRDefault="00A55E9F" w:rsidP="00A55E9F">
      <w:pPr>
        <w:pStyle w:val="SingleTxtG"/>
        <w:ind w:left="2268" w:hanging="1134"/>
        <w:rPr>
          <w:i/>
          <w:iCs/>
          <w:lang w:val="en-US"/>
        </w:rPr>
      </w:pPr>
      <w:r w:rsidRPr="00CC668F">
        <w:rPr>
          <w:i/>
          <w:iCs/>
          <w:lang w:val="en-US"/>
        </w:rPr>
        <w:t xml:space="preserve">Paragraph 3.1., </w:t>
      </w:r>
      <w:r w:rsidRPr="00CC668F">
        <w:rPr>
          <w:lang w:val="en-US"/>
        </w:rPr>
        <w:t>amend to read:</w:t>
      </w:r>
    </w:p>
    <w:p w14:paraId="00215A8E" w14:textId="77777777" w:rsidR="00A55E9F" w:rsidRPr="007D1EA3" w:rsidRDefault="00A55E9F" w:rsidP="00A55E9F">
      <w:pPr>
        <w:pStyle w:val="SingleTxtG"/>
        <w:ind w:left="2268" w:hanging="1134"/>
        <w:rPr>
          <w:lang w:val="en-US"/>
        </w:rPr>
      </w:pPr>
      <w:r>
        <w:rPr>
          <w:lang w:val="en-US"/>
        </w:rPr>
        <w:t>“</w:t>
      </w:r>
      <w:r w:rsidRPr="00AB751E">
        <w:rPr>
          <w:lang w:val="en-US"/>
        </w:rPr>
        <w:t>3.1.</w:t>
      </w:r>
      <w:r w:rsidRPr="00AB751E">
        <w:rPr>
          <w:lang w:val="en-US"/>
        </w:rPr>
        <w:tab/>
      </w:r>
      <w:r w:rsidRPr="007D1EA3">
        <w:rPr>
          <w:lang w:val="en-US"/>
        </w:rPr>
        <w:tab/>
        <w:t xml:space="preserve">The application for approval of a vehicle type with regard to its </w:t>
      </w:r>
      <w:proofErr w:type="spellStart"/>
      <w:r w:rsidRPr="007D1EA3">
        <w:rPr>
          <w:lang w:val="en-US"/>
        </w:rPr>
        <w:t>Tyre</w:t>
      </w:r>
      <w:proofErr w:type="spellEnd"/>
      <w:r w:rsidRPr="007D1EA3">
        <w:rPr>
          <w:lang w:val="en-US"/>
        </w:rPr>
        <w:t xml:space="preserve"> Pressure Monitoring System (TPMS) shall be submitted by the vehicle manufacturer or by his duly accredited representative;”</w:t>
      </w:r>
    </w:p>
    <w:p w14:paraId="1A9B9E14" w14:textId="77777777" w:rsidR="00A55E9F" w:rsidRPr="007D1EA3" w:rsidRDefault="00A55E9F" w:rsidP="00A55E9F">
      <w:pPr>
        <w:pStyle w:val="SingleTxtG"/>
        <w:ind w:left="2268" w:hanging="1134"/>
        <w:rPr>
          <w:lang w:val="en-US"/>
        </w:rPr>
      </w:pPr>
      <w:r w:rsidRPr="007D1EA3">
        <w:rPr>
          <w:i/>
          <w:iCs/>
          <w:lang w:val="en-US"/>
        </w:rPr>
        <w:t xml:space="preserve">Paragraph 5.1.1.1., </w:t>
      </w:r>
      <w:r w:rsidRPr="007D1EA3">
        <w:rPr>
          <w:lang w:val="en-US"/>
        </w:rPr>
        <w:t>amend to read:</w:t>
      </w:r>
    </w:p>
    <w:p w14:paraId="5F0C2A59" w14:textId="77777777" w:rsidR="00A55E9F" w:rsidRPr="007D1EA3" w:rsidRDefault="00A55E9F" w:rsidP="00A55E9F">
      <w:pPr>
        <w:pStyle w:val="SingleTxtG"/>
        <w:spacing w:before="120"/>
        <w:ind w:left="2268" w:hanging="1134"/>
        <w:rPr>
          <w:lang w:val="en-US"/>
        </w:rPr>
      </w:pPr>
      <w:r w:rsidRPr="007D1EA3">
        <w:t>“5.1.1.1.</w:t>
      </w:r>
      <w:r w:rsidRPr="007D1EA3">
        <w:tab/>
      </w:r>
      <w:r w:rsidRPr="007D1EA3">
        <w:rPr>
          <w:lang w:val="en-US"/>
        </w:rPr>
        <w:t xml:space="preserve">A </w:t>
      </w:r>
      <w:proofErr w:type="spellStart"/>
      <w:r w:rsidRPr="007D1EA3">
        <w:rPr>
          <w:lang w:val="en-US"/>
        </w:rPr>
        <w:t>Tyre</w:t>
      </w:r>
      <w:proofErr w:type="spellEnd"/>
      <w:r w:rsidRPr="007D1EA3">
        <w:rPr>
          <w:lang w:val="en-US"/>
        </w:rPr>
        <w:t xml:space="preserve"> Pressure Refill System (TPRS) or a Central </w:t>
      </w:r>
      <w:proofErr w:type="spellStart"/>
      <w:r w:rsidRPr="007D1EA3">
        <w:rPr>
          <w:lang w:val="en-US"/>
        </w:rPr>
        <w:t>Tyre</w:t>
      </w:r>
      <w:proofErr w:type="spellEnd"/>
      <w:r w:rsidRPr="007D1EA3">
        <w:rPr>
          <w:lang w:val="en-US"/>
        </w:rPr>
        <w:t xml:space="preserve"> Inflation System (CTIS) shall be deemed to be equivalent for Type Approval to a </w:t>
      </w:r>
      <w:proofErr w:type="spellStart"/>
      <w:r w:rsidRPr="007D1EA3">
        <w:rPr>
          <w:lang w:val="en-US"/>
        </w:rPr>
        <w:t>Tyre</w:t>
      </w:r>
      <w:proofErr w:type="spellEnd"/>
      <w:r w:rsidRPr="007D1EA3">
        <w:rPr>
          <w:lang w:val="en-US"/>
        </w:rPr>
        <w:t xml:space="preserve"> Pressure Monitoring System (TPMS) when it fulfils the requirements of paragraph 5.1.2., 5.1.3. and 5.4. to 5.6. and the test criteria of Annex 4 to this Regulation. In this case TPMS is not required to be installed.”</w:t>
      </w:r>
    </w:p>
    <w:p w14:paraId="70C192AB" w14:textId="77777777" w:rsidR="00A55E9F" w:rsidRPr="008D2420" w:rsidRDefault="00A55E9F" w:rsidP="00A55E9F">
      <w:pPr>
        <w:pStyle w:val="SingleTxtG"/>
        <w:ind w:left="2268" w:hanging="1134"/>
        <w:rPr>
          <w:lang w:val="en-US"/>
        </w:rPr>
      </w:pPr>
      <w:r w:rsidRPr="00CC668F">
        <w:rPr>
          <w:i/>
          <w:iCs/>
          <w:lang w:val="en-US"/>
        </w:rPr>
        <w:t xml:space="preserve">Paragraph 5.1.1.2., </w:t>
      </w:r>
      <w:r>
        <w:rPr>
          <w:lang w:val="en-US"/>
        </w:rPr>
        <w:t xml:space="preserve">delete. </w:t>
      </w:r>
    </w:p>
    <w:p w14:paraId="4D24A394" w14:textId="77777777" w:rsidR="00A55E9F" w:rsidRPr="002379B3" w:rsidRDefault="00A55E9F" w:rsidP="00A55E9F">
      <w:pPr>
        <w:pStyle w:val="SingleTxtG"/>
        <w:ind w:left="2268" w:hanging="1134"/>
        <w:rPr>
          <w:lang w:val="en-US"/>
        </w:rPr>
      </w:pPr>
      <w:r w:rsidRPr="00CC668F">
        <w:rPr>
          <w:i/>
          <w:iCs/>
          <w:lang w:val="en-US"/>
        </w:rPr>
        <w:t>Paragraph 5.1.1.3.</w:t>
      </w:r>
      <w:r>
        <w:rPr>
          <w:i/>
          <w:iCs/>
          <w:lang w:val="en-US"/>
        </w:rPr>
        <w:t xml:space="preserve"> (former)</w:t>
      </w:r>
      <w:r w:rsidRPr="00CC668F">
        <w:rPr>
          <w:i/>
          <w:iCs/>
          <w:lang w:val="en-US"/>
        </w:rPr>
        <w:t>,</w:t>
      </w:r>
      <w:r>
        <w:rPr>
          <w:i/>
          <w:iCs/>
          <w:lang w:val="en-US"/>
        </w:rPr>
        <w:t xml:space="preserve"> </w:t>
      </w:r>
      <w:r w:rsidRPr="002379B3">
        <w:rPr>
          <w:lang w:val="en-US"/>
        </w:rPr>
        <w:t>renumber as 5.1.1.2. and amend to read:</w:t>
      </w:r>
    </w:p>
    <w:p w14:paraId="11A44F8B" w14:textId="77777777" w:rsidR="00A55E9F" w:rsidRPr="00361CB7" w:rsidRDefault="00A55E9F" w:rsidP="00A55E9F">
      <w:pPr>
        <w:pStyle w:val="SingleTxtG"/>
        <w:spacing w:before="120"/>
        <w:ind w:left="2268" w:hanging="1134"/>
        <w:rPr>
          <w:lang w:val="en-US"/>
        </w:rPr>
      </w:pPr>
      <w:r w:rsidRPr="00361CB7">
        <w:rPr>
          <w:lang w:val="en-US"/>
        </w:rPr>
        <w:t>“5.1.1.2.</w:t>
      </w:r>
      <w:r w:rsidRPr="00361CB7">
        <w:rPr>
          <w:lang w:val="en-US"/>
        </w:rPr>
        <w:tab/>
        <w:t>If more than one system as defined in paragraphs 2.8., 2.14. or 2.15. has been installed, the system(s) which communicate(s) warning messages to the driver shall be approved according to the requirements of this Regulation.</w:t>
      </w:r>
    </w:p>
    <w:p w14:paraId="678C34C0" w14:textId="77777777" w:rsidR="00A55E9F" w:rsidRPr="00361CB7" w:rsidRDefault="00A55E9F" w:rsidP="00A55E9F">
      <w:pPr>
        <w:pStyle w:val="SingleTxtG"/>
        <w:spacing w:before="120"/>
        <w:ind w:left="2268" w:hanging="1134"/>
        <w:rPr>
          <w:lang w:val="en-US"/>
        </w:rPr>
      </w:pPr>
      <w:r w:rsidRPr="00361CB7">
        <w:rPr>
          <w:lang w:val="en-US"/>
        </w:rPr>
        <w:tab/>
      </w:r>
      <w:r w:rsidRPr="00361CB7">
        <w:rPr>
          <w:lang w:val="en-US"/>
        </w:rPr>
        <w:tab/>
        <w:t xml:space="preserve">If more than one system is installed on the vehicle it has to be ensured that no contradictory information is displayed to the driver, </w:t>
      </w:r>
      <w:proofErr w:type="gramStart"/>
      <w:r w:rsidRPr="00361CB7">
        <w:rPr>
          <w:lang w:val="en-US"/>
        </w:rPr>
        <w:t>e.g.</w:t>
      </w:r>
      <w:proofErr w:type="gramEnd"/>
      <w:r w:rsidRPr="00361CB7">
        <w:rPr>
          <w:lang w:val="en-US"/>
        </w:rPr>
        <w:t xml:space="preserve"> by prioritization.”</w:t>
      </w:r>
    </w:p>
    <w:p w14:paraId="08D09EDE" w14:textId="77777777" w:rsidR="00A55E9F" w:rsidRPr="008D2420" w:rsidRDefault="00A55E9F" w:rsidP="00A55E9F">
      <w:pPr>
        <w:pStyle w:val="SingleTxtG"/>
        <w:ind w:left="2268" w:hanging="1134"/>
        <w:rPr>
          <w:lang w:val="en-US"/>
        </w:rPr>
      </w:pPr>
      <w:r w:rsidRPr="002E26D3">
        <w:rPr>
          <w:i/>
          <w:iCs/>
          <w:lang w:val="en-US"/>
        </w:rPr>
        <w:t xml:space="preserve">Paragraph 5.1.2., </w:t>
      </w:r>
      <w:r w:rsidRPr="002E26D3">
        <w:rPr>
          <w:lang w:val="en-US"/>
        </w:rPr>
        <w:t>amend to read:</w:t>
      </w:r>
    </w:p>
    <w:p w14:paraId="466B5A74" w14:textId="77777777" w:rsidR="00A55E9F" w:rsidRPr="00705894" w:rsidRDefault="00A55E9F" w:rsidP="00A55E9F">
      <w:pPr>
        <w:pStyle w:val="SingleTxtG"/>
        <w:spacing w:before="120"/>
        <w:ind w:left="2268" w:hanging="1134"/>
        <w:rPr>
          <w:lang w:val="en-US"/>
        </w:rPr>
      </w:pPr>
      <w:r>
        <w:rPr>
          <w:lang w:val="en-US"/>
        </w:rPr>
        <w:t>“5.1.2.</w:t>
      </w:r>
      <w:r>
        <w:rPr>
          <w:lang w:val="en-US"/>
        </w:rPr>
        <w:tab/>
      </w:r>
      <w:r w:rsidRPr="00705894">
        <w:rPr>
          <w:lang w:val="en-US"/>
        </w:rPr>
        <w:t xml:space="preserve">The effectiveness of </w:t>
      </w:r>
      <w:r w:rsidRPr="00361CB7">
        <w:rPr>
          <w:lang w:val="en-US"/>
        </w:rPr>
        <w:t>the TPMS, TPRS or CTIS fitted</w:t>
      </w:r>
      <w:r w:rsidRPr="00705894">
        <w:rPr>
          <w:lang w:val="en-US"/>
        </w:rPr>
        <w:t xml:space="preserve"> on a vehicle</w:t>
      </w:r>
      <w:r w:rsidRPr="00705894">
        <w:rPr>
          <w:color w:val="FF0000"/>
          <w:lang w:val="en-US"/>
        </w:rPr>
        <w:t xml:space="preserve"> </w:t>
      </w:r>
      <w:r w:rsidRPr="00705894">
        <w:rPr>
          <w:lang w:val="en-US"/>
        </w:rPr>
        <w:t xml:space="preserve">shall not be adversely affected by magnetic or electrical fields. This shall be demonstrated by fulfilling the technical requirements and </w:t>
      </w:r>
      <w:r w:rsidRPr="00705894">
        <w:rPr>
          <w:spacing w:val="-4"/>
          <w:lang w:val="en-US"/>
        </w:rPr>
        <w:t xml:space="preserve">respecting the </w:t>
      </w:r>
      <w:r w:rsidRPr="00705894">
        <w:rPr>
          <w:lang w:val="en-US"/>
        </w:rPr>
        <w:t xml:space="preserve">transitional provisions of </w:t>
      </w:r>
      <w:r>
        <w:rPr>
          <w:lang w:val="en-US"/>
        </w:rPr>
        <w:t xml:space="preserve">UN </w:t>
      </w:r>
      <w:r w:rsidRPr="00705894">
        <w:rPr>
          <w:lang w:val="en-US"/>
        </w:rPr>
        <w:t>Regulation No. 10 by applying:</w:t>
      </w:r>
    </w:p>
    <w:p w14:paraId="1F79E9A3" w14:textId="77777777" w:rsidR="00A55E9F" w:rsidRPr="008D2420" w:rsidRDefault="00A55E9F" w:rsidP="00A55E9F">
      <w:pPr>
        <w:suppressAutoHyphens w:val="0"/>
        <w:spacing w:after="120" w:line="240" w:lineRule="auto"/>
        <w:ind w:left="2835" w:right="1134" w:hanging="567"/>
        <w:jc w:val="both"/>
        <w:rPr>
          <w:lang w:val="en-US"/>
        </w:rPr>
      </w:pPr>
      <w:r w:rsidRPr="00705894">
        <w:rPr>
          <w:lang w:val="en-US"/>
        </w:rPr>
        <w:t>(a)</w:t>
      </w:r>
      <w:r w:rsidRPr="00705894">
        <w:rPr>
          <w:lang w:val="en-US"/>
        </w:rPr>
        <w:tab/>
      </w:r>
      <w:r w:rsidRPr="008D2420">
        <w:rPr>
          <w:lang w:val="en-US"/>
        </w:rPr>
        <w:t>The 03 series of amendments for vehicles without a coupling system for charging the R</w:t>
      </w:r>
      <w:r w:rsidRPr="008D2420">
        <w:rPr>
          <w:rStyle w:val="SingleTxtGChar"/>
          <w:lang w:val="en-US"/>
        </w:rPr>
        <w:t>echargeable Electric Energy Storage System</w:t>
      </w:r>
      <w:r w:rsidRPr="008D2420">
        <w:rPr>
          <w:lang w:val="en-US"/>
        </w:rPr>
        <w:t xml:space="preserve"> (traction batteries</w:t>
      </w:r>
      <w:proofErr w:type="gramStart"/>
      <w:r w:rsidRPr="008D2420">
        <w:rPr>
          <w:lang w:val="en-US"/>
        </w:rPr>
        <w:t>);</w:t>
      </w:r>
      <w:proofErr w:type="gramEnd"/>
    </w:p>
    <w:p w14:paraId="2304CF5C" w14:textId="77777777" w:rsidR="00A55E9F" w:rsidRDefault="00A55E9F" w:rsidP="00A55E9F">
      <w:pPr>
        <w:pStyle w:val="SingleTxtG"/>
        <w:spacing w:before="120"/>
        <w:ind w:left="2835" w:hanging="567"/>
        <w:rPr>
          <w:i/>
          <w:iCs/>
          <w:highlight w:val="green"/>
          <w:lang w:val="en-US"/>
        </w:rPr>
      </w:pPr>
      <w:r w:rsidRPr="008D2420">
        <w:rPr>
          <w:lang w:val="en-US"/>
        </w:rPr>
        <w:t>(b)</w:t>
      </w:r>
      <w:r w:rsidRPr="008D2420">
        <w:rPr>
          <w:lang w:val="en-US"/>
        </w:rPr>
        <w:tab/>
        <w:t>The 0</w:t>
      </w:r>
      <w:r>
        <w:rPr>
          <w:lang w:val="en-US"/>
        </w:rPr>
        <w:t>6 series</w:t>
      </w:r>
      <w:r w:rsidRPr="008D2420">
        <w:rPr>
          <w:lang w:val="en-US"/>
        </w:rPr>
        <w:t xml:space="preserve"> of amendments for vehicles with a coupling system for charging the R</w:t>
      </w:r>
      <w:r w:rsidRPr="008D2420">
        <w:rPr>
          <w:rStyle w:val="SingleTxtGChar"/>
          <w:lang w:val="en-US"/>
        </w:rPr>
        <w:t>echargeable Electric Energy Storage System</w:t>
      </w:r>
      <w:r w:rsidRPr="008D2420">
        <w:rPr>
          <w:lang w:val="en-US"/>
        </w:rPr>
        <w:t xml:space="preserve"> (traction batteries)</w:t>
      </w:r>
      <w:r>
        <w:rPr>
          <w:lang w:val="en-US"/>
        </w:rPr>
        <w:t>."</w:t>
      </w:r>
    </w:p>
    <w:p w14:paraId="0A93B84B" w14:textId="77777777" w:rsidR="00A55E9F" w:rsidRPr="008D2420" w:rsidRDefault="00A55E9F" w:rsidP="00A55E9F">
      <w:pPr>
        <w:pStyle w:val="SingleTxtG"/>
        <w:ind w:left="2268" w:hanging="1134"/>
        <w:rPr>
          <w:lang w:val="en-US"/>
        </w:rPr>
      </w:pPr>
      <w:r w:rsidRPr="002E26D3">
        <w:rPr>
          <w:i/>
          <w:iCs/>
          <w:lang w:val="en-US"/>
        </w:rPr>
        <w:t xml:space="preserve">Paragraph 5.1.6., </w:t>
      </w:r>
      <w:r w:rsidRPr="002E26D3">
        <w:rPr>
          <w:lang w:val="en-US"/>
        </w:rPr>
        <w:t>amend to read:</w:t>
      </w:r>
    </w:p>
    <w:p w14:paraId="6011CDBE" w14:textId="77777777" w:rsidR="00A55E9F" w:rsidRPr="008D2420" w:rsidRDefault="00A55E9F" w:rsidP="00A55E9F">
      <w:pPr>
        <w:spacing w:after="120"/>
        <w:ind w:left="2268" w:right="1134" w:hanging="1134"/>
        <w:jc w:val="both"/>
        <w:rPr>
          <w:szCs w:val="24"/>
          <w:lang w:val="en-US"/>
        </w:rPr>
      </w:pPr>
      <w:r>
        <w:rPr>
          <w:szCs w:val="24"/>
          <w:lang w:val="en-US"/>
        </w:rPr>
        <w:t>“</w:t>
      </w:r>
      <w:r w:rsidRPr="008D2420">
        <w:rPr>
          <w:szCs w:val="24"/>
          <w:lang w:val="en-US"/>
        </w:rPr>
        <w:t>5.1.6.</w:t>
      </w:r>
      <w:r w:rsidRPr="008D2420">
        <w:rPr>
          <w:szCs w:val="24"/>
          <w:lang w:val="en-US"/>
        </w:rPr>
        <w:tab/>
        <w:t>For vehicles of categories M</w:t>
      </w:r>
      <w:r w:rsidRPr="008D2420">
        <w:rPr>
          <w:szCs w:val="24"/>
          <w:vertAlign w:val="subscript"/>
          <w:lang w:val="en-US"/>
        </w:rPr>
        <w:t>1</w:t>
      </w:r>
      <w:r w:rsidRPr="008D2420">
        <w:rPr>
          <w:szCs w:val="24"/>
          <w:lang w:val="en-US"/>
        </w:rPr>
        <w:t xml:space="preserve"> up to a maximum mass of 3500 kg and N</w:t>
      </w:r>
      <w:r w:rsidRPr="008D2420">
        <w:rPr>
          <w:szCs w:val="24"/>
          <w:vertAlign w:val="subscript"/>
          <w:lang w:val="en-US"/>
        </w:rPr>
        <w:t>1</w:t>
      </w:r>
    </w:p>
    <w:p w14:paraId="260ECA37" w14:textId="77777777" w:rsidR="00A55E9F" w:rsidRPr="00361CB7" w:rsidRDefault="00A55E9F" w:rsidP="00A55E9F">
      <w:pPr>
        <w:spacing w:after="120"/>
        <w:ind w:left="2268" w:right="1134"/>
        <w:jc w:val="both"/>
        <w:rPr>
          <w:szCs w:val="24"/>
          <w:lang w:val="en-US"/>
        </w:rPr>
      </w:pPr>
      <w:r w:rsidRPr="008D2420">
        <w:rPr>
          <w:szCs w:val="24"/>
          <w:lang w:val="en-US"/>
        </w:rPr>
        <w:t xml:space="preserve">In case of a given warning and if the </w:t>
      </w:r>
      <w:r w:rsidRPr="00361CB7">
        <w:rPr>
          <w:szCs w:val="24"/>
          <w:lang w:val="en-US"/>
        </w:rPr>
        <w:t xml:space="preserve">TPMS is equipped with a reset function but does not detect a minimum pressure as defined in paragraphs 5.2. and 5.3. after executing the reset function, the reset control shall be designed and/or located inside the vehicle in such a way that the risk of an inadvertent reset by vehicle occupants or cargo is reduced. </w:t>
      </w:r>
    </w:p>
    <w:p w14:paraId="207071CE" w14:textId="77777777" w:rsidR="00A55E9F" w:rsidRPr="008D2420" w:rsidRDefault="00A55E9F" w:rsidP="00A55E9F">
      <w:pPr>
        <w:spacing w:after="120"/>
        <w:ind w:left="2268" w:right="1134"/>
        <w:jc w:val="both"/>
        <w:rPr>
          <w:bCs/>
          <w:lang w:val="en-US"/>
        </w:rPr>
      </w:pPr>
      <w:r w:rsidRPr="00361CB7">
        <w:rPr>
          <w:lang w:val="en-US"/>
        </w:rPr>
        <w:t>For vehicles where the TPMS does not detect if the pressure is above a minimum pressure as defined in paragraphs 5.2. and 5.3. after executing the reset function, the TPMS shall include at least measures avoiding a reset if the vehicle did not become stationary after a pressure</w:t>
      </w:r>
      <w:r w:rsidRPr="008D2420">
        <w:rPr>
          <w:bCs/>
          <w:lang w:val="en-US"/>
        </w:rPr>
        <w:t xml:space="preserve"> warning was issued, and either</w:t>
      </w:r>
    </w:p>
    <w:p w14:paraId="14CAACCD" w14:textId="77777777" w:rsidR="00A55E9F" w:rsidRPr="008D2420" w:rsidRDefault="00A55E9F" w:rsidP="00A55E9F">
      <w:pPr>
        <w:pStyle w:val="ListParagraph"/>
        <w:suppressAutoHyphens w:val="0"/>
        <w:spacing w:after="120"/>
        <w:ind w:left="2835" w:right="1134" w:hanging="567"/>
        <w:jc w:val="both"/>
        <w:rPr>
          <w:szCs w:val="24"/>
          <w:lang w:val="en-US"/>
        </w:rPr>
      </w:pPr>
      <w:r>
        <w:rPr>
          <w:szCs w:val="24"/>
          <w:lang w:val="en-US"/>
        </w:rPr>
        <w:t>(a)</w:t>
      </w:r>
      <w:r>
        <w:rPr>
          <w:szCs w:val="24"/>
          <w:lang w:val="en-US"/>
        </w:rPr>
        <w:tab/>
        <w:t>M</w:t>
      </w:r>
      <w:r w:rsidRPr="008D2420">
        <w:rPr>
          <w:szCs w:val="24"/>
          <w:lang w:val="en-US"/>
        </w:rPr>
        <w:t>easures avoiding inadvertent reset control operation (</w:t>
      </w:r>
      <w:proofErr w:type="gramStart"/>
      <w:r w:rsidRPr="008D2420">
        <w:rPr>
          <w:szCs w:val="24"/>
          <w:lang w:val="en-US"/>
        </w:rPr>
        <w:t>e.g.</w:t>
      </w:r>
      <w:proofErr w:type="gramEnd"/>
      <w:r w:rsidRPr="008D2420">
        <w:rPr>
          <w:szCs w:val="24"/>
          <w:lang w:val="en-US"/>
        </w:rPr>
        <w:t xml:space="preserve"> shortly touching on the reset control or continuous blocking of the reset control by vehicle occupants or cargo), or </w:t>
      </w:r>
    </w:p>
    <w:p w14:paraId="3E53FA75" w14:textId="77777777" w:rsidR="00A55E9F" w:rsidRPr="008D2420" w:rsidRDefault="00A55E9F" w:rsidP="00A55E9F">
      <w:pPr>
        <w:pStyle w:val="ListParagraph"/>
        <w:suppressAutoHyphens w:val="0"/>
        <w:spacing w:after="120"/>
        <w:ind w:left="2835" w:right="1134" w:hanging="567"/>
        <w:jc w:val="both"/>
        <w:rPr>
          <w:szCs w:val="24"/>
          <w:lang w:val="en-US"/>
        </w:rPr>
      </w:pPr>
      <w:r>
        <w:rPr>
          <w:szCs w:val="24"/>
          <w:lang w:val="en-US"/>
        </w:rPr>
        <w:t>(b)</w:t>
      </w:r>
      <w:r>
        <w:rPr>
          <w:szCs w:val="24"/>
          <w:lang w:val="en-US"/>
        </w:rPr>
        <w:tab/>
        <w:t>A</w:t>
      </w:r>
      <w:r w:rsidRPr="008D2420">
        <w:rPr>
          <w:szCs w:val="24"/>
          <w:lang w:val="en-US"/>
        </w:rPr>
        <w:t>n activation by at least two deliberate actions (</w:t>
      </w:r>
      <w:proofErr w:type="gramStart"/>
      <w:r w:rsidRPr="008D2420">
        <w:rPr>
          <w:szCs w:val="24"/>
          <w:lang w:val="en-US"/>
        </w:rPr>
        <w:t>e.g.</w:t>
      </w:r>
      <w:proofErr w:type="gramEnd"/>
      <w:r w:rsidRPr="008D2420">
        <w:rPr>
          <w:szCs w:val="24"/>
          <w:lang w:val="en-US"/>
        </w:rPr>
        <w:t xml:space="preserve"> in a menu based system).</w:t>
      </w:r>
    </w:p>
    <w:p w14:paraId="36BC2702" w14:textId="77777777" w:rsidR="00A55E9F" w:rsidRPr="008D2420" w:rsidRDefault="00A55E9F" w:rsidP="00A55E9F">
      <w:pPr>
        <w:spacing w:after="120"/>
        <w:ind w:left="2268" w:right="1134"/>
        <w:jc w:val="both"/>
        <w:rPr>
          <w:szCs w:val="24"/>
          <w:highlight w:val="green"/>
          <w:lang w:val="en-US"/>
        </w:rPr>
      </w:pPr>
      <w:r w:rsidRPr="008D2420">
        <w:rPr>
          <w:szCs w:val="24"/>
          <w:lang w:val="en-US"/>
        </w:rPr>
        <w:lastRenderedPageBreak/>
        <w:t>The manufacturer shall provide in the vehicle owner's handbook,</w:t>
      </w:r>
      <w:r>
        <w:rPr>
          <w:szCs w:val="24"/>
          <w:lang w:val="en-US"/>
        </w:rPr>
        <w:t xml:space="preserve"> </w:t>
      </w:r>
      <w:r w:rsidRPr="008D2420">
        <w:rPr>
          <w:szCs w:val="24"/>
          <w:lang w:val="en-US"/>
        </w:rPr>
        <w:t>or by any other communication means in the vehicle, the necessary</w:t>
      </w:r>
      <w:r>
        <w:rPr>
          <w:szCs w:val="24"/>
          <w:lang w:val="en-US"/>
        </w:rPr>
        <w:t xml:space="preserve"> </w:t>
      </w:r>
      <w:r w:rsidRPr="008D2420">
        <w:rPr>
          <w:szCs w:val="24"/>
          <w:lang w:val="en-US"/>
        </w:rPr>
        <w:t>information.</w:t>
      </w:r>
      <w:r>
        <w:rPr>
          <w:szCs w:val="24"/>
          <w:lang w:val="en-US"/>
        </w:rPr>
        <w:t>”</w:t>
      </w:r>
    </w:p>
    <w:p w14:paraId="6B313CA9" w14:textId="77777777" w:rsidR="00A55E9F" w:rsidRPr="008D2420" w:rsidRDefault="00A55E9F" w:rsidP="00A55E9F">
      <w:pPr>
        <w:pStyle w:val="SingleTxtG"/>
        <w:ind w:left="2268" w:hanging="1134"/>
        <w:rPr>
          <w:lang w:val="en-US"/>
        </w:rPr>
      </w:pPr>
      <w:r w:rsidRPr="002E26D3">
        <w:rPr>
          <w:i/>
          <w:iCs/>
          <w:lang w:val="en-US"/>
        </w:rPr>
        <w:t>Paragraph</w:t>
      </w:r>
      <w:r>
        <w:rPr>
          <w:i/>
          <w:iCs/>
          <w:lang w:val="en-US"/>
        </w:rPr>
        <w:t>s</w:t>
      </w:r>
      <w:r w:rsidRPr="002E26D3">
        <w:rPr>
          <w:i/>
          <w:iCs/>
          <w:lang w:val="en-US"/>
        </w:rPr>
        <w:t xml:space="preserve"> 5.4.1.</w:t>
      </w:r>
      <w:r>
        <w:rPr>
          <w:i/>
          <w:iCs/>
          <w:lang w:val="en-US"/>
        </w:rPr>
        <w:t>,</w:t>
      </w:r>
      <w:r w:rsidRPr="002E26D3">
        <w:rPr>
          <w:i/>
          <w:iCs/>
          <w:lang w:val="en-US"/>
        </w:rPr>
        <w:t xml:space="preserve"> 5.4.2. and 5.4.3., </w:t>
      </w:r>
      <w:r w:rsidRPr="002E26D3">
        <w:rPr>
          <w:lang w:val="en-US"/>
        </w:rPr>
        <w:t>amend to read:</w:t>
      </w:r>
    </w:p>
    <w:p w14:paraId="5AF0FD6E" w14:textId="77777777" w:rsidR="00A55E9F" w:rsidRPr="00FC158C" w:rsidRDefault="00A55E9F" w:rsidP="00A55E9F">
      <w:pPr>
        <w:pStyle w:val="SingleTxtG"/>
        <w:spacing w:before="120"/>
        <w:ind w:left="2268" w:hanging="1134"/>
        <w:rPr>
          <w:szCs w:val="24"/>
          <w:lang w:val="en-US"/>
        </w:rPr>
      </w:pPr>
      <w:r>
        <w:rPr>
          <w:szCs w:val="24"/>
          <w:lang w:val="en-US"/>
        </w:rPr>
        <w:t>“</w:t>
      </w:r>
      <w:r w:rsidRPr="00AB751E">
        <w:rPr>
          <w:szCs w:val="24"/>
          <w:lang w:val="en-US"/>
        </w:rPr>
        <w:t>5.4.1.</w:t>
      </w:r>
      <w:r w:rsidRPr="00AB751E">
        <w:rPr>
          <w:szCs w:val="24"/>
          <w:lang w:val="en-US"/>
        </w:rPr>
        <w:tab/>
      </w:r>
      <w:r w:rsidRPr="00FC158C">
        <w:rPr>
          <w:szCs w:val="24"/>
          <w:lang w:val="en-US"/>
        </w:rPr>
        <w:t>The TPMS/ TPRS/ CTIS shall illuminate the warning signal described in paragraph 5.5. not more than 10 minutes after the occurrence of a malfunction that affects the generation or transmission of control or response signals in the vehicle's TPMS/ TPRS/ CTIS.</w:t>
      </w:r>
    </w:p>
    <w:p w14:paraId="6A373D4D" w14:textId="77777777" w:rsidR="00A55E9F" w:rsidRPr="00FC158C" w:rsidRDefault="00A55E9F" w:rsidP="00A55E9F">
      <w:pPr>
        <w:pStyle w:val="SingleTxtG"/>
        <w:spacing w:before="120"/>
        <w:ind w:left="2268" w:hanging="1134"/>
        <w:rPr>
          <w:szCs w:val="24"/>
          <w:lang w:val="en-US"/>
        </w:rPr>
      </w:pPr>
      <w:r w:rsidRPr="00FC158C">
        <w:rPr>
          <w:szCs w:val="24"/>
          <w:lang w:val="en-US"/>
        </w:rPr>
        <w:t>5.4.2.</w:t>
      </w:r>
      <w:r w:rsidRPr="00FC158C">
        <w:rPr>
          <w:szCs w:val="24"/>
          <w:lang w:val="en-US"/>
        </w:rPr>
        <w:tab/>
        <w:t>The malfunction indication warning signal described in paragraph 5.5. shall be illuminated whenever the towed vehicle TPMS/ TPRS/ CTIS provides a malfunction indication via the communication interface described in paragraph 5.6.</w:t>
      </w:r>
    </w:p>
    <w:p w14:paraId="643792BB" w14:textId="77777777" w:rsidR="00A55E9F" w:rsidRPr="00FC158C" w:rsidRDefault="00A55E9F" w:rsidP="00A55E9F">
      <w:pPr>
        <w:spacing w:after="120"/>
        <w:ind w:left="2268" w:right="1134" w:hanging="1134"/>
        <w:jc w:val="both"/>
        <w:rPr>
          <w:lang w:val="en-IE"/>
        </w:rPr>
      </w:pPr>
      <w:r w:rsidRPr="00FC158C">
        <w:rPr>
          <w:lang w:val="en-IE"/>
        </w:rPr>
        <w:t>5.4.3.</w:t>
      </w:r>
      <w:r w:rsidRPr="00FC158C">
        <w:rPr>
          <w:lang w:val="en-IE"/>
        </w:rPr>
        <w:tab/>
        <w:t>The malfunction indication warning signal described in paragraph 5.5. shall be illuminated whenever no valid TPMS/ TPRS / CTIS information is available from a connected towed vehicle, that is required to have TPMS/ TPRS/ CTIS, via any communication interface described in paragraph 5.6.”</w:t>
      </w:r>
    </w:p>
    <w:p w14:paraId="4304EF05" w14:textId="77777777" w:rsidR="00A55E9F" w:rsidRPr="008D2420" w:rsidRDefault="00A55E9F" w:rsidP="00A55E9F">
      <w:pPr>
        <w:pStyle w:val="SingleTxtG"/>
        <w:ind w:left="2268" w:hanging="1134"/>
        <w:rPr>
          <w:lang w:val="en-US"/>
        </w:rPr>
      </w:pPr>
      <w:r w:rsidRPr="00B868AC">
        <w:rPr>
          <w:i/>
          <w:iCs/>
          <w:lang w:val="en-US"/>
        </w:rPr>
        <w:t xml:space="preserve">Paragraph 5.5.6., </w:t>
      </w:r>
      <w:r w:rsidRPr="00B868AC">
        <w:rPr>
          <w:lang w:val="en-US"/>
        </w:rPr>
        <w:t>amend to read:</w:t>
      </w:r>
    </w:p>
    <w:p w14:paraId="2F52598D" w14:textId="77777777" w:rsidR="00A55E9F" w:rsidRDefault="00A55E9F" w:rsidP="00A55E9F">
      <w:pPr>
        <w:pStyle w:val="SingleTxtG"/>
        <w:spacing w:before="120" w:line="240" w:lineRule="auto"/>
        <w:ind w:left="2268" w:hanging="1134"/>
        <w:rPr>
          <w:i/>
          <w:iCs/>
          <w:highlight w:val="green"/>
          <w:lang w:val="en-US"/>
        </w:rPr>
      </w:pPr>
      <w:r>
        <w:rPr>
          <w:lang w:val="en-US"/>
        </w:rPr>
        <w:t>“</w:t>
      </w:r>
      <w:r w:rsidRPr="00E16EAA">
        <w:rPr>
          <w:lang w:val="en-US"/>
        </w:rPr>
        <w:t>5.5.6.</w:t>
      </w:r>
      <w:r w:rsidRPr="00E16EAA">
        <w:rPr>
          <w:lang w:val="en-US"/>
        </w:rPr>
        <w:tab/>
      </w:r>
      <w:r w:rsidRPr="00FC158C">
        <w:rPr>
          <w:lang w:val="en-US"/>
        </w:rPr>
        <w:t xml:space="preserve">The malfunction indication may be the same warning signal as the one used to indicate low </w:t>
      </w:r>
      <w:proofErr w:type="spellStart"/>
      <w:r w:rsidRPr="00FC158C">
        <w:rPr>
          <w:lang w:val="en-US"/>
        </w:rPr>
        <w:t>tyre</w:t>
      </w:r>
      <w:proofErr w:type="spellEnd"/>
      <w:r w:rsidRPr="00FC158C">
        <w:rPr>
          <w:lang w:val="en-US"/>
        </w:rPr>
        <w:t xml:space="preserve"> pressure. If the warning signal described in paragraph 5.5.1. is used to indicate both low </w:t>
      </w:r>
      <w:proofErr w:type="spellStart"/>
      <w:r w:rsidRPr="00FC158C">
        <w:rPr>
          <w:lang w:val="en-US"/>
        </w:rPr>
        <w:t>tyre</w:t>
      </w:r>
      <w:proofErr w:type="spellEnd"/>
      <w:r w:rsidRPr="00FC158C">
        <w:rPr>
          <w:lang w:val="en-US"/>
        </w:rPr>
        <w:t xml:space="preserve"> pressure and a malfunction of the TPMS/ TPRS / CTIS,</w:t>
      </w:r>
      <w:r w:rsidRPr="00A23DCC">
        <w:rPr>
          <w:lang w:val="en-US"/>
        </w:rPr>
        <w:t xml:space="preserve"> the following shall </w:t>
      </w:r>
      <w:proofErr w:type="gramStart"/>
      <w:r w:rsidRPr="00A23DCC">
        <w:rPr>
          <w:lang w:val="en-US"/>
        </w:rPr>
        <w:t>apply:</w:t>
      </w:r>
      <w:proofErr w:type="gramEnd"/>
      <w:r w:rsidRPr="00A23DCC">
        <w:rPr>
          <w:lang w:val="en-US"/>
        </w:rPr>
        <w:t xml:space="preserve"> with the ignition (start) switch in the "on" (run) position the warning signal shall flash to indicate a malfunction. After a short period of time the warning signal shall remain continuously illuminated as long as the malfunction </w:t>
      </w:r>
      <w:proofErr w:type="gramStart"/>
      <w:r w:rsidRPr="00A23DCC">
        <w:rPr>
          <w:lang w:val="en-US"/>
        </w:rPr>
        <w:t>exists</w:t>
      </w:r>
      <w:proofErr w:type="gramEnd"/>
      <w:r w:rsidRPr="00A23DCC">
        <w:rPr>
          <w:lang w:val="en-US"/>
        </w:rPr>
        <w:t xml:space="preserve"> and the ignition (start) switch is in the "on" (run) position. The flashing and illumination sequence shall be repeated each time the ignition (start) switch is in the "on" (run) position until the malfunction has been corrected.</w:t>
      </w:r>
      <w:r>
        <w:rPr>
          <w:lang w:val="en-US"/>
        </w:rPr>
        <w:t>”</w:t>
      </w:r>
    </w:p>
    <w:p w14:paraId="05423BAF" w14:textId="77777777" w:rsidR="00A55E9F" w:rsidRPr="008D2420" w:rsidRDefault="00A55E9F" w:rsidP="00A55E9F">
      <w:pPr>
        <w:pStyle w:val="SingleTxtG"/>
        <w:ind w:left="2268" w:hanging="1134"/>
        <w:rPr>
          <w:lang w:val="en-US"/>
        </w:rPr>
      </w:pPr>
      <w:r w:rsidRPr="00B868AC">
        <w:rPr>
          <w:i/>
          <w:iCs/>
          <w:lang w:val="en-US"/>
        </w:rPr>
        <w:t>Paragraph</w:t>
      </w:r>
      <w:r>
        <w:rPr>
          <w:i/>
          <w:iCs/>
          <w:lang w:val="en-US"/>
        </w:rPr>
        <w:t>s</w:t>
      </w:r>
      <w:r w:rsidRPr="00B868AC">
        <w:rPr>
          <w:i/>
          <w:iCs/>
          <w:lang w:val="en-US"/>
        </w:rPr>
        <w:t xml:space="preserve"> 5.6.1.</w:t>
      </w:r>
      <w:r>
        <w:rPr>
          <w:i/>
          <w:iCs/>
          <w:lang w:val="en-US"/>
        </w:rPr>
        <w:t xml:space="preserve">, </w:t>
      </w:r>
      <w:r w:rsidRPr="00B868AC">
        <w:rPr>
          <w:i/>
          <w:iCs/>
          <w:lang w:val="en-US"/>
        </w:rPr>
        <w:t>5.6.1.1.</w:t>
      </w:r>
      <w:r>
        <w:rPr>
          <w:i/>
          <w:iCs/>
          <w:lang w:val="en-US"/>
        </w:rPr>
        <w:t xml:space="preserve"> and 5.6.1.2.</w:t>
      </w:r>
      <w:r w:rsidRPr="00B868AC">
        <w:rPr>
          <w:i/>
          <w:iCs/>
          <w:lang w:val="en-US"/>
        </w:rPr>
        <w:t xml:space="preserve">, </w:t>
      </w:r>
      <w:r w:rsidRPr="00B868AC">
        <w:rPr>
          <w:lang w:val="en-US"/>
        </w:rPr>
        <w:t>amend to read:</w:t>
      </w:r>
    </w:p>
    <w:p w14:paraId="58F86AA9" w14:textId="77777777" w:rsidR="00A55E9F" w:rsidRPr="00B31A1C" w:rsidRDefault="00A55E9F" w:rsidP="00A55E9F">
      <w:pPr>
        <w:pStyle w:val="ListParagraph"/>
        <w:spacing w:after="120"/>
        <w:ind w:left="2268" w:right="1134" w:hanging="1134"/>
        <w:jc w:val="both"/>
        <w:rPr>
          <w:lang w:val="en-IE"/>
        </w:rPr>
      </w:pPr>
      <w:r>
        <w:rPr>
          <w:lang w:val="en-IE"/>
        </w:rPr>
        <w:t>“</w:t>
      </w:r>
      <w:r w:rsidRPr="00E16EAA">
        <w:rPr>
          <w:lang w:val="en-IE"/>
        </w:rPr>
        <w:t>5.6.1</w:t>
      </w:r>
      <w:r>
        <w:rPr>
          <w:lang w:val="en-IE"/>
        </w:rPr>
        <w:t>.</w:t>
      </w:r>
      <w:r w:rsidRPr="00E16EAA">
        <w:rPr>
          <w:lang w:val="en-IE"/>
        </w:rPr>
        <w:tab/>
      </w:r>
      <w:r w:rsidRPr="00B31A1C">
        <w:rPr>
          <w:iCs/>
          <w:lang w:val="en-US"/>
        </w:rPr>
        <w:t>Vehicles of category N</w:t>
      </w:r>
      <w:r w:rsidRPr="00B31A1C">
        <w:rPr>
          <w:iCs/>
          <w:vertAlign w:val="subscript"/>
          <w:lang w:val="en-US"/>
        </w:rPr>
        <w:t>2</w:t>
      </w:r>
      <w:r w:rsidRPr="00B31A1C">
        <w:rPr>
          <w:iCs/>
          <w:lang w:val="en-US"/>
        </w:rPr>
        <w:t xml:space="preserve"> or N</w:t>
      </w:r>
      <w:r w:rsidRPr="00B31A1C">
        <w:rPr>
          <w:iCs/>
          <w:vertAlign w:val="subscript"/>
          <w:lang w:val="en-US"/>
        </w:rPr>
        <w:t>3</w:t>
      </w:r>
      <w:r w:rsidRPr="00B31A1C">
        <w:rPr>
          <w:iCs/>
          <w:lang w:val="en-US"/>
        </w:rPr>
        <w:t xml:space="preserve"> towing at least one vehicle of category O</w:t>
      </w:r>
      <w:r w:rsidRPr="00B31A1C">
        <w:rPr>
          <w:iCs/>
          <w:vertAlign w:val="subscript"/>
          <w:lang w:val="en-US"/>
        </w:rPr>
        <w:t>3</w:t>
      </w:r>
      <w:r w:rsidRPr="00B31A1C">
        <w:rPr>
          <w:iCs/>
          <w:lang w:val="en-US"/>
        </w:rPr>
        <w:t xml:space="preserve"> or O</w:t>
      </w:r>
      <w:r w:rsidRPr="00B31A1C">
        <w:rPr>
          <w:iCs/>
          <w:vertAlign w:val="subscript"/>
          <w:lang w:val="en-US"/>
        </w:rPr>
        <w:t>4</w:t>
      </w:r>
      <w:r w:rsidRPr="00B31A1C">
        <w:rPr>
          <w:iCs/>
          <w:lang w:val="en-US"/>
        </w:rPr>
        <w:t xml:space="preserve"> and vehicles of category O</w:t>
      </w:r>
      <w:r w:rsidRPr="00B31A1C">
        <w:rPr>
          <w:iCs/>
          <w:vertAlign w:val="subscript"/>
          <w:lang w:val="en-US"/>
        </w:rPr>
        <w:t>3</w:t>
      </w:r>
      <w:r w:rsidRPr="00B31A1C">
        <w:rPr>
          <w:iCs/>
          <w:lang w:val="en-US"/>
        </w:rPr>
        <w:t xml:space="preserve"> and O</w:t>
      </w:r>
      <w:r w:rsidRPr="00B31A1C">
        <w:rPr>
          <w:iCs/>
          <w:vertAlign w:val="subscript"/>
          <w:lang w:val="en-US"/>
        </w:rPr>
        <w:t>4</w:t>
      </w:r>
      <w:r w:rsidRPr="00B31A1C">
        <w:rPr>
          <w:iCs/>
          <w:lang w:val="en-US"/>
        </w:rPr>
        <w:t xml:space="preserve"> shall be equipped with a communication interface to exchange TPMS/ TPRS / CTIS data information between towing and towed vehicles. This may be achieved as a wired or a wireless interface, provided that the TPMS/ TPRS/ CTIS equipment in the towing vehicle and in the towed vehicle(s) are compatible.</w:t>
      </w:r>
    </w:p>
    <w:p w14:paraId="4D20B72D" w14:textId="77777777" w:rsidR="00A55E9F" w:rsidRPr="00B31A1C" w:rsidRDefault="00A55E9F" w:rsidP="00A55E9F">
      <w:pPr>
        <w:pStyle w:val="ListParagraph"/>
        <w:spacing w:after="120"/>
        <w:ind w:left="2268" w:right="1134" w:hanging="1125"/>
        <w:jc w:val="both"/>
        <w:rPr>
          <w:lang w:val="en-IE"/>
        </w:rPr>
      </w:pPr>
      <w:r w:rsidRPr="00B31A1C">
        <w:rPr>
          <w:lang w:val="en-IE"/>
        </w:rPr>
        <w:t>5.6.1.1.</w:t>
      </w:r>
      <w:r w:rsidRPr="00B31A1C">
        <w:rPr>
          <w:lang w:val="en-IE"/>
        </w:rPr>
        <w:tab/>
        <w:t>The data communication with wired equipment shall be based on the braking electric control line conforming to ISO 11992-1:2019 and ISO 11992-2:2014 and be a point-to-point type</w:t>
      </w:r>
      <w:r w:rsidRPr="00B31A1C">
        <w:rPr>
          <w:lang w:val="en-US"/>
        </w:rPr>
        <w:t xml:space="preserve"> using the seven pin </w:t>
      </w:r>
      <w:proofErr w:type="gramStart"/>
      <w:r w:rsidRPr="00B31A1C">
        <w:rPr>
          <w:lang w:val="en-US"/>
        </w:rPr>
        <w:t>connector</w:t>
      </w:r>
      <w:proofErr w:type="gramEnd"/>
      <w:r w:rsidRPr="00B31A1C">
        <w:rPr>
          <w:lang w:val="en-US"/>
        </w:rPr>
        <w:t xml:space="preserve"> according to ISO 7638-1:2018 or ISO 7638-2:2018 or an appropriate automated connector</w:t>
      </w:r>
      <w:r w:rsidRPr="00B31A1C">
        <w:rPr>
          <w:lang w:val="en-IE"/>
        </w:rPr>
        <w:t>.</w:t>
      </w:r>
    </w:p>
    <w:p w14:paraId="7B2014C2" w14:textId="77777777" w:rsidR="00A55E9F" w:rsidRPr="00B31A1C" w:rsidRDefault="00A55E9F" w:rsidP="00A55E9F">
      <w:pPr>
        <w:pStyle w:val="ListParagraph"/>
        <w:spacing w:after="120"/>
        <w:ind w:left="2268" w:right="1134"/>
        <w:jc w:val="both"/>
        <w:rPr>
          <w:iCs/>
        </w:rPr>
      </w:pPr>
      <w:r w:rsidRPr="00B31A1C">
        <w:rPr>
          <w:lang w:val="en-IE"/>
        </w:rPr>
        <w:t>Other wired specifications may be used, provided that the TPMS/ TPRS/ CTIS equipment in the towing vehicle and in the towed vehicle(s) are compatible and fulfil the same functional requirements.</w:t>
      </w:r>
    </w:p>
    <w:p w14:paraId="18C94765" w14:textId="77777777" w:rsidR="00A55E9F" w:rsidRPr="00B31A1C" w:rsidRDefault="00A55E9F" w:rsidP="00A55E9F">
      <w:pPr>
        <w:spacing w:after="120"/>
        <w:ind w:left="2268" w:right="1134" w:hanging="1134"/>
        <w:jc w:val="both"/>
        <w:rPr>
          <w:lang w:val="en-IE"/>
        </w:rPr>
      </w:pPr>
      <w:r w:rsidRPr="00B31A1C">
        <w:rPr>
          <w:lang w:val="en-IE"/>
        </w:rPr>
        <w:t>5.6.1.2.</w:t>
      </w:r>
      <w:r w:rsidRPr="00B31A1C">
        <w:rPr>
          <w:lang w:val="en-IE"/>
        </w:rPr>
        <w:tab/>
        <w:t>In the case of a point-to-point link between a towing vehicle ECU and a towed vehicle ECU, the towed vehicle ECU, which constitutes part of the point-to-point link, shall provide an interface according to an open standard specification to allow the ECU(s) providing TPMS/ TPRS /CTIS functionality, which does (do) not constitute part of the point-to- point link, to connect, communicate and operate via the towed vehicle ECU which constitutes part of the point-to-point link with ECU of the towing vehicle, i.e. standardised gatewaying. This data communication interface is specified in Part B of Annex 5.”</w:t>
      </w:r>
    </w:p>
    <w:p w14:paraId="7CC4BD56" w14:textId="77777777" w:rsidR="00A55E9F" w:rsidRPr="007A0861" w:rsidRDefault="00A55E9F" w:rsidP="00A55E9F">
      <w:pPr>
        <w:pStyle w:val="SingleTxtG"/>
        <w:rPr>
          <w:lang w:val="en-US"/>
        </w:rPr>
      </w:pPr>
      <w:r w:rsidRPr="007A0861">
        <w:rPr>
          <w:bCs/>
          <w:i/>
          <w:iCs/>
          <w:lang w:val="en-US"/>
        </w:rPr>
        <w:t>Insert new</w:t>
      </w:r>
      <w:r w:rsidRPr="007A0861">
        <w:rPr>
          <w:bCs/>
          <w:lang w:val="en-US"/>
        </w:rPr>
        <w:t xml:space="preserve"> </w:t>
      </w:r>
      <w:r w:rsidRPr="00B31A1C">
        <w:rPr>
          <w:bCs/>
          <w:i/>
          <w:iCs/>
          <w:lang w:val="en-US"/>
        </w:rPr>
        <w:t>p</w:t>
      </w:r>
      <w:r w:rsidRPr="007A0861">
        <w:rPr>
          <w:i/>
          <w:iCs/>
          <w:lang w:val="en-US"/>
        </w:rPr>
        <w:t>aragraph</w:t>
      </w:r>
      <w:r>
        <w:rPr>
          <w:i/>
          <w:iCs/>
          <w:lang w:val="en-US"/>
        </w:rPr>
        <w:t>s</w:t>
      </w:r>
      <w:r w:rsidRPr="007A0861">
        <w:rPr>
          <w:i/>
          <w:iCs/>
          <w:lang w:val="en-US"/>
        </w:rPr>
        <w:t xml:space="preserve"> 5.</w:t>
      </w:r>
      <w:r>
        <w:rPr>
          <w:i/>
          <w:iCs/>
          <w:lang w:val="en-US"/>
        </w:rPr>
        <w:t>7</w:t>
      </w:r>
      <w:r w:rsidRPr="007A0861">
        <w:rPr>
          <w:i/>
          <w:iCs/>
          <w:lang w:val="en-US"/>
        </w:rPr>
        <w:t>.</w:t>
      </w:r>
      <w:r>
        <w:rPr>
          <w:i/>
          <w:iCs/>
          <w:lang w:val="en-US"/>
        </w:rPr>
        <w:t xml:space="preserve"> and 5.7.1.</w:t>
      </w:r>
      <w:r w:rsidRPr="007A0861">
        <w:rPr>
          <w:lang w:val="en-US"/>
        </w:rPr>
        <w:t xml:space="preserve"> to read:</w:t>
      </w:r>
    </w:p>
    <w:p w14:paraId="22A08FAB" w14:textId="77777777" w:rsidR="00A55E9F" w:rsidRPr="00466CB6" w:rsidRDefault="00A55E9F" w:rsidP="00A55E9F">
      <w:pPr>
        <w:pStyle w:val="SingleTxtG"/>
        <w:spacing w:before="120"/>
        <w:rPr>
          <w:lang w:val="en-IE"/>
        </w:rPr>
      </w:pPr>
      <w:r w:rsidRPr="00466CB6">
        <w:rPr>
          <w:lang w:val="en-IE"/>
        </w:rPr>
        <w:t xml:space="preserve">“5.7. </w:t>
      </w:r>
      <w:r w:rsidRPr="00466CB6">
        <w:rPr>
          <w:lang w:val="en-IE"/>
        </w:rPr>
        <w:tab/>
      </w:r>
      <w:r w:rsidRPr="00466CB6">
        <w:rPr>
          <w:lang w:val="en-IE"/>
        </w:rPr>
        <w:tab/>
        <w:t>Alternative procedure for a subject trailer</w:t>
      </w:r>
    </w:p>
    <w:p w14:paraId="04B45DAE" w14:textId="77777777" w:rsidR="00A55E9F" w:rsidRPr="00466CB6" w:rsidRDefault="00A55E9F" w:rsidP="00A55E9F">
      <w:pPr>
        <w:pStyle w:val="SingleTxtG"/>
        <w:spacing w:before="120"/>
        <w:ind w:left="2268" w:hanging="1134"/>
        <w:rPr>
          <w:lang w:val="en-IE"/>
        </w:rPr>
      </w:pPr>
      <w:r w:rsidRPr="00466CB6">
        <w:rPr>
          <w:lang w:val="en-IE"/>
        </w:rPr>
        <w:t xml:space="preserve">5.7.1. </w:t>
      </w:r>
      <w:r w:rsidRPr="00466CB6">
        <w:rPr>
          <w:lang w:val="en-IE"/>
        </w:rPr>
        <w:tab/>
        <w:t>In the case that a manufacturer chooses to approve a vehicle type of category O</w:t>
      </w:r>
      <w:r w:rsidRPr="00466CB6">
        <w:rPr>
          <w:vertAlign w:val="subscript"/>
          <w:lang w:val="en-IE"/>
        </w:rPr>
        <w:t>3</w:t>
      </w:r>
      <w:r w:rsidRPr="00466CB6">
        <w:rPr>
          <w:lang w:val="en-IE"/>
        </w:rPr>
        <w:t xml:space="preserve"> or O</w:t>
      </w:r>
      <w:r w:rsidRPr="00466CB6">
        <w:rPr>
          <w:vertAlign w:val="subscript"/>
          <w:lang w:val="en-IE"/>
        </w:rPr>
        <w:t>4</w:t>
      </w:r>
      <w:r w:rsidRPr="00466CB6">
        <w:rPr>
          <w:lang w:val="en-IE"/>
        </w:rPr>
        <w:t xml:space="preserve"> </w:t>
      </w:r>
      <w:proofErr w:type="gramStart"/>
      <w:r w:rsidRPr="00466CB6">
        <w:rPr>
          <w:lang w:val="en-IE"/>
        </w:rPr>
        <w:t>with regard to</w:t>
      </w:r>
      <w:proofErr w:type="gramEnd"/>
      <w:r w:rsidRPr="00466CB6">
        <w:rPr>
          <w:lang w:val="en-IE"/>
        </w:rPr>
        <w:t xml:space="preserve"> TPMS, TPRS or CTIS according to Annex 8 </w:t>
      </w:r>
      <w:r w:rsidRPr="00466CB6">
        <w:rPr>
          <w:lang w:val="en-IE"/>
        </w:rPr>
        <w:lastRenderedPageBreak/>
        <w:t>“Alternative procedure for type approval of subject trailer(s)” to this Regulation, then information is utilized from test reports issued in accordance with Annex 7, Appendix 3 and / or Appendix 4 to this Regulation.”</w:t>
      </w:r>
    </w:p>
    <w:p w14:paraId="167A856D" w14:textId="77777777" w:rsidR="00A55E9F" w:rsidRPr="00E12824" w:rsidRDefault="00A55E9F" w:rsidP="00A55E9F">
      <w:pPr>
        <w:pStyle w:val="HChG"/>
        <w:spacing w:before="0" w:after="120" w:line="240" w:lineRule="atLeast"/>
        <w:rPr>
          <w:b w:val="0"/>
          <w:bCs/>
          <w:sz w:val="20"/>
          <w:lang w:val="en-US"/>
        </w:rPr>
      </w:pPr>
      <w:r w:rsidRPr="00E12824">
        <w:rPr>
          <w:b w:val="0"/>
          <w:bCs/>
          <w:sz w:val="20"/>
          <w:lang w:val="en-US"/>
        </w:rPr>
        <w:tab/>
      </w:r>
      <w:r w:rsidRPr="00E12824">
        <w:rPr>
          <w:b w:val="0"/>
          <w:bCs/>
          <w:sz w:val="20"/>
          <w:lang w:val="en-US"/>
        </w:rPr>
        <w:tab/>
      </w:r>
      <w:r w:rsidRPr="00E12824">
        <w:rPr>
          <w:b w:val="0"/>
          <w:bCs/>
          <w:i/>
          <w:iCs/>
          <w:sz w:val="20"/>
          <w:lang w:val="en-US"/>
        </w:rPr>
        <w:t xml:space="preserve">Annex 2, text below, </w:t>
      </w:r>
      <w:r w:rsidRPr="00E12824">
        <w:rPr>
          <w:b w:val="0"/>
          <w:bCs/>
          <w:sz w:val="20"/>
          <w:lang w:val="en-US"/>
        </w:rPr>
        <w:t>amend to read:</w:t>
      </w:r>
      <w:r w:rsidRPr="00E12824">
        <w:rPr>
          <w:b w:val="0"/>
          <w:bCs/>
          <w:sz w:val="20"/>
          <w:lang w:val="en-US"/>
        </w:rPr>
        <w:tab/>
      </w:r>
    </w:p>
    <w:p w14:paraId="755D5653" w14:textId="77777777" w:rsidR="00A55E9F" w:rsidRDefault="00A55E9F" w:rsidP="00A55E9F">
      <w:pPr>
        <w:pStyle w:val="SingleTxtG"/>
        <w:rPr>
          <w:lang w:val="en-US"/>
        </w:rPr>
      </w:pPr>
      <w:r w:rsidRPr="00E12824">
        <w:rPr>
          <w:lang w:val="en-US"/>
        </w:rPr>
        <w:tab/>
      </w:r>
      <w:r w:rsidRPr="00E12824">
        <w:rPr>
          <w:lang w:val="en-US"/>
        </w:rPr>
        <w:tab/>
        <w:t>“</w:t>
      </w:r>
      <w:r w:rsidRPr="00466CB6">
        <w:rPr>
          <w:lang w:val="en-US"/>
        </w:rPr>
        <w:t xml:space="preserve">The above approval mark affixed to a vehicle shows that the vehicle type concerned has, with regard to the equipment of a </w:t>
      </w:r>
      <w:proofErr w:type="spellStart"/>
      <w:r w:rsidRPr="00466CB6">
        <w:rPr>
          <w:lang w:val="en-US"/>
        </w:rPr>
        <w:t>tyre</w:t>
      </w:r>
      <w:proofErr w:type="spellEnd"/>
      <w:r w:rsidRPr="00466CB6">
        <w:rPr>
          <w:lang w:val="en-US"/>
        </w:rPr>
        <w:t xml:space="preserve"> pressure monitoring system, been approved in the Netherlands (E 4), pursuant to UN Regulation No. 141 under approval number 012439. The first two digits of the approval number indicates that the approval was granted in accordance with the requirements of UN Regulation No. 141 as amended by the 01 series of amendments.”</w:t>
      </w:r>
    </w:p>
    <w:p w14:paraId="18C5A30B" w14:textId="77777777" w:rsidR="00A55E9F" w:rsidRDefault="00A55E9F" w:rsidP="00A55E9F">
      <w:pPr>
        <w:pStyle w:val="SingleTxtG"/>
        <w:rPr>
          <w:i/>
          <w:iCs/>
          <w:lang w:val="en-US"/>
        </w:rPr>
      </w:pPr>
      <w:r w:rsidRPr="009D5E8A">
        <w:rPr>
          <w:i/>
          <w:iCs/>
          <w:lang w:val="en-US"/>
        </w:rPr>
        <w:t xml:space="preserve">Annex 3, </w:t>
      </w:r>
    </w:p>
    <w:p w14:paraId="710C9E42" w14:textId="77777777" w:rsidR="00A55E9F" w:rsidRPr="00C639AE" w:rsidRDefault="00A55E9F" w:rsidP="00A55E9F">
      <w:pPr>
        <w:pStyle w:val="SingleTxtG"/>
        <w:rPr>
          <w:lang w:val="en-US"/>
        </w:rPr>
      </w:pPr>
      <w:r>
        <w:rPr>
          <w:i/>
          <w:iCs/>
          <w:lang w:val="en-US"/>
        </w:rPr>
        <w:t>P</w:t>
      </w:r>
      <w:r w:rsidRPr="009D5E8A">
        <w:rPr>
          <w:i/>
          <w:iCs/>
          <w:lang w:val="en-US"/>
        </w:rPr>
        <w:t>aragraph 1.5.1.,</w:t>
      </w:r>
      <w:r>
        <w:rPr>
          <w:lang w:val="en-US"/>
        </w:rPr>
        <w:t xml:space="preserve"> amend to read:</w:t>
      </w:r>
    </w:p>
    <w:p w14:paraId="0C202BD6" w14:textId="77777777" w:rsidR="00A55E9F" w:rsidRPr="00C639AE" w:rsidRDefault="00A55E9F" w:rsidP="00A55E9F">
      <w:pPr>
        <w:pStyle w:val="SingleTxtG"/>
        <w:snapToGrid w:val="0"/>
        <w:rPr>
          <w:szCs w:val="24"/>
          <w:lang w:val="en-US"/>
        </w:rPr>
      </w:pPr>
      <w:r>
        <w:rPr>
          <w:lang w:val="en-US"/>
        </w:rPr>
        <w:t>“</w:t>
      </w:r>
      <w:r w:rsidRPr="00C639AE">
        <w:rPr>
          <w:lang w:val="en-US"/>
        </w:rPr>
        <w:t>1.5.1</w:t>
      </w:r>
      <w:r>
        <w:rPr>
          <w:lang w:val="en-US"/>
        </w:rPr>
        <w:t>.</w:t>
      </w:r>
      <w:r w:rsidRPr="00C639AE">
        <w:rPr>
          <w:lang w:val="en-US"/>
        </w:rPr>
        <w:tab/>
      </w:r>
      <w:r>
        <w:rPr>
          <w:lang w:val="en-US"/>
        </w:rPr>
        <w:tab/>
      </w:r>
      <w:r w:rsidRPr="00C639AE">
        <w:rPr>
          <w:szCs w:val="24"/>
          <w:lang w:val="en-US"/>
        </w:rPr>
        <w:t>Test weight.</w:t>
      </w:r>
    </w:p>
    <w:p w14:paraId="493E6CE9" w14:textId="77777777" w:rsidR="00A55E9F" w:rsidRPr="00C639AE" w:rsidRDefault="00A55E9F" w:rsidP="00A55E9F">
      <w:pPr>
        <w:pStyle w:val="SingleTxtG"/>
        <w:snapToGrid w:val="0"/>
        <w:ind w:left="2268"/>
        <w:rPr>
          <w:szCs w:val="24"/>
          <w:lang w:val="en-US"/>
        </w:rPr>
      </w:pPr>
      <w:r w:rsidRPr="00C639AE">
        <w:rPr>
          <w:szCs w:val="24"/>
          <w:lang w:val="en-US"/>
        </w:rPr>
        <w:tab/>
        <w:t>The vehicle may be tested at any condition of load, the distribution of the mass among the axles being that stated by the vehicle manufacturer without exceeding any of the maximum permissible mass for each axle.</w:t>
      </w:r>
    </w:p>
    <w:p w14:paraId="7AE4FB03" w14:textId="77777777" w:rsidR="00A55E9F" w:rsidRPr="00C639AE" w:rsidRDefault="00A55E9F" w:rsidP="00A55E9F">
      <w:pPr>
        <w:pStyle w:val="SingleTxtG"/>
        <w:snapToGrid w:val="0"/>
        <w:ind w:left="2268"/>
        <w:rPr>
          <w:strike/>
          <w:szCs w:val="24"/>
          <w:lang w:val="en-US"/>
        </w:rPr>
      </w:pPr>
      <w:r w:rsidRPr="00C639AE">
        <w:rPr>
          <w:szCs w:val="24"/>
          <w:lang w:val="en-US"/>
        </w:rPr>
        <w:tab/>
      </w:r>
      <w:r w:rsidRPr="00CA56A4">
        <w:rPr>
          <w:szCs w:val="24"/>
          <w:lang w:val="en-US"/>
        </w:rPr>
        <w:t>However</w:t>
      </w:r>
      <w:r w:rsidRPr="00C639AE">
        <w:rPr>
          <w:szCs w:val="24"/>
          <w:lang w:val="en-US"/>
        </w:rPr>
        <w:t>, in the case where there is no possibility to set or reset the system, the vehicle shall be unladen</w:t>
      </w:r>
      <w:r>
        <w:rPr>
          <w:szCs w:val="24"/>
          <w:lang w:val="en-US"/>
        </w:rPr>
        <w:t xml:space="preserve">, </w:t>
      </w:r>
      <w:r w:rsidRPr="009D5E8A">
        <w:rPr>
          <w:szCs w:val="24"/>
          <w:lang w:val="en-US"/>
        </w:rPr>
        <w:t>but for systems which will automatically raise the lift axle when no load is detected the vehicle shall be laden enough to avoid lifting of those axles.</w:t>
      </w:r>
      <w:r>
        <w:rPr>
          <w:szCs w:val="24"/>
          <w:lang w:val="en-US"/>
        </w:rPr>
        <w:t xml:space="preserve"> </w:t>
      </w:r>
      <w:r w:rsidRPr="00C639AE">
        <w:rPr>
          <w:szCs w:val="24"/>
          <w:lang w:val="en-US"/>
        </w:rPr>
        <w:t xml:space="preserve">For </w:t>
      </w:r>
      <w:r w:rsidRPr="00C639AE">
        <w:rPr>
          <w:lang w:val="en-US"/>
        </w:rPr>
        <w:t>vehicles of category M</w:t>
      </w:r>
      <w:r w:rsidRPr="00C639AE">
        <w:rPr>
          <w:vertAlign w:val="subscript"/>
          <w:lang w:val="en-US"/>
        </w:rPr>
        <w:t>1</w:t>
      </w:r>
      <w:r w:rsidRPr="00C639AE">
        <w:rPr>
          <w:lang w:val="en-US"/>
        </w:rPr>
        <w:t xml:space="preserve"> up to a maximum mass of 3,500 kg, M</w:t>
      </w:r>
      <w:r w:rsidRPr="00C639AE">
        <w:rPr>
          <w:vertAlign w:val="subscript"/>
          <w:lang w:val="en-US"/>
        </w:rPr>
        <w:t>2</w:t>
      </w:r>
      <w:r w:rsidRPr="00C639AE">
        <w:rPr>
          <w:lang w:val="en-US"/>
        </w:rPr>
        <w:t>, M</w:t>
      </w:r>
      <w:r w:rsidRPr="00C639AE">
        <w:rPr>
          <w:vertAlign w:val="subscript"/>
          <w:lang w:val="en-US"/>
        </w:rPr>
        <w:t>3</w:t>
      </w:r>
      <w:r w:rsidRPr="00C639AE">
        <w:rPr>
          <w:lang w:val="en-US"/>
        </w:rPr>
        <w:t>, N</w:t>
      </w:r>
      <w:r w:rsidRPr="00C639AE">
        <w:rPr>
          <w:vertAlign w:val="subscript"/>
          <w:lang w:val="en-US"/>
        </w:rPr>
        <w:t>1</w:t>
      </w:r>
      <w:r w:rsidRPr="00C639AE">
        <w:rPr>
          <w:lang w:val="en-US"/>
        </w:rPr>
        <w:t>, N</w:t>
      </w:r>
      <w:r w:rsidRPr="00C639AE">
        <w:rPr>
          <w:vertAlign w:val="subscript"/>
          <w:lang w:val="en-US"/>
        </w:rPr>
        <w:t>2</w:t>
      </w:r>
      <w:r w:rsidRPr="00C639AE">
        <w:rPr>
          <w:lang w:val="en-US"/>
        </w:rPr>
        <w:t>, and N</w:t>
      </w:r>
      <w:r w:rsidRPr="00C639AE">
        <w:rPr>
          <w:vertAlign w:val="subscript"/>
          <w:lang w:val="en-US"/>
        </w:rPr>
        <w:t xml:space="preserve">3 </w:t>
      </w:r>
      <w:r w:rsidRPr="00C639AE">
        <w:rPr>
          <w:szCs w:val="24"/>
          <w:lang w:val="en-US"/>
        </w:rPr>
        <w:t xml:space="preserve">there may be, in addition to the driver, a second person on the front seat (if fitted) who is responsible for noting the results of the tests. </w:t>
      </w:r>
    </w:p>
    <w:p w14:paraId="3D7E9029" w14:textId="77777777" w:rsidR="00A55E9F" w:rsidRPr="00C639AE" w:rsidRDefault="00A55E9F" w:rsidP="00A55E9F">
      <w:pPr>
        <w:pStyle w:val="SingleTxtG"/>
        <w:ind w:left="2268"/>
        <w:rPr>
          <w:szCs w:val="24"/>
          <w:lang w:val="en-US"/>
        </w:rPr>
      </w:pPr>
      <w:r w:rsidRPr="00C639AE">
        <w:rPr>
          <w:szCs w:val="24"/>
          <w:lang w:val="en-US"/>
        </w:rPr>
        <w:t>The load condition shall not be modified during the test</w:t>
      </w:r>
      <w:r>
        <w:rPr>
          <w:szCs w:val="24"/>
          <w:lang w:val="en-US"/>
        </w:rPr>
        <w:t>.”</w:t>
      </w:r>
    </w:p>
    <w:p w14:paraId="3B6D484A" w14:textId="77777777" w:rsidR="00A55E9F" w:rsidRPr="00C639AE" w:rsidRDefault="00A55E9F" w:rsidP="00A55E9F">
      <w:pPr>
        <w:pStyle w:val="SingleTxtG"/>
        <w:rPr>
          <w:lang w:val="en-US"/>
        </w:rPr>
      </w:pPr>
      <w:r>
        <w:rPr>
          <w:lang w:val="en-US"/>
        </w:rPr>
        <w:t>P</w:t>
      </w:r>
      <w:r w:rsidRPr="00C639AE">
        <w:rPr>
          <w:lang w:val="en-US"/>
        </w:rPr>
        <w:t>aragraph 2.2</w:t>
      </w:r>
      <w:r>
        <w:rPr>
          <w:lang w:val="en-US"/>
        </w:rPr>
        <w:t>., amend to read:</w:t>
      </w:r>
    </w:p>
    <w:p w14:paraId="6A7B1F17" w14:textId="77777777" w:rsidR="00A55E9F" w:rsidRDefault="00A55E9F" w:rsidP="00A55E9F">
      <w:pPr>
        <w:pStyle w:val="SingleTxtG"/>
        <w:ind w:left="2268" w:hanging="1134"/>
        <w:rPr>
          <w:i/>
          <w:iCs/>
          <w:lang w:val="en-US"/>
        </w:rPr>
      </w:pPr>
      <w:r>
        <w:rPr>
          <w:szCs w:val="24"/>
          <w:lang w:val="en-US"/>
        </w:rPr>
        <w:t>“2.2.</w:t>
      </w:r>
      <w:r>
        <w:rPr>
          <w:szCs w:val="24"/>
          <w:lang w:val="en-US"/>
        </w:rPr>
        <w:tab/>
      </w:r>
      <w:r>
        <w:rPr>
          <w:szCs w:val="24"/>
          <w:lang w:val="en-US"/>
        </w:rPr>
        <w:tab/>
      </w:r>
      <w:r w:rsidRPr="00C639AE">
        <w:rPr>
          <w:szCs w:val="24"/>
          <w:lang w:val="en-US"/>
        </w:rPr>
        <w:t xml:space="preserve">With the vehicle stationary and the ignition locking system in the "Lock" or "Off" position, activate the ignition locking system to the "On" or "Run" position. The </w:t>
      </w:r>
      <w:r w:rsidRPr="00524DDC">
        <w:rPr>
          <w:szCs w:val="24"/>
          <w:lang w:val="en-US"/>
        </w:rPr>
        <w:t>ECU controlling the tell-tale</w:t>
      </w:r>
      <w:r w:rsidRPr="00C639AE">
        <w:rPr>
          <w:szCs w:val="24"/>
          <w:lang w:val="en-US"/>
        </w:rPr>
        <w:t xml:space="preserve"> shall perform a check of lamp function for the low </w:t>
      </w:r>
      <w:proofErr w:type="spellStart"/>
      <w:r w:rsidRPr="00C639AE">
        <w:rPr>
          <w:szCs w:val="24"/>
          <w:lang w:val="en-US"/>
        </w:rPr>
        <w:t>tyre</w:t>
      </w:r>
      <w:proofErr w:type="spellEnd"/>
      <w:r w:rsidRPr="00C639AE">
        <w:rPr>
          <w:szCs w:val="24"/>
          <w:lang w:val="en-US"/>
        </w:rPr>
        <w:t xml:space="preserve"> pressure tell-tale as specified in paragraph 5.5.2. of this Regulation. </w:t>
      </w:r>
      <w:r w:rsidRPr="00C639AE">
        <w:rPr>
          <w:bCs/>
          <w:lang w:val="en-US"/>
        </w:rPr>
        <w:t>This last requirement does not apply to tell-tales shown in a common space.</w:t>
      </w:r>
      <w:r>
        <w:rPr>
          <w:bCs/>
          <w:lang w:val="en-US"/>
        </w:rPr>
        <w:t>”</w:t>
      </w:r>
    </w:p>
    <w:p w14:paraId="106497E4" w14:textId="77777777" w:rsidR="00A55E9F" w:rsidRDefault="00A55E9F" w:rsidP="00A55E9F">
      <w:pPr>
        <w:pStyle w:val="SingleTxtG"/>
        <w:ind w:left="2268" w:hanging="1134"/>
        <w:rPr>
          <w:i/>
          <w:iCs/>
          <w:lang w:val="en-US"/>
        </w:rPr>
      </w:pPr>
      <w:r w:rsidRPr="00244A11">
        <w:rPr>
          <w:i/>
          <w:iCs/>
          <w:lang w:val="en-US"/>
        </w:rPr>
        <w:t xml:space="preserve">Annex 4, </w:t>
      </w:r>
    </w:p>
    <w:p w14:paraId="7E23B3D5" w14:textId="77777777" w:rsidR="00A55E9F" w:rsidRDefault="00A55E9F" w:rsidP="00A55E9F">
      <w:pPr>
        <w:pStyle w:val="SingleTxtG"/>
        <w:ind w:left="2268" w:hanging="1134"/>
        <w:rPr>
          <w:lang w:val="en-US"/>
        </w:rPr>
      </w:pPr>
      <w:r>
        <w:rPr>
          <w:i/>
          <w:iCs/>
          <w:lang w:val="en-US"/>
        </w:rPr>
        <w:t>Title</w:t>
      </w:r>
      <w:r w:rsidRPr="00244A11">
        <w:rPr>
          <w:i/>
          <w:iCs/>
          <w:lang w:val="en-US"/>
        </w:rPr>
        <w:t xml:space="preserve">, </w:t>
      </w:r>
      <w:r w:rsidRPr="00E12824">
        <w:rPr>
          <w:lang w:val="en-US"/>
        </w:rPr>
        <w:t>amend to read:</w:t>
      </w:r>
      <w:r w:rsidRPr="00E12824">
        <w:rPr>
          <w:lang w:val="en-US"/>
        </w:rPr>
        <w:tab/>
      </w:r>
      <w:r w:rsidRPr="00F3687E">
        <w:rPr>
          <w:lang w:val="en-US"/>
        </w:rPr>
        <w:tab/>
      </w:r>
    </w:p>
    <w:p w14:paraId="3AB6E073" w14:textId="77777777" w:rsidR="00A55E9F" w:rsidRPr="00F3687E" w:rsidRDefault="00A55E9F" w:rsidP="00A55E9F">
      <w:pPr>
        <w:pStyle w:val="HChG"/>
        <w:ind w:firstLine="0"/>
        <w:rPr>
          <w:lang w:val="en-US"/>
        </w:rPr>
      </w:pPr>
      <w:r>
        <w:rPr>
          <w:lang w:val="en-US"/>
        </w:rPr>
        <w:t>“</w:t>
      </w:r>
      <w:r w:rsidRPr="00F3687E">
        <w:rPr>
          <w:lang w:val="en-US"/>
        </w:rPr>
        <w:t xml:space="preserve">Test requirements for </w:t>
      </w:r>
      <w:proofErr w:type="spellStart"/>
      <w:r w:rsidRPr="00F3687E">
        <w:rPr>
          <w:lang w:val="en-US"/>
        </w:rPr>
        <w:t>Tyre</w:t>
      </w:r>
      <w:proofErr w:type="spellEnd"/>
      <w:r w:rsidRPr="00F3687E">
        <w:rPr>
          <w:lang w:val="en-US"/>
        </w:rPr>
        <w:t xml:space="preserve"> Pressure </w:t>
      </w:r>
      <w:r w:rsidRPr="00244A11">
        <w:rPr>
          <w:lang w:val="en-US"/>
        </w:rPr>
        <w:t>Refill</w:t>
      </w:r>
      <w:r>
        <w:rPr>
          <w:lang w:val="en-US"/>
        </w:rPr>
        <w:t xml:space="preserve"> </w:t>
      </w:r>
      <w:r w:rsidRPr="00F3687E">
        <w:rPr>
          <w:lang w:val="en-US"/>
        </w:rPr>
        <w:t xml:space="preserve">Systems (TPRS) and for </w:t>
      </w:r>
      <w:r w:rsidRPr="0037301A">
        <w:rPr>
          <w:rFonts w:eastAsia="Calibri"/>
          <w:lang w:val="en-US"/>
        </w:rPr>
        <w:t xml:space="preserve">Central </w:t>
      </w:r>
      <w:proofErr w:type="spellStart"/>
      <w:r w:rsidRPr="0037301A">
        <w:rPr>
          <w:rFonts w:eastAsia="Calibri"/>
          <w:lang w:val="en-US"/>
        </w:rPr>
        <w:t>Tyre</w:t>
      </w:r>
      <w:proofErr w:type="spellEnd"/>
      <w:r w:rsidRPr="0037301A">
        <w:rPr>
          <w:rFonts w:eastAsia="Calibri"/>
          <w:lang w:val="en-US"/>
        </w:rPr>
        <w:t xml:space="preserve"> Inflation System (CTIS)</w:t>
      </w:r>
      <w:r>
        <w:rPr>
          <w:rFonts w:eastAsia="Calibri"/>
          <w:lang w:val="en-US"/>
        </w:rPr>
        <w:t>”</w:t>
      </w:r>
    </w:p>
    <w:p w14:paraId="14CD6F2D" w14:textId="77777777" w:rsidR="00A55E9F" w:rsidRPr="008D2420" w:rsidRDefault="00A55E9F" w:rsidP="00A55E9F">
      <w:pPr>
        <w:pStyle w:val="SingleTxtG"/>
        <w:ind w:left="2268" w:hanging="1134"/>
        <w:rPr>
          <w:lang w:val="en-US"/>
        </w:rPr>
      </w:pPr>
      <w:r>
        <w:rPr>
          <w:i/>
          <w:iCs/>
          <w:lang w:val="en-US"/>
        </w:rPr>
        <w:t>P</w:t>
      </w:r>
      <w:r w:rsidRPr="00244A11">
        <w:rPr>
          <w:i/>
          <w:iCs/>
          <w:lang w:val="en-US"/>
        </w:rPr>
        <w:t xml:space="preserve">aragraph 1.2., </w:t>
      </w:r>
      <w:r w:rsidRPr="00244A11">
        <w:rPr>
          <w:lang w:val="en-US"/>
        </w:rPr>
        <w:t>amend to read:</w:t>
      </w:r>
    </w:p>
    <w:p w14:paraId="282ECB32" w14:textId="77777777" w:rsidR="00A55E9F" w:rsidRPr="00E60EAA" w:rsidRDefault="00A55E9F" w:rsidP="00A55E9F">
      <w:pPr>
        <w:pStyle w:val="SingleTxtG"/>
        <w:ind w:left="2268" w:hanging="1134"/>
        <w:rPr>
          <w:lang w:val="en-US"/>
        </w:rPr>
      </w:pPr>
      <w:r>
        <w:rPr>
          <w:lang w:val="en-US"/>
        </w:rPr>
        <w:t>“</w:t>
      </w:r>
      <w:r w:rsidRPr="00E60EAA">
        <w:rPr>
          <w:lang w:val="en-US"/>
        </w:rPr>
        <w:t>1.2.</w:t>
      </w:r>
      <w:r w:rsidRPr="00E60EAA">
        <w:rPr>
          <w:lang w:val="en-US"/>
        </w:rPr>
        <w:tab/>
        <w:t>Road test surface</w:t>
      </w:r>
    </w:p>
    <w:p w14:paraId="2635F955" w14:textId="77777777" w:rsidR="00A55E9F" w:rsidRPr="00E60EAA" w:rsidRDefault="00A55E9F" w:rsidP="00A55E9F">
      <w:pPr>
        <w:pStyle w:val="SingleTxtG"/>
        <w:ind w:left="2268"/>
        <w:rPr>
          <w:lang w:val="en-US"/>
        </w:rPr>
      </w:pPr>
      <w:r w:rsidRPr="00D7591F">
        <w:rPr>
          <w:lang w:val="en-US"/>
        </w:rPr>
        <w:t>The road shall have a surface affording good adhesion. Testing</w:t>
      </w:r>
      <w:r w:rsidRPr="00E60EAA">
        <w:rPr>
          <w:lang w:val="en-US"/>
        </w:rPr>
        <w:t xml:space="preserve"> shall be performed on even ground.</w:t>
      </w:r>
      <w:r>
        <w:rPr>
          <w:lang w:val="en-US"/>
        </w:rPr>
        <w:t>”</w:t>
      </w:r>
    </w:p>
    <w:p w14:paraId="7FAB063F" w14:textId="77777777" w:rsidR="00A55E9F" w:rsidRPr="008D2420" w:rsidRDefault="00A55E9F" w:rsidP="00A55E9F">
      <w:pPr>
        <w:pStyle w:val="SingleTxtG"/>
        <w:ind w:left="2268" w:hanging="1134"/>
        <w:rPr>
          <w:lang w:val="en-US"/>
        </w:rPr>
      </w:pPr>
      <w:r>
        <w:rPr>
          <w:i/>
          <w:iCs/>
          <w:lang w:val="en-US"/>
        </w:rPr>
        <w:t>P</w:t>
      </w:r>
      <w:r w:rsidRPr="00244A11">
        <w:rPr>
          <w:i/>
          <w:iCs/>
          <w:lang w:val="en-US"/>
        </w:rPr>
        <w:t xml:space="preserve">aragraph 1.3.1., </w:t>
      </w:r>
      <w:r w:rsidRPr="00244A11">
        <w:rPr>
          <w:lang w:val="en-US"/>
        </w:rPr>
        <w:t>amend to read:</w:t>
      </w:r>
    </w:p>
    <w:p w14:paraId="5F1B8CF4" w14:textId="77777777" w:rsidR="00A55E9F" w:rsidRPr="00E60EAA" w:rsidRDefault="00A55E9F" w:rsidP="00A55E9F">
      <w:pPr>
        <w:pStyle w:val="SingleTxtG"/>
        <w:ind w:left="2268" w:hanging="1134"/>
        <w:rPr>
          <w:lang w:val="en-US"/>
        </w:rPr>
      </w:pPr>
      <w:r>
        <w:rPr>
          <w:lang w:val="en-US"/>
        </w:rPr>
        <w:t>“</w:t>
      </w:r>
      <w:r w:rsidRPr="00E60EAA">
        <w:rPr>
          <w:lang w:val="en-US"/>
        </w:rPr>
        <w:t>1.3.1.</w:t>
      </w:r>
      <w:r w:rsidRPr="00E60EAA">
        <w:rPr>
          <w:lang w:val="en-US"/>
        </w:rPr>
        <w:tab/>
        <w:t>Test</w:t>
      </w:r>
      <w:r>
        <w:rPr>
          <w:lang w:val="en-US"/>
        </w:rPr>
        <w:t xml:space="preserve"> </w:t>
      </w:r>
      <w:r w:rsidRPr="00E60EAA">
        <w:rPr>
          <w:lang w:val="en-US"/>
        </w:rPr>
        <w:t>weight</w:t>
      </w:r>
    </w:p>
    <w:p w14:paraId="3EFB6666" w14:textId="77777777" w:rsidR="00A55E9F" w:rsidRPr="00D7591F" w:rsidRDefault="00A55E9F" w:rsidP="00A55E9F">
      <w:pPr>
        <w:pStyle w:val="SingleTxtG"/>
        <w:snapToGrid w:val="0"/>
        <w:ind w:left="2268"/>
        <w:rPr>
          <w:szCs w:val="24"/>
          <w:lang w:val="en-US"/>
        </w:rPr>
      </w:pPr>
      <w:r w:rsidRPr="00D7591F">
        <w:rPr>
          <w:szCs w:val="24"/>
          <w:lang w:val="en-US"/>
        </w:rPr>
        <w:t>The vehicle may be tested at any condition of load, the distribution of the mass among the axles being that stated by the vehicle manufacturer without exceeding any of the maximum permissible mass for each axle.</w:t>
      </w:r>
    </w:p>
    <w:p w14:paraId="4D943743" w14:textId="77777777" w:rsidR="00A55E9F" w:rsidRPr="00D7591F" w:rsidRDefault="00A55E9F" w:rsidP="00A55E9F">
      <w:pPr>
        <w:pStyle w:val="SingleTxtG"/>
        <w:snapToGrid w:val="0"/>
        <w:ind w:left="2268"/>
        <w:rPr>
          <w:strike/>
          <w:szCs w:val="24"/>
          <w:lang w:val="en-US"/>
        </w:rPr>
      </w:pPr>
      <w:r w:rsidRPr="00D7591F">
        <w:rPr>
          <w:szCs w:val="24"/>
          <w:lang w:val="en-US"/>
        </w:rPr>
        <w:t xml:space="preserve">However, in the case where there is no possibility to set or reset the system, the vehicle shall be unladen. For </w:t>
      </w:r>
      <w:r w:rsidRPr="00D7591F">
        <w:rPr>
          <w:lang w:val="en-US"/>
        </w:rPr>
        <w:t>vehicles of category M</w:t>
      </w:r>
      <w:r w:rsidRPr="00D7591F">
        <w:rPr>
          <w:vertAlign w:val="subscript"/>
          <w:lang w:val="en-US"/>
        </w:rPr>
        <w:t>1</w:t>
      </w:r>
      <w:r w:rsidRPr="00D7591F">
        <w:rPr>
          <w:lang w:val="en-US"/>
        </w:rPr>
        <w:t xml:space="preserve"> up to a maximum </w:t>
      </w:r>
      <w:r w:rsidRPr="00D7591F">
        <w:rPr>
          <w:lang w:val="en-US"/>
        </w:rPr>
        <w:lastRenderedPageBreak/>
        <w:t>mass of 3,500 kg, M</w:t>
      </w:r>
      <w:r w:rsidRPr="00D7591F">
        <w:rPr>
          <w:vertAlign w:val="subscript"/>
          <w:lang w:val="en-US"/>
        </w:rPr>
        <w:t>2</w:t>
      </w:r>
      <w:r w:rsidRPr="00D7591F">
        <w:rPr>
          <w:lang w:val="en-US"/>
        </w:rPr>
        <w:t>, M</w:t>
      </w:r>
      <w:r w:rsidRPr="00D7591F">
        <w:rPr>
          <w:vertAlign w:val="subscript"/>
          <w:lang w:val="en-US"/>
        </w:rPr>
        <w:t>3</w:t>
      </w:r>
      <w:r w:rsidRPr="00D7591F">
        <w:rPr>
          <w:lang w:val="en-US"/>
        </w:rPr>
        <w:t>, N</w:t>
      </w:r>
      <w:r w:rsidRPr="00D7591F">
        <w:rPr>
          <w:vertAlign w:val="subscript"/>
          <w:lang w:val="en-US"/>
        </w:rPr>
        <w:t>1</w:t>
      </w:r>
      <w:r w:rsidRPr="00D7591F">
        <w:rPr>
          <w:lang w:val="en-US"/>
        </w:rPr>
        <w:t>, N</w:t>
      </w:r>
      <w:r w:rsidRPr="00D7591F">
        <w:rPr>
          <w:vertAlign w:val="subscript"/>
          <w:lang w:val="en-US"/>
        </w:rPr>
        <w:t>2</w:t>
      </w:r>
      <w:r w:rsidRPr="00D7591F">
        <w:rPr>
          <w:lang w:val="en-US"/>
        </w:rPr>
        <w:t>, and N</w:t>
      </w:r>
      <w:r w:rsidRPr="00D7591F">
        <w:rPr>
          <w:vertAlign w:val="subscript"/>
          <w:lang w:val="en-US"/>
        </w:rPr>
        <w:t xml:space="preserve">3 </w:t>
      </w:r>
      <w:r w:rsidRPr="00D7591F">
        <w:rPr>
          <w:szCs w:val="24"/>
          <w:lang w:val="en-US"/>
        </w:rPr>
        <w:t xml:space="preserve">there may be, in addition to the driver, a second person on the front seat (if fitted) who is responsible for noting the results of the tests. </w:t>
      </w:r>
    </w:p>
    <w:p w14:paraId="4A18E7DF" w14:textId="77777777" w:rsidR="00A55E9F" w:rsidRPr="00D7591F" w:rsidRDefault="00A55E9F" w:rsidP="00A55E9F">
      <w:pPr>
        <w:pStyle w:val="SingleTxtG"/>
        <w:ind w:left="2268"/>
        <w:rPr>
          <w:lang w:val="en-US"/>
        </w:rPr>
      </w:pPr>
      <w:r w:rsidRPr="00D7591F">
        <w:rPr>
          <w:szCs w:val="24"/>
          <w:lang w:val="en-US"/>
        </w:rPr>
        <w:t>The load condition shall not be modified during the test.”</w:t>
      </w:r>
    </w:p>
    <w:p w14:paraId="38842A62" w14:textId="77777777" w:rsidR="00A55E9F" w:rsidRPr="008D2420" w:rsidRDefault="00A55E9F" w:rsidP="00A55E9F">
      <w:pPr>
        <w:pStyle w:val="SingleTxtG"/>
        <w:ind w:left="2268" w:hanging="1134"/>
        <w:rPr>
          <w:lang w:val="en-US"/>
        </w:rPr>
      </w:pPr>
      <w:r w:rsidRPr="00244A11">
        <w:rPr>
          <w:i/>
          <w:iCs/>
          <w:lang w:val="en-US"/>
        </w:rPr>
        <w:t>Insert a new paragraph 1.3.3.</w:t>
      </w:r>
      <w:r w:rsidRPr="00244A11">
        <w:rPr>
          <w:lang w:val="en-US"/>
        </w:rPr>
        <w:t xml:space="preserve"> to read:</w:t>
      </w:r>
    </w:p>
    <w:p w14:paraId="415AB94F" w14:textId="77777777" w:rsidR="00A55E9F" w:rsidRPr="00B26916" w:rsidRDefault="00A55E9F" w:rsidP="00A55E9F">
      <w:pPr>
        <w:pStyle w:val="SingleTxtG"/>
        <w:ind w:left="2268" w:hanging="1134"/>
        <w:rPr>
          <w:szCs w:val="24"/>
          <w:lang w:val="en-US"/>
        </w:rPr>
      </w:pPr>
      <w:r w:rsidRPr="00B26916">
        <w:rPr>
          <w:lang w:val="en-US"/>
        </w:rPr>
        <w:t>“1.3.3</w:t>
      </w:r>
      <w:r>
        <w:rPr>
          <w:lang w:val="en-US"/>
        </w:rPr>
        <w:t>.</w:t>
      </w:r>
      <w:r w:rsidRPr="00B26916">
        <w:rPr>
          <w:lang w:val="en-US"/>
        </w:rPr>
        <w:tab/>
      </w:r>
      <w:r w:rsidRPr="00B26916">
        <w:rPr>
          <w:lang w:val="en-US"/>
        </w:rPr>
        <w:tab/>
      </w:r>
      <w:r w:rsidRPr="00B26916">
        <w:rPr>
          <w:szCs w:val="24"/>
          <w:lang w:val="en-US"/>
        </w:rPr>
        <w:t>Rim position.</w:t>
      </w:r>
    </w:p>
    <w:p w14:paraId="5083DF05" w14:textId="77777777" w:rsidR="00A55E9F" w:rsidRPr="00B26916" w:rsidRDefault="00A55E9F" w:rsidP="00A55E9F">
      <w:pPr>
        <w:pStyle w:val="SingleTxtG"/>
        <w:ind w:left="2268" w:hanging="1134"/>
        <w:rPr>
          <w:szCs w:val="24"/>
          <w:lang w:val="en-US"/>
        </w:rPr>
      </w:pPr>
      <w:r w:rsidRPr="00B26916">
        <w:rPr>
          <w:szCs w:val="24"/>
          <w:lang w:val="en-US"/>
        </w:rPr>
        <w:tab/>
        <w:t>The vehicle rims may be positioned at any wheel position, consistent with any related instructions or limitations from the vehicle's manufacturer.”</w:t>
      </w:r>
    </w:p>
    <w:p w14:paraId="6E0F9C0E" w14:textId="77777777" w:rsidR="00A55E9F" w:rsidRPr="008D2420" w:rsidRDefault="00A55E9F" w:rsidP="00A55E9F">
      <w:pPr>
        <w:pStyle w:val="SingleTxtG"/>
        <w:ind w:left="2268" w:hanging="1134"/>
        <w:rPr>
          <w:lang w:val="en-US"/>
        </w:rPr>
      </w:pPr>
      <w:r>
        <w:rPr>
          <w:i/>
          <w:iCs/>
          <w:lang w:val="en-US"/>
        </w:rPr>
        <w:t>P</w:t>
      </w:r>
      <w:r w:rsidRPr="00244A11">
        <w:rPr>
          <w:i/>
          <w:iCs/>
          <w:lang w:val="en-US"/>
        </w:rPr>
        <w:t>aragraph 1.3.</w:t>
      </w:r>
      <w:r>
        <w:rPr>
          <w:i/>
          <w:iCs/>
          <w:lang w:val="en-US"/>
        </w:rPr>
        <w:t>3</w:t>
      </w:r>
      <w:r w:rsidRPr="00244A11">
        <w:rPr>
          <w:i/>
          <w:iCs/>
          <w:lang w:val="en-US"/>
        </w:rPr>
        <w:t xml:space="preserve">. </w:t>
      </w:r>
      <w:r>
        <w:rPr>
          <w:i/>
          <w:iCs/>
          <w:lang w:val="en-US"/>
        </w:rPr>
        <w:t>(</w:t>
      </w:r>
      <w:r w:rsidRPr="00244A11">
        <w:rPr>
          <w:i/>
          <w:iCs/>
          <w:lang w:val="en-US"/>
        </w:rPr>
        <w:t>former</w:t>
      </w:r>
      <w:r>
        <w:rPr>
          <w:i/>
          <w:iCs/>
          <w:lang w:val="en-US"/>
        </w:rPr>
        <w:t xml:space="preserve">), </w:t>
      </w:r>
      <w:r>
        <w:rPr>
          <w:lang w:val="en-US"/>
        </w:rPr>
        <w:t xml:space="preserve">renumber as </w:t>
      </w:r>
      <w:r w:rsidRPr="00EC7DF0">
        <w:rPr>
          <w:lang w:val="en-US"/>
        </w:rPr>
        <w:t>1.3.</w:t>
      </w:r>
      <w:r>
        <w:rPr>
          <w:lang w:val="en-US"/>
        </w:rPr>
        <w:t>4</w:t>
      </w:r>
      <w:r w:rsidRPr="00EC7DF0">
        <w:rPr>
          <w:lang w:val="en-US"/>
        </w:rPr>
        <w:t>.</w:t>
      </w:r>
      <w:r>
        <w:rPr>
          <w:lang w:val="en-US"/>
        </w:rPr>
        <w:t xml:space="preserve"> and </w:t>
      </w:r>
      <w:r w:rsidRPr="00244A11">
        <w:rPr>
          <w:lang w:val="en-US"/>
        </w:rPr>
        <w:t>amend to read:</w:t>
      </w:r>
    </w:p>
    <w:p w14:paraId="67E2ABBC" w14:textId="77777777" w:rsidR="00A55E9F" w:rsidRPr="00B26916" w:rsidRDefault="00A55E9F" w:rsidP="00A55E9F">
      <w:pPr>
        <w:pStyle w:val="SingleTxtG"/>
        <w:ind w:left="2268" w:hanging="1134"/>
        <w:rPr>
          <w:lang w:val="en-US"/>
        </w:rPr>
      </w:pPr>
      <w:r w:rsidRPr="00B26916">
        <w:rPr>
          <w:lang w:val="en-US"/>
        </w:rPr>
        <w:t>“1.3.4.</w:t>
      </w:r>
      <w:r w:rsidRPr="00B26916">
        <w:rPr>
          <w:lang w:val="en-US"/>
        </w:rPr>
        <w:tab/>
        <w:t>Stationary location</w:t>
      </w:r>
    </w:p>
    <w:p w14:paraId="7DE345CD" w14:textId="77777777" w:rsidR="00A55E9F" w:rsidRPr="00B26916" w:rsidRDefault="00A55E9F" w:rsidP="00A55E9F">
      <w:pPr>
        <w:pStyle w:val="SingleTxtG"/>
        <w:ind w:left="2268"/>
        <w:rPr>
          <w:lang w:val="en-US"/>
        </w:rPr>
      </w:pPr>
      <w:r w:rsidRPr="00B26916">
        <w:rPr>
          <w:lang w:val="en-US"/>
        </w:rPr>
        <w:t xml:space="preserve">When the vehicle is parked, the vehicle's </w:t>
      </w:r>
      <w:proofErr w:type="spellStart"/>
      <w:r w:rsidRPr="00B26916">
        <w:rPr>
          <w:lang w:val="en-US"/>
        </w:rPr>
        <w:t>tyres</w:t>
      </w:r>
      <w:proofErr w:type="spellEnd"/>
      <w:r w:rsidRPr="00B26916">
        <w:rPr>
          <w:lang w:val="en-US"/>
        </w:rPr>
        <w:t xml:space="preserve"> shall be shaded from direct sun. The location shall be shielded from any wind that may affect the results.”</w:t>
      </w:r>
    </w:p>
    <w:p w14:paraId="12F9C901" w14:textId="77777777" w:rsidR="00A55E9F" w:rsidRPr="008D2420" w:rsidRDefault="00A55E9F" w:rsidP="00A55E9F">
      <w:pPr>
        <w:pStyle w:val="SingleTxtG"/>
        <w:ind w:left="2268" w:hanging="1134"/>
        <w:rPr>
          <w:lang w:val="en-US"/>
        </w:rPr>
      </w:pPr>
      <w:r>
        <w:rPr>
          <w:i/>
          <w:iCs/>
          <w:lang w:val="en-US"/>
        </w:rPr>
        <w:t>P</w:t>
      </w:r>
      <w:r w:rsidRPr="00244A11">
        <w:rPr>
          <w:i/>
          <w:iCs/>
          <w:lang w:val="en-US"/>
        </w:rPr>
        <w:t xml:space="preserve">aragraph 1.5., </w:t>
      </w:r>
      <w:r w:rsidRPr="00244A11">
        <w:rPr>
          <w:lang w:val="en-US"/>
        </w:rPr>
        <w:t>amend to read:</w:t>
      </w:r>
    </w:p>
    <w:p w14:paraId="13A0E4D6" w14:textId="77777777" w:rsidR="00A55E9F" w:rsidRPr="00E60EAA" w:rsidRDefault="00A55E9F" w:rsidP="00A55E9F">
      <w:pPr>
        <w:pStyle w:val="SingleTxtG"/>
        <w:ind w:left="2268" w:hanging="1134"/>
        <w:rPr>
          <w:lang w:val="en-US"/>
        </w:rPr>
      </w:pPr>
      <w:r>
        <w:rPr>
          <w:lang w:val="en-US"/>
        </w:rPr>
        <w:t>“</w:t>
      </w:r>
      <w:r w:rsidRPr="00E60EAA">
        <w:rPr>
          <w:lang w:val="en-US"/>
        </w:rPr>
        <w:t>1.5.</w:t>
      </w:r>
      <w:r w:rsidRPr="00E60EAA">
        <w:rPr>
          <w:lang w:val="en-US"/>
        </w:rPr>
        <w:tab/>
        <w:t>Accuracy of pressure measurement equipment</w:t>
      </w:r>
    </w:p>
    <w:p w14:paraId="1E77A56F" w14:textId="77777777" w:rsidR="00A55E9F" w:rsidRPr="003865DA" w:rsidRDefault="00A55E9F" w:rsidP="00A55E9F">
      <w:pPr>
        <w:pStyle w:val="SingleTxtG"/>
        <w:ind w:left="2268"/>
        <w:rPr>
          <w:strike/>
          <w:lang w:val="en-US"/>
        </w:rPr>
      </w:pPr>
      <w:r w:rsidRPr="00E60EAA">
        <w:rPr>
          <w:lang w:val="en-US"/>
        </w:rPr>
        <w:t xml:space="preserve">Pressure measurement equipment to be used for the tests contained in this Annex shall be accurate to at </w:t>
      </w:r>
      <w:r w:rsidRPr="003865DA">
        <w:rPr>
          <w:lang w:val="en-US"/>
        </w:rPr>
        <w:t>least +/-3 kPa.”</w:t>
      </w:r>
    </w:p>
    <w:p w14:paraId="6F1255EF" w14:textId="77777777" w:rsidR="00A55E9F" w:rsidRDefault="00A55E9F" w:rsidP="00A55E9F">
      <w:pPr>
        <w:pStyle w:val="SingleTxtG"/>
        <w:ind w:left="2268" w:hanging="1134"/>
        <w:rPr>
          <w:lang w:val="en-US"/>
        </w:rPr>
      </w:pPr>
      <w:r w:rsidRPr="00244A11">
        <w:rPr>
          <w:i/>
          <w:iCs/>
          <w:lang w:val="en-US"/>
        </w:rPr>
        <w:t xml:space="preserve">Insert a new paragraph 2.1. </w:t>
      </w:r>
      <w:r w:rsidRPr="00244A11">
        <w:rPr>
          <w:lang w:val="en-US"/>
        </w:rPr>
        <w:t>to read:</w:t>
      </w:r>
    </w:p>
    <w:p w14:paraId="2D779E06" w14:textId="77777777" w:rsidR="00A55E9F" w:rsidRPr="003865DA" w:rsidRDefault="00A55E9F" w:rsidP="00A55E9F">
      <w:pPr>
        <w:pStyle w:val="SingleTxtG"/>
        <w:ind w:left="2259" w:hanging="1125"/>
        <w:rPr>
          <w:szCs w:val="24"/>
          <w:lang w:val="en-US"/>
        </w:rPr>
      </w:pPr>
      <w:r w:rsidRPr="003865DA">
        <w:rPr>
          <w:szCs w:val="24"/>
          <w:lang w:val="en-US"/>
        </w:rPr>
        <w:t>“2.1.</w:t>
      </w:r>
      <w:r w:rsidRPr="003865DA">
        <w:rPr>
          <w:szCs w:val="24"/>
          <w:lang w:val="en-US"/>
        </w:rPr>
        <w:tab/>
        <w:t xml:space="preserve">If a variant of any vehicle submitted for approval is fitted with twin wheels, that variant shall be used for the test and one of the </w:t>
      </w:r>
      <w:proofErr w:type="spellStart"/>
      <w:r w:rsidRPr="003865DA">
        <w:rPr>
          <w:szCs w:val="24"/>
          <w:lang w:val="en-US"/>
        </w:rPr>
        <w:t>tyres</w:t>
      </w:r>
      <w:proofErr w:type="spellEnd"/>
      <w:r w:rsidRPr="003865DA">
        <w:rPr>
          <w:szCs w:val="24"/>
          <w:lang w:val="en-US"/>
        </w:rPr>
        <w:t xml:space="preserve"> on a twin wheel (the “test </w:t>
      </w:r>
      <w:proofErr w:type="spellStart"/>
      <w:r w:rsidRPr="003865DA">
        <w:rPr>
          <w:szCs w:val="24"/>
          <w:lang w:val="en-US"/>
        </w:rPr>
        <w:t>tyre</w:t>
      </w:r>
      <w:proofErr w:type="spellEnd"/>
      <w:r w:rsidRPr="003865DA">
        <w:rPr>
          <w:szCs w:val="24"/>
          <w:lang w:val="en-US"/>
        </w:rPr>
        <w:t>”) must be deflated for the refilling test in paragraph 2.5.”</w:t>
      </w:r>
    </w:p>
    <w:p w14:paraId="60F60ABE" w14:textId="77777777" w:rsidR="00A55E9F" w:rsidRPr="003865DA" w:rsidRDefault="00A55E9F" w:rsidP="00A55E9F">
      <w:pPr>
        <w:pStyle w:val="SingleTxtG"/>
        <w:ind w:left="2268" w:hanging="1134"/>
        <w:rPr>
          <w:lang w:val="en-US"/>
        </w:rPr>
      </w:pPr>
      <w:r w:rsidRPr="003865DA">
        <w:rPr>
          <w:i/>
          <w:iCs/>
          <w:lang w:val="en-US"/>
        </w:rPr>
        <w:t xml:space="preserve">Insert a new paragraph 2.2. </w:t>
      </w:r>
      <w:r w:rsidRPr="003865DA">
        <w:rPr>
          <w:lang w:val="en-US"/>
        </w:rPr>
        <w:t>to read:</w:t>
      </w:r>
    </w:p>
    <w:p w14:paraId="5A070E90" w14:textId="77777777" w:rsidR="00A55E9F" w:rsidRPr="003865DA" w:rsidRDefault="00A55E9F" w:rsidP="00A55E9F">
      <w:pPr>
        <w:pStyle w:val="SingleTxtG"/>
        <w:ind w:left="2259" w:hanging="1125"/>
        <w:rPr>
          <w:szCs w:val="24"/>
          <w:lang w:val="en-US"/>
        </w:rPr>
      </w:pPr>
      <w:r w:rsidRPr="003865DA">
        <w:rPr>
          <w:lang w:val="en-US"/>
        </w:rPr>
        <w:t>“2.2.</w:t>
      </w:r>
      <w:r w:rsidRPr="003865DA">
        <w:rPr>
          <w:lang w:val="en-US"/>
        </w:rPr>
        <w:tab/>
      </w:r>
      <w:r w:rsidRPr="003865DA">
        <w:rPr>
          <w:szCs w:val="24"/>
          <w:lang w:val="en-US"/>
        </w:rPr>
        <w:t xml:space="preserve">Before inflating the vehicle's </w:t>
      </w:r>
      <w:proofErr w:type="spellStart"/>
      <w:r w:rsidRPr="003865DA">
        <w:rPr>
          <w:szCs w:val="24"/>
          <w:lang w:val="en-US"/>
        </w:rPr>
        <w:t>tyres</w:t>
      </w:r>
      <w:proofErr w:type="spellEnd"/>
      <w:r w:rsidRPr="003865DA">
        <w:rPr>
          <w:szCs w:val="24"/>
          <w:lang w:val="en-US"/>
        </w:rPr>
        <w:t>, leave the vehicle stationary outside at ambient temperature with the engine off shaded from direct sunlight and not exposed to wind or other heating or chilling influences for at least one hour for vehicles of category M</w:t>
      </w:r>
      <w:r w:rsidRPr="003865DA">
        <w:rPr>
          <w:szCs w:val="24"/>
          <w:vertAlign w:val="subscript"/>
          <w:lang w:val="en-US"/>
        </w:rPr>
        <w:t>1</w:t>
      </w:r>
      <w:r w:rsidRPr="003865DA">
        <w:rPr>
          <w:szCs w:val="24"/>
          <w:lang w:val="en-US"/>
        </w:rPr>
        <w:t xml:space="preserve"> and N</w:t>
      </w:r>
      <w:r w:rsidRPr="003865DA">
        <w:rPr>
          <w:szCs w:val="24"/>
          <w:vertAlign w:val="subscript"/>
          <w:lang w:val="en-US"/>
        </w:rPr>
        <w:t>1</w:t>
      </w:r>
      <w:r w:rsidRPr="003865DA">
        <w:rPr>
          <w:szCs w:val="24"/>
          <w:lang w:val="en-US"/>
        </w:rPr>
        <w:t xml:space="preserve"> and at least 4 hours for vehicles of category M</w:t>
      </w:r>
      <w:r w:rsidRPr="003865DA">
        <w:rPr>
          <w:szCs w:val="24"/>
          <w:vertAlign w:val="subscript"/>
          <w:lang w:val="en-US"/>
        </w:rPr>
        <w:t>2</w:t>
      </w:r>
      <w:r w:rsidRPr="003865DA">
        <w:rPr>
          <w:szCs w:val="24"/>
          <w:lang w:val="en-US"/>
        </w:rPr>
        <w:t>, M</w:t>
      </w:r>
      <w:r w:rsidRPr="003865DA">
        <w:rPr>
          <w:szCs w:val="24"/>
          <w:vertAlign w:val="subscript"/>
          <w:lang w:val="en-US"/>
        </w:rPr>
        <w:t>3</w:t>
      </w:r>
      <w:r w:rsidRPr="003865DA">
        <w:rPr>
          <w:szCs w:val="24"/>
          <w:lang w:val="en-US"/>
        </w:rPr>
        <w:t>, N</w:t>
      </w:r>
      <w:r w:rsidRPr="003865DA">
        <w:rPr>
          <w:szCs w:val="24"/>
          <w:vertAlign w:val="subscript"/>
          <w:lang w:val="en-US"/>
        </w:rPr>
        <w:t>2</w:t>
      </w:r>
      <w:r w:rsidRPr="003865DA">
        <w:rPr>
          <w:szCs w:val="24"/>
          <w:lang w:val="en-US"/>
        </w:rPr>
        <w:t>, N</w:t>
      </w:r>
      <w:r w:rsidRPr="003865DA">
        <w:rPr>
          <w:szCs w:val="24"/>
          <w:vertAlign w:val="subscript"/>
          <w:lang w:val="en-US"/>
        </w:rPr>
        <w:t>3</w:t>
      </w:r>
      <w:r w:rsidRPr="003865DA">
        <w:rPr>
          <w:szCs w:val="24"/>
          <w:lang w:val="en-US"/>
        </w:rPr>
        <w:t>, O</w:t>
      </w:r>
      <w:r w:rsidRPr="003865DA">
        <w:rPr>
          <w:szCs w:val="24"/>
          <w:vertAlign w:val="subscript"/>
          <w:lang w:val="en-US"/>
        </w:rPr>
        <w:t>3</w:t>
      </w:r>
      <w:r w:rsidRPr="003865DA">
        <w:rPr>
          <w:szCs w:val="24"/>
          <w:lang w:val="en-US"/>
        </w:rPr>
        <w:t xml:space="preserve"> and O</w:t>
      </w:r>
      <w:r w:rsidRPr="003865DA">
        <w:rPr>
          <w:szCs w:val="24"/>
          <w:vertAlign w:val="subscript"/>
          <w:lang w:val="en-US"/>
        </w:rPr>
        <w:t>4</w:t>
      </w:r>
      <w:r w:rsidRPr="003865DA">
        <w:rPr>
          <w:szCs w:val="24"/>
          <w:lang w:val="en-US"/>
        </w:rPr>
        <w:t xml:space="preserve">. Inflate the vehicle's </w:t>
      </w:r>
      <w:proofErr w:type="spellStart"/>
      <w:r w:rsidRPr="003865DA">
        <w:rPr>
          <w:szCs w:val="24"/>
          <w:lang w:val="en-US"/>
        </w:rPr>
        <w:t>tyres</w:t>
      </w:r>
      <w:proofErr w:type="spellEnd"/>
      <w:r w:rsidRPr="003865DA">
        <w:rPr>
          <w:szCs w:val="24"/>
          <w:lang w:val="en-US"/>
        </w:rPr>
        <w:t xml:space="preserve"> to the vehicle manufacturer's recommended cold inflation pressure (</w:t>
      </w:r>
      <w:proofErr w:type="spellStart"/>
      <w:r w:rsidRPr="003865DA">
        <w:rPr>
          <w:szCs w:val="24"/>
          <w:lang w:val="en-US"/>
        </w:rPr>
        <w:t>P</w:t>
      </w:r>
      <w:r w:rsidRPr="003865DA">
        <w:rPr>
          <w:szCs w:val="24"/>
          <w:vertAlign w:val="subscript"/>
          <w:lang w:val="en-US"/>
        </w:rPr>
        <w:t>rec</w:t>
      </w:r>
      <w:proofErr w:type="spellEnd"/>
      <w:r w:rsidRPr="003865DA">
        <w:rPr>
          <w:szCs w:val="24"/>
          <w:lang w:val="en-US"/>
        </w:rPr>
        <w:t xml:space="preserve">), in accordance with the vehicle manufacturer's recommendation for the speed and load conditions, and </w:t>
      </w:r>
      <w:proofErr w:type="spellStart"/>
      <w:r w:rsidRPr="003865DA">
        <w:rPr>
          <w:szCs w:val="24"/>
          <w:lang w:val="en-US"/>
        </w:rPr>
        <w:t>tyre</w:t>
      </w:r>
      <w:proofErr w:type="spellEnd"/>
      <w:r w:rsidRPr="003865DA">
        <w:rPr>
          <w:szCs w:val="24"/>
          <w:lang w:val="en-US"/>
        </w:rPr>
        <w:t xml:space="preserve"> positions. All pressure measurements shall be carried out using the same test equipment.”</w:t>
      </w:r>
    </w:p>
    <w:p w14:paraId="5BC68799" w14:textId="77777777" w:rsidR="00A55E9F" w:rsidRPr="003865DA" w:rsidRDefault="00A55E9F" w:rsidP="00A55E9F">
      <w:pPr>
        <w:pStyle w:val="SingleTxtG"/>
        <w:ind w:left="2268" w:hanging="1134"/>
        <w:rPr>
          <w:lang w:val="en-US"/>
        </w:rPr>
      </w:pPr>
      <w:r w:rsidRPr="003865DA">
        <w:rPr>
          <w:i/>
          <w:iCs/>
          <w:lang w:val="en-US"/>
        </w:rPr>
        <w:t xml:space="preserve">Insert a new paragraph 2.3. </w:t>
      </w:r>
      <w:r w:rsidRPr="003865DA">
        <w:rPr>
          <w:lang w:val="en-US"/>
        </w:rPr>
        <w:t>to read:</w:t>
      </w:r>
    </w:p>
    <w:p w14:paraId="6A4CD7E3" w14:textId="77777777" w:rsidR="00A55E9F" w:rsidRPr="003865DA" w:rsidRDefault="00A55E9F" w:rsidP="00A55E9F">
      <w:pPr>
        <w:pStyle w:val="SingleTxtG"/>
        <w:ind w:left="2259" w:hanging="1125"/>
        <w:rPr>
          <w:lang w:val="en-US"/>
        </w:rPr>
      </w:pPr>
      <w:r w:rsidRPr="003865DA">
        <w:rPr>
          <w:szCs w:val="24"/>
          <w:lang w:val="en-US"/>
        </w:rPr>
        <w:t>“2.3.</w:t>
      </w:r>
      <w:r w:rsidRPr="003865DA">
        <w:rPr>
          <w:szCs w:val="24"/>
          <w:lang w:val="en-US"/>
        </w:rPr>
        <w:tab/>
      </w:r>
      <w:r w:rsidRPr="003865DA">
        <w:rPr>
          <w:szCs w:val="24"/>
          <w:lang w:val="en-US"/>
        </w:rPr>
        <w:tab/>
        <w:t xml:space="preserve">With the vehicle stationary and the ignition locking system in the "Lock" or "Off" position, activate the ignition locking system to the "On" or "Run" position. The TPRS / CTIS shall perform a check of lamp function for the low </w:t>
      </w:r>
      <w:proofErr w:type="spellStart"/>
      <w:r w:rsidRPr="003865DA">
        <w:rPr>
          <w:szCs w:val="24"/>
          <w:lang w:val="en-US"/>
        </w:rPr>
        <w:t>tyre</w:t>
      </w:r>
      <w:proofErr w:type="spellEnd"/>
      <w:r w:rsidRPr="003865DA">
        <w:rPr>
          <w:szCs w:val="24"/>
          <w:lang w:val="en-US"/>
        </w:rPr>
        <w:t xml:space="preserve"> pressure tell-tale as specified in paragraph 5.5.2. of this Regulation. </w:t>
      </w:r>
      <w:r w:rsidRPr="003865DA">
        <w:rPr>
          <w:lang w:val="en-US"/>
        </w:rPr>
        <w:t>This last requirement does not apply to tell-tales shown in a common space.”</w:t>
      </w:r>
    </w:p>
    <w:p w14:paraId="21032178" w14:textId="77777777" w:rsidR="00A55E9F" w:rsidRPr="008D2420" w:rsidRDefault="00A55E9F" w:rsidP="00A55E9F">
      <w:pPr>
        <w:pStyle w:val="SingleTxtG"/>
        <w:ind w:left="2268" w:hanging="1134"/>
        <w:rPr>
          <w:lang w:val="en-US"/>
        </w:rPr>
      </w:pPr>
      <w:r>
        <w:rPr>
          <w:i/>
          <w:iCs/>
          <w:lang w:val="en-US"/>
        </w:rPr>
        <w:t>P</w:t>
      </w:r>
      <w:r w:rsidRPr="001F5AEE">
        <w:rPr>
          <w:i/>
          <w:iCs/>
          <w:lang w:val="en-US"/>
        </w:rPr>
        <w:t>aragraph 2.1.</w:t>
      </w:r>
      <w:r>
        <w:rPr>
          <w:i/>
          <w:iCs/>
          <w:lang w:val="en-US"/>
        </w:rPr>
        <w:t xml:space="preserve"> (former)</w:t>
      </w:r>
      <w:r w:rsidRPr="001F5AEE">
        <w:rPr>
          <w:i/>
          <w:iCs/>
          <w:lang w:val="en-US"/>
        </w:rPr>
        <w:t xml:space="preserve">, </w:t>
      </w:r>
      <w:r>
        <w:rPr>
          <w:lang w:val="en-US"/>
        </w:rPr>
        <w:t xml:space="preserve">renumber as 2.4. and </w:t>
      </w:r>
      <w:r w:rsidRPr="001F5AEE">
        <w:rPr>
          <w:lang w:val="en-US"/>
        </w:rPr>
        <w:t>amend to read:</w:t>
      </w:r>
    </w:p>
    <w:p w14:paraId="1027B1B1" w14:textId="77777777" w:rsidR="00A55E9F" w:rsidRPr="003865DA" w:rsidRDefault="00A55E9F" w:rsidP="00A55E9F">
      <w:pPr>
        <w:pStyle w:val="SingleTxtG"/>
        <w:ind w:left="2268" w:hanging="1134"/>
        <w:rPr>
          <w:lang w:val="en-US"/>
        </w:rPr>
      </w:pPr>
      <w:r w:rsidRPr="003865DA">
        <w:rPr>
          <w:lang w:val="en-US"/>
        </w:rPr>
        <w:t xml:space="preserve">“2.4. </w:t>
      </w:r>
      <w:r w:rsidRPr="003865DA">
        <w:rPr>
          <w:lang w:val="en-US"/>
        </w:rPr>
        <w:tab/>
        <w:t>Vehicle conditioning</w:t>
      </w:r>
    </w:p>
    <w:p w14:paraId="5DD89683" w14:textId="77777777" w:rsidR="00A55E9F" w:rsidRPr="003865DA" w:rsidRDefault="00A55E9F" w:rsidP="00A55E9F">
      <w:pPr>
        <w:pStyle w:val="SingleTxtG"/>
        <w:ind w:left="2268"/>
        <w:rPr>
          <w:lang w:val="en-US"/>
        </w:rPr>
      </w:pPr>
      <w:r w:rsidRPr="003865DA">
        <w:rPr>
          <w:lang w:val="en-US"/>
        </w:rPr>
        <w:t>The pressure reservoir (mounted infrastructure) has to be filled according to UN Regulation No. 13, Series 11, Supplement 16, reservoir pressure limits. The compressed air supply must be granted during the tests according to paragraph 2.5. and to paragraph 2.6. to this Annex.”</w:t>
      </w:r>
    </w:p>
    <w:p w14:paraId="5912F6CE" w14:textId="77777777" w:rsidR="00A55E9F" w:rsidRPr="000F4877" w:rsidRDefault="00A55E9F" w:rsidP="00A55E9F">
      <w:pPr>
        <w:pStyle w:val="SingleTxtG"/>
        <w:ind w:left="2268" w:hanging="1134"/>
        <w:rPr>
          <w:lang w:val="en-US"/>
        </w:rPr>
      </w:pPr>
      <w:r>
        <w:rPr>
          <w:i/>
          <w:iCs/>
          <w:lang w:val="en-US"/>
        </w:rPr>
        <w:t>P</w:t>
      </w:r>
      <w:r w:rsidRPr="001F5AEE">
        <w:rPr>
          <w:i/>
          <w:iCs/>
          <w:lang w:val="en-US"/>
        </w:rPr>
        <w:t>aragraph 2.2.</w:t>
      </w:r>
      <w:r w:rsidRPr="00262E8E">
        <w:rPr>
          <w:i/>
          <w:iCs/>
          <w:lang w:val="en-US"/>
        </w:rPr>
        <w:t xml:space="preserve"> </w:t>
      </w:r>
      <w:r>
        <w:rPr>
          <w:i/>
          <w:iCs/>
          <w:lang w:val="en-US"/>
        </w:rPr>
        <w:t>(</w:t>
      </w:r>
      <w:r w:rsidRPr="001F5AEE">
        <w:rPr>
          <w:i/>
          <w:iCs/>
          <w:lang w:val="en-US"/>
        </w:rPr>
        <w:t>former</w:t>
      </w:r>
      <w:r>
        <w:rPr>
          <w:i/>
          <w:iCs/>
          <w:lang w:val="en-US"/>
        </w:rPr>
        <w:t>)</w:t>
      </w:r>
      <w:r w:rsidRPr="001F5AEE">
        <w:rPr>
          <w:i/>
          <w:iCs/>
          <w:lang w:val="en-US"/>
        </w:rPr>
        <w:t xml:space="preserve">, </w:t>
      </w:r>
      <w:r w:rsidRPr="000F4877">
        <w:rPr>
          <w:lang w:val="en-US"/>
        </w:rPr>
        <w:t>renumber as 2.5. and amend to read:</w:t>
      </w:r>
    </w:p>
    <w:p w14:paraId="47932729" w14:textId="77777777" w:rsidR="00A55E9F" w:rsidRPr="003865DA" w:rsidRDefault="00A55E9F" w:rsidP="00A55E9F">
      <w:pPr>
        <w:pStyle w:val="SingleTxtG"/>
        <w:ind w:left="2268" w:hanging="1134"/>
        <w:rPr>
          <w:lang w:val="en-US"/>
        </w:rPr>
      </w:pPr>
      <w:r w:rsidRPr="003865DA">
        <w:rPr>
          <w:lang w:val="en-US"/>
        </w:rPr>
        <w:t>“2.5.</w:t>
      </w:r>
      <w:r w:rsidRPr="003865DA">
        <w:rPr>
          <w:lang w:val="en-US"/>
        </w:rPr>
        <w:tab/>
        <w:t>Check the systems refill functionality</w:t>
      </w:r>
    </w:p>
    <w:p w14:paraId="73522011" w14:textId="77777777" w:rsidR="00A55E9F" w:rsidRPr="00961519" w:rsidRDefault="00A55E9F" w:rsidP="00A55E9F">
      <w:pPr>
        <w:pStyle w:val="SingleTxtG"/>
        <w:ind w:left="2268"/>
        <w:rPr>
          <w:lang w:val="en-US"/>
        </w:rPr>
      </w:pPr>
      <w:r w:rsidRPr="003865DA">
        <w:rPr>
          <w:lang w:val="en-US"/>
        </w:rPr>
        <w:t xml:space="preserve">Check the systems refill functionality </w:t>
      </w:r>
      <w:r w:rsidRPr="00961519">
        <w:rPr>
          <w:lang w:val="en-US"/>
        </w:rPr>
        <w:t xml:space="preserve">for incident-related pressure loss and for detection of a </w:t>
      </w:r>
      <w:proofErr w:type="spellStart"/>
      <w:r w:rsidRPr="00961519">
        <w:rPr>
          <w:lang w:val="en-US"/>
        </w:rPr>
        <w:t>tyre</w:t>
      </w:r>
      <w:proofErr w:type="spellEnd"/>
      <w:r w:rsidRPr="00961519">
        <w:rPr>
          <w:lang w:val="en-US"/>
        </w:rPr>
        <w:t xml:space="preserve"> pressure level significantly below the recommended pressure for optimum performance including fuel consumption and safety.</w:t>
      </w:r>
    </w:p>
    <w:p w14:paraId="30A513A7" w14:textId="77777777" w:rsidR="00A55E9F" w:rsidRPr="003865DA" w:rsidRDefault="00A55E9F" w:rsidP="00A55E9F">
      <w:pPr>
        <w:pStyle w:val="SingleTxtG"/>
        <w:ind w:left="2268"/>
        <w:rPr>
          <w:lang w:val="en-US"/>
        </w:rPr>
      </w:pPr>
      <w:r w:rsidRPr="003865DA">
        <w:rPr>
          <w:lang w:val="en-US"/>
        </w:rPr>
        <w:lastRenderedPageBreak/>
        <w:t xml:space="preserve">Inflate the vehicle's </w:t>
      </w:r>
      <w:proofErr w:type="spellStart"/>
      <w:r w:rsidRPr="003865DA">
        <w:rPr>
          <w:lang w:val="en-US"/>
        </w:rPr>
        <w:t>tyres</w:t>
      </w:r>
      <w:proofErr w:type="spellEnd"/>
      <w:r w:rsidRPr="003865DA">
        <w:rPr>
          <w:lang w:val="en-US"/>
        </w:rPr>
        <w:t xml:space="preserve"> to the vehicle manufacturer's recommended cold inflation pressure (</w:t>
      </w:r>
      <w:proofErr w:type="spellStart"/>
      <w:r w:rsidRPr="003865DA">
        <w:rPr>
          <w:lang w:val="en-US"/>
        </w:rPr>
        <w:t>P</w:t>
      </w:r>
      <w:r w:rsidRPr="003865DA">
        <w:rPr>
          <w:vertAlign w:val="subscript"/>
          <w:lang w:val="en-US"/>
        </w:rPr>
        <w:t>rec</w:t>
      </w:r>
      <w:proofErr w:type="spellEnd"/>
      <w:r w:rsidRPr="003865DA">
        <w:rPr>
          <w:lang w:val="en-US"/>
        </w:rPr>
        <w:t xml:space="preserve">). </w:t>
      </w:r>
    </w:p>
    <w:p w14:paraId="47EFC1AA" w14:textId="77777777" w:rsidR="00A55E9F" w:rsidRPr="003865DA" w:rsidRDefault="00A55E9F" w:rsidP="00A55E9F">
      <w:pPr>
        <w:pStyle w:val="SingleTxtG"/>
        <w:ind w:left="2268"/>
        <w:rPr>
          <w:i/>
          <w:iCs/>
          <w:highlight w:val="green"/>
          <w:lang w:val="en-US"/>
        </w:rPr>
      </w:pPr>
      <w:r w:rsidRPr="003865DA">
        <w:rPr>
          <w:lang w:val="en-US"/>
        </w:rPr>
        <w:t xml:space="preserve">Deflate the </w:t>
      </w:r>
      <w:proofErr w:type="spellStart"/>
      <w:r w:rsidRPr="003865DA">
        <w:rPr>
          <w:lang w:val="en-US"/>
        </w:rPr>
        <w:t>tyre</w:t>
      </w:r>
      <w:proofErr w:type="spellEnd"/>
      <w:r w:rsidRPr="003865DA">
        <w:rPr>
          <w:lang w:val="en-US"/>
        </w:rPr>
        <w:t xml:space="preserve"> pressure of one </w:t>
      </w:r>
      <w:proofErr w:type="spellStart"/>
      <w:r w:rsidRPr="003865DA">
        <w:rPr>
          <w:lang w:val="en-US"/>
        </w:rPr>
        <w:t>tyre</w:t>
      </w:r>
      <w:proofErr w:type="spellEnd"/>
      <w:r w:rsidRPr="003865DA">
        <w:rPr>
          <w:lang w:val="en-US"/>
        </w:rPr>
        <w:t xml:space="preserve"> by 20% but not more than 50 kPa below the manufacturers recommended cold inflation pressure (</w:t>
      </w:r>
      <w:proofErr w:type="spellStart"/>
      <w:r w:rsidRPr="003865DA">
        <w:rPr>
          <w:lang w:val="en-US"/>
        </w:rPr>
        <w:t>Prec</w:t>
      </w:r>
      <w:proofErr w:type="spellEnd"/>
      <w:r w:rsidRPr="003865DA">
        <w:rPr>
          <w:lang w:val="en-US"/>
        </w:rPr>
        <w:t xml:space="preserve">). </w:t>
      </w:r>
      <w:r w:rsidRPr="003865DA">
        <w:rPr>
          <w:szCs w:val="24"/>
          <w:lang w:val="en-US"/>
        </w:rPr>
        <w:t xml:space="preserve">During the deflation the </w:t>
      </w:r>
      <w:proofErr w:type="spellStart"/>
      <w:r w:rsidRPr="003865DA">
        <w:rPr>
          <w:szCs w:val="24"/>
          <w:lang w:val="en-US"/>
        </w:rPr>
        <w:t>tyre</w:t>
      </w:r>
      <w:proofErr w:type="spellEnd"/>
      <w:r w:rsidRPr="003865DA">
        <w:rPr>
          <w:szCs w:val="24"/>
          <w:lang w:val="en-US"/>
        </w:rPr>
        <w:t xml:space="preserve"> shall not be connected to the pneumatic circuit.”</w:t>
      </w:r>
    </w:p>
    <w:p w14:paraId="53E561FC" w14:textId="77777777" w:rsidR="00A55E9F" w:rsidRPr="008D2420" w:rsidRDefault="00A55E9F" w:rsidP="00A55E9F">
      <w:pPr>
        <w:pStyle w:val="SingleTxtG"/>
        <w:ind w:left="2268" w:hanging="1134"/>
        <w:rPr>
          <w:lang w:val="en-US"/>
        </w:rPr>
      </w:pPr>
      <w:r>
        <w:rPr>
          <w:i/>
          <w:iCs/>
          <w:lang w:val="en-US"/>
        </w:rPr>
        <w:t>P</w:t>
      </w:r>
      <w:r w:rsidRPr="001F5AEE">
        <w:rPr>
          <w:i/>
          <w:iCs/>
          <w:lang w:val="en-US"/>
        </w:rPr>
        <w:t>aragraph 2.2.1.</w:t>
      </w:r>
      <w:r>
        <w:rPr>
          <w:i/>
          <w:iCs/>
          <w:lang w:val="en-US"/>
        </w:rPr>
        <w:t>(former)</w:t>
      </w:r>
      <w:r w:rsidRPr="001F5AEE">
        <w:rPr>
          <w:i/>
          <w:iCs/>
          <w:lang w:val="en-US"/>
        </w:rPr>
        <w:t xml:space="preserve">, </w:t>
      </w:r>
      <w:r w:rsidRPr="00350D9D">
        <w:rPr>
          <w:lang w:val="en-US"/>
        </w:rPr>
        <w:t>renumber as 2.5.1. and amend to read:</w:t>
      </w:r>
    </w:p>
    <w:p w14:paraId="21ECE879" w14:textId="77777777" w:rsidR="00A55E9F" w:rsidRPr="008959A1" w:rsidRDefault="00A55E9F" w:rsidP="00A55E9F">
      <w:pPr>
        <w:pStyle w:val="SingleTxtG"/>
        <w:ind w:left="2268" w:hanging="1134"/>
        <w:rPr>
          <w:lang w:val="en-US"/>
        </w:rPr>
      </w:pPr>
      <w:r w:rsidRPr="008959A1">
        <w:rPr>
          <w:lang w:val="en-US"/>
        </w:rPr>
        <w:t xml:space="preserve">“2.5.1. </w:t>
      </w:r>
      <w:r w:rsidRPr="008959A1">
        <w:rPr>
          <w:lang w:val="en-US"/>
        </w:rPr>
        <w:tab/>
        <w:t>Check refilling according to Figure 1</w:t>
      </w:r>
    </w:p>
    <w:p w14:paraId="189F4153" w14:textId="77777777" w:rsidR="00A55E9F" w:rsidRPr="008959A1" w:rsidRDefault="00A55E9F" w:rsidP="00A55E9F">
      <w:pPr>
        <w:pStyle w:val="SingleTxtG"/>
        <w:ind w:left="2268"/>
        <w:rPr>
          <w:szCs w:val="24"/>
          <w:lang w:val="en-US"/>
        </w:rPr>
      </w:pPr>
      <w:r w:rsidRPr="008959A1">
        <w:rPr>
          <w:szCs w:val="24"/>
          <w:lang w:val="en-US"/>
        </w:rPr>
        <w:t xml:space="preserve">Check that within 2 minutes, </w:t>
      </w:r>
      <w:bookmarkStart w:id="7" w:name="_Hlk77313090"/>
      <w:r w:rsidRPr="008959A1">
        <w:rPr>
          <w:szCs w:val="24"/>
          <w:lang w:val="en-US"/>
        </w:rPr>
        <w:t xml:space="preserve">when the system is operational, </w:t>
      </w:r>
      <w:bookmarkEnd w:id="7"/>
      <w:r w:rsidRPr="008959A1">
        <w:rPr>
          <w:szCs w:val="24"/>
          <w:lang w:val="en-US"/>
        </w:rPr>
        <w:t xml:space="preserve">the TPRS/ CTIS starts refilling and at least after 2 minutes the low </w:t>
      </w:r>
      <w:proofErr w:type="spellStart"/>
      <w:r w:rsidRPr="008959A1">
        <w:rPr>
          <w:szCs w:val="24"/>
          <w:lang w:val="en-US"/>
        </w:rPr>
        <w:t>tyre</w:t>
      </w:r>
      <w:proofErr w:type="spellEnd"/>
      <w:r w:rsidRPr="008959A1">
        <w:rPr>
          <w:szCs w:val="24"/>
          <w:lang w:val="en-US"/>
        </w:rPr>
        <w:t xml:space="preserve"> pressure tell-tale, as described in paragraph 5.5. of the Regulation, is “On”. </w:t>
      </w:r>
    </w:p>
    <w:p w14:paraId="3099DF0D" w14:textId="77777777" w:rsidR="00A55E9F" w:rsidRPr="008959A1" w:rsidRDefault="00A55E9F" w:rsidP="00A55E9F">
      <w:pPr>
        <w:pStyle w:val="SingleTxtG"/>
        <w:ind w:left="2268"/>
        <w:rPr>
          <w:szCs w:val="24"/>
          <w:lang w:val="en-US"/>
        </w:rPr>
      </w:pPr>
      <w:r w:rsidRPr="008959A1">
        <w:rPr>
          <w:szCs w:val="24"/>
          <w:lang w:val="en-US"/>
        </w:rPr>
        <w:t xml:space="preserve">Refill process shall be completed within 8 min after the refill process has started and the low </w:t>
      </w:r>
      <w:proofErr w:type="spellStart"/>
      <w:r w:rsidRPr="008959A1">
        <w:rPr>
          <w:szCs w:val="24"/>
          <w:lang w:val="en-US"/>
        </w:rPr>
        <w:t>tyre</w:t>
      </w:r>
      <w:proofErr w:type="spellEnd"/>
      <w:r w:rsidRPr="008959A1">
        <w:rPr>
          <w:szCs w:val="24"/>
          <w:lang w:val="en-US"/>
        </w:rPr>
        <w:t xml:space="preserve"> pressure tell-tale, as described in paragraph 5.5. of the Regulation, is “Off” as soon as the refilling process is completed. </w:t>
      </w:r>
    </w:p>
    <w:p w14:paraId="1A0EBDA8" w14:textId="77777777" w:rsidR="00A55E9F" w:rsidRPr="008959A1" w:rsidRDefault="00A55E9F" w:rsidP="00A55E9F">
      <w:pPr>
        <w:pStyle w:val="SingleTxtG"/>
        <w:ind w:left="2268"/>
        <w:rPr>
          <w:lang w:val="en-US"/>
        </w:rPr>
      </w:pPr>
      <w:r w:rsidRPr="008959A1">
        <w:rPr>
          <w:lang w:val="en-US"/>
        </w:rPr>
        <w:t xml:space="preserve">After the refilling process has been completed, check that the </w:t>
      </w:r>
      <w:proofErr w:type="spellStart"/>
      <w:r w:rsidRPr="008959A1">
        <w:rPr>
          <w:lang w:val="en-US"/>
        </w:rPr>
        <w:t>tyre</w:t>
      </w:r>
      <w:proofErr w:type="spellEnd"/>
      <w:r w:rsidRPr="008959A1">
        <w:rPr>
          <w:lang w:val="en-US"/>
        </w:rPr>
        <w:t xml:space="preserve"> pressure is in a range of +/- 5% of manufacturers recommended cold inflation pressure P</w:t>
      </w:r>
      <w:r w:rsidRPr="008959A1">
        <w:rPr>
          <w:vertAlign w:val="subscript"/>
          <w:lang w:val="en-US"/>
        </w:rPr>
        <w:t>rec</w:t>
      </w:r>
      <w:r w:rsidRPr="008959A1">
        <w:rPr>
          <w:lang w:val="en-US"/>
        </w:rPr>
        <w:t>.”</w:t>
      </w:r>
    </w:p>
    <w:p w14:paraId="428E97E5" w14:textId="77777777" w:rsidR="00A55E9F" w:rsidRDefault="00A55E9F" w:rsidP="00A55E9F">
      <w:pPr>
        <w:pStyle w:val="SingleTxtG"/>
        <w:ind w:left="2268" w:hanging="1134"/>
        <w:rPr>
          <w:lang w:val="en-US"/>
        </w:rPr>
      </w:pPr>
      <w:r w:rsidRPr="001F5AEE">
        <w:rPr>
          <w:i/>
          <w:iCs/>
          <w:lang w:val="en-US"/>
        </w:rPr>
        <w:t xml:space="preserve">Insert a new paragraph 2.5.2. </w:t>
      </w:r>
      <w:r w:rsidRPr="001F5AEE">
        <w:rPr>
          <w:lang w:val="en-US"/>
        </w:rPr>
        <w:t>to read:</w:t>
      </w:r>
    </w:p>
    <w:p w14:paraId="7365F911" w14:textId="77777777" w:rsidR="00A55E9F" w:rsidRPr="008959A1" w:rsidRDefault="00A55E9F" w:rsidP="00A55E9F">
      <w:pPr>
        <w:pStyle w:val="SingleTxtG"/>
        <w:keepNext/>
        <w:keepLines/>
        <w:rPr>
          <w:lang w:val="en-US"/>
        </w:rPr>
      </w:pPr>
      <w:r w:rsidRPr="008959A1">
        <w:rPr>
          <w:lang w:val="en-US"/>
        </w:rPr>
        <w:t>“2.5.2.</w:t>
      </w:r>
      <w:r w:rsidRPr="008959A1">
        <w:rPr>
          <w:lang w:val="en-US"/>
        </w:rPr>
        <w:tab/>
      </w:r>
      <w:r w:rsidRPr="008959A1">
        <w:rPr>
          <w:lang w:val="en-US"/>
        </w:rPr>
        <w:tab/>
        <w:t>Check refilling according to Figure 2</w:t>
      </w:r>
    </w:p>
    <w:p w14:paraId="2A10E8F4" w14:textId="77777777" w:rsidR="00A55E9F" w:rsidRPr="008959A1" w:rsidRDefault="00A55E9F" w:rsidP="00A55E9F">
      <w:pPr>
        <w:pStyle w:val="SingleTxtG"/>
        <w:keepNext/>
        <w:keepLines/>
        <w:ind w:left="2268"/>
        <w:rPr>
          <w:lang w:val="en-US"/>
        </w:rPr>
      </w:pPr>
      <w:r w:rsidRPr="008959A1">
        <w:rPr>
          <w:lang w:val="en-US"/>
        </w:rPr>
        <w:t xml:space="preserve">Check that within 2 minutes when the system is operational the TPRS/ CTIS starts refilling and at least after 2 minutes the low </w:t>
      </w:r>
      <w:proofErr w:type="spellStart"/>
      <w:r w:rsidRPr="008959A1">
        <w:rPr>
          <w:lang w:val="en-US"/>
        </w:rPr>
        <w:t>tyre</w:t>
      </w:r>
      <w:proofErr w:type="spellEnd"/>
      <w:r w:rsidRPr="008959A1">
        <w:rPr>
          <w:lang w:val="en-US"/>
        </w:rPr>
        <w:t xml:space="preserve"> pressure tell-tale, as described in paragraph 5.5. of the regulation, is “On”. </w:t>
      </w:r>
    </w:p>
    <w:p w14:paraId="65C5A225" w14:textId="77777777" w:rsidR="00A55E9F" w:rsidRPr="008959A1" w:rsidRDefault="00A55E9F" w:rsidP="00A55E9F">
      <w:pPr>
        <w:pStyle w:val="SingleTxtG"/>
        <w:keepNext/>
        <w:keepLines/>
        <w:ind w:left="2268"/>
        <w:rPr>
          <w:lang w:val="en-US"/>
        </w:rPr>
      </w:pPr>
      <w:r w:rsidRPr="008959A1">
        <w:rPr>
          <w:lang w:val="en-US"/>
        </w:rPr>
        <w:t xml:space="preserve">Refill process shall not be completed within 8 min after the refill process has started and the low </w:t>
      </w:r>
      <w:proofErr w:type="spellStart"/>
      <w:r w:rsidRPr="008959A1">
        <w:rPr>
          <w:lang w:val="en-US"/>
        </w:rPr>
        <w:t>tyre</w:t>
      </w:r>
      <w:proofErr w:type="spellEnd"/>
      <w:r w:rsidRPr="008959A1">
        <w:rPr>
          <w:lang w:val="en-US"/>
        </w:rPr>
        <w:t xml:space="preserve"> pressure tell-tale, as described in paragraph 5.5. of the regulation, is “ON” after at least 2 minutes of refilling time. </w:t>
      </w:r>
    </w:p>
    <w:p w14:paraId="69EA468C" w14:textId="77777777" w:rsidR="00A55E9F" w:rsidRPr="008959A1" w:rsidRDefault="00A55E9F" w:rsidP="00A55E9F">
      <w:pPr>
        <w:pStyle w:val="SingleTxtG"/>
        <w:keepNext/>
        <w:keepLines/>
        <w:ind w:left="2268"/>
        <w:rPr>
          <w:lang w:val="en-US"/>
        </w:rPr>
      </w:pPr>
      <w:r w:rsidRPr="008959A1">
        <w:rPr>
          <w:lang w:val="en-US"/>
        </w:rPr>
        <w:t>The deflation rate during the test must be higher than the refilling rate.</w:t>
      </w:r>
      <w:r w:rsidRPr="00CC13E5">
        <w:rPr>
          <w:lang w:val="en-US"/>
        </w:rPr>
        <w:t>”</w:t>
      </w:r>
    </w:p>
    <w:p w14:paraId="5BA15248" w14:textId="77777777" w:rsidR="00A55E9F" w:rsidRDefault="00A55E9F" w:rsidP="00A55E9F">
      <w:pPr>
        <w:suppressAutoHyphens w:val="0"/>
        <w:spacing w:line="240" w:lineRule="auto"/>
        <w:rPr>
          <w:i/>
          <w:iCs/>
          <w:lang w:val="en-US"/>
        </w:rPr>
      </w:pPr>
    </w:p>
    <w:p w14:paraId="56DE83CC" w14:textId="77777777" w:rsidR="00A55E9F" w:rsidRPr="008D2420" w:rsidRDefault="00A55E9F" w:rsidP="00A55E9F">
      <w:pPr>
        <w:pStyle w:val="SingleTxtG"/>
        <w:ind w:left="2268" w:hanging="1134"/>
        <w:rPr>
          <w:lang w:val="en-US"/>
        </w:rPr>
      </w:pPr>
      <w:r w:rsidRPr="001F5AEE">
        <w:rPr>
          <w:i/>
          <w:iCs/>
          <w:lang w:val="en-US"/>
        </w:rPr>
        <w:t xml:space="preserve">Figure 1, </w:t>
      </w:r>
      <w:r w:rsidRPr="001F5AEE">
        <w:rPr>
          <w:lang w:val="en-US"/>
        </w:rPr>
        <w:t>amend to read:</w:t>
      </w:r>
    </w:p>
    <w:p w14:paraId="31731BAD" w14:textId="77777777" w:rsidR="00A55E9F" w:rsidRDefault="00A55E9F" w:rsidP="00A55E9F">
      <w:pPr>
        <w:suppressAutoHyphens w:val="0"/>
        <w:spacing w:line="240" w:lineRule="auto"/>
        <w:rPr>
          <w:lang w:val="en-US"/>
        </w:rPr>
      </w:pPr>
      <w:r>
        <w:rPr>
          <w:lang w:val="en-US"/>
        </w:rPr>
        <w:br w:type="page"/>
      </w:r>
    </w:p>
    <w:p w14:paraId="27F98B46" w14:textId="77777777" w:rsidR="00A55E9F" w:rsidRPr="00F906FA" w:rsidRDefault="00A55E9F" w:rsidP="00A55E9F">
      <w:pPr>
        <w:pStyle w:val="SingleTxtG"/>
        <w:spacing w:after="0"/>
        <w:rPr>
          <w:b/>
          <w:bCs/>
          <w:lang w:val="en-US"/>
        </w:rPr>
      </w:pPr>
      <w:r w:rsidRPr="007938B6">
        <w:rPr>
          <w:lang w:val="en-US"/>
        </w:rPr>
        <w:lastRenderedPageBreak/>
        <w:t>“</w:t>
      </w:r>
      <w:r w:rsidRPr="00F906FA">
        <w:rPr>
          <w:b/>
          <w:bCs/>
          <w:lang w:val="en-US"/>
        </w:rPr>
        <w:t>Figure 1</w:t>
      </w:r>
    </w:p>
    <w:p w14:paraId="2B60C496" w14:textId="77777777" w:rsidR="00A55E9F" w:rsidRPr="002D2488" w:rsidRDefault="00A55E9F" w:rsidP="00A55E9F">
      <w:pPr>
        <w:pStyle w:val="SingleTxtG"/>
        <w:spacing w:after="0"/>
        <w:rPr>
          <w:lang w:val="en-US"/>
        </w:rPr>
      </w:pPr>
      <w:r w:rsidRPr="002D2488">
        <w:rPr>
          <w:lang w:val="en-US"/>
        </w:rPr>
        <w:t>Refilling check</w:t>
      </w:r>
    </w:p>
    <w:p w14:paraId="3A628543" w14:textId="77777777" w:rsidR="00A55E9F" w:rsidRDefault="00A55E9F" w:rsidP="00A55E9F">
      <w:pPr>
        <w:suppressAutoHyphens w:val="0"/>
        <w:spacing w:line="240" w:lineRule="auto"/>
        <w:rPr>
          <w:b/>
          <w:sz w:val="28"/>
          <w:lang w:val="en-US"/>
        </w:rPr>
      </w:pPr>
      <w:r>
        <w:rPr>
          <w:noProof/>
          <w:lang w:eastAsia="en-GB"/>
        </w:rPr>
        <mc:AlternateContent>
          <mc:Choice Requires="wpg">
            <w:drawing>
              <wp:inline distT="0" distB="0" distL="0" distR="0" wp14:anchorId="67DABFCA" wp14:editId="4DFC90D5">
                <wp:extent cx="5440680" cy="3713871"/>
                <wp:effectExtent l="0" t="0" r="7620" b="1270"/>
                <wp:docPr id="76" name="Gruppieren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440680" cy="3713871"/>
                          <a:chOff x="0" y="0"/>
                          <a:chExt cx="5989320" cy="3242945"/>
                        </a:xfrm>
                      </wpg:grpSpPr>
                      <wpg:grpSp>
                        <wpg:cNvPr id="77" name="Gruppieren 23"/>
                        <wpg:cNvGrpSpPr/>
                        <wpg:grpSpPr>
                          <a:xfrm>
                            <a:off x="0" y="0"/>
                            <a:ext cx="5989320" cy="3242945"/>
                            <a:chOff x="0" y="0"/>
                            <a:chExt cx="5989320" cy="3242945"/>
                          </a:xfrm>
                        </wpg:grpSpPr>
                        <wpg:grpSp>
                          <wpg:cNvPr id="78" name="Gruppieren 22"/>
                          <wpg:cNvGrpSpPr/>
                          <wpg:grpSpPr>
                            <a:xfrm>
                              <a:off x="0" y="0"/>
                              <a:ext cx="5989320" cy="3242945"/>
                              <a:chOff x="0" y="0"/>
                              <a:chExt cx="5989320" cy="3242945"/>
                            </a:xfrm>
                          </wpg:grpSpPr>
                          <wpg:grpSp>
                            <wpg:cNvPr id="79" name="Gruppieren 21"/>
                            <wpg:cNvGrpSpPr/>
                            <wpg:grpSpPr>
                              <a:xfrm>
                                <a:off x="0" y="0"/>
                                <a:ext cx="5989320" cy="3242945"/>
                                <a:chOff x="0" y="0"/>
                                <a:chExt cx="5989320" cy="3242945"/>
                              </a:xfrm>
                            </wpg:grpSpPr>
                            <wpg:grpSp>
                              <wpg:cNvPr id="80" name="Gruppieren 20"/>
                              <wpg:cNvGrpSpPr/>
                              <wpg:grpSpPr>
                                <a:xfrm>
                                  <a:off x="0" y="0"/>
                                  <a:ext cx="5989320" cy="3242945"/>
                                  <a:chOff x="0" y="0"/>
                                  <a:chExt cx="5989320" cy="3242945"/>
                                </a:xfrm>
                              </wpg:grpSpPr>
                              <pic:pic xmlns:pic="http://schemas.openxmlformats.org/drawingml/2006/picture">
                                <pic:nvPicPr>
                                  <pic:cNvPr id="81" name="Grafik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28600" y="0"/>
                                    <a:ext cx="5760720" cy="3242945"/>
                                  </a:xfrm>
                                  <a:prstGeom prst="rect">
                                    <a:avLst/>
                                  </a:prstGeom>
                                </pic:spPr>
                              </pic:pic>
                              <wps:wsp>
                                <wps:cNvPr id="82" name="Textfeld 2"/>
                                <wps:cNvSpPr txBox="1">
                                  <a:spLocks noChangeArrowheads="1"/>
                                </wps:cNvSpPr>
                                <wps:spPr bwMode="auto">
                                  <a:xfrm>
                                    <a:off x="0" y="1181100"/>
                                    <a:ext cx="1083696" cy="522508"/>
                                  </a:xfrm>
                                  <a:prstGeom prst="rect">
                                    <a:avLst/>
                                  </a:prstGeom>
                                  <a:noFill/>
                                  <a:ln w="9525">
                                    <a:noFill/>
                                    <a:miter lim="800000"/>
                                    <a:headEnd/>
                                    <a:tailEnd/>
                                  </a:ln>
                                </wps:spPr>
                                <wps:txbx>
                                  <w:txbxContent>
                                    <w:p w14:paraId="28D1274A" w14:textId="77777777" w:rsidR="00A55E9F" w:rsidRPr="0020257A" w:rsidRDefault="00A55E9F" w:rsidP="00A55E9F">
                                      <w:pPr>
                                        <w:jc w:val="right"/>
                                      </w:pPr>
                                      <w:r w:rsidRPr="0020257A">
                                        <w:rPr>
                                          <w:rFonts w:ascii="Arial" w:hAnsi="Arial" w:cs="Arial"/>
                                        </w:rPr>
                                        <w:t>Deflation 20% (max. 50 kPa)</w:t>
                                      </w:r>
                                    </w:p>
                                  </w:txbxContent>
                                </wps:txbx>
                                <wps:bodyPr rot="0" vert="horz" wrap="square" lIns="91440" tIns="45720" rIns="91440" bIns="45720" anchor="t" anchorCtr="0">
                                  <a:noAutofit/>
                                </wps:bodyPr>
                              </wps:wsp>
                            </wpg:grpSp>
                            <wps:wsp>
                              <wps:cNvPr id="83" name="Textfeld 2"/>
                              <wps:cNvSpPr txBox="1">
                                <a:spLocks noChangeArrowheads="1"/>
                              </wps:cNvSpPr>
                              <wps:spPr bwMode="auto">
                                <a:xfrm>
                                  <a:off x="1851660" y="342900"/>
                                  <a:ext cx="983780" cy="339566"/>
                                </a:xfrm>
                                <a:prstGeom prst="rect">
                                  <a:avLst/>
                                </a:prstGeom>
                                <a:noFill/>
                                <a:ln w="9525">
                                  <a:noFill/>
                                  <a:miter lim="800000"/>
                                  <a:headEnd/>
                                  <a:tailEnd/>
                                </a:ln>
                              </wps:spPr>
                              <wps:txbx>
                                <w:txbxContent>
                                  <w:p w14:paraId="0D6C71AE" w14:textId="77777777" w:rsidR="00A55E9F" w:rsidRPr="00DA57B2" w:rsidRDefault="00A55E9F" w:rsidP="00A55E9F">
                                    <w:pPr>
                                      <w:rPr>
                                        <w:rFonts w:ascii="Arial" w:hAnsi="Arial" w:cs="Arial"/>
                                        <w:sz w:val="16"/>
                                        <w:szCs w:val="16"/>
                                      </w:rPr>
                                    </w:pPr>
                                    <w:r w:rsidRPr="00DA57B2">
                                      <w:rPr>
                                        <w:rFonts w:ascii="Arial" w:hAnsi="Arial" w:cs="Arial"/>
                                        <w:sz w:val="16"/>
                                        <w:szCs w:val="16"/>
                                      </w:rPr>
                                      <w:t>Activation point</w:t>
                                    </w:r>
                                  </w:p>
                                </w:txbxContent>
                              </wps:txbx>
                              <wps:bodyPr rot="0" vert="horz" wrap="square" lIns="91440" tIns="45720" rIns="91440" bIns="45720" anchor="t" anchorCtr="0">
                                <a:noAutofit/>
                              </wps:bodyPr>
                            </wps:wsp>
                          </wpg:grpSp>
                          <wps:wsp>
                            <wps:cNvPr id="84" name="Textfeld 2"/>
                            <wps:cNvSpPr txBox="1">
                              <a:spLocks noChangeArrowheads="1"/>
                            </wps:cNvSpPr>
                            <wps:spPr bwMode="auto">
                              <a:xfrm>
                                <a:off x="2834640" y="342900"/>
                                <a:ext cx="1137496" cy="339566"/>
                              </a:xfrm>
                              <a:prstGeom prst="rect">
                                <a:avLst/>
                              </a:prstGeom>
                              <a:noFill/>
                              <a:ln w="9525">
                                <a:noFill/>
                                <a:miter lim="800000"/>
                                <a:headEnd/>
                                <a:tailEnd/>
                              </a:ln>
                            </wps:spPr>
                            <wps:txbx>
                              <w:txbxContent>
                                <w:p w14:paraId="20CE68A6" w14:textId="77777777" w:rsidR="00A55E9F" w:rsidRPr="00DA57B2" w:rsidRDefault="00A55E9F" w:rsidP="00A55E9F">
                                  <w:pPr>
                                    <w:rPr>
                                      <w:rFonts w:ascii="Arial" w:hAnsi="Arial" w:cs="Arial"/>
                                      <w:sz w:val="16"/>
                                      <w:szCs w:val="16"/>
                                    </w:rPr>
                                  </w:pPr>
                                  <w:r w:rsidRPr="00DA57B2">
                                    <w:rPr>
                                      <w:rFonts w:ascii="Arial" w:hAnsi="Arial" w:cs="Arial"/>
                                      <w:sz w:val="16"/>
                                      <w:szCs w:val="16"/>
                                    </w:rPr>
                                    <w:t xml:space="preserve">Refilling start </w:t>
                                  </w:r>
                                  <w:proofErr w:type="gramStart"/>
                                  <w:r w:rsidRPr="00DA57B2">
                                    <w:rPr>
                                      <w:rFonts w:ascii="Arial" w:hAnsi="Arial" w:cs="Arial"/>
                                      <w:sz w:val="16"/>
                                      <w:szCs w:val="16"/>
                                    </w:rPr>
                                    <w:t>point</w:t>
                                  </w:r>
                                  <w:proofErr w:type="gramEnd"/>
                                </w:p>
                              </w:txbxContent>
                            </wps:txbx>
                            <wps:bodyPr rot="0" vert="horz" wrap="square" lIns="91440" tIns="45720" rIns="91440" bIns="45720" anchor="t" anchorCtr="0">
                              <a:noAutofit/>
                            </wps:bodyPr>
                          </wps:wsp>
                        </wpg:grpSp>
                        <wps:wsp>
                          <wps:cNvPr id="85" name="Textfeld 18"/>
                          <wps:cNvSpPr txBox="1"/>
                          <wps:spPr>
                            <a:xfrm>
                              <a:off x="3322320" y="2613660"/>
                              <a:ext cx="793283" cy="202555"/>
                            </a:xfrm>
                            <a:prstGeom prst="rect">
                              <a:avLst/>
                            </a:prstGeom>
                            <a:noFill/>
                            <a:ln w="6350">
                              <a:noFill/>
                            </a:ln>
                          </wps:spPr>
                          <wps:txbx>
                            <w:txbxContent>
                              <w:p w14:paraId="4A4104E5" w14:textId="77777777" w:rsidR="00A55E9F" w:rsidRPr="00DA57B2" w:rsidRDefault="00A55E9F" w:rsidP="00A55E9F">
                                <w:pPr>
                                  <w:rPr>
                                    <w:rFonts w:ascii="Arial" w:hAnsi="Arial" w:cs="Arial"/>
                                    <w:sz w:val="16"/>
                                    <w:szCs w:val="16"/>
                                  </w:rPr>
                                </w:pPr>
                                <w:r w:rsidRPr="00DA57B2">
                                  <w:rPr>
                                    <w:rFonts w:ascii="Arial" w:hAnsi="Arial" w:cs="Arial"/>
                                    <w:sz w:val="16"/>
                                    <w:szCs w:val="16"/>
                                  </w:rPr>
                                  <w:t>max. 8min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6" name="Textfeld 17"/>
                        <wps:cNvSpPr txBox="1"/>
                        <wps:spPr>
                          <a:xfrm>
                            <a:off x="2049780" y="2613660"/>
                            <a:ext cx="793283" cy="202555"/>
                          </a:xfrm>
                          <a:prstGeom prst="rect">
                            <a:avLst/>
                          </a:prstGeom>
                          <a:noFill/>
                          <a:ln w="6350">
                            <a:noFill/>
                          </a:ln>
                        </wps:spPr>
                        <wps:txbx>
                          <w:txbxContent>
                            <w:p w14:paraId="44A9C68B" w14:textId="77777777" w:rsidR="00A55E9F" w:rsidRPr="00DA57B2" w:rsidRDefault="00A55E9F" w:rsidP="00A55E9F">
                              <w:pPr>
                                <w:rPr>
                                  <w:rFonts w:ascii="Arial" w:hAnsi="Arial" w:cs="Arial"/>
                                  <w:sz w:val="16"/>
                                  <w:szCs w:val="16"/>
                                </w:rPr>
                              </w:pPr>
                              <w:r w:rsidRPr="00DA57B2">
                                <w:rPr>
                                  <w:rFonts w:ascii="Arial" w:hAnsi="Arial" w:cs="Arial"/>
                                  <w:sz w:val="16"/>
                                  <w:szCs w:val="16"/>
                                </w:rPr>
                                <w:t>max. 2min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7DABFCA" id="Gruppieren 24" o:spid="_x0000_s1026" alt="&quot;&quot;" style="width:428.4pt;height:292.45pt;mso-position-horizontal-relative:char;mso-position-vertical-relative:line" coordsize="59893,32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">
                <v:group id="Gruppieren 23" o:spid="_x0000_s1027" style="position:absolute;width:59893;height:32429" coordsize="59893,3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uppieren 22" o:spid="_x0000_s1028" style="position:absolute;width:59893;height:32429" coordsize="59893,3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uppieren 21" o:spid="_x0000_s1029" style="position:absolute;width:59893;height:32429" coordsize="59893,3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Gruppieren 20" o:spid="_x0000_s1030" style="position:absolute;width:59893;height:32429" coordsize="59893,3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31" type="#_x0000_t75" style="position:absolute;left:2286;width:57607;height:32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">
                          <v:imagedata r:id="rId13" o:title=""/>
                        </v:shape>
                        <v:shapetype id="_x0000_t202" coordsize="21600,21600" o:spt="202" path="m,l,21600r21600,l21600,xe">
                          <v:stroke joinstyle="miter"/>
                          <v:path gradientshapeok="t" o:connecttype="rect"/>
                        </v:shapetype>
                        <v:shape id="Textfeld 2" o:spid="_x0000_s1032" type="#_x0000_t202" style="position:absolute;top:11811;width:10836;height:5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28D1274A" w14:textId="77777777" w:rsidR="00A55E9F" w:rsidRPr="0020257A" w:rsidRDefault="00A55E9F" w:rsidP="00A55E9F">
                                <w:pPr>
                                  <w:jc w:val="right"/>
                                </w:pPr>
                                <w:r w:rsidRPr="0020257A">
                                  <w:rPr>
                                    <w:rFonts w:ascii="Arial" w:hAnsi="Arial" w:cs="Arial"/>
                                  </w:rPr>
                                  <w:t>Deflation 20% (max. 50 kPa)</w:t>
                                </w:r>
                              </w:p>
                            </w:txbxContent>
                          </v:textbox>
                        </v:shape>
                      </v:group>
                      <v:shape id="Textfeld 2" o:spid="_x0000_s1033" type="#_x0000_t202" style="position:absolute;left:18516;top:3429;width:9838;height:3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0D6C71AE" w14:textId="77777777" w:rsidR="00A55E9F" w:rsidRPr="00DA57B2" w:rsidRDefault="00A55E9F" w:rsidP="00A55E9F">
                              <w:pPr>
                                <w:rPr>
                                  <w:rFonts w:ascii="Arial" w:hAnsi="Arial" w:cs="Arial"/>
                                  <w:sz w:val="16"/>
                                  <w:szCs w:val="16"/>
                                </w:rPr>
                              </w:pPr>
                              <w:r w:rsidRPr="00DA57B2">
                                <w:rPr>
                                  <w:rFonts w:ascii="Arial" w:hAnsi="Arial" w:cs="Arial"/>
                                  <w:sz w:val="16"/>
                                  <w:szCs w:val="16"/>
                                </w:rPr>
                                <w:t>Activation point</w:t>
                              </w:r>
                            </w:p>
                          </w:txbxContent>
                        </v:textbox>
                      </v:shape>
                    </v:group>
                    <v:shape id="Textfeld 2" o:spid="_x0000_s1034" type="#_x0000_t202" style="position:absolute;left:28346;top:3429;width:11375;height:3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20CE68A6" w14:textId="77777777" w:rsidR="00A55E9F" w:rsidRPr="00DA57B2" w:rsidRDefault="00A55E9F" w:rsidP="00A55E9F">
                            <w:pPr>
                              <w:rPr>
                                <w:rFonts w:ascii="Arial" w:hAnsi="Arial" w:cs="Arial"/>
                                <w:sz w:val="16"/>
                                <w:szCs w:val="16"/>
                              </w:rPr>
                            </w:pPr>
                            <w:r w:rsidRPr="00DA57B2">
                              <w:rPr>
                                <w:rFonts w:ascii="Arial" w:hAnsi="Arial" w:cs="Arial"/>
                                <w:sz w:val="16"/>
                                <w:szCs w:val="16"/>
                              </w:rPr>
                              <w:t xml:space="preserve">Refilling start </w:t>
                            </w:r>
                            <w:proofErr w:type="gramStart"/>
                            <w:r w:rsidRPr="00DA57B2">
                              <w:rPr>
                                <w:rFonts w:ascii="Arial" w:hAnsi="Arial" w:cs="Arial"/>
                                <w:sz w:val="16"/>
                                <w:szCs w:val="16"/>
                              </w:rPr>
                              <w:t>point</w:t>
                            </w:r>
                            <w:proofErr w:type="gramEnd"/>
                          </w:p>
                        </w:txbxContent>
                      </v:textbox>
                    </v:shape>
                  </v:group>
                  <v:shape id="Textfeld 18" o:spid="_x0000_s1035" type="#_x0000_t202" style="position:absolute;left:33223;top:26136;width:7933;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4A4104E5" w14:textId="77777777" w:rsidR="00A55E9F" w:rsidRPr="00DA57B2" w:rsidRDefault="00A55E9F" w:rsidP="00A55E9F">
                          <w:pPr>
                            <w:rPr>
                              <w:rFonts w:ascii="Arial" w:hAnsi="Arial" w:cs="Arial"/>
                              <w:sz w:val="16"/>
                              <w:szCs w:val="16"/>
                            </w:rPr>
                          </w:pPr>
                          <w:r w:rsidRPr="00DA57B2">
                            <w:rPr>
                              <w:rFonts w:ascii="Arial" w:hAnsi="Arial" w:cs="Arial"/>
                              <w:sz w:val="16"/>
                              <w:szCs w:val="16"/>
                            </w:rPr>
                            <w:t>max. 8min</w:t>
                          </w:r>
                        </w:p>
                      </w:txbxContent>
                    </v:textbox>
                  </v:shape>
                </v:group>
                <v:shape id="Textfeld 17" o:spid="_x0000_s1036" type="#_x0000_t202" style="position:absolute;left:20497;top:26136;width:7933;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44A9C68B" w14:textId="77777777" w:rsidR="00A55E9F" w:rsidRPr="00DA57B2" w:rsidRDefault="00A55E9F" w:rsidP="00A55E9F">
                        <w:pPr>
                          <w:rPr>
                            <w:rFonts w:ascii="Arial" w:hAnsi="Arial" w:cs="Arial"/>
                            <w:sz w:val="16"/>
                            <w:szCs w:val="16"/>
                          </w:rPr>
                        </w:pPr>
                        <w:r w:rsidRPr="00DA57B2">
                          <w:rPr>
                            <w:rFonts w:ascii="Arial" w:hAnsi="Arial" w:cs="Arial"/>
                            <w:sz w:val="16"/>
                            <w:szCs w:val="16"/>
                          </w:rPr>
                          <w:t>max. 2min</w:t>
                        </w:r>
                      </w:p>
                    </w:txbxContent>
                  </v:textbox>
                </v:shape>
                <w10:anchorlock/>
              </v:group>
            </w:pict>
          </mc:Fallback>
        </mc:AlternateContent>
      </w:r>
      <w:r w:rsidRPr="00104408">
        <w:rPr>
          <w:bCs/>
          <w:sz w:val="28"/>
          <w:lang w:val="en-US"/>
        </w:rPr>
        <w:t>”</w:t>
      </w:r>
    </w:p>
    <w:p w14:paraId="709F1BDA" w14:textId="77777777" w:rsidR="00A55E9F" w:rsidRDefault="00A55E9F" w:rsidP="00A55E9F">
      <w:pPr>
        <w:pStyle w:val="SingleTxtG"/>
        <w:ind w:left="2268" w:hanging="1134"/>
        <w:rPr>
          <w:lang w:val="en-US"/>
        </w:rPr>
      </w:pPr>
      <w:r>
        <w:rPr>
          <w:i/>
          <w:iCs/>
          <w:lang w:val="en-US"/>
        </w:rPr>
        <w:t>P</w:t>
      </w:r>
      <w:r w:rsidRPr="001F5AEE">
        <w:rPr>
          <w:i/>
          <w:iCs/>
          <w:lang w:val="en-US"/>
        </w:rPr>
        <w:t>aragraph 2.3.</w:t>
      </w:r>
      <w:r>
        <w:rPr>
          <w:i/>
          <w:iCs/>
          <w:lang w:val="en-US"/>
        </w:rPr>
        <w:t xml:space="preserve"> (former)</w:t>
      </w:r>
      <w:r w:rsidRPr="001F5AEE">
        <w:rPr>
          <w:i/>
          <w:iCs/>
          <w:lang w:val="en-US"/>
        </w:rPr>
        <w:t xml:space="preserve">, </w:t>
      </w:r>
      <w:r>
        <w:rPr>
          <w:lang w:val="en-US"/>
        </w:rPr>
        <w:t xml:space="preserve">delete. </w:t>
      </w:r>
    </w:p>
    <w:p w14:paraId="22FC6319" w14:textId="77777777" w:rsidR="00A55E9F" w:rsidRPr="008D2420" w:rsidRDefault="00A55E9F" w:rsidP="00A55E9F">
      <w:pPr>
        <w:pStyle w:val="SingleTxtG"/>
        <w:ind w:left="2268" w:hanging="1134"/>
        <w:rPr>
          <w:lang w:val="en-US"/>
        </w:rPr>
      </w:pPr>
      <w:r w:rsidRPr="001F5AEE">
        <w:rPr>
          <w:i/>
          <w:iCs/>
          <w:lang w:val="en-US"/>
        </w:rPr>
        <w:t xml:space="preserve">Figure 2, </w:t>
      </w:r>
      <w:r w:rsidRPr="001F5AEE">
        <w:rPr>
          <w:lang w:val="en-US"/>
        </w:rPr>
        <w:t>amend to read:</w:t>
      </w:r>
    </w:p>
    <w:p w14:paraId="477274F2" w14:textId="77777777" w:rsidR="00A55E9F" w:rsidRPr="002D2488" w:rsidRDefault="00A55E9F" w:rsidP="00A55E9F">
      <w:pPr>
        <w:pStyle w:val="SingleTxtG"/>
        <w:spacing w:after="0"/>
        <w:rPr>
          <w:b/>
          <w:bCs/>
          <w:lang w:val="en-US"/>
        </w:rPr>
      </w:pPr>
      <w:r>
        <w:rPr>
          <w:b/>
          <w:bCs/>
          <w:lang w:val="en-US"/>
        </w:rPr>
        <w:t>“</w:t>
      </w:r>
      <w:r w:rsidRPr="002D2488">
        <w:rPr>
          <w:b/>
          <w:bCs/>
          <w:lang w:val="en-US"/>
        </w:rPr>
        <w:t>Figure 2</w:t>
      </w:r>
    </w:p>
    <w:p w14:paraId="0CFD50F8" w14:textId="77777777" w:rsidR="00A55E9F" w:rsidRDefault="00A55E9F" w:rsidP="00A55E9F">
      <w:pPr>
        <w:pStyle w:val="SingleTxtG"/>
        <w:rPr>
          <w:b/>
          <w:sz w:val="28"/>
          <w:lang w:val="en-US"/>
        </w:rPr>
      </w:pPr>
      <w:r w:rsidRPr="002D2488">
        <w:rPr>
          <w:lang w:val="en-US"/>
        </w:rPr>
        <w:t>Check</w:t>
      </w:r>
      <w:r>
        <w:rPr>
          <w:lang w:val="en-US"/>
        </w:rPr>
        <w:t>ing</w:t>
      </w:r>
      <w:r w:rsidRPr="002D2488">
        <w:rPr>
          <w:lang w:val="en-US"/>
        </w:rPr>
        <w:t xml:space="preserve"> system malfunction warning functionality</w:t>
      </w:r>
      <w:r>
        <w:rPr>
          <w:lang w:val="en-US"/>
        </w:rPr>
        <w:t>.</w:t>
      </w:r>
    </w:p>
    <w:p w14:paraId="6D17E088" w14:textId="77777777" w:rsidR="00A55E9F" w:rsidRDefault="00A55E9F" w:rsidP="00A55E9F">
      <w:pPr>
        <w:suppressAutoHyphens w:val="0"/>
        <w:spacing w:line="240" w:lineRule="auto"/>
        <w:ind w:left="709"/>
        <w:rPr>
          <w:b/>
          <w:sz w:val="28"/>
          <w:lang w:val="en-US"/>
        </w:rPr>
      </w:pPr>
      <w:r>
        <w:rPr>
          <w:noProof/>
          <w:lang w:eastAsia="en-GB"/>
        </w:rPr>
        <mc:AlternateContent>
          <mc:Choice Requires="wpg">
            <w:drawing>
              <wp:inline distT="0" distB="0" distL="0" distR="0" wp14:anchorId="6D4D1D28" wp14:editId="4264894F">
                <wp:extent cx="5440680" cy="3108960"/>
                <wp:effectExtent l="0" t="0" r="0" b="0"/>
                <wp:docPr id="63" name="Gruppieren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440680" cy="3108960"/>
                          <a:chOff x="0" y="0"/>
                          <a:chExt cx="5394112" cy="2804160"/>
                        </a:xfrm>
                      </wpg:grpSpPr>
                      <wpg:grpSp>
                        <wpg:cNvPr id="64" name="Gruppieren 11"/>
                        <wpg:cNvGrpSpPr/>
                        <wpg:grpSpPr>
                          <a:xfrm>
                            <a:off x="0" y="0"/>
                            <a:ext cx="5082540" cy="2804160"/>
                            <a:chOff x="0" y="0"/>
                            <a:chExt cx="5082540" cy="2804160"/>
                          </a:xfrm>
                        </wpg:grpSpPr>
                        <wpg:grpSp>
                          <wpg:cNvPr id="65" name="Gruppieren 10"/>
                          <wpg:cNvGrpSpPr/>
                          <wpg:grpSpPr>
                            <a:xfrm>
                              <a:off x="0" y="0"/>
                              <a:ext cx="5082540" cy="2804160"/>
                              <a:chOff x="0" y="0"/>
                              <a:chExt cx="5082540" cy="2804160"/>
                            </a:xfrm>
                          </wpg:grpSpPr>
                          <wpg:grpSp>
                            <wpg:cNvPr id="66" name="Gruppieren 9"/>
                            <wpg:cNvGrpSpPr/>
                            <wpg:grpSpPr>
                              <a:xfrm>
                                <a:off x="0" y="0"/>
                                <a:ext cx="5082540" cy="2804160"/>
                                <a:chOff x="0" y="0"/>
                                <a:chExt cx="5082540" cy="2804160"/>
                              </a:xfrm>
                            </wpg:grpSpPr>
                            <wpg:grpSp>
                              <wpg:cNvPr id="67" name="Gruppieren 5"/>
                              <wpg:cNvGrpSpPr/>
                              <wpg:grpSpPr>
                                <a:xfrm>
                                  <a:off x="678180" y="0"/>
                                  <a:ext cx="4404360" cy="2804160"/>
                                  <a:chOff x="0" y="0"/>
                                  <a:chExt cx="5760720" cy="3199130"/>
                                </a:xfrm>
                              </wpg:grpSpPr>
                              <wpg:grpSp>
                                <wpg:cNvPr id="68" name="Gruppieren 4"/>
                                <wpg:cNvGrpSpPr/>
                                <wpg:grpSpPr>
                                  <a:xfrm>
                                    <a:off x="0" y="0"/>
                                    <a:ext cx="5760720" cy="3199130"/>
                                    <a:chOff x="0" y="0"/>
                                    <a:chExt cx="5760720" cy="3199130"/>
                                  </a:xfrm>
                                </wpg:grpSpPr>
                                <pic:pic xmlns:pic="http://schemas.openxmlformats.org/drawingml/2006/picture">
                                  <pic:nvPicPr>
                                    <pic:cNvPr id="69" name="Grafik 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760720" cy="3199130"/>
                                    </a:xfrm>
                                    <a:prstGeom prst="rect">
                                      <a:avLst/>
                                    </a:prstGeom>
                                  </pic:spPr>
                                </pic:pic>
                                <wps:wsp>
                                  <wps:cNvPr id="70" name="Textfeld 1"/>
                                  <wps:cNvSpPr txBox="1"/>
                                  <wps:spPr>
                                    <a:xfrm>
                                      <a:off x="1501140" y="2674620"/>
                                      <a:ext cx="1028700" cy="236221"/>
                                    </a:xfrm>
                                    <a:prstGeom prst="rect">
                                      <a:avLst/>
                                    </a:prstGeom>
                                    <a:noFill/>
                                    <a:ln w="6350">
                                      <a:noFill/>
                                    </a:ln>
                                  </wps:spPr>
                                  <wps:txbx>
                                    <w:txbxContent>
                                      <w:p w14:paraId="71621860" w14:textId="77777777" w:rsidR="00A55E9F" w:rsidRPr="00DA57B2" w:rsidRDefault="00A55E9F" w:rsidP="00A55E9F">
                                        <w:pPr>
                                          <w:rPr>
                                            <w:rFonts w:ascii="Arial" w:hAnsi="Arial" w:cs="Arial"/>
                                            <w:sz w:val="16"/>
                                            <w:szCs w:val="16"/>
                                          </w:rPr>
                                        </w:pPr>
                                        <w:r w:rsidRPr="00DA57B2">
                                          <w:rPr>
                                            <w:rFonts w:ascii="Arial" w:hAnsi="Arial" w:cs="Arial"/>
                                            <w:sz w:val="16"/>
                                            <w:szCs w:val="16"/>
                                          </w:rPr>
                                          <w:t>max. 2min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1" name="Textfeld 3"/>
                                <wps:cNvSpPr txBox="1"/>
                                <wps:spPr>
                                  <a:xfrm>
                                    <a:off x="2903220" y="2674621"/>
                                    <a:ext cx="1028700" cy="236220"/>
                                  </a:xfrm>
                                  <a:prstGeom prst="rect">
                                    <a:avLst/>
                                  </a:prstGeom>
                                  <a:noFill/>
                                  <a:ln w="6350">
                                    <a:noFill/>
                                  </a:ln>
                                </wps:spPr>
                                <wps:txbx>
                                  <w:txbxContent>
                                    <w:p w14:paraId="5DDC26BC" w14:textId="77777777" w:rsidR="00A55E9F" w:rsidRPr="00DA57B2" w:rsidRDefault="00A55E9F" w:rsidP="00A55E9F">
                                      <w:pPr>
                                        <w:rPr>
                                          <w:rFonts w:ascii="Arial" w:hAnsi="Arial" w:cs="Arial"/>
                                          <w:sz w:val="16"/>
                                          <w:szCs w:val="16"/>
                                        </w:rPr>
                                      </w:pPr>
                                      <w:r w:rsidRPr="00DA57B2">
                                        <w:rPr>
                                          <w:rFonts w:ascii="Arial" w:hAnsi="Arial" w:cs="Arial"/>
                                          <w:sz w:val="16"/>
                                          <w:szCs w:val="16"/>
                                        </w:rPr>
                                        <w:t>max. 8min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2" name="Textfeld 2"/>
                              <wps:cNvSpPr txBox="1">
                                <a:spLocks noChangeArrowheads="1"/>
                              </wps:cNvSpPr>
                              <wps:spPr bwMode="auto">
                                <a:xfrm>
                                  <a:off x="0" y="982980"/>
                                  <a:ext cx="1074420" cy="516890"/>
                                </a:xfrm>
                                <a:prstGeom prst="rect">
                                  <a:avLst/>
                                </a:prstGeom>
                                <a:noFill/>
                                <a:ln w="9525">
                                  <a:noFill/>
                                  <a:miter lim="800000"/>
                                  <a:headEnd/>
                                  <a:tailEnd/>
                                </a:ln>
                              </wps:spPr>
                              <wps:txbx>
                                <w:txbxContent>
                                  <w:p w14:paraId="281D8257" w14:textId="77777777" w:rsidR="00A55E9F" w:rsidRPr="0020257A" w:rsidRDefault="00A55E9F" w:rsidP="00A55E9F">
                                    <w:pPr>
                                      <w:jc w:val="right"/>
                                    </w:pPr>
                                    <w:r w:rsidRPr="0020257A">
                                      <w:rPr>
                                        <w:rFonts w:ascii="Arial" w:hAnsi="Arial" w:cs="Arial"/>
                                      </w:rPr>
                                      <w:t>Deflation 20% (max. 50 kPa)</w:t>
                                    </w:r>
                                  </w:p>
                                </w:txbxContent>
                              </wps:txbx>
                              <wps:bodyPr rot="0" vert="horz" wrap="square" lIns="91440" tIns="45720" rIns="91440" bIns="45720" anchor="t" anchorCtr="0">
                                <a:noAutofit/>
                              </wps:bodyPr>
                            </wps:wsp>
                          </wpg:grpSp>
                          <wps:wsp>
                            <wps:cNvPr id="73" name="Textfeld 2"/>
                            <wps:cNvSpPr txBox="1">
                              <a:spLocks noChangeArrowheads="1"/>
                            </wps:cNvSpPr>
                            <wps:spPr bwMode="auto">
                              <a:xfrm>
                                <a:off x="1661160" y="114300"/>
                                <a:ext cx="975360" cy="335915"/>
                              </a:xfrm>
                              <a:prstGeom prst="rect">
                                <a:avLst/>
                              </a:prstGeom>
                              <a:noFill/>
                              <a:ln w="9525">
                                <a:noFill/>
                                <a:miter lim="800000"/>
                                <a:headEnd/>
                                <a:tailEnd/>
                              </a:ln>
                            </wps:spPr>
                            <wps:txbx>
                              <w:txbxContent>
                                <w:p w14:paraId="0E00F6C2" w14:textId="77777777" w:rsidR="00A55E9F" w:rsidRPr="00DA57B2" w:rsidRDefault="00A55E9F" w:rsidP="00A55E9F">
                                  <w:pPr>
                                    <w:rPr>
                                      <w:rFonts w:ascii="Arial" w:hAnsi="Arial" w:cs="Arial"/>
                                      <w:sz w:val="16"/>
                                      <w:szCs w:val="16"/>
                                    </w:rPr>
                                  </w:pPr>
                                  <w:r w:rsidRPr="00DA57B2">
                                    <w:rPr>
                                      <w:rFonts w:ascii="Arial" w:hAnsi="Arial" w:cs="Arial"/>
                                      <w:sz w:val="16"/>
                                      <w:szCs w:val="16"/>
                                    </w:rPr>
                                    <w:t>Activation point</w:t>
                                  </w:r>
                                </w:p>
                              </w:txbxContent>
                            </wps:txbx>
                            <wps:bodyPr rot="0" vert="horz" wrap="square" lIns="91440" tIns="45720" rIns="91440" bIns="45720" anchor="t" anchorCtr="0">
                              <a:noAutofit/>
                            </wps:bodyPr>
                          </wps:wsp>
                        </wpg:grpSp>
                        <wps:wsp>
                          <wps:cNvPr id="74" name="Textfeld 2"/>
                          <wps:cNvSpPr txBox="1">
                            <a:spLocks noChangeArrowheads="1"/>
                          </wps:cNvSpPr>
                          <wps:spPr bwMode="auto">
                            <a:xfrm>
                              <a:off x="2545080" y="106680"/>
                              <a:ext cx="1127760" cy="335915"/>
                            </a:xfrm>
                            <a:prstGeom prst="rect">
                              <a:avLst/>
                            </a:prstGeom>
                            <a:noFill/>
                            <a:ln w="9525">
                              <a:noFill/>
                              <a:miter lim="800000"/>
                              <a:headEnd/>
                              <a:tailEnd/>
                            </a:ln>
                          </wps:spPr>
                          <wps:txbx>
                            <w:txbxContent>
                              <w:p w14:paraId="6B993232" w14:textId="77777777" w:rsidR="00A55E9F" w:rsidRPr="00DA57B2" w:rsidRDefault="00A55E9F" w:rsidP="00A55E9F">
                                <w:pPr>
                                  <w:rPr>
                                    <w:rFonts w:ascii="Arial" w:hAnsi="Arial" w:cs="Arial"/>
                                    <w:sz w:val="16"/>
                                    <w:szCs w:val="16"/>
                                  </w:rPr>
                                </w:pPr>
                                <w:r w:rsidRPr="00DA57B2">
                                  <w:rPr>
                                    <w:rFonts w:ascii="Arial" w:hAnsi="Arial" w:cs="Arial"/>
                                    <w:sz w:val="16"/>
                                    <w:szCs w:val="16"/>
                                  </w:rPr>
                                  <w:t xml:space="preserve">Refilling start </w:t>
                                </w:r>
                                <w:proofErr w:type="gramStart"/>
                                <w:r w:rsidRPr="00DA57B2">
                                  <w:rPr>
                                    <w:rFonts w:ascii="Arial" w:hAnsi="Arial" w:cs="Arial"/>
                                    <w:sz w:val="16"/>
                                    <w:szCs w:val="16"/>
                                  </w:rPr>
                                  <w:t>point</w:t>
                                </w:r>
                                <w:proofErr w:type="gramEnd"/>
                              </w:p>
                            </w:txbxContent>
                          </wps:txbx>
                          <wps:bodyPr rot="0" vert="horz" wrap="square" lIns="91440" tIns="45720" rIns="91440" bIns="45720" anchor="t" anchorCtr="0">
                            <a:noAutofit/>
                          </wps:bodyPr>
                        </wps:wsp>
                      </wpg:grpSp>
                      <wps:wsp>
                        <wps:cNvPr id="75" name="Textfeld 2"/>
                        <wps:cNvSpPr txBox="1">
                          <a:spLocks noChangeArrowheads="1"/>
                        </wps:cNvSpPr>
                        <wps:spPr bwMode="auto">
                          <a:xfrm>
                            <a:off x="4000500" y="129540"/>
                            <a:ext cx="1393612" cy="335915"/>
                          </a:xfrm>
                          <a:prstGeom prst="rect">
                            <a:avLst/>
                          </a:prstGeom>
                          <a:noFill/>
                          <a:ln w="9525">
                            <a:noFill/>
                            <a:miter lim="800000"/>
                            <a:headEnd/>
                            <a:tailEnd/>
                          </a:ln>
                        </wps:spPr>
                        <wps:txbx>
                          <w:txbxContent>
                            <w:p w14:paraId="5FE8CA84" w14:textId="77777777" w:rsidR="00A55E9F" w:rsidRPr="00DA57B2" w:rsidRDefault="00A55E9F" w:rsidP="00A55E9F">
                              <w:pPr>
                                <w:rPr>
                                  <w:rFonts w:ascii="Arial" w:hAnsi="Arial" w:cs="Arial"/>
                                  <w:sz w:val="16"/>
                                  <w:szCs w:val="16"/>
                                </w:rPr>
                              </w:pPr>
                              <w:r w:rsidRPr="00DA57B2">
                                <w:rPr>
                                  <w:rFonts w:ascii="Arial" w:hAnsi="Arial" w:cs="Arial"/>
                                  <w:sz w:val="16"/>
                                  <w:szCs w:val="16"/>
                                </w:rPr>
                                <w:t>Low tyre pressure tell-tale</w:t>
                              </w:r>
                            </w:p>
                          </w:txbxContent>
                        </wps:txbx>
                        <wps:bodyPr rot="0" vert="horz" wrap="square" lIns="91440" tIns="45720" rIns="91440" bIns="45720" anchor="t" anchorCtr="0">
                          <a:noAutofit/>
                        </wps:bodyPr>
                      </wps:wsp>
                    </wpg:wgp>
                  </a:graphicData>
                </a:graphic>
              </wp:inline>
            </w:drawing>
          </mc:Choice>
          <mc:Fallback>
            <w:pict>
              <v:group w14:anchorId="6D4D1D28" id="Gruppieren 12" o:spid="_x0000_s1037" alt="&quot;&quot;" style="width:428.4pt;height:244.8pt;mso-position-horizontal-relative:char;mso-position-vertical-relative:line" coordsize="53941,280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">
                <v:group id="Gruppieren 11" o:spid="_x0000_s1038" style="position:absolute;width:50825;height:28041" coordsize="50825,2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uppieren 10" o:spid="_x0000_s1039" style="position:absolute;width:50825;height:28041" coordsize="50825,2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uppieren 9" o:spid="_x0000_s1040" style="position:absolute;width:50825;height:28041" coordsize="50825,2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uppieren 5" o:spid="_x0000_s1041" style="position:absolute;left:6781;width:44044;height:28041" coordsize="57607,3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uppieren 4" o:spid="_x0000_s1042" style="position:absolute;width:57607;height:31991" coordsize="57607,3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Grafik 2" o:spid="_x0000_s1043" type="#_x0000_t75" style="position:absolute;width:57607;height:31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">
                            <v:imagedata r:id="rId15" o:title=""/>
                          </v:shape>
                          <v:shape id="Textfeld 1" o:spid="_x0000_s1044" type="#_x0000_t202" style="position:absolute;left:15011;top:26746;width:10287;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71621860" w14:textId="77777777" w:rsidR="00A55E9F" w:rsidRPr="00DA57B2" w:rsidRDefault="00A55E9F" w:rsidP="00A55E9F">
                                  <w:pPr>
                                    <w:rPr>
                                      <w:rFonts w:ascii="Arial" w:hAnsi="Arial" w:cs="Arial"/>
                                      <w:sz w:val="16"/>
                                      <w:szCs w:val="16"/>
                                    </w:rPr>
                                  </w:pPr>
                                  <w:r w:rsidRPr="00DA57B2">
                                    <w:rPr>
                                      <w:rFonts w:ascii="Arial" w:hAnsi="Arial" w:cs="Arial"/>
                                      <w:sz w:val="16"/>
                                      <w:szCs w:val="16"/>
                                    </w:rPr>
                                    <w:t>max. 2min</w:t>
                                  </w:r>
                                </w:p>
                              </w:txbxContent>
                            </v:textbox>
                          </v:shape>
                        </v:group>
                        <v:shape id="Textfeld 3" o:spid="_x0000_s1045" type="#_x0000_t202" style="position:absolute;left:29032;top:26746;width:10287;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5DDC26BC" w14:textId="77777777" w:rsidR="00A55E9F" w:rsidRPr="00DA57B2" w:rsidRDefault="00A55E9F" w:rsidP="00A55E9F">
                                <w:pPr>
                                  <w:rPr>
                                    <w:rFonts w:ascii="Arial" w:hAnsi="Arial" w:cs="Arial"/>
                                    <w:sz w:val="16"/>
                                    <w:szCs w:val="16"/>
                                  </w:rPr>
                                </w:pPr>
                                <w:r w:rsidRPr="00DA57B2">
                                  <w:rPr>
                                    <w:rFonts w:ascii="Arial" w:hAnsi="Arial" w:cs="Arial"/>
                                    <w:sz w:val="16"/>
                                    <w:szCs w:val="16"/>
                                  </w:rPr>
                                  <w:t>max. 8min</w:t>
                                </w:r>
                              </w:p>
                            </w:txbxContent>
                          </v:textbox>
                        </v:shape>
                      </v:group>
                      <v:shape id="Textfeld 2" o:spid="_x0000_s1046" type="#_x0000_t202" style="position:absolute;top:9829;width:10744;height:5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281D8257" w14:textId="77777777" w:rsidR="00A55E9F" w:rsidRPr="0020257A" w:rsidRDefault="00A55E9F" w:rsidP="00A55E9F">
                              <w:pPr>
                                <w:jc w:val="right"/>
                              </w:pPr>
                              <w:r w:rsidRPr="0020257A">
                                <w:rPr>
                                  <w:rFonts w:ascii="Arial" w:hAnsi="Arial" w:cs="Arial"/>
                                </w:rPr>
                                <w:t>Deflation 20% (max. 50 kPa)</w:t>
                              </w:r>
                            </w:p>
                          </w:txbxContent>
                        </v:textbox>
                      </v:shape>
                    </v:group>
                    <v:shape id="Textfeld 2" o:spid="_x0000_s1047" type="#_x0000_t202" style="position:absolute;left:16611;top:1143;width:9754;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0E00F6C2" w14:textId="77777777" w:rsidR="00A55E9F" w:rsidRPr="00DA57B2" w:rsidRDefault="00A55E9F" w:rsidP="00A55E9F">
                            <w:pPr>
                              <w:rPr>
                                <w:rFonts w:ascii="Arial" w:hAnsi="Arial" w:cs="Arial"/>
                                <w:sz w:val="16"/>
                                <w:szCs w:val="16"/>
                              </w:rPr>
                            </w:pPr>
                            <w:r w:rsidRPr="00DA57B2">
                              <w:rPr>
                                <w:rFonts w:ascii="Arial" w:hAnsi="Arial" w:cs="Arial"/>
                                <w:sz w:val="16"/>
                                <w:szCs w:val="16"/>
                              </w:rPr>
                              <w:t>Activation point</w:t>
                            </w:r>
                          </w:p>
                        </w:txbxContent>
                      </v:textbox>
                    </v:shape>
                  </v:group>
                  <v:shape id="Textfeld 2" o:spid="_x0000_s1048" type="#_x0000_t202" style="position:absolute;left:25450;top:1066;width:11278;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6B993232" w14:textId="77777777" w:rsidR="00A55E9F" w:rsidRPr="00DA57B2" w:rsidRDefault="00A55E9F" w:rsidP="00A55E9F">
                          <w:pPr>
                            <w:rPr>
                              <w:rFonts w:ascii="Arial" w:hAnsi="Arial" w:cs="Arial"/>
                              <w:sz w:val="16"/>
                              <w:szCs w:val="16"/>
                            </w:rPr>
                          </w:pPr>
                          <w:r w:rsidRPr="00DA57B2">
                            <w:rPr>
                              <w:rFonts w:ascii="Arial" w:hAnsi="Arial" w:cs="Arial"/>
                              <w:sz w:val="16"/>
                              <w:szCs w:val="16"/>
                            </w:rPr>
                            <w:t xml:space="preserve">Refilling start </w:t>
                          </w:r>
                          <w:proofErr w:type="gramStart"/>
                          <w:r w:rsidRPr="00DA57B2">
                            <w:rPr>
                              <w:rFonts w:ascii="Arial" w:hAnsi="Arial" w:cs="Arial"/>
                              <w:sz w:val="16"/>
                              <w:szCs w:val="16"/>
                            </w:rPr>
                            <w:t>point</w:t>
                          </w:r>
                          <w:proofErr w:type="gramEnd"/>
                        </w:p>
                      </w:txbxContent>
                    </v:textbox>
                  </v:shape>
                </v:group>
                <v:shape id="Textfeld 2" o:spid="_x0000_s1049" type="#_x0000_t202" style="position:absolute;left:40005;top:1295;width:13936;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5FE8CA84" w14:textId="77777777" w:rsidR="00A55E9F" w:rsidRPr="00DA57B2" w:rsidRDefault="00A55E9F" w:rsidP="00A55E9F">
                        <w:pPr>
                          <w:rPr>
                            <w:rFonts w:ascii="Arial" w:hAnsi="Arial" w:cs="Arial"/>
                            <w:sz w:val="16"/>
                            <w:szCs w:val="16"/>
                          </w:rPr>
                        </w:pPr>
                        <w:r w:rsidRPr="00DA57B2">
                          <w:rPr>
                            <w:rFonts w:ascii="Arial" w:hAnsi="Arial" w:cs="Arial"/>
                            <w:sz w:val="16"/>
                            <w:szCs w:val="16"/>
                          </w:rPr>
                          <w:t>Low tyre pressure tell-tale</w:t>
                        </w:r>
                      </w:p>
                    </w:txbxContent>
                  </v:textbox>
                </v:shape>
                <w10:anchorlock/>
              </v:group>
            </w:pict>
          </mc:Fallback>
        </mc:AlternateContent>
      </w:r>
    </w:p>
    <w:p w14:paraId="480DA237" w14:textId="77777777" w:rsidR="00A55E9F" w:rsidRDefault="00A55E9F" w:rsidP="00A55E9F">
      <w:pPr>
        <w:suppressAutoHyphens w:val="0"/>
        <w:spacing w:line="240" w:lineRule="auto"/>
        <w:ind w:firstLine="1276"/>
        <w:rPr>
          <w:lang w:val="en-US"/>
        </w:rPr>
      </w:pPr>
    </w:p>
    <w:p w14:paraId="4E14E588" w14:textId="77777777" w:rsidR="00A55E9F" w:rsidRDefault="00A55E9F" w:rsidP="00A55E9F">
      <w:pPr>
        <w:suppressAutoHyphens w:val="0"/>
        <w:spacing w:line="240" w:lineRule="auto"/>
        <w:ind w:firstLine="1276"/>
        <w:rPr>
          <w:lang w:val="en-US"/>
        </w:rPr>
      </w:pPr>
      <w:r w:rsidRPr="00BD02AA">
        <w:rPr>
          <w:lang w:val="en-US"/>
        </w:rPr>
        <w:t>”</w:t>
      </w:r>
    </w:p>
    <w:p w14:paraId="12B66C2C" w14:textId="77777777" w:rsidR="00A55E9F" w:rsidRDefault="00A55E9F" w:rsidP="00A55E9F">
      <w:pPr>
        <w:pStyle w:val="SingleTxtG"/>
        <w:ind w:left="2268" w:hanging="1134"/>
        <w:rPr>
          <w:lang w:val="en-US"/>
        </w:rPr>
      </w:pPr>
      <w:r w:rsidRPr="006C2FDC">
        <w:rPr>
          <w:i/>
          <w:iCs/>
          <w:lang w:val="en-US"/>
        </w:rPr>
        <w:t xml:space="preserve">Insert new paragraphs 2.6., 2.6.1. and 2.6.2. </w:t>
      </w:r>
      <w:r w:rsidRPr="006C2FDC">
        <w:rPr>
          <w:lang w:val="en-US"/>
        </w:rPr>
        <w:t>to read:</w:t>
      </w:r>
    </w:p>
    <w:p w14:paraId="7B609EAF" w14:textId="77777777" w:rsidR="00A55E9F" w:rsidRPr="00E90D26" w:rsidRDefault="00A55E9F" w:rsidP="00A55E9F">
      <w:pPr>
        <w:suppressAutoHyphens w:val="0"/>
        <w:spacing w:after="120"/>
        <w:ind w:left="1134"/>
        <w:rPr>
          <w:lang w:val="en-US"/>
        </w:rPr>
      </w:pPr>
      <w:r w:rsidRPr="00E90D26">
        <w:rPr>
          <w:lang w:val="en-US"/>
        </w:rPr>
        <w:t>“2.6.</w:t>
      </w:r>
      <w:r w:rsidRPr="00E90D26">
        <w:rPr>
          <w:lang w:val="en-US"/>
        </w:rPr>
        <w:tab/>
      </w:r>
      <w:r w:rsidRPr="00E90D26">
        <w:rPr>
          <w:lang w:val="en-US"/>
        </w:rPr>
        <w:tab/>
        <w:t>TPRS/ CTIS malfunction detection</w:t>
      </w:r>
    </w:p>
    <w:p w14:paraId="44B4A373" w14:textId="77777777" w:rsidR="00A55E9F" w:rsidRPr="00E90D26" w:rsidRDefault="00A55E9F" w:rsidP="00A55E9F">
      <w:pPr>
        <w:pStyle w:val="SingleTxtG"/>
        <w:keepNext/>
        <w:keepLines/>
        <w:ind w:left="2268" w:hanging="1134"/>
        <w:rPr>
          <w:lang w:val="en-US"/>
        </w:rPr>
      </w:pPr>
      <w:r w:rsidRPr="00E90D26">
        <w:rPr>
          <w:lang w:val="en-US"/>
        </w:rPr>
        <w:lastRenderedPageBreak/>
        <w:t>2.6.1.</w:t>
      </w:r>
      <w:r w:rsidRPr="00E90D26">
        <w:rPr>
          <w:lang w:val="en-US"/>
        </w:rPr>
        <w:tab/>
        <w:t>Simulate a TPRS/ CTIS malfunction, for example, by disconnecting the energy source (electrical power and / or pneumatic pressure) to any TPRS/ CTIS component, disconnecting any electrical connection between TPRS/ CTIS components. When simulating a TPRS/ CTIS malfunction, the electrical connections for the tell-tale lamps shall not be disconnected.</w:t>
      </w:r>
    </w:p>
    <w:p w14:paraId="60EF40A0" w14:textId="77777777" w:rsidR="00A55E9F" w:rsidRPr="00E90D26" w:rsidRDefault="00A55E9F" w:rsidP="00A55E9F">
      <w:pPr>
        <w:pStyle w:val="SingleTxtG"/>
        <w:ind w:left="2268" w:hanging="1134"/>
        <w:rPr>
          <w:u w:val="single"/>
          <w:lang w:val="en-US"/>
        </w:rPr>
      </w:pPr>
      <w:r w:rsidRPr="00E90D26">
        <w:rPr>
          <w:lang w:val="en-US"/>
        </w:rPr>
        <w:t>2.6.2.</w:t>
      </w:r>
      <w:r w:rsidRPr="00E90D26">
        <w:rPr>
          <w:lang w:val="en-US"/>
        </w:rPr>
        <w:tab/>
        <w:t>Restore the TPRS/ CTIS to normal operation. If the warning lamp has not extinguished, discontinue the test.”</w:t>
      </w:r>
    </w:p>
    <w:p w14:paraId="558F2FC3" w14:textId="77777777" w:rsidR="00A55E9F" w:rsidRPr="00E90D26" w:rsidRDefault="00A55E9F" w:rsidP="00A55E9F">
      <w:pPr>
        <w:pStyle w:val="SingleTxtG"/>
        <w:ind w:left="2268" w:hanging="1134"/>
        <w:rPr>
          <w:i/>
          <w:iCs/>
          <w:lang w:val="en-US"/>
        </w:rPr>
      </w:pPr>
      <w:r w:rsidRPr="00E90D26">
        <w:rPr>
          <w:i/>
          <w:iCs/>
          <w:lang w:val="en-US"/>
        </w:rPr>
        <w:t xml:space="preserve">Annex 5, </w:t>
      </w:r>
    </w:p>
    <w:p w14:paraId="71282C6B" w14:textId="77777777" w:rsidR="00A55E9F" w:rsidRDefault="00A55E9F" w:rsidP="00A55E9F">
      <w:pPr>
        <w:pStyle w:val="SingleTxtG"/>
        <w:ind w:left="2268" w:hanging="1134"/>
        <w:rPr>
          <w:i/>
          <w:iCs/>
          <w:lang w:val="en-US"/>
        </w:rPr>
      </w:pPr>
      <w:r>
        <w:rPr>
          <w:i/>
          <w:iCs/>
          <w:lang w:val="en-US"/>
        </w:rPr>
        <w:t>Part A,</w:t>
      </w:r>
    </w:p>
    <w:p w14:paraId="2D3D0A3F" w14:textId="77777777" w:rsidR="00A55E9F" w:rsidRDefault="00A55E9F" w:rsidP="00A55E9F">
      <w:pPr>
        <w:pStyle w:val="SingleTxtG"/>
        <w:ind w:left="2268" w:hanging="1134"/>
        <w:rPr>
          <w:b/>
          <w:bCs/>
          <w:sz w:val="24"/>
          <w:szCs w:val="24"/>
        </w:rPr>
      </w:pPr>
      <w:r>
        <w:rPr>
          <w:i/>
          <w:iCs/>
          <w:lang w:val="en-US"/>
        </w:rPr>
        <w:t>Title</w:t>
      </w:r>
      <w:r w:rsidRPr="006C2FDC">
        <w:rPr>
          <w:i/>
          <w:iCs/>
          <w:lang w:val="en-US"/>
        </w:rPr>
        <w:t xml:space="preserve">, </w:t>
      </w:r>
      <w:r w:rsidRPr="001625B9">
        <w:rPr>
          <w:lang w:val="en-US"/>
        </w:rPr>
        <w:t>amend to read:</w:t>
      </w:r>
      <w:r w:rsidRPr="001625B9">
        <w:rPr>
          <w:lang w:val="en-US"/>
        </w:rPr>
        <w:tab/>
      </w:r>
    </w:p>
    <w:p w14:paraId="19BED2A7" w14:textId="77777777" w:rsidR="00A55E9F" w:rsidRPr="00D0150D" w:rsidRDefault="00A55E9F" w:rsidP="00A55E9F">
      <w:pPr>
        <w:pStyle w:val="SingleTxtG"/>
        <w:ind w:left="2268" w:hanging="1134"/>
        <w:rPr>
          <w:b/>
          <w:bCs/>
          <w:sz w:val="24"/>
          <w:szCs w:val="24"/>
        </w:rPr>
      </w:pPr>
      <w:r w:rsidRPr="00C47D7F">
        <w:rPr>
          <w:sz w:val="24"/>
          <w:szCs w:val="24"/>
        </w:rPr>
        <w:t>“</w:t>
      </w:r>
      <w:r w:rsidRPr="00D0150D">
        <w:rPr>
          <w:b/>
          <w:bCs/>
          <w:sz w:val="24"/>
          <w:szCs w:val="24"/>
        </w:rPr>
        <w:t xml:space="preserve">A. </w:t>
      </w:r>
      <w:r w:rsidRPr="00D0150D">
        <w:rPr>
          <w:b/>
          <w:bCs/>
          <w:sz w:val="24"/>
          <w:szCs w:val="24"/>
        </w:rPr>
        <w:tab/>
      </w:r>
      <w:r w:rsidRPr="00EF4677">
        <w:rPr>
          <w:b/>
          <w:bCs/>
          <w:sz w:val="24"/>
          <w:szCs w:val="24"/>
        </w:rPr>
        <w:t>TPMS/ TPRS/ CTIS</w:t>
      </w:r>
      <w:r w:rsidRPr="00D0150D">
        <w:rPr>
          <w:b/>
          <w:bCs/>
          <w:sz w:val="24"/>
          <w:szCs w:val="24"/>
        </w:rPr>
        <w:t xml:space="preserve"> data communication between </w:t>
      </w:r>
      <w:r>
        <w:rPr>
          <w:b/>
          <w:bCs/>
          <w:sz w:val="24"/>
          <w:szCs w:val="24"/>
        </w:rPr>
        <w:t xml:space="preserve">the </w:t>
      </w:r>
      <w:r w:rsidRPr="00D0150D">
        <w:rPr>
          <w:b/>
          <w:bCs/>
          <w:sz w:val="24"/>
          <w:szCs w:val="24"/>
        </w:rPr>
        <w:t>towing vehicle and towed vehicle(s)</w:t>
      </w:r>
      <w:r w:rsidRPr="00C47D7F">
        <w:rPr>
          <w:sz w:val="24"/>
          <w:szCs w:val="24"/>
        </w:rPr>
        <w:t>”</w:t>
      </w:r>
    </w:p>
    <w:p w14:paraId="48A41A3F" w14:textId="77777777" w:rsidR="00A55E9F" w:rsidRPr="001625B9" w:rsidRDefault="00A55E9F" w:rsidP="00A55E9F">
      <w:pPr>
        <w:pStyle w:val="SingleTxtG"/>
        <w:ind w:left="2268" w:hanging="1134"/>
      </w:pPr>
      <w:r w:rsidRPr="006C2FDC">
        <w:rPr>
          <w:i/>
          <w:iCs/>
          <w:lang w:val="en-US"/>
        </w:rPr>
        <w:t xml:space="preserve">Paragraph 2.1.1., </w:t>
      </w:r>
      <w:r w:rsidRPr="001625B9">
        <w:rPr>
          <w:lang w:val="en-US"/>
        </w:rPr>
        <w:t>amend to read:</w:t>
      </w:r>
    </w:p>
    <w:p w14:paraId="5A8FCAF6" w14:textId="77777777" w:rsidR="00A55E9F" w:rsidRPr="00D0150D" w:rsidRDefault="00A55E9F" w:rsidP="00A55E9F">
      <w:pPr>
        <w:pStyle w:val="SingleTxtG"/>
        <w:ind w:left="2268" w:hanging="1134"/>
      </w:pPr>
      <w:r>
        <w:t>“</w:t>
      </w:r>
      <w:r w:rsidRPr="00D0150D">
        <w:t>2.1.1.</w:t>
      </w:r>
      <w:r w:rsidRPr="00D0150D">
        <w:tab/>
        <w:t>Messages transmitted from the towing vehicle to the towed vehicle, if supported:</w:t>
      </w:r>
    </w:p>
    <w:tbl>
      <w:tblPr>
        <w:tblW w:w="7258"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3543"/>
      </w:tblGrid>
      <w:tr w:rsidR="00A55E9F" w:rsidRPr="001625B9" w14:paraId="1E5EC1C3" w14:textId="77777777" w:rsidTr="006677B7">
        <w:trPr>
          <w:tblHeader/>
        </w:trPr>
        <w:tc>
          <w:tcPr>
            <w:tcW w:w="3715" w:type="dxa"/>
            <w:tcBorders>
              <w:bottom w:val="single" w:sz="12" w:space="0" w:color="auto"/>
            </w:tcBorders>
            <w:shd w:val="clear" w:color="auto" w:fill="auto"/>
            <w:vAlign w:val="bottom"/>
          </w:tcPr>
          <w:p w14:paraId="596A24AB" w14:textId="77777777" w:rsidR="00A55E9F" w:rsidRPr="001625B9" w:rsidRDefault="00A55E9F" w:rsidP="006677B7">
            <w:pPr>
              <w:spacing w:before="80" w:after="80" w:line="200" w:lineRule="exact"/>
              <w:ind w:right="113"/>
              <w:rPr>
                <w:b/>
                <w:bCs/>
                <w:i/>
                <w:sz w:val="16"/>
              </w:rPr>
            </w:pPr>
            <w:r w:rsidRPr="001625B9">
              <w:rPr>
                <w:b/>
                <w:bCs/>
                <w:i/>
                <w:sz w:val="16"/>
              </w:rPr>
              <w:t>Function / Parameter</w:t>
            </w:r>
          </w:p>
        </w:tc>
        <w:tc>
          <w:tcPr>
            <w:tcW w:w="3543" w:type="dxa"/>
            <w:tcBorders>
              <w:bottom w:val="single" w:sz="12" w:space="0" w:color="auto"/>
            </w:tcBorders>
            <w:shd w:val="clear" w:color="auto" w:fill="auto"/>
            <w:vAlign w:val="bottom"/>
          </w:tcPr>
          <w:p w14:paraId="580DA423" w14:textId="77777777" w:rsidR="00A55E9F" w:rsidRPr="001625B9" w:rsidRDefault="00A55E9F" w:rsidP="006677B7">
            <w:pPr>
              <w:spacing w:before="80" w:after="80" w:line="200" w:lineRule="exact"/>
              <w:ind w:right="113"/>
              <w:rPr>
                <w:b/>
                <w:bCs/>
                <w:i/>
                <w:sz w:val="16"/>
              </w:rPr>
            </w:pPr>
            <w:r w:rsidRPr="001625B9">
              <w:rPr>
                <w:b/>
                <w:bCs/>
                <w:i/>
                <w:sz w:val="16"/>
              </w:rPr>
              <w:t xml:space="preserve">ISO 11992-2: 2014 </w:t>
            </w:r>
            <w:r w:rsidRPr="0059143F">
              <w:rPr>
                <w:b/>
                <w:bCs/>
                <w:i/>
                <w:sz w:val="16"/>
              </w:rPr>
              <w:t>reference</w:t>
            </w:r>
          </w:p>
        </w:tc>
      </w:tr>
      <w:tr w:rsidR="00A55E9F" w:rsidRPr="00D0150D" w14:paraId="6B3C33C1" w14:textId="77777777" w:rsidTr="006677B7">
        <w:tc>
          <w:tcPr>
            <w:tcW w:w="3715" w:type="dxa"/>
            <w:tcBorders>
              <w:top w:val="single" w:sz="12" w:space="0" w:color="auto"/>
            </w:tcBorders>
            <w:shd w:val="clear" w:color="auto" w:fill="auto"/>
          </w:tcPr>
          <w:p w14:paraId="343C10A9" w14:textId="77777777" w:rsidR="00A55E9F" w:rsidRPr="00D0150D" w:rsidRDefault="00A55E9F" w:rsidP="006677B7">
            <w:pPr>
              <w:spacing w:before="40" w:after="120" w:line="220" w:lineRule="exact"/>
              <w:ind w:right="113"/>
              <w:rPr>
                <w:color w:val="000000" w:themeColor="text1"/>
                <w:sz w:val="18"/>
                <w:szCs w:val="18"/>
              </w:rPr>
            </w:pPr>
            <w:r w:rsidRPr="00D0150D">
              <w:rPr>
                <w:color w:val="000000" w:themeColor="text1"/>
                <w:sz w:val="18"/>
                <w:szCs w:val="18"/>
              </w:rPr>
              <w:t>Reverse gear status</w:t>
            </w:r>
          </w:p>
        </w:tc>
        <w:tc>
          <w:tcPr>
            <w:tcW w:w="3543" w:type="dxa"/>
            <w:tcBorders>
              <w:top w:val="single" w:sz="12" w:space="0" w:color="auto"/>
            </w:tcBorders>
            <w:shd w:val="clear" w:color="auto" w:fill="auto"/>
          </w:tcPr>
          <w:p w14:paraId="7F57ED6C" w14:textId="77777777" w:rsidR="00A55E9F" w:rsidRPr="00D0150D" w:rsidRDefault="00A55E9F" w:rsidP="006677B7">
            <w:pPr>
              <w:spacing w:before="40" w:after="120" w:line="220" w:lineRule="exact"/>
              <w:ind w:right="113"/>
              <w:rPr>
                <w:sz w:val="18"/>
                <w:szCs w:val="18"/>
              </w:rPr>
            </w:pPr>
            <w:r w:rsidRPr="00D0150D">
              <w:rPr>
                <w:sz w:val="18"/>
                <w:szCs w:val="18"/>
              </w:rPr>
              <w:t xml:space="preserve">EBS12 </w:t>
            </w:r>
            <w:r w:rsidRPr="00D0150D">
              <w:rPr>
                <w:sz w:val="18"/>
                <w:szCs w:val="18"/>
              </w:rPr>
              <w:br/>
              <w:t>Byte 2 Bit 5-6</w:t>
            </w:r>
          </w:p>
        </w:tc>
      </w:tr>
      <w:tr w:rsidR="00A55E9F" w:rsidRPr="00D0150D" w14:paraId="5B44F7A9" w14:textId="77777777" w:rsidTr="006677B7">
        <w:tc>
          <w:tcPr>
            <w:tcW w:w="3715" w:type="dxa"/>
            <w:shd w:val="clear" w:color="auto" w:fill="auto"/>
          </w:tcPr>
          <w:p w14:paraId="7F9A6620" w14:textId="77777777" w:rsidR="00A55E9F" w:rsidRPr="00D0150D" w:rsidRDefault="00A55E9F" w:rsidP="006677B7">
            <w:pPr>
              <w:spacing w:before="40" w:after="120" w:line="220" w:lineRule="exact"/>
              <w:ind w:right="113"/>
              <w:rPr>
                <w:sz w:val="18"/>
                <w:szCs w:val="18"/>
                <w:lang w:val="en-US"/>
              </w:rPr>
            </w:pPr>
            <w:r w:rsidRPr="00D0150D">
              <w:rPr>
                <w:sz w:val="18"/>
                <w:szCs w:val="18"/>
                <w:lang w:val="en-US"/>
              </w:rPr>
              <w:t>Braking system wheel-based vehicle speed</w:t>
            </w:r>
          </w:p>
        </w:tc>
        <w:tc>
          <w:tcPr>
            <w:tcW w:w="3543" w:type="dxa"/>
            <w:shd w:val="clear" w:color="auto" w:fill="auto"/>
          </w:tcPr>
          <w:p w14:paraId="614CD2EF" w14:textId="77777777" w:rsidR="00A55E9F" w:rsidRPr="00D0150D" w:rsidRDefault="00A55E9F" w:rsidP="006677B7">
            <w:pPr>
              <w:spacing w:before="40" w:after="120" w:line="220" w:lineRule="exact"/>
              <w:ind w:right="113"/>
              <w:rPr>
                <w:sz w:val="18"/>
                <w:szCs w:val="18"/>
              </w:rPr>
            </w:pPr>
            <w:r w:rsidRPr="00D0150D">
              <w:rPr>
                <w:sz w:val="18"/>
                <w:szCs w:val="18"/>
              </w:rPr>
              <w:t xml:space="preserve">EBS12 </w:t>
            </w:r>
            <w:r w:rsidRPr="00D0150D">
              <w:rPr>
                <w:sz w:val="18"/>
                <w:szCs w:val="18"/>
              </w:rPr>
              <w:br/>
              <w:t>Byte 7-8</w:t>
            </w:r>
          </w:p>
        </w:tc>
      </w:tr>
      <w:tr w:rsidR="00A55E9F" w:rsidRPr="00CF7FC3" w14:paraId="21B55B1C" w14:textId="77777777" w:rsidTr="006677B7">
        <w:tc>
          <w:tcPr>
            <w:tcW w:w="3715" w:type="dxa"/>
            <w:shd w:val="clear" w:color="auto" w:fill="auto"/>
          </w:tcPr>
          <w:p w14:paraId="7FDDEA41" w14:textId="77777777" w:rsidR="00A55E9F" w:rsidRPr="00D0150D" w:rsidRDefault="00A55E9F" w:rsidP="006677B7">
            <w:pPr>
              <w:spacing w:before="40" w:after="120" w:line="220" w:lineRule="exact"/>
              <w:ind w:right="113"/>
              <w:rPr>
                <w:sz w:val="18"/>
                <w:szCs w:val="18"/>
              </w:rPr>
            </w:pPr>
            <w:r w:rsidRPr="00D0150D">
              <w:rPr>
                <w:sz w:val="18"/>
                <w:szCs w:val="18"/>
              </w:rPr>
              <w:t>Time/Date – Seconds</w:t>
            </w:r>
          </w:p>
        </w:tc>
        <w:tc>
          <w:tcPr>
            <w:tcW w:w="3543" w:type="dxa"/>
            <w:shd w:val="clear" w:color="auto" w:fill="auto"/>
          </w:tcPr>
          <w:p w14:paraId="7F70B3F9" w14:textId="77777777" w:rsidR="00A55E9F" w:rsidRPr="007D6593" w:rsidRDefault="00A55E9F" w:rsidP="006677B7">
            <w:pPr>
              <w:spacing w:before="40" w:after="120" w:line="220" w:lineRule="exact"/>
              <w:ind w:right="113"/>
              <w:rPr>
                <w:sz w:val="18"/>
                <w:szCs w:val="18"/>
              </w:rPr>
            </w:pPr>
            <w:r w:rsidRPr="007D6593">
              <w:rPr>
                <w:sz w:val="18"/>
                <w:szCs w:val="18"/>
              </w:rPr>
              <w:t>SAE J1939 PGN 65254 TD Byte 1</w:t>
            </w:r>
          </w:p>
        </w:tc>
      </w:tr>
      <w:tr w:rsidR="00A55E9F" w:rsidRPr="00CF7FC3" w14:paraId="5D7BCD1E" w14:textId="77777777" w:rsidTr="006677B7">
        <w:tc>
          <w:tcPr>
            <w:tcW w:w="3715" w:type="dxa"/>
            <w:shd w:val="clear" w:color="auto" w:fill="auto"/>
          </w:tcPr>
          <w:p w14:paraId="4574FA31" w14:textId="77777777" w:rsidR="00A55E9F" w:rsidRPr="00D0150D" w:rsidRDefault="00A55E9F" w:rsidP="006677B7">
            <w:pPr>
              <w:spacing w:before="40" w:after="120" w:line="220" w:lineRule="exact"/>
              <w:ind w:right="113"/>
              <w:rPr>
                <w:sz w:val="18"/>
                <w:szCs w:val="18"/>
              </w:rPr>
            </w:pPr>
            <w:r w:rsidRPr="00D0150D">
              <w:rPr>
                <w:sz w:val="18"/>
                <w:szCs w:val="18"/>
              </w:rPr>
              <w:t>Time/Date – Minutes</w:t>
            </w:r>
          </w:p>
        </w:tc>
        <w:tc>
          <w:tcPr>
            <w:tcW w:w="3543" w:type="dxa"/>
            <w:shd w:val="clear" w:color="auto" w:fill="auto"/>
          </w:tcPr>
          <w:p w14:paraId="33AF0C68" w14:textId="77777777" w:rsidR="00A55E9F" w:rsidRPr="007D6593" w:rsidRDefault="00A55E9F" w:rsidP="006677B7">
            <w:pPr>
              <w:spacing w:before="40" w:after="120" w:line="220" w:lineRule="exact"/>
              <w:ind w:right="113"/>
              <w:rPr>
                <w:sz w:val="18"/>
                <w:szCs w:val="18"/>
              </w:rPr>
            </w:pPr>
            <w:r w:rsidRPr="007D6593">
              <w:rPr>
                <w:sz w:val="18"/>
                <w:szCs w:val="18"/>
              </w:rPr>
              <w:t>SAE J1939 PGN 65254 TD Byte 2</w:t>
            </w:r>
          </w:p>
        </w:tc>
      </w:tr>
      <w:tr w:rsidR="00A55E9F" w:rsidRPr="00CF7FC3" w14:paraId="6AAFB1D5" w14:textId="77777777" w:rsidTr="006677B7">
        <w:tc>
          <w:tcPr>
            <w:tcW w:w="3715" w:type="dxa"/>
            <w:shd w:val="clear" w:color="auto" w:fill="auto"/>
          </w:tcPr>
          <w:p w14:paraId="7178E1D8" w14:textId="77777777" w:rsidR="00A55E9F" w:rsidRPr="00D0150D" w:rsidRDefault="00A55E9F" w:rsidP="006677B7">
            <w:pPr>
              <w:spacing w:before="40" w:after="120" w:line="220" w:lineRule="exact"/>
              <w:ind w:right="113"/>
              <w:rPr>
                <w:sz w:val="18"/>
                <w:szCs w:val="18"/>
              </w:rPr>
            </w:pPr>
            <w:r w:rsidRPr="00D0150D">
              <w:rPr>
                <w:sz w:val="18"/>
                <w:szCs w:val="18"/>
              </w:rPr>
              <w:t>Time/Date – Hours</w:t>
            </w:r>
          </w:p>
        </w:tc>
        <w:tc>
          <w:tcPr>
            <w:tcW w:w="3543" w:type="dxa"/>
            <w:shd w:val="clear" w:color="auto" w:fill="auto"/>
          </w:tcPr>
          <w:p w14:paraId="457D1587" w14:textId="77777777" w:rsidR="00A55E9F" w:rsidRPr="007D6593" w:rsidRDefault="00A55E9F" w:rsidP="006677B7">
            <w:pPr>
              <w:spacing w:before="40" w:after="120" w:line="220" w:lineRule="exact"/>
              <w:ind w:right="113"/>
              <w:rPr>
                <w:sz w:val="18"/>
                <w:szCs w:val="18"/>
              </w:rPr>
            </w:pPr>
            <w:r w:rsidRPr="007D6593">
              <w:rPr>
                <w:sz w:val="18"/>
                <w:szCs w:val="18"/>
              </w:rPr>
              <w:t>SAE J1939 PGN 65254 TD Byte 3</w:t>
            </w:r>
          </w:p>
        </w:tc>
      </w:tr>
      <w:tr w:rsidR="00A55E9F" w:rsidRPr="00CF7FC3" w14:paraId="00E16E25" w14:textId="77777777" w:rsidTr="006677B7">
        <w:tc>
          <w:tcPr>
            <w:tcW w:w="3715" w:type="dxa"/>
            <w:shd w:val="clear" w:color="auto" w:fill="auto"/>
          </w:tcPr>
          <w:p w14:paraId="714637C1" w14:textId="77777777" w:rsidR="00A55E9F" w:rsidRPr="00D0150D" w:rsidRDefault="00A55E9F" w:rsidP="006677B7">
            <w:pPr>
              <w:spacing w:before="40" w:after="120" w:line="220" w:lineRule="exact"/>
              <w:ind w:right="113"/>
              <w:rPr>
                <w:sz w:val="18"/>
                <w:szCs w:val="18"/>
              </w:rPr>
            </w:pPr>
            <w:r w:rsidRPr="00D0150D">
              <w:rPr>
                <w:sz w:val="18"/>
                <w:szCs w:val="18"/>
              </w:rPr>
              <w:t>Time/Date – Months</w:t>
            </w:r>
          </w:p>
        </w:tc>
        <w:tc>
          <w:tcPr>
            <w:tcW w:w="3543" w:type="dxa"/>
            <w:shd w:val="clear" w:color="auto" w:fill="auto"/>
          </w:tcPr>
          <w:p w14:paraId="2DD5DF3A" w14:textId="77777777" w:rsidR="00A55E9F" w:rsidRPr="007D6593" w:rsidRDefault="00A55E9F" w:rsidP="006677B7">
            <w:pPr>
              <w:spacing w:before="40" w:after="120" w:line="220" w:lineRule="exact"/>
              <w:ind w:right="113"/>
              <w:rPr>
                <w:sz w:val="18"/>
                <w:szCs w:val="18"/>
              </w:rPr>
            </w:pPr>
            <w:r w:rsidRPr="007D6593">
              <w:rPr>
                <w:sz w:val="18"/>
                <w:szCs w:val="18"/>
              </w:rPr>
              <w:t>SAE J1939 PGN 65254 TD Byte 4</w:t>
            </w:r>
          </w:p>
        </w:tc>
      </w:tr>
      <w:tr w:rsidR="00A55E9F" w:rsidRPr="00CF7FC3" w14:paraId="7E193EA3" w14:textId="77777777" w:rsidTr="006677B7">
        <w:tc>
          <w:tcPr>
            <w:tcW w:w="3715" w:type="dxa"/>
            <w:shd w:val="clear" w:color="auto" w:fill="auto"/>
          </w:tcPr>
          <w:p w14:paraId="634B2C26" w14:textId="77777777" w:rsidR="00A55E9F" w:rsidRPr="00D0150D" w:rsidRDefault="00A55E9F" w:rsidP="006677B7">
            <w:pPr>
              <w:spacing w:before="40" w:after="120" w:line="220" w:lineRule="exact"/>
              <w:ind w:right="113"/>
              <w:rPr>
                <w:sz w:val="18"/>
                <w:szCs w:val="18"/>
              </w:rPr>
            </w:pPr>
            <w:r w:rsidRPr="00D0150D">
              <w:rPr>
                <w:sz w:val="18"/>
                <w:szCs w:val="18"/>
              </w:rPr>
              <w:t>Time/Date – Day</w:t>
            </w:r>
          </w:p>
        </w:tc>
        <w:tc>
          <w:tcPr>
            <w:tcW w:w="3543" w:type="dxa"/>
            <w:shd w:val="clear" w:color="auto" w:fill="auto"/>
          </w:tcPr>
          <w:p w14:paraId="55E99C2D" w14:textId="77777777" w:rsidR="00A55E9F" w:rsidRPr="007D6593" w:rsidRDefault="00A55E9F" w:rsidP="006677B7">
            <w:pPr>
              <w:spacing w:before="40" w:after="120" w:line="220" w:lineRule="exact"/>
              <w:ind w:right="113"/>
              <w:rPr>
                <w:sz w:val="18"/>
                <w:szCs w:val="18"/>
              </w:rPr>
            </w:pPr>
            <w:r w:rsidRPr="007D6593">
              <w:rPr>
                <w:sz w:val="18"/>
                <w:szCs w:val="18"/>
              </w:rPr>
              <w:t>SAE J1939 PGN 65254 TD Byte 5</w:t>
            </w:r>
          </w:p>
        </w:tc>
      </w:tr>
      <w:tr w:rsidR="00A55E9F" w:rsidRPr="00CF7FC3" w14:paraId="0971E189" w14:textId="77777777" w:rsidTr="006677B7">
        <w:tc>
          <w:tcPr>
            <w:tcW w:w="3715" w:type="dxa"/>
            <w:shd w:val="clear" w:color="auto" w:fill="auto"/>
          </w:tcPr>
          <w:p w14:paraId="298500AE" w14:textId="77777777" w:rsidR="00A55E9F" w:rsidRPr="00D0150D" w:rsidRDefault="00A55E9F" w:rsidP="006677B7">
            <w:pPr>
              <w:spacing w:before="40" w:after="120" w:line="220" w:lineRule="exact"/>
              <w:ind w:right="113"/>
              <w:rPr>
                <w:sz w:val="18"/>
                <w:szCs w:val="18"/>
              </w:rPr>
            </w:pPr>
            <w:r w:rsidRPr="00D0150D">
              <w:rPr>
                <w:sz w:val="18"/>
                <w:szCs w:val="18"/>
              </w:rPr>
              <w:t>Time/Date – Year</w:t>
            </w:r>
          </w:p>
        </w:tc>
        <w:tc>
          <w:tcPr>
            <w:tcW w:w="3543" w:type="dxa"/>
            <w:shd w:val="clear" w:color="auto" w:fill="auto"/>
          </w:tcPr>
          <w:p w14:paraId="6E77EAA6" w14:textId="77777777" w:rsidR="00A55E9F" w:rsidRPr="007D6593" w:rsidRDefault="00A55E9F" w:rsidP="006677B7">
            <w:pPr>
              <w:spacing w:before="40" w:after="120" w:line="220" w:lineRule="exact"/>
              <w:ind w:right="113"/>
              <w:rPr>
                <w:sz w:val="18"/>
                <w:szCs w:val="18"/>
              </w:rPr>
            </w:pPr>
            <w:r w:rsidRPr="007D6593">
              <w:rPr>
                <w:sz w:val="18"/>
                <w:szCs w:val="18"/>
              </w:rPr>
              <w:t>SAE J1939 PGN 65254 TD Byte 6</w:t>
            </w:r>
          </w:p>
        </w:tc>
      </w:tr>
      <w:tr w:rsidR="00A55E9F" w:rsidRPr="00CF7FC3" w14:paraId="792EF96E" w14:textId="77777777" w:rsidTr="006677B7">
        <w:tc>
          <w:tcPr>
            <w:tcW w:w="3715" w:type="dxa"/>
            <w:shd w:val="clear" w:color="auto" w:fill="auto"/>
          </w:tcPr>
          <w:p w14:paraId="70E608BA" w14:textId="77777777" w:rsidR="00A55E9F" w:rsidRPr="00D0150D" w:rsidRDefault="00A55E9F" w:rsidP="006677B7">
            <w:pPr>
              <w:spacing w:before="40" w:after="120" w:line="220" w:lineRule="exact"/>
              <w:ind w:right="113"/>
              <w:rPr>
                <w:sz w:val="18"/>
                <w:szCs w:val="18"/>
                <w:lang w:val="en-US"/>
              </w:rPr>
            </w:pPr>
            <w:r w:rsidRPr="00D0150D">
              <w:rPr>
                <w:sz w:val="18"/>
                <w:szCs w:val="18"/>
                <w:lang w:val="en-US"/>
              </w:rPr>
              <w:t>Time/Date - Local minute offset</w:t>
            </w:r>
          </w:p>
        </w:tc>
        <w:tc>
          <w:tcPr>
            <w:tcW w:w="3543" w:type="dxa"/>
            <w:shd w:val="clear" w:color="auto" w:fill="auto"/>
          </w:tcPr>
          <w:p w14:paraId="43E9BE1B" w14:textId="77777777" w:rsidR="00A55E9F" w:rsidRPr="007D6593" w:rsidRDefault="00A55E9F" w:rsidP="006677B7">
            <w:pPr>
              <w:spacing w:before="40" w:after="120" w:line="220" w:lineRule="exact"/>
              <w:ind w:right="113"/>
              <w:rPr>
                <w:sz w:val="18"/>
                <w:szCs w:val="18"/>
              </w:rPr>
            </w:pPr>
            <w:r w:rsidRPr="007D6593">
              <w:rPr>
                <w:sz w:val="18"/>
                <w:szCs w:val="18"/>
              </w:rPr>
              <w:t>SAE J1939 PGN 65254 TD Byte 7</w:t>
            </w:r>
          </w:p>
        </w:tc>
      </w:tr>
      <w:tr w:rsidR="00A55E9F" w:rsidRPr="00CF7FC3" w14:paraId="3CE2EAE5" w14:textId="77777777" w:rsidTr="006677B7">
        <w:tc>
          <w:tcPr>
            <w:tcW w:w="3715" w:type="dxa"/>
            <w:shd w:val="clear" w:color="auto" w:fill="auto"/>
          </w:tcPr>
          <w:p w14:paraId="1A23F92F" w14:textId="77777777" w:rsidR="00A55E9F" w:rsidRPr="00D0150D" w:rsidRDefault="00A55E9F" w:rsidP="006677B7">
            <w:pPr>
              <w:spacing w:before="40" w:after="120" w:line="220" w:lineRule="exact"/>
              <w:ind w:right="113"/>
              <w:rPr>
                <w:sz w:val="18"/>
                <w:szCs w:val="18"/>
                <w:lang w:val="en-US"/>
              </w:rPr>
            </w:pPr>
            <w:r w:rsidRPr="00D0150D">
              <w:rPr>
                <w:sz w:val="18"/>
                <w:szCs w:val="18"/>
                <w:lang w:val="en-US"/>
              </w:rPr>
              <w:t>Time/Date - Local hour offset</w:t>
            </w:r>
          </w:p>
        </w:tc>
        <w:tc>
          <w:tcPr>
            <w:tcW w:w="3543" w:type="dxa"/>
            <w:shd w:val="clear" w:color="auto" w:fill="auto"/>
          </w:tcPr>
          <w:p w14:paraId="711B3C3D" w14:textId="77777777" w:rsidR="00A55E9F" w:rsidRPr="007D6593" w:rsidRDefault="00A55E9F" w:rsidP="006677B7">
            <w:pPr>
              <w:spacing w:before="40" w:after="120" w:line="220" w:lineRule="exact"/>
              <w:ind w:right="113"/>
              <w:rPr>
                <w:sz w:val="18"/>
                <w:szCs w:val="18"/>
              </w:rPr>
            </w:pPr>
            <w:r w:rsidRPr="007D6593">
              <w:rPr>
                <w:sz w:val="18"/>
                <w:szCs w:val="18"/>
              </w:rPr>
              <w:t>SAE J1939 PGN 65254 TD</w:t>
            </w:r>
            <w:r w:rsidRPr="007D6593">
              <w:rPr>
                <w:strike/>
                <w:sz w:val="18"/>
                <w:szCs w:val="18"/>
              </w:rPr>
              <w:t xml:space="preserve"> </w:t>
            </w:r>
            <w:r w:rsidRPr="007D6593">
              <w:rPr>
                <w:sz w:val="18"/>
                <w:szCs w:val="18"/>
              </w:rPr>
              <w:t>Byte 8</w:t>
            </w:r>
          </w:p>
        </w:tc>
      </w:tr>
      <w:tr w:rsidR="00A55E9F" w:rsidRPr="00D0150D" w14:paraId="36D58A66" w14:textId="77777777" w:rsidTr="006677B7">
        <w:tc>
          <w:tcPr>
            <w:tcW w:w="3715" w:type="dxa"/>
            <w:shd w:val="clear" w:color="auto" w:fill="auto"/>
          </w:tcPr>
          <w:p w14:paraId="685A1B0C" w14:textId="77777777" w:rsidR="00A55E9F" w:rsidRPr="00D0150D" w:rsidRDefault="00A55E9F" w:rsidP="006677B7">
            <w:pPr>
              <w:spacing w:before="40" w:after="120" w:line="220" w:lineRule="exact"/>
              <w:ind w:right="113"/>
              <w:rPr>
                <w:sz w:val="18"/>
                <w:szCs w:val="18"/>
              </w:rPr>
            </w:pPr>
            <w:r w:rsidRPr="00D0150D">
              <w:rPr>
                <w:sz w:val="18"/>
                <w:szCs w:val="18"/>
              </w:rPr>
              <w:t>Identification data index</w:t>
            </w:r>
          </w:p>
        </w:tc>
        <w:tc>
          <w:tcPr>
            <w:tcW w:w="3543" w:type="dxa"/>
            <w:shd w:val="clear" w:color="auto" w:fill="auto"/>
          </w:tcPr>
          <w:p w14:paraId="63CC7C9D" w14:textId="77777777" w:rsidR="00A55E9F" w:rsidRPr="00D0150D" w:rsidRDefault="00A55E9F" w:rsidP="006677B7">
            <w:pPr>
              <w:spacing w:before="40" w:after="120" w:line="220" w:lineRule="exact"/>
              <w:ind w:right="113"/>
              <w:rPr>
                <w:sz w:val="18"/>
                <w:szCs w:val="18"/>
              </w:rPr>
            </w:pPr>
            <w:r w:rsidRPr="00D0150D">
              <w:rPr>
                <w:sz w:val="18"/>
                <w:szCs w:val="18"/>
              </w:rPr>
              <w:t>RGE12 Byte 5</w:t>
            </w:r>
          </w:p>
        </w:tc>
      </w:tr>
      <w:tr w:rsidR="00A55E9F" w:rsidRPr="00D0150D" w14:paraId="757ACBDD" w14:textId="77777777" w:rsidTr="006677B7">
        <w:tc>
          <w:tcPr>
            <w:tcW w:w="3715" w:type="dxa"/>
            <w:shd w:val="clear" w:color="auto" w:fill="auto"/>
          </w:tcPr>
          <w:p w14:paraId="392B2C18" w14:textId="77777777" w:rsidR="00A55E9F" w:rsidRPr="00D0150D" w:rsidRDefault="00A55E9F" w:rsidP="006677B7">
            <w:pPr>
              <w:spacing w:before="40" w:after="120" w:line="220" w:lineRule="exact"/>
              <w:ind w:right="113"/>
              <w:rPr>
                <w:sz w:val="18"/>
                <w:szCs w:val="18"/>
              </w:rPr>
            </w:pPr>
            <w:r w:rsidRPr="00D0150D">
              <w:rPr>
                <w:sz w:val="18"/>
                <w:szCs w:val="18"/>
              </w:rPr>
              <w:t>Identification data content</w:t>
            </w:r>
          </w:p>
        </w:tc>
        <w:tc>
          <w:tcPr>
            <w:tcW w:w="3543" w:type="dxa"/>
            <w:shd w:val="clear" w:color="auto" w:fill="auto"/>
          </w:tcPr>
          <w:p w14:paraId="484761AC" w14:textId="77777777" w:rsidR="00A55E9F" w:rsidRPr="00D0150D" w:rsidRDefault="00A55E9F" w:rsidP="006677B7">
            <w:pPr>
              <w:spacing w:before="40" w:after="120" w:line="220" w:lineRule="exact"/>
              <w:ind w:right="113"/>
              <w:rPr>
                <w:sz w:val="18"/>
                <w:szCs w:val="18"/>
              </w:rPr>
            </w:pPr>
            <w:r w:rsidRPr="00D0150D">
              <w:rPr>
                <w:sz w:val="18"/>
                <w:szCs w:val="18"/>
              </w:rPr>
              <w:t>RGE12 Byte 6</w:t>
            </w:r>
          </w:p>
        </w:tc>
      </w:tr>
    </w:tbl>
    <w:p w14:paraId="02EBC8F6" w14:textId="77777777" w:rsidR="00A55E9F" w:rsidRPr="007D6593" w:rsidRDefault="00A55E9F" w:rsidP="00A55E9F">
      <w:pPr>
        <w:spacing w:before="120"/>
        <w:ind w:left="1134" w:right="1134"/>
        <w:jc w:val="both"/>
        <w:rPr>
          <w:sz w:val="18"/>
          <w:szCs w:val="18"/>
          <w:lang w:val="en-US"/>
        </w:rPr>
      </w:pPr>
      <w:r w:rsidRPr="00502E9C">
        <w:rPr>
          <w:i/>
          <w:iCs/>
          <w:sz w:val="18"/>
          <w:szCs w:val="18"/>
          <w:lang w:val="en-US"/>
        </w:rPr>
        <w:t>Note</w:t>
      </w:r>
      <w:r w:rsidRPr="00D0150D">
        <w:rPr>
          <w:sz w:val="18"/>
          <w:szCs w:val="18"/>
          <w:lang w:val="en-US"/>
        </w:rPr>
        <w:t xml:space="preserve">: </w:t>
      </w:r>
      <w:r w:rsidRPr="00D0150D">
        <w:rPr>
          <w:sz w:val="18"/>
          <w:szCs w:val="18"/>
          <w:lang w:val="en-US"/>
        </w:rPr>
        <w:tab/>
        <w:t xml:space="preserve">Regarding the definition of the parameters of the </w:t>
      </w:r>
      <w:r w:rsidRPr="007D6593">
        <w:rPr>
          <w:sz w:val="18"/>
          <w:szCs w:val="18"/>
          <w:lang w:val="en-US"/>
        </w:rPr>
        <w:t>Time/Date message, there is a known inconsistency between the SAE J1939 and ISO 11992-2:2014 standards. For the purposes of compliance to this Regulation, the Time/Date message definition (PGN 65254) provided in SAE J1939DA 202110 (publication date 21 October 2021) shall be used.”</w:t>
      </w:r>
    </w:p>
    <w:p w14:paraId="2A893998" w14:textId="77777777" w:rsidR="00A55E9F" w:rsidRDefault="00A55E9F" w:rsidP="00A55E9F">
      <w:pPr>
        <w:pStyle w:val="SingleTxtG"/>
        <w:spacing w:before="120"/>
        <w:rPr>
          <w:iCs/>
        </w:rPr>
      </w:pPr>
      <w:r w:rsidRPr="000C0FA7">
        <w:rPr>
          <w:i/>
          <w:iCs/>
          <w:color w:val="000000" w:themeColor="text1"/>
          <w:lang w:val="en-US"/>
        </w:rPr>
        <w:t>Paragraph 2.1.3.</w:t>
      </w:r>
      <w:r>
        <w:rPr>
          <w:color w:val="000000" w:themeColor="text1"/>
          <w:lang w:val="en-US"/>
        </w:rPr>
        <w:t>, amend to read</w:t>
      </w:r>
      <w:r w:rsidRPr="000513BA">
        <w:rPr>
          <w:color w:val="000000" w:themeColor="text1"/>
          <w:lang w:val="en-US"/>
        </w:rPr>
        <w:t>:</w:t>
      </w:r>
      <w:r w:rsidRPr="000513BA">
        <w:rPr>
          <w:iCs/>
        </w:rPr>
        <w:t xml:space="preserve"> </w:t>
      </w:r>
    </w:p>
    <w:p w14:paraId="6D7346D9" w14:textId="77777777" w:rsidR="00A55E9F" w:rsidRPr="000513BA" w:rsidRDefault="00A55E9F" w:rsidP="00A55E9F">
      <w:pPr>
        <w:pStyle w:val="SingleTxtG"/>
        <w:spacing w:before="120"/>
        <w:ind w:left="2268" w:hanging="1134"/>
        <w:rPr>
          <w:iCs/>
        </w:rPr>
      </w:pPr>
      <w:r>
        <w:rPr>
          <w:iCs/>
        </w:rPr>
        <w:t>"</w:t>
      </w:r>
      <w:r w:rsidRPr="00A644CC">
        <w:rPr>
          <w:iCs/>
        </w:rPr>
        <w:t xml:space="preserve">2.1.3. </w:t>
      </w:r>
      <w:r>
        <w:rPr>
          <w:iCs/>
        </w:rPr>
        <w:tab/>
      </w:r>
      <w:r>
        <w:rPr>
          <w:iCs/>
        </w:rPr>
        <w:tab/>
      </w:r>
      <w:r w:rsidRPr="00A644CC">
        <w:rPr>
          <w:iCs/>
        </w:rPr>
        <w:t>Messages transmitted from the towed vehicle to the towing vehicle, if supported</w:t>
      </w:r>
      <w:r>
        <w:rPr>
          <w:iCs/>
        </w:rPr>
        <w:t>:</w:t>
      </w:r>
    </w:p>
    <w:tbl>
      <w:tblPr>
        <w:tblW w:w="7366" w:type="dxa"/>
        <w:tblInd w:w="1231"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4563"/>
      </w:tblGrid>
      <w:tr w:rsidR="00A55E9F" w:rsidRPr="00204B05" w14:paraId="57F9C4FB" w14:textId="77777777" w:rsidTr="006677B7">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vAlign w:val="bottom"/>
          </w:tcPr>
          <w:p w14:paraId="7A71E060" w14:textId="77777777" w:rsidR="00A55E9F" w:rsidRPr="00204B05" w:rsidRDefault="00A55E9F" w:rsidP="006677B7">
            <w:pPr>
              <w:spacing w:before="80" w:after="80" w:line="200" w:lineRule="exact"/>
              <w:ind w:left="113" w:right="113"/>
              <w:rPr>
                <w:b/>
                <w:bCs/>
                <w:i/>
                <w:sz w:val="16"/>
              </w:rPr>
            </w:pPr>
            <w:r w:rsidRPr="00204B05">
              <w:rPr>
                <w:b/>
                <w:bCs/>
                <w:i/>
                <w:sz w:val="16"/>
              </w:rPr>
              <w:lastRenderedPageBreak/>
              <w:t>Function / Parameter</w:t>
            </w:r>
          </w:p>
        </w:tc>
        <w:tc>
          <w:tcPr>
            <w:tcW w:w="4563" w:type="dxa"/>
            <w:tcBorders>
              <w:top w:val="single" w:sz="4" w:space="0" w:color="auto"/>
              <w:left w:val="single" w:sz="4" w:space="0" w:color="auto"/>
              <w:bottom w:val="single" w:sz="12" w:space="0" w:color="auto"/>
              <w:right w:val="single" w:sz="4" w:space="0" w:color="auto"/>
            </w:tcBorders>
            <w:shd w:val="clear" w:color="auto" w:fill="auto"/>
            <w:vAlign w:val="bottom"/>
          </w:tcPr>
          <w:p w14:paraId="7DB9B24A" w14:textId="77777777" w:rsidR="00A55E9F" w:rsidRPr="00204B05" w:rsidRDefault="00A55E9F" w:rsidP="006677B7">
            <w:pPr>
              <w:spacing w:before="80" w:after="80" w:line="200" w:lineRule="exact"/>
              <w:ind w:left="113" w:right="113"/>
              <w:rPr>
                <w:b/>
                <w:bCs/>
                <w:i/>
                <w:sz w:val="16"/>
              </w:rPr>
            </w:pPr>
            <w:r w:rsidRPr="00204B05">
              <w:rPr>
                <w:b/>
                <w:bCs/>
                <w:i/>
                <w:sz w:val="16"/>
              </w:rPr>
              <w:t>ISO 11992-2:2014 reference</w:t>
            </w:r>
          </w:p>
        </w:tc>
      </w:tr>
      <w:tr w:rsidR="00A55E9F" w:rsidRPr="00425250" w14:paraId="73CFE576" w14:textId="77777777" w:rsidTr="006677B7">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2406B404" w14:textId="77777777" w:rsidR="00A55E9F" w:rsidRPr="00425250" w:rsidRDefault="00A55E9F" w:rsidP="006677B7">
            <w:pPr>
              <w:spacing w:before="40" w:after="120" w:line="220" w:lineRule="exact"/>
              <w:ind w:left="113" w:right="113"/>
              <w:rPr>
                <w:color w:val="000000" w:themeColor="text1"/>
                <w:sz w:val="18"/>
                <w:szCs w:val="18"/>
                <w:lang w:val="en-US"/>
              </w:rPr>
            </w:pPr>
            <w:proofErr w:type="spellStart"/>
            <w:r w:rsidRPr="00425250">
              <w:rPr>
                <w:color w:val="000000" w:themeColor="text1"/>
                <w:sz w:val="18"/>
                <w:szCs w:val="18"/>
                <w:lang w:val="en-US"/>
              </w:rPr>
              <w:t>Tyre</w:t>
            </w:r>
            <w:proofErr w:type="spellEnd"/>
            <w:r w:rsidRPr="00425250">
              <w:rPr>
                <w:color w:val="000000" w:themeColor="text1"/>
                <w:sz w:val="18"/>
                <w:szCs w:val="18"/>
                <w:lang w:val="en-US"/>
              </w:rPr>
              <w:t>/wheel identification (for EBS23 pressure)</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3034C755" w14:textId="77777777" w:rsidR="00A55E9F" w:rsidRPr="00425250" w:rsidRDefault="00A55E9F" w:rsidP="006677B7">
            <w:pPr>
              <w:spacing w:before="40" w:after="120" w:line="220" w:lineRule="exact"/>
              <w:ind w:left="113" w:right="113"/>
              <w:rPr>
                <w:strike/>
                <w:color w:val="000000" w:themeColor="text1"/>
                <w:sz w:val="18"/>
                <w:szCs w:val="18"/>
                <w:lang w:val="en-US"/>
              </w:rPr>
            </w:pPr>
            <w:r w:rsidRPr="00425250">
              <w:rPr>
                <w:color w:val="000000" w:themeColor="text1"/>
                <w:sz w:val="18"/>
                <w:szCs w:val="18"/>
                <w:lang w:val="en-US"/>
              </w:rPr>
              <w:t>EBS23 Byte 2</w:t>
            </w:r>
          </w:p>
        </w:tc>
      </w:tr>
      <w:tr w:rsidR="00A55E9F" w:rsidRPr="00425250" w14:paraId="51240E55" w14:textId="77777777" w:rsidTr="006677B7">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9A2DB0E" w14:textId="77777777" w:rsidR="00A55E9F" w:rsidRPr="00425250" w:rsidRDefault="00A55E9F" w:rsidP="006677B7">
            <w:pPr>
              <w:spacing w:before="40" w:after="120" w:line="220" w:lineRule="exact"/>
              <w:ind w:left="113" w:right="113"/>
              <w:rPr>
                <w:color w:val="000000" w:themeColor="text1"/>
                <w:sz w:val="18"/>
                <w:szCs w:val="18"/>
              </w:rPr>
            </w:pPr>
            <w:r w:rsidRPr="00425250">
              <w:rPr>
                <w:color w:val="000000" w:themeColor="text1"/>
                <w:sz w:val="18"/>
                <w:szCs w:val="18"/>
              </w:rPr>
              <w:t>Tyre pressure</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47BA4CE0" w14:textId="77777777" w:rsidR="00A55E9F" w:rsidRPr="00425250" w:rsidRDefault="00A55E9F" w:rsidP="006677B7">
            <w:pPr>
              <w:spacing w:before="40" w:after="120" w:line="220" w:lineRule="exact"/>
              <w:ind w:left="113" w:right="113"/>
              <w:rPr>
                <w:color w:val="000000" w:themeColor="text1"/>
                <w:sz w:val="18"/>
                <w:szCs w:val="18"/>
              </w:rPr>
            </w:pPr>
            <w:r w:rsidRPr="00425250">
              <w:rPr>
                <w:sz w:val="18"/>
                <w:szCs w:val="18"/>
              </w:rPr>
              <w:t>EBS23 Byte 5</w:t>
            </w:r>
          </w:p>
        </w:tc>
      </w:tr>
      <w:tr w:rsidR="00A55E9F" w:rsidRPr="00425250" w14:paraId="2D57DB09" w14:textId="77777777" w:rsidTr="006677B7">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6F46AE5D" w14:textId="77777777" w:rsidR="00A55E9F" w:rsidRPr="00425250" w:rsidRDefault="00A55E9F" w:rsidP="006677B7">
            <w:pPr>
              <w:spacing w:before="40" w:after="120" w:line="220" w:lineRule="exact"/>
              <w:ind w:left="113" w:right="113"/>
              <w:rPr>
                <w:color w:val="000000" w:themeColor="text1"/>
                <w:sz w:val="18"/>
                <w:szCs w:val="18"/>
                <w:lang w:val="en-US"/>
              </w:rPr>
            </w:pPr>
            <w:proofErr w:type="spellStart"/>
            <w:r w:rsidRPr="00425250">
              <w:rPr>
                <w:color w:val="000000" w:themeColor="text1"/>
                <w:sz w:val="18"/>
                <w:szCs w:val="18"/>
                <w:lang w:val="en-US"/>
              </w:rPr>
              <w:t>Tyre</w:t>
            </w:r>
            <w:proofErr w:type="spellEnd"/>
            <w:r w:rsidRPr="00425250">
              <w:rPr>
                <w:color w:val="000000" w:themeColor="text1"/>
                <w:sz w:val="18"/>
                <w:szCs w:val="18"/>
                <w:lang w:val="en-US"/>
              </w:rPr>
              <w:t>/wheel identification</w:t>
            </w:r>
          </w:p>
          <w:p w14:paraId="059C1DAD" w14:textId="77777777" w:rsidR="00A55E9F" w:rsidRPr="00425250" w:rsidRDefault="00A55E9F" w:rsidP="006677B7">
            <w:pPr>
              <w:spacing w:before="40" w:after="120" w:line="220" w:lineRule="exact"/>
              <w:ind w:left="113" w:right="113"/>
              <w:rPr>
                <w:color w:val="000000" w:themeColor="text1"/>
                <w:sz w:val="18"/>
                <w:szCs w:val="18"/>
                <w:lang w:val="en-US"/>
              </w:rPr>
            </w:pPr>
            <w:r w:rsidRPr="00425250">
              <w:rPr>
                <w:color w:val="000000" w:themeColor="text1"/>
                <w:sz w:val="18"/>
                <w:szCs w:val="18"/>
                <w:lang w:val="en-US"/>
              </w:rPr>
              <w:t>(</w:t>
            </w:r>
            <w:proofErr w:type="gramStart"/>
            <w:r w:rsidRPr="00425250">
              <w:rPr>
                <w:color w:val="000000" w:themeColor="text1"/>
                <w:sz w:val="18"/>
                <w:szCs w:val="18"/>
                <w:lang w:val="en-US"/>
              </w:rPr>
              <w:t>for</w:t>
            </w:r>
            <w:proofErr w:type="gramEnd"/>
            <w:r w:rsidRPr="00425250">
              <w:rPr>
                <w:color w:val="000000" w:themeColor="text1"/>
                <w:sz w:val="18"/>
                <w:szCs w:val="18"/>
                <w:lang w:val="en-US"/>
              </w:rPr>
              <w:t xml:space="preserve"> RGE23)</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512B1AF0" w14:textId="77777777" w:rsidR="00A55E9F" w:rsidRPr="00425250" w:rsidRDefault="00A55E9F" w:rsidP="006677B7">
            <w:pPr>
              <w:spacing w:before="40" w:after="120" w:line="220" w:lineRule="exact"/>
              <w:ind w:left="113" w:right="113"/>
              <w:rPr>
                <w:color w:val="000000" w:themeColor="text1"/>
                <w:sz w:val="18"/>
                <w:szCs w:val="18"/>
                <w:lang w:val="en-US"/>
              </w:rPr>
            </w:pPr>
            <w:r w:rsidRPr="00425250">
              <w:rPr>
                <w:color w:val="000000" w:themeColor="text1"/>
                <w:sz w:val="18"/>
                <w:szCs w:val="18"/>
                <w:lang w:val="en-US"/>
              </w:rPr>
              <w:t>RGE23 Byte 1</w:t>
            </w:r>
          </w:p>
          <w:p w14:paraId="7DB53FA7" w14:textId="77777777" w:rsidR="00A55E9F" w:rsidRPr="00425250" w:rsidRDefault="00A55E9F" w:rsidP="006677B7">
            <w:pPr>
              <w:spacing w:before="40" w:after="120" w:line="220" w:lineRule="exact"/>
              <w:ind w:left="113" w:right="113"/>
              <w:rPr>
                <w:strike/>
                <w:color w:val="000000" w:themeColor="text1"/>
                <w:sz w:val="18"/>
                <w:szCs w:val="18"/>
                <w:lang w:val="en-US"/>
              </w:rPr>
            </w:pPr>
          </w:p>
        </w:tc>
      </w:tr>
      <w:tr w:rsidR="00A55E9F" w:rsidRPr="00425250" w14:paraId="7FA866B2" w14:textId="77777777" w:rsidTr="006677B7">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1E7ABB5E" w14:textId="77777777" w:rsidR="00A55E9F" w:rsidRPr="00425250" w:rsidRDefault="00A55E9F" w:rsidP="006677B7">
            <w:pPr>
              <w:spacing w:before="40" w:after="120" w:line="220" w:lineRule="exact"/>
              <w:ind w:left="113" w:right="113"/>
              <w:rPr>
                <w:color w:val="000000" w:themeColor="text1"/>
                <w:sz w:val="18"/>
                <w:szCs w:val="18"/>
              </w:rPr>
            </w:pPr>
            <w:r w:rsidRPr="00425250">
              <w:rPr>
                <w:color w:val="000000" w:themeColor="text1"/>
                <w:sz w:val="18"/>
                <w:szCs w:val="18"/>
              </w:rPr>
              <w:t>Tyre temperature</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6572C97B" w14:textId="77777777" w:rsidR="00A55E9F" w:rsidRPr="00425250" w:rsidRDefault="00A55E9F" w:rsidP="006677B7">
            <w:pPr>
              <w:spacing w:before="40" w:after="120" w:line="220" w:lineRule="exact"/>
              <w:ind w:left="113" w:right="113"/>
              <w:rPr>
                <w:color w:val="000000" w:themeColor="text1"/>
                <w:sz w:val="18"/>
                <w:szCs w:val="18"/>
              </w:rPr>
            </w:pPr>
            <w:r w:rsidRPr="00425250">
              <w:rPr>
                <w:color w:val="000000" w:themeColor="text1"/>
                <w:sz w:val="18"/>
                <w:szCs w:val="18"/>
              </w:rPr>
              <w:t>RGE23 Byte 2-3</w:t>
            </w:r>
          </w:p>
        </w:tc>
      </w:tr>
      <w:tr w:rsidR="00A55E9F" w:rsidRPr="00425250" w14:paraId="52A8732A" w14:textId="77777777" w:rsidTr="006677B7">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7A78B3E5" w14:textId="77777777" w:rsidR="00A55E9F" w:rsidRPr="00425250" w:rsidRDefault="00A55E9F" w:rsidP="006677B7">
            <w:pPr>
              <w:spacing w:before="40" w:after="120" w:line="220" w:lineRule="exact"/>
              <w:ind w:left="113" w:right="113"/>
              <w:rPr>
                <w:color w:val="000000" w:themeColor="text1"/>
                <w:sz w:val="18"/>
                <w:szCs w:val="18"/>
              </w:rPr>
            </w:pPr>
            <w:r w:rsidRPr="00425250">
              <w:rPr>
                <w:color w:val="000000" w:themeColor="text1"/>
                <w:sz w:val="18"/>
                <w:szCs w:val="18"/>
              </w:rPr>
              <w:t>Air leakage detection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039A5480" w14:textId="77777777" w:rsidR="00A55E9F" w:rsidRPr="00425250" w:rsidRDefault="00A55E9F" w:rsidP="006677B7">
            <w:pPr>
              <w:spacing w:before="40" w:after="120" w:line="220" w:lineRule="exact"/>
              <w:ind w:left="113" w:right="113"/>
              <w:rPr>
                <w:color w:val="000000" w:themeColor="text1"/>
                <w:sz w:val="18"/>
                <w:szCs w:val="18"/>
              </w:rPr>
            </w:pPr>
            <w:r w:rsidRPr="00425250">
              <w:rPr>
                <w:color w:val="000000" w:themeColor="text1"/>
                <w:sz w:val="18"/>
                <w:szCs w:val="18"/>
              </w:rPr>
              <w:t>RGE23 Byte 4-5</w:t>
            </w:r>
          </w:p>
        </w:tc>
      </w:tr>
      <w:tr w:rsidR="00A55E9F" w:rsidRPr="00425250" w14:paraId="17AB36BF" w14:textId="77777777" w:rsidTr="006677B7">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2356E2BC" w14:textId="77777777" w:rsidR="00A55E9F" w:rsidRPr="00425250" w:rsidRDefault="00A55E9F" w:rsidP="006677B7">
            <w:pPr>
              <w:spacing w:before="40" w:after="120" w:line="220" w:lineRule="exact"/>
              <w:ind w:left="113" w:right="113"/>
              <w:rPr>
                <w:color w:val="000000" w:themeColor="text1"/>
                <w:sz w:val="18"/>
                <w:szCs w:val="18"/>
              </w:rPr>
            </w:pPr>
            <w:r w:rsidRPr="00425250">
              <w:rPr>
                <w:color w:val="000000" w:themeColor="text1"/>
                <w:sz w:val="18"/>
                <w:szCs w:val="18"/>
              </w:rPr>
              <w:t>Tyre pressure threshold detection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5744FCEB" w14:textId="77777777" w:rsidR="00A55E9F" w:rsidRPr="00425250" w:rsidRDefault="00A55E9F" w:rsidP="006677B7">
            <w:pPr>
              <w:spacing w:before="40" w:after="120" w:line="220" w:lineRule="exact"/>
              <w:ind w:left="113" w:right="113"/>
              <w:rPr>
                <w:color w:val="000000" w:themeColor="text1"/>
                <w:sz w:val="18"/>
                <w:szCs w:val="18"/>
              </w:rPr>
            </w:pPr>
            <w:r w:rsidRPr="00425250">
              <w:rPr>
                <w:color w:val="000000" w:themeColor="text1"/>
                <w:sz w:val="18"/>
                <w:szCs w:val="18"/>
              </w:rPr>
              <w:t xml:space="preserve">RGE23 </w:t>
            </w:r>
          </w:p>
          <w:p w14:paraId="0CA7AD2C" w14:textId="77777777" w:rsidR="00A55E9F" w:rsidRPr="00425250" w:rsidRDefault="00A55E9F" w:rsidP="006677B7">
            <w:pPr>
              <w:spacing w:before="40" w:after="120" w:line="220" w:lineRule="exact"/>
              <w:ind w:left="113" w:right="113"/>
              <w:rPr>
                <w:color w:val="000000" w:themeColor="text1"/>
                <w:sz w:val="18"/>
                <w:szCs w:val="18"/>
              </w:rPr>
            </w:pPr>
            <w:r w:rsidRPr="00425250">
              <w:rPr>
                <w:color w:val="000000" w:themeColor="text1"/>
                <w:sz w:val="18"/>
                <w:szCs w:val="18"/>
              </w:rPr>
              <w:t>Byte 6 Bit 1-3</w:t>
            </w:r>
          </w:p>
        </w:tc>
      </w:tr>
      <w:tr w:rsidR="00A55E9F" w:rsidRPr="00425250" w14:paraId="79C5D311" w14:textId="77777777" w:rsidTr="006677B7">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1E5FF4FC" w14:textId="77777777" w:rsidR="00A55E9F" w:rsidRPr="00425250" w:rsidRDefault="00A55E9F" w:rsidP="006677B7">
            <w:pPr>
              <w:spacing w:before="40" w:after="120" w:line="220" w:lineRule="exact"/>
              <w:ind w:left="113" w:right="113"/>
              <w:rPr>
                <w:color w:val="000000" w:themeColor="text1"/>
                <w:sz w:val="18"/>
                <w:szCs w:val="18"/>
                <w:lang w:val="en-US"/>
              </w:rPr>
            </w:pPr>
            <w:proofErr w:type="spellStart"/>
            <w:r w:rsidRPr="00425250">
              <w:rPr>
                <w:color w:val="000000" w:themeColor="text1"/>
                <w:sz w:val="18"/>
                <w:szCs w:val="18"/>
                <w:lang w:val="en-US"/>
              </w:rPr>
              <w:t>Tyre</w:t>
            </w:r>
            <w:proofErr w:type="spellEnd"/>
            <w:r w:rsidRPr="00425250">
              <w:rPr>
                <w:color w:val="000000" w:themeColor="text1"/>
                <w:sz w:val="18"/>
                <w:szCs w:val="18"/>
                <w:lang w:val="en-US"/>
              </w:rPr>
              <w:t xml:space="preserve"> module power supply status</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624638D8" w14:textId="77777777" w:rsidR="00A55E9F" w:rsidRPr="00425250" w:rsidRDefault="00A55E9F" w:rsidP="006677B7">
            <w:pPr>
              <w:spacing w:before="40" w:after="120" w:line="220" w:lineRule="exact"/>
              <w:ind w:left="113" w:right="113"/>
              <w:rPr>
                <w:color w:val="000000" w:themeColor="text1"/>
                <w:sz w:val="18"/>
                <w:szCs w:val="18"/>
              </w:rPr>
            </w:pPr>
            <w:r w:rsidRPr="00425250">
              <w:rPr>
                <w:color w:val="000000" w:themeColor="text1"/>
                <w:sz w:val="18"/>
                <w:szCs w:val="18"/>
              </w:rPr>
              <w:t xml:space="preserve">RGE23 </w:t>
            </w:r>
          </w:p>
          <w:p w14:paraId="3AFF9361" w14:textId="77777777" w:rsidR="00A55E9F" w:rsidRPr="00425250" w:rsidRDefault="00A55E9F" w:rsidP="006677B7">
            <w:pPr>
              <w:spacing w:before="40" w:after="120" w:line="220" w:lineRule="exact"/>
              <w:ind w:left="113" w:right="113"/>
              <w:rPr>
                <w:color w:val="000000" w:themeColor="text1"/>
                <w:sz w:val="18"/>
                <w:szCs w:val="18"/>
              </w:rPr>
            </w:pPr>
            <w:r w:rsidRPr="00425250">
              <w:rPr>
                <w:color w:val="000000" w:themeColor="text1"/>
                <w:sz w:val="18"/>
                <w:szCs w:val="18"/>
              </w:rPr>
              <w:t>Byte 6 Bit 4-5</w:t>
            </w:r>
          </w:p>
        </w:tc>
      </w:tr>
      <w:tr w:rsidR="00A55E9F" w:rsidRPr="00425250" w14:paraId="47312610" w14:textId="77777777" w:rsidTr="006677B7">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353F236B" w14:textId="77777777" w:rsidR="00A55E9F" w:rsidRPr="00425250" w:rsidRDefault="00A55E9F" w:rsidP="006677B7">
            <w:pPr>
              <w:spacing w:before="40" w:after="120" w:line="220" w:lineRule="exact"/>
              <w:ind w:left="113" w:right="113"/>
              <w:rPr>
                <w:color w:val="000000" w:themeColor="text1"/>
                <w:sz w:val="18"/>
                <w:szCs w:val="18"/>
              </w:rPr>
            </w:pPr>
            <w:r w:rsidRPr="00425250">
              <w:rPr>
                <w:color w:val="000000" w:themeColor="text1"/>
                <w:sz w:val="18"/>
                <w:szCs w:val="18"/>
              </w:rPr>
              <w:t xml:space="preserve">Identification data index </w:t>
            </w:r>
            <w:r w:rsidRPr="00425250">
              <w:rPr>
                <w:b/>
                <w:bCs/>
                <w:color w:val="000000" w:themeColor="text1"/>
                <w:sz w:val="18"/>
                <w:szCs w:val="18"/>
                <w:vertAlign w:val="superscript"/>
              </w:rPr>
              <w:t>(1)</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523E9D9B" w14:textId="77777777" w:rsidR="00A55E9F" w:rsidRPr="00425250" w:rsidRDefault="00A55E9F" w:rsidP="006677B7">
            <w:pPr>
              <w:spacing w:before="40" w:after="120" w:line="220" w:lineRule="exact"/>
              <w:ind w:left="113" w:right="113"/>
              <w:rPr>
                <w:color w:val="000000" w:themeColor="text1"/>
                <w:sz w:val="18"/>
                <w:szCs w:val="18"/>
              </w:rPr>
            </w:pPr>
            <w:r w:rsidRPr="00425250">
              <w:rPr>
                <w:color w:val="000000" w:themeColor="text1"/>
                <w:sz w:val="18"/>
                <w:szCs w:val="18"/>
              </w:rPr>
              <w:t>RGE23 Byte 7</w:t>
            </w:r>
          </w:p>
        </w:tc>
      </w:tr>
      <w:tr w:rsidR="00A55E9F" w:rsidRPr="00425250" w14:paraId="6FB3C578" w14:textId="77777777" w:rsidTr="006677B7">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438E1D16" w14:textId="77777777" w:rsidR="00A55E9F" w:rsidRPr="00425250" w:rsidRDefault="00A55E9F" w:rsidP="006677B7">
            <w:pPr>
              <w:spacing w:before="40" w:after="120" w:line="220" w:lineRule="exact"/>
              <w:ind w:left="113" w:right="113"/>
              <w:rPr>
                <w:color w:val="000000" w:themeColor="text1"/>
                <w:sz w:val="18"/>
                <w:szCs w:val="18"/>
              </w:rPr>
            </w:pPr>
            <w:r w:rsidRPr="00425250">
              <w:rPr>
                <w:color w:val="000000" w:themeColor="text1"/>
                <w:sz w:val="18"/>
                <w:szCs w:val="18"/>
              </w:rPr>
              <w:t xml:space="preserve">Identification data content </w:t>
            </w:r>
            <w:r w:rsidRPr="00425250">
              <w:rPr>
                <w:b/>
                <w:bCs/>
                <w:color w:val="000000" w:themeColor="text1"/>
                <w:sz w:val="18"/>
                <w:szCs w:val="18"/>
                <w:vertAlign w:val="superscript"/>
              </w:rPr>
              <w:t>(1)</w:t>
            </w:r>
          </w:p>
        </w:tc>
        <w:tc>
          <w:tcPr>
            <w:tcW w:w="4563" w:type="dxa"/>
            <w:tcBorders>
              <w:top w:val="single" w:sz="4" w:space="0" w:color="auto"/>
              <w:left w:val="single" w:sz="4" w:space="0" w:color="auto"/>
              <w:bottom w:val="single" w:sz="12" w:space="0" w:color="auto"/>
              <w:right w:val="single" w:sz="4" w:space="0" w:color="auto"/>
            </w:tcBorders>
            <w:shd w:val="clear" w:color="auto" w:fill="auto"/>
          </w:tcPr>
          <w:p w14:paraId="3DFEB6B3" w14:textId="77777777" w:rsidR="00A55E9F" w:rsidRPr="00425250" w:rsidRDefault="00A55E9F" w:rsidP="006677B7">
            <w:pPr>
              <w:spacing w:before="40" w:after="120" w:line="220" w:lineRule="exact"/>
              <w:ind w:left="113" w:right="113"/>
              <w:rPr>
                <w:color w:val="000000" w:themeColor="text1"/>
                <w:sz w:val="18"/>
                <w:szCs w:val="18"/>
              </w:rPr>
            </w:pPr>
            <w:r w:rsidRPr="00425250">
              <w:rPr>
                <w:color w:val="000000" w:themeColor="text1"/>
                <w:sz w:val="18"/>
                <w:szCs w:val="18"/>
              </w:rPr>
              <w:t>RGE23 Byte 8</w:t>
            </w:r>
          </w:p>
        </w:tc>
      </w:tr>
    </w:tbl>
    <w:p w14:paraId="5EAB81A1" w14:textId="77777777" w:rsidR="00A55E9F" w:rsidRPr="00204B05" w:rsidRDefault="00A55E9F" w:rsidP="00A55E9F">
      <w:pPr>
        <w:pStyle w:val="ListParagraph"/>
        <w:spacing w:after="120"/>
        <w:ind w:left="1276" w:right="1134"/>
        <w:rPr>
          <w:iCs/>
          <w:sz w:val="18"/>
          <w:szCs w:val="18"/>
        </w:rPr>
      </w:pPr>
      <w:r w:rsidRPr="00204B05">
        <w:rPr>
          <w:iCs/>
          <w:sz w:val="18"/>
          <w:szCs w:val="18"/>
          <w:vertAlign w:val="superscript"/>
        </w:rPr>
        <w:t>(1)</w:t>
      </w:r>
      <w:r w:rsidRPr="00204B05">
        <w:rPr>
          <w:iCs/>
          <w:sz w:val="18"/>
          <w:szCs w:val="18"/>
        </w:rPr>
        <w:t xml:space="preserve"> Content of the Gateway ECU shall be prioritized</w:t>
      </w:r>
    </w:p>
    <w:p w14:paraId="7498F333" w14:textId="77777777" w:rsidR="00A55E9F" w:rsidRPr="00295918" w:rsidRDefault="00A55E9F" w:rsidP="00A55E9F">
      <w:pPr>
        <w:pStyle w:val="SingleTxtG"/>
        <w:spacing w:before="120"/>
        <w:ind w:left="2268" w:hanging="1134"/>
      </w:pPr>
      <w:r>
        <w:rPr>
          <w:i/>
          <w:iCs/>
          <w:lang w:val="en-US"/>
        </w:rPr>
        <w:t>P</w:t>
      </w:r>
      <w:r w:rsidRPr="006C2FDC">
        <w:rPr>
          <w:i/>
          <w:iCs/>
          <w:lang w:val="en-US"/>
        </w:rPr>
        <w:t xml:space="preserve">aragraph 2.1.4., </w:t>
      </w:r>
      <w:r w:rsidRPr="00295918">
        <w:rPr>
          <w:lang w:val="en-US"/>
        </w:rPr>
        <w:t>amend to read:</w:t>
      </w:r>
      <w:r w:rsidRPr="00295918">
        <w:rPr>
          <w:lang w:val="en-US"/>
        </w:rPr>
        <w:tab/>
      </w:r>
    </w:p>
    <w:p w14:paraId="2AB6D314" w14:textId="77777777" w:rsidR="00A55E9F" w:rsidRPr="00C639AE" w:rsidRDefault="00A55E9F" w:rsidP="00A55E9F">
      <w:pPr>
        <w:pStyle w:val="SingleTxtG"/>
        <w:spacing w:before="120"/>
        <w:ind w:left="2268" w:hanging="1134"/>
        <w:rPr>
          <w:color w:val="000000" w:themeColor="text1"/>
          <w:lang w:val="en-US"/>
        </w:rPr>
      </w:pPr>
      <w:r>
        <w:t>“</w:t>
      </w:r>
      <w:r w:rsidRPr="00D0150D">
        <w:t>2.1.4.</w:t>
      </w:r>
      <w:r w:rsidRPr="00D0150D">
        <w:tab/>
      </w:r>
      <w:r w:rsidRPr="00C639AE">
        <w:rPr>
          <w:color w:val="000000" w:themeColor="text1"/>
          <w:lang w:val="en-US"/>
        </w:rPr>
        <w:t xml:space="preserve">The </w:t>
      </w:r>
      <w:r w:rsidRPr="00C639AE">
        <w:rPr>
          <w:lang w:val="en-US"/>
        </w:rPr>
        <w:t xml:space="preserve">towed vehicle </w:t>
      </w:r>
      <w:r w:rsidRPr="00C639AE">
        <w:rPr>
          <w:color w:val="000000" w:themeColor="text1"/>
          <w:lang w:val="en-US"/>
        </w:rPr>
        <w:t>ECU transmitting the EBS23 and RGE23 messages shall assemble the EBS23 and RGE23 messages from TPMS/ TPRS/ CTIS content received from the ECU</w:t>
      </w:r>
      <w:r w:rsidRPr="00F00205">
        <w:rPr>
          <w:color w:val="000000" w:themeColor="text1"/>
          <w:lang w:val="en-US"/>
        </w:rPr>
        <w:t>(</w:t>
      </w:r>
      <w:r>
        <w:rPr>
          <w:color w:val="000000" w:themeColor="text1"/>
          <w:lang w:val="en-US"/>
        </w:rPr>
        <w:t>s</w:t>
      </w:r>
      <w:r w:rsidRPr="00F00205">
        <w:rPr>
          <w:color w:val="000000" w:themeColor="text1"/>
          <w:lang w:val="en-US"/>
        </w:rPr>
        <w:t>)</w:t>
      </w:r>
      <w:r w:rsidRPr="00C639AE">
        <w:rPr>
          <w:color w:val="000000" w:themeColor="text1"/>
          <w:lang w:val="en-US"/>
        </w:rPr>
        <w:t xml:space="preserve"> providing TPMS/ TPRS/ CTIS functionality and data from other sources not defined in this Regulation.</w:t>
      </w:r>
    </w:p>
    <w:p w14:paraId="42CC814E" w14:textId="77777777" w:rsidR="00A55E9F" w:rsidRDefault="00A55E9F" w:rsidP="00A55E9F">
      <w:pPr>
        <w:pStyle w:val="SingleTxtG"/>
        <w:spacing w:before="120"/>
        <w:ind w:left="2268"/>
        <w:rPr>
          <w:i/>
          <w:iCs/>
          <w:lang w:val="en-US"/>
        </w:rPr>
      </w:pPr>
      <w:r w:rsidRPr="00C639AE">
        <w:rPr>
          <w:color w:val="000000" w:themeColor="text1"/>
          <w:lang w:val="en-US"/>
        </w:rPr>
        <w:t xml:space="preserve">Signals, other than </w:t>
      </w:r>
      <w:proofErr w:type="spellStart"/>
      <w:r w:rsidRPr="00C639AE">
        <w:rPr>
          <w:color w:val="000000" w:themeColor="text1"/>
          <w:lang w:val="en-US"/>
        </w:rPr>
        <w:t>Tyre</w:t>
      </w:r>
      <w:proofErr w:type="spellEnd"/>
      <w:r w:rsidRPr="00C639AE">
        <w:rPr>
          <w:color w:val="000000" w:themeColor="text1"/>
          <w:lang w:val="en-US"/>
        </w:rPr>
        <w:t xml:space="preserve"> Pressure Status (EBS23 Byte 1 Bit 1-2), within messages EBS23 and RGE23 shall be transmitted with the indication “not available” in </w:t>
      </w:r>
      <w:r w:rsidRPr="00204B05">
        <w:rPr>
          <w:color w:val="000000" w:themeColor="text1"/>
          <w:lang w:val="en-US"/>
        </w:rPr>
        <w:t>case such data is not available.”</w:t>
      </w:r>
    </w:p>
    <w:p w14:paraId="3A895B69" w14:textId="77777777" w:rsidR="00A55E9F" w:rsidRPr="00295918" w:rsidRDefault="00A55E9F" w:rsidP="00A55E9F">
      <w:pPr>
        <w:pStyle w:val="SingleTxtG"/>
        <w:spacing w:before="120"/>
        <w:ind w:left="2268" w:hanging="1134"/>
      </w:pPr>
      <w:r>
        <w:rPr>
          <w:i/>
          <w:iCs/>
          <w:lang w:val="en-US"/>
        </w:rPr>
        <w:t>P</w:t>
      </w:r>
      <w:r w:rsidRPr="006C2FDC">
        <w:rPr>
          <w:i/>
          <w:iCs/>
          <w:lang w:val="en-US"/>
        </w:rPr>
        <w:t xml:space="preserve">aragraph 2.2., </w:t>
      </w:r>
      <w:r w:rsidRPr="00295918">
        <w:rPr>
          <w:lang w:val="en-US"/>
        </w:rPr>
        <w:t>amend to read:</w:t>
      </w:r>
      <w:r w:rsidRPr="00295918">
        <w:rPr>
          <w:lang w:val="en-US"/>
        </w:rPr>
        <w:tab/>
      </w:r>
    </w:p>
    <w:p w14:paraId="4284AF53" w14:textId="77777777" w:rsidR="00A55E9F" w:rsidRDefault="00A55E9F" w:rsidP="00A55E9F">
      <w:pPr>
        <w:pStyle w:val="SingleTxtG"/>
        <w:spacing w:before="120"/>
        <w:ind w:left="2268" w:hanging="1134"/>
      </w:pPr>
      <w:r>
        <w:t>“</w:t>
      </w:r>
      <w:r w:rsidRPr="00D0150D">
        <w:t>2.2.</w:t>
      </w:r>
      <w:r w:rsidRPr="00D0150D">
        <w:tab/>
        <w:t xml:space="preserve">When the towed vehicle transmits the following messages, the towing vehicle shall provide a low tyre pressure </w:t>
      </w:r>
      <w:r w:rsidRPr="004D6C00">
        <w:t>warning indication</w:t>
      </w:r>
      <w:r>
        <w:rPr>
          <w:b/>
          <w:bCs/>
        </w:rPr>
        <w:t xml:space="preserve"> </w:t>
      </w:r>
      <w:r w:rsidRPr="00D0150D">
        <w:t>to the driver:</w:t>
      </w:r>
      <w:r>
        <w:t>”</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A55E9F" w:rsidRPr="00067FD9" w14:paraId="1D375D4D" w14:textId="77777777" w:rsidTr="006677B7">
        <w:trPr>
          <w:tblHeader/>
          <w:jc w:val="center"/>
        </w:trPr>
        <w:tc>
          <w:tcPr>
            <w:tcW w:w="2122" w:type="dxa"/>
            <w:tcBorders>
              <w:bottom w:val="single" w:sz="12" w:space="0" w:color="auto"/>
            </w:tcBorders>
            <w:shd w:val="clear" w:color="auto" w:fill="auto"/>
            <w:vAlign w:val="bottom"/>
          </w:tcPr>
          <w:p w14:paraId="7746D75E" w14:textId="77777777" w:rsidR="00A55E9F" w:rsidRPr="00067FD9" w:rsidRDefault="00A55E9F" w:rsidP="006677B7">
            <w:pPr>
              <w:widowControl w:val="0"/>
              <w:spacing w:before="80" w:after="80" w:line="200" w:lineRule="exact"/>
              <w:ind w:left="113" w:right="113"/>
              <w:rPr>
                <w:b/>
                <w:bCs/>
                <w:i/>
                <w:sz w:val="16"/>
              </w:rPr>
            </w:pPr>
            <w:r w:rsidRPr="00067FD9">
              <w:rPr>
                <w:b/>
                <w:bCs/>
                <w:i/>
                <w:sz w:val="16"/>
              </w:rPr>
              <w:t>Function / Parameter</w:t>
            </w:r>
          </w:p>
        </w:tc>
        <w:tc>
          <w:tcPr>
            <w:tcW w:w="3118" w:type="dxa"/>
            <w:tcBorders>
              <w:bottom w:val="single" w:sz="12" w:space="0" w:color="auto"/>
            </w:tcBorders>
            <w:shd w:val="clear" w:color="auto" w:fill="auto"/>
            <w:vAlign w:val="bottom"/>
          </w:tcPr>
          <w:p w14:paraId="73C137A4" w14:textId="77777777" w:rsidR="00A55E9F" w:rsidRPr="00067FD9" w:rsidRDefault="00A55E9F" w:rsidP="006677B7">
            <w:pPr>
              <w:widowControl w:val="0"/>
              <w:spacing w:before="80" w:after="80" w:line="200" w:lineRule="exact"/>
              <w:ind w:left="113" w:right="113"/>
              <w:rPr>
                <w:b/>
                <w:bCs/>
                <w:i/>
                <w:sz w:val="16"/>
              </w:rPr>
            </w:pPr>
            <w:r w:rsidRPr="00067FD9">
              <w:rPr>
                <w:b/>
                <w:bCs/>
                <w:i/>
                <w:sz w:val="16"/>
              </w:rPr>
              <w:t>ISO 11992-2:2014 reference</w:t>
            </w:r>
          </w:p>
        </w:tc>
        <w:tc>
          <w:tcPr>
            <w:tcW w:w="2130" w:type="dxa"/>
            <w:tcBorders>
              <w:bottom w:val="single" w:sz="12" w:space="0" w:color="auto"/>
            </w:tcBorders>
            <w:shd w:val="clear" w:color="auto" w:fill="auto"/>
            <w:vAlign w:val="bottom"/>
          </w:tcPr>
          <w:p w14:paraId="56809094" w14:textId="77777777" w:rsidR="00A55E9F" w:rsidRPr="00067FD9" w:rsidRDefault="00A55E9F" w:rsidP="006677B7">
            <w:pPr>
              <w:widowControl w:val="0"/>
              <w:spacing w:before="80" w:after="80" w:line="200" w:lineRule="exact"/>
              <w:ind w:left="113" w:right="113"/>
              <w:rPr>
                <w:b/>
                <w:bCs/>
                <w:i/>
                <w:sz w:val="16"/>
              </w:rPr>
            </w:pPr>
            <w:r w:rsidRPr="00067FD9">
              <w:rPr>
                <w:b/>
                <w:bCs/>
                <w:i/>
                <w:sz w:val="16"/>
              </w:rPr>
              <w:t>Driver warning required</w:t>
            </w:r>
          </w:p>
        </w:tc>
      </w:tr>
      <w:tr w:rsidR="00A55E9F" w:rsidRPr="00CF7FC3" w14:paraId="1264E267" w14:textId="77777777" w:rsidTr="006677B7">
        <w:trPr>
          <w:tblHeader/>
          <w:jc w:val="center"/>
        </w:trPr>
        <w:tc>
          <w:tcPr>
            <w:tcW w:w="2122" w:type="dxa"/>
            <w:tcBorders>
              <w:top w:val="single" w:sz="12" w:space="0" w:color="auto"/>
              <w:bottom w:val="single" w:sz="4" w:space="0" w:color="auto"/>
            </w:tcBorders>
            <w:shd w:val="clear" w:color="auto" w:fill="auto"/>
          </w:tcPr>
          <w:p w14:paraId="70031D26" w14:textId="77777777" w:rsidR="00A55E9F" w:rsidRPr="00C95247" w:rsidRDefault="00A55E9F" w:rsidP="006677B7">
            <w:pPr>
              <w:widowControl w:val="0"/>
              <w:spacing w:before="40" w:after="120" w:line="220" w:lineRule="exact"/>
              <w:ind w:left="113" w:right="113"/>
              <w:rPr>
                <w:sz w:val="18"/>
                <w:szCs w:val="18"/>
                <w:lang w:val="en-US"/>
              </w:rPr>
            </w:pPr>
            <w:proofErr w:type="spellStart"/>
            <w:r w:rsidRPr="00C95247">
              <w:rPr>
                <w:sz w:val="18"/>
                <w:szCs w:val="18"/>
                <w:lang w:val="en-US"/>
              </w:rPr>
              <w:t>Tyre</w:t>
            </w:r>
            <w:proofErr w:type="spellEnd"/>
            <w:r w:rsidRPr="00C95247">
              <w:rPr>
                <w:sz w:val="18"/>
                <w:szCs w:val="18"/>
                <w:lang w:val="en-US"/>
              </w:rPr>
              <w:t xml:space="preserve"> Pressure Status</w:t>
            </w:r>
          </w:p>
          <w:p w14:paraId="42823443" w14:textId="77777777" w:rsidR="00A55E9F" w:rsidRPr="00C95247" w:rsidRDefault="00A55E9F" w:rsidP="006677B7">
            <w:pPr>
              <w:widowControl w:val="0"/>
              <w:spacing w:before="40" w:after="120" w:line="220" w:lineRule="exact"/>
              <w:ind w:left="113" w:right="113"/>
              <w:rPr>
                <w:sz w:val="18"/>
                <w:szCs w:val="18"/>
                <w:lang w:val="en-US"/>
              </w:rPr>
            </w:pPr>
            <w:r w:rsidRPr="00C95247">
              <w:rPr>
                <w:i/>
                <w:iCs/>
                <w:color w:val="000000" w:themeColor="text1"/>
                <w:sz w:val="18"/>
                <w:szCs w:val="18"/>
                <w:lang w:val="en-US"/>
              </w:rPr>
              <w:t xml:space="preserve">(For Low </w:t>
            </w:r>
            <w:proofErr w:type="spellStart"/>
            <w:r w:rsidRPr="00C95247">
              <w:rPr>
                <w:i/>
                <w:iCs/>
                <w:color w:val="000000" w:themeColor="text1"/>
                <w:sz w:val="18"/>
                <w:szCs w:val="18"/>
                <w:lang w:val="en-US"/>
              </w:rPr>
              <w:t>Tyre</w:t>
            </w:r>
            <w:proofErr w:type="spellEnd"/>
            <w:r w:rsidRPr="00C95247">
              <w:rPr>
                <w:i/>
                <w:iCs/>
                <w:color w:val="000000" w:themeColor="text1"/>
                <w:sz w:val="18"/>
                <w:szCs w:val="18"/>
                <w:lang w:val="en-US"/>
              </w:rPr>
              <w:t xml:space="preserve"> Pressure Warning Indication)</w:t>
            </w:r>
          </w:p>
        </w:tc>
        <w:tc>
          <w:tcPr>
            <w:tcW w:w="3118" w:type="dxa"/>
            <w:tcBorders>
              <w:top w:val="single" w:sz="12" w:space="0" w:color="auto"/>
              <w:bottom w:val="single" w:sz="4" w:space="0" w:color="auto"/>
            </w:tcBorders>
            <w:shd w:val="clear" w:color="auto" w:fill="auto"/>
          </w:tcPr>
          <w:p w14:paraId="181BD91E" w14:textId="77777777" w:rsidR="00A55E9F" w:rsidRPr="00C95247" w:rsidRDefault="00A55E9F" w:rsidP="006677B7">
            <w:pPr>
              <w:widowControl w:val="0"/>
              <w:spacing w:before="40" w:after="120" w:line="220" w:lineRule="exact"/>
              <w:ind w:left="113" w:right="113"/>
              <w:rPr>
                <w:sz w:val="18"/>
                <w:szCs w:val="18"/>
              </w:rPr>
            </w:pPr>
            <w:r w:rsidRPr="00C95247">
              <w:rPr>
                <w:sz w:val="18"/>
                <w:szCs w:val="18"/>
              </w:rPr>
              <w:t>EBS23 Byte 1</w:t>
            </w:r>
            <w:r w:rsidRPr="00C95247">
              <w:rPr>
                <w:sz w:val="18"/>
                <w:szCs w:val="18"/>
              </w:rPr>
              <w:br/>
              <w:t>Bit 1-2</w:t>
            </w:r>
          </w:p>
          <w:p w14:paraId="7F650127" w14:textId="77777777" w:rsidR="00A55E9F" w:rsidRPr="00C95247" w:rsidRDefault="00A55E9F" w:rsidP="006677B7">
            <w:pPr>
              <w:widowControl w:val="0"/>
              <w:spacing w:before="40" w:after="120" w:line="220" w:lineRule="exact"/>
              <w:ind w:left="113" w:right="113"/>
              <w:rPr>
                <w:sz w:val="18"/>
                <w:szCs w:val="18"/>
              </w:rPr>
            </w:pPr>
            <w:r w:rsidRPr="00C95247">
              <w:rPr>
                <w:sz w:val="18"/>
                <w:szCs w:val="18"/>
              </w:rPr>
              <w:t>(00</w:t>
            </w:r>
            <w:r w:rsidRPr="00C95247">
              <w:rPr>
                <w:sz w:val="18"/>
                <w:szCs w:val="18"/>
                <w:vertAlign w:val="subscript"/>
              </w:rPr>
              <w:t>2</w:t>
            </w:r>
            <w:r w:rsidRPr="00C95247">
              <w:rPr>
                <w:sz w:val="18"/>
                <w:szCs w:val="18"/>
              </w:rPr>
              <w:t xml:space="preserve"> — tyre pressure insufficient) </w:t>
            </w:r>
            <w:r w:rsidRPr="000513BA">
              <w:rPr>
                <w:b/>
                <w:bCs/>
                <w:sz w:val="18"/>
                <w:szCs w:val="18"/>
                <w:vertAlign w:val="superscript"/>
              </w:rPr>
              <w:t>(1)</w:t>
            </w:r>
          </w:p>
        </w:tc>
        <w:tc>
          <w:tcPr>
            <w:tcW w:w="2130" w:type="dxa"/>
            <w:tcBorders>
              <w:top w:val="single" w:sz="12" w:space="0" w:color="auto"/>
              <w:bottom w:val="single" w:sz="4" w:space="0" w:color="auto"/>
            </w:tcBorders>
            <w:shd w:val="clear" w:color="auto" w:fill="auto"/>
          </w:tcPr>
          <w:p w14:paraId="60EA2A47" w14:textId="77777777" w:rsidR="00A55E9F" w:rsidRPr="00C95247" w:rsidRDefault="00A55E9F" w:rsidP="006677B7">
            <w:pPr>
              <w:widowControl w:val="0"/>
              <w:spacing w:before="40" w:after="120" w:line="220" w:lineRule="exact"/>
              <w:ind w:left="113" w:right="113"/>
              <w:rPr>
                <w:sz w:val="18"/>
                <w:szCs w:val="18"/>
                <w:lang w:val="en-US"/>
              </w:rPr>
            </w:pPr>
            <w:r w:rsidRPr="00C95247">
              <w:rPr>
                <w:sz w:val="18"/>
                <w:szCs w:val="18"/>
                <w:lang w:val="en-US"/>
              </w:rPr>
              <w:t>References to paragraph 5.2.3., 5.2.4., 5.3.4., 5.3.5. and 5.5.2. in this UN Regulation</w:t>
            </w:r>
          </w:p>
        </w:tc>
      </w:tr>
      <w:tr w:rsidR="00A55E9F" w:rsidRPr="00CF7FC3" w14:paraId="641E5E84" w14:textId="77777777" w:rsidTr="006677B7">
        <w:trPr>
          <w:tblHeader/>
          <w:jc w:val="center"/>
        </w:trPr>
        <w:tc>
          <w:tcPr>
            <w:tcW w:w="2122" w:type="dxa"/>
            <w:tcBorders>
              <w:top w:val="single" w:sz="4" w:space="0" w:color="auto"/>
            </w:tcBorders>
            <w:shd w:val="clear" w:color="auto" w:fill="auto"/>
          </w:tcPr>
          <w:p w14:paraId="434E3F84" w14:textId="77777777" w:rsidR="00A55E9F" w:rsidRPr="00C95247" w:rsidRDefault="00A55E9F" w:rsidP="006677B7">
            <w:pPr>
              <w:widowControl w:val="0"/>
              <w:spacing w:before="40" w:after="120" w:line="220" w:lineRule="exact"/>
              <w:ind w:left="113" w:right="113"/>
              <w:rPr>
                <w:color w:val="000000" w:themeColor="text1"/>
                <w:sz w:val="18"/>
                <w:szCs w:val="18"/>
                <w:lang w:val="en-US"/>
              </w:rPr>
            </w:pPr>
            <w:proofErr w:type="spellStart"/>
            <w:r w:rsidRPr="00C95247">
              <w:rPr>
                <w:color w:val="000000" w:themeColor="text1"/>
                <w:sz w:val="18"/>
                <w:szCs w:val="18"/>
                <w:lang w:val="en-US"/>
              </w:rPr>
              <w:t>Tyre</w:t>
            </w:r>
            <w:proofErr w:type="spellEnd"/>
            <w:r w:rsidRPr="00C95247">
              <w:rPr>
                <w:color w:val="000000" w:themeColor="text1"/>
                <w:sz w:val="18"/>
                <w:szCs w:val="18"/>
                <w:lang w:val="en-US"/>
              </w:rPr>
              <w:t xml:space="preserve">/wheel identification </w:t>
            </w:r>
            <w:r w:rsidRPr="00C95247">
              <w:rPr>
                <w:i/>
                <w:iCs/>
                <w:color w:val="000000" w:themeColor="text1"/>
                <w:sz w:val="18"/>
                <w:szCs w:val="18"/>
                <w:lang w:val="en-US"/>
              </w:rPr>
              <w:t xml:space="preserve">(corresponding to </w:t>
            </w:r>
            <w:proofErr w:type="spellStart"/>
            <w:r w:rsidRPr="00C95247">
              <w:rPr>
                <w:i/>
                <w:iCs/>
                <w:color w:val="000000" w:themeColor="text1"/>
                <w:sz w:val="18"/>
                <w:szCs w:val="18"/>
                <w:lang w:val="en-US"/>
              </w:rPr>
              <w:t>Tyre</w:t>
            </w:r>
            <w:proofErr w:type="spellEnd"/>
            <w:r w:rsidRPr="00C95247">
              <w:rPr>
                <w:i/>
                <w:iCs/>
                <w:color w:val="000000" w:themeColor="text1"/>
                <w:sz w:val="18"/>
                <w:szCs w:val="18"/>
                <w:lang w:val="en-US"/>
              </w:rPr>
              <w:t xml:space="preserve"> Pressure Status)</w:t>
            </w:r>
          </w:p>
        </w:tc>
        <w:tc>
          <w:tcPr>
            <w:tcW w:w="3118" w:type="dxa"/>
            <w:tcBorders>
              <w:top w:val="single" w:sz="4" w:space="0" w:color="auto"/>
            </w:tcBorders>
            <w:shd w:val="clear" w:color="auto" w:fill="auto"/>
          </w:tcPr>
          <w:p w14:paraId="2BE78A57" w14:textId="77777777" w:rsidR="00A55E9F" w:rsidRPr="00C95247" w:rsidRDefault="00A55E9F" w:rsidP="006677B7">
            <w:pPr>
              <w:widowControl w:val="0"/>
              <w:spacing w:before="40" w:after="120" w:line="220" w:lineRule="exact"/>
              <w:ind w:left="113" w:right="113"/>
              <w:rPr>
                <w:sz w:val="18"/>
                <w:szCs w:val="18"/>
                <w:lang w:val="en-US"/>
              </w:rPr>
            </w:pPr>
            <w:r w:rsidRPr="00C95247">
              <w:rPr>
                <w:color w:val="000000"/>
                <w:sz w:val="18"/>
                <w:szCs w:val="18"/>
                <w:lang w:val="en-US"/>
              </w:rPr>
              <w:t>EBS23 Byte 2</w:t>
            </w:r>
          </w:p>
          <w:p w14:paraId="6CB2E7D8" w14:textId="77777777" w:rsidR="00A55E9F" w:rsidRPr="00C95247" w:rsidRDefault="00A55E9F" w:rsidP="006677B7">
            <w:pPr>
              <w:widowControl w:val="0"/>
              <w:spacing w:before="40" w:after="120" w:line="220" w:lineRule="exact"/>
              <w:ind w:left="113" w:right="113"/>
              <w:rPr>
                <w:sz w:val="18"/>
                <w:szCs w:val="18"/>
                <w:lang w:val="en-US"/>
              </w:rPr>
            </w:pPr>
            <w:r w:rsidRPr="00C95247">
              <w:rPr>
                <w:sz w:val="18"/>
                <w:szCs w:val="18"/>
                <w:lang w:val="en-US"/>
              </w:rPr>
              <w:t>(XXXXXXXX</w:t>
            </w:r>
            <w:r w:rsidRPr="00C95247">
              <w:rPr>
                <w:sz w:val="18"/>
                <w:szCs w:val="18"/>
                <w:vertAlign w:val="subscript"/>
                <w:lang w:val="en-US"/>
              </w:rPr>
              <w:t>2</w:t>
            </w:r>
            <w:r w:rsidRPr="00C95247">
              <w:rPr>
                <w:sz w:val="18"/>
                <w:szCs w:val="18"/>
                <w:lang w:val="en-US"/>
              </w:rPr>
              <w:t xml:space="preserve"> — actual </w:t>
            </w:r>
            <w:proofErr w:type="spellStart"/>
            <w:r w:rsidRPr="00C95247">
              <w:rPr>
                <w:sz w:val="18"/>
                <w:szCs w:val="18"/>
                <w:lang w:val="en-US"/>
              </w:rPr>
              <w:t>Tyre</w:t>
            </w:r>
            <w:proofErr w:type="spellEnd"/>
            <w:r w:rsidRPr="00C95247">
              <w:rPr>
                <w:sz w:val="18"/>
                <w:szCs w:val="18"/>
                <w:lang w:val="en-US"/>
              </w:rPr>
              <w:t>/Wheel ID)</w:t>
            </w:r>
          </w:p>
          <w:p w14:paraId="26754B2C" w14:textId="77777777" w:rsidR="00A55E9F" w:rsidRPr="00C95247" w:rsidRDefault="00A55E9F" w:rsidP="006677B7">
            <w:pPr>
              <w:widowControl w:val="0"/>
              <w:spacing w:before="40" w:after="120" w:line="220" w:lineRule="exact"/>
              <w:ind w:left="113" w:right="113"/>
              <w:rPr>
                <w:sz w:val="18"/>
                <w:szCs w:val="18"/>
                <w:lang w:val="en-US"/>
              </w:rPr>
            </w:pPr>
            <w:r w:rsidRPr="00C95247">
              <w:rPr>
                <w:sz w:val="18"/>
                <w:szCs w:val="18"/>
                <w:lang w:val="en-US"/>
              </w:rPr>
              <w:t>OR</w:t>
            </w:r>
          </w:p>
          <w:p w14:paraId="7CD19AA4" w14:textId="77777777" w:rsidR="00A55E9F" w:rsidRPr="00C95247" w:rsidRDefault="00A55E9F" w:rsidP="006677B7">
            <w:pPr>
              <w:widowControl w:val="0"/>
              <w:spacing w:before="40" w:after="120" w:line="220" w:lineRule="exact"/>
              <w:ind w:left="113" w:right="113"/>
              <w:rPr>
                <w:sz w:val="18"/>
                <w:szCs w:val="18"/>
                <w:lang w:val="en-US"/>
              </w:rPr>
            </w:pPr>
            <w:r w:rsidRPr="00C95247">
              <w:rPr>
                <w:sz w:val="18"/>
                <w:szCs w:val="18"/>
                <w:lang w:val="en-US"/>
              </w:rPr>
              <w:t>(00000000</w:t>
            </w:r>
            <w:r w:rsidRPr="00C95247">
              <w:rPr>
                <w:sz w:val="18"/>
                <w:szCs w:val="18"/>
                <w:vertAlign w:val="subscript"/>
                <w:lang w:val="en-US"/>
              </w:rPr>
              <w:t>2</w:t>
            </w:r>
            <w:r w:rsidRPr="00C95247">
              <w:rPr>
                <w:sz w:val="18"/>
                <w:szCs w:val="18"/>
                <w:lang w:val="en-US"/>
              </w:rPr>
              <w:t xml:space="preserve"> </w:t>
            </w:r>
            <w:proofErr w:type="gramStart"/>
            <w:r w:rsidRPr="00C95247">
              <w:rPr>
                <w:sz w:val="18"/>
                <w:szCs w:val="18"/>
                <w:lang w:val="en-US"/>
              </w:rPr>
              <w:t>—  </w:t>
            </w:r>
            <w:proofErr w:type="spellStart"/>
            <w:r w:rsidRPr="00C95247">
              <w:rPr>
                <w:sz w:val="18"/>
                <w:szCs w:val="18"/>
                <w:lang w:val="en-US"/>
              </w:rPr>
              <w:t>Tyre</w:t>
            </w:r>
            <w:proofErr w:type="spellEnd"/>
            <w:proofErr w:type="gramEnd"/>
            <w:r w:rsidRPr="00C95247">
              <w:rPr>
                <w:sz w:val="18"/>
                <w:szCs w:val="18"/>
                <w:lang w:val="en-US"/>
              </w:rPr>
              <w:t xml:space="preserve">/Wheel ID not defined </w:t>
            </w:r>
            <w:r w:rsidRPr="00C95247">
              <w:rPr>
                <w:b/>
                <w:bCs/>
                <w:sz w:val="18"/>
                <w:szCs w:val="18"/>
                <w:lang w:val="en-US" w:eastAsia="zh-CN"/>
              </w:rPr>
              <w:t xml:space="preserve"> </w:t>
            </w:r>
            <w:r w:rsidRPr="00C95247">
              <w:rPr>
                <w:sz w:val="18"/>
                <w:szCs w:val="18"/>
                <w:lang w:val="en-US" w:eastAsia="zh-CN"/>
              </w:rPr>
              <w:t>or wheel not defined and axle &gt; 15</w:t>
            </w:r>
            <w:r w:rsidRPr="00C95247">
              <w:rPr>
                <w:sz w:val="18"/>
                <w:szCs w:val="18"/>
                <w:vertAlign w:val="subscript"/>
                <w:lang w:val="en-US" w:eastAsia="zh-CN"/>
              </w:rPr>
              <w:t>10</w:t>
            </w:r>
            <w:r w:rsidRPr="00C95247">
              <w:rPr>
                <w:sz w:val="18"/>
                <w:szCs w:val="18"/>
                <w:lang w:val="en-US"/>
              </w:rPr>
              <w:t>)</w:t>
            </w:r>
          </w:p>
          <w:p w14:paraId="1026869C" w14:textId="77777777" w:rsidR="00A55E9F" w:rsidRPr="00C95247" w:rsidRDefault="00A55E9F" w:rsidP="006677B7">
            <w:pPr>
              <w:widowControl w:val="0"/>
              <w:spacing w:before="40" w:after="120" w:line="220" w:lineRule="exact"/>
              <w:ind w:left="113" w:right="113"/>
              <w:rPr>
                <w:sz w:val="18"/>
                <w:szCs w:val="18"/>
                <w:lang w:val="en-US"/>
              </w:rPr>
            </w:pPr>
            <w:r w:rsidRPr="00C95247">
              <w:rPr>
                <w:sz w:val="18"/>
                <w:szCs w:val="18"/>
                <w:lang w:val="en-US"/>
              </w:rPr>
              <w:t>OR</w:t>
            </w:r>
          </w:p>
          <w:p w14:paraId="3106BA0E" w14:textId="77777777" w:rsidR="00A55E9F" w:rsidRPr="00C95247" w:rsidRDefault="00A55E9F" w:rsidP="006677B7">
            <w:pPr>
              <w:widowControl w:val="0"/>
              <w:spacing w:before="40" w:after="120" w:line="220" w:lineRule="exact"/>
              <w:ind w:left="113" w:right="113"/>
              <w:rPr>
                <w:color w:val="000000" w:themeColor="text1"/>
                <w:sz w:val="18"/>
                <w:szCs w:val="18"/>
                <w:lang w:val="en-US"/>
              </w:rPr>
            </w:pPr>
            <w:r w:rsidRPr="00C95247">
              <w:rPr>
                <w:sz w:val="18"/>
                <w:szCs w:val="18"/>
                <w:lang w:val="en-US"/>
              </w:rPr>
              <w:t>(11111111</w:t>
            </w:r>
            <w:r w:rsidRPr="00C95247">
              <w:rPr>
                <w:sz w:val="18"/>
                <w:szCs w:val="18"/>
                <w:vertAlign w:val="subscript"/>
                <w:lang w:val="en-US"/>
              </w:rPr>
              <w:t>2</w:t>
            </w:r>
            <w:r w:rsidRPr="00C95247">
              <w:rPr>
                <w:sz w:val="18"/>
                <w:szCs w:val="18"/>
                <w:lang w:val="en-US"/>
              </w:rPr>
              <w:t xml:space="preserve"> </w:t>
            </w:r>
            <w:proofErr w:type="gramStart"/>
            <w:r w:rsidRPr="00C95247">
              <w:rPr>
                <w:sz w:val="18"/>
                <w:szCs w:val="18"/>
                <w:lang w:val="en-US"/>
              </w:rPr>
              <w:t>—  </w:t>
            </w:r>
            <w:proofErr w:type="spellStart"/>
            <w:r w:rsidRPr="00C95247">
              <w:rPr>
                <w:sz w:val="18"/>
                <w:szCs w:val="18"/>
                <w:lang w:val="en-US"/>
              </w:rPr>
              <w:t>Tyre</w:t>
            </w:r>
            <w:proofErr w:type="spellEnd"/>
            <w:proofErr w:type="gramEnd"/>
            <w:r w:rsidRPr="00C95247">
              <w:rPr>
                <w:sz w:val="18"/>
                <w:szCs w:val="18"/>
                <w:lang w:val="en-US"/>
              </w:rPr>
              <w:t>/Wheel ID not available</w:t>
            </w:r>
            <w:r w:rsidRPr="00C95247">
              <w:rPr>
                <w:b/>
                <w:bCs/>
                <w:sz w:val="18"/>
                <w:szCs w:val="18"/>
                <w:lang w:val="en-US"/>
              </w:rPr>
              <w:t xml:space="preserve"> </w:t>
            </w:r>
            <w:r w:rsidRPr="00C95247">
              <w:rPr>
                <w:sz w:val="18"/>
                <w:szCs w:val="18"/>
                <w:lang w:val="en-US"/>
              </w:rPr>
              <w:t>or wheel = 15</w:t>
            </w:r>
            <w:r w:rsidRPr="00C95247">
              <w:rPr>
                <w:sz w:val="18"/>
                <w:szCs w:val="18"/>
                <w:vertAlign w:val="subscript"/>
                <w:lang w:val="en-US"/>
              </w:rPr>
              <w:t>10</w:t>
            </w:r>
            <w:r w:rsidRPr="00C95247">
              <w:rPr>
                <w:sz w:val="18"/>
                <w:szCs w:val="18"/>
                <w:lang w:val="en-US"/>
              </w:rPr>
              <w:t xml:space="preserve"> and axle = 15</w:t>
            </w:r>
            <w:r w:rsidRPr="00C95247">
              <w:rPr>
                <w:sz w:val="18"/>
                <w:szCs w:val="18"/>
                <w:vertAlign w:val="subscript"/>
                <w:lang w:val="en-US"/>
              </w:rPr>
              <w:t>10</w:t>
            </w:r>
            <w:r w:rsidRPr="00C95247">
              <w:rPr>
                <w:sz w:val="18"/>
                <w:szCs w:val="18"/>
                <w:lang w:val="en-US"/>
              </w:rPr>
              <w:t>)</w:t>
            </w:r>
          </w:p>
        </w:tc>
        <w:tc>
          <w:tcPr>
            <w:tcW w:w="2130" w:type="dxa"/>
            <w:tcBorders>
              <w:top w:val="single" w:sz="4" w:space="0" w:color="auto"/>
            </w:tcBorders>
            <w:shd w:val="clear" w:color="auto" w:fill="auto"/>
          </w:tcPr>
          <w:p w14:paraId="6A1C8B71" w14:textId="77777777" w:rsidR="00A55E9F" w:rsidRPr="00C95247" w:rsidRDefault="00A55E9F" w:rsidP="006677B7">
            <w:pPr>
              <w:widowControl w:val="0"/>
              <w:spacing w:before="40" w:after="120" w:line="220" w:lineRule="exact"/>
              <w:ind w:left="113" w:right="113"/>
              <w:rPr>
                <w:color w:val="000000" w:themeColor="text1"/>
                <w:sz w:val="18"/>
                <w:szCs w:val="18"/>
                <w:lang w:val="en-US"/>
              </w:rPr>
            </w:pPr>
            <w:r w:rsidRPr="00C95247">
              <w:rPr>
                <w:sz w:val="18"/>
                <w:szCs w:val="18"/>
                <w:lang w:val="en-US"/>
              </w:rPr>
              <w:t>References to paragraph 5.2.3., 5.2.4., 5.3.4., 5.3.5. and 5.5.2. in this UN Regulation</w:t>
            </w:r>
          </w:p>
        </w:tc>
      </w:tr>
    </w:tbl>
    <w:p w14:paraId="7C1CE071" w14:textId="77777777" w:rsidR="00A55E9F" w:rsidRPr="004D6C00" w:rsidRDefault="00A55E9F" w:rsidP="00A55E9F">
      <w:pPr>
        <w:pStyle w:val="SingleTxtG"/>
        <w:spacing w:before="120"/>
        <w:rPr>
          <w:color w:val="000000" w:themeColor="text1"/>
          <w:sz w:val="18"/>
          <w:szCs w:val="18"/>
          <w:lang w:val="en-US"/>
        </w:rPr>
      </w:pPr>
      <w:r w:rsidRPr="004D6C00">
        <w:rPr>
          <w:color w:val="000000" w:themeColor="text1"/>
          <w:sz w:val="18"/>
          <w:szCs w:val="18"/>
          <w:vertAlign w:val="superscript"/>
          <w:lang w:val="en-US"/>
        </w:rPr>
        <w:t>(1)</w:t>
      </w:r>
      <w:r w:rsidRPr="004D6C00">
        <w:rPr>
          <w:color w:val="000000" w:themeColor="text1"/>
          <w:sz w:val="18"/>
          <w:szCs w:val="18"/>
          <w:lang w:val="en-US"/>
        </w:rPr>
        <w:t xml:space="preserve">  To be noted that within the definition of EBS 23 “</w:t>
      </w:r>
      <w:proofErr w:type="spellStart"/>
      <w:r w:rsidRPr="004D6C00">
        <w:rPr>
          <w:color w:val="000000" w:themeColor="text1"/>
          <w:sz w:val="18"/>
          <w:szCs w:val="18"/>
          <w:lang w:val="en-US"/>
        </w:rPr>
        <w:t>Tyre</w:t>
      </w:r>
      <w:proofErr w:type="spellEnd"/>
      <w:r w:rsidRPr="004D6C00">
        <w:rPr>
          <w:color w:val="000000" w:themeColor="text1"/>
          <w:sz w:val="18"/>
          <w:szCs w:val="18"/>
          <w:lang w:val="en-US"/>
        </w:rPr>
        <w:t xml:space="preserve"> Pressure Status” ISO 11992-2 qualifies that "an insufficient </w:t>
      </w:r>
      <w:proofErr w:type="spellStart"/>
      <w:r w:rsidRPr="004D6C00">
        <w:rPr>
          <w:color w:val="000000" w:themeColor="text1"/>
          <w:sz w:val="18"/>
          <w:szCs w:val="18"/>
          <w:lang w:val="en-US"/>
        </w:rPr>
        <w:t>tyre</w:t>
      </w:r>
      <w:proofErr w:type="spellEnd"/>
      <w:r w:rsidRPr="004D6C00">
        <w:rPr>
          <w:color w:val="000000" w:themeColor="text1"/>
          <w:sz w:val="18"/>
          <w:szCs w:val="18"/>
          <w:lang w:val="en-US"/>
        </w:rPr>
        <w:t xml:space="preserve"> pressure shall be indicated, if the pressure is outside of a pressure range </w:t>
      </w:r>
      <w:r w:rsidRPr="004D6C00">
        <w:rPr>
          <w:color w:val="000000" w:themeColor="text1"/>
          <w:sz w:val="18"/>
          <w:szCs w:val="18"/>
          <w:lang w:val="en-US"/>
        </w:rPr>
        <w:lastRenderedPageBreak/>
        <w:t xml:space="preserve">recommended by the </w:t>
      </w:r>
      <w:proofErr w:type="spellStart"/>
      <w:r w:rsidRPr="004D6C00">
        <w:rPr>
          <w:color w:val="000000" w:themeColor="text1"/>
          <w:sz w:val="18"/>
          <w:szCs w:val="18"/>
          <w:lang w:val="en-US"/>
        </w:rPr>
        <w:t>tyre</w:t>
      </w:r>
      <w:proofErr w:type="spellEnd"/>
      <w:r w:rsidRPr="004D6C00">
        <w:rPr>
          <w:color w:val="000000" w:themeColor="text1"/>
          <w:sz w:val="18"/>
          <w:szCs w:val="18"/>
          <w:lang w:val="en-US"/>
        </w:rPr>
        <w:t xml:space="preserve"> or vehicle manufacturer, to ensure an optimized operation with regard to the fuel consumption of the vehicle and </w:t>
      </w:r>
      <w:proofErr w:type="gramStart"/>
      <w:r w:rsidRPr="004D6C00">
        <w:rPr>
          <w:color w:val="000000" w:themeColor="text1"/>
          <w:sz w:val="18"/>
          <w:szCs w:val="18"/>
          <w:lang w:val="en-US"/>
        </w:rPr>
        <w:t>life time</w:t>
      </w:r>
      <w:proofErr w:type="gramEnd"/>
      <w:r w:rsidRPr="004D6C00">
        <w:rPr>
          <w:color w:val="000000" w:themeColor="text1"/>
          <w:sz w:val="18"/>
          <w:szCs w:val="18"/>
          <w:lang w:val="en-US"/>
        </w:rPr>
        <w:t xml:space="preserve"> of the </w:t>
      </w:r>
      <w:proofErr w:type="spellStart"/>
      <w:r w:rsidRPr="004D6C00">
        <w:rPr>
          <w:color w:val="000000" w:themeColor="text1"/>
          <w:sz w:val="18"/>
          <w:szCs w:val="18"/>
          <w:lang w:val="en-US"/>
        </w:rPr>
        <w:t>tyre</w:t>
      </w:r>
      <w:proofErr w:type="spellEnd"/>
      <w:r w:rsidRPr="004D6C00">
        <w:rPr>
          <w:color w:val="000000" w:themeColor="text1"/>
          <w:sz w:val="18"/>
          <w:szCs w:val="18"/>
          <w:lang w:val="en-US"/>
        </w:rPr>
        <w:t>.". Therefore, it should be noted that a value of “00</w:t>
      </w:r>
      <w:r w:rsidRPr="004D6C00">
        <w:rPr>
          <w:color w:val="000000" w:themeColor="text1"/>
          <w:sz w:val="18"/>
          <w:szCs w:val="18"/>
          <w:vertAlign w:val="subscript"/>
          <w:lang w:val="en-US"/>
        </w:rPr>
        <w:t>2</w:t>
      </w:r>
      <w:r w:rsidRPr="004D6C00">
        <w:rPr>
          <w:color w:val="000000" w:themeColor="text1"/>
          <w:sz w:val="18"/>
          <w:szCs w:val="18"/>
          <w:lang w:val="en-US"/>
        </w:rPr>
        <w:t xml:space="preserve">” could signify other </w:t>
      </w:r>
      <w:proofErr w:type="spellStart"/>
      <w:r w:rsidRPr="004D6C00">
        <w:rPr>
          <w:color w:val="000000" w:themeColor="text1"/>
          <w:sz w:val="18"/>
          <w:szCs w:val="18"/>
          <w:lang w:val="en-US"/>
        </w:rPr>
        <w:t>tyre</w:t>
      </w:r>
      <w:proofErr w:type="spellEnd"/>
      <w:r w:rsidRPr="004D6C00">
        <w:rPr>
          <w:color w:val="000000" w:themeColor="text1"/>
          <w:sz w:val="18"/>
          <w:szCs w:val="18"/>
          <w:lang w:val="en-US"/>
        </w:rPr>
        <w:t xml:space="preserve"> pressure conditions such as “over-pressure” which are not covered by this regulation.”</w:t>
      </w:r>
    </w:p>
    <w:p w14:paraId="7ADB3DDE" w14:textId="77777777" w:rsidR="00A55E9F" w:rsidRDefault="00A55E9F" w:rsidP="00A55E9F">
      <w:pPr>
        <w:pStyle w:val="SingleTxtG"/>
        <w:spacing w:before="120"/>
        <w:ind w:left="2268" w:hanging="1134"/>
      </w:pPr>
      <w:r>
        <w:rPr>
          <w:i/>
          <w:iCs/>
          <w:lang w:val="en-US"/>
        </w:rPr>
        <w:t>P</w:t>
      </w:r>
      <w:r w:rsidRPr="006C2FDC">
        <w:rPr>
          <w:i/>
          <w:iCs/>
          <w:lang w:val="en-US"/>
        </w:rPr>
        <w:t xml:space="preserve">aragraph 2.3., </w:t>
      </w:r>
      <w:r w:rsidRPr="00295918">
        <w:rPr>
          <w:lang w:val="en-US"/>
        </w:rPr>
        <w:t>amend to read:</w:t>
      </w:r>
      <w:r w:rsidRPr="00295918">
        <w:rPr>
          <w:lang w:val="en-US"/>
        </w:rPr>
        <w:tab/>
      </w:r>
    </w:p>
    <w:p w14:paraId="47E1605D" w14:textId="77777777" w:rsidR="00A55E9F" w:rsidRPr="00D0150D" w:rsidRDefault="00A55E9F" w:rsidP="00A55E9F">
      <w:pPr>
        <w:pStyle w:val="SingleTxtG"/>
        <w:spacing w:before="120"/>
        <w:ind w:left="2268" w:hanging="1134"/>
        <w:rPr>
          <w:color w:val="000000" w:themeColor="text1"/>
        </w:rPr>
      </w:pPr>
      <w:r>
        <w:rPr>
          <w:color w:val="000000" w:themeColor="text1"/>
        </w:rPr>
        <w:t>“</w:t>
      </w:r>
      <w:r w:rsidRPr="00D0150D">
        <w:rPr>
          <w:color w:val="000000" w:themeColor="text1"/>
        </w:rPr>
        <w:t>2.3.</w:t>
      </w:r>
      <w:r w:rsidRPr="00D0150D">
        <w:rPr>
          <w:color w:val="000000" w:themeColor="text1"/>
        </w:rPr>
        <w:tab/>
        <w:t xml:space="preserve">When the </w:t>
      </w:r>
      <w:r w:rsidRPr="00D0150D">
        <w:t xml:space="preserve">towed vehicle </w:t>
      </w:r>
      <w:r w:rsidRPr="00D0150D">
        <w:rPr>
          <w:color w:val="000000" w:themeColor="text1"/>
        </w:rPr>
        <w:t>transmits the following messages, the towing vehicle shall provide a TPMS</w:t>
      </w:r>
      <w:r w:rsidRPr="004D6C00">
        <w:rPr>
          <w:color w:val="000000" w:themeColor="text1"/>
        </w:rPr>
        <w:t>/ TPRS/ CTIS</w:t>
      </w:r>
      <w:r w:rsidRPr="00D0150D">
        <w:rPr>
          <w:color w:val="000000" w:themeColor="text1"/>
        </w:rPr>
        <w:t xml:space="preserve"> malfunction indication to the driver:</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A55E9F" w:rsidRPr="000D7A30" w14:paraId="75069574" w14:textId="77777777" w:rsidTr="006677B7">
        <w:trPr>
          <w:tblHeader/>
          <w:jc w:val="center"/>
        </w:trPr>
        <w:tc>
          <w:tcPr>
            <w:tcW w:w="2122" w:type="dxa"/>
            <w:tcBorders>
              <w:bottom w:val="single" w:sz="12" w:space="0" w:color="auto"/>
            </w:tcBorders>
            <w:shd w:val="clear" w:color="auto" w:fill="auto"/>
          </w:tcPr>
          <w:p w14:paraId="2C3AAD39" w14:textId="77777777" w:rsidR="00A55E9F" w:rsidRPr="000D7A30" w:rsidRDefault="00A55E9F" w:rsidP="006677B7">
            <w:pPr>
              <w:spacing w:before="80" w:after="80" w:line="200" w:lineRule="exact"/>
              <w:ind w:left="113" w:right="113"/>
              <w:rPr>
                <w:b/>
                <w:bCs/>
                <w:i/>
                <w:sz w:val="16"/>
              </w:rPr>
            </w:pPr>
            <w:r w:rsidRPr="000D7A30">
              <w:rPr>
                <w:b/>
                <w:bCs/>
                <w:i/>
                <w:sz w:val="16"/>
              </w:rPr>
              <w:t>Function / Parameter</w:t>
            </w:r>
          </w:p>
        </w:tc>
        <w:tc>
          <w:tcPr>
            <w:tcW w:w="3118" w:type="dxa"/>
            <w:tcBorders>
              <w:bottom w:val="single" w:sz="12" w:space="0" w:color="auto"/>
            </w:tcBorders>
            <w:shd w:val="clear" w:color="auto" w:fill="auto"/>
          </w:tcPr>
          <w:p w14:paraId="62142A96" w14:textId="77777777" w:rsidR="00A55E9F" w:rsidRPr="000D7A30" w:rsidRDefault="00A55E9F" w:rsidP="006677B7">
            <w:pPr>
              <w:spacing w:before="80" w:after="80" w:line="200" w:lineRule="exact"/>
              <w:ind w:left="113" w:right="113"/>
              <w:rPr>
                <w:b/>
                <w:bCs/>
                <w:i/>
                <w:sz w:val="16"/>
              </w:rPr>
            </w:pPr>
            <w:r w:rsidRPr="000D7A30">
              <w:rPr>
                <w:b/>
                <w:bCs/>
                <w:i/>
                <w:sz w:val="16"/>
              </w:rPr>
              <w:t>ISO 11992-2:2014 reference</w:t>
            </w:r>
          </w:p>
        </w:tc>
        <w:tc>
          <w:tcPr>
            <w:tcW w:w="2130" w:type="dxa"/>
            <w:tcBorders>
              <w:bottom w:val="single" w:sz="12" w:space="0" w:color="auto"/>
            </w:tcBorders>
            <w:shd w:val="clear" w:color="auto" w:fill="auto"/>
          </w:tcPr>
          <w:p w14:paraId="3AB2B640" w14:textId="77777777" w:rsidR="00A55E9F" w:rsidRPr="000D7A30" w:rsidRDefault="00A55E9F" w:rsidP="006677B7">
            <w:pPr>
              <w:spacing w:before="80" w:after="80" w:line="200" w:lineRule="exact"/>
              <w:ind w:left="113" w:right="113"/>
              <w:rPr>
                <w:b/>
                <w:bCs/>
                <w:i/>
                <w:sz w:val="16"/>
              </w:rPr>
            </w:pPr>
            <w:r w:rsidRPr="000D7A30">
              <w:rPr>
                <w:b/>
                <w:bCs/>
                <w:i/>
                <w:sz w:val="16"/>
              </w:rPr>
              <w:t>Driver warning required</w:t>
            </w:r>
          </w:p>
        </w:tc>
      </w:tr>
      <w:tr w:rsidR="00A55E9F" w:rsidRPr="00CF7FC3" w14:paraId="7D3155FC" w14:textId="77777777" w:rsidTr="006677B7">
        <w:trPr>
          <w:tblHeader/>
          <w:jc w:val="center"/>
        </w:trPr>
        <w:tc>
          <w:tcPr>
            <w:tcW w:w="2122" w:type="dxa"/>
            <w:tcBorders>
              <w:top w:val="single" w:sz="4" w:space="0" w:color="auto"/>
              <w:bottom w:val="single" w:sz="4" w:space="0" w:color="auto"/>
            </w:tcBorders>
            <w:shd w:val="clear" w:color="auto" w:fill="auto"/>
          </w:tcPr>
          <w:p w14:paraId="18A08C0A" w14:textId="77777777" w:rsidR="00A55E9F" w:rsidRPr="00D0150D" w:rsidRDefault="00A55E9F" w:rsidP="006677B7">
            <w:pPr>
              <w:spacing w:before="40" w:after="120" w:line="220" w:lineRule="exact"/>
              <w:ind w:left="113" w:right="113"/>
              <w:rPr>
                <w:sz w:val="18"/>
                <w:szCs w:val="18"/>
                <w:lang w:val="en-US"/>
              </w:rPr>
            </w:pPr>
            <w:proofErr w:type="spellStart"/>
            <w:r w:rsidRPr="00D0150D">
              <w:rPr>
                <w:sz w:val="18"/>
                <w:szCs w:val="18"/>
                <w:lang w:val="en-US"/>
              </w:rPr>
              <w:t>Tyre</w:t>
            </w:r>
            <w:proofErr w:type="spellEnd"/>
            <w:r w:rsidRPr="00D0150D">
              <w:rPr>
                <w:sz w:val="18"/>
                <w:szCs w:val="18"/>
                <w:lang w:val="en-US"/>
              </w:rPr>
              <w:t xml:space="preserve"> Pressure Status</w:t>
            </w:r>
          </w:p>
          <w:p w14:paraId="622909B6" w14:textId="77777777" w:rsidR="00A55E9F" w:rsidRPr="00D0150D" w:rsidRDefault="00A55E9F" w:rsidP="006677B7">
            <w:pPr>
              <w:spacing w:before="40" w:after="120" w:line="220" w:lineRule="exact"/>
              <w:ind w:left="113" w:right="113"/>
              <w:rPr>
                <w:color w:val="FF0000"/>
                <w:sz w:val="18"/>
                <w:szCs w:val="18"/>
                <w:lang w:val="en-US"/>
              </w:rPr>
            </w:pPr>
            <w:r w:rsidRPr="00D0150D">
              <w:rPr>
                <w:i/>
                <w:iCs/>
                <w:color w:val="000000" w:themeColor="text1"/>
                <w:sz w:val="18"/>
                <w:szCs w:val="18"/>
                <w:lang w:val="en-US"/>
              </w:rPr>
              <w:t>(For TPMS</w:t>
            </w:r>
            <w:r w:rsidRPr="00067FD9">
              <w:rPr>
                <w:i/>
                <w:iCs/>
                <w:color w:val="000000" w:themeColor="text1"/>
                <w:sz w:val="18"/>
                <w:szCs w:val="18"/>
                <w:lang w:val="en-US"/>
              </w:rPr>
              <w:t>/ TPRS/ CTIS</w:t>
            </w:r>
            <w:r w:rsidRPr="00D0150D">
              <w:rPr>
                <w:i/>
                <w:iCs/>
                <w:color w:val="000000" w:themeColor="text1"/>
                <w:sz w:val="18"/>
                <w:szCs w:val="18"/>
                <w:lang w:val="en-US"/>
              </w:rPr>
              <w:t xml:space="preserve"> Malfunction Indication)</w:t>
            </w:r>
          </w:p>
        </w:tc>
        <w:tc>
          <w:tcPr>
            <w:tcW w:w="3118" w:type="dxa"/>
            <w:tcBorders>
              <w:top w:val="single" w:sz="4" w:space="0" w:color="auto"/>
              <w:bottom w:val="single" w:sz="4" w:space="0" w:color="auto"/>
            </w:tcBorders>
            <w:shd w:val="clear" w:color="auto" w:fill="auto"/>
          </w:tcPr>
          <w:p w14:paraId="5B668027" w14:textId="77777777" w:rsidR="00A55E9F" w:rsidRPr="00D0150D" w:rsidRDefault="00A55E9F" w:rsidP="006677B7">
            <w:pPr>
              <w:spacing w:before="40" w:after="120" w:line="220" w:lineRule="exact"/>
              <w:ind w:left="113" w:right="113"/>
              <w:rPr>
                <w:sz w:val="18"/>
                <w:szCs w:val="18"/>
                <w:lang w:val="en-US"/>
              </w:rPr>
            </w:pPr>
            <w:r w:rsidRPr="00D0150D">
              <w:rPr>
                <w:sz w:val="18"/>
                <w:szCs w:val="18"/>
                <w:lang w:val="en-US"/>
              </w:rPr>
              <w:t>EBS23 Byte 1</w:t>
            </w:r>
            <w:r w:rsidRPr="00D0150D">
              <w:rPr>
                <w:sz w:val="18"/>
                <w:szCs w:val="18"/>
                <w:lang w:val="en-US"/>
              </w:rPr>
              <w:br/>
              <w:t>Bit 1-2</w:t>
            </w:r>
          </w:p>
          <w:p w14:paraId="064F4DBC" w14:textId="77777777" w:rsidR="00A55E9F" w:rsidRPr="00D0150D" w:rsidRDefault="00A55E9F" w:rsidP="006677B7">
            <w:pPr>
              <w:spacing w:before="40" w:after="120" w:line="220" w:lineRule="exact"/>
              <w:ind w:left="113" w:right="113"/>
              <w:rPr>
                <w:color w:val="FF0000"/>
                <w:sz w:val="18"/>
                <w:szCs w:val="18"/>
                <w:lang w:val="en-US"/>
              </w:rPr>
            </w:pPr>
            <w:r w:rsidRPr="00D0150D">
              <w:rPr>
                <w:sz w:val="18"/>
                <w:szCs w:val="18"/>
                <w:lang w:val="en-US"/>
              </w:rPr>
              <w:t>(10</w:t>
            </w:r>
            <w:r w:rsidRPr="007A48BC">
              <w:rPr>
                <w:sz w:val="18"/>
                <w:szCs w:val="18"/>
                <w:vertAlign w:val="subscript"/>
                <w:lang w:val="en-US"/>
              </w:rPr>
              <w:t>2</w:t>
            </w:r>
            <w:r w:rsidRPr="00D0150D">
              <w:rPr>
                <w:sz w:val="18"/>
                <w:szCs w:val="18"/>
                <w:lang w:val="en-US"/>
              </w:rPr>
              <w:t xml:space="preserve"> — error indicator)</w:t>
            </w:r>
          </w:p>
        </w:tc>
        <w:tc>
          <w:tcPr>
            <w:tcW w:w="2130" w:type="dxa"/>
            <w:tcBorders>
              <w:top w:val="single" w:sz="4" w:space="0" w:color="auto"/>
              <w:bottom w:val="single" w:sz="4" w:space="0" w:color="auto"/>
            </w:tcBorders>
            <w:shd w:val="clear" w:color="auto" w:fill="auto"/>
          </w:tcPr>
          <w:p w14:paraId="2B65D88D" w14:textId="77777777" w:rsidR="00A55E9F" w:rsidRPr="00D0150D" w:rsidRDefault="00A55E9F" w:rsidP="006677B7">
            <w:pPr>
              <w:spacing w:before="40" w:after="120" w:line="220" w:lineRule="exact"/>
              <w:ind w:left="113" w:right="113"/>
              <w:rPr>
                <w:color w:val="FF0000"/>
                <w:sz w:val="18"/>
                <w:szCs w:val="18"/>
                <w:lang w:val="en-US"/>
              </w:rPr>
            </w:pPr>
            <w:r w:rsidRPr="00D0150D">
              <w:rPr>
                <w:sz w:val="18"/>
                <w:szCs w:val="18"/>
                <w:lang w:val="en-US"/>
              </w:rPr>
              <w:t>Reference to paragraph 5.4.1., 5.4.2. and 5.5.2. in this UN Regulation</w:t>
            </w:r>
          </w:p>
        </w:tc>
      </w:tr>
      <w:tr w:rsidR="00A55E9F" w:rsidRPr="00CF7FC3" w14:paraId="322AB41A" w14:textId="77777777" w:rsidTr="006677B7">
        <w:trPr>
          <w:tblHeader/>
          <w:jc w:val="center"/>
        </w:trPr>
        <w:tc>
          <w:tcPr>
            <w:tcW w:w="2122" w:type="dxa"/>
            <w:tcBorders>
              <w:top w:val="single" w:sz="4" w:space="0" w:color="auto"/>
            </w:tcBorders>
            <w:shd w:val="clear" w:color="auto" w:fill="auto"/>
          </w:tcPr>
          <w:p w14:paraId="68BCB0A9" w14:textId="77777777" w:rsidR="00A55E9F" w:rsidRPr="00D0150D" w:rsidRDefault="00A55E9F" w:rsidP="006677B7">
            <w:pPr>
              <w:spacing w:before="40" w:after="120" w:line="220" w:lineRule="exact"/>
              <w:ind w:left="113" w:right="113"/>
              <w:rPr>
                <w:color w:val="000000" w:themeColor="text1"/>
                <w:sz w:val="18"/>
                <w:szCs w:val="18"/>
                <w:lang w:val="en-US"/>
              </w:rPr>
            </w:pPr>
            <w:proofErr w:type="spellStart"/>
            <w:r w:rsidRPr="00D0150D">
              <w:rPr>
                <w:color w:val="000000" w:themeColor="text1"/>
                <w:sz w:val="18"/>
                <w:szCs w:val="18"/>
                <w:lang w:val="en-US"/>
              </w:rPr>
              <w:t>Tyre</w:t>
            </w:r>
            <w:proofErr w:type="spellEnd"/>
            <w:r w:rsidRPr="00D0150D">
              <w:rPr>
                <w:color w:val="000000" w:themeColor="text1"/>
                <w:sz w:val="18"/>
                <w:szCs w:val="18"/>
                <w:lang w:val="en-US"/>
              </w:rPr>
              <w:t xml:space="preserve">/wheel identification </w:t>
            </w:r>
            <w:r w:rsidRPr="00D0150D">
              <w:rPr>
                <w:i/>
                <w:iCs/>
                <w:color w:val="000000" w:themeColor="text1"/>
                <w:sz w:val="18"/>
                <w:szCs w:val="18"/>
                <w:lang w:val="en-US"/>
              </w:rPr>
              <w:t xml:space="preserve">(corresponding to </w:t>
            </w:r>
            <w:proofErr w:type="spellStart"/>
            <w:r w:rsidRPr="00D0150D">
              <w:rPr>
                <w:i/>
                <w:iCs/>
                <w:color w:val="000000" w:themeColor="text1"/>
                <w:sz w:val="18"/>
                <w:szCs w:val="18"/>
                <w:lang w:val="en-US"/>
              </w:rPr>
              <w:t>Tyre</w:t>
            </w:r>
            <w:proofErr w:type="spellEnd"/>
            <w:r w:rsidRPr="00D0150D">
              <w:rPr>
                <w:i/>
                <w:iCs/>
                <w:color w:val="000000" w:themeColor="text1"/>
                <w:sz w:val="18"/>
                <w:szCs w:val="18"/>
                <w:lang w:val="en-US"/>
              </w:rPr>
              <w:t xml:space="preserve"> Pressure Status)</w:t>
            </w:r>
          </w:p>
        </w:tc>
        <w:tc>
          <w:tcPr>
            <w:tcW w:w="3118" w:type="dxa"/>
            <w:tcBorders>
              <w:top w:val="single" w:sz="4" w:space="0" w:color="auto"/>
            </w:tcBorders>
            <w:shd w:val="clear" w:color="auto" w:fill="auto"/>
          </w:tcPr>
          <w:p w14:paraId="29D23703" w14:textId="77777777" w:rsidR="00A55E9F" w:rsidRPr="00D0150D" w:rsidRDefault="00A55E9F" w:rsidP="006677B7">
            <w:pPr>
              <w:spacing w:before="40" w:after="120" w:line="220" w:lineRule="exact"/>
              <w:ind w:left="113" w:right="113"/>
              <w:rPr>
                <w:color w:val="000000" w:themeColor="text1"/>
                <w:sz w:val="18"/>
                <w:szCs w:val="18"/>
                <w:lang w:val="en-US"/>
              </w:rPr>
            </w:pPr>
            <w:r w:rsidRPr="00D0150D">
              <w:rPr>
                <w:color w:val="000000" w:themeColor="text1"/>
                <w:sz w:val="18"/>
                <w:szCs w:val="18"/>
                <w:lang w:val="en-US"/>
              </w:rPr>
              <w:t>EBS23 Byte 2</w:t>
            </w:r>
          </w:p>
          <w:p w14:paraId="00952BFC" w14:textId="77777777" w:rsidR="00A55E9F" w:rsidRPr="00D0150D" w:rsidRDefault="00A55E9F" w:rsidP="006677B7">
            <w:pPr>
              <w:spacing w:before="40" w:after="120" w:line="220" w:lineRule="exact"/>
              <w:ind w:left="113" w:right="113"/>
              <w:rPr>
                <w:sz w:val="18"/>
                <w:szCs w:val="18"/>
                <w:lang w:val="en-US"/>
              </w:rPr>
            </w:pPr>
            <w:r w:rsidRPr="00D0150D">
              <w:rPr>
                <w:sz w:val="18"/>
                <w:szCs w:val="18"/>
                <w:lang w:val="en-US"/>
              </w:rPr>
              <w:t>XXXXXXXX</w:t>
            </w:r>
            <w:r>
              <w:rPr>
                <w:sz w:val="18"/>
                <w:szCs w:val="18"/>
                <w:vertAlign w:val="subscript"/>
                <w:lang w:val="en-US"/>
              </w:rPr>
              <w:t>2</w:t>
            </w:r>
            <w:r w:rsidRPr="00D0150D">
              <w:rPr>
                <w:sz w:val="18"/>
                <w:szCs w:val="18"/>
                <w:lang w:val="en-US"/>
              </w:rPr>
              <w:t xml:space="preserve"> — actual </w:t>
            </w:r>
            <w:proofErr w:type="spellStart"/>
            <w:r w:rsidRPr="00D0150D">
              <w:rPr>
                <w:sz w:val="18"/>
                <w:szCs w:val="18"/>
                <w:lang w:val="en-US"/>
              </w:rPr>
              <w:t>Tyre</w:t>
            </w:r>
            <w:proofErr w:type="spellEnd"/>
            <w:r w:rsidRPr="00D0150D">
              <w:rPr>
                <w:sz w:val="18"/>
                <w:szCs w:val="18"/>
                <w:lang w:val="en-US"/>
              </w:rPr>
              <w:t>/Wheel ID)</w:t>
            </w:r>
          </w:p>
          <w:p w14:paraId="75C5175E" w14:textId="77777777" w:rsidR="00A55E9F" w:rsidRPr="00D0150D" w:rsidRDefault="00A55E9F" w:rsidP="006677B7">
            <w:pPr>
              <w:spacing w:before="40" w:after="120" w:line="220" w:lineRule="exact"/>
              <w:ind w:left="113" w:right="113"/>
              <w:rPr>
                <w:sz w:val="18"/>
                <w:szCs w:val="18"/>
                <w:lang w:val="en-US"/>
              </w:rPr>
            </w:pPr>
            <w:r w:rsidRPr="00D0150D">
              <w:rPr>
                <w:sz w:val="18"/>
                <w:szCs w:val="18"/>
                <w:lang w:val="en-US"/>
              </w:rPr>
              <w:t>OR</w:t>
            </w:r>
          </w:p>
          <w:p w14:paraId="251E7387" w14:textId="77777777" w:rsidR="00A55E9F" w:rsidRPr="009231E3" w:rsidRDefault="00A55E9F" w:rsidP="006677B7">
            <w:pPr>
              <w:spacing w:before="40" w:after="120" w:line="220" w:lineRule="exact"/>
              <w:ind w:left="113" w:right="113"/>
              <w:rPr>
                <w:sz w:val="18"/>
                <w:szCs w:val="18"/>
                <w:lang w:val="en-US"/>
              </w:rPr>
            </w:pPr>
            <w:r w:rsidRPr="009231E3">
              <w:rPr>
                <w:sz w:val="18"/>
                <w:szCs w:val="18"/>
                <w:lang w:val="en-US"/>
              </w:rPr>
              <w:t>(00000000</w:t>
            </w:r>
            <w:r w:rsidRPr="009231E3">
              <w:rPr>
                <w:sz w:val="18"/>
                <w:szCs w:val="18"/>
                <w:vertAlign w:val="subscript"/>
                <w:lang w:val="en-US"/>
              </w:rPr>
              <w:t>2</w:t>
            </w:r>
            <w:r w:rsidRPr="009231E3">
              <w:rPr>
                <w:sz w:val="18"/>
                <w:szCs w:val="18"/>
                <w:lang w:val="en-US"/>
              </w:rPr>
              <w:t xml:space="preserve"> </w:t>
            </w:r>
            <w:proofErr w:type="gramStart"/>
            <w:r w:rsidRPr="009231E3">
              <w:rPr>
                <w:sz w:val="18"/>
                <w:szCs w:val="18"/>
                <w:lang w:val="en-US"/>
              </w:rPr>
              <w:t>—  </w:t>
            </w:r>
            <w:proofErr w:type="spellStart"/>
            <w:r w:rsidRPr="009231E3">
              <w:rPr>
                <w:sz w:val="18"/>
                <w:szCs w:val="18"/>
                <w:lang w:val="en-US"/>
              </w:rPr>
              <w:t>Tyre</w:t>
            </w:r>
            <w:proofErr w:type="spellEnd"/>
            <w:proofErr w:type="gramEnd"/>
            <w:r w:rsidRPr="009231E3">
              <w:rPr>
                <w:sz w:val="18"/>
                <w:szCs w:val="18"/>
                <w:lang w:val="en-US"/>
              </w:rPr>
              <w:t xml:space="preserve">/Wheel ID not defined </w:t>
            </w:r>
            <w:r w:rsidRPr="009231E3">
              <w:rPr>
                <w:sz w:val="18"/>
                <w:szCs w:val="18"/>
                <w:lang w:val="en-US" w:eastAsia="zh-CN"/>
              </w:rPr>
              <w:t>or wheel not defined and axle &gt; 15</w:t>
            </w:r>
            <w:r w:rsidRPr="009231E3">
              <w:rPr>
                <w:sz w:val="18"/>
                <w:szCs w:val="18"/>
                <w:vertAlign w:val="subscript"/>
                <w:lang w:val="en-US" w:eastAsia="zh-CN"/>
              </w:rPr>
              <w:t>10</w:t>
            </w:r>
            <w:r w:rsidRPr="009231E3">
              <w:rPr>
                <w:sz w:val="18"/>
                <w:szCs w:val="18"/>
                <w:lang w:val="en-US"/>
              </w:rPr>
              <w:t>)</w:t>
            </w:r>
          </w:p>
          <w:p w14:paraId="1C42C328" w14:textId="77777777" w:rsidR="00A55E9F" w:rsidRPr="009231E3" w:rsidRDefault="00A55E9F" w:rsidP="006677B7">
            <w:pPr>
              <w:spacing w:before="40" w:after="120" w:line="220" w:lineRule="exact"/>
              <w:ind w:left="113" w:right="113"/>
              <w:rPr>
                <w:sz w:val="18"/>
                <w:szCs w:val="18"/>
                <w:lang w:val="en-US"/>
              </w:rPr>
            </w:pPr>
            <w:r w:rsidRPr="009231E3">
              <w:rPr>
                <w:sz w:val="18"/>
                <w:szCs w:val="18"/>
                <w:lang w:val="en-US"/>
              </w:rPr>
              <w:t>OR</w:t>
            </w:r>
          </w:p>
          <w:p w14:paraId="4845A973" w14:textId="77777777" w:rsidR="00A55E9F" w:rsidRPr="00D0150D" w:rsidRDefault="00A55E9F" w:rsidP="006677B7">
            <w:pPr>
              <w:spacing w:before="40" w:after="120" w:line="220" w:lineRule="exact"/>
              <w:ind w:left="113" w:right="113"/>
              <w:rPr>
                <w:color w:val="000000" w:themeColor="text1"/>
                <w:sz w:val="18"/>
                <w:szCs w:val="18"/>
                <w:lang w:val="en-US"/>
              </w:rPr>
            </w:pPr>
            <w:r w:rsidRPr="009231E3">
              <w:rPr>
                <w:sz w:val="18"/>
                <w:szCs w:val="18"/>
                <w:lang w:val="en-US"/>
              </w:rPr>
              <w:t>(11111111</w:t>
            </w:r>
            <w:r w:rsidRPr="009231E3">
              <w:rPr>
                <w:sz w:val="18"/>
                <w:szCs w:val="18"/>
                <w:vertAlign w:val="subscript"/>
                <w:lang w:val="en-US"/>
              </w:rPr>
              <w:t>2</w:t>
            </w:r>
            <w:r w:rsidRPr="009231E3">
              <w:rPr>
                <w:sz w:val="18"/>
                <w:szCs w:val="18"/>
                <w:lang w:val="en-US"/>
              </w:rPr>
              <w:t xml:space="preserve"> </w:t>
            </w:r>
            <w:proofErr w:type="gramStart"/>
            <w:r w:rsidRPr="009231E3">
              <w:rPr>
                <w:sz w:val="18"/>
                <w:szCs w:val="18"/>
                <w:lang w:val="en-US"/>
              </w:rPr>
              <w:t>—  </w:t>
            </w:r>
            <w:proofErr w:type="spellStart"/>
            <w:r w:rsidRPr="009231E3">
              <w:rPr>
                <w:sz w:val="18"/>
                <w:szCs w:val="18"/>
                <w:lang w:val="en-US"/>
              </w:rPr>
              <w:t>Tyre</w:t>
            </w:r>
            <w:proofErr w:type="spellEnd"/>
            <w:proofErr w:type="gramEnd"/>
            <w:r w:rsidRPr="009231E3">
              <w:rPr>
                <w:sz w:val="18"/>
                <w:szCs w:val="18"/>
                <w:lang w:val="en-US"/>
              </w:rPr>
              <w:t>/Wheel ID not available or wheel = 15</w:t>
            </w:r>
            <w:r w:rsidRPr="009231E3">
              <w:rPr>
                <w:sz w:val="18"/>
                <w:szCs w:val="18"/>
                <w:vertAlign w:val="subscript"/>
                <w:lang w:val="en-US"/>
              </w:rPr>
              <w:t>10</w:t>
            </w:r>
            <w:r w:rsidRPr="009231E3">
              <w:rPr>
                <w:sz w:val="18"/>
                <w:szCs w:val="18"/>
                <w:lang w:val="en-US"/>
              </w:rPr>
              <w:t xml:space="preserve"> and axle = 15</w:t>
            </w:r>
            <w:r w:rsidRPr="009231E3">
              <w:rPr>
                <w:sz w:val="18"/>
                <w:szCs w:val="18"/>
                <w:vertAlign w:val="subscript"/>
                <w:lang w:val="en-US"/>
              </w:rPr>
              <w:t>10</w:t>
            </w:r>
            <w:r w:rsidRPr="009231E3">
              <w:rPr>
                <w:sz w:val="18"/>
                <w:szCs w:val="18"/>
                <w:lang w:val="en-US"/>
              </w:rPr>
              <w:t>)</w:t>
            </w:r>
          </w:p>
        </w:tc>
        <w:tc>
          <w:tcPr>
            <w:tcW w:w="2130" w:type="dxa"/>
            <w:tcBorders>
              <w:top w:val="single" w:sz="4" w:space="0" w:color="auto"/>
            </w:tcBorders>
            <w:shd w:val="clear" w:color="auto" w:fill="auto"/>
          </w:tcPr>
          <w:p w14:paraId="33828B67" w14:textId="77777777" w:rsidR="00A55E9F" w:rsidRPr="00D0150D" w:rsidRDefault="00A55E9F" w:rsidP="006677B7">
            <w:pPr>
              <w:spacing w:before="40" w:after="120" w:line="220" w:lineRule="exact"/>
              <w:ind w:left="113" w:right="113"/>
              <w:rPr>
                <w:strike/>
                <w:color w:val="000000" w:themeColor="text1"/>
                <w:sz w:val="18"/>
                <w:szCs w:val="18"/>
                <w:lang w:val="en-US"/>
              </w:rPr>
            </w:pPr>
            <w:r w:rsidRPr="00D0150D">
              <w:rPr>
                <w:sz w:val="18"/>
                <w:szCs w:val="18"/>
                <w:lang w:val="en-US"/>
              </w:rPr>
              <w:t>Reference to paragraph 5.4.1., 5.4.2. and 5.5.2. in this UN Regulation</w:t>
            </w:r>
          </w:p>
        </w:tc>
      </w:tr>
    </w:tbl>
    <w:p w14:paraId="2B4C2070" w14:textId="77777777" w:rsidR="00A55E9F" w:rsidRDefault="00A55E9F" w:rsidP="00A55E9F">
      <w:pPr>
        <w:pStyle w:val="SingleTxtG"/>
        <w:spacing w:before="120"/>
        <w:ind w:left="2268" w:hanging="1134"/>
      </w:pPr>
      <w:r>
        <w:t>“</w:t>
      </w:r>
    </w:p>
    <w:p w14:paraId="22853E1C" w14:textId="77777777" w:rsidR="00A55E9F" w:rsidRPr="00295918" w:rsidRDefault="00A55E9F" w:rsidP="00A55E9F">
      <w:pPr>
        <w:pStyle w:val="SingleTxtG"/>
        <w:spacing w:before="120"/>
        <w:ind w:left="2268" w:hanging="1134"/>
      </w:pPr>
      <w:r>
        <w:rPr>
          <w:i/>
          <w:iCs/>
          <w:lang w:val="en-US"/>
        </w:rPr>
        <w:t>P</w:t>
      </w:r>
      <w:r w:rsidRPr="006C2FDC">
        <w:rPr>
          <w:i/>
          <w:iCs/>
          <w:lang w:val="en-US"/>
        </w:rPr>
        <w:t xml:space="preserve">aragraph 2.3.1., </w:t>
      </w:r>
      <w:r w:rsidRPr="00295918">
        <w:rPr>
          <w:lang w:val="en-US"/>
        </w:rPr>
        <w:t>amend to read:</w:t>
      </w:r>
      <w:r w:rsidRPr="00295918">
        <w:rPr>
          <w:lang w:val="en-US"/>
        </w:rPr>
        <w:tab/>
      </w:r>
    </w:p>
    <w:p w14:paraId="6CAC6E58" w14:textId="77777777" w:rsidR="00A55E9F" w:rsidRPr="00D0150D" w:rsidRDefault="00A55E9F" w:rsidP="00A55E9F">
      <w:pPr>
        <w:pStyle w:val="SingleTxtG"/>
        <w:spacing w:before="120"/>
        <w:ind w:left="2268" w:hanging="1134"/>
      </w:pPr>
      <w:r>
        <w:t>“</w:t>
      </w:r>
      <w:r w:rsidRPr="00D0150D">
        <w:t>2.3.1.</w:t>
      </w:r>
      <w:r w:rsidRPr="00D0150D">
        <w:tab/>
        <w:t>The towed vehicle shall transmit a Tyre Pressure Status value of "error indicator" within 10 minutes of cumulative driving (in accordance with paragraph 5.4.1. of this Regulation) for any scenario where a valid Tyre Pressure Status (</w:t>
      </w:r>
      <w:proofErr w:type="gramStart"/>
      <w:r w:rsidRPr="00D0150D">
        <w:t>i.e.</w:t>
      </w:r>
      <w:proofErr w:type="gramEnd"/>
      <w:r w:rsidRPr="00D0150D">
        <w:t xml:space="preserve"> tyre pressure sufficient or insufficient) cannot be transmitted.</w:t>
      </w:r>
    </w:p>
    <w:p w14:paraId="2E120C52" w14:textId="77777777" w:rsidR="00A55E9F" w:rsidRPr="00D0150D" w:rsidRDefault="00A55E9F" w:rsidP="00A55E9F">
      <w:pPr>
        <w:pStyle w:val="SingleTxtG"/>
        <w:spacing w:before="120"/>
        <w:ind w:left="2268"/>
      </w:pPr>
      <w:r w:rsidRPr="00D0150D">
        <w:t>Note that before towed vehicles needed to comply with this Regulation, some of them transmitted Tyre Pressure Status “not available” for some of these scenarios, including when the towed vehicle had no function to perform tyre pressure monitoring. Towed vehicles that are required to comply with this Regulation going forward shall instead transmit "error indicator" for these scenarios.</w:t>
      </w:r>
    </w:p>
    <w:p w14:paraId="056F846D" w14:textId="77777777" w:rsidR="00A55E9F" w:rsidRPr="004A6CE7" w:rsidRDefault="00A55E9F" w:rsidP="00A55E9F">
      <w:pPr>
        <w:pStyle w:val="SingleTxtG"/>
        <w:spacing w:before="120"/>
        <w:ind w:left="2268"/>
        <w:rPr>
          <w:b/>
          <w:bCs/>
          <w:color w:val="000000"/>
        </w:rPr>
      </w:pPr>
      <w:r w:rsidRPr="00D0150D">
        <w:rPr>
          <w:color w:val="000000"/>
        </w:rPr>
        <w:t>Note that the towing vehicle would not be required to display a towed vehicle TPMS</w:t>
      </w:r>
      <w:r>
        <w:rPr>
          <w:b/>
          <w:bCs/>
          <w:color w:val="000000"/>
        </w:rPr>
        <w:t xml:space="preserve">/ </w:t>
      </w:r>
      <w:r w:rsidRPr="00067FD9">
        <w:rPr>
          <w:color w:val="000000"/>
        </w:rPr>
        <w:t>TPRS/ CTIS</w:t>
      </w:r>
      <w:r w:rsidRPr="00D0150D">
        <w:rPr>
          <w:color w:val="000000"/>
        </w:rPr>
        <w:t xml:space="preserve"> malfunction indication in the case that valid towed vehicle TPMS information is available on an alternative communication interface.</w:t>
      </w:r>
      <w:r>
        <w:rPr>
          <w:color w:val="000000"/>
        </w:rPr>
        <w:t>”</w:t>
      </w:r>
    </w:p>
    <w:p w14:paraId="22380CE3" w14:textId="77777777" w:rsidR="00A55E9F" w:rsidRDefault="00A55E9F" w:rsidP="00A55E9F">
      <w:pPr>
        <w:pStyle w:val="SingleTxtG"/>
        <w:spacing w:before="120"/>
        <w:ind w:left="2268" w:hanging="1134"/>
      </w:pPr>
      <w:r>
        <w:rPr>
          <w:i/>
          <w:iCs/>
          <w:lang w:val="en-US"/>
        </w:rPr>
        <w:t>P</w:t>
      </w:r>
      <w:r w:rsidRPr="006C2FDC">
        <w:rPr>
          <w:i/>
          <w:iCs/>
          <w:lang w:val="en-US"/>
        </w:rPr>
        <w:t xml:space="preserve">aragraph 2.4., </w:t>
      </w:r>
      <w:r w:rsidRPr="00295918">
        <w:rPr>
          <w:lang w:val="en-US"/>
        </w:rPr>
        <w:t>amend to read:</w:t>
      </w:r>
      <w:r w:rsidRPr="00F3687E">
        <w:rPr>
          <w:lang w:val="en-US"/>
        </w:rPr>
        <w:tab/>
      </w:r>
    </w:p>
    <w:p w14:paraId="5B531849" w14:textId="77777777" w:rsidR="00A55E9F" w:rsidRPr="00067FD9" w:rsidRDefault="00A55E9F" w:rsidP="00A55E9F">
      <w:pPr>
        <w:pStyle w:val="SingleTxtG"/>
        <w:spacing w:before="120"/>
        <w:ind w:left="2268" w:hanging="1134"/>
      </w:pPr>
      <w:r>
        <w:t>“</w:t>
      </w:r>
      <w:r w:rsidRPr="00040852">
        <w:t xml:space="preserve">2.4. </w:t>
      </w:r>
      <w:r w:rsidRPr="00040852">
        <w:rPr>
          <w:rFonts w:ascii="Calibri" w:hAnsi="Calibri"/>
          <w:color w:val="000000"/>
        </w:rPr>
        <w:tab/>
      </w:r>
      <w:r w:rsidRPr="00040852">
        <w:t xml:space="preserve">When a permanent failure is detected in the communication line, the towing vehicle shall illuminate the towed vehicle </w:t>
      </w:r>
      <w:r w:rsidRPr="00067FD9">
        <w:rPr>
          <w:color w:val="000000"/>
        </w:rPr>
        <w:t>TPMS/ TPRS/ CTIS malfunction indication signal.</w:t>
      </w:r>
    </w:p>
    <w:p w14:paraId="1DD78EB9" w14:textId="77777777" w:rsidR="00A55E9F" w:rsidRDefault="00A55E9F" w:rsidP="00A55E9F">
      <w:pPr>
        <w:pStyle w:val="SingleTxtG"/>
        <w:spacing w:before="120"/>
        <w:ind w:left="2268"/>
        <w:rPr>
          <w:color w:val="000000"/>
        </w:rPr>
      </w:pPr>
      <w:r w:rsidRPr="00067FD9">
        <w:rPr>
          <w:color w:val="000000"/>
        </w:rPr>
        <w:t>Note that the towing vehicle would not be required to display a towed vehicle TPMS/ TPRS/ CTIS malfunction indication in the case that valid towed vehicle TPMS/ TPRS/ CTIS information is available</w:t>
      </w:r>
      <w:r w:rsidRPr="00040852">
        <w:rPr>
          <w:color w:val="000000"/>
        </w:rPr>
        <w:t xml:space="preserve"> on an alternative communication interface.</w:t>
      </w:r>
      <w:r>
        <w:rPr>
          <w:color w:val="000000"/>
        </w:rPr>
        <w:t>”</w:t>
      </w:r>
    </w:p>
    <w:p w14:paraId="718B1FC1" w14:textId="77777777" w:rsidR="00A55E9F" w:rsidRDefault="00A55E9F" w:rsidP="005F41FA">
      <w:pPr>
        <w:pStyle w:val="SingleTxtG"/>
        <w:pageBreakBefore/>
        <w:spacing w:before="120"/>
        <w:ind w:left="2268" w:hanging="1134"/>
      </w:pPr>
      <w:r>
        <w:rPr>
          <w:i/>
          <w:iCs/>
          <w:lang w:val="en-US"/>
        </w:rPr>
        <w:lastRenderedPageBreak/>
        <w:t>P</w:t>
      </w:r>
      <w:r w:rsidRPr="006C2FDC">
        <w:rPr>
          <w:i/>
          <w:iCs/>
          <w:lang w:val="en-US"/>
        </w:rPr>
        <w:t xml:space="preserve">aragraph 2.5., </w:t>
      </w:r>
      <w:r w:rsidRPr="00295918">
        <w:rPr>
          <w:lang w:val="en-US"/>
        </w:rPr>
        <w:t>amend to read:</w:t>
      </w:r>
      <w:r w:rsidRPr="00295918">
        <w:rPr>
          <w:lang w:val="en-US"/>
        </w:rPr>
        <w:tab/>
      </w:r>
    </w:p>
    <w:p w14:paraId="014E1312" w14:textId="77777777" w:rsidR="00A55E9F" w:rsidRPr="00040852" w:rsidRDefault="00A55E9F" w:rsidP="00A55E9F">
      <w:pPr>
        <w:pStyle w:val="SingleTxtG"/>
        <w:spacing w:before="120"/>
        <w:ind w:left="2268" w:hanging="1134"/>
      </w:pPr>
      <w:r>
        <w:t>“</w:t>
      </w:r>
      <w:r w:rsidRPr="00040852">
        <w:t xml:space="preserve">2.5. </w:t>
      </w:r>
      <w:r w:rsidRPr="00040852">
        <w:tab/>
        <w:t>When a valid Tyre Pressure Status is temporarily not available (</w:t>
      </w:r>
      <w:proofErr w:type="gramStart"/>
      <w:r w:rsidRPr="00040852">
        <w:t>i.e.</w:t>
      </w:r>
      <w:proofErr w:type="gramEnd"/>
      <w:r w:rsidRPr="00040852">
        <w:t xml:space="preserve"> unavailable for less than 10 minutes of cumulative drive time), the towed vehicle shall transmit the following messages:</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A55E9F" w:rsidRPr="000D7A30" w14:paraId="16473946" w14:textId="77777777" w:rsidTr="006677B7">
        <w:trPr>
          <w:tblHeader/>
          <w:jc w:val="center"/>
        </w:trPr>
        <w:tc>
          <w:tcPr>
            <w:tcW w:w="2122" w:type="dxa"/>
            <w:tcBorders>
              <w:bottom w:val="single" w:sz="12" w:space="0" w:color="auto"/>
            </w:tcBorders>
            <w:shd w:val="clear" w:color="auto" w:fill="auto"/>
            <w:vAlign w:val="bottom"/>
          </w:tcPr>
          <w:p w14:paraId="2B3E5901" w14:textId="77777777" w:rsidR="00A55E9F" w:rsidRPr="000D7A30" w:rsidRDefault="00A55E9F" w:rsidP="006677B7">
            <w:pPr>
              <w:spacing w:before="80" w:after="80" w:line="200" w:lineRule="exact"/>
              <w:ind w:left="113" w:right="113"/>
              <w:rPr>
                <w:b/>
                <w:bCs/>
                <w:i/>
                <w:sz w:val="16"/>
              </w:rPr>
            </w:pPr>
            <w:r w:rsidRPr="000D7A30">
              <w:rPr>
                <w:b/>
                <w:bCs/>
                <w:i/>
                <w:sz w:val="16"/>
              </w:rPr>
              <w:t>Function / Parameter</w:t>
            </w:r>
          </w:p>
        </w:tc>
        <w:tc>
          <w:tcPr>
            <w:tcW w:w="3118" w:type="dxa"/>
            <w:tcBorders>
              <w:bottom w:val="single" w:sz="12" w:space="0" w:color="auto"/>
            </w:tcBorders>
            <w:shd w:val="clear" w:color="auto" w:fill="auto"/>
            <w:vAlign w:val="bottom"/>
          </w:tcPr>
          <w:p w14:paraId="11E94F70" w14:textId="77777777" w:rsidR="00A55E9F" w:rsidRPr="000D7A30" w:rsidRDefault="00A55E9F" w:rsidP="006677B7">
            <w:pPr>
              <w:spacing w:before="80" w:after="80" w:line="200" w:lineRule="exact"/>
              <w:ind w:left="113" w:right="113"/>
              <w:rPr>
                <w:b/>
                <w:bCs/>
                <w:i/>
                <w:sz w:val="16"/>
              </w:rPr>
            </w:pPr>
            <w:r w:rsidRPr="000D7A30">
              <w:rPr>
                <w:b/>
                <w:bCs/>
                <w:i/>
                <w:sz w:val="16"/>
              </w:rPr>
              <w:t>ISO 11992-2:2014 reference</w:t>
            </w:r>
          </w:p>
        </w:tc>
        <w:tc>
          <w:tcPr>
            <w:tcW w:w="2130" w:type="dxa"/>
            <w:tcBorders>
              <w:bottom w:val="single" w:sz="12" w:space="0" w:color="auto"/>
            </w:tcBorders>
            <w:shd w:val="clear" w:color="auto" w:fill="auto"/>
            <w:vAlign w:val="bottom"/>
          </w:tcPr>
          <w:p w14:paraId="3E993306" w14:textId="77777777" w:rsidR="00A55E9F" w:rsidRPr="000D7A30" w:rsidRDefault="00A55E9F" w:rsidP="006677B7">
            <w:pPr>
              <w:spacing w:before="80" w:after="80" w:line="200" w:lineRule="exact"/>
              <w:ind w:left="113" w:right="113"/>
              <w:rPr>
                <w:b/>
                <w:bCs/>
                <w:i/>
                <w:sz w:val="16"/>
              </w:rPr>
            </w:pPr>
            <w:r w:rsidRPr="000D7A30">
              <w:rPr>
                <w:b/>
                <w:bCs/>
                <w:i/>
                <w:sz w:val="16"/>
              </w:rPr>
              <w:t>Driver warning required</w:t>
            </w:r>
          </w:p>
        </w:tc>
      </w:tr>
      <w:tr w:rsidR="00A55E9F" w:rsidRPr="006D38AF" w14:paraId="230FFDB9" w14:textId="77777777" w:rsidTr="006677B7">
        <w:trPr>
          <w:tblHeader/>
          <w:jc w:val="center"/>
        </w:trPr>
        <w:tc>
          <w:tcPr>
            <w:tcW w:w="2122" w:type="dxa"/>
            <w:tcBorders>
              <w:top w:val="single" w:sz="4" w:space="0" w:color="auto"/>
              <w:bottom w:val="single" w:sz="4" w:space="0" w:color="auto"/>
            </w:tcBorders>
            <w:shd w:val="clear" w:color="auto" w:fill="auto"/>
          </w:tcPr>
          <w:p w14:paraId="456CE42F" w14:textId="77777777" w:rsidR="00A55E9F" w:rsidRPr="006D38AF" w:rsidRDefault="00A55E9F" w:rsidP="006677B7">
            <w:pPr>
              <w:spacing w:before="40" w:after="120" w:line="220" w:lineRule="exact"/>
              <w:ind w:left="113" w:right="113"/>
              <w:rPr>
                <w:sz w:val="18"/>
                <w:szCs w:val="18"/>
                <w:lang w:val="en-US"/>
              </w:rPr>
            </w:pPr>
            <w:proofErr w:type="spellStart"/>
            <w:r w:rsidRPr="006D38AF">
              <w:rPr>
                <w:sz w:val="18"/>
                <w:szCs w:val="18"/>
                <w:lang w:val="en-US"/>
              </w:rPr>
              <w:t>Tyre</w:t>
            </w:r>
            <w:proofErr w:type="spellEnd"/>
            <w:r w:rsidRPr="006D38AF">
              <w:rPr>
                <w:sz w:val="18"/>
                <w:szCs w:val="18"/>
                <w:lang w:val="en-US"/>
              </w:rPr>
              <w:t xml:space="preserve"> Pressure Status</w:t>
            </w:r>
          </w:p>
          <w:p w14:paraId="7D7AA9ED" w14:textId="77777777" w:rsidR="00A55E9F" w:rsidRPr="006D38AF" w:rsidRDefault="00A55E9F" w:rsidP="006677B7">
            <w:pPr>
              <w:spacing w:before="40" w:after="120" w:line="220" w:lineRule="exact"/>
              <w:ind w:left="113" w:right="113"/>
              <w:rPr>
                <w:color w:val="FF0000"/>
                <w:sz w:val="18"/>
                <w:szCs w:val="18"/>
                <w:lang w:val="en-US"/>
              </w:rPr>
            </w:pPr>
            <w:r w:rsidRPr="006D38AF">
              <w:rPr>
                <w:i/>
                <w:iCs/>
                <w:color w:val="000000" w:themeColor="text1"/>
                <w:sz w:val="18"/>
                <w:szCs w:val="18"/>
                <w:lang w:val="en-US"/>
              </w:rPr>
              <w:t>(TPMS</w:t>
            </w:r>
            <w:r w:rsidRPr="00067FD9">
              <w:rPr>
                <w:i/>
                <w:iCs/>
                <w:color w:val="000000" w:themeColor="text1"/>
                <w:sz w:val="18"/>
                <w:szCs w:val="18"/>
                <w:lang w:val="en-US"/>
              </w:rPr>
              <w:t>/ TPRS/ CTIS</w:t>
            </w:r>
            <w:r w:rsidRPr="006D38AF">
              <w:rPr>
                <w:i/>
                <w:iCs/>
                <w:color w:val="000000" w:themeColor="text1"/>
                <w:sz w:val="18"/>
                <w:szCs w:val="18"/>
                <w:lang w:val="en-US"/>
              </w:rPr>
              <w:t xml:space="preserve"> data temporarily unavailable)</w:t>
            </w:r>
          </w:p>
        </w:tc>
        <w:tc>
          <w:tcPr>
            <w:tcW w:w="3118" w:type="dxa"/>
            <w:tcBorders>
              <w:top w:val="single" w:sz="4" w:space="0" w:color="auto"/>
              <w:bottom w:val="single" w:sz="4" w:space="0" w:color="auto"/>
            </w:tcBorders>
            <w:shd w:val="clear" w:color="auto" w:fill="auto"/>
          </w:tcPr>
          <w:p w14:paraId="65D5D48B" w14:textId="77777777" w:rsidR="00A55E9F" w:rsidRPr="006D38AF" w:rsidRDefault="00A55E9F" w:rsidP="006677B7">
            <w:pPr>
              <w:spacing w:before="40" w:after="120" w:line="220" w:lineRule="exact"/>
              <w:ind w:left="113" w:right="113"/>
              <w:rPr>
                <w:sz w:val="18"/>
                <w:szCs w:val="18"/>
                <w:lang w:val="en-US"/>
              </w:rPr>
            </w:pPr>
            <w:r w:rsidRPr="006D38AF">
              <w:rPr>
                <w:sz w:val="18"/>
                <w:szCs w:val="18"/>
                <w:lang w:val="en-US"/>
              </w:rPr>
              <w:t>EBS23 Byte 1</w:t>
            </w:r>
            <w:r w:rsidRPr="006D38AF">
              <w:rPr>
                <w:sz w:val="18"/>
                <w:szCs w:val="18"/>
                <w:lang w:val="en-US"/>
              </w:rPr>
              <w:br/>
              <w:t>Bit 1-2</w:t>
            </w:r>
          </w:p>
          <w:p w14:paraId="5747C49E" w14:textId="77777777" w:rsidR="00A55E9F" w:rsidRPr="006D38AF" w:rsidRDefault="00A55E9F" w:rsidP="006677B7">
            <w:pPr>
              <w:spacing w:before="40" w:after="120" w:line="220" w:lineRule="exact"/>
              <w:ind w:left="113" w:right="113"/>
              <w:rPr>
                <w:color w:val="FF0000"/>
                <w:sz w:val="18"/>
                <w:szCs w:val="18"/>
                <w:lang w:val="en-US"/>
              </w:rPr>
            </w:pPr>
            <w:r w:rsidRPr="006D38AF">
              <w:rPr>
                <w:sz w:val="18"/>
                <w:szCs w:val="18"/>
                <w:lang w:val="en-US"/>
              </w:rPr>
              <w:t>(11</w:t>
            </w:r>
            <w:r w:rsidRPr="00CA45CC">
              <w:rPr>
                <w:sz w:val="18"/>
                <w:szCs w:val="18"/>
                <w:vertAlign w:val="subscript"/>
                <w:lang w:val="en-US"/>
              </w:rPr>
              <w:t>2</w:t>
            </w:r>
            <w:r w:rsidRPr="006D38AF">
              <w:rPr>
                <w:sz w:val="18"/>
                <w:szCs w:val="18"/>
                <w:lang w:val="en-US"/>
              </w:rPr>
              <w:t xml:space="preserve"> — not available)</w:t>
            </w:r>
          </w:p>
        </w:tc>
        <w:tc>
          <w:tcPr>
            <w:tcW w:w="2130" w:type="dxa"/>
            <w:tcBorders>
              <w:top w:val="single" w:sz="4" w:space="0" w:color="auto"/>
              <w:bottom w:val="single" w:sz="4" w:space="0" w:color="auto"/>
            </w:tcBorders>
            <w:shd w:val="clear" w:color="auto" w:fill="auto"/>
          </w:tcPr>
          <w:p w14:paraId="774EBF5B" w14:textId="77777777" w:rsidR="00A55E9F" w:rsidRPr="006D38AF" w:rsidRDefault="00A55E9F" w:rsidP="006677B7">
            <w:pPr>
              <w:spacing w:before="40" w:after="120" w:line="220" w:lineRule="exact"/>
              <w:ind w:left="113" w:right="113"/>
              <w:rPr>
                <w:color w:val="FF0000"/>
                <w:sz w:val="18"/>
                <w:szCs w:val="18"/>
              </w:rPr>
            </w:pPr>
            <w:r w:rsidRPr="006D38AF">
              <w:rPr>
                <w:color w:val="000000" w:themeColor="text1"/>
                <w:sz w:val="18"/>
                <w:szCs w:val="18"/>
              </w:rPr>
              <w:t>Not applicable</w:t>
            </w:r>
          </w:p>
        </w:tc>
      </w:tr>
      <w:tr w:rsidR="00A55E9F" w:rsidRPr="006D38AF" w14:paraId="56925332" w14:textId="77777777" w:rsidTr="006677B7">
        <w:trPr>
          <w:tblHeader/>
          <w:jc w:val="center"/>
        </w:trPr>
        <w:tc>
          <w:tcPr>
            <w:tcW w:w="2122" w:type="dxa"/>
            <w:tcBorders>
              <w:top w:val="single" w:sz="4" w:space="0" w:color="auto"/>
            </w:tcBorders>
            <w:shd w:val="clear" w:color="auto" w:fill="auto"/>
          </w:tcPr>
          <w:p w14:paraId="378558D5" w14:textId="77777777" w:rsidR="00A55E9F" w:rsidRPr="006D38AF" w:rsidRDefault="00A55E9F" w:rsidP="006677B7">
            <w:pPr>
              <w:spacing w:before="40" w:after="120" w:line="220" w:lineRule="exact"/>
              <w:ind w:left="113" w:right="113"/>
              <w:rPr>
                <w:color w:val="000000" w:themeColor="text1"/>
                <w:sz w:val="18"/>
                <w:szCs w:val="18"/>
                <w:highlight w:val="yellow"/>
                <w:lang w:val="en-US"/>
              </w:rPr>
            </w:pPr>
            <w:proofErr w:type="spellStart"/>
            <w:r w:rsidRPr="006D38AF">
              <w:rPr>
                <w:color w:val="000000" w:themeColor="text1"/>
                <w:sz w:val="18"/>
                <w:szCs w:val="18"/>
                <w:lang w:val="en-US"/>
              </w:rPr>
              <w:t>Tyre</w:t>
            </w:r>
            <w:proofErr w:type="spellEnd"/>
            <w:r w:rsidRPr="006D38AF">
              <w:rPr>
                <w:color w:val="000000" w:themeColor="text1"/>
                <w:sz w:val="18"/>
                <w:szCs w:val="18"/>
                <w:lang w:val="en-US"/>
              </w:rPr>
              <w:t xml:space="preserve">/wheel identification </w:t>
            </w:r>
            <w:r w:rsidRPr="006D38AF">
              <w:rPr>
                <w:i/>
                <w:iCs/>
                <w:color w:val="000000" w:themeColor="text1"/>
                <w:sz w:val="18"/>
                <w:szCs w:val="18"/>
                <w:lang w:val="en-US"/>
              </w:rPr>
              <w:t xml:space="preserve">(corresponding to </w:t>
            </w:r>
            <w:proofErr w:type="spellStart"/>
            <w:r w:rsidRPr="006D38AF">
              <w:rPr>
                <w:i/>
                <w:iCs/>
                <w:color w:val="000000" w:themeColor="text1"/>
                <w:sz w:val="18"/>
                <w:szCs w:val="18"/>
                <w:lang w:val="en-US"/>
              </w:rPr>
              <w:t>Tyre</w:t>
            </w:r>
            <w:proofErr w:type="spellEnd"/>
            <w:r w:rsidRPr="006D38AF">
              <w:rPr>
                <w:i/>
                <w:iCs/>
                <w:color w:val="000000" w:themeColor="text1"/>
                <w:sz w:val="18"/>
                <w:szCs w:val="18"/>
                <w:lang w:val="en-US"/>
              </w:rPr>
              <w:t xml:space="preserve"> Pressure Status)</w:t>
            </w:r>
          </w:p>
        </w:tc>
        <w:tc>
          <w:tcPr>
            <w:tcW w:w="3118" w:type="dxa"/>
            <w:tcBorders>
              <w:top w:val="single" w:sz="4" w:space="0" w:color="auto"/>
            </w:tcBorders>
            <w:shd w:val="clear" w:color="auto" w:fill="auto"/>
          </w:tcPr>
          <w:p w14:paraId="11ADA6D1" w14:textId="77777777" w:rsidR="00A55E9F" w:rsidRPr="006D38AF" w:rsidRDefault="00A55E9F" w:rsidP="006677B7">
            <w:pPr>
              <w:spacing w:before="40" w:after="120" w:line="220" w:lineRule="exact"/>
              <w:ind w:left="113" w:right="113"/>
              <w:rPr>
                <w:color w:val="000000" w:themeColor="text1"/>
                <w:sz w:val="18"/>
                <w:szCs w:val="18"/>
                <w:lang w:val="en-US"/>
              </w:rPr>
            </w:pPr>
            <w:r w:rsidRPr="006D38AF">
              <w:rPr>
                <w:color w:val="000000" w:themeColor="text1"/>
                <w:sz w:val="18"/>
                <w:szCs w:val="18"/>
                <w:lang w:val="en-US"/>
              </w:rPr>
              <w:t>EBS23 Byte 2</w:t>
            </w:r>
          </w:p>
          <w:p w14:paraId="4DE565AF" w14:textId="77777777" w:rsidR="00A55E9F" w:rsidRPr="006D38AF" w:rsidRDefault="00A55E9F" w:rsidP="006677B7">
            <w:pPr>
              <w:spacing w:before="40" w:after="120" w:line="220" w:lineRule="exact"/>
              <w:ind w:left="113" w:right="113"/>
              <w:rPr>
                <w:sz w:val="18"/>
                <w:szCs w:val="18"/>
                <w:lang w:val="en-US"/>
              </w:rPr>
            </w:pPr>
            <w:r w:rsidRPr="006D38AF">
              <w:rPr>
                <w:sz w:val="18"/>
                <w:szCs w:val="18"/>
                <w:lang w:val="en-US"/>
              </w:rPr>
              <w:t>XXXXXXXX</w:t>
            </w:r>
            <w:r>
              <w:rPr>
                <w:sz w:val="18"/>
                <w:szCs w:val="18"/>
                <w:vertAlign w:val="subscript"/>
                <w:lang w:val="en-US"/>
              </w:rPr>
              <w:t>2</w:t>
            </w:r>
            <w:r w:rsidRPr="006D38AF">
              <w:rPr>
                <w:sz w:val="18"/>
                <w:szCs w:val="18"/>
                <w:lang w:val="en-US"/>
              </w:rPr>
              <w:t xml:space="preserve"> — actual </w:t>
            </w:r>
            <w:proofErr w:type="spellStart"/>
            <w:r w:rsidRPr="006D38AF">
              <w:rPr>
                <w:sz w:val="18"/>
                <w:szCs w:val="18"/>
                <w:lang w:val="en-US"/>
              </w:rPr>
              <w:t>Tyre</w:t>
            </w:r>
            <w:proofErr w:type="spellEnd"/>
            <w:r w:rsidRPr="006D38AF">
              <w:rPr>
                <w:sz w:val="18"/>
                <w:szCs w:val="18"/>
                <w:lang w:val="en-US"/>
              </w:rPr>
              <w:t>/Wheel ID)</w:t>
            </w:r>
          </w:p>
          <w:p w14:paraId="747AC888" w14:textId="77777777" w:rsidR="00A55E9F" w:rsidRPr="006D38AF" w:rsidRDefault="00A55E9F" w:rsidP="006677B7">
            <w:pPr>
              <w:spacing w:before="40" w:after="120" w:line="220" w:lineRule="exact"/>
              <w:ind w:left="113" w:right="113"/>
              <w:rPr>
                <w:sz w:val="18"/>
                <w:szCs w:val="18"/>
                <w:lang w:val="en-US"/>
              </w:rPr>
            </w:pPr>
            <w:r w:rsidRPr="006D38AF">
              <w:rPr>
                <w:sz w:val="18"/>
                <w:szCs w:val="18"/>
                <w:lang w:val="en-US"/>
              </w:rPr>
              <w:t>OR</w:t>
            </w:r>
          </w:p>
          <w:p w14:paraId="256C0112" w14:textId="77777777" w:rsidR="00A55E9F" w:rsidRPr="009231E3" w:rsidRDefault="00A55E9F" w:rsidP="006677B7">
            <w:pPr>
              <w:spacing w:before="40" w:after="120" w:line="220" w:lineRule="exact"/>
              <w:ind w:left="113" w:right="113"/>
              <w:rPr>
                <w:sz w:val="18"/>
                <w:szCs w:val="18"/>
                <w:lang w:val="en-US"/>
              </w:rPr>
            </w:pPr>
            <w:r w:rsidRPr="009231E3">
              <w:rPr>
                <w:sz w:val="18"/>
                <w:szCs w:val="18"/>
                <w:lang w:val="en-US"/>
              </w:rPr>
              <w:t>(00000000</w:t>
            </w:r>
            <w:r w:rsidRPr="009231E3">
              <w:rPr>
                <w:sz w:val="18"/>
                <w:szCs w:val="18"/>
                <w:vertAlign w:val="subscript"/>
                <w:lang w:val="en-US"/>
              </w:rPr>
              <w:t>2</w:t>
            </w:r>
            <w:r w:rsidRPr="009231E3">
              <w:rPr>
                <w:sz w:val="18"/>
                <w:szCs w:val="18"/>
                <w:lang w:val="en-US"/>
              </w:rPr>
              <w:t xml:space="preserve"> </w:t>
            </w:r>
            <w:proofErr w:type="gramStart"/>
            <w:r w:rsidRPr="009231E3">
              <w:rPr>
                <w:sz w:val="18"/>
                <w:szCs w:val="18"/>
                <w:lang w:val="en-US"/>
              </w:rPr>
              <w:t>—  </w:t>
            </w:r>
            <w:proofErr w:type="spellStart"/>
            <w:r w:rsidRPr="009231E3">
              <w:rPr>
                <w:sz w:val="18"/>
                <w:szCs w:val="18"/>
                <w:lang w:val="en-US"/>
              </w:rPr>
              <w:t>Tyre</w:t>
            </w:r>
            <w:proofErr w:type="spellEnd"/>
            <w:proofErr w:type="gramEnd"/>
            <w:r w:rsidRPr="009231E3">
              <w:rPr>
                <w:sz w:val="18"/>
                <w:szCs w:val="18"/>
                <w:lang w:val="en-US"/>
              </w:rPr>
              <w:t>/Wheel ID not defined o</w:t>
            </w:r>
            <w:r w:rsidRPr="009231E3">
              <w:rPr>
                <w:sz w:val="18"/>
                <w:szCs w:val="18"/>
                <w:lang w:val="en-US" w:eastAsia="zh-CN"/>
              </w:rPr>
              <w:t>r wheel not defined and axle &gt; 15</w:t>
            </w:r>
            <w:r w:rsidRPr="009231E3">
              <w:rPr>
                <w:sz w:val="18"/>
                <w:szCs w:val="18"/>
                <w:vertAlign w:val="subscript"/>
                <w:lang w:val="en-US" w:eastAsia="zh-CN"/>
              </w:rPr>
              <w:t>10</w:t>
            </w:r>
            <w:r w:rsidRPr="009231E3">
              <w:rPr>
                <w:sz w:val="18"/>
                <w:szCs w:val="18"/>
                <w:lang w:val="en-US"/>
              </w:rPr>
              <w:t>)</w:t>
            </w:r>
          </w:p>
          <w:p w14:paraId="3B71C62A" w14:textId="77777777" w:rsidR="00A55E9F" w:rsidRPr="009231E3" w:rsidRDefault="00A55E9F" w:rsidP="006677B7">
            <w:pPr>
              <w:spacing w:before="40" w:after="120" w:line="220" w:lineRule="exact"/>
              <w:ind w:left="113" w:right="113"/>
              <w:rPr>
                <w:sz w:val="18"/>
                <w:szCs w:val="18"/>
                <w:lang w:val="en-US"/>
              </w:rPr>
            </w:pPr>
            <w:r w:rsidRPr="009231E3">
              <w:rPr>
                <w:sz w:val="18"/>
                <w:szCs w:val="18"/>
                <w:lang w:val="en-US"/>
              </w:rPr>
              <w:t>OR</w:t>
            </w:r>
          </w:p>
          <w:p w14:paraId="16CBFCB2" w14:textId="77777777" w:rsidR="00A55E9F" w:rsidRPr="006D38AF" w:rsidRDefault="00A55E9F" w:rsidP="006677B7">
            <w:pPr>
              <w:spacing w:before="40" w:after="120" w:line="220" w:lineRule="exact"/>
              <w:ind w:left="113" w:right="113"/>
              <w:rPr>
                <w:color w:val="000000" w:themeColor="text1"/>
                <w:sz w:val="18"/>
                <w:szCs w:val="18"/>
                <w:highlight w:val="yellow"/>
                <w:lang w:val="en-US"/>
              </w:rPr>
            </w:pPr>
            <w:r w:rsidRPr="009231E3">
              <w:rPr>
                <w:sz w:val="18"/>
                <w:szCs w:val="18"/>
                <w:lang w:val="en-US"/>
              </w:rPr>
              <w:t>(11111111</w:t>
            </w:r>
            <w:r w:rsidRPr="009231E3">
              <w:rPr>
                <w:sz w:val="18"/>
                <w:szCs w:val="18"/>
                <w:vertAlign w:val="subscript"/>
                <w:lang w:val="en-US"/>
              </w:rPr>
              <w:t>2</w:t>
            </w:r>
            <w:r w:rsidRPr="009231E3">
              <w:rPr>
                <w:sz w:val="18"/>
                <w:szCs w:val="18"/>
                <w:lang w:val="en-US"/>
              </w:rPr>
              <w:t xml:space="preserve"> </w:t>
            </w:r>
            <w:proofErr w:type="gramStart"/>
            <w:r w:rsidRPr="009231E3">
              <w:rPr>
                <w:sz w:val="18"/>
                <w:szCs w:val="18"/>
                <w:lang w:val="en-US"/>
              </w:rPr>
              <w:t>—  </w:t>
            </w:r>
            <w:proofErr w:type="spellStart"/>
            <w:r w:rsidRPr="009231E3">
              <w:rPr>
                <w:sz w:val="18"/>
                <w:szCs w:val="18"/>
                <w:lang w:val="en-US"/>
              </w:rPr>
              <w:t>Tyre</w:t>
            </w:r>
            <w:proofErr w:type="spellEnd"/>
            <w:proofErr w:type="gramEnd"/>
            <w:r w:rsidRPr="009231E3">
              <w:rPr>
                <w:sz w:val="18"/>
                <w:szCs w:val="18"/>
                <w:lang w:val="en-US"/>
              </w:rPr>
              <w:t>/Wheel ID not available or wheel = 15</w:t>
            </w:r>
            <w:r w:rsidRPr="009231E3">
              <w:rPr>
                <w:sz w:val="18"/>
                <w:szCs w:val="18"/>
                <w:vertAlign w:val="subscript"/>
                <w:lang w:val="en-US"/>
              </w:rPr>
              <w:t>10</w:t>
            </w:r>
            <w:r w:rsidRPr="009231E3">
              <w:rPr>
                <w:sz w:val="18"/>
                <w:szCs w:val="18"/>
                <w:lang w:val="en-US"/>
              </w:rPr>
              <w:t xml:space="preserve"> and axle = 15</w:t>
            </w:r>
            <w:r w:rsidRPr="009231E3">
              <w:rPr>
                <w:sz w:val="18"/>
                <w:szCs w:val="18"/>
                <w:vertAlign w:val="subscript"/>
                <w:lang w:val="en-US"/>
              </w:rPr>
              <w:t>10</w:t>
            </w:r>
            <w:r w:rsidRPr="009231E3">
              <w:rPr>
                <w:sz w:val="18"/>
                <w:szCs w:val="18"/>
                <w:lang w:val="en-US"/>
              </w:rPr>
              <w:t>)</w:t>
            </w:r>
          </w:p>
        </w:tc>
        <w:tc>
          <w:tcPr>
            <w:tcW w:w="2130" w:type="dxa"/>
            <w:tcBorders>
              <w:top w:val="single" w:sz="4" w:space="0" w:color="auto"/>
            </w:tcBorders>
            <w:shd w:val="clear" w:color="auto" w:fill="auto"/>
          </w:tcPr>
          <w:p w14:paraId="2AA9FE6D" w14:textId="77777777" w:rsidR="00A55E9F" w:rsidRPr="006D38AF" w:rsidRDefault="00A55E9F" w:rsidP="006677B7">
            <w:pPr>
              <w:spacing w:before="40" w:after="120" w:line="220" w:lineRule="exact"/>
              <w:ind w:left="113" w:right="113"/>
              <w:rPr>
                <w:strike/>
                <w:color w:val="000000" w:themeColor="text1"/>
                <w:sz w:val="18"/>
                <w:szCs w:val="18"/>
              </w:rPr>
            </w:pPr>
            <w:r w:rsidRPr="006D38AF">
              <w:rPr>
                <w:color w:val="000000" w:themeColor="text1"/>
                <w:sz w:val="18"/>
                <w:szCs w:val="18"/>
              </w:rPr>
              <w:t>Not applicable</w:t>
            </w:r>
          </w:p>
        </w:tc>
      </w:tr>
    </w:tbl>
    <w:p w14:paraId="468E7676" w14:textId="77777777" w:rsidR="00A55E9F" w:rsidRPr="006D38AF" w:rsidRDefault="00A55E9F" w:rsidP="00A55E9F">
      <w:pPr>
        <w:spacing w:before="120" w:after="120"/>
        <w:ind w:left="1134" w:right="1134"/>
        <w:jc w:val="both"/>
        <w:rPr>
          <w:sz w:val="18"/>
          <w:szCs w:val="18"/>
          <w:lang w:val="en-US"/>
        </w:rPr>
      </w:pPr>
      <w:r w:rsidRPr="009231E3">
        <w:rPr>
          <w:i/>
          <w:iCs/>
          <w:sz w:val="18"/>
          <w:szCs w:val="18"/>
          <w:lang w:val="en-US"/>
        </w:rPr>
        <w:t>Note</w:t>
      </w:r>
      <w:r w:rsidRPr="006D38AF">
        <w:rPr>
          <w:sz w:val="18"/>
          <w:szCs w:val="18"/>
          <w:lang w:val="en-US"/>
        </w:rPr>
        <w:t>:</w:t>
      </w:r>
      <w:r w:rsidRPr="006D38AF">
        <w:rPr>
          <w:sz w:val="18"/>
          <w:szCs w:val="18"/>
          <w:lang w:val="en-US"/>
        </w:rPr>
        <w:tab/>
        <w:t xml:space="preserve">paragraph 2.3.1. of part A of this Annex specifies required transmitted values when valid </w:t>
      </w:r>
      <w:proofErr w:type="spellStart"/>
      <w:r w:rsidRPr="006D38AF">
        <w:rPr>
          <w:sz w:val="18"/>
          <w:szCs w:val="18"/>
          <w:lang w:val="en-US"/>
        </w:rPr>
        <w:t>Tyre</w:t>
      </w:r>
      <w:proofErr w:type="spellEnd"/>
      <w:r w:rsidRPr="006D38AF">
        <w:rPr>
          <w:sz w:val="18"/>
          <w:szCs w:val="18"/>
          <w:lang w:val="en-US"/>
        </w:rPr>
        <w:t xml:space="preserve"> Pressure Status is unavailable for any longer duration.</w:t>
      </w:r>
      <w:r>
        <w:rPr>
          <w:sz w:val="18"/>
          <w:szCs w:val="18"/>
          <w:lang w:val="en-US"/>
        </w:rPr>
        <w:t>”</w:t>
      </w:r>
    </w:p>
    <w:p w14:paraId="626369C7" w14:textId="77777777" w:rsidR="00A55E9F" w:rsidRDefault="00A55E9F" w:rsidP="00A55E9F">
      <w:pPr>
        <w:pStyle w:val="SingleTxtG"/>
        <w:ind w:left="2268" w:hanging="1134"/>
        <w:rPr>
          <w:i/>
          <w:iCs/>
          <w:lang w:val="en-US"/>
        </w:rPr>
      </w:pPr>
      <w:r>
        <w:rPr>
          <w:i/>
          <w:iCs/>
          <w:lang w:val="en-US"/>
        </w:rPr>
        <w:t xml:space="preserve">Annex 5, </w:t>
      </w:r>
    </w:p>
    <w:p w14:paraId="1ADDDA20" w14:textId="77777777" w:rsidR="00A55E9F" w:rsidRPr="000D7A30" w:rsidRDefault="00A55E9F" w:rsidP="00A55E9F">
      <w:pPr>
        <w:pStyle w:val="SingleTxtG"/>
        <w:ind w:left="2268" w:hanging="1134"/>
        <w:rPr>
          <w:i/>
          <w:iCs/>
          <w:lang w:val="en-US"/>
        </w:rPr>
      </w:pPr>
      <w:r w:rsidRPr="000D7A30">
        <w:rPr>
          <w:i/>
          <w:iCs/>
          <w:lang w:val="en-US"/>
        </w:rPr>
        <w:t>Part B</w:t>
      </w:r>
      <w:r>
        <w:rPr>
          <w:i/>
          <w:iCs/>
          <w:lang w:val="en-US"/>
        </w:rPr>
        <w:t>,</w:t>
      </w:r>
      <w:r w:rsidRPr="000D7A30">
        <w:rPr>
          <w:i/>
          <w:iCs/>
          <w:lang w:val="en-US"/>
        </w:rPr>
        <w:t xml:space="preserve"> </w:t>
      </w:r>
    </w:p>
    <w:p w14:paraId="4C05C781" w14:textId="77777777" w:rsidR="00A55E9F" w:rsidRPr="0000004E" w:rsidRDefault="00A55E9F" w:rsidP="00A55E9F">
      <w:pPr>
        <w:pStyle w:val="SingleTxtG"/>
        <w:ind w:left="2268" w:hanging="1134"/>
        <w:rPr>
          <w:b/>
          <w:bCs/>
          <w:sz w:val="24"/>
          <w:szCs w:val="24"/>
        </w:rPr>
      </w:pPr>
      <w:r>
        <w:rPr>
          <w:i/>
          <w:iCs/>
          <w:lang w:val="en-US"/>
        </w:rPr>
        <w:t>Title</w:t>
      </w:r>
      <w:r w:rsidRPr="006C2FDC">
        <w:rPr>
          <w:i/>
          <w:iCs/>
          <w:lang w:val="en-US"/>
        </w:rPr>
        <w:t xml:space="preserve">, </w:t>
      </w:r>
      <w:r w:rsidRPr="0000004E">
        <w:rPr>
          <w:lang w:val="en-US"/>
        </w:rPr>
        <w:t>amend to read:</w:t>
      </w:r>
      <w:r w:rsidRPr="0000004E">
        <w:rPr>
          <w:lang w:val="en-US"/>
        </w:rPr>
        <w:tab/>
      </w:r>
    </w:p>
    <w:p w14:paraId="14C37D74" w14:textId="77777777" w:rsidR="00A55E9F" w:rsidRPr="00A82B91" w:rsidRDefault="00A55E9F" w:rsidP="00A55E9F">
      <w:pPr>
        <w:pStyle w:val="SingleTxtG"/>
        <w:ind w:left="2268" w:hanging="1134"/>
        <w:rPr>
          <w:sz w:val="24"/>
          <w:szCs w:val="24"/>
        </w:rPr>
      </w:pPr>
      <w:r w:rsidRPr="00C82EAC">
        <w:rPr>
          <w:sz w:val="24"/>
          <w:szCs w:val="24"/>
        </w:rPr>
        <w:t>“</w:t>
      </w:r>
      <w:r w:rsidRPr="00E143E4">
        <w:rPr>
          <w:b/>
          <w:bCs/>
          <w:sz w:val="24"/>
          <w:szCs w:val="24"/>
        </w:rPr>
        <w:t xml:space="preserve">B. </w:t>
      </w:r>
      <w:r w:rsidRPr="00E143E4">
        <w:rPr>
          <w:b/>
          <w:bCs/>
          <w:sz w:val="24"/>
          <w:szCs w:val="24"/>
        </w:rPr>
        <w:tab/>
        <w:t>Data communication between (</w:t>
      </w:r>
      <w:proofErr w:type="spellStart"/>
      <w:r w:rsidRPr="00E143E4">
        <w:rPr>
          <w:b/>
          <w:bCs/>
          <w:sz w:val="24"/>
          <w:szCs w:val="24"/>
        </w:rPr>
        <w:t>i</w:t>
      </w:r>
      <w:proofErr w:type="spellEnd"/>
      <w:r w:rsidRPr="00E143E4">
        <w:rPr>
          <w:b/>
          <w:bCs/>
          <w:sz w:val="24"/>
          <w:szCs w:val="24"/>
        </w:rPr>
        <w:t xml:space="preserve">) a towed vehicle ECU constituting part of a point-to-point link with the towing vehicle (towed vehicle gateway ECU) and (ii) a towed vehicle </w:t>
      </w:r>
      <w:r>
        <w:rPr>
          <w:b/>
          <w:bCs/>
          <w:sz w:val="24"/>
          <w:szCs w:val="24"/>
        </w:rPr>
        <w:t xml:space="preserve">ECU(s) </w:t>
      </w:r>
      <w:r w:rsidRPr="00E143E4">
        <w:rPr>
          <w:b/>
          <w:bCs/>
          <w:sz w:val="24"/>
          <w:szCs w:val="24"/>
        </w:rPr>
        <w:t>providing TPMS</w:t>
      </w:r>
      <w:r w:rsidRPr="00EF4677">
        <w:rPr>
          <w:b/>
          <w:bCs/>
          <w:sz w:val="24"/>
          <w:szCs w:val="24"/>
        </w:rPr>
        <w:t>/ TPRS/ CTIS</w:t>
      </w:r>
      <w:r w:rsidRPr="00E143E4">
        <w:rPr>
          <w:b/>
          <w:bCs/>
          <w:sz w:val="24"/>
          <w:szCs w:val="24"/>
        </w:rPr>
        <w:t xml:space="preserve"> functionality</w:t>
      </w:r>
      <w:r>
        <w:rPr>
          <w:sz w:val="24"/>
          <w:szCs w:val="24"/>
        </w:rPr>
        <w:t>”</w:t>
      </w:r>
    </w:p>
    <w:p w14:paraId="2AB07999" w14:textId="77777777" w:rsidR="00A55E9F" w:rsidRPr="0000004E" w:rsidRDefault="00A55E9F" w:rsidP="00A55E9F">
      <w:pPr>
        <w:pStyle w:val="SingleTxtG"/>
        <w:ind w:left="2268" w:hanging="1134"/>
        <w:rPr>
          <w:lang w:val="en-US"/>
        </w:rPr>
      </w:pPr>
      <w:r>
        <w:rPr>
          <w:i/>
          <w:iCs/>
          <w:lang w:val="en-US"/>
        </w:rPr>
        <w:t>P</w:t>
      </w:r>
      <w:r w:rsidRPr="006E0FEA">
        <w:rPr>
          <w:i/>
          <w:iCs/>
          <w:lang w:val="en-US"/>
        </w:rPr>
        <w:t xml:space="preserve">aragraph 1.2., </w:t>
      </w:r>
      <w:r w:rsidRPr="0000004E">
        <w:rPr>
          <w:lang w:val="en-US"/>
        </w:rPr>
        <w:t>amend to read:</w:t>
      </w:r>
    </w:p>
    <w:p w14:paraId="4F35ADBC" w14:textId="77777777" w:rsidR="00A55E9F" w:rsidRPr="00703E20" w:rsidRDefault="00A55E9F" w:rsidP="00A55E9F">
      <w:pPr>
        <w:pStyle w:val="SingleTxtG"/>
        <w:ind w:left="2268" w:hanging="1134"/>
        <w:rPr>
          <w:color w:val="000000" w:themeColor="text1"/>
        </w:rPr>
      </w:pPr>
      <w:r>
        <w:rPr>
          <w:color w:val="000000" w:themeColor="text1"/>
        </w:rPr>
        <w:t>“</w:t>
      </w:r>
      <w:r w:rsidRPr="006D38AF">
        <w:rPr>
          <w:color w:val="000000" w:themeColor="text1"/>
        </w:rPr>
        <w:t>1.2.</w:t>
      </w:r>
      <w:r w:rsidRPr="006D38AF">
        <w:rPr>
          <w:color w:val="000000" w:themeColor="text1"/>
        </w:rPr>
        <w:tab/>
      </w:r>
      <w:r w:rsidRPr="00703E20">
        <w:rPr>
          <w:color w:val="000000" w:themeColor="text1"/>
        </w:rPr>
        <w:t xml:space="preserve">This annex defines requirements applicable to the </w:t>
      </w:r>
      <w:r w:rsidRPr="00703E20">
        <w:t xml:space="preserve">towed vehicle </w:t>
      </w:r>
      <w:r w:rsidRPr="00703E20">
        <w:rPr>
          <w:color w:val="000000" w:themeColor="text1"/>
        </w:rPr>
        <w:t>gateway ECU and the ECU(s) providing TPMS/ TPRS/ CTIS functionality with respect to the provision of a standard ISO 11898-1:2015 interface and the support of messages defined within ISO 11992-2:2014.”</w:t>
      </w:r>
    </w:p>
    <w:p w14:paraId="5956E641" w14:textId="77777777" w:rsidR="00A55E9F" w:rsidRPr="0000004E" w:rsidRDefault="00A55E9F" w:rsidP="00A55E9F">
      <w:pPr>
        <w:pStyle w:val="SingleTxtG"/>
        <w:ind w:left="2268" w:hanging="1134"/>
        <w:rPr>
          <w:color w:val="000000" w:themeColor="text1"/>
        </w:rPr>
      </w:pPr>
      <w:r>
        <w:rPr>
          <w:i/>
          <w:iCs/>
          <w:lang w:val="en-US"/>
        </w:rPr>
        <w:t>P</w:t>
      </w:r>
      <w:r w:rsidRPr="006E0FEA">
        <w:rPr>
          <w:i/>
          <w:iCs/>
          <w:lang w:val="en-US"/>
        </w:rPr>
        <w:t>aragraph</w:t>
      </w:r>
      <w:r>
        <w:rPr>
          <w:i/>
          <w:iCs/>
          <w:lang w:val="en-US"/>
        </w:rPr>
        <w:t>s</w:t>
      </w:r>
      <w:r w:rsidRPr="006E0FEA">
        <w:rPr>
          <w:i/>
          <w:iCs/>
          <w:lang w:val="en-US"/>
        </w:rPr>
        <w:t xml:space="preserve"> 2. to 2.2., </w:t>
      </w:r>
      <w:r w:rsidRPr="0000004E">
        <w:rPr>
          <w:lang w:val="en-US"/>
        </w:rPr>
        <w:t>amend to read:</w:t>
      </w:r>
    </w:p>
    <w:p w14:paraId="75CC2719" w14:textId="77777777" w:rsidR="00A55E9F" w:rsidRPr="006D38AF" w:rsidRDefault="00A55E9F" w:rsidP="00A55E9F">
      <w:pPr>
        <w:pStyle w:val="SingleTxtG"/>
        <w:ind w:left="2268" w:hanging="1134"/>
        <w:rPr>
          <w:color w:val="000000" w:themeColor="text1"/>
        </w:rPr>
      </w:pPr>
      <w:r>
        <w:rPr>
          <w:color w:val="000000" w:themeColor="text1"/>
        </w:rPr>
        <w:t>“</w:t>
      </w:r>
      <w:r w:rsidRPr="006D38AF">
        <w:rPr>
          <w:color w:val="000000" w:themeColor="text1"/>
        </w:rPr>
        <w:t xml:space="preserve">2. </w:t>
      </w:r>
      <w:r w:rsidRPr="006D38AF">
        <w:rPr>
          <w:color w:val="000000" w:themeColor="text1"/>
        </w:rPr>
        <w:tab/>
        <w:t xml:space="preserve">The </w:t>
      </w:r>
      <w:r w:rsidRPr="006D38AF">
        <w:t xml:space="preserve">towed vehicle </w:t>
      </w:r>
      <w:r w:rsidRPr="006D38AF">
        <w:rPr>
          <w:color w:val="000000" w:themeColor="text1"/>
        </w:rPr>
        <w:t xml:space="preserve">gateway ECU that is part of the point-to-point link shall provide an interface with the </w:t>
      </w:r>
      <w:r w:rsidRPr="00703E20">
        <w:rPr>
          <w:color w:val="000000" w:themeColor="text1"/>
        </w:rPr>
        <w:t>ECU(s) providing TPMS/ TPRS/ CTIS</w:t>
      </w:r>
      <w:r w:rsidRPr="006D38AF">
        <w:rPr>
          <w:color w:val="000000" w:themeColor="text1"/>
        </w:rPr>
        <w:t xml:space="preserve"> functionality complying with data link layer and physical layer in accordance with ISO </w:t>
      </w:r>
      <w:r w:rsidRPr="00DB4F96">
        <w:rPr>
          <w:color w:val="000000" w:themeColor="text1"/>
        </w:rPr>
        <w:t>11898-1:2015 and ISO 11898-2:2016</w:t>
      </w:r>
      <w:r w:rsidRPr="006D38AF">
        <w:rPr>
          <w:color w:val="000000" w:themeColor="text1"/>
        </w:rPr>
        <w:t>.</w:t>
      </w:r>
    </w:p>
    <w:p w14:paraId="3404E1F8" w14:textId="77777777" w:rsidR="00A55E9F" w:rsidRPr="006D38AF" w:rsidRDefault="00A55E9F" w:rsidP="00A55E9F">
      <w:pPr>
        <w:pStyle w:val="SingleTxtG"/>
        <w:ind w:left="2268" w:hanging="1134"/>
        <w:rPr>
          <w:color w:val="000000" w:themeColor="text1"/>
        </w:rPr>
      </w:pPr>
      <w:r w:rsidRPr="006D38AF">
        <w:rPr>
          <w:color w:val="000000" w:themeColor="text1"/>
        </w:rPr>
        <w:t>2.1.</w:t>
      </w:r>
      <w:r w:rsidRPr="006D38AF">
        <w:rPr>
          <w:color w:val="000000" w:themeColor="text1"/>
        </w:rPr>
        <w:tab/>
        <w:t xml:space="preserve">The CAN </w:t>
      </w:r>
      <w:proofErr w:type="gramStart"/>
      <w:r w:rsidRPr="006D38AF">
        <w:rPr>
          <w:color w:val="000000" w:themeColor="text1"/>
        </w:rPr>
        <w:t>bit-rate</w:t>
      </w:r>
      <w:proofErr w:type="gramEnd"/>
      <w:r w:rsidRPr="006D38AF">
        <w:rPr>
          <w:color w:val="000000" w:themeColor="text1"/>
        </w:rPr>
        <w:t xml:space="preserve"> for the ISO 11898</w:t>
      </w:r>
      <w:r>
        <w:rPr>
          <w:color w:val="000000" w:themeColor="text1"/>
        </w:rPr>
        <w:t>-1</w:t>
      </w:r>
      <w:r w:rsidRPr="006D38AF">
        <w:rPr>
          <w:color w:val="000000" w:themeColor="text1"/>
        </w:rPr>
        <w:t>:2015 interface shall be 250 kbit/s.</w:t>
      </w:r>
    </w:p>
    <w:p w14:paraId="3A5DB28C" w14:textId="77777777" w:rsidR="00A55E9F" w:rsidRPr="006D38AF" w:rsidRDefault="00A55E9F" w:rsidP="00A55E9F">
      <w:pPr>
        <w:pStyle w:val="SingleTxtG"/>
        <w:ind w:left="2262" w:hanging="1128"/>
        <w:rPr>
          <w:color w:val="000000" w:themeColor="text1"/>
        </w:rPr>
      </w:pPr>
      <w:r w:rsidRPr="006D38AF">
        <w:rPr>
          <w:color w:val="000000" w:themeColor="text1"/>
        </w:rPr>
        <w:t>2.2.</w:t>
      </w:r>
      <w:r w:rsidRPr="006D38AF">
        <w:rPr>
          <w:color w:val="000000" w:themeColor="text1"/>
        </w:rPr>
        <w:tab/>
        <w:t xml:space="preserve">The </w:t>
      </w:r>
      <w:r w:rsidRPr="00703E20">
        <w:rPr>
          <w:color w:val="000000" w:themeColor="text1"/>
        </w:rPr>
        <w:t>ISO 11898-2:2016 bus</w:t>
      </w:r>
      <w:r w:rsidRPr="006D38AF">
        <w:rPr>
          <w:color w:val="000000" w:themeColor="text1"/>
        </w:rPr>
        <w:t xml:space="preserve"> termination shall be configured on the vehicle in accordance with the guidelines of the vehicle manufacturer for the given installation.</w:t>
      </w:r>
      <w:r>
        <w:rPr>
          <w:color w:val="000000" w:themeColor="text1"/>
        </w:rPr>
        <w:t>”</w:t>
      </w:r>
    </w:p>
    <w:p w14:paraId="37977B54" w14:textId="77777777" w:rsidR="00A55E9F" w:rsidRPr="0000004E" w:rsidRDefault="00A55E9F" w:rsidP="00A55E9F">
      <w:pPr>
        <w:pStyle w:val="SingleTxtG"/>
        <w:ind w:left="2268" w:hanging="1134"/>
        <w:rPr>
          <w:color w:val="000000" w:themeColor="text1"/>
        </w:rPr>
      </w:pPr>
      <w:r>
        <w:rPr>
          <w:i/>
          <w:iCs/>
          <w:lang w:val="en-US"/>
        </w:rPr>
        <w:t>P</w:t>
      </w:r>
      <w:r w:rsidRPr="006E0FEA">
        <w:rPr>
          <w:i/>
          <w:iCs/>
          <w:lang w:val="en-US"/>
        </w:rPr>
        <w:t xml:space="preserve">aragraph 2.3., </w:t>
      </w:r>
      <w:r w:rsidRPr="0000004E">
        <w:rPr>
          <w:lang w:val="en-US"/>
        </w:rPr>
        <w:t>amend to read:</w:t>
      </w:r>
    </w:p>
    <w:p w14:paraId="49631085" w14:textId="77777777" w:rsidR="00A55E9F" w:rsidRPr="00703E20" w:rsidRDefault="00A55E9F" w:rsidP="00A55E9F">
      <w:pPr>
        <w:pStyle w:val="SingleTxtG"/>
        <w:ind w:left="2262" w:hanging="1128"/>
        <w:rPr>
          <w:color w:val="000000" w:themeColor="text1"/>
        </w:rPr>
      </w:pPr>
      <w:r>
        <w:rPr>
          <w:color w:val="000000" w:themeColor="text1"/>
        </w:rPr>
        <w:t>“</w:t>
      </w:r>
      <w:r w:rsidRPr="006D38AF">
        <w:rPr>
          <w:color w:val="000000" w:themeColor="text1"/>
        </w:rPr>
        <w:t>2.3.</w:t>
      </w:r>
      <w:r w:rsidRPr="006D38AF">
        <w:rPr>
          <w:color w:val="000000" w:themeColor="text1"/>
        </w:rPr>
        <w:tab/>
        <w:t xml:space="preserve">A power </w:t>
      </w:r>
      <w:r w:rsidRPr="00703E20">
        <w:rPr>
          <w:color w:val="000000" w:themeColor="text1"/>
        </w:rPr>
        <w:t xml:space="preserve">connection shall be made available to the </w:t>
      </w:r>
      <w:r w:rsidRPr="00703E20">
        <w:t xml:space="preserve">towed vehicle </w:t>
      </w:r>
      <w:r w:rsidRPr="00703E20">
        <w:rPr>
          <w:color w:val="000000" w:themeColor="text1"/>
        </w:rPr>
        <w:t>ECU(s) providing TPMS/ TPRS/ CTIS functionality in accordance with the vehicle manufacturer.”</w:t>
      </w:r>
    </w:p>
    <w:p w14:paraId="787D9155" w14:textId="77777777" w:rsidR="00A55E9F" w:rsidRPr="00703E20" w:rsidRDefault="00A55E9F" w:rsidP="00A55E9F">
      <w:pPr>
        <w:pStyle w:val="SingleTxtG"/>
        <w:ind w:left="2268" w:hanging="1134"/>
        <w:rPr>
          <w:color w:val="000000" w:themeColor="text1"/>
        </w:rPr>
      </w:pPr>
      <w:r w:rsidRPr="00703E20">
        <w:rPr>
          <w:i/>
          <w:iCs/>
          <w:lang w:val="en-US"/>
        </w:rPr>
        <w:lastRenderedPageBreak/>
        <w:t xml:space="preserve">Paragraph 2.4., </w:t>
      </w:r>
      <w:r w:rsidRPr="00703E20">
        <w:rPr>
          <w:lang w:val="en-US"/>
        </w:rPr>
        <w:t>amend to read:</w:t>
      </w:r>
    </w:p>
    <w:p w14:paraId="043D73FA" w14:textId="77777777" w:rsidR="00A55E9F" w:rsidRPr="00703E20" w:rsidRDefault="00A55E9F" w:rsidP="00A55E9F">
      <w:pPr>
        <w:pStyle w:val="SingleTxtG"/>
        <w:ind w:left="2262" w:hanging="1128"/>
        <w:rPr>
          <w:color w:val="000000" w:themeColor="text1"/>
          <w:sz w:val="22"/>
          <w:szCs w:val="22"/>
        </w:rPr>
      </w:pPr>
      <w:r w:rsidRPr="00703E20">
        <w:rPr>
          <w:color w:val="000000" w:themeColor="text1"/>
        </w:rPr>
        <w:t>“2.4.</w:t>
      </w:r>
      <w:r w:rsidRPr="00703E20">
        <w:rPr>
          <w:color w:val="000000" w:themeColor="text1"/>
          <w:sz w:val="22"/>
          <w:szCs w:val="22"/>
        </w:rPr>
        <w:tab/>
      </w:r>
      <w:r w:rsidRPr="00703E20">
        <w:rPr>
          <w:color w:val="000000" w:themeColor="text1"/>
        </w:rPr>
        <w:t xml:space="preserve">The </w:t>
      </w:r>
      <w:r w:rsidRPr="00703E20">
        <w:t xml:space="preserve">towed vehicle </w:t>
      </w:r>
      <w:r w:rsidRPr="00703E20">
        <w:rPr>
          <w:color w:val="000000" w:themeColor="text1"/>
        </w:rPr>
        <w:t xml:space="preserve">gateway ECU shall transmit, towards the </w:t>
      </w:r>
      <w:r w:rsidRPr="00703E20">
        <w:t xml:space="preserve">towed vehicle </w:t>
      </w:r>
      <w:r w:rsidRPr="00703E20">
        <w:rPr>
          <w:color w:val="000000" w:themeColor="text1"/>
        </w:rPr>
        <w:t>ECU(s) providing TPMS/ TPRS/ CTIS functionality, all messages and signals required to realise a reliable TPMS/ TPRS/ CTIS function.”</w:t>
      </w:r>
    </w:p>
    <w:p w14:paraId="4496E84E" w14:textId="77777777" w:rsidR="00A55E9F" w:rsidRPr="0000004E" w:rsidRDefault="00A55E9F" w:rsidP="00A55E9F">
      <w:pPr>
        <w:pStyle w:val="SingleTxtG"/>
        <w:ind w:left="2268" w:hanging="1134"/>
        <w:rPr>
          <w:color w:val="000000" w:themeColor="text1"/>
        </w:rPr>
      </w:pPr>
      <w:r>
        <w:rPr>
          <w:i/>
          <w:iCs/>
          <w:lang w:val="en-US"/>
        </w:rPr>
        <w:t>P</w:t>
      </w:r>
      <w:r w:rsidRPr="006E0FEA">
        <w:rPr>
          <w:i/>
          <w:iCs/>
          <w:lang w:val="en-US"/>
        </w:rPr>
        <w:t xml:space="preserve">aragraph 3.1., </w:t>
      </w:r>
      <w:r w:rsidRPr="0000004E">
        <w:rPr>
          <w:lang w:val="en-US"/>
        </w:rPr>
        <w:t>amend to read:</w:t>
      </w:r>
    </w:p>
    <w:p w14:paraId="6C5AD1CC" w14:textId="77777777" w:rsidR="00A55E9F" w:rsidRPr="00703E20" w:rsidRDefault="00A55E9F" w:rsidP="00A55E9F">
      <w:pPr>
        <w:pStyle w:val="SingleTxtG"/>
        <w:ind w:left="2268" w:hanging="1134"/>
      </w:pPr>
      <w:r>
        <w:t>“</w:t>
      </w:r>
      <w:r w:rsidRPr="006D38AF">
        <w:t>3.1.</w:t>
      </w:r>
      <w:r w:rsidRPr="006D38AF">
        <w:tab/>
        <w:t xml:space="preserve">The following functions and associated messages are those that shall be supported by the towed </w:t>
      </w:r>
      <w:r w:rsidRPr="00703E20">
        <w:t>vehicle gateway ECU or towed vehicle ECU(s) providing TPMS/ TPRS/ CTIS functionality as appropriate:</w:t>
      </w:r>
      <w:r w:rsidRPr="00703E20">
        <w:rPr>
          <w:color w:val="000000"/>
        </w:rPr>
        <w:t>”</w:t>
      </w:r>
    </w:p>
    <w:p w14:paraId="732F7AAA" w14:textId="77777777" w:rsidR="00A55E9F" w:rsidRPr="00703E20" w:rsidRDefault="00A55E9F" w:rsidP="00A55E9F">
      <w:pPr>
        <w:pStyle w:val="SingleTxtG"/>
        <w:ind w:left="2268" w:hanging="1134"/>
        <w:rPr>
          <w:color w:val="000000" w:themeColor="text1"/>
        </w:rPr>
      </w:pPr>
      <w:r w:rsidRPr="00703E20">
        <w:rPr>
          <w:i/>
          <w:iCs/>
          <w:lang w:val="en-US"/>
        </w:rPr>
        <w:t xml:space="preserve">Paragraph 3.1.1., </w:t>
      </w:r>
      <w:r w:rsidRPr="00703E20">
        <w:rPr>
          <w:lang w:val="en-US"/>
        </w:rPr>
        <w:t>amend to read:</w:t>
      </w:r>
    </w:p>
    <w:p w14:paraId="7F81B9D3" w14:textId="77777777" w:rsidR="00A55E9F" w:rsidRPr="00703E20" w:rsidRDefault="00A55E9F" w:rsidP="00A55E9F">
      <w:pPr>
        <w:pStyle w:val="SingleTxtG"/>
        <w:ind w:left="2268" w:hanging="1134"/>
      </w:pPr>
      <w:r w:rsidRPr="00703E20">
        <w:t>“3.1.1.</w:t>
      </w:r>
      <w:r w:rsidRPr="00703E20">
        <w:tab/>
        <w:t>Messages transmitted, if supported, from the towed vehicle gateway ECU to the towed vehicle ECU(s) providing TPMS/ TPRS/ CTIS functionality:</w:t>
      </w:r>
    </w:p>
    <w:tbl>
      <w:tblPr>
        <w:tblW w:w="7375" w:type="dxa"/>
        <w:tblInd w:w="112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2346"/>
        <w:gridCol w:w="2177"/>
      </w:tblGrid>
      <w:tr w:rsidR="00A55E9F" w:rsidRPr="00CF7FC3" w14:paraId="29A2EF56" w14:textId="77777777" w:rsidTr="006677B7">
        <w:trPr>
          <w:tblHeader/>
        </w:trPr>
        <w:tc>
          <w:tcPr>
            <w:tcW w:w="2852" w:type="dxa"/>
            <w:tcBorders>
              <w:bottom w:val="single" w:sz="12" w:space="0" w:color="auto"/>
            </w:tcBorders>
            <w:shd w:val="clear" w:color="auto" w:fill="auto"/>
          </w:tcPr>
          <w:p w14:paraId="2EC2CD6A" w14:textId="77777777" w:rsidR="00A55E9F" w:rsidRPr="00474AE3" w:rsidRDefault="00A55E9F" w:rsidP="006677B7">
            <w:pPr>
              <w:spacing w:before="80" w:after="80" w:line="200" w:lineRule="exact"/>
              <w:ind w:right="113"/>
              <w:rPr>
                <w:b/>
                <w:bCs/>
                <w:i/>
                <w:sz w:val="16"/>
              </w:rPr>
            </w:pPr>
            <w:r w:rsidRPr="00474AE3">
              <w:rPr>
                <w:b/>
                <w:bCs/>
                <w:i/>
                <w:sz w:val="16"/>
              </w:rPr>
              <w:t>Function / Parameter</w:t>
            </w:r>
          </w:p>
        </w:tc>
        <w:tc>
          <w:tcPr>
            <w:tcW w:w="2346" w:type="dxa"/>
            <w:tcBorders>
              <w:bottom w:val="single" w:sz="12" w:space="0" w:color="auto"/>
            </w:tcBorders>
            <w:shd w:val="clear" w:color="auto" w:fill="auto"/>
          </w:tcPr>
          <w:p w14:paraId="024F156E" w14:textId="77777777" w:rsidR="00A55E9F" w:rsidRPr="00474AE3" w:rsidRDefault="00A55E9F" w:rsidP="006677B7">
            <w:pPr>
              <w:spacing w:before="80" w:after="80" w:line="200" w:lineRule="exact"/>
              <w:ind w:right="113"/>
              <w:rPr>
                <w:b/>
                <w:bCs/>
                <w:i/>
                <w:sz w:val="16"/>
              </w:rPr>
            </w:pPr>
            <w:r w:rsidRPr="00474AE3">
              <w:rPr>
                <w:b/>
                <w:bCs/>
                <w:i/>
                <w:sz w:val="16"/>
              </w:rPr>
              <w:t>ISO 11992-2:2014 reference</w:t>
            </w:r>
          </w:p>
        </w:tc>
        <w:tc>
          <w:tcPr>
            <w:tcW w:w="2177" w:type="dxa"/>
            <w:tcBorders>
              <w:bottom w:val="single" w:sz="12" w:space="0" w:color="auto"/>
            </w:tcBorders>
            <w:shd w:val="clear" w:color="auto" w:fill="auto"/>
          </w:tcPr>
          <w:p w14:paraId="2EF5E019" w14:textId="77777777" w:rsidR="00A55E9F" w:rsidRPr="00474AE3" w:rsidRDefault="00A55E9F" w:rsidP="006677B7">
            <w:pPr>
              <w:spacing w:before="80" w:after="80" w:line="200" w:lineRule="exact"/>
              <w:ind w:right="113"/>
              <w:rPr>
                <w:b/>
                <w:bCs/>
                <w:i/>
                <w:sz w:val="16"/>
                <w:lang w:val="en-US"/>
              </w:rPr>
            </w:pPr>
            <w:r w:rsidRPr="00474AE3">
              <w:rPr>
                <w:b/>
                <w:bCs/>
                <w:i/>
                <w:sz w:val="16"/>
                <w:lang w:val="en-US"/>
              </w:rPr>
              <w:t>Reference to paragraphs in this UN Regulation</w:t>
            </w:r>
          </w:p>
        </w:tc>
      </w:tr>
      <w:tr w:rsidR="00A55E9F" w:rsidRPr="006D38AF" w14:paraId="0820FA64" w14:textId="77777777" w:rsidTr="006677B7">
        <w:tc>
          <w:tcPr>
            <w:tcW w:w="2852" w:type="dxa"/>
            <w:tcBorders>
              <w:top w:val="single" w:sz="12" w:space="0" w:color="auto"/>
            </w:tcBorders>
            <w:shd w:val="clear" w:color="auto" w:fill="auto"/>
          </w:tcPr>
          <w:p w14:paraId="6AC46EF6" w14:textId="77777777" w:rsidR="00A55E9F" w:rsidRPr="006D38AF" w:rsidRDefault="00A55E9F" w:rsidP="006677B7">
            <w:pPr>
              <w:spacing w:before="40" w:after="120" w:line="220" w:lineRule="exact"/>
              <w:ind w:right="113"/>
              <w:rPr>
                <w:rFonts w:asciiTheme="majorBidi" w:hAnsiTheme="majorBidi" w:cstheme="majorBidi"/>
                <w:color w:val="000000" w:themeColor="text1"/>
                <w:sz w:val="18"/>
                <w:szCs w:val="18"/>
                <w:lang w:val="en-US"/>
              </w:rPr>
            </w:pPr>
            <w:r w:rsidRPr="006D38AF">
              <w:rPr>
                <w:rFonts w:asciiTheme="majorBidi" w:hAnsiTheme="majorBidi" w:cstheme="majorBidi"/>
                <w:color w:val="000000" w:themeColor="text1"/>
                <w:sz w:val="18"/>
                <w:szCs w:val="18"/>
                <w:lang w:val="en-US"/>
              </w:rPr>
              <w:t xml:space="preserve">Reverse gear status </w:t>
            </w:r>
            <w:r w:rsidRPr="006D38AF">
              <w:rPr>
                <w:rFonts w:asciiTheme="majorBidi" w:hAnsiTheme="majorBidi" w:cstheme="majorBidi"/>
                <w:sz w:val="18"/>
                <w:szCs w:val="18"/>
                <w:lang w:val="en-US"/>
              </w:rPr>
              <w:t>(towing vehicle)</w:t>
            </w:r>
          </w:p>
        </w:tc>
        <w:tc>
          <w:tcPr>
            <w:tcW w:w="2346" w:type="dxa"/>
            <w:tcBorders>
              <w:top w:val="single" w:sz="12" w:space="0" w:color="auto"/>
            </w:tcBorders>
            <w:shd w:val="clear" w:color="auto" w:fill="auto"/>
          </w:tcPr>
          <w:p w14:paraId="0CE1C077" w14:textId="77777777" w:rsidR="00A55E9F" w:rsidRPr="006D38AF" w:rsidRDefault="00A55E9F" w:rsidP="006677B7">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EBS12 </w:t>
            </w:r>
            <w:r w:rsidRPr="006D38AF">
              <w:rPr>
                <w:rFonts w:asciiTheme="majorBidi" w:hAnsiTheme="majorBidi" w:cstheme="majorBidi"/>
                <w:sz w:val="18"/>
                <w:szCs w:val="18"/>
              </w:rPr>
              <w:br/>
              <w:t>Byte 2 Bit 5-6</w:t>
            </w:r>
          </w:p>
        </w:tc>
        <w:tc>
          <w:tcPr>
            <w:tcW w:w="2177" w:type="dxa"/>
            <w:tcBorders>
              <w:top w:val="single" w:sz="12" w:space="0" w:color="auto"/>
            </w:tcBorders>
            <w:shd w:val="clear" w:color="auto" w:fill="auto"/>
          </w:tcPr>
          <w:p w14:paraId="4BA15AB0" w14:textId="77777777" w:rsidR="00A55E9F" w:rsidRPr="006D38AF" w:rsidRDefault="00A55E9F" w:rsidP="006677B7">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Paragraph 5.6.1.2. </w:t>
            </w:r>
          </w:p>
        </w:tc>
      </w:tr>
      <w:tr w:rsidR="00A55E9F" w:rsidRPr="006D38AF" w14:paraId="12F5EA1F" w14:textId="77777777" w:rsidTr="006677B7">
        <w:tc>
          <w:tcPr>
            <w:tcW w:w="2852" w:type="dxa"/>
            <w:shd w:val="clear" w:color="auto" w:fill="auto"/>
          </w:tcPr>
          <w:p w14:paraId="743289BE" w14:textId="77777777" w:rsidR="00A55E9F" w:rsidRPr="006D38AF" w:rsidRDefault="00A55E9F" w:rsidP="006677B7">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Braking system wheel-based vehicle speed (towing vehicle)</w:t>
            </w:r>
          </w:p>
        </w:tc>
        <w:tc>
          <w:tcPr>
            <w:tcW w:w="2346" w:type="dxa"/>
            <w:shd w:val="clear" w:color="auto" w:fill="auto"/>
          </w:tcPr>
          <w:p w14:paraId="51DB3FCC" w14:textId="77777777" w:rsidR="00A55E9F" w:rsidRPr="006D38AF" w:rsidRDefault="00A55E9F" w:rsidP="006677B7">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EBS12 </w:t>
            </w:r>
            <w:r w:rsidRPr="006D38AF">
              <w:rPr>
                <w:rFonts w:asciiTheme="majorBidi" w:hAnsiTheme="majorBidi" w:cstheme="majorBidi"/>
                <w:sz w:val="18"/>
                <w:szCs w:val="18"/>
              </w:rPr>
              <w:br/>
              <w:t>Byte 7-8</w:t>
            </w:r>
          </w:p>
        </w:tc>
        <w:tc>
          <w:tcPr>
            <w:tcW w:w="2177" w:type="dxa"/>
            <w:shd w:val="clear" w:color="auto" w:fill="auto"/>
          </w:tcPr>
          <w:p w14:paraId="632B6606" w14:textId="77777777" w:rsidR="00A55E9F" w:rsidRPr="006D38AF" w:rsidRDefault="00A55E9F" w:rsidP="006677B7">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A55E9F" w:rsidRPr="006D38AF" w14:paraId="48695D8C" w14:textId="77777777" w:rsidTr="006677B7">
        <w:tc>
          <w:tcPr>
            <w:tcW w:w="2852" w:type="dxa"/>
            <w:shd w:val="clear" w:color="auto" w:fill="auto"/>
          </w:tcPr>
          <w:p w14:paraId="7F2356FD" w14:textId="77777777" w:rsidR="00A55E9F" w:rsidRPr="006D38AF" w:rsidRDefault="00A55E9F" w:rsidP="006677B7">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Identification data index</w:t>
            </w:r>
          </w:p>
          <w:p w14:paraId="09CD1CCD" w14:textId="77777777" w:rsidR="00A55E9F" w:rsidRPr="006D38AF" w:rsidRDefault="00A55E9F" w:rsidP="006677B7">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w:t>
            </w:r>
            <w:proofErr w:type="gramStart"/>
            <w:r w:rsidRPr="006D38AF">
              <w:rPr>
                <w:rFonts w:asciiTheme="majorBidi" w:hAnsiTheme="majorBidi" w:cstheme="majorBidi"/>
                <w:sz w:val="18"/>
                <w:szCs w:val="18"/>
                <w:lang w:val="en-US"/>
              </w:rPr>
              <w:t>towing</w:t>
            </w:r>
            <w:proofErr w:type="gramEnd"/>
            <w:r w:rsidRPr="006D38AF">
              <w:rPr>
                <w:rFonts w:asciiTheme="majorBidi" w:hAnsiTheme="majorBidi" w:cstheme="majorBidi"/>
                <w:sz w:val="18"/>
                <w:szCs w:val="18"/>
                <w:lang w:val="en-US"/>
              </w:rPr>
              <w:t xml:space="preserve"> vehicle)</w:t>
            </w:r>
          </w:p>
        </w:tc>
        <w:tc>
          <w:tcPr>
            <w:tcW w:w="2346" w:type="dxa"/>
            <w:shd w:val="clear" w:color="auto" w:fill="auto"/>
          </w:tcPr>
          <w:p w14:paraId="1CD6A5BD" w14:textId="77777777" w:rsidR="00A55E9F" w:rsidRPr="006D38AF" w:rsidRDefault="00A55E9F" w:rsidP="006677B7">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RGE12 Byte 5</w:t>
            </w:r>
          </w:p>
        </w:tc>
        <w:tc>
          <w:tcPr>
            <w:tcW w:w="2177" w:type="dxa"/>
            <w:shd w:val="clear" w:color="auto" w:fill="auto"/>
          </w:tcPr>
          <w:p w14:paraId="71A0FF27" w14:textId="77777777" w:rsidR="00A55E9F" w:rsidRPr="006D38AF" w:rsidRDefault="00A55E9F" w:rsidP="006677B7">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A55E9F" w:rsidRPr="006D38AF" w14:paraId="4ED3C28F" w14:textId="77777777" w:rsidTr="006677B7">
        <w:tc>
          <w:tcPr>
            <w:tcW w:w="2852" w:type="dxa"/>
            <w:shd w:val="clear" w:color="auto" w:fill="auto"/>
          </w:tcPr>
          <w:p w14:paraId="0D36B0BC" w14:textId="77777777" w:rsidR="00A55E9F" w:rsidRPr="006D38AF" w:rsidRDefault="00A55E9F" w:rsidP="006677B7">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Identification data content</w:t>
            </w:r>
          </w:p>
          <w:p w14:paraId="0626CCDB" w14:textId="77777777" w:rsidR="00A55E9F" w:rsidRPr="006D38AF" w:rsidRDefault="00A55E9F" w:rsidP="006677B7">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w:t>
            </w:r>
            <w:proofErr w:type="gramStart"/>
            <w:r w:rsidRPr="006D38AF">
              <w:rPr>
                <w:rFonts w:asciiTheme="majorBidi" w:hAnsiTheme="majorBidi" w:cstheme="majorBidi"/>
                <w:sz w:val="18"/>
                <w:szCs w:val="18"/>
                <w:lang w:val="en-US"/>
              </w:rPr>
              <w:t>towing</w:t>
            </w:r>
            <w:proofErr w:type="gramEnd"/>
            <w:r w:rsidRPr="006D38AF">
              <w:rPr>
                <w:rFonts w:asciiTheme="majorBidi" w:hAnsiTheme="majorBidi" w:cstheme="majorBidi"/>
                <w:sz w:val="18"/>
                <w:szCs w:val="18"/>
                <w:lang w:val="en-US"/>
              </w:rPr>
              <w:t xml:space="preserve"> vehicle)</w:t>
            </w:r>
          </w:p>
        </w:tc>
        <w:tc>
          <w:tcPr>
            <w:tcW w:w="2346" w:type="dxa"/>
            <w:shd w:val="clear" w:color="auto" w:fill="auto"/>
          </w:tcPr>
          <w:p w14:paraId="198D95A6" w14:textId="77777777" w:rsidR="00A55E9F" w:rsidRPr="006D38AF" w:rsidRDefault="00A55E9F" w:rsidP="006677B7">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RGE12 Byte 6</w:t>
            </w:r>
          </w:p>
        </w:tc>
        <w:tc>
          <w:tcPr>
            <w:tcW w:w="2177" w:type="dxa"/>
            <w:shd w:val="clear" w:color="auto" w:fill="auto"/>
          </w:tcPr>
          <w:p w14:paraId="67B2BB99" w14:textId="77777777" w:rsidR="00A55E9F" w:rsidRPr="006D38AF" w:rsidRDefault="00A55E9F" w:rsidP="006677B7">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A55E9F" w:rsidRPr="006D38AF" w14:paraId="7ED9FAA5" w14:textId="77777777" w:rsidTr="006677B7">
        <w:tc>
          <w:tcPr>
            <w:tcW w:w="2852" w:type="dxa"/>
            <w:shd w:val="clear" w:color="auto" w:fill="auto"/>
          </w:tcPr>
          <w:p w14:paraId="2CDBC9F5" w14:textId="77777777" w:rsidR="00A55E9F" w:rsidRPr="006D38AF" w:rsidRDefault="00A55E9F" w:rsidP="006677B7">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Seconds (towing vehicle)</w:t>
            </w:r>
          </w:p>
        </w:tc>
        <w:tc>
          <w:tcPr>
            <w:tcW w:w="2346" w:type="dxa"/>
            <w:shd w:val="clear" w:color="auto" w:fill="auto"/>
          </w:tcPr>
          <w:p w14:paraId="06DF85F6" w14:textId="77777777" w:rsidR="00A55E9F" w:rsidRPr="00703E20" w:rsidRDefault="00A55E9F" w:rsidP="006677B7">
            <w:pPr>
              <w:spacing w:before="40" w:after="120" w:line="220" w:lineRule="exact"/>
              <w:ind w:right="113"/>
              <w:rPr>
                <w:rFonts w:asciiTheme="majorBidi" w:hAnsiTheme="majorBidi" w:cstheme="majorBidi"/>
                <w:sz w:val="18"/>
                <w:szCs w:val="18"/>
              </w:rPr>
            </w:pPr>
            <w:r w:rsidRPr="00703E20">
              <w:rPr>
                <w:sz w:val="18"/>
                <w:szCs w:val="18"/>
              </w:rPr>
              <w:t xml:space="preserve">SAE J1939 PGN 65254 </w:t>
            </w:r>
            <w:r w:rsidRPr="00703E20">
              <w:rPr>
                <w:rFonts w:asciiTheme="majorBidi" w:hAnsiTheme="majorBidi" w:cstheme="majorBidi"/>
                <w:sz w:val="18"/>
                <w:szCs w:val="18"/>
              </w:rPr>
              <w:t>TD Byte 1</w:t>
            </w:r>
          </w:p>
        </w:tc>
        <w:tc>
          <w:tcPr>
            <w:tcW w:w="2177" w:type="dxa"/>
            <w:shd w:val="clear" w:color="auto" w:fill="auto"/>
          </w:tcPr>
          <w:p w14:paraId="4822EC8F" w14:textId="77777777" w:rsidR="00A55E9F" w:rsidRPr="006D38AF" w:rsidRDefault="00A55E9F" w:rsidP="006677B7">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A55E9F" w:rsidRPr="006D38AF" w14:paraId="0D710999" w14:textId="77777777" w:rsidTr="006677B7">
        <w:tc>
          <w:tcPr>
            <w:tcW w:w="2852" w:type="dxa"/>
            <w:shd w:val="clear" w:color="auto" w:fill="auto"/>
          </w:tcPr>
          <w:p w14:paraId="0B717DD6" w14:textId="77777777" w:rsidR="00A55E9F" w:rsidRPr="006D38AF" w:rsidRDefault="00A55E9F" w:rsidP="006677B7">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Minutes (towing vehicle)</w:t>
            </w:r>
          </w:p>
        </w:tc>
        <w:tc>
          <w:tcPr>
            <w:tcW w:w="2346" w:type="dxa"/>
            <w:shd w:val="clear" w:color="auto" w:fill="auto"/>
          </w:tcPr>
          <w:p w14:paraId="1BF531D1" w14:textId="77777777" w:rsidR="00A55E9F" w:rsidRPr="00703E20" w:rsidRDefault="00A55E9F" w:rsidP="006677B7">
            <w:pPr>
              <w:spacing w:before="40" w:after="120" w:line="220" w:lineRule="exact"/>
              <w:ind w:right="113"/>
              <w:rPr>
                <w:rFonts w:asciiTheme="majorBidi" w:hAnsiTheme="majorBidi" w:cstheme="majorBidi"/>
                <w:sz w:val="18"/>
                <w:szCs w:val="18"/>
              </w:rPr>
            </w:pPr>
            <w:r w:rsidRPr="00703E20">
              <w:rPr>
                <w:sz w:val="18"/>
                <w:szCs w:val="18"/>
              </w:rPr>
              <w:t xml:space="preserve">SAE J1939 PGN 65254 </w:t>
            </w:r>
            <w:r w:rsidRPr="00703E20">
              <w:rPr>
                <w:rFonts w:asciiTheme="majorBidi" w:hAnsiTheme="majorBidi" w:cstheme="majorBidi"/>
                <w:sz w:val="18"/>
                <w:szCs w:val="18"/>
              </w:rPr>
              <w:t>TD Byte 2</w:t>
            </w:r>
          </w:p>
        </w:tc>
        <w:tc>
          <w:tcPr>
            <w:tcW w:w="2177" w:type="dxa"/>
            <w:shd w:val="clear" w:color="auto" w:fill="auto"/>
          </w:tcPr>
          <w:p w14:paraId="2884E5CF" w14:textId="77777777" w:rsidR="00A55E9F" w:rsidRPr="006D38AF" w:rsidRDefault="00A55E9F" w:rsidP="006677B7">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A55E9F" w:rsidRPr="006D38AF" w14:paraId="534E1347" w14:textId="77777777" w:rsidTr="006677B7">
        <w:tc>
          <w:tcPr>
            <w:tcW w:w="2852" w:type="dxa"/>
            <w:shd w:val="clear" w:color="auto" w:fill="auto"/>
          </w:tcPr>
          <w:p w14:paraId="4489EC6D" w14:textId="77777777" w:rsidR="00A55E9F" w:rsidRPr="006D38AF" w:rsidRDefault="00A55E9F" w:rsidP="006677B7">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Hours (towing vehicle)</w:t>
            </w:r>
          </w:p>
        </w:tc>
        <w:tc>
          <w:tcPr>
            <w:tcW w:w="2346" w:type="dxa"/>
            <w:shd w:val="clear" w:color="auto" w:fill="auto"/>
          </w:tcPr>
          <w:p w14:paraId="7A3FF420" w14:textId="77777777" w:rsidR="00A55E9F" w:rsidRPr="00703E20" w:rsidRDefault="00A55E9F" w:rsidP="006677B7">
            <w:pPr>
              <w:spacing w:before="40" w:after="120" w:line="220" w:lineRule="exact"/>
              <w:ind w:right="113"/>
              <w:rPr>
                <w:rFonts w:asciiTheme="majorBidi" w:hAnsiTheme="majorBidi" w:cstheme="majorBidi"/>
                <w:sz w:val="18"/>
                <w:szCs w:val="18"/>
              </w:rPr>
            </w:pPr>
            <w:r w:rsidRPr="00703E20">
              <w:rPr>
                <w:sz w:val="18"/>
                <w:szCs w:val="18"/>
              </w:rPr>
              <w:t xml:space="preserve">SAE J1939 PGN 65254 </w:t>
            </w:r>
            <w:r w:rsidRPr="00703E20">
              <w:rPr>
                <w:rFonts w:asciiTheme="majorBidi" w:hAnsiTheme="majorBidi" w:cstheme="majorBidi"/>
                <w:sz w:val="18"/>
                <w:szCs w:val="18"/>
              </w:rPr>
              <w:t>TD Byte 3</w:t>
            </w:r>
          </w:p>
        </w:tc>
        <w:tc>
          <w:tcPr>
            <w:tcW w:w="2177" w:type="dxa"/>
            <w:shd w:val="clear" w:color="auto" w:fill="auto"/>
          </w:tcPr>
          <w:p w14:paraId="02856A5D" w14:textId="77777777" w:rsidR="00A55E9F" w:rsidRPr="006D38AF" w:rsidRDefault="00A55E9F" w:rsidP="006677B7">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A55E9F" w:rsidRPr="006D38AF" w14:paraId="2DA5C346" w14:textId="77777777" w:rsidTr="006677B7">
        <w:tc>
          <w:tcPr>
            <w:tcW w:w="2852" w:type="dxa"/>
            <w:shd w:val="clear" w:color="auto" w:fill="auto"/>
          </w:tcPr>
          <w:p w14:paraId="75466C0D" w14:textId="77777777" w:rsidR="00A55E9F" w:rsidRPr="006D38AF" w:rsidRDefault="00A55E9F" w:rsidP="006677B7">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Months (towing vehicle)</w:t>
            </w:r>
          </w:p>
        </w:tc>
        <w:tc>
          <w:tcPr>
            <w:tcW w:w="2346" w:type="dxa"/>
            <w:shd w:val="clear" w:color="auto" w:fill="auto"/>
          </w:tcPr>
          <w:p w14:paraId="29AC16BA" w14:textId="77777777" w:rsidR="00A55E9F" w:rsidRPr="00703E20" w:rsidRDefault="00A55E9F" w:rsidP="006677B7">
            <w:pPr>
              <w:spacing w:before="40" w:after="120" w:line="220" w:lineRule="exact"/>
              <w:ind w:right="113"/>
              <w:rPr>
                <w:rFonts w:asciiTheme="majorBidi" w:hAnsiTheme="majorBidi" w:cstheme="majorBidi"/>
                <w:sz w:val="18"/>
                <w:szCs w:val="18"/>
              </w:rPr>
            </w:pPr>
            <w:r w:rsidRPr="00703E20">
              <w:rPr>
                <w:sz w:val="18"/>
                <w:szCs w:val="18"/>
              </w:rPr>
              <w:t xml:space="preserve">SAE J1939 PGN 65254 </w:t>
            </w:r>
            <w:r w:rsidRPr="00703E20">
              <w:rPr>
                <w:rFonts w:asciiTheme="majorBidi" w:hAnsiTheme="majorBidi" w:cstheme="majorBidi"/>
                <w:sz w:val="18"/>
                <w:szCs w:val="18"/>
              </w:rPr>
              <w:t>TD Byte 4</w:t>
            </w:r>
          </w:p>
        </w:tc>
        <w:tc>
          <w:tcPr>
            <w:tcW w:w="2177" w:type="dxa"/>
            <w:shd w:val="clear" w:color="auto" w:fill="auto"/>
          </w:tcPr>
          <w:p w14:paraId="49F0958B" w14:textId="77777777" w:rsidR="00A55E9F" w:rsidRPr="006D38AF" w:rsidRDefault="00A55E9F" w:rsidP="006677B7">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A55E9F" w:rsidRPr="006D38AF" w14:paraId="15B6BB81" w14:textId="77777777" w:rsidTr="006677B7">
        <w:tc>
          <w:tcPr>
            <w:tcW w:w="2852" w:type="dxa"/>
            <w:shd w:val="clear" w:color="auto" w:fill="auto"/>
          </w:tcPr>
          <w:p w14:paraId="4B411CBC" w14:textId="77777777" w:rsidR="00A55E9F" w:rsidRPr="006D38AF" w:rsidRDefault="00A55E9F" w:rsidP="006677B7">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Day (towing vehicle)</w:t>
            </w:r>
          </w:p>
        </w:tc>
        <w:tc>
          <w:tcPr>
            <w:tcW w:w="2346" w:type="dxa"/>
            <w:shd w:val="clear" w:color="auto" w:fill="auto"/>
          </w:tcPr>
          <w:p w14:paraId="1BF83D01" w14:textId="77777777" w:rsidR="00A55E9F" w:rsidRPr="00703E20" w:rsidRDefault="00A55E9F" w:rsidP="006677B7">
            <w:pPr>
              <w:spacing w:before="40" w:after="120" w:line="220" w:lineRule="exact"/>
              <w:ind w:right="113"/>
              <w:rPr>
                <w:rFonts w:asciiTheme="majorBidi" w:hAnsiTheme="majorBidi" w:cstheme="majorBidi"/>
                <w:sz w:val="18"/>
                <w:szCs w:val="18"/>
              </w:rPr>
            </w:pPr>
            <w:r w:rsidRPr="00703E20">
              <w:rPr>
                <w:sz w:val="18"/>
                <w:szCs w:val="18"/>
              </w:rPr>
              <w:t xml:space="preserve">SAE J1939 PGN 65254 </w:t>
            </w:r>
            <w:r w:rsidRPr="00703E20">
              <w:rPr>
                <w:rFonts w:asciiTheme="majorBidi" w:hAnsiTheme="majorBidi" w:cstheme="majorBidi"/>
                <w:sz w:val="18"/>
                <w:szCs w:val="18"/>
              </w:rPr>
              <w:t>TD Byte 5</w:t>
            </w:r>
          </w:p>
        </w:tc>
        <w:tc>
          <w:tcPr>
            <w:tcW w:w="2177" w:type="dxa"/>
            <w:shd w:val="clear" w:color="auto" w:fill="auto"/>
          </w:tcPr>
          <w:p w14:paraId="1D4907A3" w14:textId="77777777" w:rsidR="00A55E9F" w:rsidRPr="006D38AF" w:rsidRDefault="00A55E9F" w:rsidP="006677B7">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A55E9F" w:rsidRPr="006D38AF" w14:paraId="36BC3410" w14:textId="77777777" w:rsidTr="006677B7">
        <w:tc>
          <w:tcPr>
            <w:tcW w:w="2852" w:type="dxa"/>
            <w:shd w:val="clear" w:color="auto" w:fill="auto"/>
          </w:tcPr>
          <w:p w14:paraId="1E43FBB0" w14:textId="77777777" w:rsidR="00A55E9F" w:rsidRPr="006D38AF" w:rsidRDefault="00A55E9F" w:rsidP="006677B7">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Year (towing vehicle)</w:t>
            </w:r>
          </w:p>
        </w:tc>
        <w:tc>
          <w:tcPr>
            <w:tcW w:w="2346" w:type="dxa"/>
            <w:shd w:val="clear" w:color="auto" w:fill="auto"/>
          </w:tcPr>
          <w:p w14:paraId="311B4EC7" w14:textId="77777777" w:rsidR="00A55E9F" w:rsidRPr="00703E20" w:rsidRDefault="00A55E9F" w:rsidP="006677B7">
            <w:pPr>
              <w:spacing w:before="40" w:after="120" w:line="220" w:lineRule="exact"/>
              <w:ind w:right="113"/>
              <w:rPr>
                <w:rFonts w:asciiTheme="majorBidi" w:hAnsiTheme="majorBidi" w:cstheme="majorBidi"/>
                <w:sz w:val="18"/>
                <w:szCs w:val="18"/>
              </w:rPr>
            </w:pPr>
            <w:r w:rsidRPr="00703E20">
              <w:rPr>
                <w:sz w:val="18"/>
                <w:szCs w:val="18"/>
              </w:rPr>
              <w:t xml:space="preserve">SAE J1939 PGN 65254 </w:t>
            </w:r>
            <w:r w:rsidRPr="00703E20">
              <w:rPr>
                <w:rFonts w:asciiTheme="majorBidi" w:hAnsiTheme="majorBidi" w:cstheme="majorBidi"/>
                <w:sz w:val="18"/>
                <w:szCs w:val="18"/>
              </w:rPr>
              <w:t>TD Byte 6</w:t>
            </w:r>
          </w:p>
        </w:tc>
        <w:tc>
          <w:tcPr>
            <w:tcW w:w="2177" w:type="dxa"/>
            <w:shd w:val="clear" w:color="auto" w:fill="auto"/>
          </w:tcPr>
          <w:p w14:paraId="7FA9F8D6" w14:textId="77777777" w:rsidR="00A55E9F" w:rsidRPr="006D38AF" w:rsidRDefault="00A55E9F" w:rsidP="006677B7">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A55E9F" w:rsidRPr="006D38AF" w14:paraId="7182DE3A" w14:textId="77777777" w:rsidTr="006677B7">
        <w:tc>
          <w:tcPr>
            <w:tcW w:w="2852" w:type="dxa"/>
            <w:shd w:val="clear" w:color="auto" w:fill="auto"/>
          </w:tcPr>
          <w:p w14:paraId="6D260946" w14:textId="77777777" w:rsidR="00A55E9F" w:rsidRPr="006D38AF" w:rsidRDefault="00A55E9F" w:rsidP="006677B7">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Local minute offset (towing vehicle)</w:t>
            </w:r>
          </w:p>
        </w:tc>
        <w:tc>
          <w:tcPr>
            <w:tcW w:w="2346" w:type="dxa"/>
            <w:shd w:val="clear" w:color="auto" w:fill="auto"/>
          </w:tcPr>
          <w:p w14:paraId="673EBCDC" w14:textId="77777777" w:rsidR="00A55E9F" w:rsidRPr="00703E20" w:rsidRDefault="00A55E9F" w:rsidP="006677B7">
            <w:pPr>
              <w:spacing w:before="40" w:after="120" w:line="220" w:lineRule="exact"/>
              <w:ind w:right="113"/>
              <w:rPr>
                <w:rFonts w:asciiTheme="majorBidi" w:hAnsiTheme="majorBidi" w:cstheme="majorBidi"/>
                <w:sz w:val="18"/>
                <w:szCs w:val="18"/>
              </w:rPr>
            </w:pPr>
            <w:r w:rsidRPr="00703E20">
              <w:rPr>
                <w:sz w:val="18"/>
                <w:szCs w:val="18"/>
              </w:rPr>
              <w:t xml:space="preserve">SAE J1939 PGN 65254 </w:t>
            </w:r>
            <w:r w:rsidRPr="00703E20">
              <w:rPr>
                <w:rFonts w:asciiTheme="majorBidi" w:hAnsiTheme="majorBidi" w:cstheme="majorBidi"/>
                <w:sz w:val="18"/>
                <w:szCs w:val="18"/>
              </w:rPr>
              <w:t>TD Byte 7</w:t>
            </w:r>
          </w:p>
        </w:tc>
        <w:tc>
          <w:tcPr>
            <w:tcW w:w="2177" w:type="dxa"/>
            <w:shd w:val="clear" w:color="auto" w:fill="auto"/>
          </w:tcPr>
          <w:p w14:paraId="6CE03CA1" w14:textId="77777777" w:rsidR="00A55E9F" w:rsidRPr="006D38AF" w:rsidRDefault="00A55E9F" w:rsidP="006677B7">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A55E9F" w:rsidRPr="006D38AF" w14:paraId="75AF6E47" w14:textId="77777777" w:rsidTr="006677B7">
        <w:tc>
          <w:tcPr>
            <w:tcW w:w="2852" w:type="dxa"/>
            <w:shd w:val="clear" w:color="auto" w:fill="auto"/>
          </w:tcPr>
          <w:p w14:paraId="44944D15" w14:textId="77777777" w:rsidR="00A55E9F" w:rsidRPr="006D38AF" w:rsidRDefault="00A55E9F" w:rsidP="006677B7">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Local hour offset (towing vehicle)</w:t>
            </w:r>
          </w:p>
        </w:tc>
        <w:tc>
          <w:tcPr>
            <w:tcW w:w="2346" w:type="dxa"/>
            <w:shd w:val="clear" w:color="auto" w:fill="auto"/>
          </w:tcPr>
          <w:p w14:paraId="085DFBC5" w14:textId="77777777" w:rsidR="00A55E9F" w:rsidRPr="00703E20" w:rsidRDefault="00A55E9F" w:rsidP="006677B7">
            <w:pPr>
              <w:spacing w:before="40" w:after="120" w:line="220" w:lineRule="exact"/>
              <w:ind w:right="113"/>
              <w:rPr>
                <w:rFonts w:asciiTheme="majorBidi" w:hAnsiTheme="majorBidi" w:cstheme="majorBidi"/>
                <w:sz w:val="18"/>
                <w:szCs w:val="18"/>
              </w:rPr>
            </w:pPr>
            <w:r w:rsidRPr="00703E20">
              <w:rPr>
                <w:sz w:val="18"/>
                <w:szCs w:val="18"/>
              </w:rPr>
              <w:t xml:space="preserve">SAE J1939 PGN 65254 </w:t>
            </w:r>
            <w:r w:rsidRPr="00703E20">
              <w:rPr>
                <w:rFonts w:asciiTheme="majorBidi" w:hAnsiTheme="majorBidi" w:cstheme="majorBidi"/>
                <w:sz w:val="18"/>
                <w:szCs w:val="18"/>
              </w:rPr>
              <w:t>TD Byte 8</w:t>
            </w:r>
          </w:p>
        </w:tc>
        <w:tc>
          <w:tcPr>
            <w:tcW w:w="2177" w:type="dxa"/>
            <w:shd w:val="clear" w:color="auto" w:fill="auto"/>
          </w:tcPr>
          <w:p w14:paraId="18905F94" w14:textId="77777777" w:rsidR="00A55E9F" w:rsidRPr="006D38AF" w:rsidRDefault="00A55E9F" w:rsidP="006677B7">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A55E9F" w:rsidRPr="006D38AF" w14:paraId="34CAD2E9" w14:textId="77777777" w:rsidTr="006677B7">
        <w:tc>
          <w:tcPr>
            <w:tcW w:w="2852" w:type="dxa"/>
            <w:shd w:val="clear" w:color="auto" w:fill="auto"/>
          </w:tcPr>
          <w:p w14:paraId="66269EDD" w14:textId="77777777" w:rsidR="00A55E9F" w:rsidRPr="006D38AF" w:rsidRDefault="00A55E9F" w:rsidP="006677B7">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Braking system wheel-based vehicle speed (towed vehicle)</w:t>
            </w:r>
          </w:p>
        </w:tc>
        <w:tc>
          <w:tcPr>
            <w:tcW w:w="2346" w:type="dxa"/>
            <w:shd w:val="clear" w:color="auto" w:fill="auto"/>
          </w:tcPr>
          <w:p w14:paraId="72A974E6" w14:textId="77777777" w:rsidR="00A55E9F" w:rsidRPr="006D38AF" w:rsidRDefault="00A55E9F" w:rsidP="006677B7">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EBS21</w:t>
            </w:r>
            <w:r w:rsidRPr="006D38AF">
              <w:rPr>
                <w:rFonts w:asciiTheme="majorBidi" w:hAnsiTheme="majorBidi" w:cstheme="majorBidi"/>
                <w:sz w:val="18"/>
                <w:szCs w:val="18"/>
              </w:rPr>
              <w:br/>
              <w:t>Byte 3-4</w:t>
            </w:r>
          </w:p>
        </w:tc>
        <w:tc>
          <w:tcPr>
            <w:tcW w:w="2177" w:type="dxa"/>
            <w:shd w:val="clear" w:color="auto" w:fill="auto"/>
          </w:tcPr>
          <w:p w14:paraId="69F69BFB" w14:textId="77777777" w:rsidR="00A55E9F" w:rsidRPr="006D38AF" w:rsidRDefault="00A55E9F" w:rsidP="006677B7">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A55E9F" w:rsidRPr="006D38AF" w14:paraId="6F973944" w14:textId="77777777" w:rsidTr="006677B7">
        <w:tc>
          <w:tcPr>
            <w:tcW w:w="2852" w:type="dxa"/>
            <w:shd w:val="clear" w:color="auto" w:fill="auto"/>
          </w:tcPr>
          <w:p w14:paraId="640A0F9B" w14:textId="77777777" w:rsidR="00A55E9F" w:rsidRPr="006D38AF" w:rsidRDefault="00A55E9F" w:rsidP="006677B7">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Lift axle 1 position</w:t>
            </w:r>
          </w:p>
          <w:p w14:paraId="71059AC7" w14:textId="77777777" w:rsidR="00A55E9F" w:rsidRPr="006D38AF" w:rsidRDefault="00A55E9F" w:rsidP="006677B7">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w:t>
            </w:r>
            <w:proofErr w:type="gramStart"/>
            <w:r w:rsidRPr="006D38AF">
              <w:rPr>
                <w:rFonts w:asciiTheme="majorBidi" w:hAnsiTheme="majorBidi" w:cstheme="majorBidi"/>
                <w:sz w:val="18"/>
                <w:szCs w:val="18"/>
                <w:lang w:val="en-US"/>
              </w:rPr>
              <w:t>towed</w:t>
            </w:r>
            <w:proofErr w:type="gramEnd"/>
            <w:r w:rsidRPr="006D38AF">
              <w:rPr>
                <w:rFonts w:asciiTheme="majorBidi" w:hAnsiTheme="majorBidi" w:cstheme="majorBidi"/>
                <w:sz w:val="18"/>
                <w:szCs w:val="18"/>
                <w:lang w:val="en-US"/>
              </w:rPr>
              <w:t xml:space="preserve"> vehicle)</w:t>
            </w:r>
          </w:p>
        </w:tc>
        <w:tc>
          <w:tcPr>
            <w:tcW w:w="2346" w:type="dxa"/>
            <w:shd w:val="clear" w:color="auto" w:fill="auto"/>
          </w:tcPr>
          <w:p w14:paraId="7F0FAC97" w14:textId="77777777" w:rsidR="00A55E9F" w:rsidRPr="006D38AF" w:rsidRDefault="00A55E9F" w:rsidP="006677B7">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RGE21 </w:t>
            </w:r>
          </w:p>
          <w:p w14:paraId="175D1711" w14:textId="77777777" w:rsidR="00A55E9F" w:rsidRPr="006D38AF" w:rsidRDefault="00A55E9F" w:rsidP="006677B7">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Byte 2 Bit 1-2</w:t>
            </w:r>
          </w:p>
        </w:tc>
        <w:tc>
          <w:tcPr>
            <w:tcW w:w="2177" w:type="dxa"/>
            <w:shd w:val="clear" w:color="auto" w:fill="auto"/>
          </w:tcPr>
          <w:p w14:paraId="694AA48A" w14:textId="77777777" w:rsidR="00A55E9F" w:rsidRPr="006D38AF" w:rsidRDefault="00A55E9F" w:rsidP="006677B7">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A55E9F" w:rsidRPr="006D38AF" w14:paraId="4FFE6753" w14:textId="77777777" w:rsidTr="006677B7">
        <w:tc>
          <w:tcPr>
            <w:tcW w:w="2852" w:type="dxa"/>
            <w:shd w:val="clear" w:color="auto" w:fill="auto"/>
          </w:tcPr>
          <w:p w14:paraId="177CDE91" w14:textId="77777777" w:rsidR="00A55E9F" w:rsidRPr="006D38AF" w:rsidRDefault="00A55E9F" w:rsidP="006677B7">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Lift axle 2 position</w:t>
            </w:r>
          </w:p>
          <w:p w14:paraId="2C7313B4" w14:textId="77777777" w:rsidR="00A55E9F" w:rsidRPr="006D38AF" w:rsidRDefault="00A55E9F" w:rsidP="006677B7">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w:t>
            </w:r>
            <w:proofErr w:type="gramStart"/>
            <w:r w:rsidRPr="006D38AF">
              <w:rPr>
                <w:rFonts w:asciiTheme="majorBidi" w:hAnsiTheme="majorBidi" w:cstheme="majorBidi"/>
                <w:sz w:val="18"/>
                <w:szCs w:val="18"/>
                <w:lang w:val="en-US"/>
              </w:rPr>
              <w:t>towed</w:t>
            </w:r>
            <w:proofErr w:type="gramEnd"/>
            <w:r w:rsidRPr="006D38AF">
              <w:rPr>
                <w:rFonts w:asciiTheme="majorBidi" w:hAnsiTheme="majorBidi" w:cstheme="majorBidi"/>
                <w:sz w:val="18"/>
                <w:szCs w:val="18"/>
                <w:lang w:val="en-US"/>
              </w:rPr>
              <w:t xml:space="preserve"> vehicle)</w:t>
            </w:r>
          </w:p>
        </w:tc>
        <w:tc>
          <w:tcPr>
            <w:tcW w:w="2346" w:type="dxa"/>
            <w:shd w:val="clear" w:color="auto" w:fill="auto"/>
          </w:tcPr>
          <w:p w14:paraId="55C7AE9D" w14:textId="77777777" w:rsidR="00A55E9F" w:rsidRPr="006D38AF" w:rsidRDefault="00A55E9F" w:rsidP="006677B7">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RGE21 </w:t>
            </w:r>
          </w:p>
          <w:p w14:paraId="6882AF26" w14:textId="77777777" w:rsidR="00A55E9F" w:rsidRPr="006D38AF" w:rsidRDefault="00A55E9F" w:rsidP="006677B7">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Byte 2 Bit 3-4</w:t>
            </w:r>
          </w:p>
        </w:tc>
        <w:tc>
          <w:tcPr>
            <w:tcW w:w="2177" w:type="dxa"/>
            <w:shd w:val="clear" w:color="auto" w:fill="auto"/>
          </w:tcPr>
          <w:p w14:paraId="78863724" w14:textId="77777777" w:rsidR="00A55E9F" w:rsidRPr="006D38AF" w:rsidRDefault="00A55E9F" w:rsidP="006677B7">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bl>
    <w:p w14:paraId="6DCEAFBE" w14:textId="77777777" w:rsidR="00A55E9F" w:rsidRPr="00703E20" w:rsidRDefault="00A55E9F" w:rsidP="00A55E9F">
      <w:pPr>
        <w:spacing w:before="120" w:after="120"/>
        <w:ind w:left="1134" w:right="1134"/>
        <w:jc w:val="both"/>
        <w:rPr>
          <w:sz w:val="18"/>
          <w:szCs w:val="18"/>
          <w:lang w:val="en-US"/>
        </w:rPr>
      </w:pPr>
      <w:r w:rsidRPr="009231E3">
        <w:rPr>
          <w:i/>
          <w:iCs/>
          <w:sz w:val="18"/>
          <w:szCs w:val="18"/>
          <w:lang w:val="en-US"/>
        </w:rPr>
        <w:lastRenderedPageBreak/>
        <w:t>Note</w:t>
      </w:r>
      <w:r w:rsidRPr="006D38AF">
        <w:rPr>
          <w:sz w:val="18"/>
          <w:szCs w:val="18"/>
          <w:lang w:val="en-US"/>
        </w:rPr>
        <w:t xml:space="preserve">: </w:t>
      </w:r>
      <w:r w:rsidRPr="006D38AF">
        <w:rPr>
          <w:sz w:val="18"/>
          <w:szCs w:val="18"/>
          <w:lang w:val="en-US"/>
        </w:rPr>
        <w:tab/>
        <w:t xml:space="preserve">Regarding the </w:t>
      </w:r>
      <w:r w:rsidRPr="00703E20">
        <w:rPr>
          <w:sz w:val="18"/>
          <w:szCs w:val="18"/>
          <w:lang w:val="en-US"/>
        </w:rPr>
        <w:t>definition of the parameters of the Time/Date message, there is a known inconsistency between the SAE J1939 and ISO 11992-2:2014 standards. For the purposes of compliance to this Regulation, the Time/Date message (PGN 65254) definition provided in SAE J1939DA 202110 (publication date 21 October 2021) shall be used.”</w:t>
      </w:r>
    </w:p>
    <w:p w14:paraId="2D390F00" w14:textId="77777777" w:rsidR="00A55E9F" w:rsidRPr="00474AE3" w:rsidRDefault="00A55E9F" w:rsidP="00A55E9F">
      <w:pPr>
        <w:pStyle w:val="SingleTxtG"/>
        <w:ind w:left="2268" w:hanging="1134"/>
        <w:rPr>
          <w:color w:val="000000" w:themeColor="text1"/>
        </w:rPr>
      </w:pPr>
      <w:r>
        <w:rPr>
          <w:i/>
          <w:iCs/>
          <w:lang w:val="en-US"/>
        </w:rPr>
        <w:t>P</w:t>
      </w:r>
      <w:r w:rsidRPr="006E0FEA">
        <w:rPr>
          <w:i/>
          <w:iCs/>
          <w:lang w:val="en-US"/>
        </w:rPr>
        <w:t xml:space="preserve">aragraph 3.1.2., </w:t>
      </w:r>
      <w:r w:rsidRPr="00474AE3">
        <w:rPr>
          <w:lang w:val="en-US"/>
        </w:rPr>
        <w:t>amend to read:</w:t>
      </w:r>
    </w:p>
    <w:p w14:paraId="010139F6" w14:textId="77777777" w:rsidR="00A55E9F" w:rsidRPr="00703E20" w:rsidRDefault="00A55E9F" w:rsidP="00A55E9F">
      <w:pPr>
        <w:pStyle w:val="SingleTxtG"/>
        <w:ind w:left="2268" w:hanging="1134"/>
      </w:pPr>
      <w:r>
        <w:t>“</w:t>
      </w:r>
      <w:r w:rsidRPr="006D38AF">
        <w:t>3.1.2.</w:t>
      </w:r>
      <w:r w:rsidRPr="006D38AF">
        <w:tab/>
      </w:r>
      <w:r w:rsidRPr="00703E20">
        <w:t>Mandatory messages transmitted from the towed vehicle ECU(s) providing TPMS/ TPRS/ CTIS functionality to the towed vehicle gateway ECU:”</w:t>
      </w:r>
    </w:p>
    <w:p w14:paraId="2719465F" w14:textId="77777777" w:rsidR="00A55E9F" w:rsidRPr="00703E20" w:rsidRDefault="00A55E9F" w:rsidP="00A55E9F">
      <w:pPr>
        <w:pStyle w:val="SingleTxtG"/>
        <w:ind w:left="2268" w:hanging="1134"/>
        <w:rPr>
          <w:color w:val="000000" w:themeColor="text1"/>
        </w:rPr>
      </w:pPr>
      <w:r w:rsidRPr="00703E20">
        <w:rPr>
          <w:i/>
          <w:iCs/>
          <w:lang w:val="en-US"/>
        </w:rPr>
        <w:t xml:space="preserve">Paragraph 3.1.3., </w:t>
      </w:r>
      <w:r w:rsidRPr="00703E20">
        <w:rPr>
          <w:lang w:val="en-US"/>
        </w:rPr>
        <w:t>amend to read:</w:t>
      </w:r>
    </w:p>
    <w:p w14:paraId="0FAD603D" w14:textId="77777777" w:rsidR="00A55E9F" w:rsidRPr="00703E20" w:rsidRDefault="00A55E9F" w:rsidP="00A55E9F">
      <w:pPr>
        <w:pStyle w:val="SingleTxtG"/>
        <w:spacing w:before="120"/>
        <w:ind w:left="2268" w:hanging="1134"/>
      </w:pPr>
      <w:r w:rsidRPr="00703E20">
        <w:t>“3.1.3.</w:t>
      </w:r>
      <w:r w:rsidRPr="00703E20">
        <w:tab/>
        <w:t>Messages transmitted from the towed vehicle ECU(s) providing TPMS/ TPRS/ CTIS functionality to the towed vehicle gateway ECU, if supported:”</w:t>
      </w:r>
    </w:p>
    <w:p w14:paraId="0951CC35" w14:textId="77777777" w:rsidR="00A55E9F" w:rsidRPr="00703E20" w:rsidRDefault="00A55E9F" w:rsidP="00A55E9F">
      <w:pPr>
        <w:pStyle w:val="SingleTxtG"/>
        <w:ind w:left="2268" w:hanging="1134"/>
        <w:rPr>
          <w:color w:val="000000" w:themeColor="text1"/>
        </w:rPr>
      </w:pPr>
      <w:r w:rsidRPr="00703E20">
        <w:rPr>
          <w:i/>
          <w:iCs/>
          <w:lang w:val="en-US"/>
        </w:rPr>
        <w:t xml:space="preserve">Paragraph 3.1.4., </w:t>
      </w:r>
      <w:r w:rsidRPr="00703E20">
        <w:rPr>
          <w:lang w:val="en-US"/>
        </w:rPr>
        <w:t>amend to read:</w:t>
      </w:r>
    </w:p>
    <w:p w14:paraId="2213C664" w14:textId="77777777" w:rsidR="00A55E9F" w:rsidRPr="00703E20" w:rsidRDefault="00A55E9F" w:rsidP="00A55E9F">
      <w:pPr>
        <w:pStyle w:val="SingleTxtG"/>
        <w:spacing w:before="120"/>
        <w:ind w:left="2268" w:hanging="1134"/>
        <w:rPr>
          <w:color w:val="000000" w:themeColor="text1"/>
        </w:rPr>
      </w:pPr>
      <w:r w:rsidRPr="00703E20">
        <w:rPr>
          <w:color w:val="000000" w:themeColor="text1"/>
        </w:rPr>
        <w:t>“3.1.4.</w:t>
      </w:r>
      <w:r w:rsidRPr="00703E20">
        <w:rPr>
          <w:color w:val="000000" w:themeColor="text1"/>
        </w:rPr>
        <w:tab/>
        <w:t>For messages defined in section 3.1. of Part B of this Annex, signals shall be transmitted with the indication "not available" in case the ECU(s) does (do) not provide such data.”</w:t>
      </w:r>
    </w:p>
    <w:p w14:paraId="6BAE9DD7" w14:textId="77777777" w:rsidR="00A55E9F" w:rsidRPr="00703E20" w:rsidRDefault="00A55E9F" w:rsidP="00A55E9F">
      <w:pPr>
        <w:pStyle w:val="SingleTxtG"/>
        <w:ind w:left="2268" w:hanging="1134"/>
        <w:rPr>
          <w:color w:val="000000" w:themeColor="text1"/>
        </w:rPr>
      </w:pPr>
      <w:r w:rsidRPr="00703E20">
        <w:rPr>
          <w:i/>
          <w:iCs/>
          <w:lang w:val="en-US"/>
        </w:rPr>
        <w:t xml:space="preserve">Paragraph 3.2., </w:t>
      </w:r>
      <w:r w:rsidRPr="00703E20">
        <w:rPr>
          <w:lang w:val="en-US"/>
        </w:rPr>
        <w:t>amend to read:</w:t>
      </w:r>
    </w:p>
    <w:p w14:paraId="24EA2972" w14:textId="77777777" w:rsidR="00A55E9F" w:rsidRPr="00703E20" w:rsidRDefault="00A55E9F" w:rsidP="00A55E9F">
      <w:pPr>
        <w:pStyle w:val="SingleTxtG"/>
        <w:spacing w:before="120"/>
        <w:ind w:left="2268" w:hanging="1134"/>
      </w:pPr>
      <w:r w:rsidRPr="00703E20">
        <w:t xml:space="preserve">“3.2. </w:t>
      </w:r>
      <w:r w:rsidRPr="00703E20">
        <w:tab/>
        <w:t>The support of all other messages defined within ISO 11992-2:2014 is optional for the towed vehicle gateway ECU and the towed vehicle ECU(s) providing TPMS/ TPRS/ CTIS functionality, unless required by other Regulations.”</w:t>
      </w:r>
    </w:p>
    <w:p w14:paraId="4644BEAC" w14:textId="77777777" w:rsidR="00A55E9F" w:rsidRPr="00703E20" w:rsidRDefault="00A55E9F" w:rsidP="00A55E9F">
      <w:pPr>
        <w:pStyle w:val="SingleTxtG"/>
        <w:ind w:left="2268" w:hanging="1134"/>
        <w:rPr>
          <w:color w:val="000000" w:themeColor="text1"/>
        </w:rPr>
      </w:pPr>
      <w:r w:rsidRPr="00703E20">
        <w:rPr>
          <w:i/>
          <w:iCs/>
          <w:lang w:val="en-US"/>
        </w:rPr>
        <w:t xml:space="preserve">Paragraph 3.3., </w:t>
      </w:r>
      <w:r w:rsidRPr="00703E20">
        <w:rPr>
          <w:lang w:val="en-US"/>
        </w:rPr>
        <w:t>amend to read:</w:t>
      </w:r>
    </w:p>
    <w:p w14:paraId="5653B888" w14:textId="77777777" w:rsidR="00A55E9F" w:rsidRPr="00703E20" w:rsidRDefault="00A55E9F" w:rsidP="00A55E9F">
      <w:pPr>
        <w:pStyle w:val="SingleTxtG"/>
        <w:spacing w:before="120"/>
        <w:ind w:left="2268" w:hanging="1134"/>
      </w:pPr>
      <w:r w:rsidRPr="00703E20">
        <w:t>“3.3.</w:t>
      </w:r>
      <w:r w:rsidRPr="00703E20">
        <w:tab/>
        <w:t>The towed vehicle gateway ECU and the towed vehicle ECU(s) providing TPMS/ TPRS/ CTIS functionality shall support diagnostics as per ISO 11992-4:2014.”</w:t>
      </w:r>
    </w:p>
    <w:p w14:paraId="64DB1065" w14:textId="77777777" w:rsidR="00A55E9F" w:rsidRPr="00E4552D" w:rsidRDefault="00A55E9F" w:rsidP="00A55E9F">
      <w:pPr>
        <w:pStyle w:val="SingleTxtG"/>
        <w:ind w:left="2268" w:hanging="1134"/>
        <w:rPr>
          <w:color w:val="000000" w:themeColor="text1"/>
        </w:rPr>
      </w:pPr>
      <w:r>
        <w:rPr>
          <w:i/>
          <w:iCs/>
          <w:lang w:val="en-US"/>
        </w:rPr>
        <w:t>P</w:t>
      </w:r>
      <w:r w:rsidRPr="006E0FEA">
        <w:rPr>
          <w:i/>
          <w:iCs/>
          <w:lang w:val="en-US"/>
        </w:rPr>
        <w:t xml:space="preserve">aragraph 4., </w:t>
      </w:r>
      <w:r w:rsidRPr="00E4552D">
        <w:rPr>
          <w:lang w:val="en-US"/>
        </w:rPr>
        <w:t>amend to read:</w:t>
      </w:r>
    </w:p>
    <w:p w14:paraId="4310EE79" w14:textId="77777777" w:rsidR="00A55E9F" w:rsidRPr="0033605F" w:rsidRDefault="00A55E9F" w:rsidP="00A55E9F">
      <w:pPr>
        <w:pStyle w:val="SingleTxtG"/>
        <w:spacing w:before="120"/>
        <w:ind w:left="2268" w:hanging="1134"/>
        <w:rPr>
          <w:lang w:val="en-US"/>
        </w:rPr>
      </w:pPr>
      <w:r>
        <w:t>“</w:t>
      </w:r>
      <w:r w:rsidRPr="00C639AE">
        <w:rPr>
          <w:lang w:val="en-US"/>
        </w:rPr>
        <w:t>4</w:t>
      </w:r>
      <w:r w:rsidRPr="00C639AE">
        <w:rPr>
          <w:lang w:val="en-US"/>
        </w:rPr>
        <w:tab/>
        <w:t>The towed vehicle ECU providing TPMS</w:t>
      </w:r>
      <w:r w:rsidRPr="00C639AE">
        <w:rPr>
          <w:b/>
          <w:bCs/>
          <w:lang w:val="en-US"/>
        </w:rPr>
        <w:t xml:space="preserve">/ </w:t>
      </w:r>
      <w:r w:rsidRPr="00C639AE">
        <w:rPr>
          <w:lang w:val="en-US"/>
        </w:rPr>
        <w:t xml:space="preserve">TPRS/ CTIS functionality </w:t>
      </w:r>
      <w:r w:rsidRPr="001C35A5">
        <w:rPr>
          <w:lang w:val="en-US"/>
        </w:rPr>
        <w:t>shall use the source address</w:t>
      </w:r>
      <w:r>
        <w:rPr>
          <w:lang w:val="en-US"/>
        </w:rPr>
        <w:t xml:space="preserve"> </w:t>
      </w:r>
      <w:r w:rsidRPr="0033605F">
        <w:rPr>
          <w:lang w:val="en-US"/>
        </w:rPr>
        <w:t xml:space="preserve">207 of "Other Trailer Devices" as per SAE J1939-71 standard for forwarding TPMS/TPRS/CTIS information </w:t>
      </w:r>
      <w:r w:rsidRPr="0033605F">
        <w:t>with respect to trailer position in a road train like defined in ISO11992-2.</w:t>
      </w:r>
      <w:r w:rsidRPr="0033605F">
        <w:rPr>
          <w:lang w:val="en-US"/>
        </w:rPr>
        <w:t xml:space="preserve"> “</w:t>
      </w:r>
    </w:p>
    <w:p w14:paraId="7B99747D" w14:textId="77777777" w:rsidR="00A55E9F" w:rsidRDefault="00A55E9F" w:rsidP="00A55E9F">
      <w:pPr>
        <w:pStyle w:val="SingleTxtG"/>
        <w:ind w:left="2268" w:hanging="1134"/>
        <w:rPr>
          <w:i/>
          <w:iCs/>
          <w:lang w:val="en-US"/>
        </w:rPr>
      </w:pPr>
      <w:r w:rsidRPr="00C9430A">
        <w:rPr>
          <w:i/>
          <w:iCs/>
          <w:lang w:val="en-US"/>
        </w:rPr>
        <w:t xml:space="preserve">Annex 6, </w:t>
      </w:r>
    </w:p>
    <w:p w14:paraId="4916EC20" w14:textId="77777777" w:rsidR="00A55E9F" w:rsidRPr="00E4552D" w:rsidRDefault="00A55E9F" w:rsidP="00A55E9F">
      <w:pPr>
        <w:pStyle w:val="SingleTxtG"/>
        <w:ind w:left="2268" w:hanging="1134"/>
        <w:rPr>
          <w:color w:val="000000" w:themeColor="text1"/>
        </w:rPr>
      </w:pPr>
      <w:r>
        <w:rPr>
          <w:i/>
          <w:iCs/>
          <w:lang w:val="en-US"/>
        </w:rPr>
        <w:t>P</w:t>
      </w:r>
      <w:r w:rsidRPr="00C9430A">
        <w:rPr>
          <w:i/>
          <w:iCs/>
          <w:lang w:val="en-US"/>
        </w:rPr>
        <w:t xml:space="preserve">aragraph 2.2.1.1., </w:t>
      </w:r>
      <w:r w:rsidRPr="00E4552D">
        <w:rPr>
          <w:lang w:val="en-US"/>
        </w:rPr>
        <w:t>amend to read:</w:t>
      </w:r>
    </w:p>
    <w:p w14:paraId="0F6D6643" w14:textId="77777777" w:rsidR="00A55E9F" w:rsidRPr="00DA5463" w:rsidRDefault="00A55E9F" w:rsidP="00A55E9F">
      <w:pPr>
        <w:pStyle w:val="SingleTxtG"/>
        <w:ind w:left="2268" w:hanging="1134"/>
        <w:rPr>
          <w:color w:val="000000"/>
        </w:rPr>
      </w:pPr>
      <w:r>
        <w:rPr>
          <w:color w:val="000000"/>
        </w:rPr>
        <w:t>“</w:t>
      </w:r>
      <w:r w:rsidRPr="00DA5463">
        <w:rPr>
          <w:color w:val="000000"/>
        </w:rPr>
        <w:t>2.2.1.1.</w:t>
      </w:r>
      <w:r w:rsidRPr="00DA5463">
        <w:rPr>
          <w:color w:val="000000"/>
        </w:rPr>
        <w:tab/>
        <w:t xml:space="preserve">Low Tyre Pressure </w:t>
      </w:r>
      <w:r w:rsidRPr="00B57B4E">
        <w:rPr>
          <w:color w:val="000000"/>
        </w:rPr>
        <w:t xml:space="preserve">Warning </w:t>
      </w:r>
      <w:r>
        <w:rPr>
          <w:color w:val="000000"/>
        </w:rPr>
        <w:t>i</w:t>
      </w:r>
      <w:r w:rsidRPr="00B57B4E">
        <w:rPr>
          <w:color w:val="000000"/>
        </w:rPr>
        <w:t>ndication:”</w:t>
      </w:r>
    </w:p>
    <w:p w14:paraId="72F8DB9F" w14:textId="77777777" w:rsidR="00A55E9F" w:rsidRPr="00E4552D" w:rsidRDefault="00A55E9F" w:rsidP="00A55E9F">
      <w:pPr>
        <w:pStyle w:val="SingleTxtG"/>
        <w:ind w:left="2268" w:hanging="1134"/>
        <w:rPr>
          <w:color w:val="000000" w:themeColor="text1"/>
        </w:rPr>
      </w:pPr>
      <w:r>
        <w:rPr>
          <w:i/>
          <w:iCs/>
          <w:lang w:val="en-US"/>
        </w:rPr>
        <w:t>P</w:t>
      </w:r>
      <w:r w:rsidRPr="00C9430A">
        <w:rPr>
          <w:i/>
          <w:iCs/>
          <w:lang w:val="en-US"/>
        </w:rPr>
        <w:t xml:space="preserve">aragraph 2.2.1.1.1., </w:t>
      </w:r>
      <w:r w:rsidRPr="00E4552D">
        <w:rPr>
          <w:lang w:val="en-US"/>
        </w:rPr>
        <w:t>amend to read:</w:t>
      </w:r>
    </w:p>
    <w:p w14:paraId="500E674F" w14:textId="77777777" w:rsidR="00A55E9F" w:rsidRPr="00DA5463" w:rsidRDefault="00A55E9F" w:rsidP="00A55E9F">
      <w:pPr>
        <w:pStyle w:val="SingleTxtG"/>
        <w:ind w:left="2268" w:hanging="1134"/>
        <w:rPr>
          <w:color w:val="000000"/>
        </w:rPr>
      </w:pPr>
      <w:r>
        <w:rPr>
          <w:color w:val="000000"/>
        </w:rPr>
        <w:t>“</w:t>
      </w:r>
      <w:r w:rsidRPr="00DA5463">
        <w:rPr>
          <w:color w:val="000000"/>
        </w:rPr>
        <w:t>2.2.1.1.1.</w:t>
      </w:r>
      <w:r w:rsidRPr="00DA5463">
        <w:rPr>
          <w:color w:val="000000"/>
        </w:rPr>
        <w:tab/>
        <w:t xml:space="preserve">Simulate a </w:t>
      </w:r>
      <w:r w:rsidRPr="00DA5463">
        <w:t xml:space="preserve">towed vehicle </w:t>
      </w:r>
      <w:r w:rsidRPr="00DA5463">
        <w:rPr>
          <w:color w:val="000000"/>
        </w:rPr>
        <w:t>low tyre pressure warning and check that the low tyre pressure warning signal specified in paragraph 5.5</w:t>
      </w:r>
      <w:r>
        <w:rPr>
          <w:color w:val="000000"/>
        </w:rPr>
        <w:t>.</w:t>
      </w:r>
      <w:r w:rsidRPr="00DA5463">
        <w:rPr>
          <w:color w:val="000000"/>
        </w:rPr>
        <w:t xml:space="preserve"> of this </w:t>
      </w:r>
      <w:r>
        <w:rPr>
          <w:color w:val="000000"/>
        </w:rPr>
        <w:t>R</w:t>
      </w:r>
      <w:r w:rsidRPr="00DA5463">
        <w:rPr>
          <w:color w:val="000000"/>
        </w:rPr>
        <w:t>egulation is displayed.</w:t>
      </w:r>
    </w:p>
    <w:p w14:paraId="539E27FA" w14:textId="77777777" w:rsidR="00A55E9F" w:rsidRPr="00DA5463" w:rsidRDefault="00A55E9F" w:rsidP="00A55E9F">
      <w:pPr>
        <w:pStyle w:val="SingleTxtG"/>
        <w:ind w:left="2268"/>
        <w:rPr>
          <w:color w:val="000000"/>
        </w:rPr>
      </w:pPr>
      <w:r w:rsidRPr="00DA5463">
        <w:rPr>
          <w:color w:val="000000"/>
        </w:rPr>
        <w:t>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A55E9F" w:rsidRPr="00E4552D" w14:paraId="055977FF" w14:textId="77777777" w:rsidTr="006677B7">
        <w:trPr>
          <w:trHeight w:val="730"/>
          <w:tblHeader/>
        </w:trPr>
        <w:tc>
          <w:tcPr>
            <w:tcW w:w="4531" w:type="dxa"/>
            <w:tcBorders>
              <w:bottom w:val="single" w:sz="4" w:space="0" w:color="auto"/>
            </w:tcBorders>
            <w:shd w:val="clear" w:color="auto" w:fill="auto"/>
            <w:tcMar>
              <w:left w:w="0" w:type="dxa"/>
              <w:right w:w="0" w:type="dxa"/>
            </w:tcMar>
          </w:tcPr>
          <w:p w14:paraId="75707955" w14:textId="77777777" w:rsidR="00A55E9F" w:rsidRPr="00E4552D" w:rsidRDefault="00A55E9F" w:rsidP="006677B7">
            <w:pPr>
              <w:spacing w:before="80" w:after="80" w:line="200" w:lineRule="exact"/>
              <w:ind w:left="113" w:right="113"/>
              <w:rPr>
                <w:b/>
                <w:bCs/>
                <w:i/>
                <w:sz w:val="16"/>
              </w:rPr>
            </w:pPr>
            <w:r w:rsidRPr="00E4552D">
              <w:rPr>
                <w:b/>
                <w:bCs/>
                <w:i/>
                <w:sz w:val="16"/>
              </w:rPr>
              <w:t>Control line signalling</w:t>
            </w:r>
          </w:p>
        </w:tc>
        <w:tc>
          <w:tcPr>
            <w:tcW w:w="1418" w:type="dxa"/>
            <w:shd w:val="clear" w:color="auto" w:fill="auto"/>
            <w:tcMar>
              <w:left w:w="0" w:type="dxa"/>
              <w:right w:w="0" w:type="dxa"/>
            </w:tcMar>
          </w:tcPr>
          <w:p w14:paraId="76EBB813" w14:textId="77777777" w:rsidR="00A55E9F" w:rsidRPr="00E4552D" w:rsidRDefault="00A55E9F" w:rsidP="006677B7">
            <w:pPr>
              <w:spacing w:before="80" w:after="80" w:line="200" w:lineRule="exact"/>
              <w:ind w:right="113"/>
              <w:rPr>
                <w:b/>
                <w:bCs/>
                <w:i/>
                <w:sz w:val="16"/>
              </w:rPr>
            </w:pPr>
            <w:r w:rsidRPr="00E4552D">
              <w:rPr>
                <w:b/>
                <w:bCs/>
                <w:i/>
                <w:sz w:val="16"/>
              </w:rPr>
              <w:t>EBS 23 Byte 1</w:t>
            </w:r>
          </w:p>
          <w:p w14:paraId="4C019707" w14:textId="77777777" w:rsidR="00A55E9F" w:rsidRPr="00E4552D" w:rsidRDefault="00A55E9F" w:rsidP="006677B7">
            <w:pPr>
              <w:spacing w:before="80" w:after="80" w:line="200" w:lineRule="exact"/>
              <w:ind w:right="113"/>
              <w:rPr>
                <w:b/>
                <w:bCs/>
                <w:i/>
                <w:sz w:val="16"/>
              </w:rPr>
            </w:pPr>
            <w:r w:rsidRPr="00E4552D">
              <w:rPr>
                <w:b/>
                <w:bCs/>
                <w:i/>
                <w:sz w:val="16"/>
                <w:szCs w:val="16"/>
              </w:rPr>
              <w:t>Bits 1 - 2</w:t>
            </w:r>
          </w:p>
        </w:tc>
        <w:tc>
          <w:tcPr>
            <w:tcW w:w="1421" w:type="dxa"/>
            <w:shd w:val="clear" w:color="auto" w:fill="auto"/>
          </w:tcPr>
          <w:p w14:paraId="740BD78F" w14:textId="77777777" w:rsidR="00A55E9F" w:rsidRPr="00E4552D" w:rsidRDefault="00A55E9F" w:rsidP="006677B7">
            <w:pPr>
              <w:spacing w:before="80" w:after="80" w:line="200" w:lineRule="exact"/>
              <w:ind w:right="113"/>
              <w:rPr>
                <w:b/>
                <w:bCs/>
                <w:i/>
                <w:sz w:val="16"/>
              </w:rPr>
            </w:pPr>
            <w:r w:rsidRPr="00E4552D">
              <w:rPr>
                <w:b/>
                <w:bCs/>
                <w:i/>
                <w:sz w:val="16"/>
              </w:rPr>
              <w:t>EBS 23 Byte 2</w:t>
            </w:r>
          </w:p>
        </w:tc>
      </w:tr>
      <w:tr w:rsidR="00A55E9F" w:rsidRPr="00DA5463" w14:paraId="3D80BF92" w14:textId="77777777" w:rsidTr="006677B7">
        <w:tc>
          <w:tcPr>
            <w:tcW w:w="4531" w:type="dxa"/>
            <w:tcBorders>
              <w:top w:val="single" w:sz="12" w:space="0" w:color="auto"/>
            </w:tcBorders>
            <w:shd w:val="clear" w:color="auto" w:fill="auto"/>
            <w:tcMar>
              <w:left w:w="0" w:type="dxa"/>
              <w:right w:w="0" w:type="dxa"/>
            </w:tcMar>
          </w:tcPr>
          <w:p w14:paraId="545D2C9B" w14:textId="77777777" w:rsidR="00A55E9F" w:rsidRPr="00DA5463" w:rsidRDefault="00A55E9F" w:rsidP="006677B7">
            <w:pPr>
              <w:spacing w:before="40" w:after="120" w:line="220" w:lineRule="exact"/>
              <w:ind w:left="113" w:right="113"/>
              <w:rPr>
                <w:sz w:val="18"/>
                <w:szCs w:val="18"/>
                <w:lang w:val="en-US"/>
              </w:rPr>
            </w:pPr>
            <w:r w:rsidRPr="00DA5463">
              <w:rPr>
                <w:sz w:val="18"/>
                <w:szCs w:val="18"/>
                <w:lang w:val="en-US"/>
              </w:rPr>
              <w:t xml:space="preserve">Low </w:t>
            </w:r>
            <w:proofErr w:type="spellStart"/>
            <w:r w:rsidRPr="00DA5463">
              <w:rPr>
                <w:sz w:val="18"/>
                <w:szCs w:val="18"/>
                <w:lang w:val="en-US"/>
              </w:rPr>
              <w:t>Tyre</w:t>
            </w:r>
            <w:proofErr w:type="spellEnd"/>
            <w:r w:rsidRPr="00DA5463">
              <w:rPr>
                <w:sz w:val="18"/>
                <w:szCs w:val="18"/>
                <w:lang w:val="en-US"/>
              </w:rPr>
              <w:t xml:space="preserve"> Pressure Warning </w:t>
            </w:r>
            <w:r w:rsidRPr="00B57B4E">
              <w:rPr>
                <w:sz w:val="18"/>
                <w:szCs w:val="18"/>
                <w:lang w:val="en-US"/>
              </w:rPr>
              <w:t xml:space="preserve">indication for </w:t>
            </w:r>
            <w:proofErr w:type="spellStart"/>
            <w:r w:rsidRPr="00B57B4E">
              <w:rPr>
                <w:sz w:val="18"/>
                <w:szCs w:val="18"/>
                <w:lang w:val="en-US"/>
              </w:rPr>
              <w:t>tyre</w:t>
            </w:r>
            <w:proofErr w:type="spellEnd"/>
            <w:r w:rsidRPr="00B57B4E">
              <w:rPr>
                <w:sz w:val="18"/>
                <w:szCs w:val="18"/>
                <w:lang w:val="en-US"/>
              </w:rPr>
              <w:t>/wheel identification number 1,7 (Axle 1, left inner)</w:t>
            </w:r>
          </w:p>
        </w:tc>
        <w:tc>
          <w:tcPr>
            <w:tcW w:w="1418" w:type="dxa"/>
            <w:tcBorders>
              <w:top w:val="single" w:sz="12" w:space="0" w:color="auto"/>
            </w:tcBorders>
            <w:shd w:val="clear" w:color="auto" w:fill="auto"/>
            <w:tcMar>
              <w:left w:w="0" w:type="dxa"/>
              <w:right w:w="0" w:type="dxa"/>
            </w:tcMar>
          </w:tcPr>
          <w:p w14:paraId="15850E47" w14:textId="77777777" w:rsidR="00A55E9F" w:rsidRPr="00DA5463" w:rsidRDefault="00A55E9F" w:rsidP="006677B7">
            <w:pPr>
              <w:spacing w:before="40" w:after="120" w:line="220" w:lineRule="exact"/>
              <w:ind w:right="113"/>
              <w:jc w:val="center"/>
              <w:rPr>
                <w:sz w:val="18"/>
                <w:szCs w:val="18"/>
                <w:vertAlign w:val="subscript"/>
              </w:rPr>
            </w:pPr>
            <w:r w:rsidRPr="00DA5463">
              <w:rPr>
                <w:sz w:val="18"/>
                <w:szCs w:val="18"/>
              </w:rPr>
              <w:t>00</w:t>
            </w:r>
            <w:r>
              <w:rPr>
                <w:sz w:val="18"/>
                <w:szCs w:val="18"/>
                <w:vertAlign w:val="subscript"/>
              </w:rPr>
              <w:t>2</w:t>
            </w:r>
          </w:p>
          <w:p w14:paraId="2C8176B6" w14:textId="77777777" w:rsidR="00A55E9F" w:rsidRPr="00DA5463" w:rsidRDefault="00A55E9F" w:rsidP="006677B7">
            <w:pPr>
              <w:spacing w:before="40" w:after="120" w:line="220" w:lineRule="exact"/>
              <w:ind w:right="113"/>
              <w:jc w:val="center"/>
              <w:rPr>
                <w:sz w:val="18"/>
                <w:szCs w:val="18"/>
              </w:rPr>
            </w:pPr>
            <w:r w:rsidRPr="00DA5463">
              <w:rPr>
                <w:sz w:val="18"/>
                <w:szCs w:val="18"/>
              </w:rPr>
              <w:t>(</w:t>
            </w:r>
            <w:proofErr w:type="gramStart"/>
            <w:r w:rsidRPr="00DA5463">
              <w:rPr>
                <w:sz w:val="18"/>
                <w:szCs w:val="18"/>
              </w:rPr>
              <w:t>tyre</w:t>
            </w:r>
            <w:proofErr w:type="gramEnd"/>
            <w:r w:rsidRPr="00DA5463">
              <w:rPr>
                <w:sz w:val="18"/>
                <w:szCs w:val="18"/>
              </w:rPr>
              <w:t xml:space="preserve"> pressure insufficient)</w:t>
            </w:r>
          </w:p>
        </w:tc>
        <w:tc>
          <w:tcPr>
            <w:tcW w:w="1421" w:type="dxa"/>
            <w:tcBorders>
              <w:top w:val="single" w:sz="12" w:space="0" w:color="auto"/>
            </w:tcBorders>
            <w:shd w:val="clear" w:color="auto" w:fill="auto"/>
            <w:tcMar>
              <w:left w:w="0" w:type="dxa"/>
              <w:right w:w="0" w:type="dxa"/>
            </w:tcMar>
          </w:tcPr>
          <w:p w14:paraId="7DB3F171" w14:textId="77777777" w:rsidR="00A55E9F" w:rsidRPr="00DA5463" w:rsidRDefault="00A55E9F" w:rsidP="006677B7">
            <w:pPr>
              <w:spacing w:before="40" w:after="120" w:line="220" w:lineRule="exact"/>
              <w:ind w:right="113"/>
              <w:jc w:val="center"/>
              <w:rPr>
                <w:sz w:val="18"/>
                <w:szCs w:val="18"/>
                <w:vertAlign w:val="subscript"/>
              </w:rPr>
            </w:pPr>
            <w:r w:rsidRPr="00DA5463">
              <w:rPr>
                <w:sz w:val="18"/>
                <w:szCs w:val="18"/>
              </w:rPr>
              <w:t>00010111</w:t>
            </w:r>
            <w:r>
              <w:rPr>
                <w:sz w:val="18"/>
                <w:szCs w:val="18"/>
                <w:vertAlign w:val="subscript"/>
              </w:rPr>
              <w:t>2</w:t>
            </w:r>
          </w:p>
          <w:p w14:paraId="7B426745" w14:textId="77777777" w:rsidR="00A55E9F" w:rsidRPr="00DA5463" w:rsidRDefault="00A55E9F" w:rsidP="006677B7">
            <w:pPr>
              <w:spacing w:before="40" w:after="120" w:line="220" w:lineRule="exact"/>
              <w:ind w:right="113"/>
              <w:jc w:val="center"/>
              <w:rPr>
                <w:sz w:val="18"/>
                <w:szCs w:val="18"/>
              </w:rPr>
            </w:pPr>
            <w:r w:rsidRPr="00DA5463">
              <w:rPr>
                <w:sz w:val="18"/>
                <w:szCs w:val="18"/>
              </w:rPr>
              <w:t>(Tyre/Wheel “1,7”)</w:t>
            </w:r>
          </w:p>
        </w:tc>
      </w:tr>
    </w:tbl>
    <w:p w14:paraId="0F422779" w14:textId="77777777" w:rsidR="00A55E9F" w:rsidRDefault="00A55E9F" w:rsidP="00A55E9F">
      <w:pPr>
        <w:pStyle w:val="SingleTxtG"/>
        <w:spacing w:before="120"/>
        <w:ind w:left="2268" w:hanging="1134"/>
        <w:rPr>
          <w:color w:val="000000"/>
        </w:rPr>
      </w:pPr>
      <w:r>
        <w:rPr>
          <w:color w:val="000000"/>
        </w:rPr>
        <w:t>”</w:t>
      </w:r>
    </w:p>
    <w:p w14:paraId="77F101DA" w14:textId="77777777" w:rsidR="00A55E9F" w:rsidRPr="00E4552D" w:rsidRDefault="00A55E9F" w:rsidP="005F41FA">
      <w:pPr>
        <w:pStyle w:val="SingleTxtG"/>
        <w:pageBreakBefore/>
        <w:ind w:left="2268" w:hanging="1134"/>
        <w:rPr>
          <w:color w:val="000000" w:themeColor="text1"/>
        </w:rPr>
      </w:pPr>
      <w:r>
        <w:rPr>
          <w:i/>
          <w:iCs/>
          <w:lang w:val="en-US"/>
        </w:rPr>
        <w:lastRenderedPageBreak/>
        <w:t>P</w:t>
      </w:r>
      <w:r w:rsidRPr="00C9430A">
        <w:rPr>
          <w:i/>
          <w:iCs/>
          <w:lang w:val="en-US"/>
        </w:rPr>
        <w:t xml:space="preserve">aragraph 2.2.1.1.2., </w:t>
      </w:r>
      <w:r w:rsidRPr="00E4552D">
        <w:rPr>
          <w:lang w:val="en-US"/>
        </w:rPr>
        <w:t>amend to read:</w:t>
      </w:r>
    </w:p>
    <w:p w14:paraId="73E11189" w14:textId="77777777" w:rsidR="00A55E9F" w:rsidRPr="00DA5463" w:rsidRDefault="00A55E9F" w:rsidP="00A55E9F">
      <w:pPr>
        <w:pStyle w:val="SingleTxtG"/>
        <w:spacing w:before="120"/>
        <w:ind w:left="2268" w:hanging="1134"/>
        <w:rPr>
          <w:color w:val="000000"/>
        </w:rPr>
      </w:pPr>
      <w:r>
        <w:rPr>
          <w:color w:val="000000"/>
        </w:rPr>
        <w:t>“</w:t>
      </w:r>
      <w:r w:rsidRPr="00DA5463">
        <w:rPr>
          <w:color w:val="000000"/>
        </w:rPr>
        <w:t>2.2.1.1.2.</w:t>
      </w:r>
      <w:r w:rsidRPr="00DA5463">
        <w:rPr>
          <w:color w:val="000000"/>
        </w:rPr>
        <w:tab/>
        <w:t xml:space="preserve">Simulate a </w:t>
      </w:r>
      <w:r w:rsidRPr="00DA5463">
        <w:t xml:space="preserve">towed vehicle </w:t>
      </w:r>
      <w:r w:rsidRPr="00DA5463">
        <w:rPr>
          <w:color w:val="000000"/>
        </w:rPr>
        <w:t>low tyre pressure warning (without known tyre/wheel ID) and check that the low tyre pressure warning signal specified in paragraphs 5.5 of this Regulation is displayed.</w:t>
      </w:r>
    </w:p>
    <w:p w14:paraId="1C6AB307" w14:textId="77777777" w:rsidR="00A55E9F" w:rsidRPr="00DA5463" w:rsidRDefault="00A55E9F" w:rsidP="00A55E9F">
      <w:pPr>
        <w:pStyle w:val="SingleTxtG"/>
        <w:ind w:left="2268"/>
        <w:rPr>
          <w:color w:val="000000"/>
        </w:rPr>
      </w:pPr>
      <w:r w:rsidRPr="00DA5463">
        <w:rPr>
          <w:color w:val="000000"/>
        </w:rPr>
        <w:t>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A55E9F" w:rsidRPr="00E4552D" w14:paraId="6F886753" w14:textId="77777777" w:rsidTr="006677B7">
        <w:trPr>
          <w:cantSplit/>
          <w:trHeight w:val="730"/>
          <w:tblHeader/>
        </w:trPr>
        <w:tc>
          <w:tcPr>
            <w:tcW w:w="4531" w:type="dxa"/>
            <w:tcBorders>
              <w:bottom w:val="single" w:sz="4" w:space="0" w:color="auto"/>
            </w:tcBorders>
            <w:shd w:val="clear" w:color="auto" w:fill="auto"/>
            <w:tcMar>
              <w:left w:w="0" w:type="dxa"/>
              <w:right w:w="0" w:type="dxa"/>
            </w:tcMar>
          </w:tcPr>
          <w:p w14:paraId="4462C991" w14:textId="77777777" w:rsidR="00A55E9F" w:rsidRPr="00E4552D" w:rsidRDefault="00A55E9F" w:rsidP="006677B7">
            <w:pPr>
              <w:spacing w:before="80" w:after="80" w:line="200" w:lineRule="exact"/>
              <w:ind w:left="113" w:right="113"/>
              <w:rPr>
                <w:b/>
                <w:bCs/>
                <w:i/>
                <w:sz w:val="16"/>
              </w:rPr>
            </w:pPr>
            <w:r w:rsidRPr="00E4552D">
              <w:rPr>
                <w:b/>
                <w:bCs/>
                <w:i/>
                <w:sz w:val="16"/>
              </w:rPr>
              <w:t>Control line signalling</w:t>
            </w:r>
          </w:p>
        </w:tc>
        <w:tc>
          <w:tcPr>
            <w:tcW w:w="1418" w:type="dxa"/>
            <w:shd w:val="clear" w:color="auto" w:fill="auto"/>
            <w:tcMar>
              <w:left w:w="0" w:type="dxa"/>
              <w:right w:w="0" w:type="dxa"/>
            </w:tcMar>
          </w:tcPr>
          <w:p w14:paraId="1CDB9818" w14:textId="77777777" w:rsidR="00A55E9F" w:rsidRPr="00E4552D" w:rsidRDefault="00A55E9F" w:rsidP="006677B7">
            <w:pPr>
              <w:spacing w:before="80" w:after="80" w:line="200" w:lineRule="exact"/>
              <w:ind w:right="113"/>
              <w:rPr>
                <w:b/>
                <w:bCs/>
                <w:i/>
                <w:sz w:val="16"/>
              </w:rPr>
            </w:pPr>
            <w:r w:rsidRPr="00E4552D">
              <w:rPr>
                <w:b/>
                <w:bCs/>
                <w:i/>
                <w:sz w:val="16"/>
              </w:rPr>
              <w:t>EBS 23 Byte 1</w:t>
            </w:r>
          </w:p>
          <w:p w14:paraId="2F669115" w14:textId="77777777" w:rsidR="00A55E9F" w:rsidRPr="00E4552D" w:rsidRDefault="00A55E9F" w:rsidP="006677B7">
            <w:pPr>
              <w:spacing w:before="80" w:after="80" w:line="200" w:lineRule="exact"/>
              <w:ind w:right="113"/>
              <w:rPr>
                <w:b/>
                <w:bCs/>
                <w:i/>
                <w:sz w:val="16"/>
              </w:rPr>
            </w:pPr>
            <w:r w:rsidRPr="00E4552D">
              <w:rPr>
                <w:b/>
                <w:bCs/>
                <w:i/>
                <w:sz w:val="16"/>
                <w:szCs w:val="16"/>
              </w:rPr>
              <w:t>Bits 1 - 2</w:t>
            </w:r>
          </w:p>
        </w:tc>
        <w:tc>
          <w:tcPr>
            <w:tcW w:w="1421" w:type="dxa"/>
            <w:shd w:val="clear" w:color="auto" w:fill="auto"/>
          </w:tcPr>
          <w:p w14:paraId="0CD8AD98" w14:textId="77777777" w:rsidR="00A55E9F" w:rsidRPr="00E4552D" w:rsidRDefault="00A55E9F" w:rsidP="006677B7">
            <w:pPr>
              <w:spacing w:before="80" w:after="80" w:line="200" w:lineRule="exact"/>
              <w:ind w:right="113"/>
              <w:rPr>
                <w:b/>
                <w:bCs/>
                <w:i/>
                <w:sz w:val="16"/>
              </w:rPr>
            </w:pPr>
            <w:r w:rsidRPr="00E4552D">
              <w:rPr>
                <w:b/>
                <w:bCs/>
                <w:i/>
                <w:sz w:val="16"/>
              </w:rPr>
              <w:t>EBS 23 Byte 2</w:t>
            </w:r>
          </w:p>
        </w:tc>
      </w:tr>
      <w:tr w:rsidR="00A55E9F" w:rsidRPr="00CF7FC3" w14:paraId="487A2726" w14:textId="77777777" w:rsidTr="006677B7">
        <w:tc>
          <w:tcPr>
            <w:tcW w:w="4531" w:type="dxa"/>
            <w:tcBorders>
              <w:top w:val="single" w:sz="12" w:space="0" w:color="auto"/>
            </w:tcBorders>
            <w:shd w:val="clear" w:color="auto" w:fill="auto"/>
            <w:tcMar>
              <w:left w:w="0" w:type="dxa"/>
              <w:right w:w="0" w:type="dxa"/>
            </w:tcMar>
          </w:tcPr>
          <w:p w14:paraId="5EF0C373" w14:textId="77777777" w:rsidR="00A55E9F" w:rsidRPr="00DA5463" w:rsidRDefault="00A55E9F" w:rsidP="006677B7">
            <w:pPr>
              <w:spacing w:before="40" w:after="120" w:line="220" w:lineRule="exact"/>
              <w:ind w:left="113" w:right="113"/>
              <w:rPr>
                <w:sz w:val="18"/>
                <w:szCs w:val="18"/>
                <w:lang w:val="en-US"/>
              </w:rPr>
            </w:pPr>
            <w:r w:rsidRPr="00DA5463">
              <w:rPr>
                <w:sz w:val="18"/>
                <w:szCs w:val="18"/>
                <w:lang w:val="en-US"/>
              </w:rPr>
              <w:t xml:space="preserve">Low </w:t>
            </w:r>
            <w:proofErr w:type="spellStart"/>
            <w:r w:rsidRPr="00DA5463">
              <w:rPr>
                <w:sz w:val="18"/>
                <w:szCs w:val="18"/>
                <w:lang w:val="en-US"/>
              </w:rPr>
              <w:t>Tyre</w:t>
            </w:r>
            <w:proofErr w:type="spellEnd"/>
            <w:r w:rsidRPr="00DA5463">
              <w:rPr>
                <w:sz w:val="18"/>
                <w:szCs w:val="18"/>
                <w:lang w:val="en-US"/>
              </w:rPr>
              <w:t xml:space="preserve"> Pressure </w:t>
            </w:r>
            <w:r w:rsidRPr="00B57B4E">
              <w:rPr>
                <w:sz w:val="18"/>
                <w:szCs w:val="18"/>
                <w:lang w:val="en-US"/>
              </w:rPr>
              <w:t>Warning indication</w:t>
            </w:r>
            <w:r>
              <w:rPr>
                <w:b/>
                <w:bCs/>
                <w:sz w:val="18"/>
                <w:szCs w:val="18"/>
                <w:lang w:val="en-US"/>
              </w:rPr>
              <w:t xml:space="preserve"> </w:t>
            </w:r>
            <w:r w:rsidRPr="00DA5463">
              <w:rPr>
                <w:sz w:val="18"/>
                <w:szCs w:val="18"/>
                <w:lang w:val="en-US"/>
              </w:rPr>
              <w:t xml:space="preserve">(without known </w:t>
            </w:r>
            <w:proofErr w:type="spellStart"/>
            <w:r w:rsidRPr="00DA5463">
              <w:rPr>
                <w:sz w:val="18"/>
                <w:szCs w:val="18"/>
                <w:lang w:val="en-US"/>
              </w:rPr>
              <w:t>tyre</w:t>
            </w:r>
            <w:proofErr w:type="spellEnd"/>
            <w:r w:rsidRPr="00DA5463">
              <w:rPr>
                <w:sz w:val="18"/>
                <w:szCs w:val="18"/>
                <w:lang w:val="en-US"/>
              </w:rPr>
              <w:t>/wheel ID)</w:t>
            </w:r>
          </w:p>
        </w:tc>
        <w:tc>
          <w:tcPr>
            <w:tcW w:w="1418" w:type="dxa"/>
            <w:tcBorders>
              <w:top w:val="single" w:sz="12" w:space="0" w:color="auto"/>
            </w:tcBorders>
            <w:shd w:val="clear" w:color="auto" w:fill="auto"/>
            <w:tcMar>
              <w:left w:w="0" w:type="dxa"/>
              <w:right w:w="0" w:type="dxa"/>
            </w:tcMar>
          </w:tcPr>
          <w:p w14:paraId="55870CFC" w14:textId="77777777" w:rsidR="00A55E9F" w:rsidRPr="00DA5463" w:rsidRDefault="00A55E9F" w:rsidP="006677B7">
            <w:pPr>
              <w:spacing w:before="40" w:after="120" w:line="220" w:lineRule="exact"/>
              <w:ind w:right="113"/>
              <w:jc w:val="center"/>
              <w:rPr>
                <w:sz w:val="18"/>
                <w:szCs w:val="18"/>
                <w:vertAlign w:val="subscript"/>
              </w:rPr>
            </w:pPr>
            <w:r w:rsidRPr="00DA5463">
              <w:rPr>
                <w:sz w:val="18"/>
                <w:szCs w:val="18"/>
              </w:rPr>
              <w:t>00</w:t>
            </w:r>
            <w:r>
              <w:rPr>
                <w:sz w:val="18"/>
                <w:szCs w:val="18"/>
                <w:vertAlign w:val="subscript"/>
              </w:rPr>
              <w:t>2</w:t>
            </w:r>
          </w:p>
          <w:p w14:paraId="390A0334" w14:textId="77777777" w:rsidR="00A55E9F" w:rsidRPr="00DA5463" w:rsidRDefault="00A55E9F" w:rsidP="006677B7">
            <w:pPr>
              <w:spacing w:before="40" w:after="120" w:line="220" w:lineRule="exact"/>
              <w:ind w:right="113"/>
              <w:jc w:val="center"/>
              <w:rPr>
                <w:sz w:val="18"/>
                <w:szCs w:val="18"/>
              </w:rPr>
            </w:pPr>
            <w:r w:rsidRPr="00DA5463">
              <w:rPr>
                <w:sz w:val="18"/>
                <w:szCs w:val="18"/>
              </w:rPr>
              <w:t>(</w:t>
            </w:r>
            <w:proofErr w:type="gramStart"/>
            <w:r w:rsidRPr="00DA5463">
              <w:rPr>
                <w:sz w:val="18"/>
                <w:szCs w:val="18"/>
              </w:rPr>
              <w:t>tyre</w:t>
            </w:r>
            <w:proofErr w:type="gramEnd"/>
            <w:r w:rsidRPr="00DA5463">
              <w:rPr>
                <w:sz w:val="18"/>
                <w:szCs w:val="18"/>
              </w:rPr>
              <w:t xml:space="preserve"> pressure insufficient)</w:t>
            </w:r>
          </w:p>
        </w:tc>
        <w:tc>
          <w:tcPr>
            <w:tcW w:w="1421" w:type="dxa"/>
            <w:tcBorders>
              <w:top w:val="single" w:sz="12" w:space="0" w:color="auto"/>
            </w:tcBorders>
            <w:shd w:val="clear" w:color="auto" w:fill="auto"/>
            <w:tcMar>
              <w:left w:w="0" w:type="dxa"/>
              <w:right w:w="0" w:type="dxa"/>
            </w:tcMar>
          </w:tcPr>
          <w:p w14:paraId="5029ABB2" w14:textId="77777777" w:rsidR="00A55E9F" w:rsidRPr="00DA5463" w:rsidRDefault="00A55E9F" w:rsidP="006677B7">
            <w:pPr>
              <w:spacing w:before="40" w:after="120" w:line="220" w:lineRule="exact"/>
              <w:ind w:right="113"/>
              <w:jc w:val="center"/>
              <w:rPr>
                <w:sz w:val="18"/>
                <w:szCs w:val="18"/>
                <w:vertAlign w:val="subscript"/>
                <w:lang w:val="en-US"/>
              </w:rPr>
            </w:pPr>
            <w:r w:rsidRPr="00DA5463">
              <w:rPr>
                <w:sz w:val="18"/>
                <w:szCs w:val="18"/>
                <w:lang w:val="en-US"/>
              </w:rPr>
              <w:t>00000000</w:t>
            </w:r>
            <w:r>
              <w:rPr>
                <w:sz w:val="18"/>
                <w:szCs w:val="18"/>
                <w:vertAlign w:val="subscript"/>
                <w:lang w:val="en-US"/>
              </w:rPr>
              <w:t>2</w:t>
            </w:r>
          </w:p>
          <w:p w14:paraId="69ACA247" w14:textId="77777777" w:rsidR="00A55E9F" w:rsidRPr="00254936" w:rsidRDefault="00A55E9F" w:rsidP="006677B7">
            <w:pPr>
              <w:spacing w:before="40" w:after="120" w:line="220" w:lineRule="exact"/>
              <w:ind w:right="113"/>
              <w:jc w:val="center"/>
              <w:rPr>
                <w:sz w:val="18"/>
                <w:szCs w:val="18"/>
                <w:lang w:val="en-US"/>
              </w:rPr>
            </w:pPr>
            <w:r w:rsidRPr="00DA5463">
              <w:rPr>
                <w:sz w:val="18"/>
                <w:szCs w:val="18"/>
                <w:lang w:val="en-US"/>
              </w:rPr>
              <w:t>(</w:t>
            </w:r>
            <w:proofErr w:type="spellStart"/>
            <w:r w:rsidRPr="00DA5463">
              <w:rPr>
                <w:sz w:val="18"/>
                <w:szCs w:val="18"/>
                <w:lang w:val="en-US"/>
              </w:rPr>
              <w:t>Tyre</w:t>
            </w:r>
            <w:proofErr w:type="spellEnd"/>
            <w:r w:rsidRPr="00DA5463">
              <w:rPr>
                <w:sz w:val="18"/>
                <w:szCs w:val="18"/>
                <w:lang w:val="en-US"/>
              </w:rPr>
              <w:t xml:space="preserve">/Wheel ID </w:t>
            </w:r>
            <w:r w:rsidRPr="00254936">
              <w:rPr>
                <w:sz w:val="18"/>
                <w:szCs w:val="18"/>
                <w:lang w:val="en-US"/>
              </w:rPr>
              <w:t>not defined or wheel not defined and axle &gt; 15</w:t>
            </w:r>
            <w:r w:rsidRPr="00254936">
              <w:rPr>
                <w:sz w:val="18"/>
                <w:szCs w:val="18"/>
                <w:vertAlign w:val="subscript"/>
                <w:lang w:val="en-US"/>
              </w:rPr>
              <w:t>10</w:t>
            </w:r>
            <w:r w:rsidRPr="00254936">
              <w:rPr>
                <w:sz w:val="18"/>
                <w:szCs w:val="18"/>
                <w:lang w:val="en-US"/>
              </w:rPr>
              <w:t>)</w:t>
            </w:r>
          </w:p>
          <w:p w14:paraId="1EDA7D19" w14:textId="77777777" w:rsidR="00A55E9F" w:rsidRPr="00254936" w:rsidRDefault="00A55E9F" w:rsidP="006677B7">
            <w:pPr>
              <w:spacing w:before="40" w:after="120" w:line="220" w:lineRule="exact"/>
              <w:ind w:right="113"/>
              <w:jc w:val="center"/>
              <w:rPr>
                <w:sz w:val="18"/>
                <w:szCs w:val="18"/>
                <w:lang w:val="en-US"/>
              </w:rPr>
            </w:pPr>
            <w:r w:rsidRPr="00254936">
              <w:rPr>
                <w:sz w:val="18"/>
                <w:szCs w:val="18"/>
                <w:lang w:val="en-US"/>
              </w:rPr>
              <w:t>OR</w:t>
            </w:r>
          </w:p>
          <w:p w14:paraId="3EFDF2DC" w14:textId="77777777" w:rsidR="00A55E9F" w:rsidRPr="00254936" w:rsidRDefault="00A55E9F" w:rsidP="006677B7">
            <w:pPr>
              <w:spacing w:before="40" w:after="120" w:line="220" w:lineRule="exact"/>
              <w:ind w:right="113"/>
              <w:jc w:val="center"/>
              <w:rPr>
                <w:sz w:val="18"/>
                <w:szCs w:val="18"/>
                <w:vertAlign w:val="subscript"/>
                <w:lang w:val="en-US"/>
              </w:rPr>
            </w:pPr>
            <w:r w:rsidRPr="00254936">
              <w:rPr>
                <w:sz w:val="18"/>
                <w:szCs w:val="18"/>
                <w:lang w:val="en-US"/>
              </w:rPr>
              <w:t>11111111</w:t>
            </w:r>
            <w:r w:rsidRPr="00254936">
              <w:rPr>
                <w:sz w:val="18"/>
                <w:szCs w:val="18"/>
                <w:vertAlign w:val="subscript"/>
                <w:lang w:val="en-US"/>
              </w:rPr>
              <w:t>2</w:t>
            </w:r>
          </w:p>
          <w:p w14:paraId="2F5AC667" w14:textId="77777777" w:rsidR="00A55E9F" w:rsidRPr="00DA5463" w:rsidRDefault="00A55E9F" w:rsidP="006677B7">
            <w:pPr>
              <w:spacing w:before="40" w:after="120" w:line="220" w:lineRule="exact"/>
              <w:ind w:right="113"/>
              <w:jc w:val="center"/>
              <w:rPr>
                <w:sz w:val="18"/>
                <w:szCs w:val="18"/>
                <w:lang w:val="en-US"/>
              </w:rPr>
            </w:pPr>
            <w:r w:rsidRPr="00254936">
              <w:rPr>
                <w:sz w:val="18"/>
                <w:szCs w:val="18"/>
                <w:lang w:val="en-US"/>
              </w:rPr>
              <w:t>(</w:t>
            </w:r>
            <w:proofErr w:type="spellStart"/>
            <w:r w:rsidRPr="00254936">
              <w:rPr>
                <w:sz w:val="18"/>
                <w:szCs w:val="18"/>
                <w:lang w:val="en-US"/>
              </w:rPr>
              <w:t>Tyre</w:t>
            </w:r>
            <w:proofErr w:type="spellEnd"/>
            <w:r w:rsidRPr="00254936">
              <w:rPr>
                <w:sz w:val="18"/>
                <w:szCs w:val="18"/>
                <w:lang w:val="en-US"/>
              </w:rPr>
              <w:t xml:space="preserve">/Wheel ID not available </w:t>
            </w:r>
            <w:proofErr w:type="spellStart"/>
            <w:r w:rsidRPr="00254936">
              <w:rPr>
                <w:sz w:val="18"/>
                <w:szCs w:val="18"/>
                <w:lang w:val="en-US"/>
              </w:rPr>
              <w:t>available</w:t>
            </w:r>
            <w:proofErr w:type="spellEnd"/>
            <w:r w:rsidRPr="00254936">
              <w:rPr>
                <w:b/>
                <w:bCs/>
                <w:sz w:val="18"/>
                <w:szCs w:val="18"/>
                <w:lang w:val="en-US"/>
              </w:rPr>
              <w:t xml:space="preserve"> </w:t>
            </w:r>
            <w:r w:rsidRPr="00254936">
              <w:rPr>
                <w:sz w:val="18"/>
                <w:szCs w:val="18"/>
                <w:lang w:val="en-US"/>
              </w:rPr>
              <w:t>or wheel = 15</w:t>
            </w:r>
            <w:r w:rsidRPr="00254936">
              <w:rPr>
                <w:sz w:val="18"/>
                <w:szCs w:val="18"/>
                <w:vertAlign w:val="subscript"/>
                <w:lang w:val="en-US"/>
              </w:rPr>
              <w:t>10</w:t>
            </w:r>
            <w:r w:rsidRPr="00254936">
              <w:rPr>
                <w:sz w:val="18"/>
                <w:szCs w:val="18"/>
                <w:lang w:val="en-US"/>
              </w:rPr>
              <w:t xml:space="preserve"> and axle = 15</w:t>
            </w:r>
            <w:r w:rsidRPr="00254936">
              <w:rPr>
                <w:sz w:val="18"/>
                <w:szCs w:val="18"/>
                <w:vertAlign w:val="subscript"/>
                <w:lang w:val="en-US"/>
              </w:rPr>
              <w:t>10</w:t>
            </w:r>
            <w:r w:rsidRPr="00254936">
              <w:rPr>
                <w:sz w:val="18"/>
                <w:szCs w:val="18"/>
                <w:lang w:val="en-US"/>
              </w:rPr>
              <w:t>)</w:t>
            </w:r>
          </w:p>
        </w:tc>
      </w:tr>
    </w:tbl>
    <w:p w14:paraId="113CAC75" w14:textId="77777777" w:rsidR="00A55E9F" w:rsidRDefault="00A55E9F" w:rsidP="00A55E9F">
      <w:pPr>
        <w:pStyle w:val="SingleTxtG"/>
        <w:spacing w:before="120"/>
        <w:ind w:left="2268" w:hanging="1134"/>
        <w:rPr>
          <w:color w:val="000000"/>
        </w:rPr>
      </w:pPr>
      <w:r>
        <w:rPr>
          <w:color w:val="000000"/>
        </w:rPr>
        <w:t xml:space="preserve">” </w:t>
      </w:r>
    </w:p>
    <w:p w14:paraId="5FB0BB33" w14:textId="77777777" w:rsidR="00A55E9F" w:rsidRPr="00E4552D" w:rsidRDefault="00A55E9F" w:rsidP="00A55E9F">
      <w:pPr>
        <w:pStyle w:val="SingleTxtG"/>
        <w:ind w:left="2268" w:hanging="1134"/>
        <w:rPr>
          <w:color w:val="000000" w:themeColor="text1"/>
        </w:rPr>
      </w:pPr>
      <w:r>
        <w:rPr>
          <w:i/>
          <w:iCs/>
          <w:lang w:val="en-US"/>
        </w:rPr>
        <w:t>P</w:t>
      </w:r>
      <w:r w:rsidRPr="00C9430A">
        <w:rPr>
          <w:i/>
          <w:iCs/>
          <w:lang w:val="en-US"/>
        </w:rPr>
        <w:t xml:space="preserve">aragraph 2.2.1.2., </w:t>
      </w:r>
      <w:r w:rsidRPr="00E4552D">
        <w:rPr>
          <w:lang w:val="en-US"/>
        </w:rPr>
        <w:t>amend to read:</w:t>
      </w:r>
    </w:p>
    <w:p w14:paraId="1A0A844C" w14:textId="77777777" w:rsidR="00A55E9F" w:rsidRPr="00B57B4E" w:rsidRDefault="00A55E9F" w:rsidP="00A55E9F">
      <w:pPr>
        <w:pStyle w:val="SingleTxtG"/>
        <w:spacing w:before="120"/>
        <w:ind w:left="2268" w:hanging="1134"/>
        <w:rPr>
          <w:color w:val="000000"/>
        </w:rPr>
      </w:pPr>
      <w:r>
        <w:rPr>
          <w:color w:val="000000"/>
        </w:rPr>
        <w:t>“</w:t>
      </w:r>
      <w:r w:rsidRPr="00DA5463">
        <w:rPr>
          <w:color w:val="000000"/>
        </w:rPr>
        <w:t>2.2.1.2.</w:t>
      </w:r>
      <w:r w:rsidRPr="00DA5463">
        <w:rPr>
          <w:color w:val="000000"/>
        </w:rPr>
        <w:tab/>
        <w:t>TPMS</w:t>
      </w:r>
      <w:r w:rsidRPr="00B57B4E">
        <w:rPr>
          <w:color w:val="000000"/>
        </w:rPr>
        <w:t>/ TPRS/ CTIS Malfunction Warning:”</w:t>
      </w:r>
    </w:p>
    <w:p w14:paraId="20821940" w14:textId="77777777" w:rsidR="00A55E9F" w:rsidRPr="00B57B4E" w:rsidRDefault="00A55E9F" w:rsidP="00A55E9F">
      <w:pPr>
        <w:pStyle w:val="SingleTxtG"/>
        <w:ind w:left="2268" w:hanging="1134"/>
        <w:rPr>
          <w:color w:val="000000" w:themeColor="text1"/>
        </w:rPr>
      </w:pPr>
      <w:r w:rsidRPr="00B57B4E">
        <w:rPr>
          <w:i/>
          <w:iCs/>
          <w:lang w:val="en-US"/>
        </w:rPr>
        <w:t xml:space="preserve">Paragraph 2.2.1.2.1., </w:t>
      </w:r>
      <w:r w:rsidRPr="00B57B4E">
        <w:rPr>
          <w:lang w:val="en-US"/>
        </w:rPr>
        <w:t>amend to read:</w:t>
      </w:r>
    </w:p>
    <w:p w14:paraId="3A0F6439" w14:textId="77777777" w:rsidR="00A55E9F" w:rsidRPr="00DA5463" w:rsidRDefault="00A55E9F" w:rsidP="00A55E9F">
      <w:pPr>
        <w:pStyle w:val="SingleTxtG"/>
        <w:ind w:left="2268" w:hanging="1134"/>
        <w:rPr>
          <w:color w:val="000000"/>
        </w:rPr>
      </w:pPr>
      <w:r w:rsidRPr="00B57B4E">
        <w:rPr>
          <w:color w:val="000000"/>
        </w:rPr>
        <w:t>“2.2.1.2.1.</w:t>
      </w:r>
      <w:r w:rsidRPr="00B57B4E">
        <w:rPr>
          <w:color w:val="000000"/>
        </w:rPr>
        <w:tab/>
        <w:t xml:space="preserve">Simulate a </w:t>
      </w:r>
      <w:r w:rsidRPr="00B57B4E">
        <w:t xml:space="preserve">towed vehicle </w:t>
      </w:r>
      <w:r w:rsidRPr="00B57B4E">
        <w:rPr>
          <w:color w:val="000000"/>
        </w:rPr>
        <w:t xml:space="preserve">TPMS/ TPRS/ CTIS malfunction, signalled by the </w:t>
      </w:r>
      <w:r w:rsidRPr="00B57B4E">
        <w:t xml:space="preserve">towed vehicle </w:t>
      </w:r>
      <w:r w:rsidRPr="00B57B4E">
        <w:rPr>
          <w:color w:val="000000"/>
        </w:rPr>
        <w:t xml:space="preserve">TPMS/ TPRS/ CTIS, and check that the </w:t>
      </w:r>
      <w:r w:rsidRPr="00B57B4E">
        <w:t xml:space="preserve">towed vehicle </w:t>
      </w:r>
      <w:r w:rsidRPr="00B57B4E">
        <w:rPr>
          <w:color w:val="000000"/>
        </w:rPr>
        <w:t>TPMS/ TPRS/ CTIS malfunction</w:t>
      </w:r>
      <w:r w:rsidRPr="00DA5463">
        <w:rPr>
          <w:color w:val="000000"/>
        </w:rPr>
        <w:t xml:space="preserve"> indication warning signal specified in paragraph 5.5.6. of this Regulation is displayed.</w:t>
      </w:r>
    </w:p>
    <w:p w14:paraId="7B84AC7B" w14:textId="77777777" w:rsidR="00A55E9F" w:rsidRPr="00DA5463" w:rsidRDefault="00A55E9F" w:rsidP="00A55E9F">
      <w:pPr>
        <w:pStyle w:val="SingleTxtG"/>
        <w:ind w:left="2268"/>
        <w:rPr>
          <w:color w:val="000000"/>
        </w:rPr>
      </w:pPr>
      <w:r w:rsidRPr="00DA5463">
        <w:rPr>
          <w:color w:val="000000"/>
        </w:rPr>
        <w:t>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A55E9F" w:rsidRPr="00E4552D" w14:paraId="24E5DAE2" w14:textId="77777777" w:rsidTr="006677B7">
        <w:trPr>
          <w:cantSplit/>
          <w:trHeight w:val="730"/>
          <w:tblHeader/>
        </w:trPr>
        <w:tc>
          <w:tcPr>
            <w:tcW w:w="4531" w:type="dxa"/>
            <w:tcBorders>
              <w:bottom w:val="single" w:sz="4" w:space="0" w:color="auto"/>
            </w:tcBorders>
            <w:shd w:val="clear" w:color="auto" w:fill="auto"/>
            <w:tcMar>
              <w:left w:w="0" w:type="dxa"/>
              <w:right w:w="0" w:type="dxa"/>
            </w:tcMar>
          </w:tcPr>
          <w:p w14:paraId="2BD9D95B" w14:textId="77777777" w:rsidR="00A55E9F" w:rsidRPr="00E4552D" w:rsidRDefault="00A55E9F" w:rsidP="006677B7">
            <w:pPr>
              <w:spacing w:before="80" w:after="80" w:line="200" w:lineRule="exact"/>
              <w:ind w:left="113" w:right="113"/>
              <w:rPr>
                <w:b/>
                <w:bCs/>
                <w:i/>
                <w:sz w:val="16"/>
              </w:rPr>
            </w:pPr>
            <w:r w:rsidRPr="00E4552D">
              <w:rPr>
                <w:b/>
                <w:bCs/>
                <w:i/>
                <w:sz w:val="16"/>
              </w:rPr>
              <w:t>Control line signalling</w:t>
            </w:r>
          </w:p>
        </w:tc>
        <w:tc>
          <w:tcPr>
            <w:tcW w:w="1418" w:type="dxa"/>
            <w:shd w:val="clear" w:color="auto" w:fill="auto"/>
            <w:tcMar>
              <w:left w:w="0" w:type="dxa"/>
              <w:right w:w="0" w:type="dxa"/>
            </w:tcMar>
          </w:tcPr>
          <w:p w14:paraId="5F743679" w14:textId="77777777" w:rsidR="00A55E9F" w:rsidRPr="00E4552D" w:rsidRDefault="00A55E9F" w:rsidP="006677B7">
            <w:pPr>
              <w:spacing w:before="80" w:after="80" w:line="200" w:lineRule="exact"/>
              <w:ind w:right="113"/>
              <w:rPr>
                <w:b/>
                <w:bCs/>
                <w:i/>
                <w:sz w:val="16"/>
              </w:rPr>
            </w:pPr>
            <w:r w:rsidRPr="00E4552D">
              <w:rPr>
                <w:b/>
                <w:bCs/>
                <w:i/>
                <w:sz w:val="16"/>
              </w:rPr>
              <w:t>EBS 23 Byte 1</w:t>
            </w:r>
          </w:p>
          <w:p w14:paraId="085AA590" w14:textId="77777777" w:rsidR="00A55E9F" w:rsidRPr="00E4552D" w:rsidRDefault="00A55E9F" w:rsidP="006677B7">
            <w:pPr>
              <w:spacing w:before="80" w:after="80" w:line="200" w:lineRule="exact"/>
              <w:ind w:right="113"/>
              <w:rPr>
                <w:b/>
                <w:bCs/>
                <w:i/>
                <w:sz w:val="16"/>
              </w:rPr>
            </w:pPr>
            <w:r w:rsidRPr="00E4552D">
              <w:rPr>
                <w:b/>
                <w:bCs/>
                <w:i/>
                <w:sz w:val="16"/>
                <w:szCs w:val="16"/>
              </w:rPr>
              <w:t>Bits 1 - 2</w:t>
            </w:r>
          </w:p>
        </w:tc>
        <w:tc>
          <w:tcPr>
            <w:tcW w:w="1421" w:type="dxa"/>
            <w:shd w:val="clear" w:color="auto" w:fill="auto"/>
          </w:tcPr>
          <w:p w14:paraId="188E447B" w14:textId="77777777" w:rsidR="00A55E9F" w:rsidRPr="00E4552D" w:rsidRDefault="00A55E9F" w:rsidP="006677B7">
            <w:pPr>
              <w:spacing w:before="80" w:after="80" w:line="200" w:lineRule="exact"/>
              <w:ind w:right="113"/>
              <w:rPr>
                <w:b/>
                <w:bCs/>
                <w:i/>
                <w:sz w:val="16"/>
              </w:rPr>
            </w:pPr>
            <w:r w:rsidRPr="00E4552D">
              <w:rPr>
                <w:b/>
                <w:bCs/>
                <w:i/>
                <w:sz w:val="16"/>
              </w:rPr>
              <w:t>EBS 23 Byte 2</w:t>
            </w:r>
          </w:p>
        </w:tc>
      </w:tr>
      <w:tr w:rsidR="00A55E9F" w:rsidRPr="00C464CC" w14:paraId="3DAE8BFB" w14:textId="77777777" w:rsidTr="006677B7">
        <w:tc>
          <w:tcPr>
            <w:tcW w:w="4531" w:type="dxa"/>
            <w:tcBorders>
              <w:top w:val="single" w:sz="12" w:space="0" w:color="auto"/>
            </w:tcBorders>
            <w:shd w:val="clear" w:color="auto" w:fill="auto"/>
            <w:tcMar>
              <w:left w:w="0" w:type="dxa"/>
              <w:right w:w="0" w:type="dxa"/>
            </w:tcMar>
          </w:tcPr>
          <w:p w14:paraId="210ACC6C" w14:textId="77777777" w:rsidR="00A55E9F" w:rsidRPr="00C464CC" w:rsidRDefault="00A55E9F" w:rsidP="006677B7">
            <w:pPr>
              <w:spacing w:before="40" w:after="120" w:line="220" w:lineRule="exact"/>
              <w:ind w:left="113" w:right="113"/>
              <w:rPr>
                <w:sz w:val="18"/>
                <w:szCs w:val="18"/>
                <w:lang w:val="en-US"/>
              </w:rPr>
            </w:pPr>
            <w:r w:rsidRPr="00C464CC">
              <w:rPr>
                <w:sz w:val="18"/>
                <w:szCs w:val="18"/>
                <w:lang w:val="en-US"/>
              </w:rPr>
              <w:t>TPMS</w:t>
            </w:r>
            <w:r w:rsidRPr="00B57B4E">
              <w:rPr>
                <w:sz w:val="18"/>
                <w:szCs w:val="18"/>
                <w:lang w:val="en-US"/>
              </w:rPr>
              <w:t>/ TPRS/ CTIS Malfunction</w:t>
            </w:r>
            <w:r w:rsidRPr="00C464CC">
              <w:rPr>
                <w:sz w:val="18"/>
                <w:szCs w:val="18"/>
                <w:lang w:val="en-US"/>
              </w:rPr>
              <w:t xml:space="preserve"> for </w:t>
            </w:r>
            <w:proofErr w:type="spellStart"/>
            <w:r w:rsidRPr="00C464CC">
              <w:rPr>
                <w:sz w:val="18"/>
                <w:szCs w:val="18"/>
                <w:lang w:val="en-US"/>
              </w:rPr>
              <w:t>tyre</w:t>
            </w:r>
            <w:proofErr w:type="spellEnd"/>
            <w:r w:rsidRPr="00C464CC">
              <w:rPr>
                <w:sz w:val="18"/>
                <w:szCs w:val="18"/>
                <w:lang w:val="en-US"/>
              </w:rPr>
              <w:t>/wheel identification number 1,7 (Axle 1, left inner)</w:t>
            </w:r>
          </w:p>
        </w:tc>
        <w:tc>
          <w:tcPr>
            <w:tcW w:w="1418" w:type="dxa"/>
            <w:tcBorders>
              <w:top w:val="single" w:sz="12" w:space="0" w:color="auto"/>
            </w:tcBorders>
            <w:shd w:val="clear" w:color="auto" w:fill="auto"/>
            <w:tcMar>
              <w:left w:w="0" w:type="dxa"/>
              <w:right w:w="0" w:type="dxa"/>
            </w:tcMar>
          </w:tcPr>
          <w:p w14:paraId="3651072E" w14:textId="77777777" w:rsidR="00A55E9F" w:rsidRPr="00C464CC" w:rsidRDefault="00A55E9F" w:rsidP="006677B7">
            <w:pPr>
              <w:spacing w:before="40" w:after="120" w:line="220" w:lineRule="exact"/>
              <w:ind w:right="113"/>
              <w:jc w:val="center"/>
              <w:rPr>
                <w:sz w:val="18"/>
                <w:szCs w:val="18"/>
                <w:vertAlign w:val="subscript"/>
              </w:rPr>
            </w:pPr>
            <w:r w:rsidRPr="00C464CC">
              <w:rPr>
                <w:sz w:val="18"/>
                <w:szCs w:val="18"/>
              </w:rPr>
              <w:t>10</w:t>
            </w:r>
            <w:r w:rsidRPr="00C464CC">
              <w:rPr>
                <w:sz w:val="18"/>
                <w:szCs w:val="18"/>
                <w:vertAlign w:val="subscript"/>
              </w:rPr>
              <w:t>2</w:t>
            </w:r>
          </w:p>
          <w:p w14:paraId="5D8D2F2C" w14:textId="77777777" w:rsidR="00A55E9F" w:rsidRPr="00C464CC" w:rsidRDefault="00A55E9F" w:rsidP="006677B7">
            <w:pPr>
              <w:spacing w:before="40" w:after="120" w:line="220" w:lineRule="exact"/>
              <w:ind w:right="113"/>
              <w:jc w:val="center"/>
              <w:rPr>
                <w:sz w:val="18"/>
                <w:szCs w:val="18"/>
              </w:rPr>
            </w:pPr>
            <w:r w:rsidRPr="00C464CC">
              <w:rPr>
                <w:sz w:val="18"/>
                <w:szCs w:val="18"/>
              </w:rPr>
              <w:t>(Error indicator)</w:t>
            </w:r>
          </w:p>
        </w:tc>
        <w:tc>
          <w:tcPr>
            <w:tcW w:w="1421" w:type="dxa"/>
            <w:tcBorders>
              <w:top w:val="single" w:sz="12" w:space="0" w:color="auto"/>
            </w:tcBorders>
            <w:shd w:val="clear" w:color="auto" w:fill="auto"/>
            <w:tcMar>
              <w:left w:w="0" w:type="dxa"/>
              <w:right w:w="0" w:type="dxa"/>
            </w:tcMar>
          </w:tcPr>
          <w:p w14:paraId="0C57A56C" w14:textId="77777777" w:rsidR="00A55E9F" w:rsidRPr="00C464CC" w:rsidRDefault="00A55E9F" w:rsidP="006677B7">
            <w:pPr>
              <w:spacing w:before="40" w:after="120" w:line="220" w:lineRule="exact"/>
              <w:ind w:right="113"/>
              <w:jc w:val="center"/>
              <w:rPr>
                <w:sz w:val="18"/>
                <w:szCs w:val="18"/>
                <w:vertAlign w:val="subscript"/>
              </w:rPr>
            </w:pPr>
            <w:r w:rsidRPr="00C464CC">
              <w:rPr>
                <w:sz w:val="18"/>
                <w:szCs w:val="18"/>
              </w:rPr>
              <w:t>00010111</w:t>
            </w:r>
            <w:r w:rsidRPr="00C464CC">
              <w:rPr>
                <w:sz w:val="18"/>
                <w:szCs w:val="18"/>
                <w:vertAlign w:val="subscript"/>
              </w:rPr>
              <w:t>2</w:t>
            </w:r>
          </w:p>
          <w:p w14:paraId="1971CC12" w14:textId="77777777" w:rsidR="00A55E9F" w:rsidRPr="00C464CC" w:rsidRDefault="00A55E9F" w:rsidP="006677B7">
            <w:pPr>
              <w:spacing w:before="40" w:after="120" w:line="220" w:lineRule="exact"/>
              <w:ind w:right="113"/>
              <w:jc w:val="center"/>
              <w:rPr>
                <w:sz w:val="18"/>
                <w:szCs w:val="18"/>
              </w:rPr>
            </w:pPr>
            <w:r w:rsidRPr="00C464CC">
              <w:rPr>
                <w:sz w:val="18"/>
                <w:szCs w:val="18"/>
              </w:rPr>
              <w:t>(Tyre/Wheel “1,7”)</w:t>
            </w:r>
          </w:p>
        </w:tc>
      </w:tr>
    </w:tbl>
    <w:p w14:paraId="6C3CF3EC" w14:textId="77777777" w:rsidR="00A55E9F" w:rsidRDefault="00A55E9F" w:rsidP="00A55E9F">
      <w:pPr>
        <w:pStyle w:val="SingleTxtG"/>
        <w:spacing w:before="120"/>
        <w:ind w:left="2268" w:hanging="1134"/>
        <w:rPr>
          <w:color w:val="000000"/>
        </w:rPr>
      </w:pPr>
      <w:r>
        <w:rPr>
          <w:color w:val="000000"/>
        </w:rPr>
        <w:t>”</w:t>
      </w:r>
      <w:r w:rsidDel="00655B51">
        <w:rPr>
          <w:color w:val="000000"/>
        </w:rPr>
        <w:t xml:space="preserve"> </w:t>
      </w:r>
    </w:p>
    <w:p w14:paraId="79669978" w14:textId="77777777" w:rsidR="00A55E9F" w:rsidRPr="00E4552D" w:rsidRDefault="00A55E9F" w:rsidP="00A55E9F">
      <w:pPr>
        <w:pStyle w:val="SingleTxtG"/>
        <w:ind w:left="2268" w:hanging="1134"/>
        <w:rPr>
          <w:color w:val="000000" w:themeColor="text1"/>
        </w:rPr>
      </w:pPr>
      <w:r>
        <w:rPr>
          <w:i/>
          <w:iCs/>
          <w:lang w:val="en-US"/>
        </w:rPr>
        <w:t>P</w:t>
      </w:r>
      <w:r w:rsidRPr="00C9430A">
        <w:rPr>
          <w:i/>
          <w:iCs/>
          <w:lang w:val="en-US"/>
        </w:rPr>
        <w:t xml:space="preserve">aragraph 2.2.1.2.2., </w:t>
      </w:r>
      <w:r w:rsidRPr="00E4552D">
        <w:rPr>
          <w:lang w:val="en-US"/>
        </w:rPr>
        <w:t>amend to read:</w:t>
      </w:r>
    </w:p>
    <w:p w14:paraId="701A90CB" w14:textId="77777777" w:rsidR="00A55E9F" w:rsidRPr="00DA5463" w:rsidRDefault="00A55E9F" w:rsidP="00A55E9F">
      <w:pPr>
        <w:pStyle w:val="SingleTxtG"/>
        <w:spacing w:before="120"/>
        <w:ind w:left="2268" w:hanging="1134"/>
        <w:rPr>
          <w:color w:val="000000"/>
        </w:rPr>
      </w:pPr>
      <w:r>
        <w:rPr>
          <w:color w:val="000000"/>
        </w:rPr>
        <w:t>“</w:t>
      </w:r>
      <w:r w:rsidRPr="00DA5463">
        <w:rPr>
          <w:color w:val="000000"/>
        </w:rPr>
        <w:t>2.2.1.2.2.</w:t>
      </w:r>
      <w:r w:rsidRPr="00DA5463">
        <w:rPr>
          <w:color w:val="000000"/>
        </w:rPr>
        <w:tab/>
        <w:t xml:space="preserve">Simulate a </w:t>
      </w:r>
      <w:r w:rsidRPr="00DA5463">
        <w:t xml:space="preserve">towed vehicle </w:t>
      </w:r>
      <w:r w:rsidRPr="00DA5463">
        <w:rPr>
          <w:color w:val="000000"/>
        </w:rPr>
        <w:t>TPMS</w:t>
      </w:r>
      <w:r>
        <w:rPr>
          <w:b/>
          <w:bCs/>
          <w:color w:val="000000"/>
        </w:rPr>
        <w:t xml:space="preserve">/ </w:t>
      </w:r>
      <w:r w:rsidRPr="00B57B4E">
        <w:rPr>
          <w:color w:val="000000"/>
        </w:rPr>
        <w:t>TPRS/ CTIS malfunction (without known tyre/wheel ID) and check that the towed vehicle TPMS/ TPRS/ CTIS malfunction indication warning signal specified in paragraph 5.5.6. of this</w:t>
      </w:r>
      <w:r w:rsidRPr="00DA5463">
        <w:rPr>
          <w:color w:val="000000"/>
        </w:rPr>
        <w:t xml:space="preserve"> Regulation is displayed.</w:t>
      </w:r>
    </w:p>
    <w:p w14:paraId="4631B3DB" w14:textId="77777777" w:rsidR="00A55E9F" w:rsidRPr="00DA5463" w:rsidRDefault="00A55E9F" w:rsidP="00A55E9F">
      <w:pPr>
        <w:pStyle w:val="SingleTxtG"/>
        <w:ind w:left="2268"/>
        <w:rPr>
          <w:color w:val="000000"/>
        </w:rPr>
      </w:pPr>
      <w:r w:rsidRPr="00DA5463">
        <w:rPr>
          <w:color w:val="000000"/>
        </w:rPr>
        <w:t>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A55E9F" w:rsidRPr="00E4552D" w14:paraId="29A0DA3A" w14:textId="77777777" w:rsidTr="006677B7">
        <w:trPr>
          <w:cantSplit/>
          <w:trHeight w:val="730"/>
          <w:tblHeader/>
        </w:trPr>
        <w:tc>
          <w:tcPr>
            <w:tcW w:w="4531" w:type="dxa"/>
            <w:tcBorders>
              <w:bottom w:val="single" w:sz="4" w:space="0" w:color="auto"/>
            </w:tcBorders>
            <w:shd w:val="clear" w:color="auto" w:fill="auto"/>
            <w:tcMar>
              <w:left w:w="0" w:type="dxa"/>
              <w:right w:w="0" w:type="dxa"/>
            </w:tcMar>
          </w:tcPr>
          <w:p w14:paraId="7BCDB8FD" w14:textId="77777777" w:rsidR="00A55E9F" w:rsidRPr="00E4552D" w:rsidRDefault="00A55E9F" w:rsidP="006677B7">
            <w:pPr>
              <w:spacing w:before="80" w:after="80" w:line="200" w:lineRule="exact"/>
              <w:ind w:left="113" w:right="113"/>
              <w:rPr>
                <w:b/>
                <w:bCs/>
                <w:i/>
                <w:sz w:val="16"/>
              </w:rPr>
            </w:pPr>
            <w:r w:rsidRPr="00E4552D">
              <w:rPr>
                <w:b/>
                <w:bCs/>
                <w:i/>
                <w:sz w:val="16"/>
              </w:rPr>
              <w:lastRenderedPageBreak/>
              <w:t>Control line signalling</w:t>
            </w:r>
          </w:p>
        </w:tc>
        <w:tc>
          <w:tcPr>
            <w:tcW w:w="1418" w:type="dxa"/>
            <w:shd w:val="clear" w:color="auto" w:fill="auto"/>
            <w:tcMar>
              <w:left w:w="0" w:type="dxa"/>
              <w:right w:w="0" w:type="dxa"/>
            </w:tcMar>
          </w:tcPr>
          <w:p w14:paraId="1E3EB959" w14:textId="77777777" w:rsidR="00A55E9F" w:rsidRPr="00E4552D" w:rsidRDefault="00A55E9F" w:rsidP="006677B7">
            <w:pPr>
              <w:spacing w:before="80" w:after="80" w:line="200" w:lineRule="exact"/>
              <w:ind w:right="113"/>
              <w:rPr>
                <w:b/>
                <w:bCs/>
                <w:i/>
                <w:sz w:val="16"/>
              </w:rPr>
            </w:pPr>
            <w:r w:rsidRPr="00E4552D">
              <w:rPr>
                <w:b/>
                <w:bCs/>
                <w:i/>
                <w:sz w:val="16"/>
              </w:rPr>
              <w:t>EBS 23 Byte 1</w:t>
            </w:r>
          </w:p>
          <w:p w14:paraId="6759537C" w14:textId="77777777" w:rsidR="00A55E9F" w:rsidRPr="00E4552D" w:rsidRDefault="00A55E9F" w:rsidP="006677B7">
            <w:pPr>
              <w:spacing w:before="80" w:after="80" w:line="200" w:lineRule="exact"/>
              <w:ind w:right="113"/>
              <w:rPr>
                <w:b/>
                <w:bCs/>
                <w:i/>
                <w:sz w:val="16"/>
              </w:rPr>
            </w:pPr>
            <w:r w:rsidRPr="00E4552D">
              <w:rPr>
                <w:b/>
                <w:bCs/>
                <w:i/>
                <w:sz w:val="16"/>
                <w:szCs w:val="16"/>
              </w:rPr>
              <w:t>Bits 1 - 2</w:t>
            </w:r>
          </w:p>
        </w:tc>
        <w:tc>
          <w:tcPr>
            <w:tcW w:w="1421" w:type="dxa"/>
            <w:shd w:val="clear" w:color="auto" w:fill="auto"/>
          </w:tcPr>
          <w:p w14:paraId="68E4B92D" w14:textId="77777777" w:rsidR="00A55E9F" w:rsidRPr="00E4552D" w:rsidRDefault="00A55E9F" w:rsidP="006677B7">
            <w:pPr>
              <w:spacing w:before="80" w:after="80" w:line="200" w:lineRule="exact"/>
              <w:ind w:right="113"/>
              <w:rPr>
                <w:b/>
                <w:bCs/>
                <w:i/>
                <w:sz w:val="16"/>
              </w:rPr>
            </w:pPr>
            <w:r w:rsidRPr="00E4552D">
              <w:rPr>
                <w:b/>
                <w:bCs/>
                <w:i/>
                <w:sz w:val="16"/>
              </w:rPr>
              <w:t>EBS 23 Byte 2</w:t>
            </w:r>
          </w:p>
        </w:tc>
      </w:tr>
      <w:tr w:rsidR="00A55E9F" w:rsidRPr="00CF7FC3" w14:paraId="3FEBFFD6" w14:textId="77777777" w:rsidTr="006677B7">
        <w:tc>
          <w:tcPr>
            <w:tcW w:w="4531" w:type="dxa"/>
            <w:tcBorders>
              <w:top w:val="single" w:sz="12" w:space="0" w:color="auto"/>
            </w:tcBorders>
            <w:shd w:val="clear" w:color="auto" w:fill="auto"/>
            <w:tcMar>
              <w:left w:w="0" w:type="dxa"/>
              <w:right w:w="0" w:type="dxa"/>
            </w:tcMar>
          </w:tcPr>
          <w:p w14:paraId="1AE0A59C" w14:textId="77777777" w:rsidR="00A55E9F" w:rsidRPr="00DA5463" w:rsidRDefault="00A55E9F" w:rsidP="006677B7">
            <w:pPr>
              <w:spacing w:before="40" w:after="120" w:line="220" w:lineRule="exact"/>
              <w:ind w:left="113" w:right="113"/>
              <w:rPr>
                <w:sz w:val="18"/>
                <w:szCs w:val="18"/>
                <w:lang w:val="en-US"/>
              </w:rPr>
            </w:pPr>
            <w:r w:rsidRPr="00DA5463">
              <w:rPr>
                <w:sz w:val="18"/>
                <w:szCs w:val="18"/>
                <w:lang w:val="en-US"/>
              </w:rPr>
              <w:t>TPMS</w:t>
            </w:r>
            <w:r>
              <w:rPr>
                <w:b/>
                <w:bCs/>
                <w:sz w:val="18"/>
                <w:szCs w:val="18"/>
                <w:lang w:val="en-US"/>
              </w:rPr>
              <w:t xml:space="preserve">/ </w:t>
            </w:r>
            <w:r w:rsidRPr="00B57B4E">
              <w:rPr>
                <w:sz w:val="18"/>
                <w:szCs w:val="18"/>
                <w:lang w:val="en-US"/>
              </w:rPr>
              <w:t>TPRS/ CTIS Malfunction</w:t>
            </w:r>
            <w:r w:rsidRPr="00DA5463">
              <w:rPr>
                <w:sz w:val="18"/>
                <w:szCs w:val="18"/>
                <w:lang w:val="en-US"/>
              </w:rPr>
              <w:t xml:space="preserve"> (without known </w:t>
            </w:r>
            <w:proofErr w:type="spellStart"/>
            <w:r w:rsidRPr="00DA5463">
              <w:rPr>
                <w:sz w:val="18"/>
                <w:szCs w:val="18"/>
                <w:lang w:val="en-US"/>
              </w:rPr>
              <w:t>tyre</w:t>
            </w:r>
            <w:proofErr w:type="spellEnd"/>
            <w:r w:rsidRPr="00DA5463">
              <w:rPr>
                <w:sz w:val="18"/>
                <w:szCs w:val="18"/>
                <w:lang w:val="en-US"/>
              </w:rPr>
              <w:t>/wheel ID)</w:t>
            </w:r>
          </w:p>
        </w:tc>
        <w:tc>
          <w:tcPr>
            <w:tcW w:w="1418" w:type="dxa"/>
            <w:tcBorders>
              <w:top w:val="single" w:sz="12" w:space="0" w:color="auto"/>
            </w:tcBorders>
            <w:shd w:val="clear" w:color="auto" w:fill="auto"/>
            <w:tcMar>
              <w:left w:w="0" w:type="dxa"/>
              <w:right w:w="0" w:type="dxa"/>
            </w:tcMar>
          </w:tcPr>
          <w:p w14:paraId="373E108A" w14:textId="77777777" w:rsidR="00A55E9F" w:rsidRPr="00DA5463" w:rsidRDefault="00A55E9F" w:rsidP="006677B7">
            <w:pPr>
              <w:spacing w:before="40" w:after="120" w:line="220" w:lineRule="exact"/>
              <w:ind w:right="113"/>
              <w:jc w:val="center"/>
              <w:rPr>
                <w:sz w:val="18"/>
                <w:szCs w:val="18"/>
                <w:vertAlign w:val="subscript"/>
              </w:rPr>
            </w:pPr>
            <w:r w:rsidRPr="00DA5463">
              <w:rPr>
                <w:sz w:val="18"/>
                <w:szCs w:val="18"/>
              </w:rPr>
              <w:t>10</w:t>
            </w:r>
            <w:r>
              <w:rPr>
                <w:sz w:val="18"/>
                <w:szCs w:val="18"/>
                <w:vertAlign w:val="subscript"/>
              </w:rPr>
              <w:t>2</w:t>
            </w:r>
          </w:p>
          <w:p w14:paraId="630D40D1" w14:textId="77777777" w:rsidR="00A55E9F" w:rsidRPr="00DA5463" w:rsidRDefault="00A55E9F" w:rsidP="006677B7">
            <w:pPr>
              <w:spacing w:before="40" w:after="120" w:line="220" w:lineRule="exact"/>
              <w:ind w:right="113"/>
              <w:jc w:val="center"/>
              <w:rPr>
                <w:sz w:val="18"/>
                <w:szCs w:val="18"/>
              </w:rPr>
            </w:pPr>
            <w:r w:rsidRPr="00DA5463">
              <w:rPr>
                <w:sz w:val="18"/>
                <w:szCs w:val="18"/>
              </w:rPr>
              <w:t>(Error indicator)</w:t>
            </w:r>
          </w:p>
        </w:tc>
        <w:tc>
          <w:tcPr>
            <w:tcW w:w="1421" w:type="dxa"/>
            <w:tcBorders>
              <w:top w:val="single" w:sz="12" w:space="0" w:color="auto"/>
            </w:tcBorders>
            <w:shd w:val="clear" w:color="auto" w:fill="auto"/>
            <w:tcMar>
              <w:left w:w="0" w:type="dxa"/>
              <w:right w:w="0" w:type="dxa"/>
            </w:tcMar>
          </w:tcPr>
          <w:p w14:paraId="0E7C8518" w14:textId="77777777" w:rsidR="00A55E9F" w:rsidRPr="00DA5463" w:rsidRDefault="00A55E9F" w:rsidP="006677B7">
            <w:pPr>
              <w:spacing w:before="40" w:after="120" w:line="220" w:lineRule="exact"/>
              <w:ind w:right="113"/>
              <w:jc w:val="center"/>
              <w:rPr>
                <w:sz w:val="18"/>
                <w:szCs w:val="18"/>
                <w:vertAlign w:val="subscript"/>
                <w:lang w:val="en-US"/>
              </w:rPr>
            </w:pPr>
            <w:r w:rsidRPr="00DA5463">
              <w:rPr>
                <w:sz w:val="18"/>
                <w:szCs w:val="18"/>
                <w:lang w:val="en-US"/>
              </w:rPr>
              <w:t>00000000</w:t>
            </w:r>
            <w:r>
              <w:rPr>
                <w:sz w:val="18"/>
                <w:szCs w:val="18"/>
                <w:vertAlign w:val="subscript"/>
                <w:lang w:val="en-US"/>
              </w:rPr>
              <w:t>2</w:t>
            </w:r>
          </w:p>
          <w:p w14:paraId="5A0AA429" w14:textId="77777777" w:rsidR="00A55E9F" w:rsidRPr="00254936" w:rsidRDefault="00A55E9F" w:rsidP="006677B7">
            <w:pPr>
              <w:spacing w:before="40" w:after="120" w:line="220" w:lineRule="exact"/>
              <w:ind w:right="113"/>
              <w:jc w:val="center"/>
              <w:rPr>
                <w:sz w:val="18"/>
                <w:szCs w:val="18"/>
                <w:lang w:val="en-US"/>
              </w:rPr>
            </w:pPr>
            <w:r w:rsidRPr="00DA5463">
              <w:rPr>
                <w:sz w:val="18"/>
                <w:szCs w:val="18"/>
                <w:lang w:val="en-US"/>
              </w:rPr>
              <w:t>(</w:t>
            </w:r>
            <w:proofErr w:type="spellStart"/>
            <w:r w:rsidRPr="00254936">
              <w:rPr>
                <w:sz w:val="18"/>
                <w:szCs w:val="18"/>
                <w:lang w:val="en-US"/>
              </w:rPr>
              <w:t>Tyre</w:t>
            </w:r>
            <w:proofErr w:type="spellEnd"/>
            <w:r w:rsidRPr="00254936">
              <w:rPr>
                <w:sz w:val="18"/>
                <w:szCs w:val="18"/>
                <w:lang w:val="en-US"/>
              </w:rPr>
              <w:t>/Wheel ID not defined or wheel not defined and axle &gt; 15</w:t>
            </w:r>
            <w:r w:rsidRPr="00254936">
              <w:rPr>
                <w:sz w:val="18"/>
                <w:szCs w:val="18"/>
                <w:vertAlign w:val="subscript"/>
                <w:lang w:val="en-US"/>
              </w:rPr>
              <w:t>10</w:t>
            </w:r>
            <w:r w:rsidRPr="00254936">
              <w:rPr>
                <w:sz w:val="18"/>
                <w:szCs w:val="18"/>
                <w:lang w:val="en-US"/>
              </w:rPr>
              <w:t>)</w:t>
            </w:r>
          </w:p>
          <w:p w14:paraId="6548ACCF" w14:textId="77777777" w:rsidR="00A55E9F" w:rsidRPr="00254936" w:rsidRDefault="00A55E9F" w:rsidP="006677B7">
            <w:pPr>
              <w:spacing w:before="40" w:after="120" w:line="220" w:lineRule="exact"/>
              <w:ind w:right="113"/>
              <w:jc w:val="center"/>
              <w:rPr>
                <w:sz w:val="18"/>
                <w:szCs w:val="18"/>
                <w:lang w:val="en-US"/>
              </w:rPr>
            </w:pPr>
            <w:r w:rsidRPr="00254936">
              <w:rPr>
                <w:sz w:val="18"/>
                <w:szCs w:val="18"/>
                <w:lang w:val="en-US"/>
              </w:rPr>
              <w:t>OR</w:t>
            </w:r>
          </w:p>
          <w:p w14:paraId="301A5AF7" w14:textId="77777777" w:rsidR="00A55E9F" w:rsidRPr="00254936" w:rsidRDefault="00A55E9F" w:rsidP="006677B7">
            <w:pPr>
              <w:spacing w:before="40" w:after="120" w:line="220" w:lineRule="exact"/>
              <w:ind w:right="113"/>
              <w:jc w:val="center"/>
              <w:rPr>
                <w:sz w:val="18"/>
                <w:szCs w:val="18"/>
                <w:vertAlign w:val="subscript"/>
                <w:lang w:val="en-US"/>
              </w:rPr>
            </w:pPr>
            <w:r w:rsidRPr="00254936">
              <w:rPr>
                <w:sz w:val="18"/>
                <w:szCs w:val="18"/>
                <w:lang w:val="en-US"/>
              </w:rPr>
              <w:t>11111111</w:t>
            </w:r>
            <w:r w:rsidRPr="00254936">
              <w:rPr>
                <w:sz w:val="18"/>
                <w:szCs w:val="18"/>
                <w:vertAlign w:val="subscript"/>
                <w:lang w:val="en-US"/>
              </w:rPr>
              <w:t>2</w:t>
            </w:r>
          </w:p>
          <w:p w14:paraId="7E20806E" w14:textId="77777777" w:rsidR="00A55E9F" w:rsidRPr="00DA5463" w:rsidRDefault="00A55E9F" w:rsidP="006677B7">
            <w:pPr>
              <w:spacing w:before="40" w:after="120" w:line="220" w:lineRule="exact"/>
              <w:ind w:right="113"/>
              <w:jc w:val="center"/>
              <w:rPr>
                <w:sz w:val="18"/>
                <w:szCs w:val="18"/>
                <w:lang w:val="en-US"/>
              </w:rPr>
            </w:pPr>
            <w:r w:rsidRPr="00254936">
              <w:rPr>
                <w:sz w:val="18"/>
                <w:szCs w:val="18"/>
                <w:lang w:val="en-US"/>
              </w:rPr>
              <w:t>(</w:t>
            </w:r>
            <w:proofErr w:type="spellStart"/>
            <w:r w:rsidRPr="00254936">
              <w:rPr>
                <w:sz w:val="18"/>
                <w:szCs w:val="18"/>
                <w:lang w:val="en-US"/>
              </w:rPr>
              <w:t>Tyre</w:t>
            </w:r>
            <w:proofErr w:type="spellEnd"/>
            <w:r w:rsidRPr="00254936">
              <w:rPr>
                <w:sz w:val="18"/>
                <w:szCs w:val="18"/>
                <w:lang w:val="en-US"/>
              </w:rPr>
              <w:t>/Wheel ID not available or wheel = 15</w:t>
            </w:r>
            <w:r w:rsidRPr="00254936">
              <w:rPr>
                <w:sz w:val="18"/>
                <w:szCs w:val="18"/>
                <w:vertAlign w:val="subscript"/>
                <w:lang w:val="en-US"/>
              </w:rPr>
              <w:t>10</w:t>
            </w:r>
            <w:r w:rsidRPr="00254936">
              <w:rPr>
                <w:sz w:val="18"/>
                <w:szCs w:val="18"/>
                <w:lang w:val="en-US"/>
              </w:rPr>
              <w:t xml:space="preserve"> and axle = 15</w:t>
            </w:r>
            <w:r w:rsidRPr="00254936">
              <w:rPr>
                <w:sz w:val="18"/>
                <w:szCs w:val="18"/>
                <w:vertAlign w:val="subscript"/>
                <w:lang w:val="en-US"/>
              </w:rPr>
              <w:t>10</w:t>
            </w:r>
            <w:r w:rsidRPr="00254936">
              <w:rPr>
                <w:sz w:val="18"/>
                <w:szCs w:val="18"/>
                <w:lang w:val="en-US"/>
              </w:rPr>
              <w:t>)</w:t>
            </w:r>
          </w:p>
        </w:tc>
      </w:tr>
    </w:tbl>
    <w:p w14:paraId="5BC28297" w14:textId="77777777" w:rsidR="00A55E9F" w:rsidRDefault="00A55E9F" w:rsidP="00A55E9F">
      <w:pPr>
        <w:pStyle w:val="SingleTxtG"/>
        <w:spacing w:before="120"/>
        <w:ind w:left="2268" w:hanging="1134"/>
        <w:rPr>
          <w:color w:val="000000"/>
        </w:rPr>
      </w:pPr>
      <w:r>
        <w:rPr>
          <w:color w:val="000000"/>
        </w:rPr>
        <w:t>”</w:t>
      </w:r>
    </w:p>
    <w:p w14:paraId="5018D07E" w14:textId="77777777" w:rsidR="00A55E9F" w:rsidRPr="006D38AF" w:rsidRDefault="00A55E9F" w:rsidP="00A55E9F">
      <w:pPr>
        <w:pStyle w:val="SingleTxtG"/>
        <w:ind w:left="2268" w:hanging="1134"/>
        <w:rPr>
          <w:color w:val="000000" w:themeColor="text1"/>
        </w:rPr>
      </w:pPr>
      <w:r>
        <w:rPr>
          <w:i/>
          <w:iCs/>
          <w:lang w:val="en-US"/>
        </w:rPr>
        <w:t>P</w:t>
      </w:r>
      <w:r w:rsidRPr="00C9430A">
        <w:rPr>
          <w:i/>
          <w:iCs/>
          <w:lang w:val="en-US"/>
        </w:rPr>
        <w:t xml:space="preserve">aragraph 2.2.1.2.3., </w:t>
      </w:r>
      <w:r w:rsidRPr="00D00FCD">
        <w:rPr>
          <w:lang w:val="en-US"/>
        </w:rPr>
        <w:t>amend to read:</w:t>
      </w:r>
    </w:p>
    <w:p w14:paraId="6303525B" w14:textId="77777777" w:rsidR="00A55E9F" w:rsidRPr="00B57B4E" w:rsidRDefault="00A55E9F" w:rsidP="00A55E9F">
      <w:pPr>
        <w:pStyle w:val="SingleTxtG"/>
        <w:spacing w:before="120"/>
        <w:ind w:left="2268" w:hanging="1134"/>
        <w:rPr>
          <w:color w:val="000000"/>
        </w:rPr>
      </w:pPr>
      <w:r>
        <w:rPr>
          <w:color w:val="000000"/>
        </w:rPr>
        <w:t>“</w:t>
      </w:r>
      <w:r w:rsidRPr="00DA5463">
        <w:rPr>
          <w:color w:val="000000"/>
        </w:rPr>
        <w:t>2.2.1.2.3.</w:t>
      </w:r>
      <w:r w:rsidRPr="00DA5463">
        <w:rPr>
          <w:color w:val="000000"/>
        </w:rPr>
        <w:tab/>
      </w:r>
      <w:r w:rsidRPr="00DA5463">
        <w:t xml:space="preserve">Simulate a permanent failure in the communication line and check that the towed vehicle </w:t>
      </w:r>
      <w:r w:rsidRPr="00DA5463">
        <w:rPr>
          <w:color w:val="000000"/>
        </w:rPr>
        <w:t>TPMS</w:t>
      </w:r>
      <w:r w:rsidRPr="00B57B4E">
        <w:rPr>
          <w:color w:val="000000"/>
        </w:rPr>
        <w:t>/ TPRS/ CTIS malfunction indication warning signal specified in paragraph 5.5.6. of this Regulation is displayed.”</w:t>
      </w:r>
      <w:r w:rsidRPr="00B57B4E" w:rsidDel="00655B51">
        <w:rPr>
          <w:color w:val="000000"/>
        </w:rPr>
        <w:t xml:space="preserve"> </w:t>
      </w:r>
    </w:p>
    <w:p w14:paraId="117B4C12" w14:textId="77777777" w:rsidR="00A55E9F" w:rsidRPr="00B57B4E" w:rsidRDefault="00A55E9F" w:rsidP="00A55E9F">
      <w:pPr>
        <w:pStyle w:val="SingleTxtG"/>
        <w:ind w:left="2268" w:hanging="1134"/>
        <w:rPr>
          <w:color w:val="000000" w:themeColor="text1"/>
        </w:rPr>
      </w:pPr>
      <w:r w:rsidRPr="00B57B4E">
        <w:rPr>
          <w:i/>
          <w:iCs/>
          <w:lang w:val="en-US"/>
        </w:rPr>
        <w:t xml:space="preserve">Paragraph 2.2.1.2.4., </w:t>
      </w:r>
      <w:r w:rsidRPr="00D00FCD">
        <w:rPr>
          <w:lang w:val="en-US"/>
        </w:rPr>
        <w:t>amend to read:</w:t>
      </w:r>
    </w:p>
    <w:p w14:paraId="42220E4E" w14:textId="77777777" w:rsidR="00A55E9F" w:rsidRDefault="00A55E9F" w:rsidP="00A55E9F">
      <w:pPr>
        <w:pStyle w:val="SingleTxtG"/>
        <w:ind w:left="2268" w:hanging="1134"/>
      </w:pPr>
      <w:r w:rsidRPr="00B57B4E">
        <w:rPr>
          <w:color w:val="000000"/>
        </w:rPr>
        <w:t>“2.2.1.2.4.</w:t>
      </w:r>
      <w:r w:rsidRPr="00B57B4E">
        <w:rPr>
          <w:color w:val="000000"/>
        </w:rPr>
        <w:tab/>
        <w:t xml:space="preserve">Note that the </w:t>
      </w:r>
      <w:r w:rsidRPr="00B57B4E">
        <w:t xml:space="preserve">towed vehicle </w:t>
      </w:r>
      <w:r w:rsidRPr="00B57B4E">
        <w:rPr>
          <w:color w:val="000000"/>
        </w:rPr>
        <w:t>TPMS/ TPRS/ CTIS malfunction indication would not be displayed in the case that valid TPMS/ TPRS/ CTIS information is available on an alternative interface.”</w:t>
      </w:r>
    </w:p>
    <w:p w14:paraId="2F8B8FEB" w14:textId="77777777" w:rsidR="00A55E9F" w:rsidRPr="004D2933" w:rsidRDefault="00A55E9F" w:rsidP="00A55E9F">
      <w:pPr>
        <w:pStyle w:val="SingleTxtG"/>
        <w:ind w:left="2268" w:hanging="1134"/>
        <w:rPr>
          <w:color w:val="000000" w:themeColor="text1"/>
        </w:rPr>
      </w:pPr>
      <w:r w:rsidRPr="00C9430A">
        <w:rPr>
          <w:i/>
          <w:iCs/>
          <w:lang w:val="en-US"/>
        </w:rPr>
        <w:t xml:space="preserve">Figure 1, </w:t>
      </w:r>
      <w:r w:rsidRPr="004D2933">
        <w:rPr>
          <w:lang w:val="en-US"/>
        </w:rPr>
        <w:t>amend to read:</w:t>
      </w:r>
    </w:p>
    <w:p w14:paraId="181CEC16" w14:textId="77777777" w:rsidR="00A55E9F" w:rsidRPr="006022B8" w:rsidRDefault="00A55E9F" w:rsidP="00A55E9F">
      <w:pPr>
        <w:pStyle w:val="SingleTxtG"/>
        <w:spacing w:after="0"/>
        <w:ind w:left="2126" w:hanging="992"/>
      </w:pPr>
      <w:r>
        <w:t>“</w:t>
      </w:r>
      <w:r w:rsidRPr="006022B8">
        <w:t>Figure 1</w:t>
      </w:r>
    </w:p>
    <w:p w14:paraId="2899C6EF" w14:textId="77777777" w:rsidR="00A55E9F" w:rsidRDefault="00A55E9F" w:rsidP="00A55E9F">
      <w:pPr>
        <w:pStyle w:val="SingleTxtG"/>
        <w:rPr>
          <w:b/>
          <w:bCs/>
        </w:rPr>
      </w:pPr>
      <w:r>
        <w:rPr>
          <w:b/>
          <w:bCs/>
        </w:rPr>
        <w:t>A</w:t>
      </w:r>
      <w:r w:rsidRPr="00AE496C">
        <w:rPr>
          <w:b/>
          <w:bCs/>
        </w:rPr>
        <w:t>rrangement of device under test and vehicle simulator where TPMS</w:t>
      </w:r>
      <w:r w:rsidRPr="00C9430A">
        <w:rPr>
          <w:b/>
          <w:bCs/>
        </w:rPr>
        <w:t>/ TPRS/ CTIS</w:t>
      </w:r>
      <w:r w:rsidRPr="00AE496C">
        <w:rPr>
          <w:b/>
          <w:bCs/>
        </w:rPr>
        <w:t xml:space="preserve"> functionality is provided by ECU connected via ISO 11898-1:2015 and 11898-2:2016 interface</w:t>
      </w:r>
    </w:p>
    <w:p w14:paraId="2E71887B" w14:textId="77777777" w:rsidR="00A55E9F" w:rsidRPr="008C2D54" w:rsidRDefault="00A55E9F" w:rsidP="00A55E9F">
      <w:pPr>
        <w:pStyle w:val="SingleTxtG"/>
        <w:ind w:left="2268" w:hanging="1134"/>
        <w:rPr>
          <w:b/>
          <w:bCs/>
          <w:lang w:val="en-US"/>
        </w:rPr>
      </w:pPr>
      <w:r>
        <w:rPr>
          <w:b/>
          <w:bCs/>
          <w:noProof/>
          <w:lang w:eastAsia="en-GB"/>
        </w:rPr>
        <mc:AlternateContent>
          <mc:Choice Requires="wpg">
            <w:drawing>
              <wp:anchor distT="0" distB="0" distL="114300" distR="114300" simplePos="0" relativeHeight="251661312" behindDoc="0" locked="0" layoutInCell="1" allowOverlap="1" wp14:anchorId="25F46641" wp14:editId="2C039B30">
                <wp:simplePos x="0" y="0"/>
                <wp:positionH relativeFrom="margin">
                  <wp:posOffset>830580</wp:posOffset>
                </wp:positionH>
                <wp:positionV relativeFrom="paragraph">
                  <wp:posOffset>94127</wp:posOffset>
                </wp:positionV>
                <wp:extent cx="4933316" cy="1370838"/>
                <wp:effectExtent l="19050" t="19050" r="19685" b="20320"/>
                <wp:wrapNone/>
                <wp:docPr id="7" name="Group 7"/>
                <wp:cNvGraphicFramePr/>
                <a:graphic xmlns:a="http://schemas.openxmlformats.org/drawingml/2006/main">
                  <a:graphicData uri="http://schemas.microsoft.com/office/word/2010/wordprocessingGroup">
                    <wpg:wgp>
                      <wpg:cNvGrpSpPr/>
                      <wpg:grpSpPr>
                        <a:xfrm>
                          <a:off x="0" y="0"/>
                          <a:ext cx="4933316" cy="1370838"/>
                          <a:chOff x="0" y="0"/>
                          <a:chExt cx="9719910" cy="1656184"/>
                        </a:xfrm>
                      </wpg:grpSpPr>
                      <wps:wsp>
                        <wps:cNvPr id="8" name="Rectangle 6"/>
                        <wps:cNvSpPr/>
                        <wps:spPr>
                          <a:xfrm>
                            <a:off x="4462272" y="0"/>
                            <a:ext cx="5256584" cy="1656184"/>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32AD9F" w14:textId="77777777" w:rsidR="00A55E9F" w:rsidRPr="0092677D" w:rsidRDefault="00A55E9F" w:rsidP="00A55E9F">
                              <w:pPr>
                                <w:jc w:val="center"/>
                                <w:rPr>
                                  <w:b/>
                                  <w:bCs/>
                                </w:rPr>
                              </w:pPr>
                              <w:r w:rsidRPr="0092677D">
                                <w:rPr>
                                  <w:b/>
                                  <w:bCs/>
                                  <w:color w:val="000000" w:themeColor="text1"/>
                                  <w:kern w:val="24"/>
                                  <w:lang w:val="en-US"/>
                                </w:rPr>
                                <w:t>Towed Vehicle</w:t>
                              </w:r>
                            </w:p>
                          </w:txbxContent>
                        </wps:txbx>
                        <wps:bodyPr rtlCol="0" anchor="t"/>
                      </wps:wsp>
                      <wps:wsp>
                        <wps:cNvPr id="9" name="Rectangle 9"/>
                        <wps:cNvSpPr/>
                        <wps:spPr>
                          <a:xfrm>
                            <a:off x="2304288" y="724205"/>
                            <a:ext cx="2304256" cy="213592"/>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2"/>
                        <wps:cNvSpPr/>
                        <wps:spPr>
                          <a:xfrm>
                            <a:off x="5544922" y="724205"/>
                            <a:ext cx="2736304" cy="184611"/>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5"/>
                        <wps:cNvSpPr/>
                        <wps:spPr>
                          <a:xfrm>
                            <a:off x="0" y="0"/>
                            <a:ext cx="2376264" cy="1656184"/>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48EEE5" w14:textId="77777777" w:rsidR="00A55E9F" w:rsidRPr="0092677D" w:rsidRDefault="00A55E9F" w:rsidP="00A55E9F">
                              <w:pPr>
                                <w:jc w:val="center"/>
                                <w:rPr>
                                  <w:b/>
                                  <w:bCs/>
                                </w:rPr>
                              </w:pPr>
                              <w:r w:rsidRPr="0092677D">
                                <w:rPr>
                                  <w:b/>
                                  <w:bCs/>
                                  <w:color w:val="000000" w:themeColor="text1"/>
                                  <w:kern w:val="24"/>
                                  <w:lang w:val="en-US"/>
                                </w:rPr>
                                <w:t>ISO 11992 Towing Vehicle Simulator</w:t>
                              </w:r>
                            </w:p>
                          </w:txbxContent>
                        </wps:txbx>
                        <wps:bodyPr rtlCol="0" anchor="t"/>
                      </wps:wsp>
                      <wps:wsp>
                        <wps:cNvPr id="12" name="Rectangle 7"/>
                        <wps:cNvSpPr/>
                        <wps:spPr>
                          <a:xfrm>
                            <a:off x="4462229" y="229698"/>
                            <a:ext cx="1625694" cy="1183219"/>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460226" w14:textId="77777777" w:rsidR="00A55E9F" w:rsidRPr="0092677D" w:rsidRDefault="00A55E9F" w:rsidP="00A55E9F">
                              <w:pPr>
                                <w:jc w:val="center"/>
                                <w:rPr>
                                  <w:b/>
                                  <w:bCs/>
                                  <w:sz w:val="18"/>
                                  <w:szCs w:val="18"/>
                                </w:rPr>
                              </w:pPr>
                              <w:r w:rsidRPr="0092677D">
                                <w:rPr>
                                  <w:b/>
                                  <w:bCs/>
                                  <w:color w:val="000000" w:themeColor="text1"/>
                                  <w:kern w:val="24"/>
                                  <w:sz w:val="18"/>
                                  <w:szCs w:val="18"/>
                                  <w:lang w:val="en-US"/>
                                </w:rPr>
                                <w:t>ISO 11992-2 Towed Vehicle ECU</w:t>
                              </w:r>
                            </w:p>
                          </w:txbxContent>
                        </wps:txbx>
                        <wps:bodyPr rtlCol="0" anchor="ctr"/>
                      </wps:wsp>
                      <wps:wsp>
                        <wps:cNvPr id="14" name="Rectangle 8"/>
                        <wps:cNvSpPr/>
                        <wps:spPr>
                          <a:xfrm>
                            <a:off x="8105194" y="303987"/>
                            <a:ext cx="1614716" cy="1060041"/>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0BC208" w14:textId="77777777" w:rsidR="00A55E9F" w:rsidRPr="00691555" w:rsidRDefault="00A55E9F" w:rsidP="00A55E9F">
                              <w:pPr>
                                <w:ind w:right="-33"/>
                                <w:jc w:val="center"/>
                                <w:rPr>
                                  <w:b/>
                                  <w:bCs/>
                                  <w:sz w:val="18"/>
                                  <w:szCs w:val="18"/>
                                </w:rPr>
                              </w:pPr>
                              <w:r w:rsidRPr="000311AC">
                                <w:rPr>
                                  <w:b/>
                                  <w:bCs/>
                                  <w:color w:val="000000" w:themeColor="text1"/>
                                  <w:kern w:val="24"/>
                                  <w:sz w:val="18"/>
                                  <w:szCs w:val="18"/>
                                  <w:lang w:val="en-US"/>
                                </w:rPr>
                                <w:t>ECU</w:t>
                              </w:r>
                              <w:r>
                                <w:rPr>
                                  <w:b/>
                                  <w:bCs/>
                                  <w:color w:val="000000" w:themeColor="text1"/>
                                  <w:kern w:val="24"/>
                                  <w:sz w:val="18"/>
                                  <w:szCs w:val="18"/>
                                  <w:lang w:val="en-US"/>
                                </w:rPr>
                                <w:t xml:space="preserve"> </w:t>
                              </w:r>
                              <w:r w:rsidRPr="000311AC">
                                <w:rPr>
                                  <w:b/>
                                  <w:bCs/>
                                  <w:color w:val="000000" w:themeColor="text1"/>
                                  <w:kern w:val="24"/>
                                  <w:sz w:val="18"/>
                                  <w:szCs w:val="18"/>
                                  <w:lang w:val="en-US"/>
                                </w:rPr>
                                <w:t>providing TPMS</w:t>
                              </w:r>
                              <w:r w:rsidRPr="00C9430A">
                                <w:rPr>
                                  <w:b/>
                                  <w:bCs/>
                                  <w:color w:val="000000" w:themeColor="text1"/>
                                  <w:kern w:val="24"/>
                                  <w:sz w:val="18"/>
                                  <w:szCs w:val="18"/>
                                  <w:lang w:val="en-US"/>
                                </w:rPr>
                                <w:t>/ TPRS/ CTIS</w:t>
                              </w:r>
                              <w:r w:rsidRPr="000311AC">
                                <w:rPr>
                                  <w:b/>
                                  <w:bCs/>
                                  <w:color w:val="000000" w:themeColor="text1"/>
                                  <w:kern w:val="24"/>
                                  <w:sz w:val="18"/>
                                  <w:szCs w:val="18"/>
                                  <w:lang w:val="en-US"/>
                                </w:rPr>
                                <w:t xml:space="preserve"> functionality</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25F46641" id="Group 7" o:spid="_x0000_s1050" style="position:absolute;left:0;text-align:left;margin-left:65.4pt;margin-top:7.4pt;width:388.45pt;height:107.95pt;z-index:251661312;mso-position-horizontal-relative:margin;mso-position-vertical-relative:text;mso-width-relative:margin;mso-height-relative:margin" coordsize="97199,16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">
                <v:rect id="Rectangle 6" o:spid="_x0000_s1051" style="position:absolute;left:44622;width:52566;height:16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" fillcolor="white [3212]" strokecolor="black [3213]" strokeweight="2.25pt">
                  <v:textbox>
                    <w:txbxContent>
                      <w:p w14:paraId="3232AD9F" w14:textId="77777777" w:rsidR="00A55E9F" w:rsidRPr="0092677D" w:rsidRDefault="00A55E9F" w:rsidP="00A55E9F">
                        <w:pPr>
                          <w:jc w:val="center"/>
                          <w:rPr>
                            <w:b/>
                            <w:bCs/>
                          </w:rPr>
                        </w:pPr>
                        <w:r w:rsidRPr="0092677D">
                          <w:rPr>
                            <w:b/>
                            <w:bCs/>
                            <w:color w:val="000000" w:themeColor="text1"/>
                            <w:kern w:val="24"/>
                            <w:lang w:val="en-US"/>
                          </w:rPr>
                          <w:t>Towed Vehicle</w:t>
                        </w:r>
                      </w:p>
                    </w:txbxContent>
                  </v:textbox>
                </v:rect>
                <v:rect id="Rectangle 9" o:spid="_x0000_s1052" style="position:absolute;left:23042;top:7242;width:23043;height:2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" fillcolor="white [3212]" strokecolor="black [3213]" strokeweight="2.25pt"/>
                <v:rect id="Rectangle 12" o:spid="_x0000_s1053" style="position:absolute;left:55449;top:7242;width:27363;height:1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" fillcolor="white [3212]" strokecolor="black [3213]" strokeweight="2.25pt"/>
                <v:rect id="Rectangle 5" o:spid="_x0000_s1054" style="position:absolute;width:23762;height:16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" fillcolor="white [3212]" strokecolor="black [3213]" strokeweight="2.25pt">
                  <v:textbox>
                    <w:txbxContent>
                      <w:p w14:paraId="4E48EEE5" w14:textId="77777777" w:rsidR="00A55E9F" w:rsidRPr="0092677D" w:rsidRDefault="00A55E9F" w:rsidP="00A55E9F">
                        <w:pPr>
                          <w:jc w:val="center"/>
                          <w:rPr>
                            <w:b/>
                            <w:bCs/>
                          </w:rPr>
                        </w:pPr>
                        <w:r w:rsidRPr="0092677D">
                          <w:rPr>
                            <w:b/>
                            <w:bCs/>
                            <w:color w:val="000000" w:themeColor="text1"/>
                            <w:kern w:val="24"/>
                            <w:lang w:val="en-US"/>
                          </w:rPr>
                          <w:t>ISO 11992 Towing Vehicle Simulator</w:t>
                        </w:r>
                      </w:p>
                    </w:txbxContent>
                  </v:textbox>
                </v:rect>
                <v:rect id="Rectangle 7" o:spid="_x0000_s1055" style="position:absolute;left:44622;top:2296;width:16257;height:11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" fillcolor="white [3212]" strokecolor="black [3213]" strokeweight="2.25pt">
                  <v:textbox>
                    <w:txbxContent>
                      <w:p w14:paraId="5F460226" w14:textId="77777777" w:rsidR="00A55E9F" w:rsidRPr="0092677D" w:rsidRDefault="00A55E9F" w:rsidP="00A55E9F">
                        <w:pPr>
                          <w:jc w:val="center"/>
                          <w:rPr>
                            <w:b/>
                            <w:bCs/>
                            <w:sz w:val="18"/>
                            <w:szCs w:val="18"/>
                          </w:rPr>
                        </w:pPr>
                        <w:r w:rsidRPr="0092677D">
                          <w:rPr>
                            <w:b/>
                            <w:bCs/>
                            <w:color w:val="000000" w:themeColor="text1"/>
                            <w:kern w:val="24"/>
                            <w:sz w:val="18"/>
                            <w:szCs w:val="18"/>
                            <w:lang w:val="en-US"/>
                          </w:rPr>
                          <w:t>ISO 11992-2 Towed Vehicle ECU</w:t>
                        </w:r>
                      </w:p>
                    </w:txbxContent>
                  </v:textbox>
                </v:rect>
                <v:rect id="Rectangle 8" o:spid="_x0000_s1056" style="position:absolute;left:81051;top:3039;width:16148;height:10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" fillcolor="white [3212]" strokecolor="black [3213]" strokeweight="2.25pt">
                  <v:textbox>
                    <w:txbxContent>
                      <w:p w14:paraId="320BC208" w14:textId="77777777" w:rsidR="00A55E9F" w:rsidRPr="00691555" w:rsidRDefault="00A55E9F" w:rsidP="00A55E9F">
                        <w:pPr>
                          <w:ind w:right="-33"/>
                          <w:jc w:val="center"/>
                          <w:rPr>
                            <w:b/>
                            <w:bCs/>
                            <w:sz w:val="18"/>
                            <w:szCs w:val="18"/>
                          </w:rPr>
                        </w:pPr>
                        <w:r w:rsidRPr="000311AC">
                          <w:rPr>
                            <w:b/>
                            <w:bCs/>
                            <w:color w:val="000000" w:themeColor="text1"/>
                            <w:kern w:val="24"/>
                            <w:sz w:val="18"/>
                            <w:szCs w:val="18"/>
                            <w:lang w:val="en-US"/>
                          </w:rPr>
                          <w:t>ECU</w:t>
                        </w:r>
                        <w:r>
                          <w:rPr>
                            <w:b/>
                            <w:bCs/>
                            <w:color w:val="000000" w:themeColor="text1"/>
                            <w:kern w:val="24"/>
                            <w:sz w:val="18"/>
                            <w:szCs w:val="18"/>
                            <w:lang w:val="en-US"/>
                          </w:rPr>
                          <w:t xml:space="preserve"> </w:t>
                        </w:r>
                        <w:r w:rsidRPr="000311AC">
                          <w:rPr>
                            <w:b/>
                            <w:bCs/>
                            <w:color w:val="000000" w:themeColor="text1"/>
                            <w:kern w:val="24"/>
                            <w:sz w:val="18"/>
                            <w:szCs w:val="18"/>
                            <w:lang w:val="en-US"/>
                          </w:rPr>
                          <w:t>providing TPMS</w:t>
                        </w:r>
                        <w:r w:rsidRPr="00C9430A">
                          <w:rPr>
                            <w:b/>
                            <w:bCs/>
                            <w:color w:val="000000" w:themeColor="text1"/>
                            <w:kern w:val="24"/>
                            <w:sz w:val="18"/>
                            <w:szCs w:val="18"/>
                            <w:lang w:val="en-US"/>
                          </w:rPr>
                          <w:t>/ TPRS/ CTIS</w:t>
                        </w:r>
                        <w:r w:rsidRPr="000311AC">
                          <w:rPr>
                            <w:b/>
                            <w:bCs/>
                            <w:color w:val="000000" w:themeColor="text1"/>
                            <w:kern w:val="24"/>
                            <w:sz w:val="18"/>
                            <w:szCs w:val="18"/>
                            <w:lang w:val="en-US"/>
                          </w:rPr>
                          <w:t xml:space="preserve"> functionality</w:t>
                        </w:r>
                      </w:p>
                    </w:txbxContent>
                  </v:textbox>
                </v:rect>
                <w10:wrap anchorx="margin"/>
              </v:group>
            </w:pict>
          </mc:Fallback>
        </mc:AlternateContent>
      </w:r>
    </w:p>
    <w:p w14:paraId="548D9F5D" w14:textId="77777777" w:rsidR="00A55E9F" w:rsidRDefault="00A55E9F" w:rsidP="00A55E9F">
      <w:pPr>
        <w:pStyle w:val="SingleTxtG"/>
        <w:rPr>
          <w:b/>
          <w:bCs/>
          <w:color w:val="000000"/>
        </w:rPr>
      </w:pPr>
      <w:r>
        <w:rPr>
          <w:noProof/>
          <w:lang w:eastAsia="en-GB"/>
        </w:rPr>
        <mc:AlternateContent>
          <mc:Choice Requires="wps">
            <w:drawing>
              <wp:anchor distT="0" distB="0" distL="114300" distR="114300" simplePos="0" relativeHeight="251663360" behindDoc="0" locked="0" layoutInCell="1" allowOverlap="1" wp14:anchorId="21655688" wp14:editId="47B56DEE">
                <wp:simplePos x="0" y="0"/>
                <wp:positionH relativeFrom="column">
                  <wp:posOffset>4041140</wp:posOffset>
                </wp:positionH>
                <wp:positionV relativeFrom="paragraph">
                  <wp:posOffset>141703</wp:posOffset>
                </wp:positionV>
                <wp:extent cx="863194" cy="246221"/>
                <wp:effectExtent l="0" t="0" r="0" b="0"/>
                <wp:wrapNone/>
                <wp:docPr id="33" name="TextBox 10"/>
                <wp:cNvGraphicFramePr/>
                <a:graphic xmlns:a="http://schemas.openxmlformats.org/drawingml/2006/main">
                  <a:graphicData uri="http://schemas.microsoft.com/office/word/2010/wordprocessingShape">
                    <wps:wsp>
                      <wps:cNvSpPr txBox="1"/>
                      <wps:spPr>
                        <a:xfrm>
                          <a:off x="0" y="0"/>
                          <a:ext cx="863194" cy="246221"/>
                        </a:xfrm>
                        <a:prstGeom prst="rect">
                          <a:avLst/>
                        </a:prstGeom>
                        <a:noFill/>
                      </wps:spPr>
                      <wps:txbx>
                        <w:txbxContent>
                          <w:p w14:paraId="38A16BAD" w14:textId="77777777" w:rsidR="00A55E9F" w:rsidRPr="0092677D" w:rsidRDefault="00A55E9F" w:rsidP="00A55E9F">
                            <w:pPr>
                              <w:jc w:val="center"/>
                              <w:rPr>
                                <w:b/>
                                <w:bCs/>
                                <w:sz w:val="24"/>
                                <w:szCs w:val="24"/>
                              </w:rPr>
                            </w:pPr>
                            <w:r w:rsidRPr="0092677D">
                              <w:rPr>
                                <w:b/>
                                <w:bCs/>
                                <w:color w:val="000000" w:themeColor="text1"/>
                                <w:kern w:val="24"/>
                                <w:lang w:val="en-US"/>
                              </w:rPr>
                              <w:t>ISO 11898</w:t>
                            </w:r>
                          </w:p>
                        </w:txbxContent>
                      </wps:txbx>
                      <wps:bodyPr wrap="square" rtlCol="0">
                        <a:spAutoFit/>
                      </wps:bodyPr>
                    </wps:wsp>
                  </a:graphicData>
                </a:graphic>
                <wp14:sizeRelH relativeFrom="margin">
                  <wp14:pctWidth>0</wp14:pctWidth>
                </wp14:sizeRelH>
              </wp:anchor>
            </w:drawing>
          </mc:Choice>
          <mc:Fallback>
            <w:pict>
              <v:shape w14:anchorId="21655688" id="TextBox 10" o:spid="_x0000_s1057" type="#_x0000_t202" style="position:absolute;left:0;text-align:left;margin-left:318.2pt;margin-top:11.15pt;width:67.95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" filled="f" stroked="f">
                <v:textbox style="mso-fit-shape-to-text:t">
                  <w:txbxContent>
                    <w:p w14:paraId="38A16BAD" w14:textId="77777777" w:rsidR="00A55E9F" w:rsidRPr="0092677D" w:rsidRDefault="00A55E9F" w:rsidP="00A55E9F">
                      <w:pPr>
                        <w:jc w:val="center"/>
                        <w:rPr>
                          <w:b/>
                          <w:bCs/>
                          <w:sz w:val="24"/>
                          <w:szCs w:val="24"/>
                        </w:rPr>
                      </w:pPr>
                      <w:r w:rsidRPr="0092677D">
                        <w:rPr>
                          <w:b/>
                          <w:bCs/>
                          <w:color w:val="000000" w:themeColor="text1"/>
                          <w:kern w:val="24"/>
                          <w:lang w:val="en-US"/>
                        </w:rPr>
                        <w:t>ISO 11898</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6472B17" wp14:editId="434CCCD9">
                <wp:simplePos x="0" y="0"/>
                <wp:positionH relativeFrom="column">
                  <wp:posOffset>2168965</wp:posOffset>
                </wp:positionH>
                <wp:positionV relativeFrom="paragraph">
                  <wp:posOffset>137356</wp:posOffset>
                </wp:positionV>
                <wp:extent cx="862965" cy="245745"/>
                <wp:effectExtent l="0" t="0" r="0" b="0"/>
                <wp:wrapNone/>
                <wp:docPr id="20" name="TextBox 10"/>
                <wp:cNvGraphicFramePr/>
                <a:graphic xmlns:a="http://schemas.openxmlformats.org/drawingml/2006/main">
                  <a:graphicData uri="http://schemas.microsoft.com/office/word/2010/wordprocessingShape">
                    <wps:wsp>
                      <wps:cNvSpPr txBox="1"/>
                      <wps:spPr>
                        <a:xfrm>
                          <a:off x="0" y="0"/>
                          <a:ext cx="862965" cy="245745"/>
                        </a:xfrm>
                        <a:prstGeom prst="rect">
                          <a:avLst/>
                        </a:prstGeom>
                        <a:noFill/>
                      </wps:spPr>
                      <wps:txbx>
                        <w:txbxContent>
                          <w:p w14:paraId="31A4FF61" w14:textId="77777777" w:rsidR="00A55E9F" w:rsidRPr="0092677D" w:rsidRDefault="00A55E9F" w:rsidP="00A55E9F">
                            <w:pPr>
                              <w:rPr>
                                <w:b/>
                                <w:bCs/>
                                <w:sz w:val="24"/>
                                <w:szCs w:val="24"/>
                              </w:rPr>
                            </w:pPr>
                            <w:r w:rsidRPr="0092677D">
                              <w:rPr>
                                <w:b/>
                                <w:bCs/>
                                <w:color w:val="000000" w:themeColor="text1"/>
                                <w:kern w:val="24"/>
                                <w:lang w:val="en-US"/>
                              </w:rPr>
                              <w:t>ISO 11992-2</w:t>
                            </w:r>
                          </w:p>
                        </w:txbxContent>
                      </wps:txbx>
                      <wps:bodyPr wrap="square" rtlCol="0">
                        <a:spAutoFit/>
                      </wps:bodyPr>
                    </wps:wsp>
                  </a:graphicData>
                </a:graphic>
                <wp14:sizeRelH relativeFrom="margin">
                  <wp14:pctWidth>0</wp14:pctWidth>
                </wp14:sizeRelH>
              </wp:anchor>
            </w:drawing>
          </mc:Choice>
          <mc:Fallback>
            <w:pict>
              <v:shape w14:anchorId="16472B17" id="_x0000_s1058" type="#_x0000_t202" style="position:absolute;left:0;text-align:left;margin-left:170.8pt;margin-top:10.8pt;width:67.95pt;height:19.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" filled="f" stroked="f">
                <v:textbox style="mso-fit-shape-to-text:t">
                  <w:txbxContent>
                    <w:p w14:paraId="31A4FF61" w14:textId="77777777" w:rsidR="00A55E9F" w:rsidRPr="0092677D" w:rsidRDefault="00A55E9F" w:rsidP="00A55E9F">
                      <w:pPr>
                        <w:rPr>
                          <w:b/>
                          <w:bCs/>
                          <w:sz w:val="24"/>
                          <w:szCs w:val="24"/>
                        </w:rPr>
                      </w:pPr>
                      <w:r w:rsidRPr="0092677D">
                        <w:rPr>
                          <w:b/>
                          <w:bCs/>
                          <w:color w:val="000000" w:themeColor="text1"/>
                          <w:kern w:val="24"/>
                          <w:lang w:val="en-US"/>
                        </w:rPr>
                        <w:t>ISO 11992-2</w:t>
                      </w:r>
                    </w:p>
                  </w:txbxContent>
                </v:textbox>
              </v:shape>
            </w:pict>
          </mc:Fallback>
        </mc:AlternateContent>
      </w:r>
    </w:p>
    <w:p w14:paraId="582793F7" w14:textId="77777777" w:rsidR="00A55E9F" w:rsidRDefault="00A55E9F" w:rsidP="00A55E9F">
      <w:pPr>
        <w:pStyle w:val="SingleTxtG"/>
        <w:rPr>
          <w:b/>
          <w:bCs/>
        </w:rPr>
      </w:pPr>
    </w:p>
    <w:p w14:paraId="01645B21" w14:textId="77777777" w:rsidR="00A55E9F" w:rsidRDefault="00A55E9F" w:rsidP="00A55E9F">
      <w:pPr>
        <w:pStyle w:val="SingleTxtG"/>
        <w:rPr>
          <w:b/>
          <w:bCs/>
        </w:rPr>
      </w:pPr>
    </w:p>
    <w:p w14:paraId="02089FCA" w14:textId="77777777" w:rsidR="00A55E9F" w:rsidRDefault="00A55E9F" w:rsidP="00A55E9F">
      <w:pPr>
        <w:pStyle w:val="SingleTxtG"/>
        <w:rPr>
          <w:b/>
          <w:bCs/>
        </w:rPr>
      </w:pPr>
    </w:p>
    <w:p w14:paraId="1FE6AE9A" w14:textId="77777777" w:rsidR="00A55E9F" w:rsidRDefault="00A55E9F" w:rsidP="00A55E9F">
      <w:pPr>
        <w:pStyle w:val="SingleTxtG"/>
        <w:ind w:left="2268"/>
        <w:rPr>
          <w:b/>
          <w:bCs/>
        </w:rPr>
      </w:pPr>
    </w:p>
    <w:p w14:paraId="6FC4FAFB" w14:textId="77777777" w:rsidR="00A55E9F" w:rsidRDefault="00A55E9F" w:rsidP="00A55E9F">
      <w:pPr>
        <w:pStyle w:val="SingleTxtG"/>
        <w:ind w:left="2268"/>
        <w:rPr>
          <w:b/>
          <w:bCs/>
        </w:rPr>
      </w:pPr>
    </w:p>
    <w:p w14:paraId="72DD671B" w14:textId="77777777" w:rsidR="00A55E9F" w:rsidRDefault="00A55E9F" w:rsidP="00A55E9F">
      <w:pPr>
        <w:pStyle w:val="SingleTxtG"/>
        <w:spacing w:after="0"/>
      </w:pPr>
      <w:r>
        <w:rPr>
          <w:color w:val="000000"/>
        </w:rPr>
        <w:t>”</w:t>
      </w:r>
      <w:r w:rsidDel="00655B51">
        <w:t xml:space="preserve"> </w:t>
      </w:r>
    </w:p>
    <w:p w14:paraId="32C9590A" w14:textId="77777777" w:rsidR="00A55E9F" w:rsidRPr="004D2933" w:rsidRDefault="00A55E9F" w:rsidP="007272E1">
      <w:pPr>
        <w:pStyle w:val="SingleTxtG"/>
        <w:pageBreakBefore/>
        <w:ind w:left="2268" w:hanging="1134"/>
        <w:rPr>
          <w:color w:val="000000" w:themeColor="text1"/>
        </w:rPr>
      </w:pPr>
      <w:r w:rsidRPr="00C9430A">
        <w:rPr>
          <w:i/>
          <w:iCs/>
          <w:lang w:val="en-US"/>
        </w:rPr>
        <w:lastRenderedPageBreak/>
        <w:t xml:space="preserve">Figure 2, </w:t>
      </w:r>
      <w:r w:rsidRPr="004D2933">
        <w:rPr>
          <w:lang w:val="en-US"/>
        </w:rPr>
        <w:t>amend to read:</w:t>
      </w:r>
    </w:p>
    <w:p w14:paraId="7169B390" w14:textId="77777777" w:rsidR="00A55E9F" w:rsidRPr="006022B8" w:rsidRDefault="00A55E9F" w:rsidP="00A55E9F">
      <w:pPr>
        <w:pStyle w:val="SingleTxtG"/>
        <w:spacing w:after="0"/>
      </w:pPr>
      <w:r>
        <w:t>“</w:t>
      </w:r>
      <w:r w:rsidRPr="006022B8">
        <w:t>Figure 2</w:t>
      </w:r>
    </w:p>
    <w:p w14:paraId="7F1AA0D5" w14:textId="77777777" w:rsidR="00A55E9F" w:rsidRDefault="00A55E9F" w:rsidP="00A55E9F">
      <w:pPr>
        <w:pStyle w:val="SingleTxtG"/>
        <w:rPr>
          <w:b/>
          <w:bCs/>
        </w:rPr>
      </w:pPr>
      <w:r w:rsidRPr="0092677D">
        <w:rPr>
          <w:b/>
          <w:bCs/>
        </w:rPr>
        <w:t>Arrangement of device under test and vehicle simulator where TPMS</w:t>
      </w:r>
      <w:r w:rsidRPr="00C9430A">
        <w:rPr>
          <w:b/>
          <w:bCs/>
        </w:rPr>
        <w:t>/ TPRS/ CTIS</w:t>
      </w:r>
      <w:r w:rsidRPr="0092677D">
        <w:rPr>
          <w:b/>
          <w:bCs/>
        </w:rPr>
        <w:t xml:space="preserve"> functionality is provided by ECU connected to towing vehicle</w:t>
      </w:r>
    </w:p>
    <w:p w14:paraId="3B98FF98" w14:textId="77777777" w:rsidR="00A55E9F" w:rsidRDefault="00A55E9F" w:rsidP="00A55E9F">
      <w:pPr>
        <w:pStyle w:val="SingleTxtG"/>
        <w:ind w:left="2268"/>
        <w:rPr>
          <w:b/>
          <w:bCs/>
        </w:rPr>
      </w:pPr>
      <w:r>
        <w:rPr>
          <w:b/>
          <w:bCs/>
          <w:noProof/>
          <w:lang w:eastAsia="en-GB"/>
        </w:rPr>
        <mc:AlternateContent>
          <mc:Choice Requires="wpg">
            <w:drawing>
              <wp:anchor distT="0" distB="0" distL="114300" distR="114300" simplePos="0" relativeHeight="251664384" behindDoc="0" locked="0" layoutInCell="1" allowOverlap="1" wp14:anchorId="745B8336" wp14:editId="75C59B69">
                <wp:simplePos x="0" y="0"/>
                <wp:positionH relativeFrom="column">
                  <wp:posOffset>842352</wp:posOffset>
                </wp:positionH>
                <wp:positionV relativeFrom="paragraph">
                  <wp:posOffset>30773</wp:posOffset>
                </wp:positionV>
                <wp:extent cx="4935678" cy="1370838"/>
                <wp:effectExtent l="19050" t="19050" r="17780" b="20320"/>
                <wp:wrapNone/>
                <wp:docPr id="43" name="Group 43"/>
                <wp:cNvGraphicFramePr/>
                <a:graphic xmlns:a="http://schemas.openxmlformats.org/drawingml/2006/main">
                  <a:graphicData uri="http://schemas.microsoft.com/office/word/2010/wordprocessingGroup">
                    <wpg:wgp>
                      <wpg:cNvGrpSpPr/>
                      <wpg:grpSpPr>
                        <a:xfrm>
                          <a:off x="0" y="0"/>
                          <a:ext cx="4935678" cy="1370838"/>
                          <a:chOff x="0" y="0"/>
                          <a:chExt cx="4935678" cy="1370838"/>
                        </a:xfrm>
                      </wpg:grpSpPr>
                      <wps:wsp>
                        <wps:cNvPr id="35" name="Rectangle 6"/>
                        <wps:cNvSpPr/>
                        <wps:spPr>
                          <a:xfrm>
                            <a:off x="2267712" y="0"/>
                            <a:ext cx="2667966" cy="1370838"/>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1CD1C" w14:textId="77777777" w:rsidR="00A55E9F" w:rsidRPr="0092677D" w:rsidRDefault="00A55E9F" w:rsidP="00A55E9F">
                              <w:pPr>
                                <w:jc w:val="center"/>
                                <w:rPr>
                                  <w:b/>
                                  <w:bCs/>
                                </w:rPr>
                              </w:pPr>
                              <w:r w:rsidRPr="0092677D">
                                <w:rPr>
                                  <w:b/>
                                  <w:bCs/>
                                  <w:color w:val="000000" w:themeColor="text1"/>
                                  <w:kern w:val="24"/>
                                  <w:lang w:val="en-US"/>
                                </w:rPr>
                                <w:t>Towed Vehicle</w:t>
                              </w:r>
                            </w:p>
                          </w:txbxContent>
                        </wps:txbx>
                        <wps:bodyPr rtlCol="0" anchor="t"/>
                      </wps:wsp>
                      <wps:wsp>
                        <wps:cNvPr id="36" name="Rectangle 9"/>
                        <wps:cNvSpPr/>
                        <wps:spPr>
                          <a:xfrm>
                            <a:off x="1170432" y="599846"/>
                            <a:ext cx="1169519" cy="176792"/>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5"/>
                        <wps:cNvSpPr/>
                        <wps:spPr>
                          <a:xfrm>
                            <a:off x="0" y="0"/>
                            <a:ext cx="1206067" cy="1370838"/>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7B219B" w14:textId="77777777" w:rsidR="00A55E9F" w:rsidRPr="0092677D" w:rsidRDefault="00A55E9F" w:rsidP="00A55E9F">
                              <w:pPr>
                                <w:jc w:val="center"/>
                                <w:rPr>
                                  <w:b/>
                                  <w:bCs/>
                                </w:rPr>
                              </w:pPr>
                              <w:r w:rsidRPr="0092677D">
                                <w:rPr>
                                  <w:b/>
                                  <w:bCs/>
                                  <w:color w:val="000000" w:themeColor="text1"/>
                                  <w:kern w:val="24"/>
                                  <w:lang w:val="en-US"/>
                                </w:rPr>
                                <w:t>ISO 11992 Towing Vehicle Simulator</w:t>
                              </w:r>
                            </w:p>
                          </w:txbxContent>
                        </wps:txbx>
                        <wps:bodyPr rtlCol="0" anchor="t"/>
                      </wps:wsp>
                      <wps:wsp>
                        <wps:cNvPr id="39" name="Rectangle 7"/>
                        <wps:cNvSpPr/>
                        <wps:spPr>
                          <a:xfrm>
                            <a:off x="2267712" y="380390"/>
                            <a:ext cx="1860957" cy="621436"/>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C2F7EB" w14:textId="77777777" w:rsidR="00A55E9F" w:rsidRDefault="00A55E9F" w:rsidP="00A55E9F">
                              <w:pPr>
                                <w:jc w:val="center"/>
                                <w:rPr>
                                  <w:b/>
                                  <w:bCs/>
                                  <w:color w:val="000000" w:themeColor="text1"/>
                                  <w:kern w:val="24"/>
                                  <w:sz w:val="18"/>
                                  <w:szCs w:val="18"/>
                                  <w:lang w:val="en-US"/>
                                </w:rPr>
                              </w:pPr>
                              <w:r w:rsidRPr="0092677D">
                                <w:rPr>
                                  <w:b/>
                                  <w:bCs/>
                                  <w:color w:val="000000" w:themeColor="text1"/>
                                  <w:kern w:val="24"/>
                                  <w:sz w:val="18"/>
                                  <w:szCs w:val="18"/>
                                  <w:lang w:val="en-US"/>
                                </w:rPr>
                                <w:t>ISO 11992-2 Towed Vehicle</w:t>
                              </w:r>
                            </w:p>
                            <w:p w14:paraId="54ADE90E" w14:textId="77777777" w:rsidR="00A55E9F" w:rsidRPr="0092677D" w:rsidRDefault="00A55E9F" w:rsidP="00A55E9F">
                              <w:pPr>
                                <w:jc w:val="center"/>
                                <w:rPr>
                                  <w:b/>
                                  <w:bCs/>
                                  <w:sz w:val="18"/>
                                  <w:szCs w:val="18"/>
                                  <w:lang w:val="en-US"/>
                                </w:rPr>
                              </w:pPr>
                              <w:r w:rsidRPr="0092677D">
                                <w:rPr>
                                  <w:b/>
                                  <w:bCs/>
                                  <w:color w:val="000000" w:themeColor="text1"/>
                                  <w:kern w:val="24"/>
                                  <w:sz w:val="18"/>
                                  <w:szCs w:val="18"/>
                                  <w:lang w:val="en-US"/>
                                </w:rPr>
                                <w:t>ECU including TPMS</w:t>
                              </w:r>
                              <w:r w:rsidRPr="00C9430A">
                                <w:rPr>
                                  <w:b/>
                                  <w:bCs/>
                                  <w:color w:val="000000" w:themeColor="text1"/>
                                  <w:kern w:val="24"/>
                                  <w:sz w:val="18"/>
                                  <w:szCs w:val="18"/>
                                  <w:lang w:val="en-US"/>
                                </w:rPr>
                                <w:t>/ TPRS/ CTIS</w:t>
                              </w:r>
                              <w:r w:rsidRPr="0092677D">
                                <w:rPr>
                                  <w:b/>
                                  <w:bCs/>
                                  <w:color w:val="000000" w:themeColor="text1"/>
                                  <w:kern w:val="24"/>
                                  <w:sz w:val="18"/>
                                  <w:szCs w:val="18"/>
                                  <w:lang w:val="en-US"/>
                                </w:rPr>
                                <w:t xml:space="preserve"> functionality</w:t>
                              </w:r>
                            </w:p>
                          </w:txbxContent>
                        </wps:txbx>
                        <wps:bodyPr wrap="square" rtlCol="0" anchor="ctr">
                          <a:noAutofit/>
                        </wps:bodyPr>
                      </wps:wsp>
                      <wps:wsp>
                        <wps:cNvPr id="41" name="TextBox 10"/>
                        <wps:cNvSpPr txBox="1"/>
                        <wps:spPr>
                          <a:xfrm>
                            <a:off x="1297686" y="361340"/>
                            <a:ext cx="862965" cy="245745"/>
                          </a:xfrm>
                          <a:prstGeom prst="rect">
                            <a:avLst/>
                          </a:prstGeom>
                          <a:noFill/>
                        </wps:spPr>
                        <wps:txbx>
                          <w:txbxContent>
                            <w:p w14:paraId="643D012D" w14:textId="77777777" w:rsidR="00A55E9F" w:rsidRPr="0092677D" w:rsidRDefault="00A55E9F" w:rsidP="00A55E9F">
                              <w:pPr>
                                <w:jc w:val="center"/>
                                <w:rPr>
                                  <w:b/>
                                  <w:bCs/>
                                  <w:sz w:val="24"/>
                                  <w:szCs w:val="24"/>
                                </w:rPr>
                              </w:pPr>
                              <w:r w:rsidRPr="0092677D">
                                <w:rPr>
                                  <w:b/>
                                  <w:bCs/>
                                  <w:color w:val="000000" w:themeColor="text1"/>
                                  <w:kern w:val="24"/>
                                  <w:lang w:val="en-US"/>
                                </w:rPr>
                                <w:t>ISO 11992-2</w:t>
                              </w:r>
                            </w:p>
                          </w:txbxContent>
                        </wps:txbx>
                        <wps:bodyPr wrap="square" rtlCol="0">
                          <a:spAutoFit/>
                        </wps:bodyPr>
                      </wps:wsp>
                    </wpg:wgp>
                  </a:graphicData>
                </a:graphic>
              </wp:anchor>
            </w:drawing>
          </mc:Choice>
          <mc:Fallback>
            <w:pict>
              <v:group w14:anchorId="745B8336" id="Group 43" o:spid="_x0000_s1059" style="position:absolute;left:0;text-align:left;margin-left:66.35pt;margin-top:2.4pt;width:388.65pt;height:107.95pt;z-index:251664384;mso-position-horizontal-relative:text;mso-position-vertical-relative:text" coordsize="49356,1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">
                <v:rect id="Rectangle 6" o:spid="_x0000_s1060" style="position:absolute;left:22677;width:26679;height:1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" fillcolor="white [3212]" strokecolor="black [3213]" strokeweight="2.25pt">
                  <v:textbox>
                    <w:txbxContent>
                      <w:p w14:paraId="0C81CD1C" w14:textId="77777777" w:rsidR="00A55E9F" w:rsidRPr="0092677D" w:rsidRDefault="00A55E9F" w:rsidP="00A55E9F">
                        <w:pPr>
                          <w:jc w:val="center"/>
                          <w:rPr>
                            <w:b/>
                            <w:bCs/>
                          </w:rPr>
                        </w:pPr>
                        <w:r w:rsidRPr="0092677D">
                          <w:rPr>
                            <w:b/>
                            <w:bCs/>
                            <w:color w:val="000000" w:themeColor="text1"/>
                            <w:kern w:val="24"/>
                            <w:lang w:val="en-US"/>
                          </w:rPr>
                          <w:t>Towed Vehicle</w:t>
                        </w:r>
                      </w:p>
                    </w:txbxContent>
                  </v:textbox>
                </v:rect>
                <v:rect id="Rectangle 9" o:spid="_x0000_s1061" style="position:absolute;left:11704;top:5998;width:11695;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" fillcolor="white [3212]" strokecolor="black [3213]" strokeweight="2.25pt"/>
                <v:rect id="Rectangle 5" o:spid="_x0000_s1062" style="position:absolute;width:12060;height:1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" fillcolor="white [3212]" strokecolor="black [3213]" strokeweight="2.25pt">
                  <v:textbox>
                    <w:txbxContent>
                      <w:p w14:paraId="0D7B219B" w14:textId="77777777" w:rsidR="00A55E9F" w:rsidRPr="0092677D" w:rsidRDefault="00A55E9F" w:rsidP="00A55E9F">
                        <w:pPr>
                          <w:jc w:val="center"/>
                          <w:rPr>
                            <w:b/>
                            <w:bCs/>
                          </w:rPr>
                        </w:pPr>
                        <w:r w:rsidRPr="0092677D">
                          <w:rPr>
                            <w:b/>
                            <w:bCs/>
                            <w:color w:val="000000" w:themeColor="text1"/>
                            <w:kern w:val="24"/>
                            <w:lang w:val="en-US"/>
                          </w:rPr>
                          <w:t>ISO 11992 Towing Vehicle Simulator</w:t>
                        </w:r>
                      </w:p>
                    </w:txbxContent>
                  </v:textbox>
                </v:rect>
                <v:rect id="Rectangle 7" o:spid="_x0000_s1063" style="position:absolute;left:22677;top:3803;width:18609;height:6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" fillcolor="white [3212]" strokecolor="black [3213]" strokeweight="2.25pt">
                  <v:textbox>
                    <w:txbxContent>
                      <w:p w14:paraId="6AC2F7EB" w14:textId="77777777" w:rsidR="00A55E9F" w:rsidRDefault="00A55E9F" w:rsidP="00A55E9F">
                        <w:pPr>
                          <w:jc w:val="center"/>
                          <w:rPr>
                            <w:b/>
                            <w:bCs/>
                            <w:color w:val="000000" w:themeColor="text1"/>
                            <w:kern w:val="24"/>
                            <w:sz w:val="18"/>
                            <w:szCs w:val="18"/>
                            <w:lang w:val="en-US"/>
                          </w:rPr>
                        </w:pPr>
                        <w:r w:rsidRPr="0092677D">
                          <w:rPr>
                            <w:b/>
                            <w:bCs/>
                            <w:color w:val="000000" w:themeColor="text1"/>
                            <w:kern w:val="24"/>
                            <w:sz w:val="18"/>
                            <w:szCs w:val="18"/>
                            <w:lang w:val="en-US"/>
                          </w:rPr>
                          <w:t>ISO 11992-2 Towed Vehicle</w:t>
                        </w:r>
                      </w:p>
                      <w:p w14:paraId="54ADE90E" w14:textId="77777777" w:rsidR="00A55E9F" w:rsidRPr="0092677D" w:rsidRDefault="00A55E9F" w:rsidP="00A55E9F">
                        <w:pPr>
                          <w:jc w:val="center"/>
                          <w:rPr>
                            <w:b/>
                            <w:bCs/>
                            <w:sz w:val="18"/>
                            <w:szCs w:val="18"/>
                            <w:lang w:val="en-US"/>
                          </w:rPr>
                        </w:pPr>
                        <w:r w:rsidRPr="0092677D">
                          <w:rPr>
                            <w:b/>
                            <w:bCs/>
                            <w:color w:val="000000" w:themeColor="text1"/>
                            <w:kern w:val="24"/>
                            <w:sz w:val="18"/>
                            <w:szCs w:val="18"/>
                            <w:lang w:val="en-US"/>
                          </w:rPr>
                          <w:t>ECU including TPMS</w:t>
                        </w:r>
                        <w:r w:rsidRPr="00C9430A">
                          <w:rPr>
                            <w:b/>
                            <w:bCs/>
                            <w:color w:val="000000" w:themeColor="text1"/>
                            <w:kern w:val="24"/>
                            <w:sz w:val="18"/>
                            <w:szCs w:val="18"/>
                            <w:lang w:val="en-US"/>
                          </w:rPr>
                          <w:t>/ TPRS/ CTIS</w:t>
                        </w:r>
                        <w:r w:rsidRPr="0092677D">
                          <w:rPr>
                            <w:b/>
                            <w:bCs/>
                            <w:color w:val="000000" w:themeColor="text1"/>
                            <w:kern w:val="24"/>
                            <w:sz w:val="18"/>
                            <w:szCs w:val="18"/>
                            <w:lang w:val="en-US"/>
                          </w:rPr>
                          <w:t xml:space="preserve"> functionality</w:t>
                        </w:r>
                      </w:p>
                    </w:txbxContent>
                  </v:textbox>
                </v:rect>
                <v:shape id="_x0000_s1064" type="#_x0000_t202" style="position:absolute;left:12976;top:3613;width:863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14:paraId="643D012D" w14:textId="77777777" w:rsidR="00A55E9F" w:rsidRPr="0092677D" w:rsidRDefault="00A55E9F" w:rsidP="00A55E9F">
                        <w:pPr>
                          <w:jc w:val="center"/>
                          <w:rPr>
                            <w:b/>
                            <w:bCs/>
                            <w:sz w:val="24"/>
                            <w:szCs w:val="24"/>
                          </w:rPr>
                        </w:pPr>
                        <w:r w:rsidRPr="0092677D">
                          <w:rPr>
                            <w:b/>
                            <w:bCs/>
                            <w:color w:val="000000" w:themeColor="text1"/>
                            <w:kern w:val="24"/>
                            <w:lang w:val="en-US"/>
                          </w:rPr>
                          <w:t>ISO 11992-2</w:t>
                        </w:r>
                      </w:p>
                    </w:txbxContent>
                  </v:textbox>
                </v:shape>
              </v:group>
            </w:pict>
          </mc:Fallback>
        </mc:AlternateContent>
      </w:r>
    </w:p>
    <w:p w14:paraId="77923991" w14:textId="77777777" w:rsidR="00A55E9F" w:rsidRDefault="00A55E9F" w:rsidP="00A55E9F">
      <w:pPr>
        <w:pStyle w:val="SingleTxtG"/>
        <w:ind w:left="2268"/>
        <w:rPr>
          <w:b/>
          <w:bCs/>
        </w:rPr>
      </w:pPr>
    </w:p>
    <w:p w14:paraId="3FB7573A" w14:textId="77777777" w:rsidR="00A55E9F" w:rsidRDefault="00A55E9F" w:rsidP="00A55E9F">
      <w:pPr>
        <w:pStyle w:val="SingleTxtG"/>
        <w:ind w:left="2268"/>
        <w:rPr>
          <w:b/>
          <w:bCs/>
        </w:rPr>
      </w:pPr>
    </w:p>
    <w:p w14:paraId="779A271B" w14:textId="77777777" w:rsidR="00A55E9F" w:rsidRDefault="00A55E9F" w:rsidP="00A55E9F">
      <w:pPr>
        <w:pStyle w:val="SingleTxtG"/>
        <w:ind w:left="2268"/>
        <w:rPr>
          <w:b/>
          <w:bCs/>
        </w:rPr>
      </w:pPr>
    </w:p>
    <w:p w14:paraId="6FDB2B3F" w14:textId="77777777" w:rsidR="00A55E9F" w:rsidRDefault="00A55E9F" w:rsidP="00A55E9F">
      <w:pPr>
        <w:pStyle w:val="SingleTxtG"/>
        <w:ind w:left="2268"/>
        <w:rPr>
          <w:b/>
          <w:bCs/>
        </w:rPr>
      </w:pPr>
    </w:p>
    <w:p w14:paraId="4616F437" w14:textId="77777777" w:rsidR="00A55E9F" w:rsidRDefault="00A55E9F" w:rsidP="00A55E9F">
      <w:pPr>
        <w:pStyle w:val="SingleTxtG"/>
        <w:ind w:left="2268"/>
        <w:rPr>
          <w:b/>
          <w:bCs/>
        </w:rPr>
      </w:pPr>
    </w:p>
    <w:p w14:paraId="79A3C435" w14:textId="77777777" w:rsidR="00A55E9F" w:rsidRPr="00AE496C" w:rsidRDefault="00A55E9F" w:rsidP="00A55E9F">
      <w:pPr>
        <w:pStyle w:val="paragraph"/>
        <w:ind w:left="1680" w:right="1125"/>
        <w:jc w:val="both"/>
        <w:textAlignment w:val="baseline"/>
        <w:rPr>
          <w:rFonts w:ascii="Segoe UI" w:hAnsi="Segoe UI" w:cs="Segoe UI"/>
          <w:sz w:val="18"/>
          <w:szCs w:val="18"/>
          <w:lang w:val="en-US"/>
        </w:rPr>
      </w:pPr>
      <w:r w:rsidRPr="00AE496C">
        <w:rPr>
          <w:rStyle w:val="eop"/>
          <w:color w:val="0070C0"/>
          <w:sz w:val="22"/>
          <w:szCs w:val="22"/>
          <w:lang w:val="en-US"/>
        </w:rPr>
        <w:t> </w:t>
      </w:r>
    </w:p>
    <w:p w14:paraId="1AAB2A7B" w14:textId="77777777" w:rsidR="00A55E9F" w:rsidRDefault="00A55E9F" w:rsidP="00A55E9F">
      <w:pPr>
        <w:pStyle w:val="SingleTxtG"/>
        <w:ind w:left="2268" w:hanging="1134"/>
      </w:pPr>
      <w:r>
        <w:rPr>
          <w:color w:val="000000"/>
        </w:rPr>
        <w:t>”</w:t>
      </w:r>
      <w:r>
        <w:t xml:space="preserve"> </w:t>
      </w:r>
      <w:r w:rsidRPr="006022B8">
        <w:tab/>
      </w:r>
    </w:p>
    <w:p w14:paraId="338962A9" w14:textId="77777777" w:rsidR="00A55E9F" w:rsidRPr="004D2933" w:rsidRDefault="00A55E9F" w:rsidP="00A55E9F">
      <w:pPr>
        <w:pStyle w:val="SingleTxtG"/>
        <w:ind w:left="2268" w:hanging="1134"/>
        <w:rPr>
          <w:color w:val="000000" w:themeColor="text1"/>
        </w:rPr>
      </w:pPr>
      <w:r>
        <w:rPr>
          <w:i/>
          <w:iCs/>
          <w:lang w:val="en-US"/>
        </w:rPr>
        <w:t>P</w:t>
      </w:r>
      <w:r w:rsidRPr="00C9430A">
        <w:rPr>
          <w:i/>
          <w:iCs/>
          <w:lang w:val="en-US"/>
        </w:rPr>
        <w:t xml:space="preserve">aragraph 3.2.2.2., </w:t>
      </w:r>
      <w:r w:rsidRPr="004D2933">
        <w:rPr>
          <w:lang w:val="en-US"/>
        </w:rPr>
        <w:t>amend to read:</w:t>
      </w:r>
    </w:p>
    <w:p w14:paraId="389ACD27" w14:textId="77777777" w:rsidR="00A55E9F" w:rsidRDefault="00A55E9F" w:rsidP="00A55E9F">
      <w:pPr>
        <w:pStyle w:val="SingleTxtG"/>
        <w:ind w:left="2268" w:hanging="1134"/>
        <w:rPr>
          <w:u w:val="single"/>
          <w:lang w:val="en-US"/>
        </w:rPr>
      </w:pPr>
      <w:r>
        <w:t>“</w:t>
      </w:r>
      <w:r w:rsidRPr="006022B8">
        <w:t>3.2.2.2.</w:t>
      </w:r>
      <w:r w:rsidRPr="006022B8">
        <w:tab/>
        <w:t xml:space="preserve">Follow the test procedure defined in Annex 3 of this </w:t>
      </w:r>
      <w:r w:rsidRPr="00EA4998">
        <w:t>Regulation for TPMS or Annex 4 of this Regulation for TPRS/ CTIS and check that the TPMS/ TPRS/ CTIS</w:t>
      </w:r>
      <w:r w:rsidRPr="006022B8">
        <w:t xml:space="preserve"> </w:t>
      </w:r>
      <w:proofErr w:type="gramStart"/>
      <w:r w:rsidRPr="006022B8">
        <w:t>warning</w:t>
      </w:r>
      <w:proofErr w:type="gramEnd"/>
      <w:r w:rsidRPr="006022B8">
        <w:t xml:space="preserve"> and malfunction signals are transmitted as </w:t>
      </w:r>
      <w:r w:rsidRPr="006022B8">
        <w:rPr>
          <w:color w:val="000000" w:themeColor="text1"/>
        </w:rPr>
        <w:t>defined in paragraphs 2.2.</w:t>
      </w:r>
      <w:r>
        <w:rPr>
          <w:color w:val="000000" w:themeColor="text1"/>
        </w:rPr>
        <w:t xml:space="preserve"> and</w:t>
      </w:r>
      <w:r w:rsidRPr="006022B8">
        <w:rPr>
          <w:color w:val="000000" w:themeColor="text1"/>
        </w:rPr>
        <w:t xml:space="preserve"> 2.3. of Part A </w:t>
      </w:r>
      <w:r w:rsidRPr="006022B8">
        <w:t>of Annex 5</w:t>
      </w:r>
      <w:r>
        <w:t xml:space="preserve"> to this Regulation</w:t>
      </w:r>
      <w:r w:rsidRPr="006022B8">
        <w:t>.</w:t>
      </w:r>
      <w:r>
        <w:rPr>
          <w:color w:val="000000"/>
        </w:rPr>
        <w:t>”</w:t>
      </w:r>
    </w:p>
    <w:bookmarkEnd w:id="6"/>
    <w:p w14:paraId="25BD3041" w14:textId="77777777" w:rsidR="00A55E9F" w:rsidRPr="007B030F" w:rsidRDefault="00A55E9F" w:rsidP="00A55E9F">
      <w:pPr>
        <w:spacing w:before="240"/>
        <w:jc w:val="center"/>
        <w:rPr>
          <w:u w:val="single"/>
        </w:rPr>
      </w:pPr>
      <w:r w:rsidRPr="007B030F">
        <w:rPr>
          <w:u w:val="single"/>
        </w:rPr>
        <w:tab/>
      </w:r>
      <w:r w:rsidRPr="007B030F">
        <w:rPr>
          <w:u w:val="single"/>
        </w:rPr>
        <w:tab/>
      </w:r>
      <w:r w:rsidRPr="007B030F">
        <w:rPr>
          <w:u w:val="single"/>
        </w:rPr>
        <w:tab/>
      </w:r>
    </w:p>
    <w:p w14:paraId="743605E2" w14:textId="65F0F458" w:rsidR="00CB7C0A" w:rsidRPr="00EE5A92" w:rsidRDefault="00CB7C0A" w:rsidP="00A55E9F">
      <w:pPr>
        <w:spacing w:after="120"/>
        <w:ind w:left="2268" w:right="1134" w:hanging="1134"/>
        <w:jc w:val="both"/>
        <w:rPr>
          <w:u w:val="single"/>
        </w:rPr>
      </w:pPr>
    </w:p>
    <w:bookmarkEnd w:id="2"/>
    <w:p w14:paraId="578CB406" w14:textId="77777777" w:rsidR="00CB7C0A" w:rsidRPr="006B3551" w:rsidRDefault="00CB7C0A" w:rsidP="00CB7C0A"/>
    <w:sectPr w:rsidR="00CB7C0A" w:rsidRPr="006B3551" w:rsidSect="00995FD9">
      <w:headerReference w:type="even" r:id="rId16"/>
      <w:headerReference w:type="default" r:id="rId17"/>
      <w:footerReference w:type="even" r:id="rId18"/>
      <w:footerReference w:type="default" r:id="rId19"/>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42D69" w14:textId="77777777" w:rsidR="009421CA" w:rsidRDefault="009421CA"/>
  </w:endnote>
  <w:endnote w:type="continuationSeparator" w:id="0">
    <w:p w14:paraId="752FBF85" w14:textId="77777777" w:rsidR="009421CA" w:rsidRDefault="009421CA"/>
  </w:endnote>
  <w:endnote w:type="continuationNotice" w:id="1">
    <w:p w14:paraId="1C1396B1" w14:textId="77777777" w:rsidR="009421CA" w:rsidRDefault="00942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13C4" w14:textId="77777777" w:rsidR="00EC6E97" w:rsidRPr="00EC6E97" w:rsidRDefault="00EC6E97" w:rsidP="00EC6E97">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3D0508">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207476"/>
      <w:docPartObj>
        <w:docPartGallery w:val="Page Numbers (Bottom of Page)"/>
        <w:docPartUnique/>
      </w:docPartObj>
    </w:sdtPr>
    <w:sdtEndPr>
      <w:rPr>
        <w:b/>
        <w:noProof/>
        <w:sz w:val="18"/>
      </w:rPr>
    </w:sdtEndPr>
    <w:sdtContent>
      <w:p w14:paraId="114D75A1" w14:textId="01132284" w:rsidR="003C7CF1" w:rsidRPr="00443FC7" w:rsidRDefault="003C7CF1">
        <w:pPr>
          <w:pStyle w:val="Footer"/>
          <w:jc w:val="right"/>
          <w:rPr>
            <w:b/>
            <w:noProof/>
            <w:sz w:val="18"/>
          </w:rPr>
        </w:pPr>
        <w:r w:rsidRPr="00443FC7">
          <w:rPr>
            <w:b/>
            <w:noProof/>
            <w:sz w:val="18"/>
          </w:rPr>
          <w:fldChar w:fldCharType="begin"/>
        </w:r>
        <w:r w:rsidRPr="00443FC7">
          <w:rPr>
            <w:b/>
            <w:noProof/>
            <w:sz w:val="18"/>
          </w:rPr>
          <w:instrText xml:space="preserve"> PAGE   \* MERGEFORMAT </w:instrText>
        </w:r>
        <w:r w:rsidRPr="00443FC7">
          <w:rPr>
            <w:b/>
            <w:noProof/>
            <w:sz w:val="18"/>
          </w:rPr>
          <w:fldChar w:fldCharType="separate"/>
        </w:r>
        <w:r w:rsidRPr="00443FC7">
          <w:rPr>
            <w:b/>
            <w:noProof/>
            <w:sz w:val="18"/>
          </w:rPr>
          <w:t>2</w:t>
        </w:r>
        <w:r w:rsidRPr="00443FC7">
          <w:rPr>
            <w:b/>
            <w:noProof/>
            <w:sz w:val="18"/>
          </w:rPr>
          <w:fldChar w:fldCharType="end"/>
        </w:r>
      </w:p>
    </w:sdtContent>
  </w:sdt>
  <w:p w14:paraId="24D78785" w14:textId="77777777" w:rsidR="001A3939" w:rsidRPr="00454903" w:rsidRDefault="001A3939" w:rsidP="003567E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173F" w14:textId="77777777" w:rsidR="009421CA" w:rsidRPr="000B175B" w:rsidRDefault="009421CA" w:rsidP="000B175B">
      <w:pPr>
        <w:tabs>
          <w:tab w:val="right" w:pos="2155"/>
        </w:tabs>
        <w:spacing w:after="80"/>
        <w:ind w:left="680"/>
        <w:rPr>
          <w:u w:val="single"/>
        </w:rPr>
      </w:pPr>
      <w:r>
        <w:rPr>
          <w:u w:val="single"/>
        </w:rPr>
        <w:tab/>
      </w:r>
    </w:p>
  </w:footnote>
  <w:footnote w:type="continuationSeparator" w:id="0">
    <w:p w14:paraId="1D116547" w14:textId="77777777" w:rsidR="009421CA" w:rsidRPr="00FC68B7" w:rsidRDefault="009421CA" w:rsidP="00FC68B7">
      <w:pPr>
        <w:tabs>
          <w:tab w:val="left" w:pos="2155"/>
        </w:tabs>
        <w:spacing w:after="80"/>
        <w:ind w:left="680"/>
        <w:rPr>
          <w:u w:val="single"/>
        </w:rPr>
      </w:pPr>
      <w:r>
        <w:rPr>
          <w:u w:val="single"/>
        </w:rPr>
        <w:tab/>
      </w:r>
    </w:p>
  </w:footnote>
  <w:footnote w:type="continuationNotice" w:id="1">
    <w:p w14:paraId="716411D4" w14:textId="77777777" w:rsidR="009421CA" w:rsidRDefault="009421CA"/>
  </w:footnote>
  <w:footnote w:id="2">
    <w:p w14:paraId="6F210EB9" w14:textId="77777777" w:rsidR="00672DEB" w:rsidRPr="004A366A" w:rsidRDefault="00672DEB" w:rsidP="00672DEB">
      <w:pPr>
        <w:pStyle w:val="FootnoteText"/>
        <w:rPr>
          <w:lang w:val="en-US"/>
        </w:rPr>
      </w:pPr>
      <w:r w:rsidRPr="004A366A">
        <w:tab/>
      </w:r>
      <w:r w:rsidRPr="004A366A">
        <w:rPr>
          <w:rStyle w:val="FootnoteReference"/>
          <w:sz w:val="20"/>
          <w:lang w:val="en-US"/>
        </w:rPr>
        <w:t>*</w:t>
      </w:r>
      <w:r w:rsidRPr="004A366A">
        <w:rPr>
          <w:sz w:val="20"/>
          <w:lang w:val="en-US"/>
        </w:rPr>
        <w:tab/>
      </w:r>
      <w:r w:rsidRPr="004A366A">
        <w:rPr>
          <w:lang w:val="en-US"/>
        </w:rPr>
        <w:t>Former titles of the Agreement:</w:t>
      </w:r>
    </w:p>
    <w:p w14:paraId="623EB974" w14:textId="77777777" w:rsidR="00672DEB" w:rsidRPr="004A366A" w:rsidRDefault="00672DEB" w:rsidP="00672DEB">
      <w:pPr>
        <w:pStyle w:val="FootnoteText"/>
        <w:rPr>
          <w:sz w:val="20"/>
          <w:lang w:val="en-US"/>
        </w:rPr>
      </w:pPr>
      <w:r w:rsidRPr="004A366A">
        <w:rPr>
          <w:lang w:val="en-US"/>
        </w:rPr>
        <w:tab/>
      </w:r>
      <w:r w:rsidRPr="004A366A">
        <w:rPr>
          <w:lang w:val="en-US"/>
        </w:rPr>
        <w:tab/>
      </w:r>
      <w:r w:rsidRPr="004A366A">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4A366A">
        <w:rPr>
          <w:spacing w:val="-4"/>
          <w:lang w:val="en-US"/>
        </w:rPr>
        <w:t>);</w:t>
      </w:r>
      <w:proofErr w:type="gramEnd"/>
    </w:p>
    <w:p w14:paraId="1B5D86DC" w14:textId="77777777" w:rsidR="00672DEB" w:rsidRPr="004A366A" w:rsidRDefault="00672DEB" w:rsidP="00672DEB">
      <w:pPr>
        <w:pStyle w:val="FootnoteText"/>
        <w:rPr>
          <w:lang w:val="en-US"/>
        </w:rPr>
      </w:pPr>
      <w:r w:rsidRPr="004A366A">
        <w:rPr>
          <w:lang w:val="en-US"/>
        </w:rPr>
        <w:tab/>
      </w:r>
      <w:r w:rsidRPr="004A366A">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47EE" w14:textId="5130F4F4" w:rsidR="00672DEB" w:rsidRDefault="00672DEB" w:rsidP="00672DEB">
    <w:pPr>
      <w:pStyle w:val="Header"/>
    </w:pPr>
    <w:r w:rsidRPr="00672DEB">
      <w:t>E/ECE</w:t>
    </w:r>
    <w:r w:rsidR="003D0508">
      <w:t>/324/Rev.2/</w:t>
    </w:r>
    <w:r w:rsidR="00ED4A2A" w:rsidRPr="00ED4A2A">
      <w:t>Add.1</w:t>
    </w:r>
    <w:r w:rsidR="005703C5">
      <w:t>40</w:t>
    </w:r>
    <w:r w:rsidR="00FE41A1">
      <w:t>/</w:t>
    </w:r>
    <w:r w:rsidR="00B94FE4">
      <w:t>Rev.1/</w:t>
    </w:r>
    <w:r w:rsidR="00ED4A2A" w:rsidRPr="00ED4A2A">
      <w:t>Amend.</w:t>
    </w:r>
    <w:r w:rsidR="003908A2">
      <w:t>2</w:t>
    </w:r>
  </w:p>
  <w:p w14:paraId="51B852D2" w14:textId="445EF3F4" w:rsidR="00EC6E97" w:rsidRPr="00672DEB" w:rsidRDefault="00672DEB" w:rsidP="003D0508">
    <w:pPr>
      <w:pStyle w:val="Header"/>
      <w:spacing w:after="240"/>
    </w:pPr>
    <w:r w:rsidRPr="00672DEB">
      <w:t>E/ECE/TRANS</w:t>
    </w:r>
    <w:r w:rsidR="003D0508">
      <w:t>/505/Rev.2/</w:t>
    </w:r>
    <w:r w:rsidR="00ED4A2A" w:rsidRPr="00ED4A2A">
      <w:t>Add.1</w:t>
    </w:r>
    <w:r w:rsidR="005703C5">
      <w:t>40</w:t>
    </w:r>
    <w:r w:rsidR="00FE41A1">
      <w:t>/</w:t>
    </w:r>
    <w:r w:rsidR="00B94FE4">
      <w:t>Rev.</w:t>
    </w:r>
    <w:r w:rsidR="00FA7CF4">
      <w:t>1/</w:t>
    </w:r>
    <w:r w:rsidR="00ED4A2A" w:rsidRPr="00ED4A2A">
      <w:t>Amend.</w:t>
    </w:r>
    <w:r w:rsidR="003908A2">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1A30" w14:textId="6923F1F0" w:rsidR="003D0508" w:rsidRDefault="003D0508" w:rsidP="003D0508">
    <w:pPr>
      <w:pStyle w:val="Header"/>
      <w:jc w:val="right"/>
    </w:pPr>
    <w:r w:rsidRPr="00672DEB">
      <w:t>E/ECE</w:t>
    </w:r>
    <w:r>
      <w:t>/324/Rev.2/</w:t>
    </w:r>
    <w:r w:rsidR="00ED4A2A" w:rsidRPr="00ED4A2A">
      <w:t>Add.1</w:t>
    </w:r>
    <w:r w:rsidR="0066372C">
      <w:t>40</w:t>
    </w:r>
    <w:r w:rsidR="00ED4A2A" w:rsidRPr="00ED4A2A">
      <w:t>/</w:t>
    </w:r>
    <w:r w:rsidR="00FA7CF4">
      <w:t>Rev.1/</w:t>
    </w:r>
    <w:r w:rsidR="00ED4A2A" w:rsidRPr="00ED4A2A">
      <w:t>Amend.</w:t>
    </w:r>
    <w:r w:rsidR="003908A2">
      <w:t>2</w:t>
    </w:r>
  </w:p>
  <w:p w14:paraId="0034A9A3" w14:textId="213135FE" w:rsidR="003D0508" w:rsidRPr="00672DEB" w:rsidRDefault="003D0508" w:rsidP="003D0508">
    <w:pPr>
      <w:pStyle w:val="Header"/>
      <w:spacing w:after="240"/>
      <w:jc w:val="right"/>
    </w:pPr>
    <w:r w:rsidRPr="00672DEB">
      <w:t>E/ECE/TRANS</w:t>
    </w:r>
    <w:r>
      <w:t>/505/Rev.2/</w:t>
    </w:r>
    <w:r w:rsidR="00ED4A2A" w:rsidRPr="00ED4A2A">
      <w:t>Add.</w:t>
    </w:r>
    <w:r w:rsidR="0066372C">
      <w:t>140</w:t>
    </w:r>
    <w:r w:rsidR="001A3939">
      <w:t>/</w:t>
    </w:r>
    <w:r w:rsidR="00FA7CF4">
      <w:t>Rev.1/</w:t>
    </w:r>
    <w:r w:rsidR="00ED4A2A" w:rsidRPr="00ED4A2A">
      <w:t>Amend.</w:t>
    </w:r>
    <w:r w:rsidR="003908A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ACF4EB2"/>
    <w:multiLevelType w:val="hybridMultilevel"/>
    <w:tmpl w:val="3F2CCC0E"/>
    <w:lvl w:ilvl="0" w:tplc="78607ACC">
      <w:start w:val="1"/>
      <w:numFmt w:val="bullet"/>
      <w:pStyle w:val="Heading1"/>
      <w:lvlText w:val="•"/>
      <w:lvlJc w:val="left"/>
      <w:pPr>
        <w:tabs>
          <w:tab w:val="num" w:pos="2268"/>
        </w:tabs>
        <w:ind w:left="2268" w:hanging="170"/>
      </w:pPr>
      <w:rPr>
        <w:rFonts w:ascii="Times New Roman" w:hAnsi="Times New Roman" w:cs="Times New Roman" w:hint="default"/>
      </w:rPr>
    </w:lvl>
    <w:lvl w:ilvl="1" w:tplc="040C0003" w:tentative="1">
      <w:start w:val="1"/>
      <w:numFmt w:val="bullet"/>
      <w:pStyle w:val="Heading2"/>
      <w:lvlText w:val="o"/>
      <w:lvlJc w:val="left"/>
      <w:pPr>
        <w:tabs>
          <w:tab w:val="num" w:pos="3708"/>
        </w:tabs>
        <w:ind w:left="3708" w:hanging="360"/>
      </w:pPr>
      <w:rPr>
        <w:rFonts w:ascii="Courier New" w:hAnsi="Courier New" w:hint="default"/>
      </w:rPr>
    </w:lvl>
    <w:lvl w:ilvl="2" w:tplc="040C0005" w:tentative="1">
      <w:start w:val="1"/>
      <w:numFmt w:val="bullet"/>
      <w:pStyle w:val="Heading3"/>
      <w:lvlText w:val=""/>
      <w:lvlJc w:val="left"/>
      <w:pPr>
        <w:tabs>
          <w:tab w:val="num" w:pos="4428"/>
        </w:tabs>
        <w:ind w:left="4428" w:hanging="360"/>
      </w:pPr>
      <w:rPr>
        <w:rFonts w:ascii="Wingdings" w:hAnsi="Wingdings" w:hint="default"/>
      </w:rPr>
    </w:lvl>
    <w:lvl w:ilvl="3" w:tplc="040C0001" w:tentative="1">
      <w:start w:val="1"/>
      <w:numFmt w:val="bullet"/>
      <w:pStyle w:val="Heading4"/>
      <w:lvlText w:val=""/>
      <w:lvlJc w:val="left"/>
      <w:pPr>
        <w:tabs>
          <w:tab w:val="num" w:pos="5148"/>
        </w:tabs>
        <w:ind w:left="5148" w:hanging="360"/>
      </w:pPr>
      <w:rPr>
        <w:rFonts w:ascii="Symbol" w:hAnsi="Symbol" w:hint="default"/>
      </w:rPr>
    </w:lvl>
    <w:lvl w:ilvl="4" w:tplc="040C0003" w:tentative="1">
      <w:start w:val="1"/>
      <w:numFmt w:val="bullet"/>
      <w:pStyle w:val="Heading5"/>
      <w:lvlText w:val="o"/>
      <w:lvlJc w:val="left"/>
      <w:pPr>
        <w:tabs>
          <w:tab w:val="num" w:pos="5868"/>
        </w:tabs>
        <w:ind w:left="5868" w:hanging="360"/>
      </w:pPr>
      <w:rPr>
        <w:rFonts w:ascii="Courier New" w:hAnsi="Courier New" w:hint="default"/>
      </w:rPr>
    </w:lvl>
    <w:lvl w:ilvl="5" w:tplc="040C0005" w:tentative="1">
      <w:start w:val="1"/>
      <w:numFmt w:val="bullet"/>
      <w:pStyle w:val="Heading6"/>
      <w:lvlText w:val=""/>
      <w:lvlJc w:val="left"/>
      <w:pPr>
        <w:tabs>
          <w:tab w:val="num" w:pos="6588"/>
        </w:tabs>
        <w:ind w:left="6588" w:hanging="360"/>
      </w:pPr>
      <w:rPr>
        <w:rFonts w:ascii="Wingdings" w:hAnsi="Wingdings" w:hint="default"/>
      </w:rPr>
    </w:lvl>
    <w:lvl w:ilvl="6" w:tplc="040C0001" w:tentative="1">
      <w:start w:val="1"/>
      <w:numFmt w:val="bullet"/>
      <w:pStyle w:val="Heading7"/>
      <w:lvlText w:val=""/>
      <w:lvlJc w:val="left"/>
      <w:pPr>
        <w:tabs>
          <w:tab w:val="num" w:pos="7308"/>
        </w:tabs>
        <w:ind w:left="7308" w:hanging="360"/>
      </w:pPr>
      <w:rPr>
        <w:rFonts w:ascii="Symbol" w:hAnsi="Symbol" w:hint="default"/>
      </w:rPr>
    </w:lvl>
    <w:lvl w:ilvl="7" w:tplc="040C0003" w:tentative="1">
      <w:start w:val="1"/>
      <w:numFmt w:val="bullet"/>
      <w:pStyle w:val="Heading8"/>
      <w:lvlText w:val="o"/>
      <w:lvlJc w:val="left"/>
      <w:pPr>
        <w:tabs>
          <w:tab w:val="num" w:pos="8028"/>
        </w:tabs>
        <w:ind w:left="8028" w:hanging="360"/>
      </w:pPr>
      <w:rPr>
        <w:rFonts w:ascii="Courier New" w:hAnsi="Courier New" w:hint="default"/>
      </w:rPr>
    </w:lvl>
    <w:lvl w:ilvl="8" w:tplc="040C0005" w:tentative="1">
      <w:start w:val="1"/>
      <w:numFmt w:val="bullet"/>
      <w:pStyle w:val="Heading9"/>
      <w:lvlText w:val=""/>
      <w:lvlJc w:val="left"/>
      <w:pPr>
        <w:tabs>
          <w:tab w:val="num" w:pos="8748"/>
        </w:tabs>
        <w:ind w:left="8748" w:hanging="360"/>
      </w:pPr>
      <w:rPr>
        <w:rFonts w:ascii="Wingdings" w:hAnsi="Wingding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0317158">
    <w:abstractNumId w:val="1"/>
  </w:num>
  <w:num w:numId="2" w16cid:durableId="1466043117">
    <w:abstractNumId w:val="6"/>
  </w:num>
  <w:num w:numId="3" w16cid:durableId="708996076">
    <w:abstractNumId w:val="3"/>
  </w:num>
  <w:num w:numId="4" w16cid:durableId="2031056965">
    <w:abstractNumId w:val="4"/>
  </w:num>
  <w:num w:numId="5" w16cid:durableId="529534049">
    <w:abstractNumId w:val="5"/>
  </w:num>
  <w:num w:numId="6" w16cid:durableId="2096241945">
    <w:abstractNumId w:val="2"/>
  </w:num>
  <w:num w:numId="7" w16cid:durableId="58742137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ru-RU" w:vendorID="64" w:dllVersion="0" w:nlCheck="1" w:checkStyle="0"/>
  <w:activeWritingStyle w:appName="MSWord" w:lang="en-IE" w:vendorID="64" w:dllVersion="0"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AB4"/>
    <w:rsid w:val="00082E2C"/>
    <w:rsid w:val="000839E4"/>
    <w:rsid w:val="00084C60"/>
    <w:rsid w:val="000872E8"/>
    <w:rsid w:val="00090A93"/>
    <w:rsid w:val="000916EC"/>
    <w:rsid w:val="000931C0"/>
    <w:rsid w:val="000936F0"/>
    <w:rsid w:val="00097B82"/>
    <w:rsid w:val="000A08CD"/>
    <w:rsid w:val="000A53F1"/>
    <w:rsid w:val="000B175B"/>
    <w:rsid w:val="000B2C02"/>
    <w:rsid w:val="000B3A0F"/>
    <w:rsid w:val="000B4AAB"/>
    <w:rsid w:val="000B51F5"/>
    <w:rsid w:val="000B5957"/>
    <w:rsid w:val="000B5D00"/>
    <w:rsid w:val="000B5E74"/>
    <w:rsid w:val="000B7764"/>
    <w:rsid w:val="000C2796"/>
    <w:rsid w:val="000C4548"/>
    <w:rsid w:val="000C6AE8"/>
    <w:rsid w:val="000D7D47"/>
    <w:rsid w:val="000E0415"/>
    <w:rsid w:val="000E1BC7"/>
    <w:rsid w:val="000E76D7"/>
    <w:rsid w:val="000E7AB5"/>
    <w:rsid w:val="000F19BC"/>
    <w:rsid w:val="000F5506"/>
    <w:rsid w:val="000F624D"/>
    <w:rsid w:val="000F680A"/>
    <w:rsid w:val="000F715D"/>
    <w:rsid w:val="000F792D"/>
    <w:rsid w:val="00101A76"/>
    <w:rsid w:val="00105768"/>
    <w:rsid w:val="00106ECC"/>
    <w:rsid w:val="00110447"/>
    <w:rsid w:val="00110FA9"/>
    <w:rsid w:val="001119C2"/>
    <w:rsid w:val="00114ABC"/>
    <w:rsid w:val="001220B8"/>
    <w:rsid w:val="00124783"/>
    <w:rsid w:val="00127E98"/>
    <w:rsid w:val="00131370"/>
    <w:rsid w:val="0013179D"/>
    <w:rsid w:val="00134C76"/>
    <w:rsid w:val="001355F5"/>
    <w:rsid w:val="00136B47"/>
    <w:rsid w:val="001374F2"/>
    <w:rsid w:val="001414F0"/>
    <w:rsid w:val="001428E5"/>
    <w:rsid w:val="00143BF0"/>
    <w:rsid w:val="00145473"/>
    <w:rsid w:val="00147632"/>
    <w:rsid w:val="0015133F"/>
    <w:rsid w:val="001534B8"/>
    <w:rsid w:val="001537A2"/>
    <w:rsid w:val="00155A2C"/>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A2258"/>
    <w:rsid w:val="001A3939"/>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288"/>
    <w:rsid w:val="00216538"/>
    <w:rsid w:val="00220116"/>
    <w:rsid w:val="00220688"/>
    <w:rsid w:val="00220B2D"/>
    <w:rsid w:val="00220C93"/>
    <w:rsid w:val="00225B8D"/>
    <w:rsid w:val="00225B91"/>
    <w:rsid w:val="00225ED5"/>
    <w:rsid w:val="00226E3B"/>
    <w:rsid w:val="00227AA6"/>
    <w:rsid w:val="0023364B"/>
    <w:rsid w:val="00233B8C"/>
    <w:rsid w:val="00235177"/>
    <w:rsid w:val="002353B2"/>
    <w:rsid w:val="00236370"/>
    <w:rsid w:val="002405A7"/>
    <w:rsid w:val="00241260"/>
    <w:rsid w:val="0024608F"/>
    <w:rsid w:val="00250632"/>
    <w:rsid w:val="002549F5"/>
    <w:rsid w:val="0026160C"/>
    <w:rsid w:val="0026191A"/>
    <w:rsid w:val="00262166"/>
    <w:rsid w:val="0026278A"/>
    <w:rsid w:val="00263F82"/>
    <w:rsid w:val="00270935"/>
    <w:rsid w:val="00272E60"/>
    <w:rsid w:val="00273DB4"/>
    <w:rsid w:val="00274B7B"/>
    <w:rsid w:val="002765E7"/>
    <w:rsid w:val="00280870"/>
    <w:rsid w:val="00280DE4"/>
    <w:rsid w:val="00282868"/>
    <w:rsid w:val="00285167"/>
    <w:rsid w:val="00286C96"/>
    <w:rsid w:val="0029081B"/>
    <w:rsid w:val="002A063B"/>
    <w:rsid w:val="002A1589"/>
    <w:rsid w:val="002A2838"/>
    <w:rsid w:val="002A3D2B"/>
    <w:rsid w:val="002A6577"/>
    <w:rsid w:val="002B11C3"/>
    <w:rsid w:val="002B177A"/>
    <w:rsid w:val="002B1830"/>
    <w:rsid w:val="002B2961"/>
    <w:rsid w:val="002C1C92"/>
    <w:rsid w:val="002C4C96"/>
    <w:rsid w:val="002C6C33"/>
    <w:rsid w:val="002D628D"/>
    <w:rsid w:val="002E3ED6"/>
    <w:rsid w:val="002F22F8"/>
    <w:rsid w:val="002F48BE"/>
    <w:rsid w:val="002F4EB7"/>
    <w:rsid w:val="002F59C2"/>
    <w:rsid w:val="002F605C"/>
    <w:rsid w:val="00300A0E"/>
    <w:rsid w:val="00300BA9"/>
    <w:rsid w:val="0030184C"/>
    <w:rsid w:val="00301D21"/>
    <w:rsid w:val="0030489C"/>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08F9"/>
    <w:rsid w:val="0034188A"/>
    <w:rsid w:val="00343772"/>
    <w:rsid w:val="00350118"/>
    <w:rsid w:val="00350A80"/>
    <w:rsid w:val="00353B06"/>
    <w:rsid w:val="00354904"/>
    <w:rsid w:val="003567E0"/>
    <w:rsid w:val="00360083"/>
    <w:rsid w:val="003607DB"/>
    <w:rsid w:val="00361C8F"/>
    <w:rsid w:val="00364B61"/>
    <w:rsid w:val="00364DC9"/>
    <w:rsid w:val="00366C61"/>
    <w:rsid w:val="0036751E"/>
    <w:rsid w:val="00373A8D"/>
    <w:rsid w:val="003761F1"/>
    <w:rsid w:val="00376BE8"/>
    <w:rsid w:val="003777C9"/>
    <w:rsid w:val="0038296A"/>
    <w:rsid w:val="00383AD5"/>
    <w:rsid w:val="00384833"/>
    <w:rsid w:val="00385D84"/>
    <w:rsid w:val="00385DC6"/>
    <w:rsid w:val="003869B3"/>
    <w:rsid w:val="00387EFB"/>
    <w:rsid w:val="003908A2"/>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C7CF1"/>
    <w:rsid w:val="003D0508"/>
    <w:rsid w:val="003D2EF2"/>
    <w:rsid w:val="003D4B23"/>
    <w:rsid w:val="003D66BB"/>
    <w:rsid w:val="003D6BDF"/>
    <w:rsid w:val="003E29DF"/>
    <w:rsid w:val="003E2F28"/>
    <w:rsid w:val="003E3C91"/>
    <w:rsid w:val="003F0FBD"/>
    <w:rsid w:val="003F142C"/>
    <w:rsid w:val="003F1ED3"/>
    <w:rsid w:val="003F24EB"/>
    <w:rsid w:val="003F2B37"/>
    <w:rsid w:val="003F34F8"/>
    <w:rsid w:val="003F398C"/>
    <w:rsid w:val="003F3B2F"/>
    <w:rsid w:val="003F43A4"/>
    <w:rsid w:val="004063E3"/>
    <w:rsid w:val="00415BB2"/>
    <w:rsid w:val="00415D21"/>
    <w:rsid w:val="00421CCB"/>
    <w:rsid w:val="0042206C"/>
    <w:rsid w:val="004306E2"/>
    <w:rsid w:val="00430B4A"/>
    <w:rsid w:val="004325CB"/>
    <w:rsid w:val="00432F91"/>
    <w:rsid w:val="00435568"/>
    <w:rsid w:val="00437131"/>
    <w:rsid w:val="004427C5"/>
    <w:rsid w:val="00443126"/>
    <w:rsid w:val="00443FC7"/>
    <w:rsid w:val="00444368"/>
    <w:rsid w:val="00444930"/>
    <w:rsid w:val="00445DE2"/>
    <w:rsid w:val="00446DE4"/>
    <w:rsid w:val="00450004"/>
    <w:rsid w:val="00451CCB"/>
    <w:rsid w:val="00453CDD"/>
    <w:rsid w:val="00454251"/>
    <w:rsid w:val="00454903"/>
    <w:rsid w:val="0045566C"/>
    <w:rsid w:val="0045567B"/>
    <w:rsid w:val="0046439F"/>
    <w:rsid w:val="00464520"/>
    <w:rsid w:val="004657BC"/>
    <w:rsid w:val="00465868"/>
    <w:rsid w:val="004720FB"/>
    <w:rsid w:val="00472160"/>
    <w:rsid w:val="0047305B"/>
    <w:rsid w:val="00474DCB"/>
    <w:rsid w:val="00476A1C"/>
    <w:rsid w:val="00482E30"/>
    <w:rsid w:val="00485333"/>
    <w:rsid w:val="00485D04"/>
    <w:rsid w:val="004865D9"/>
    <w:rsid w:val="00490CB6"/>
    <w:rsid w:val="00496513"/>
    <w:rsid w:val="00496D74"/>
    <w:rsid w:val="0049793C"/>
    <w:rsid w:val="004A1854"/>
    <w:rsid w:val="004A2F23"/>
    <w:rsid w:val="004A366A"/>
    <w:rsid w:val="004A3B18"/>
    <w:rsid w:val="004A41CA"/>
    <w:rsid w:val="004A47D4"/>
    <w:rsid w:val="004A6BCF"/>
    <w:rsid w:val="004A72EA"/>
    <w:rsid w:val="004B10DE"/>
    <w:rsid w:val="004B209D"/>
    <w:rsid w:val="004B43E8"/>
    <w:rsid w:val="004B5A45"/>
    <w:rsid w:val="004C18DF"/>
    <w:rsid w:val="004C4071"/>
    <w:rsid w:val="004C5F65"/>
    <w:rsid w:val="004D0875"/>
    <w:rsid w:val="004D0C28"/>
    <w:rsid w:val="004D157E"/>
    <w:rsid w:val="004D21F1"/>
    <w:rsid w:val="004D2619"/>
    <w:rsid w:val="004D3546"/>
    <w:rsid w:val="004D4E51"/>
    <w:rsid w:val="004E2AF7"/>
    <w:rsid w:val="004E3F54"/>
    <w:rsid w:val="004E6193"/>
    <w:rsid w:val="004F0BA3"/>
    <w:rsid w:val="004F0DA1"/>
    <w:rsid w:val="004F3903"/>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03C5"/>
    <w:rsid w:val="0057324A"/>
    <w:rsid w:val="005754D5"/>
    <w:rsid w:val="00576201"/>
    <w:rsid w:val="00576FE5"/>
    <w:rsid w:val="005801C8"/>
    <w:rsid w:val="005802E0"/>
    <w:rsid w:val="00593250"/>
    <w:rsid w:val="00594007"/>
    <w:rsid w:val="00594EF6"/>
    <w:rsid w:val="00595C6C"/>
    <w:rsid w:val="005A2871"/>
    <w:rsid w:val="005A5EBB"/>
    <w:rsid w:val="005B3DB3"/>
    <w:rsid w:val="005B44B1"/>
    <w:rsid w:val="005C0EB2"/>
    <w:rsid w:val="005C260B"/>
    <w:rsid w:val="005C596A"/>
    <w:rsid w:val="005C620C"/>
    <w:rsid w:val="005C6907"/>
    <w:rsid w:val="005C79D2"/>
    <w:rsid w:val="005D04C1"/>
    <w:rsid w:val="005D3A58"/>
    <w:rsid w:val="005D66AB"/>
    <w:rsid w:val="005E5AB1"/>
    <w:rsid w:val="005F1A47"/>
    <w:rsid w:val="005F41FA"/>
    <w:rsid w:val="005F5126"/>
    <w:rsid w:val="005F5960"/>
    <w:rsid w:val="005F7D53"/>
    <w:rsid w:val="00600F53"/>
    <w:rsid w:val="00603921"/>
    <w:rsid w:val="00603B57"/>
    <w:rsid w:val="00603BB2"/>
    <w:rsid w:val="006050C3"/>
    <w:rsid w:val="00606027"/>
    <w:rsid w:val="00611FC4"/>
    <w:rsid w:val="00612227"/>
    <w:rsid w:val="006139CB"/>
    <w:rsid w:val="006143F4"/>
    <w:rsid w:val="006176FB"/>
    <w:rsid w:val="006215AF"/>
    <w:rsid w:val="006219FD"/>
    <w:rsid w:val="00623637"/>
    <w:rsid w:val="00627ED0"/>
    <w:rsid w:val="006303E9"/>
    <w:rsid w:val="00631DF4"/>
    <w:rsid w:val="00634F10"/>
    <w:rsid w:val="006361D1"/>
    <w:rsid w:val="00636348"/>
    <w:rsid w:val="00636553"/>
    <w:rsid w:val="00640B26"/>
    <w:rsid w:val="00643805"/>
    <w:rsid w:val="00644961"/>
    <w:rsid w:val="00645612"/>
    <w:rsid w:val="00654200"/>
    <w:rsid w:val="00656071"/>
    <w:rsid w:val="006600E7"/>
    <w:rsid w:val="0066120A"/>
    <w:rsid w:val="006632AF"/>
    <w:rsid w:val="0066372C"/>
    <w:rsid w:val="0066460A"/>
    <w:rsid w:val="0066501A"/>
    <w:rsid w:val="00665595"/>
    <w:rsid w:val="00671536"/>
    <w:rsid w:val="00672DEB"/>
    <w:rsid w:val="00674C0A"/>
    <w:rsid w:val="00676015"/>
    <w:rsid w:val="00676762"/>
    <w:rsid w:val="006805A5"/>
    <w:rsid w:val="00682F4C"/>
    <w:rsid w:val="00690FDF"/>
    <w:rsid w:val="006919E3"/>
    <w:rsid w:val="00694912"/>
    <w:rsid w:val="006A2320"/>
    <w:rsid w:val="006A2A9E"/>
    <w:rsid w:val="006A365F"/>
    <w:rsid w:val="006A4406"/>
    <w:rsid w:val="006A47F4"/>
    <w:rsid w:val="006A7392"/>
    <w:rsid w:val="006A79EC"/>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33EF"/>
    <w:rsid w:val="007048B6"/>
    <w:rsid w:val="007072D2"/>
    <w:rsid w:val="00710CE9"/>
    <w:rsid w:val="00711536"/>
    <w:rsid w:val="00713F05"/>
    <w:rsid w:val="00714A3B"/>
    <w:rsid w:val="00714D25"/>
    <w:rsid w:val="00715EE9"/>
    <w:rsid w:val="007165EC"/>
    <w:rsid w:val="007171C9"/>
    <w:rsid w:val="00717FC7"/>
    <w:rsid w:val="007221E1"/>
    <w:rsid w:val="00724B09"/>
    <w:rsid w:val="0072632A"/>
    <w:rsid w:val="007272E1"/>
    <w:rsid w:val="0073000B"/>
    <w:rsid w:val="00730470"/>
    <w:rsid w:val="00731C68"/>
    <w:rsid w:val="00733189"/>
    <w:rsid w:val="00735277"/>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32C"/>
    <w:rsid w:val="00797C29"/>
    <w:rsid w:val="007A26DD"/>
    <w:rsid w:val="007A336C"/>
    <w:rsid w:val="007A4A18"/>
    <w:rsid w:val="007A52B8"/>
    <w:rsid w:val="007A58FE"/>
    <w:rsid w:val="007A600E"/>
    <w:rsid w:val="007B14D9"/>
    <w:rsid w:val="007B1683"/>
    <w:rsid w:val="007B3312"/>
    <w:rsid w:val="007B6033"/>
    <w:rsid w:val="007B6BA5"/>
    <w:rsid w:val="007C3390"/>
    <w:rsid w:val="007C34C2"/>
    <w:rsid w:val="007C4F4B"/>
    <w:rsid w:val="007C521A"/>
    <w:rsid w:val="007C5298"/>
    <w:rsid w:val="007C62D0"/>
    <w:rsid w:val="007D0E25"/>
    <w:rsid w:val="007D3960"/>
    <w:rsid w:val="007D3B87"/>
    <w:rsid w:val="007D694A"/>
    <w:rsid w:val="007D6F8D"/>
    <w:rsid w:val="007E0150"/>
    <w:rsid w:val="007E1AA7"/>
    <w:rsid w:val="007E1E6D"/>
    <w:rsid w:val="007E2B7D"/>
    <w:rsid w:val="007E3B4C"/>
    <w:rsid w:val="007E4B28"/>
    <w:rsid w:val="007F0B83"/>
    <w:rsid w:val="007F212A"/>
    <w:rsid w:val="007F38E5"/>
    <w:rsid w:val="007F43E2"/>
    <w:rsid w:val="007F661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1E6"/>
    <w:rsid w:val="00827E05"/>
    <w:rsid w:val="0083065D"/>
    <w:rsid w:val="00830FDA"/>
    <w:rsid w:val="008311A3"/>
    <w:rsid w:val="008321AD"/>
    <w:rsid w:val="008351A0"/>
    <w:rsid w:val="00835B5E"/>
    <w:rsid w:val="008405E4"/>
    <w:rsid w:val="00840753"/>
    <w:rsid w:val="00841273"/>
    <w:rsid w:val="008415DE"/>
    <w:rsid w:val="00841CFB"/>
    <w:rsid w:val="00842D7A"/>
    <w:rsid w:val="00843573"/>
    <w:rsid w:val="00846F87"/>
    <w:rsid w:val="00850650"/>
    <w:rsid w:val="00852041"/>
    <w:rsid w:val="008570D4"/>
    <w:rsid w:val="008579D1"/>
    <w:rsid w:val="00860D1C"/>
    <w:rsid w:val="008632BF"/>
    <w:rsid w:val="0086456C"/>
    <w:rsid w:val="0087089B"/>
    <w:rsid w:val="00871FD5"/>
    <w:rsid w:val="008724E6"/>
    <w:rsid w:val="008756B4"/>
    <w:rsid w:val="00880348"/>
    <w:rsid w:val="00880FFD"/>
    <w:rsid w:val="00881571"/>
    <w:rsid w:val="00881C3C"/>
    <w:rsid w:val="008861A7"/>
    <w:rsid w:val="00886CAC"/>
    <w:rsid w:val="0088770A"/>
    <w:rsid w:val="00890850"/>
    <w:rsid w:val="00892CAB"/>
    <w:rsid w:val="00893D7F"/>
    <w:rsid w:val="00895E3D"/>
    <w:rsid w:val="0089727B"/>
    <w:rsid w:val="008979B1"/>
    <w:rsid w:val="00897A55"/>
    <w:rsid w:val="00897D88"/>
    <w:rsid w:val="008A069A"/>
    <w:rsid w:val="008A0FAA"/>
    <w:rsid w:val="008A24BC"/>
    <w:rsid w:val="008A30EE"/>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1FFF"/>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421CA"/>
    <w:rsid w:val="009432C9"/>
    <w:rsid w:val="00945D47"/>
    <w:rsid w:val="00946A2E"/>
    <w:rsid w:val="00947FC9"/>
    <w:rsid w:val="00953D7A"/>
    <w:rsid w:val="00954229"/>
    <w:rsid w:val="00954DA0"/>
    <w:rsid w:val="00954EF5"/>
    <w:rsid w:val="00955713"/>
    <w:rsid w:val="0096125A"/>
    <w:rsid w:val="00961D2D"/>
    <w:rsid w:val="00962893"/>
    <w:rsid w:val="00963CBA"/>
    <w:rsid w:val="009647D5"/>
    <w:rsid w:val="009658CC"/>
    <w:rsid w:val="00965ACD"/>
    <w:rsid w:val="0097310B"/>
    <w:rsid w:val="00973733"/>
    <w:rsid w:val="00974A8D"/>
    <w:rsid w:val="009763F9"/>
    <w:rsid w:val="00977D9E"/>
    <w:rsid w:val="009811B1"/>
    <w:rsid w:val="00983FDA"/>
    <w:rsid w:val="009877D0"/>
    <w:rsid w:val="00990799"/>
    <w:rsid w:val="00991261"/>
    <w:rsid w:val="00992D08"/>
    <w:rsid w:val="0099391C"/>
    <w:rsid w:val="009958ED"/>
    <w:rsid w:val="00995FD9"/>
    <w:rsid w:val="00996CC3"/>
    <w:rsid w:val="009A1CC1"/>
    <w:rsid w:val="009A2A36"/>
    <w:rsid w:val="009A2BA6"/>
    <w:rsid w:val="009A2D3C"/>
    <w:rsid w:val="009A539F"/>
    <w:rsid w:val="009B02F2"/>
    <w:rsid w:val="009B2CD5"/>
    <w:rsid w:val="009B32D3"/>
    <w:rsid w:val="009B4CD7"/>
    <w:rsid w:val="009B4ECF"/>
    <w:rsid w:val="009B6E09"/>
    <w:rsid w:val="009B777E"/>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060D8"/>
    <w:rsid w:val="00A10687"/>
    <w:rsid w:val="00A113BD"/>
    <w:rsid w:val="00A1427D"/>
    <w:rsid w:val="00A2091B"/>
    <w:rsid w:val="00A225B5"/>
    <w:rsid w:val="00A2260A"/>
    <w:rsid w:val="00A239B9"/>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5E9F"/>
    <w:rsid w:val="00A56411"/>
    <w:rsid w:val="00A60071"/>
    <w:rsid w:val="00A61D33"/>
    <w:rsid w:val="00A622EB"/>
    <w:rsid w:val="00A65A00"/>
    <w:rsid w:val="00A65D32"/>
    <w:rsid w:val="00A70C41"/>
    <w:rsid w:val="00A70FCA"/>
    <w:rsid w:val="00A72F22"/>
    <w:rsid w:val="00A73B50"/>
    <w:rsid w:val="00A748A6"/>
    <w:rsid w:val="00A74D22"/>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DA7"/>
    <w:rsid w:val="00AA71F6"/>
    <w:rsid w:val="00AB17CF"/>
    <w:rsid w:val="00AB44DA"/>
    <w:rsid w:val="00AB464C"/>
    <w:rsid w:val="00AB6038"/>
    <w:rsid w:val="00AB64B2"/>
    <w:rsid w:val="00AB6A42"/>
    <w:rsid w:val="00AC0F0E"/>
    <w:rsid w:val="00AC0FA3"/>
    <w:rsid w:val="00AC1D76"/>
    <w:rsid w:val="00AC2B91"/>
    <w:rsid w:val="00AC4220"/>
    <w:rsid w:val="00AC56B4"/>
    <w:rsid w:val="00AC7FCE"/>
    <w:rsid w:val="00AD04B3"/>
    <w:rsid w:val="00AD2270"/>
    <w:rsid w:val="00AD5BB6"/>
    <w:rsid w:val="00AD6531"/>
    <w:rsid w:val="00AD7404"/>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035"/>
    <w:rsid w:val="00B4153C"/>
    <w:rsid w:val="00B428C6"/>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94FE4"/>
    <w:rsid w:val="00BA1F3A"/>
    <w:rsid w:val="00BA320E"/>
    <w:rsid w:val="00BA3677"/>
    <w:rsid w:val="00BA4038"/>
    <w:rsid w:val="00BA640D"/>
    <w:rsid w:val="00BA6A76"/>
    <w:rsid w:val="00BA708D"/>
    <w:rsid w:val="00BA7BF3"/>
    <w:rsid w:val="00BB1978"/>
    <w:rsid w:val="00BB2051"/>
    <w:rsid w:val="00BB3500"/>
    <w:rsid w:val="00BB560E"/>
    <w:rsid w:val="00BB7416"/>
    <w:rsid w:val="00BC1AFC"/>
    <w:rsid w:val="00BC459D"/>
    <w:rsid w:val="00BC622A"/>
    <w:rsid w:val="00BC74E9"/>
    <w:rsid w:val="00BD118A"/>
    <w:rsid w:val="00BD1512"/>
    <w:rsid w:val="00BD2146"/>
    <w:rsid w:val="00BD3232"/>
    <w:rsid w:val="00BD46D8"/>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260"/>
    <w:rsid w:val="00C32DD3"/>
    <w:rsid w:val="00C36D90"/>
    <w:rsid w:val="00C41A28"/>
    <w:rsid w:val="00C463DD"/>
    <w:rsid w:val="00C474BC"/>
    <w:rsid w:val="00C5004B"/>
    <w:rsid w:val="00C518BA"/>
    <w:rsid w:val="00C52C30"/>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1A0C"/>
    <w:rsid w:val="00C92427"/>
    <w:rsid w:val="00C92DF6"/>
    <w:rsid w:val="00C9367A"/>
    <w:rsid w:val="00C93802"/>
    <w:rsid w:val="00C938B8"/>
    <w:rsid w:val="00C94B79"/>
    <w:rsid w:val="00C95067"/>
    <w:rsid w:val="00C95C1C"/>
    <w:rsid w:val="00C96FCF"/>
    <w:rsid w:val="00C976EE"/>
    <w:rsid w:val="00C978DC"/>
    <w:rsid w:val="00CA7F2C"/>
    <w:rsid w:val="00CB46D6"/>
    <w:rsid w:val="00CB4A3B"/>
    <w:rsid w:val="00CB4A9A"/>
    <w:rsid w:val="00CB7916"/>
    <w:rsid w:val="00CB7C0A"/>
    <w:rsid w:val="00CC4428"/>
    <w:rsid w:val="00CC47DD"/>
    <w:rsid w:val="00CD0D37"/>
    <w:rsid w:val="00CD1C4F"/>
    <w:rsid w:val="00CD3C8A"/>
    <w:rsid w:val="00CD46F0"/>
    <w:rsid w:val="00CD6121"/>
    <w:rsid w:val="00CE01E2"/>
    <w:rsid w:val="00CE05DC"/>
    <w:rsid w:val="00CE0A45"/>
    <w:rsid w:val="00CE1D4B"/>
    <w:rsid w:val="00CE3ACA"/>
    <w:rsid w:val="00CE4A8F"/>
    <w:rsid w:val="00CE4EEE"/>
    <w:rsid w:val="00CE64FA"/>
    <w:rsid w:val="00CE7294"/>
    <w:rsid w:val="00CE7A3B"/>
    <w:rsid w:val="00CF0E5C"/>
    <w:rsid w:val="00CF34EF"/>
    <w:rsid w:val="00CF3644"/>
    <w:rsid w:val="00CF48C4"/>
    <w:rsid w:val="00D01A61"/>
    <w:rsid w:val="00D01AFF"/>
    <w:rsid w:val="00D0230B"/>
    <w:rsid w:val="00D057CC"/>
    <w:rsid w:val="00D06EC4"/>
    <w:rsid w:val="00D07F62"/>
    <w:rsid w:val="00D10F5E"/>
    <w:rsid w:val="00D1138F"/>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57F4"/>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425B"/>
    <w:rsid w:val="00DE7DB4"/>
    <w:rsid w:val="00DF12F7"/>
    <w:rsid w:val="00DF26CA"/>
    <w:rsid w:val="00E00B6B"/>
    <w:rsid w:val="00E012F6"/>
    <w:rsid w:val="00E02C81"/>
    <w:rsid w:val="00E044BA"/>
    <w:rsid w:val="00E05A8B"/>
    <w:rsid w:val="00E0765C"/>
    <w:rsid w:val="00E10FC1"/>
    <w:rsid w:val="00E130AB"/>
    <w:rsid w:val="00E1354A"/>
    <w:rsid w:val="00E24749"/>
    <w:rsid w:val="00E272DC"/>
    <w:rsid w:val="00E3125A"/>
    <w:rsid w:val="00E31402"/>
    <w:rsid w:val="00E32D71"/>
    <w:rsid w:val="00E34F7C"/>
    <w:rsid w:val="00E35822"/>
    <w:rsid w:val="00E3755F"/>
    <w:rsid w:val="00E40F00"/>
    <w:rsid w:val="00E42737"/>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1097"/>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C6E97"/>
    <w:rsid w:val="00ED057C"/>
    <w:rsid w:val="00ED4A2A"/>
    <w:rsid w:val="00ED4C21"/>
    <w:rsid w:val="00ED7840"/>
    <w:rsid w:val="00ED7A2A"/>
    <w:rsid w:val="00ED7B8C"/>
    <w:rsid w:val="00EE0286"/>
    <w:rsid w:val="00EE514D"/>
    <w:rsid w:val="00EE6B56"/>
    <w:rsid w:val="00EF1B47"/>
    <w:rsid w:val="00EF1D7F"/>
    <w:rsid w:val="00EF3351"/>
    <w:rsid w:val="00EF3DAE"/>
    <w:rsid w:val="00F00D5A"/>
    <w:rsid w:val="00F072C7"/>
    <w:rsid w:val="00F1271A"/>
    <w:rsid w:val="00F21970"/>
    <w:rsid w:val="00F253DE"/>
    <w:rsid w:val="00F261FB"/>
    <w:rsid w:val="00F263D2"/>
    <w:rsid w:val="00F27E85"/>
    <w:rsid w:val="00F30AD7"/>
    <w:rsid w:val="00F35C55"/>
    <w:rsid w:val="00F36D9B"/>
    <w:rsid w:val="00F377FA"/>
    <w:rsid w:val="00F37DE5"/>
    <w:rsid w:val="00F425D8"/>
    <w:rsid w:val="00F44C52"/>
    <w:rsid w:val="00F45C0C"/>
    <w:rsid w:val="00F45E6A"/>
    <w:rsid w:val="00F46902"/>
    <w:rsid w:val="00F51A52"/>
    <w:rsid w:val="00F53D78"/>
    <w:rsid w:val="00F53E78"/>
    <w:rsid w:val="00F53EDA"/>
    <w:rsid w:val="00F60634"/>
    <w:rsid w:val="00F60DE1"/>
    <w:rsid w:val="00F61179"/>
    <w:rsid w:val="00F62862"/>
    <w:rsid w:val="00F6337C"/>
    <w:rsid w:val="00F636E6"/>
    <w:rsid w:val="00F64F64"/>
    <w:rsid w:val="00F67861"/>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11F"/>
    <w:rsid w:val="00FA45EF"/>
    <w:rsid w:val="00FA77F4"/>
    <w:rsid w:val="00FA7CF4"/>
    <w:rsid w:val="00FB171A"/>
    <w:rsid w:val="00FB21FC"/>
    <w:rsid w:val="00FB25C4"/>
    <w:rsid w:val="00FB35B5"/>
    <w:rsid w:val="00FB7337"/>
    <w:rsid w:val="00FB7514"/>
    <w:rsid w:val="00FC11A3"/>
    <w:rsid w:val="00FC30F6"/>
    <w:rsid w:val="00FC4735"/>
    <w:rsid w:val="00FC68B7"/>
    <w:rsid w:val="00FD1A7A"/>
    <w:rsid w:val="00FD49A8"/>
    <w:rsid w:val="00FD6D5C"/>
    <w:rsid w:val="00FD7BF6"/>
    <w:rsid w:val="00FE0212"/>
    <w:rsid w:val="00FE1A48"/>
    <w:rsid w:val="00FE2BBC"/>
    <w:rsid w:val="00FE41A1"/>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103CA"/>
  <w15:docId w15:val="{C0F25C61-511E-4308-BF9F-19BBCF24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numPr>
        <w:numId w:val="4"/>
      </w:numPr>
      <w:spacing w:after="0" w:line="240" w:lineRule="auto"/>
      <w:ind w:right="0"/>
      <w:jc w:val="left"/>
      <w:outlineLvl w:val="0"/>
    </w:pPr>
  </w:style>
  <w:style w:type="paragraph" w:styleId="Heading2">
    <w:name w:val="heading 2"/>
    <w:basedOn w:val="Normal"/>
    <w:next w:val="Normal"/>
    <w:qFormat/>
    <w:rsid w:val="00503228"/>
    <w:pPr>
      <w:numPr>
        <w:ilvl w:val="1"/>
        <w:numId w:val="4"/>
      </w:numPr>
      <w:spacing w:line="240" w:lineRule="auto"/>
      <w:outlineLvl w:val="1"/>
    </w:pPr>
  </w:style>
  <w:style w:type="paragraph" w:styleId="Heading3">
    <w:name w:val="heading 3"/>
    <w:basedOn w:val="Normal"/>
    <w:next w:val="Normal"/>
    <w:qFormat/>
    <w:rsid w:val="00503228"/>
    <w:pPr>
      <w:numPr>
        <w:ilvl w:val="2"/>
        <w:numId w:val="4"/>
      </w:numPr>
      <w:spacing w:line="240" w:lineRule="auto"/>
      <w:outlineLvl w:val="2"/>
    </w:pPr>
  </w:style>
  <w:style w:type="paragraph" w:styleId="Heading4">
    <w:name w:val="heading 4"/>
    <w:basedOn w:val="Normal"/>
    <w:next w:val="Normal"/>
    <w:qFormat/>
    <w:rsid w:val="00503228"/>
    <w:pPr>
      <w:numPr>
        <w:ilvl w:val="3"/>
        <w:numId w:val="4"/>
      </w:numPr>
      <w:spacing w:line="240" w:lineRule="auto"/>
      <w:outlineLvl w:val="3"/>
    </w:pPr>
  </w:style>
  <w:style w:type="paragraph" w:styleId="Heading5">
    <w:name w:val="heading 5"/>
    <w:basedOn w:val="Normal"/>
    <w:next w:val="Normal"/>
    <w:qFormat/>
    <w:rsid w:val="00503228"/>
    <w:pPr>
      <w:numPr>
        <w:ilvl w:val="4"/>
        <w:numId w:val="4"/>
      </w:numPr>
      <w:spacing w:line="240" w:lineRule="auto"/>
      <w:outlineLvl w:val="4"/>
    </w:pPr>
  </w:style>
  <w:style w:type="paragraph" w:styleId="Heading6">
    <w:name w:val="heading 6"/>
    <w:basedOn w:val="Normal"/>
    <w:next w:val="Normal"/>
    <w:qFormat/>
    <w:rsid w:val="00503228"/>
    <w:pPr>
      <w:numPr>
        <w:ilvl w:val="5"/>
        <w:numId w:val="4"/>
      </w:numPr>
      <w:spacing w:line="240" w:lineRule="auto"/>
      <w:outlineLvl w:val="5"/>
    </w:pPr>
  </w:style>
  <w:style w:type="paragraph" w:styleId="Heading7">
    <w:name w:val="heading 7"/>
    <w:basedOn w:val="Normal"/>
    <w:next w:val="Normal"/>
    <w:qFormat/>
    <w:rsid w:val="00503228"/>
    <w:pPr>
      <w:numPr>
        <w:ilvl w:val="6"/>
        <w:numId w:val="4"/>
      </w:numPr>
      <w:spacing w:line="240" w:lineRule="auto"/>
      <w:outlineLvl w:val="6"/>
    </w:pPr>
  </w:style>
  <w:style w:type="paragraph" w:styleId="Heading8">
    <w:name w:val="heading 8"/>
    <w:basedOn w:val="Normal"/>
    <w:next w:val="Normal"/>
    <w:qFormat/>
    <w:rsid w:val="00503228"/>
    <w:pPr>
      <w:numPr>
        <w:ilvl w:val="7"/>
        <w:numId w:val="4"/>
      </w:numPr>
      <w:spacing w:line="240" w:lineRule="auto"/>
      <w:outlineLvl w:val="7"/>
    </w:pPr>
  </w:style>
  <w:style w:type="paragraph" w:styleId="Heading9">
    <w:name w:val="heading 9"/>
    <w:basedOn w:val="Normal"/>
    <w:next w:val="Normal"/>
    <w:qFormat/>
    <w:rsid w:val="00503228"/>
    <w:pPr>
      <w:numPr>
        <w:ilvl w:val="8"/>
        <w:numId w:val="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5_GR,Fußnotentext"/>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5_GR Char,Fußnotentext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uiPriority w:val="99"/>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link w:val="NormalWebChar"/>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3"/>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customStyle="1" w:styleId="StyleSingleTxtGLeft2cmHanging206cm">
    <w:name w:val="Style _ Single Txt_G + Left:  2 cm Hanging:  2.06 cm"/>
    <w:basedOn w:val="SingleTxtG"/>
    <w:link w:val="StyleSingleTxtGLeft2cmHanging206cmChar"/>
    <w:rsid w:val="00965ACD"/>
    <w:pPr>
      <w:ind w:left="2268" w:hanging="1134"/>
    </w:pPr>
  </w:style>
  <w:style w:type="character" w:customStyle="1" w:styleId="StyleSingleTxtGLeft2cmHanging206cmChar">
    <w:name w:val="Style _ Single Txt_G + Left:  2 cm Hanging:  2.06 cm Char"/>
    <w:link w:val="StyleSingleTxtGLeft2cmHanging206cm"/>
    <w:rsid w:val="00965ACD"/>
    <w:rPr>
      <w:lang w:val="en-GB"/>
    </w:rPr>
  </w:style>
  <w:style w:type="paragraph" w:customStyle="1" w:styleId="a1">
    <w:name w:val="Содержимое таблицы"/>
    <w:basedOn w:val="BodyText"/>
    <w:rsid w:val="0066372C"/>
    <w:pPr>
      <w:suppressLineNumbers/>
      <w:spacing w:line="240" w:lineRule="auto"/>
    </w:pPr>
    <w:rPr>
      <w:sz w:val="24"/>
      <w:szCs w:val="24"/>
      <w:lang w:val="ru-RU" w:eastAsia="ar-SA"/>
    </w:rPr>
  </w:style>
  <w:style w:type="paragraph" w:styleId="BodyText">
    <w:name w:val="Body Text"/>
    <w:basedOn w:val="Normal"/>
    <w:link w:val="BodyTextChar"/>
    <w:uiPriority w:val="1"/>
    <w:qFormat/>
    <w:rsid w:val="0066372C"/>
    <w:pPr>
      <w:spacing w:after="120"/>
    </w:pPr>
    <w:rPr>
      <w:lang w:val="fr-CH"/>
    </w:rPr>
  </w:style>
  <w:style w:type="character" w:customStyle="1" w:styleId="BodyTextChar">
    <w:name w:val="Body Text Char"/>
    <w:basedOn w:val="DefaultParagraphFont"/>
    <w:link w:val="BodyText"/>
    <w:uiPriority w:val="1"/>
    <w:rsid w:val="0066372C"/>
    <w:rPr>
      <w:lang w:val="fr-CH"/>
    </w:rPr>
  </w:style>
  <w:style w:type="paragraph" w:styleId="BodyTextIndent2">
    <w:name w:val="Body Text Indent 2"/>
    <w:basedOn w:val="Normal"/>
    <w:link w:val="BodyTextIndent2Char"/>
    <w:rsid w:val="0066372C"/>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66372C"/>
    <w:rPr>
      <w:sz w:val="24"/>
      <w:szCs w:val="24"/>
      <w:lang w:val="fr-FR" w:eastAsia="fr-FR"/>
    </w:rPr>
  </w:style>
  <w:style w:type="paragraph" w:styleId="BodyTextIndent">
    <w:name w:val="Body Text Indent"/>
    <w:basedOn w:val="Normal"/>
    <w:link w:val="BodyTextIndentChar"/>
    <w:rsid w:val="0066372C"/>
    <w:pPr>
      <w:spacing w:after="120"/>
      <w:ind w:left="283"/>
    </w:pPr>
    <w:rPr>
      <w:lang w:val="fr-CH"/>
    </w:rPr>
  </w:style>
  <w:style w:type="character" w:customStyle="1" w:styleId="BodyTextIndentChar">
    <w:name w:val="Body Text Indent Char"/>
    <w:basedOn w:val="DefaultParagraphFont"/>
    <w:link w:val="BodyTextIndent"/>
    <w:rsid w:val="0066372C"/>
    <w:rPr>
      <w:lang w:val="fr-CH"/>
    </w:rPr>
  </w:style>
  <w:style w:type="character" w:customStyle="1" w:styleId="WW8Num2z0">
    <w:name w:val="WW8Num2z0"/>
    <w:rsid w:val="0066372C"/>
    <w:rPr>
      <w:rFonts w:ascii="Symbol" w:hAnsi="Symbol"/>
    </w:rPr>
  </w:style>
  <w:style w:type="character" w:customStyle="1" w:styleId="H56GChar">
    <w:name w:val="_ H_5/6_G Char"/>
    <w:link w:val="H56G"/>
    <w:rsid w:val="0066372C"/>
    <w:rPr>
      <w:lang w:val="en-GB"/>
    </w:rPr>
  </w:style>
  <w:style w:type="paragraph" w:customStyle="1" w:styleId="CM1">
    <w:name w:val="CM1"/>
    <w:basedOn w:val="Default"/>
    <w:next w:val="Default"/>
    <w:uiPriority w:val="99"/>
    <w:rsid w:val="0066372C"/>
    <w:rPr>
      <w:rFonts w:ascii="EUAlbertina" w:eastAsia="Times New Roman" w:hAnsi="EUAlbertina"/>
      <w:color w:val="auto"/>
      <w:lang w:eastAsia="de-DE"/>
    </w:rPr>
  </w:style>
  <w:style w:type="paragraph" w:customStyle="1" w:styleId="CM3">
    <w:name w:val="CM3"/>
    <w:basedOn w:val="Default"/>
    <w:next w:val="Default"/>
    <w:uiPriority w:val="99"/>
    <w:rsid w:val="0066372C"/>
    <w:rPr>
      <w:rFonts w:ascii="EUAlbertina" w:eastAsia="Times New Roman" w:hAnsi="EUAlbertina"/>
      <w:color w:val="auto"/>
      <w:lang w:eastAsia="de-DE"/>
    </w:rPr>
  </w:style>
  <w:style w:type="paragraph" w:styleId="PlainText">
    <w:name w:val="Plain Text"/>
    <w:basedOn w:val="Normal"/>
    <w:link w:val="PlainTextChar"/>
    <w:rsid w:val="0066372C"/>
    <w:rPr>
      <w:rFonts w:cs="Courier New"/>
    </w:rPr>
  </w:style>
  <w:style w:type="character" w:customStyle="1" w:styleId="PlainTextChar">
    <w:name w:val="Plain Text Char"/>
    <w:basedOn w:val="DefaultParagraphFont"/>
    <w:link w:val="PlainText"/>
    <w:rsid w:val="0066372C"/>
    <w:rPr>
      <w:rFonts w:cs="Courier New"/>
      <w:lang w:val="en-GB"/>
    </w:rPr>
  </w:style>
  <w:style w:type="paragraph" w:styleId="BlockText">
    <w:name w:val="Block Text"/>
    <w:basedOn w:val="Normal"/>
    <w:rsid w:val="0066372C"/>
    <w:pPr>
      <w:ind w:left="1440" w:right="1440"/>
    </w:pPr>
  </w:style>
  <w:style w:type="character" w:styleId="LineNumber">
    <w:name w:val="line number"/>
    <w:rsid w:val="0066372C"/>
    <w:rPr>
      <w:sz w:val="14"/>
    </w:rPr>
  </w:style>
  <w:style w:type="numbering" w:styleId="111111">
    <w:name w:val="Outline List 2"/>
    <w:basedOn w:val="NoList"/>
    <w:rsid w:val="0066372C"/>
    <w:pPr>
      <w:numPr>
        <w:numId w:val="5"/>
      </w:numPr>
    </w:pPr>
  </w:style>
  <w:style w:type="numbering" w:styleId="ArticleSection">
    <w:name w:val="Outline List 3"/>
    <w:basedOn w:val="NoList"/>
    <w:rsid w:val="0066372C"/>
    <w:pPr>
      <w:numPr>
        <w:numId w:val="6"/>
      </w:numPr>
    </w:pPr>
  </w:style>
  <w:style w:type="paragraph" w:styleId="BodyTextFirstIndent">
    <w:name w:val="Body Text First Indent"/>
    <w:basedOn w:val="BodyText"/>
    <w:link w:val="BodyTextFirstIndentChar"/>
    <w:rsid w:val="0066372C"/>
    <w:pPr>
      <w:ind w:firstLine="210"/>
    </w:pPr>
    <w:rPr>
      <w:lang w:val="en-GB"/>
    </w:rPr>
  </w:style>
  <w:style w:type="character" w:customStyle="1" w:styleId="BodyTextFirstIndentChar">
    <w:name w:val="Body Text First Indent Char"/>
    <w:basedOn w:val="BodyTextChar"/>
    <w:link w:val="BodyTextFirstIndent"/>
    <w:rsid w:val="0066372C"/>
    <w:rPr>
      <w:lang w:val="en-GB"/>
    </w:rPr>
  </w:style>
  <w:style w:type="paragraph" w:styleId="BodyTextFirstIndent2">
    <w:name w:val="Body Text First Indent 2"/>
    <w:basedOn w:val="BodyTextIndent"/>
    <w:link w:val="BodyTextFirstIndent2Char"/>
    <w:rsid w:val="0066372C"/>
    <w:pPr>
      <w:ind w:firstLine="210"/>
    </w:pPr>
    <w:rPr>
      <w:lang w:val="en-GB"/>
    </w:rPr>
  </w:style>
  <w:style w:type="character" w:customStyle="1" w:styleId="BodyTextFirstIndent2Char">
    <w:name w:val="Body Text First Indent 2 Char"/>
    <w:basedOn w:val="BodyTextIndentChar"/>
    <w:link w:val="BodyTextFirstIndent2"/>
    <w:rsid w:val="0066372C"/>
    <w:rPr>
      <w:lang w:val="en-GB"/>
    </w:rPr>
  </w:style>
  <w:style w:type="paragraph" w:styleId="BodyTextIndent3">
    <w:name w:val="Body Text Indent 3"/>
    <w:basedOn w:val="Normal"/>
    <w:link w:val="BodyTextIndent3Char"/>
    <w:rsid w:val="0066372C"/>
    <w:pPr>
      <w:spacing w:after="120"/>
      <w:ind w:left="283"/>
    </w:pPr>
    <w:rPr>
      <w:sz w:val="16"/>
      <w:szCs w:val="16"/>
    </w:rPr>
  </w:style>
  <w:style w:type="character" w:customStyle="1" w:styleId="BodyTextIndent3Char">
    <w:name w:val="Body Text Indent 3 Char"/>
    <w:basedOn w:val="DefaultParagraphFont"/>
    <w:link w:val="BodyTextIndent3"/>
    <w:rsid w:val="0066372C"/>
    <w:rPr>
      <w:sz w:val="16"/>
      <w:szCs w:val="16"/>
      <w:lang w:val="en-GB"/>
    </w:rPr>
  </w:style>
  <w:style w:type="paragraph" w:styleId="Closing">
    <w:name w:val="Closing"/>
    <w:basedOn w:val="Normal"/>
    <w:link w:val="ClosingChar"/>
    <w:rsid w:val="0066372C"/>
    <w:pPr>
      <w:ind w:left="4252"/>
    </w:pPr>
  </w:style>
  <w:style w:type="character" w:customStyle="1" w:styleId="ClosingChar">
    <w:name w:val="Closing Char"/>
    <w:basedOn w:val="DefaultParagraphFont"/>
    <w:link w:val="Closing"/>
    <w:rsid w:val="0066372C"/>
    <w:rPr>
      <w:lang w:val="en-GB"/>
    </w:rPr>
  </w:style>
  <w:style w:type="paragraph" w:styleId="Date">
    <w:name w:val="Date"/>
    <w:basedOn w:val="Normal"/>
    <w:next w:val="Normal"/>
    <w:link w:val="DateChar"/>
    <w:rsid w:val="0066372C"/>
  </w:style>
  <w:style w:type="character" w:customStyle="1" w:styleId="DateChar">
    <w:name w:val="Date Char"/>
    <w:basedOn w:val="DefaultParagraphFont"/>
    <w:link w:val="Date"/>
    <w:rsid w:val="0066372C"/>
    <w:rPr>
      <w:lang w:val="en-GB"/>
    </w:rPr>
  </w:style>
  <w:style w:type="paragraph" w:styleId="E-mailSignature">
    <w:name w:val="E-mail Signature"/>
    <w:basedOn w:val="Normal"/>
    <w:link w:val="E-mailSignatureChar"/>
    <w:rsid w:val="0066372C"/>
  </w:style>
  <w:style w:type="character" w:customStyle="1" w:styleId="E-mailSignatureChar">
    <w:name w:val="E-mail Signature Char"/>
    <w:basedOn w:val="DefaultParagraphFont"/>
    <w:link w:val="E-mailSignature"/>
    <w:rsid w:val="0066372C"/>
    <w:rPr>
      <w:lang w:val="en-GB"/>
    </w:rPr>
  </w:style>
  <w:style w:type="paragraph" w:styleId="EnvelopeReturn">
    <w:name w:val="envelope return"/>
    <w:basedOn w:val="Normal"/>
    <w:rsid w:val="0066372C"/>
    <w:rPr>
      <w:rFonts w:ascii="Arial" w:hAnsi="Arial" w:cs="Arial"/>
    </w:rPr>
  </w:style>
  <w:style w:type="character" w:styleId="HTMLAcronym">
    <w:name w:val="HTML Acronym"/>
    <w:rsid w:val="0066372C"/>
  </w:style>
  <w:style w:type="paragraph" w:styleId="HTMLAddress">
    <w:name w:val="HTML Address"/>
    <w:basedOn w:val="Normal"/>
    <w:link w:val="HTMLAddressChar"/>
    <w:rsid w:val="0066372C"/>
    <w:rPr>
      <w:i/>
      <w:iCs/>
    </w:rPr>
  </w:style>
  <w:style w:type="character" w:customStyle="1" w:styleId="HTMLAddressChar">
    <w:name w:val="HTML Address Char"/>
    <w:basedOn w:val="DefaultParagraphFont"/>
    <w:link w:val="HTMLAddress"/>
    <w:rsid w:val="0066372C"/>
    <w:rPr>
      <w:i/>
      <w:iCs/>
      <w:lang w:val="en-GB"/>
    </w:rPr>
  </w:style>
  <w:style w:type="character" w:styleId="HTMLCite">
    <w:name w:val="HTML Cite"/>
    <w:rsid w:val="0066372C"/>
    <w:rPr>
      <w:i/>
      <w:iCs/>
    </w:rPr>
  </w:style>
  <w:style w:type="character" w:styleId="HTMLCode">
    <w:name w:val="HTML Code"/>
    <w:rsid w:val="0066372C"/>
    <w:rPr>
      <w:rFonts w:ascii="Courier New" w:hAnsi="Courier New" w:cs="Courier New"/>
      <w:sz w:val="20"/>
      <w:szCs w:val="20"/>
    </w:rPr>
  </w:style>
  <w:style w:type="character" w:styleId="HTMLDefinition">
    <w:name w:val="HTML Definition"/>
    <w:rsid w:val="0066372C"/>
    <w:rPr>
      <w:i/>
      <w:iCs/>
    </w:rPr>
  </w:style>
  <w:style w:type="character" w:styleId="HTMLKeyboard">
    <w:name w:val="HTML Keyboard"/>
    <w:rsid w:val="0066372C"/>
    <w:rPr>
      <w:rFonts w:ascii="Courier New" w:hAnsi="Courier New" w:cs="Courier New"/>
      <w:sz w:val="20"/>
      <w:szCs w:val="20"/>
    </w:rPr>
  </w:style>
  <w:style w:type="paragraph" w:styleId="HTMLPreformatted">
    <w:name w:val="HTML Preformatted"/>
    <w:basedOn w:val="Normal"/>
    <w:link w:val="HTMLPreformattedChar"/>
    <w:rsid w:val="0066372C"/>
    <w:rPr>
      <w:rFonts w:ascii="Courier New" w:hAnsi="Courier New" w:cs="Courier New"/>
    </w:rPr>
  </w:style>
  <w:style w:type="character" w:customStyle="1" w:styleId="HTMLPreformattedChar">
    <w:name w:val="HTML Preformatted Char"/>
    <w:basedOn w:val="DefaultParagraphFont"/>
    <w:link w:val="HTMLPreformatted"/>
    <w:rsid w:val="0066372C"/>
    <w:rPr>
      <w:rFonts w:ascii="Courier New" w:hAnsi="Courier New" w:cs="Courier New"/>
      <w:lang w:val="en-GB"/>
    </w:rPr>
  </w:style>
  <w:style w:type="character" w:styleId="HTMLSample">
    <w:name w:val="HTML Sample"/>
    <w:rsid w:val="0066372C"/>
    <w:rPr>
      <w:rFonts w:ascii="Courier New" w:hAnsi="Courier New" w:cs="Courier New"/>
    </w:rPr>
  </w:style>
  <w:style w:type="character" w:styleId="HTMLTypewriter">
    <w:name w:val="HTML Typewriter"/>
    <w:rsid w:val="0066372C"/>
    <w:rPr>
      <w:rFonts w:ascii="Courier New" w:hAnsi="Courier New" w:cs="Courier New"/>
      <w:sz w:val="20"/>
      <w:szCs w:val="20"/>
    </w:rPr>
  </w:style>
  <w:style w:type="character" w:styleId="HTMLVariable">
    <w:name w:val="HTML Variable"/>
    <w:rsid w:val="0066372C"/>
    <w:rPr>
      <w:i/>
      <w:iCs/>
    </w:rPr>
  </w:style>
  <w:style w:type="paragraph" w:styleId="List">
    <w:name w:val="List"/>
    <w:basedOn w:val="Normal"/>
    <w:rsid w:val="0066372C"/>
    <w:pPr>
      <w:ind w:left="283" w:hanging="283"/>
    </w:pPr>
  </w:style>
  <w:style w:type="paragraph" w:styleId="List2">
    <w:name w:val="List 2"/>
    <w:basedOn w:val="Normal"/>
    <w:rsid w:val="0066372C"/>
    <w:pPr>
      <w:ind w:left="566" w:hanging="283"/>
    </w:pPr>
  </w:style>
  <w:style w:type="paragraph" w:styleId="List3">
    <w:name w:val="List 3"/>
    <w:basedOn w:val="Normal"/>
    <w:rsid w:val="0066372C"/>
    <w:pPr>
      <w:ind w:left="849" w:hanging="283"/>
    </w:pPr>
  </w:style>
  <w:style w:type="paragraph" w:styleId="List4">
    <w:name w:val="List 4"/>
    <w:basedOn w:val="Normal"/>
    <w:rsid w:val="0066372C"/>
    <w:pPr>
      <w:ind w:left="1132" w:hanging="283"/>
    </w:pPr>
  </w:style>
  <w:style w:type="paragraph" w:styleId="List5">
    <w:name w:val="List 5"/>
    <w:basedOn w:val="Normal"/>
    <w:rsid w:val="0066372C"/>
    <w:pPr>
      <w:ind w:left="1415" w:hanging="283"/>
    </w:pPr>
  </w:style>
  <w:style w:type="paragraph" w:styleId="ListBullet">
    <w:name w:val="List Bullet"/>
    <w:basedOn w:val="Normal"/>
    <w:rsid w:val="0066372C"/>
    <w:pPr>
      <w:tabs>
        <w:tab w:val="num" w:pos="360"/>
      </w:tabs>
      <w:ind w:left="360" w:hanging="360"/>
    </w:pPr>
  </w:style>
  <w:style w:type="paragraph" w:styleId="ListBullet2">
    <w:name w:val="List Bullet 2"/>
    <w:basedOn w:val="Normal"/>
    <w:rsid w:val="0066372C"/>
    <w:pPr>
      <w:tabs>
        <w:tab w:val="num" w:pos="643"/>
      </w:tabs>
      <w:ind w:left="643" w:hanging="360"/>
    </w:pPr>
  </w:style>
  <w:style w:type="paragraph" w:styleId="ListBullet3">
    <w:name w:val="List Bullet 3"/>
    <w:basedOn w:val="Normal"/>
    <w:rsid w:val="0066372C"/>
    <w:pPr>
      <w:tabs>
        <w:tab w:val="num" w:pos="926"/>
      </w:tabs>
      <w:ind w:left="926" w:hanging="360"/>
    </w:pPr>
  </w:style>
  <w:style w:type="paragraph" w:styleId="ListBullet4">
    <w:name w:val="List Bullet 4"/>
    <w:basedOn w:val="Normal"/>
    <w:rsid w:val="0066372C"/>
    <w:pPr>
      <w:tabs>
        <w:tab w:val="num" w:pos="1209"/>
      </w:tabs>
      <w:ind w:left="1209" w:hanging="360"/>
    </w:pPr>
  </w:style>
  <w:style w:type="paragraph" w:styleId="ListBullet5">
    <w:name w:val="List Bullet 5"/>
    <w:basedOn w:val="Normal"/>
    <w:rsid w:val="0066372C"/>
    <w:pPr>
      <w:tabs>
        <w:tab w:val="num" w:pos="1492"/>
      </w:tabs>
      <w:ind w:left="1492" w:hanging="360"/>
    </w:pPr>
  </w:style>
  <w:style w:type="paragraph" w:styleId="ListContinue">
    <w:name w:val="List Continue"/>
    <w:basedOn w:val="Normal"/>
    <w:rsid w:val="0066372C"/>
    <w:pPr>
      <w:spacing w:after="120"/>
      <w:ind w:left="283"/>
    </w:pPr>
  </w:style>
  <w:style w:type="paragraph" w:styleId="ListContinue2">
    <w:name w:val="List Continue 2"/>
    <w:basedOn w:val="Normal"/>
    <w:rsid w:val="0066372C"/>
    <w:pPr>
      <w:spacing w:after="120"/>
      <w:ind w:left="566"/>
    </w:pPr>
  </w:style>
  <w:style w:type="paragraph" w:styleId="ListContinue3">
    <w:name w:val="List Continue 3"/>
    <w:basedOn w:val="Normal"/>
    <w:rsid w:val="0066372C"/>
    <w:pPr>
      <w:spacing w:after="120"/>
      <w:ind w:left="849"/>
    </w:pPr>
  </w:style>
  <w:style w:type="paragraph" w:styleId="ListContinue4">
    <w:name w:val="List Continue 4"/>
    <w:basedOn w:val="Normal"/>
    <w:rsid w:val="0066372C"/>
    <w:pPr>
      <w:spacing w:after="120"/>
      <w:ind w:left="1132"/>
    </w:pPr>
  </w:style>
  <w:style w:type="paragraph" w:styleId="ListContinue5">
    <w:name w:val="List Continue 5"/>
    <w:basedOn w:val="Normal"/>
    <w:rsid w:val="0066372C"/>
    <w:pPr>
      <w:spacing w:after="120"/>
      <w:ind w:left="1415"/>
    </w:pPr>
  </w:style>
  <w:style w:type="paragraph" w:styleId="ListNumber">
    <w:name w:val="List Number"/>
    <w:basedOn w:val="Normal"/>
    <w:rsid w:val="0066372C"/>
    <w:pPr>
      <w:tabs>
        <w:tab w:val="num" w:pos="360"/>
      </w:tabs>
      <w:ind w:left="360" w:hanging="360"/>
    </w:pPr>
  </w:style>
  <w:style w:type="paragraph" w:styleId="ListNumber2">
    <w:name w:val="List Number 2"/>
    <w:basedOn w:val="Normal"/>
    <w:rsid w:val="0066372C"/>
    <w:pPr>
      <w:tabs>
        <w:tab w:val="num" w:pos="643"/>
      </w:tabs>
      <w:ind w:left="643" w:hanging="360"/>
    </w:pPr>
  </w:style>
  <w:style w:type="paragraph" w:styleId="ListNumber3">
    <w:name w:val="List Number 3"/>
    <w:basedOn w:val="Normal"/>
    <w:rsid w:val="0066372C"/>
    <w:pPr>
      <w:tabs>
        <w:tab w:val="num" w:pos="926"/>
      </w:tabs>
      <w:ind w:left="926" w:hanging="360"/>
    </w:pPr>
  </w:style>
  <w:style w:type="paragraph" w:styleId="ListNumber4">
    <w:name w:val="List Number 4"/>
    <w:basedOn w:val="Normal"/>
    <w:rsid w:val="0066372C"/>
    <w:pPr>
      <w:tabs>
        <w:tab w:val="num" w:pos="1209"/>
      </w:tabs>
      <w:ind w:left="1209" w:hanging="360"/>
    </w:pPr>
  </w:style>
  <w:style w:type="paragraph" w:styleId="ListNumber5">
    <w:name w:val="List Number 5"/>
    <w:basedOn w:val="Normal"/>
    <w:rsid w:val="0066372C"/>
    <w:pPr>
      <w:tabs>
        <w:tab w:val="num" w:pos="1492"/>
      </w:tabs>
      <w:ind w:left="1492" w:hanging="360"/>
    </w:pPr>
  </w:style>
  <w:style w:type="paragraph" w:styleId="MessageHeader">
    <w:name w:val="Message Header"/>
    <w:basedOn w:val="Normal"/>
    <w:link w:val="MessageHeaderChar"/>
    <w:rsid w:val="006637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66372C"/>
    <w:rPr>
      <w:rFonts w:ascii="Arial" w:hAnsi="Arial" w:cs="Arial"/>
      <w:sz w:val="24"/>
      <w:szCs w:val="24"/>
      <w:shd w:val="pct20" w:color="auto" w:fill="auto"/>
      <w:lang w:val="en-GB"/>
    </w:rPr>
  </w:style>
  <w:style w:type="paragraph" w:styleId="NormalIndent">
    <w:name w:val="Normal Indent"/>
    <w:basedOn w:val="Normal"/>
    <w:rsid w:val="0066372C"/>
    <w:pPr>
      <w:ind w:left="567"/>
    </w:pPr>
  </w:style>
  <w:style w:type="paragraph" w:styleId="NoteHeading">
    <w:name w:val="Note Heading"/>
    <w:basedOn w:val="Normal"/>
    <w:next w:val="Normal"/>
    <w:link w:val="NoteHeadingChar"/>
    <w:rsid w:val="0066372C"/>
  </w:style>
  <w:style w:type="character" w:customStyle="1" w:styleId="NoteHeadingChar">
    <w:name w:val="Note Heading Char"/>
    <w:basedOn w:val="DefaultParagraphFont"/>
    <w:link w:val="NoteHeading"/>
    <w:rsid w:val="0066372C"/>
    <w:rPr>
      <w:lang w:val="en-GB"/>
    </w:rPr>
  </w:style>
  <w:style w:type="paragraph" w:styleId="Salutation">
    <w:name w:val="Salutation"/>
    <w:basedOn w:val="Normal"/>
    <w:next w:val="Normal"/>
    <w:link w:val="SalutationChar"/>
    <w:rsid w:val="0066372C"/>
  </w:style>
  <w:style w:type="character" w:customStyle="1" w:styleId="SalutationChar">
    <w:name w:val="Salutation Char"/>
    <w:basedOn w:val="DefaultParagraphFont"/>
    <w:link w:val="Salutation"/>
    <w:rsid w:val="0066372C"/>
    <w:rPr>
      <w:lang w:val="en-GB"/>
    </w:rPr>
  </w:style>
  <w:style w:type="paragraph" w:styleId="Signature">
    <w:name w:val="Signature"/>
    <w:basedOn w:val="Normal"/>
    <w:link w:val="SignatureChar"/>
    <w:rsid w:val="0066372C"/>
    <w:pPr>
      <w:ind w:left="4252"/>
    </w:pPr>
  </w:style>
  <w:style w:type="character" w:customStyle="1" w:styleId="SignatureChar">
    <w:name w:val="Signature Char"/>
    <w:basedOn w:val="DefaultParagraphFont"/>
    <w:link w:val="Signature"/>
    <w:rsid w:val="0066372C"/>
    <w:rPr>
      <w:lang w:val="en-GB"/>
    </w:rPr>
  </w:style>
  <w:style w:type="character" w:styleId="Strong">
    <w:name w:val="Strong"/>
    <w:qFormat/>
    <w:rsid w:val="0066372C"/>
    <w:rPr>
      <w:b/>
      <w:bCs/>
    </w:rPr>
  </w:style>
  <w:style w:type="paragraph" w:styleId="Subtitle">
    <w:name w:val="Subtitle"/>
    <w:basedOn w:val="Normal"/>
    <w:link w:val="SubtitleChar"/>
    <w:qFormat/>
    <w:rsid w:val="0066372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6372C"/>
    <w:rPr>
      <w:rFonts w:ascii="Arial" w:hAnsi="Arial" w:cs="Arial"/>
      <w:sz w:val="24"/>
      <w:szCs w:val="24"/>
      <w:lang w:val="en-GB"/>
    </w:rPr>
  </w:style>
  <w:style w:type="table" w:styleId="Table3Deffects1">
    <w:name w:val="Table 3D effects 1"/>
    <w:basedOn w:val="TableNormal"/>
    <w:rsid w:val="0066372C"/>
    <w:pPr>
      <w:suppressAutoHyphens/>
      <w:spacing w:line="240" w:lineRule="atLeast"/>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6372C"/>
    <w:pPr>
      <w:suppressAutoHyphens/>
      <w:spacing w:line="240" w:lineRule="atLeast"/>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6372C"/>
    <w:pPr>
      <w:suppressAutoHyphens/>
      <w:spacing w:line="240" w:lineRule="atLeast"/>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6372C"/>
    <w:pPr>
      <w:suppressAutoHyphens/>
      <w:spacing w:line="240" w:lineRule="atLeast"/>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6372C"/>
    <w:pPr>
      <w:suppressAutoHyphens/>
      <w:spacing w:line="240" w:lineRule="atLeast"/>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6372C"/>
    <w:pPr>
      <w:suppressAutoHyphens/>
      <w:spacing w:line="240" w:lineRule="atLeast"/>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6372C"/>
    <w:pPr>
      <w:suppressAutoHyphens/>
      <w:spacing w:line="240" w:lineRule="atLeast"/>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6372C"/>
    <w:pPr>
      <w:suppressAutoHyphens/>
      <w:spacing w:line="240" w:lineRule="atLeast"/>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6372C"/>
    <w:pPr>
      <w:suppressAutoHyphens/>
      <w:spacing w:line="240" w:lineRule="atLeast"/>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6372C"/>
    <w:pPr>
      <w:suppressAutoHyphens/>
      <w:spacing w:line="240" w:lineRule="atLeast"/>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6372C"/>
    <w:pPr>
      <w:suppressAutoHyphens/>
      <w:spacing w:line="240" w:lineRule="atLeast"/>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6372C"/>
    <w:pPr>
      <w:suppressAutoHyphens/>
      <w:spacing w:line="240" w:lineRule="atLeast"/>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6372C"/>
    <w:pPr>
      <w:suppressAutoHyphens/>
      <w:spacing w:line="240" w:lineRule="atLeast"/>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6372C"/>
    <w:pPr>
      <w:suppressAutoHyphens/>
      <w:spacing w:line="240" w:lineRule="atLeast"/>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6372C"/>
    <w:pPr>
      <w:suppressAutoHyphens/>
      <w:spacing w:line="240" w:lineRule="atLeast"/>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6372C"/>
    <w:pPr>
      <w:suppressAutoHyphens/>
      <w:spacing w:line="240" w:lineRule="atLeast"/>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6372C"/>
    <w:pPr>
      <w:suppressAutoHyphens/>
      <w:spacing w:line="240" w:lineRule="atLeast"/>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6637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66372C"/>
    <w:pPr>
      <w:suppressAutoHyphens/>
      <w:spacing w:line="240" w:lineRule="atLeast"/>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6372C"/>
    <w:pPr>
      <w:suppressAutoHyphens/>
      <w:spacing w:line="240" w:lineRule="atLeast"/>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6372C"/>
    <w:pPr>
      <w:suppressAutoHyphens/>
      <w:spacing w:line="240" w:lineRule="atLeast"/>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6372C"/>
    <w:pPr>
      <w:suppressAutoHyphens/>
      <w:spacing w:line="240" w:lineRule="atLeast"/>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6372C"/>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6372C"/>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6372C"/>
    <w:pPr>
      <w:suppressAutoHyphens/>
      <w:spacing w:line="240" w:lineRule="atLeast"/>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6372C"/>
    <w:pPr>
      <w:suppressAutoHyphens/>
      <w:spacing w:line="240" w:lineRule="atLeast"/>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6372C"/>
    <w:pPr>
      <w:suppressAutoHyphens/>
      <w:spacing w:line="240" w:lineRule="atLeast"/>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6372C"/>
    <w:pPr>
      <w:suppressAutoHyphens/>
      <w:spacing w:line="240" w:lineRule="atLeast"/>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6372C"/>
    <w:pPr>
      <w:suppressAutoHyphens/>
      <w:spacing w:line="240" w:lineRule="atLeast"/>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6372C"/>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6372C"/>
    <w:pPr>
      <w:suppressAutoHyphens/>
      <w:spacing w:line="240" w:lineRule="atLeast"/>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6372C"/>
    <w:pPr>
      <w:suppressAutoHyphens/>
      <w:spacing w:line="240" w:lineRule="atLeast"/>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6372C"/>
    <w:pPr>
      <w:suppressAutoHyphens/>
      <w:spacing w:line="240" w:lineRule="atLeast"/>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6372C"/>
    <w:pPr>
      <w:suppressAutoHyphens/>
      <w:spacing w:line="240" w:lineRule="atLeast"/>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6372C"/>
    <w:pPr>
      <w:suppressAutoHyphens/>
      <w:spacing w:line="240" w:lineRule="atLeast"/>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6372C"/>
    <w:pPr>
      <w:suppressAutoHyphens/>
      <w:spacing w:line="240" w:lineRule="atLeast"/>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6372C"/>
    <w:pPr>
      <w:suppressAutoHyphens/>
      <w:spacing w:line="240" w:lineRule="atLeast"/>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6372C"/>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6372C"/>
    <w:pPr>
      <w:suppressAutoHyphens/>
      <w:spacing w:line="240" w:lineRule="atLeast"/>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6372C"/>
    <w:pPr>
      <w:suppressAutoHyphens/>
      <w:spacing w:line="240" w:lineRule="atLeast"/>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637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6372C"/>
    <w:pPr>
      <w:suppressAutoHyphens/>
      <w:spacing w:line="240" w:lineRule="atLeast"/>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6372C"/>
    <w:pPr>
      <w:suppressAutoHyphens/>
      <w:spacing w:line="240" w:lineRule="atLeast"/>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6372C"/>
    <w:pPr>
      <w:suppressAutoHyphens/>
      <w:spacing w:line="240" w:lineRule="atLeast"/>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6372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6372C"/>
    <w:rPr>
      <w:rFonts w:ascii="Arial" w:hAnsi="Arial" w:cs="Arial"/>
      <w:b/>
      <w:bCs/>
      <w:kern w:val="28"/>
      <w:sz w:val="32"/>
      <w:szCs w:val="32"/>
      <w:lang w:val="en-GB"/>
    </w:rPr>
  </w:style>
  <w:style w:type="paragraph" w:styleId="EnvelopeAddress">
    <w:name w:val="envelope address"/>
    <w:basedOn w:val="Normal"/>
    <w:rsid w:val="0066372C"/>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66372C"/>
    <w:rPr>
      <w:b/>
      <w:lang w:val="en-GB"/>
    </w:rPr>
  </w:style>
  <w:style w:type="character" w:customStyle="1" w:styleId="CharChar4">
    <w:name w:val="Char Char4"/>
    <w:semiHidden/>
    <w:rsid w:val="0066372C"/>
    <w:rPr>
      <w:sz w:val="18"/>
      <w:lang w:val="en-GB" w:eastAsia="en-US" w:bidi="ar-SA"/>
    </w:rPr>
  </w:style>
  <w:style w:type="paragraph" w:customStyle="1" w:styleId="tablefootnote">
    <w:name w:val="table footnote"/>
    <w:basedOn w:val="SingleTxtG"/>
    <w:qFormat/>
    <w:rsid w:val="0066372C"/>
    <w:pPr>
      <w:spacing w:after="0" w:line="220" w:lineRule="exact"/>
      <w:ind w:firstLine="170"/>
      <w:jc w:val="left"/>
    </w:pPr>
    <w:rPr>
      <w:sz w:val="18"/>
      <w:szCs w:val="18"/>
    </w:rPr>
  </w:style>
  <w:style w:type="character" w:customStyle="1" w:styleId="NormalWebChar">
    <w:name w:val="Normal (Web) Char"/>
    <w:link w:val="NormalWeb"/>
    <w:rsid w:val="0066372C"/>
    <w:rPr>
      <w:rFonts w:eastAsia="MS Mincho"/>
      <w:sz w:val="24"/>
      <w:szCs w:val="24"/>
      <w:lang w:val="fr-FR" w:eastAsia="ja-JP"/>
    </w:rPr>
  </w:style>
  <w:style w:type="paragraph" w:customStyle="1" w:styleId="paragraph">
    <w:name w:val="paragraph"/>
    <w:basedOn w:val="Normal"/>
    <w:rsid w:val="0066372C"/>
    <w:pPr>
      <w:suppressAutoHyphens w:val="0"/>
      <w:spacing w:line="240" w:lineRule="auto"/>
    </w:pPr>
    <w:rPr>
      <w:sz w:val="24"/>
      <w:szCs w:val="24"/>
      <w:lang w:val="nl-NL" w:eastAsia="nl-NL"/>
    </w:rPr>
  </w:style>
  <w:style w:type="character" w:customStyle="1" w:styleId="eop">
    <w:name w:val="eop"/>
    <w:basedOn w:val="DefaultParagraphFont"/>
    <w:rsid w:val="0066372C"/>
  </w:style>
  <w:style w:type="character" w:customStyle="1" w:styleId="normaltextrun">
    <w:name w:val="normaltextrun"/>
    <w:basedOn w:val="DefaultParagraphFont"/>
    <w:rsid w:val="00106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95AD901-44F9-40A6-844A-2504F339B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62586-7805-4873-83F4-C28575362E8C}">
  <ds:schemaRefs>
    <ds:schemaRef ds:uri="http://schemas.openxmlformats.org/officeDocument/2006/bibliography"/>
  </ds:schemaRefs>
</ds:datastoreItem>
</file>

<file path=customXml/itemProps3.xml><?xml version="1.0" encoding="utf-8"?>
<ds:datastoreItem xmlns:ds="http://schemas.openxmlformats.org/officeDocument/2006/customXml" ds:itemID="{3D4C0623-3A57-42F1-823C-2E3082D357FE}">
  <ds:schemaRefs>
    <ds:schemaRef ds:uri="http://schemas.microsoft.com/sharepoint/v3/contenttype/forms"/>
  </ds:schemaRefs>
</ds:datastoreItem>
</file>

<file path=customXml/itemProps4.xml><?xml version="1.0" encoding="utf-8"?>
<ds:datastoreItem xmlns:ds="http://schemas.openxmlformats.org/officeDocument/2006/customXml" ds:itemID="{05318264-44A7-4B37-815E-7E2AB4BD2D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3</TotalTime>
  <Pages>16</Pages>
  <Words>4674</Words>
  <Characters>26644</Characters>
  <Application>Microsoft Office Word</Application>
  <DocSecurity>0</DocSecurity>
  <Lines>222</Lines>
  <Paragraphs>62</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31256</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Editorial</cp:lastModifiedBy>
  <cp:revision>5</cp:revision>
  <cp:lastPrinted>2021-12-10T17:19:00Z</cp:lastPrinted>
  <dcterms:created xsi:type="dcterms:W3CDTF">2023-02-23T17:58:00Z</dcterms:created>
  <dcterms:modified xsi:type="dcterms:W3CDTF">2023-02-23T18:01:00Z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1779600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