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FAF5" w14:textId="2EED413B" w:rsidR="00BD321A" w:rsidRDefault="00BD321A" w:rsidP="00BD321A">
      <w:pPr>
        <w:spacing w:before="120"/>
        <w:rPr>
          <w:b/>
          <w:sz w:val="28"/>
          <w:szCs w:val="28"/>
          <w:lang w:val="en-GB"/>
        </w:rPr>
      </w:pPr>
      <w:r w:rsidRPr="009C4B9E">
        <w:rPr>
          <w:b/>
          <w:sz w:val="28"/>
          <w:szCs w:val="28"/>
          <w:lang w:val="en-US"/>
        </w:rPr>
        <w:t>Economic Commission for Europe</w:t>
      </w:r>
    </w:p>
    <w:p w14:paraId="10077966" w14:textId="6404EBC8" w:rsidR="00BD321A" w:rsidRPr="009C4B9E" w:rsidRDefault="00BD321A" w:rsidP="00BD321A">
      <w:pPr>
        <w:spacing w:before="120"/>
        <w:rPr>
          <w:sz w:val="28"/>
          <w:szCs w:val="28"/>
          <w:lang w:val="en-US"/>
        </w:rPr>
      </w:pPr>
      <w:r w:rsidRPr="009C4B9E">
        <w:rPr>
          <w:sz w:val="28"/>
          <w:szCs w:val="28"/>
          <w:lang w:val="en-US"/>
        </w:rPr>
        <w:t>Inland Transport Committee</w:t>
      </w:r>
    </w:p>
    <w:p w14:paraId="09C90338" w14:textId="133B536D" w:rsidR="00BD321A" w:rsidRPr="009C4B9E" w:rsidRDefault="00BD321A" w:rsidP="00BD321A">
      <w:pPr>
        <w:spacing w:before="120" w:after="120"/>
        <w:rPr>
          <w:b/>
          <w:sz w:val="24"/>
          <w:szCs w:val="24"/>
          <w:lang w:val="en-US"/>
        </w:rPr>
      </w:pPr>
      <w:r w:rsidRPr="009C4B9E">
        <w:rPr>
          <w:b/>
          <w:sz w:val="24"/>
          <w:szCs w:val="24"/>
          <w:lang w:val="en-US"/>
        </w:rPr>
        <w:t>Working Party on the Transport of Dangerous Goods</w:t>
      </w:r>
    </w:p>
    <w:p w14:paraId="7F8D218E" w14:textId="143C0406" w:rsidR="00BD321A" w:rsidRPr="009C4B9E" w:rsidRDefault="00BD321A" w:rsidP="00BD321A">
      <w:pPr>
        <w:rPr>
          <w:b/>
          <w:lang w:val="en-US"/>
        </w:rPr>
      </w:pPr>
      <w:r w:rsidRPr="009C4B9E">
        <w:rPr>
          <w:b/>
          <w:lang w:val="en-US"/>
        </w:rPr>
        <w:t>Joint Meeting of the RID Committee of Experts and the</w:t>
      </w:r>
    </w:p>
    <w:p w14:paraId="644D36DA" w14:textId="0F5B6F9B" w:rsidR="00BD321A" w:rsidRPr="009C4B9E" w:rsidRDefault="00BD321A" w:rsidP="00BD321A">
      <w:pPr>
        <w:rPr>
          <w:b/>
          <w:lang w:val="en-US"/>
        </w:rPr>
      </w:pPr>
      <w:r w:rsidRPr="009C4B9E">
        <w:rPr>
          <w:b/>
          <w:lang w:val="en-US"/>
        </w:rPr>
        <w:t>Working Party on the Transport of Dangerous Goods</w:t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Pr="009C4B9E">
        <w:rPr>
          <w:b/>
          <w:lang w:val="en-US"/>
        </w:rPr>
        <w:tab/>
      </w:r>
      <w:r w:rsidR="004306B8">
        <w:rPr>
          <w:b/>
          <w:lang w:val="en-US"/>
        </w:rPr>
        <w:t>21</w:t>
      </w:r>
      <w:r w:rsidR="009C4B9E">
        <w:rPr>
          <w:b/>
          <w:lang w:val="en-US"/>
        </w:rPr>
        <w:t xml:space="preserve"> February 2023</w:t>
      </w:r>
    </w:p>
    <w:p w14:paraId="013E2330" w14:textId="046ECBAF" w:rsidR="00BD321A" w:rsidRPr="009C4B9E" w:rsidRDefault="009C4B9E" w:rsidP="00BD321A">
      <w:pPr>
        <w:rPr>
          <w:lang w:val="en-US"/>
        </w:rPr>
      </w:pPr>
      <w:r>
        <w:rPr>
          <w:lang w:val="en-US"/>
        </w:rPr>
        <w:t>Bern</w:t>
      </w:r>
      <w:r w:rsidR="00BD321A" w:rsidRPr="009C4B9E">
        <w:rPr>
          <w:lang w:val="en-US"/>
        </w:rPr>
        <w:t xml:space="preserve">, </w:t>
      </w:r>
      <w:r>
        <w:rPr>
          <w:lang w:val="en-US"/>
        </w:rPr>
        <w:t>20-24 March 2023</w:t>
      </w:r>
    </w:p>
    <w:p w14:paraId="47D8A1AF" w14:textId="637EB126" w:rsidR="00BD321A" w:rsidRPr="009C4B9E" w:rsidRDefault="00BD321A" w:rsidP="00BD321A">
      <w:pPr>
        <w:rPr>
          <w:lang w:val="en-US" w:eastAsia="fr-FR"/>
        </w:rPr>
      </w:pPr>
      <w:r w:rsidRPr="009C4B9E">
        <w:rPr>
          <w:lang w:val="en-US"/>
        </w:rPr>
        <w:t xml:space="preserve">Item </w:t>
      </w:r>
      <w:r w:rsidR="00720B96">
        <w:rPr>
          <w:lang w:val="en-US"/>
        </w:rPr>
        <w:t>4</w:t>
      </w:r>
      <w:r w:rsidRPr="009C4B9E">
        <w:rPr>
          <w:lang w:val="en-US"/>
        </w:rPr>
        <w:t xml:space="preserve"> of the provisional agenda</w:t>
      </w:r>
    </w:p>
    <w:p w14:paraId="66FBD69B" w14:textId="34408AF7" w:rsidR="00BF43B8" w:rsidRPr="004306B8" w:rsidRDefault="00720B96" w:rsidP="004306B8">
      <w:pPr>
        <w:rPr>
          <w:b/>
          <w:bCs/>
          <w:lang w:val="en-US"/>
        </w:rPr>
      </w:pPr>
      <w:r>
        <w:rPr>
          <w:b/>
          <w:lang w:val="en-US"/>
        </w:rPr>
        <w:t>Interpretation of RID/ADR/ADN</w:t>
      </w:r>
    </w:p>
    <w:p w14:paraId="59D64574" w14:textId="35FA7B46" w:rsidR="00EC38AB" w:rsidRPr="00E32B3B" w:rsidRDefault="00BF43B8" w:rsidP="004306B8">
      <w:pPr>
        <w:pStyle w:val="HChG"/>
        <w:rPr>
          <w:sz w:val="24"/>
          <w:szCs w:val="24"/>
          <w:highlight w:val="yellow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C6523">
        <w:rPr>
          <w:lang w:val="en-US"/>
        </w:rPr>
        <w:t>Placarding and orange-</w:t>
      </w:r>
      <w:proofErr w:type="spellStart"/>
      <w:r w:rsidR="00FC6523">
        <w:rPr>
          <w:lang w:val="en-US"/>
        </w:rPr>
        <w:t>coloured</w:t>
      </w:r>
      <w:proofErr w:type="spellEnd"/>
      <w:r w:rsidR="00FC6523">
        <w:rPr>
          <w:lang w:val="en-US"/>
        </w:rPr>
        <w:t xml:space="preserve"> plate marking of vehicles and containers for carriage in bulk</w:t>
      </w:r>
    </w:p>
    <w:p w14:paraId="58BE143F" w14:textId="1C697DFF" w:rsidR="006D2658" w:rsidRDefault="006D2658" w:rsidP="004306B8">
      <w:pPr>
        <w:pStyle w:val="H1G"/>
        <w:rPr>
          <w:lang w:val="en-US"/>
        </w:rPr>
      </w:pPr>
      <w:r w:rsidRPr="00E32B3B">
        <w:rPr>
          <w:lang w:val="en-US"/>
        </w:rPr>
        <w:tab/>
      </w:r>
      <w:r w:rsidRPr="00E32B3B">
        <w:rPr>
          <w:lang w:val="en-US"/>
        </w:rPr>
        <w:tab/>
      </w:r>
      <w:r w:rsidRPr="00E32B3B">
        <w:rPr>
          <w:lang w:val="en-US"/>
        </w:rPr>
        <w:tab/>
      </w:r>
      <w:r w:rsidRPr="007B1C52">
        <w:rPr>
          <w:lang w:val="en-US"/>
        </w:rPr>
        <w:t xml:space="preserve">Transmitted by the Government of </w:t>
      </w:r>
      <w:r w:rsidRPr="004306B8">
        <w:t>France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566C7778" w14:textId="55482526" w:rsidR="00720B96" w:rsidRPr="004306B8" w:rsidRDefault="00720B96" w:rsidP="004306B8">
      <w:pPr>
        <w:pStyle w:val="SingleTxtG"/>
      </w:pPr>
      <w:r w:rsidRPr="004306B8">
        <w:t>1</w:t>
      </w:r>
      <w:r w:rsidR="00EC38AB" w:rsidRPr="004306B8">
        <w:t>.</w:t>
      </w:r>
      <w:r w:rsidR="00453E23" w:rsidRPr="004306B8">
        <w:tab/>
      </w:r>
      <w:r w:rsidRPr="004306B8">
        <w:t xml:space="preserve">The </w:t>
      </w:r>
      <w:proofErr w:type="spellStart"/>
      <w:r w:rsidR="00FD0F36">
        <w:t>G</w:t>
      </w:r>
      <w:r w:rsidRPr="004306B8">
        <w:t>overnment</w:t>
      </w:r>
      <w:proofErr w:type="spellEnd"/>
      <w:r w:rsidRPr="004306B8">
        <w:t xml:space="preserve"> of France has been made </w:t>
      </w:r>
      <w:proofErr w:type="spellStart"/>
      <w:r w:rsidRPr="004306B8">
        <w:t>aware</w:t>
      </w:r>
      <w:proofErr w:type="spellEnd"/>
      <w:r w:rsidRPr="004306B8">
        <w:t xml:space="preserve"> of an issue </w:t>
      </w:r>
      <w:proofErr w:type="spellStart"/>
      <w:r w:rsidRPr="004306B8">
        <w:t>related</w:t>
      </w:r>
      <w:proofErr w:type="spellEnd"/>
      <w:r w:rsidRPr="004306B8">
        <w:t xml:space="preserve"> to </w:t>
      </w:r>
      <w:r w:rsidR="004426A8" w:rsidRPr="004306B8">
        <w:t>the</w:t>
      </w:r>
      <w:r w:rsidRPr="004306B8">
        <w:t xml:space="preserve"> provisions in </w:t>
      </w:r>
      <w:proofErr w:type="spellStart"/>
      <w:r w:rsidRPr="004306B8">
        <w:t>chapter</w:t>
      </w:r>
      <w:proofErr w:type="spellEnd"/>
      <w:r w:rsidRPr="004306B8">
        <w:t xml:space="preserve"> </w:t>
      </w:r>
      <w:r w:rsidR="00FC6523" w:rsidRPr="004306B8">
        <w:t>5.3</w:t>
      </w:r>
      <w:r w:rsidR="004426A8" w:rsidRPr="004306B8">
        <w:t xml:space="preserve"> </w:t>
      </w:r>
      <w:proofErr w:type="spellStart"/>
      <w:r w:rsidR="004426A8" w:rsidRPr="004306B8">
        <w:t>concerning</w:t>
      </w:r>
      <w:proofErr w:type="spellEnd"/>
      <w:r w:rsidR="004426A8" w:rsidRPr="004306B8">
        <w:t xml:space="preserve"> </w:t>
      </w:r>
      <w:proofErr w:type="spellStart"/>
      <w:r w:rsidR="004426A8" w:rsidRPr="004306B8">
        <w:t>carriage</w:t>
      </w:r>
      <w:proofErr w:type="spellEnd"/>
      <w:r w:rsidR="004426A8" w:rsidRPr="004306B8">
        <w:t xml:space="preserve"> in bulk</w:t>
      </w:r>
      <w:r w:rsidR="001D3D6E">
        <w:t>.</w:t>
      </w:r>
    </w:p>
    <w:p w14:paraId="015788A7" w14:textId="67A23126" w:rsidR="00B02093" w:rsidRPr="004306B8" w:rsidRDefault="00720B96" w:rsidP="004306B8">
      <w:pPr>
        <w:pStyle w:val="SingleTxtG"/>
      </w:pPr>
      <w:r w:rsidRPr="004306B8">
        <w:t>2</w:t>
      </w:r>
      <w:r w:rsidR="00EC38AB" w:rsidRPr="004306B8">
        <w:t>.</w:t>
      </w:r>
      <w:r w:rsidR="00453E23" w:rsidRPr="004306B8">
        <w:tab/>
      </w:r>
      <w:r w:rsidR="00E93552" w:rsidRPr="004306B8">
        <w:t xml:space="preserve">In accordance </w:t>
      </w:r>
      <w:proofErr w:type="spellStart"/>
      <w:r w:rsidR="00E93552" w:rsidRPr="004306B8">
        <w:t>with</w:t>
      </w:r>
      <w:proofErr w:type="spellEnd"/>
      <w:r w:rsidR="00E93552" w:rsidRPr="004306B8">
        <w:t xml:space="preserve"> </w:t>
      </w:r>
      <w:r w:rsidR="00FC6523" w:rsidRPr="004306B8">
        <w:t xml:space="preserve">5.3.1.4, </w:t>
      </w:r>
      <w:proofErr w:type="spellStart"/>
      <w:r w:rsidR="00FC6523" w:rsidRPr="004306B8">
        <w:t>vehicles</w:t>
      </w:r>
      <w:proofErr w:type="spellEnd"/>
      <w:r w:rsidR="00FC6523" w:rsidRPr="004306B8">
        <w:t xml:space="preserve"> for </w:t>
      </w:r>
      <w:proofErr w:type="spellStart"/>
      <w:r w:rsidR="00FC6523" w:rsidRPr="004306B8">
        <w:t>carriage</w:t>
      </w:r>
      <w:proofErr w:type="spellEnd"/>
      <w:r w:rsidR="00FC6523" w:rsidRPr="004306B8">
        <w:t xml:space="preserve"> in bulk </w:t>
      </w:r>
      <w:proofErr w:type="spellStart"/>
      <w:r w:rsidR="00FC6523" w:rsidRPr="004306B8">
        <w:t>should</w:t>
      </w:r>
      <w:proofErr w:type="spellEnd"/>
      <w:r w:rsidR="00FC6523" w:rsidRPr="004306B8">
        <w:t xml:space="preserve"> have a </w:t>
      </w:r>
      <w:proofErr w:type="spellStart"/>
      <w:r w:rsidR="00FC6523" w:rsidRPr="004306B8">
        <w:t>placarding</w:t>
      </w:r>
      <w:proofErr w:type="spellEnd"/>
      <w:r w:rsidR="00FC6523" w:rsidRPr="004306B8">
        <w:t xml:space="preserve"> </w:t>
      </w:r>
      <w:proofErr w:type="spellStart"/>
      <w:r w:rsidR="00FC6523" w:rsidRPr="004306B8">
        <w:t>affixed</w:t>
      </w:r>
      <w:proofErr w:type="spellEnd"/>
      <w:r w:rsidR="00FC6523" w:rsidRPr="004306B8">
        <w:t xml:space="preserve"> </w:t>
      </w:r>
      <w:proofErr w:type="spellStart"/>
      <w:r w:rsidR="00FC6523" w:rsidRPr="004306B8">
        <w:t>related</w:t>
      </w:r>
      <w:proofErr w:type="spellEnd"/>
      <w:r w:rsidR="00FC6523" w:rsidRPr="004306B8">
        <w:t xml:space="preserve"> to </w:t>
      </w:r>
      <w:proofErr w:type="spellStart"/>
      <w:r w:rsidR="00FC6523" w:rsidRPr="004306B8">
        <w:t>dangerous</w:t>
      </w:r>
      <w:proofErr w:type="spellEnd"/>
      <w:r w:rsidR="00FC6523" w:rsidRPr="004306B8">
        <w:t xml:space="preserve"> </w:t>
      </w:r>
      <w:r w:rsidR="0036638F">
        <w:t xml:space="preserve">good </w:t>
      </w:r>
      <w:proofErr w:type="spellStart"/>
      <w:r w:rsidR="00FC6523" w:rsidRPr="004306B8">
        <w:t>carried</w:t>
      </w:r>
      <w:proofErr w:type="spellEnd"/>
      <w:r w:rsidR="00FC6523" w:rsidRPr="004306B8">
        <w:t>.</w:t>
      </w:r>
    </w:p>
    <w:p w14:paraId="1D9FBB3C" w14:textId="1B52A9C9" w:rsidR="00755A8C" w:rsidRPr="004306B8" w:rsidRDefault="002E4A9B" w:rsidP="004306B8">
      <w:pPr>
        <w:pStyle w:val="SingleTxtG"/>
      </w:pPr>
      <w:r w:rsidRPr="004306B8">
        <w:t>3</w:t>
      </w:r>
      <w:r w:rsidR="00B02093" w:rsidRPr="004306B8">
        <w:t>.</w:t>
      </w:r>
      <w:r w:rsidR="00B02093" w:rsidRPr="004306B8">
        <w:tab/>
        <w:t xml:space="preserve">In </w:t>
      </w:r>
      <w:r w:rsidR="00755A8C" w:rsidRPr="004306B8">
        <w:t xml:space="preserve">RID/ADR/ADN </w:t>
      </w:r>
      <w:proofErr w:type="spellStart"/>
      <w:r w:rsidR="00755A8C" w:rsidRPr="004306B8">
        <w:t>there</w:t>
      </w:r>
      <w:proofErr w:type="spellEnd"/>
      <w:r w:rsidR="00755A8C" w:rsidRPr="004306B8">
        <w:t xml:space="preserve"> are no provisions </w:t>
      </w:r>
      <w:proofErr w:type="spellStart"/>
      <w:r w:rsidR="00755A8C" w:rsidRPr="004306B8">
        <w:t>prohibiting</w:t>
      </w:r>
      <w:proofErr w:type="spellEnd"/>
      <w:r w:rsidR="00755A8C" w:rsidRPr="004306B8">
        <w:t xml:space="preserve"> the </w:t>
      </w:r>
      <w:proofErr w:type="spellStart"/>
      <w:r w:rsidR="00755A8C" w:rsidRPr="004306B8">
        <w:t>carriage</w:t>
      </w:r>
      <w:proofErr w:type="spellEnd"/>
      <w:r w:rsidR="00755A8C" w:rsidRPr="004306B8">
        <w:t xml:space="preserve"> of</w:t>
      </w:r>
      <w:r w:rsidR="009829C7" w:rsidRPr="004306B8">
        <w:t xml:space="preserve"> </w:t>
      </w:r>
      <w:r w:rsidR="00755A8C" w:rsidRPr="004306B8">
        <w:t>packages</w:t>
      </w:r>
      <w:r w:rsidR="009829C7" w:rsidRPr="004306B8">
        <w:t xml:space="preserve"> </w:t>
      </w:r>
      <w:r w:rsidR="00BF43B8" w:rsidRPr="004306B8">
        <w:t>(</w:t>
      </w:r>
      <w:proofErr w:type="spellStart"/>
      <w:r w:rsidR="00BF43B8" w:rsidRPr="004306B8">
        <w:t>including</w:t>
      </w:r>
      <w:proofErr w:type="spellEnd"/>
      <w:r w:rsidR="00BF43B8" w:rsidRPr="004306B8">
        <w:t xml:space="preserve"> IBC and large packages)</w:t>
      </w:r>
      <w:r w:rsidR="004426A8" w:rsidRPr="004306B8">
        <w:t xml:space="preserve"> </w:t>
      </w:r>
      <w:proofErr w:type="spellStart"/>
      <w:r w:rsidR="00FC6523" w:rsidRPr="004306B8">
        <w:t>containing</w:t>
      </w:r>
      <w:proofErr w:type="spellEnd"/>
      <w:r w:rsidR="00FC6523" w:rsidRPr="004306B8">
        <w:t xml:space="preserve"> </w:t>
      </w:r>
      <w:proofErr w:type="spellStart"/>
      <w:r w:rsidR="00FC6523" w:rsidRPr="004306B8">
        <w:t>dangerous</w:t>
      </w:r>
      <w:proofErr w:type="spellEnd"/>
      <w:r w:rsidR="00FC6523" w:rsidRPr="004306B8">
        <w:t xml:space="preserve"> </w:t>
      </w:r>
      <w:proofErr w:type="spellStart"/>
      <w:r w:rsidR="00FC6523" w:rsidRPr="004306B8">
        <w:t>goods</w:t>
      </w:r>
      <w:proofErr w:type="spellEnd"/>
      <w:r w:rsidR="00FC6523" w:rsidRPr="004306B8">
        <w:t xml:space="preserve"> </w:t>
      </w:r>
      <w:r w:rsidR="00755A8C" w:rsidRPr="004306B8">
        <w:t xml:space="preserve">in </w:t>
      </w:r>
      <w:proofErr w:type="spellStart"/>
      <w:r w:rsidR="00755A8C" w:rsidRPr="004306B8">
        <w:t>vehicles</w:t>
      </w:r>
      <w:proofErr w:type="spellEnd"/>
      <w:r w:rsidR="00755A8C" w:rsidRPr="004306B8">
        <w:t xml:space="preserve">/containers </w:t>
      </w:r>
      <w:proofErr w:type="spellStart"/>
      <w:r w:rsidR="00FC6523" w:rsidRPr="004306B8">
        <w:t>built</w:t>
      </w:r>
      <w:proofErr w:type="spellEnd"/>
      <w:r w:rsidR="00FC6523" w:rsidRPr="004306B8">
        <w:t xml:space="preserve"> </w:t>
      </w:r>
      <w:r w:rsidR="00755A8C" w:rsidRPr="004306B8">
        <w:t xml:space="preserve">for </w:t>
      </w:r>
      <w:proofErr w:type="spellStart"/>
      <w:r w:rsidR="00755A8C" w:rsidRPr="004306B8">
        <w:t>carriage</w:t>
      </w:r>
      <w:proofErr w:type="spellEnd"/>
      <w:r w:rsidR="00755A8C" w:rsidRPr="004306B8">
        <w:t xml:space="preserve"> in bulk, and in </w:t>
      </w:r>
      <w:proofErr w:type="spellStart"/>
      <w:r w:rsidR="00755A8C" w:rsidRPr="004306B8">
        <w:t>some</w:t>
      </w:r>
      <w:proofErr w:type="spellEnd"/>
      <w:r w:rsidR="00755A8C" w:rsidRPr="004306B8">
        <w:t xml:space="preserve"> occasion </w:t>
      </w:r>
      <w:proofErr w:type="spellStart"/>
      <w:r w:rsidR="00755A8C" w:rsidRPr="004306B8">
        <w:t>such</w:t>
      </w:r>
      <w:proofErr w:type="spellEnd"/>
      <w:r w:rsidR="00755A8C" w:rsidRPr="004306B8">
        <w:t xml:space="preserve"> use can </w:t>
      </w:r>
      <w:proofErr w:type="spellStart"/>
      <w:r w:rsidR="00755A8C" w:rsidRPr="004306B8">
        <w:t>be</w:t>
      </w:r>
      <w:proofErr w:type="spellEnd"/>
      <w:r w:rsidR="00755A8C" w:rsidRPr="004306B8">
        <w:t xml:space="preserve"> </w:t>
      </w:r>
      <w:proofErr w:type="spellStart"/>
      <w:r w:rsidR="00755A8C" w:rsidRPr="004306B8">
        <w:t>encountered</w:t>
      </w:r>
      <w:proofErr w:type="spellEnd"/>
      <w:r w:rsidR="00755A8C" w:rsidRPr="004306B8">
        <w:t xml:space="preserve"> </w:t>
      </w:r>
      <w:proofErr w:type="spellStart"/>
      <w:r w:rsidR="00755A8C" w:rsidRPr="004306B8">
        <w:t>during</w:t>
      </w:r>
      <w:proofErr w:type="spellEnd"/>
      <w:r w:rsidR="00755A8C" w:rsidRPr="004306B8">
        <w:t xml:space="preserve"> road </w:t>
      </w:r>
      <w:proofErr w:type="spellStart"/>
      <w:r w:rsidR="00755A8C" w:rsidRPr="004306B8">
        <w:t>side</w:t>
      </w:r>
      <w:proofErr w:type="spellEnd"/>
      <w:r w:rsidR="00755A8C" w:rsidRPr="004306B8">
        <w:t xml:space="preserve"> checks</w:t>
      </w:r>
      <w:r w:rsidR="00BF43B8" w:rsidRPr="004306B8">
        <w:t>.</w:t>
      </w:r>
    </w:p>
    <w:p w14:paraId="4877918E" w14:textId="4FF224DE" w:rsidR="008E0E6B" w:rsidRPr="004306B8" w:rsidRDefault="002E4A9B" w:rsidP="004306B8">
      <w:pPr>
        <w:pStyle w:val="SingleTxtG"/>
      </w:pPr>
      <w:r w:rsidRPr="004306B8">
        <w:t>4</w:t>
      </w:r>
      <w:r w:rsidR="00755A8C" w:rsidRPr="004306B8">
        <w:t>.</w:t>
      </w:r>
      <w:r w:rsidR="00755A8C" w:rsidRPr="004306B8">
        <w:tab/>
      </w:r>
      <w:r w:rsidR="00FC6523" w:rsidRPr="004306B8">
        <w:t xml:space="preserve">France </w:t>
      </w:r>
      <w:proofErr w:type="spellStart"/>
      <w:r w:rsidR="000272F2">
        <w:t>believes</w:t>
      </w:r>
      <w:proofErr w:type="spellEnd"/>
      <w:r w:rsidR="00FC6523" w:rsidRPr="004306B8">
        <w:t xml:space="preserve"> </w:t>
      </w:r>
      <w:proofErr w:type="spellStart"/>
      <w:r w:rsidR="00FC6523" w:rsidRPr="004306B8">
        <w:t>that</w:t>
      </w:r>
      <w:proofErr w:type="spellEnd"/>
      <w:r w:rsidR="00FC6523" w:rsidRPr="004306B8">
        <w:t xml:space="preserve"> </w:t>
      </w:r>
      <w:proofErr w:type="spellStart"/>
      <w:r w:rsidR="00FC6523" w:rsidRPr="004306B8">
        <w:t>there</w:t>
      </w:r>
      <w:proofErr w:type="spellEnd"/>
      <w:r w:rsidR="00FC6523" w:rsidRPr="004306B8">
        <w:t xml:space="preserve"> </w:t>
      </w:r>
      <w:proofErr w:type="spellStart"/>
      <w:r w:rsidR="00FC6523" w:rsidRPr="004306B8">
        <w:t>is</w:t>
      </w:r>
      <w:proofErr w:type="spellEnd"/>
      <w:r w:rsidR="00FC6523" w:rsidRPr="004306B8">
        <w:t xml:space="preserve"> </w:t>
      </w:r>
      <w:r w:rsidR="00FC2EE6" w:rsidRPr="004306B8">
        <w:t xml:space="preserve">an </w:t>
      </w:r>
      <w:proofErr w:type="spellStart"/>
      <w:r w:rsidR="00FC2EE6" w:rsidRPr="004306B8">
        <w:t>ambguity</w:t>
      </w:r>
      <w:proofErr w:type="spellEnd"/>
      <w:r w:rsidR="00CE58A6" w:rsidRPr="004306B8">
        <w:t xml:space="preserve"> </w:t>
      </w:r>
      <w:proofErr w:type="spellStart"/>
      <w:r w:rsidR="00CE58A6" w:rsidRPr="004306B8">
        <w:t>between</w:t>
      </w:r>
      <w:proofErr w:type="spellEnd"/>
      <w:r w:rsidR="00CE58A6" w:rsidRPr="004306B8">
        <w:t xml:space="preserve"> </w:t>
      </w:r>
      <w:r w:rsidRPr="004306B8">
        <w:t>the</w:t>
      </w:r>
      <w:r w:rsidR="00CE58A6" w:rsidRPr="004306B8">
        <w:t xml:space="preserve"> </w:t>
      </w:r>
      <w:r w:rsidR="00BC3543" w:rsidRPr="004306B8">
        <w:t>provi</w:t>
      </w:r>
      <w:r w:rsidR="00FC2EE6" w:rsidRPr="004306B8">
        <w:t xml:space="preserve">sions </w:t>
      </w:r>
      <w:proofErr w:type="spellStart"/>
      <w:r w:rsidR="00F61F01">
        <w:t>in</w:t>
      </w:r>
      <w:proofErr w:type="spellEnd"/>
      <w:r w:rsidR="00FC2EE6" w:rsidRPr="004306B8">
        <w:t xml:space="preserve"> 5.3.1.4 and 5.3.1.5</w:t>
      </w:r>
      <w:r w:rsidR="00BC3543" w:rsidRPr="004306B8">
        <w:t>.</w:t>
      </w:r>
    </w:p>
    <w:p w14:paraId="4A532133" w14:textId="69142A96" w:rsidR="00451951" w:rsidRDefault="002E4A9B" w:rsidP="004306B8">
      <w:pPr>
        <w:pStyle w:val="SingleTxtG"/>
        <w:rPr>
          <w:lang w:val="en-US"/>
        </w:rPr>
      </w:pPr>
      <w:r>
        <w:rPr>
          <w:lang w:val="en-US"/>
        </w:rPr>
        <w:t>5</w:t>
      </w:r>
      <w:r w:rsidR="008E0E6B">
        <w:rPr>
          <w:lang w:val="en-US"/>
        </w:rPr>
        <w:t>.</w:t>
      </w:r>
      <w:r w:rsidR="008E0E6B">
        <w:rPr>
          <w:lang w:val="en-US"/>
        </w:rPr>
        <w:tab/>
      </w:r>
      <w:r w:rsidR="00BC3543" w:rsidRPr="00BC3543">
        <w:rPr>
          <w:lang w:val="en-US"/>
        </w:rPr>
        <w:t xml:space="preserve">Indeed, </w:t>
      </w:r>
      <w:r w:rsidR="008E0E6B">
        <w:rPr>
          <w:lang w:val="en-US"/>
        </w:rPr>
        <w:t>if packages are carried in a vehicle or containe</w:t>
      </w:r>
      <w:r w:rsidR="00BF43B8">
        <w:rPr>
          <w:lang w:val="en-US"/>
        </w:rPr>
        <w:t>r</w:t>
      </w:r>
      <w:r w:rsidR="008E0E6B">
        <w:rPr>
          <w:lang w:val="en-US"/>
        </w:rPr>
        <w:t xml:space="preserve"> intended for bulk transport (see picture below), if the previous provisions are applied </w:t>
      </w:r>
      <w:proofErr w:type="gramStart"/>
      <w:r w:rsidR="00FC2EE6">
        <w:rPr>
          <w:lang w:val="en-US"/>
        </w:rPr>
        <w:t>taking into account</w:t>
      </w:r>
      <w:proofErr w:type="gramEnd"/>
      <w:r w:rsidR="00FC2EE6">
        <w:rPr>
          <w:lang w:val="en-US"/>
        </w:rPr>
        <w:t xml:space="preserve"> the nature of the vehicle and not the </w:t>
      </w:r>
      <w:r w:rsidR="00FC2EE6" w:rsidRPr="004306B8">
        <w:t>nature</w:t>
      </w:r>
      <w:r w:rsidR="00FC2EE6">
        <w:rPr>
          <w:lang w:val="en-US"/>
        </w:rPr>
        <w:t xml:space="preserve"> of the load </w:t>
      </w:r>
      <w:r w:rsidR="00BC3543" w:rsidRPr="00BC3543">
        <w:rPr>
          <w:lang w:val="en-US"/>
        </w:rPr>
        <w:t>this would mean that a vehicle</w:t>
      </w:r>
      <w:r w:rsidR="00BC3543">
        <w:rPr>
          <w:lang w:val="en-US"/>
        </w:rPr>
        <w:t xml:space="preserve"> </w:t>
      </w:r>
      <w:r w:rsidR="00BC3543" w:rsidRPr="00BC3543">
        <w:rPr>
          <w:lang w:val="en-US"/>
        </w:rPr>
        <w:t>intended for bulk transport carrying pa</w:t>
      </w:r>
      <w:r w:rsidR="00BC3543">
        <w:rPr>
          <w:lang w:val="en-US"/>
        </w:rPr>
        <w:t>ckages</w:t>
      </w:r>
      <w:r w:rsidR="00BC3543" w:rsidRPr="00BC3543">
        <w:rPr>
          <w:lang w:val="en-US"/>
        </w:rPr>
        <w:t xml:space="preserve"> should </w:t>
      </w:r>
      <w:r>
        <w:rPr>
          <w:lang w:val="en-US"/>
        </w:rPr>
        <w:t>have placards affixed. This would be in contradiction with 5.3.1.5</w:t>
      </w:r>
    </w:p>
    <w:p w14:paraId="63039681" w14:textId="24FC232A" w:rsidR="008E0E6B" w:rsidRDefault="00BF43B8" w:rsidP="00421074">
      <w:pPr>
        <w:pStyle w:val="SingleTxtG"/>
        <w:ind w:left="1689" w:hanging="555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04ABD70" wp14:editId="52F88453">
            <wp:simplePos x="0" y="0"/>
            <wp:positionH relativeFrom="column">
              <wp:posOffset>2193925</wp:posOffset>
            </wp:positionH>
            <wp:positionV relativeFrom="paragraph">
              <wp:posOffset>161671</wp:posOffset>
            </wp:positionV>
            <wp:extent cx="1920240" cy="2562225"/>
            <wp:effectExtent l="0" t="0" r="381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ière ammonitr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FB36" w14:textId="6EBC7488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72FEB4CB" w14:textId="21CD0C46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08C2F179" w14:textId="1A8D03AF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17A82CBB" w14:textId="4FF5F046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7A27AFDD" w14:textId="75351F99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6D86ED72" w14:textId="1B9D17A4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6175223C" w14:textId="77777777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6762855E" w14:textId="77777777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738462EF" w14:textId="77777777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28CB88E8" w14:textId="77777777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00186A73" w14:textId="77777777" w:rsidR="008E0E6B" w:rsidRDefault="008E0E6B" w:rsidP="00421074">
      <w:pPr>
        <w:pStyle w:val="SingleTxtG"/>
        <w:ind w:left="1689" w:hanging="555"/>
        <w:rPr>
          <w:lang w:val="en-US"/>
        </w:rPr>
      </w:pPr>
    </w:p>
    <w:p w14:paraId="2475CF7F" w14:textId="148D6EF6" w:rsidR="00E93552" w:rsidRDefault="00755A8C" w:rsidP="00421074">
      <w:pPr>
        <w:pStyle w:val="SingleTxtG"/>
        <w:ind w:left="1689" w:hanging="555"/>
        <w:rPr>
          <w:lang w:val="en-US"/>
        </w:rPr>
      </w:pPr>
      <w:r>
        <w:rPr>
          <w:lang w:val="en-US"/>
        </w:rPr>
        <w:t xml:space="preserve"> </w:t>
      </w:r>
    </w:p>
    <w:p w14:paraId="5FFF1AAA" w14:textId="5CF161B8" w:rsidR="00A50393" w:rsidRDefault="00453E23" w:rsidP="007E6E95">
      <w:pPr>
        <w:pStyle w:val="HChG"/>
        <w:spacing w:before="240" w:after="120" w:line="240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9829C7">
        <w:rPr>
          <w:lang w:val="en-US"/>
        </w:rPr>
        <w:t>Question</w:t>
      </w:r>
    </w:p>
    <w:p w14:paraId="47C41B83" w14:textId="4831D523" w:rsidR="00FF15BE" w:rsidRPr="00AF17AB" w:rsidRDefault="002E4A9B" w:rsidP="00AF17AB">
      <w:pPr>
        <w:pStyle w:val="SingleTxtG"/>
      </w:pPr>
      <w:r w:rsidRPr="00AF17AB">
        <w:t>6</w:t>
      </w:r>
      <w:r w:rsidR="00FF15BE" w:rsidRPr="00AF17AB">
        <w:t>.</w:t>
      </w:r>
      <w:r w:rsidR="00FF15BE" w:rsidRPr="00AF17AB">
        <w:tab/>
        <w:t xml:space="preserve">France </w:t>
      </w:r>
      <w:proofErr w:type="spellStart"/>
      <w:r w:rsidR="00FF15BE" w:rsidRPr="00AF17AB">
        <w:t>would</w:t>
      </w:r>
      <w:proofErr w:type="spellEnd"/>
      <w:r w:rsidR="00FF15BE" w:rsidRPr="00AF17AB">
        <w:t xml:space="preserve"> like to </w:t>
      </w:r>
      <w:proofErr w:type="spellStart"/>
      <w:r w:rsidR="00FF15BE" w:rsidRPr="00AF17AB">
        <w:t>submit</w:t>
      </w:r>
      <w:proofErr w:type="spellEnd"/>
      <w:r w:rsidR="00FF15BE" w:rsidRPr="00AF17AB">
        <w:t xml:space="preserve"> the </w:t>
      </w:r>
      <w:proofErr w:type="spellStart"/>
      <w:r w:rsidR="00FF15BE" w:rsidRPr="00AF17AB">
        <w:t>following</w:t>
      </w:r>
      <w:proofErr w:type="spellEnd"/>
      <w:r w:rsidR="00FF15BE" w:rsidRPr="00AF17AB">
        <w:t xml:space="preserve"> </w:t>
      </w:r>
      <w:proofErr w:type="spellStart"/>
      <w:r w:rsidR="00FF15BE" w:rsidRPr="00AF17AB">
        <w:t>interpretation</w:t>
      </w:r>
      <w:proofErr w:type="spellEnd"/>
      <w:r w:rsidR="00FF15BE" w:rsidRPr="00AF17AB">
        <w:t xml:space="preserve"> questions for </w:t>
      </w:r>
      <w:proofErr w:type="spellStart"/>
      <w:r w:rsidR="00FF15BE" w:rsidRPr="00AF17AB">
        <w:t>consideration</w:t>
      </w:r>
      <w:proofErr w:type="spellEnd"/>
      <w:r w:rsidR="00FF15BE" w:rsidRPr="00AF17AB">
        <w:t xml:space="preserve"> by the Joint </w:t>
      </w:r>
      <w:proofErr w:type="gramStart"/>
      <w:r w:rsidR="00FF15BE" w:rsidRPr="00AF17AB">
        <w:t>Meeting:</w:t>
      </w:r>
      <w:proofErr w:type="gramEnd"/>
    </w:p>
    <w:p w14:paraId="0C8B0173" w14:textId="47717EFA" w:rsidR="009829C7" w:rsidRPr="00AF17AB" w:rsidRDefault="00A50393" w:rsidP="00AF17AB">
      <w:pPr>
        <w:pStyle w:val="SingleTxtG"/>
      </w:pPr>
      <w:r w:rsidRPr="00AF17AB">
        <w:tab/>
      </w:r>
      <w:r w:rsidR="00275A79" w:rsidRPr="00AF17AB">
        <w:rPr>
          <w:b/>
          <w:bCs/>
        </w:rPr>
        <w:t>Question</w:t>
      </w:r>
      <w:r w:rsidR="00D45F1F">
        <w:rPr>
          <w:b/>
          <w:bCs/>
        </w:rPr>
        <w:t xml:space="preserve"> </w:t>
      </w:r>
      <w:proofErr w:type="gramStart"/>
      <w:r w:rsidR="00D45F1F">
        <w:rPr>
          <w:b/>
          <w:bCs/>
        </w:rPr>
        <w:t>1</w:t>
      </w:r>
      <w:r w:rsidR="00275A79" w:rsidRPr="00AF17AB">
        <w:t>:</w:t>
      </w:r>
      <w:proofErr w:type="gramEnd"/>
      <w:r w:rsidR="00275A79" w:rsidRPr="00AF17AB">
        <w:t xml:space="preserve"> </w:t>
      </w:r>
      <w:r w:rsidR="00C7120F">
        <w:t>I</w:t>
      </w:r>
      <w:r w:rsidR="00FC2EE6" w:rsidRPr="00AF17AB">
        <w:t xml:space="preserve">s </w:t>
      </w:r>
      <w:proofErr w:type="spellStart"/>
      <w:r w:rsidR="00FC2EE6" w:rsidRPr="00AF17AB">
        <w:t>it</w:t>
      </w:r>
      <w:proofErr w:type="spellEnd"/>
      <w:r w:rsidR="00FC2EE6" w:rsidRPr="00AF17AB">
        <w:t xml:space="preserve"> </w:t>
      </w:r>
      <w:proofErr w:type="spellStart"/>
      <w:r w:rsidR="00FC2EE6" w:rsidRPr="00AF17AB">
        <w:t>clear</w:t>
      </w:r>
      <w:proofErr w:type="spellEnd"/>
      <w:r w:rsidR="00FC2EE6" w:rsidRPr="00AF17AB">
        <w:t xml:space="preserve"> </w:t>
      </w:r>
      <w:proofErr w:type="spellStart"/>
      <w:r w:rsidR="00FC2EE6" w:rsidRPr="00AF17AB">
        <w:t>enough</w:t>
      </w:r>
      <w:proofErr w:type="spellEnd"/>
      <w:r w:rsidR="00FC2EE6" w:rsidRPr="00AF17AB">
        <w:t xml:space="preserve"> </w:t>
      </w:r>
      <w:proofErr w:type="spellStart"/>
      <w:r w:rsidR="00FC2EE6" w:rsidRPr="00AF17AB">
        <w:t>that</w:t>
      </w:r>
      <w:proofErr w:type="spellEnd"/>
      <w:r w:rsidR="00BC3543" w:rsidRPr="00AF17AB">
        <w:t xml:space="preserve"> the</w:t>
      </w:r>
      <w:r w:rsidR="00FC2EE6" w:rsidRPr="00AF17AB">
        <w:t xml:space="preserve"> provisions of 5.3.1.4 </w:t>
      </w:r>
      <w:proofErr w:type="spellStart"/>
      <w:r w:rsidR="00FC2EE6" w:rsidRPr="00AF17AB">
        <w:t>apply</w:t>
      </w:r>
      <w:proofErr w:type="spellEnd"/>
      <w:r w:rsidR="002E4A9B" w:rsidRPr="00AF17AB">
        <w:t xml:space="preserve"> in relation</w:t>
      </w:r>
      <w:r w:rsidR="00FC2EE6" w:rsidRPr="00AF17AB">
        <w:t xml:space="preserve"> to the nature of the </w:t>
      </w:r>
      <w:proofErr w:type="spellStart"/>
      <w:r w:rsidR="00FC2EE6" w:rsidRPr="00AF17AB">
        <w:t>load</w:t>
      </w:r>
      <w:proofErr w:type="spellEnd"/>
      <w:r w:rsidR="00FC2EE6" w:rsidRPr="00AF17AB">
        <w:t xml:space="preserve"> </w:t>
      </w:r>
      <w:r w:rsidR="002E4A9B" w:rsidRPr="00AF17AB">
        <w:t>and not</w:t>
      </w:r>
      <w:r w:rsidR="003637A2" w:rsidRPr="00AF17AB">
        <w:t xml:space="preserve"> </w:t>
      </w:r>
      <w:r w:rsidR="002E4A9B" w:rsidRPr="00AF17AB">
        <w:t xml:space="preserve">the nature of the </w:t>
      </w:r>
      <w:proofErr w:type="spellStart"/>
      <w:r w:rsidR="002E4A9B" w:rsidRPr="00AF17AB">
        <w:t>means</w:t>
      </w:r>
      <w:proofErr w:type="spellEnd"/>
      <w:r w:rsidR="002E4A9B" w:rsidRPr="00AF17AB">
        <w:t xml:space="preserve"> of transport?</w:t>
      </w:r>
    </w:p>
    <w:p w14:paraId="78603998" w14:textId="67BA0AEE" w:rsidR="00C25A5B" w:rsidRPr="00AF17AB" w:rsidRDefault="00C25A5B" w:rsidP="00AF17AB">
      <w:pPr>
        <w:pStyle w:val="SingleTxtG"/>
      </w:pPr>
      <w:r w:rsidRPr="00AF17AB">
        <w:rPr>
          <w:b/>
          <w:bCs/>
        </w:rPr>
        <w:t>Question</w:t>
      </w:r>
      <w:r w:rsidR="00D45F1F">
        <w:rPr>
          <w:b/>
          <w:bCs/>
        </w:rPr>
        <w:t xml:space="preserve"> </w:t>
      </w:r>
      <w:proofErr w:type="gramStart"/>
      <w:r w:rsidR="00D45F1F">
        <w:rPr>
          <w:b/>
          <w:bCs/>
        </w:rPr>
        <w:t>2</w:t>
      </w:r>
      <w:r w:rsidRPr="00AF17AB">
        <w:t>:</w:t>
      </w:r>
      <w:proofErr w:type="gramEnd"/>
      <w:r w:rsidRPr="00AF17AB">
        <w:t xml:space="preserve"> In </w:t>
      </w:r>
      <w:proofErr w:type="spellStart"/>
      <w:r w:rsidRPr="00AF17AB">
        <w:t>principle</w:t>
      </w:r>
      <w:proofErr w:type="spellEnd"/>
      <w:r w:rsidRPr="00AF17AB">
        <w:t xml:space="preserve"> 5.3.1</w:t>
      </w:r>
      <w:r w:rsidR="00FC2EE6" w:rsidRPr="00AF17AB">
        <w:t>.</w:t>
      </w:r>
      <w:r w:rsidRPr="00AF17AB">
        <w:t xml:space="preserve">5 </w:t>
      </w:r>
      <w:proofErr w:type="spellStart"/>
      <w:r w:rsidRPr="00AF17AB">
        <w:t>excludes</w:t>
      </w:r>
      <w:proofErr w:type="spellEnd"/>
      <w:r w:rsidRPr="00AF17AB">
        <w:t xml:space="preserve"> 5.3.1.4 but </w:t>
      </w:r>
      <w:proofErr w:type="spellStart"/>
      <w:r w:rsidR="002E4A9B" w:rsidRPr="00AF17AB">
        <w:t>is</w:t>
      </w:r>
      <w:proofErr w:type="spellEnd"/>
      <w:r w:rsidR="002E4A9B" w:rsidRPr="00AF17AB">
        <w:t xml:space="preserve"> </w:t>
      </w:r>
      <w:proofErr w:type="spellStart"/>
      <w:r w:rsidR="002E4A9B" w:rsidRPr="00AF17AB">
        <w:t>this</w:t>
      </w:r>
      <w:proofErr w:type="spellEnd"/>
      <w:r w:rsidR="002E4A9B" w:rsidRPr="00AF17AB">
        <w:t xml:space="preserve"> </w:t>
      </w:r>
      <w:proofErr w:type="spellStart"/>
      <w:r w:rsidR="002E4A9B" w:rsidRPr="00AF17AB">
        <w:t>clear</w:t>
      </w:r>
      <w:proofErr w:type="spellEnd"/>
      <w:r w:rsidR="002E4A9B" w:rsidRPr="00AF17AB">
        <w:t xml:space="preserve"> </w:t>
      </w:r>
      <w:proofErr w:type="spellStart"/>
      <w:r w:rsidR="002E4A9B" w:rsidRPr="00AF17AB">
        <w:t>enough</w:t>
      </w:r>
      <w:proofErr w:type="spellEnd"/>
      <w:r w:rsidR="002E4A9B" w:rsidRPr="00AF17AB">
        <w:t xml:space="preserve"> or </w:t>
      </w:r>
      <w:proofErr w:type="spellStart"/>
      <w:r w:rsidR="002E4A9B" w:rsidRPr="00AF17AB">
        <w:t>should</w:t>
      </w:r>
      <w:proofErr w:type="spellEnd"/>
      <w:r w:rsidR="002E4A9B" w:rsidRPr="00AF17AB">
        <w:t xml:space="preserve"> </w:t>
      </w:r>
      <w:proofErr w:type="spellStart"/>
      <w:r w:rsidR="002E4A9B" w:rsidRPr="00AF17AB">
        <w:t>ther</w:t>
      </w:r>
      <w:r w:rsidR="003637A2" w:rsidRPr="00AF17AB">
        <w:t>e</w:t>
      </w:r>
      <w:proofErr w:type="spellEnd"/>
      <w:r w:rsidR="002E4A9B" w:rsidRPr="00AF17AB">
        <w:t xml:space="preserve"> </w:t>
      </w:r>
      <w:proofErr w:type="spellStart"/>
      <w:r w:rsidR="002E4A9B" w:rsidRPr="00AF17AB">
        <w:t>be</w:t>
      </w:r>
      <w:proofErr w:type="spellEnd"/>
      <w:r w:rsidR="002E4A9B" w:rsidRPr="00AF17AB">
        <w:t xml:space="preserve"> an </w:t>
      </w:r>
      <w:proofErr w:type="spellStart"/>
      <w:r w:rsidR="002E4A9B" w:rsidRPr="00AF17AB">
        <w:t>additi</w:t>
      </w:r>
      <w:r w:rsidR="003637A2" w:rsidRPr="00AF17AB">
        <w:t>o</w:t>
      </w:r>
      <w:r w:rsidR="002E4A9B" w:rsidRPr="00AF17AB">
        <w:t>nnal</w:t>
      </w:r>
      <w:proofErr w:type="spellEnd"/>
      <w:r w:rsidR="002E4A9B" w:rsidRPr="00AF17AB">
        <w:t xml:space="preserve"> </w:t>
      </w:r>
      <w:proofErr w:type="spellStart"/>
      <w:r w:rsidR="002E4A9B" w:rsidRPr="00AF17AB">
        <w:t>explanatory</w:t>
      </w:r>
      <w:proofErr w:type="spellEnd"/>
      <w:r w:rsidR="002E4A9B" w:rsidRPr="00AF17AB">
        <w:t xml:space="preserve"> </w:t>
      </w:r>
      <w:proofErr w:type="spellStart"/>
      <w:r w:rsidR="002E4A9B" w:rsidRPr="00AF17AB">
        <w:t>text</w:t>
      </w:r>
      <w:proofErr w:type="spellEnd"/>
      <w:r w:rsidR="002E4A9B" w:rsidRPr="00AF17AB">
        <w:t>?</w:t>
      </w:r>
    </w:p>
    <w:p w14:paraId="17BDFFB2" w14:textId="6F071CD6" w:rsidR="00FC67EE" w:rsidRPr="00FC67EE" w:rsidRDefault="00FC67EE" w:rsidP="007E6E95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C67EE" w:rsidRPr="00FC67EE" w:rsidSect="007E6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276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6393" w14:textId="77777777" w:rsidR="00806E22" w:rsidRDefault="00806E22"/>
  </w:endnote>
  <w:endnote w:type="continuationSeparator" w:id="0">
    <w:p w14:paraId="59589950" w14:textId="77777777" w:rsidR="00806E22" w:rsidRDefault="00806E22"/>
  </w:endnote>
  <w:endnote w:type="continuationNotice" w:id="1">
    <w:p w14:paraId="5872FA9E" w14:textId="77777777" w:rsidR="00806E22" w:rsidRDefault="00806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A" w14:textId="3BCB93F9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37A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B" w14:textId="083FBFF2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A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E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F29E" w14:textId="77777777" w:rsidR="00806E22" w:rsidRPr="000B175B" w:rsidRDefault="00806E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7053D4" w14:textId="77777777" w:rsidR="00806E22" w:rsidRPr="00FC68B7" w:rsidRDefault="00806E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738DA4" w14:textId="77777777" w:rsidR="00806E22" w:rsidRDefault="00806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7" w14:textId="798CBC77" w:rsidR="000C5A28" w:rsidRPr="007742EC" w:rsidRDefault="000C5A28">
    <w:pPr>
      <w:pStyle w:val="Header"/>
      <w:rPr>
        <w:sz w:val="20"/>
      </w:rPr>
    </w:pPr>
    <w:r w:rsidRPr="007742EC">
      <w:rPr>
        <w:sz w:val="20"/>
      </w:rPr>
      <w:t>INF.</w:t>
    </w:r>
    <w:r w:rsidR="007742EC" w:rsidRPr="007742EC">
      <w:rPr>
        <w:sz w:val="20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8" w14:textId="37659429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957FAD">
      <w:rPr>
        <w:sz w:val="24"/>
        <w:szCs w:val="24"/>
      </w:rPr>
      <w:t>28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689C" w14:textId="310831E6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4306B8">
      <w:rPr>
        <w:sz w:val="24"/>
        <w:szCs w:val="24"/>
      </w:rPr>
      <w:t>18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16E5423"/>
    <w:multiLevelType w:val="hybridMultilevel"/>
    <w:tmpl w:val="5298217C"/>
    <w:lvl w:ilvl="0" w:tplc="81D68BD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3986A6F"/>
    <w:multiLevelType w:val="hybridMultilevel"/>
    <w:tmpl w:val="C110352E"/>
    <w:lvl w:ilvl="0" w:tplc="8778932A">
      <w:start w:val="1"/>
      <w:numFmt w:val="lowerLetter"/>
      <w:lvlText w:val="(%1)"/>
      <w:lvlJc w:val="left"/>
      <w:pPr>
        <w:ind w:left="2053" w:hanging="360"/>
      </w:pPr>
    </w:lvl>
    <w:lvl w:ilvl="1" w:tplc="9DA09750">
      <w:start w:val="1"/>
      <w:numFmt w:val="bullet"/>
      <w:lvlText w:val="­"/>
      <w:lvlJc w:val="left"/>
      <w:pPr>
        <w:ind w:left="2773" w:hanging="360"/>
      </w:pPr>
      <w:rPr>
        <w:rFonts w:ascii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ind w:left="3493" w:hanging="180"/>
      </w:pPr>
    </w:lvl>
    <w:lvl w:ilvl="3" w:tplc="1009000F">
      <w:start w:val="1"/>
      <w:numFmt w:val="decimal"/>
      <w:lvlText w:val="%4."/>
      <w:lvlJc w:val="left"/>
      <w:pPr>
        <w:ind w:left="4213" w:hanging="360"/>
      </w:pPr>
    </w:lvl>
    <w:lvl w:ilvl="4" w:tplc="10090019">
      <w:start w:val="1"/>
      <w:numFmt w:val="lowerLetter"/>
      <w:lvlText w:val="%5."/>
      <w:lvlJc w:val="left"/>
      <w:pPr>
        <w:ind w:left="4933" w:hanging="360"/>
      </w:pPr>
    </w:lvl>
    <w:lvl w:ilvl="5" w:tplc="1009001B">
      <w:start w:val="1"/>
      <w:numFmt w:val="lowerRoman"/>
      <w:lvlText w:val="%6."/>
      <w:lvlJc w:val="right"/>
      <w:pPr>
        <w:ind w:left="5653" w:hanging="180"/>
      </w:pPr>
    </w:lvl>
    <w:lvl w:ilvl="6" w:tplc="1009000F">
      <w:start w:val="1"/>
      <w:numFmt w:val="decimal"/>
      <w:lvlText w:val="%7."/>
      <w:lvlJc w:val="left"/>
      <w:pPr>
        <w:ind w:left="6373" w:hanging="360"/>
      </w:pPr>
    </w:lvl>
    <w:lvl w:ilvl="7" w:tplc="10090019">
      <w:start w:val="1"/>
      <w:numFmt w:val="lowerLetter"/>
      <w:lvlText w:val="%8."/>
      <w:lvlJc w:val="left"/>
      <w:pPr>
        <w:ind w:left="7093" w:hanging="360"/>
      </w:pPr>
    </w:lvl>
    <w:lvl w:ilvl="8" w:tplc="1009001B">
      <w:start w:val="1"/>
      <w:numFmt w:val="lowerRoman"/>
      <w:lvlText w:val="%9."/>
      <w:lvlJc w:val="right"/>
      <w:pPr>
        <w:ind w:left="7813" w:hanging="180"/>
      </w:pPr>
    </w:lvl>
  </w:abstractNum>
  <w:abstractNum w:abstractNumId="20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139E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2C588C"/>
    <w:multiLevelType w:val="hybridMultilevel"/>
    <w:tmpl w:val="3476E600"/>
    <w:lvl w:ilvl="0" w:tplc="52AC21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2571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2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383029"/>
    <w:multiLevelType w:val="hybridMultilevel"/>
    <w:tmpl w:val="3F3EB92C"/>
    <w:lvl w:ilvl="0" w:tplc="C4E4F7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03657368">
    <w:abstractNumId w:val="1"/>
  </w:num>
  <w:num w:numId="2" w16cid:durableId="628315438">
    <w:abstractNumId w:val="0"/>
  </w:num>
  <w:num w:numId="3" w16cid:durableId="711156815">
    <w:abstractNumId w:val="2"/>
  </w:num>
  <w:num w:numId="4" w16cid:durableId="1141265594">
    <w:abstractNumId w:val="3"/>
  </w:num>
  <w:num w:numId="5" w16cid:durableId="606542782">
    <w:abstractNumId w:val="8"/>
  </w:num>
  <w:num w:numId="6" w16cid:durableId="2107459255">
    <w:abstractNumId w:val="9"/>
  </w:num>
  <w:num w:numId="7" w16cid:durableId="1366559434">
    <w:abstractNumId w:val="7"/>
  </w:num>
  <w:num w:numId="8" w16cid:durableId="1157959893">
    <w:abstractNumId w:val="6"/>
  </w:num>
  <w:num w:numId="9" w16cid:durableId="1200363083">
    <w:abstractNumId w:val="5"/>
  </w:num>
  <w:num w:numId="10" w16cid:durableId="688214351">
    <w:abstractNumId w:val="4"/>
  </w:num>
  <w:num w:numId="11" w16cid:durableId="2109307328">
    <w:abstractNumId w:val="28"/>
  </w:num>
  <w:num w:numId="12" w16cid:durableId="808060457">
    <w:abstractNumId w:val="22"/>
  </w:num>
  <w:num w:numId="13" w16cid:durableId="1710255545">
    <w:abstractNumId w:val="12"/>
  </w:num>
  <w:num w:numId="14" w16cid:durableId="509609532">
    <w:abstractNumId w:val="20"/>
  </w:num>
  <w:num w:numId="15" w16cid:durableId="841698521">
    <w:abstractNumId w:val="29"/>
  </w:num>
  <w:num w:numId="16" w16cid:durableId="605388522">
    <w:abstractNumId w:val="21"/>
  </w:num>
  <w:num w:numId="17" w16cid:durableId="516968612">
    <w:abstractNumId w:val="36"/>
  </w:num>
  <w:num w:numId="18" w16cid:durableId="1522014852">
    <w:abstractNumId w:val="39"/>
  </w:num>
  <w:num w:numId="19" w16cid:durableId="1429501261">
    <w:abstractNumId w:val="15"/>
  </w:num>
  <w:num w:numId="20" w16cid:durableId="1609659790">
    <w:abstractNumId w:val="14"/>
  </w:num>
  <w:num w:numId="21" w16cid:durableId="249627381">
    <w:abstractNumId w:val="31"/>
  </w:num>
  <w:num w:numId="22" w16cid:durableId="195967968">
    <w:abstractNumId w:val="24"/>
  </w:num>
  <w:num w:numId="23" w16cid:durableId="150830355">
    <w:abstractNumId w:val="16"/>
  </w:num>
  <w:num w:numId="24" w16cid:durableId="116997361">
    <w:abstractNumId w:val="32"/>
  </w:num>
  <w:num w:numId="25" w16cid:durableId="645671702">
    <w:abstractNumId w:val="10"/>
  </w:num>
  <w:num w:numId="26" w16cid:durableId="1882745033">
    <w:abstractNumId w:val="11"/>
  </w:num>
  <w:num w:numId="27" w16cid:durableId="1291589780">
    <w:abstractNumId w:val="37"/>
  </w:num>
  <w:num w:numId="28" w16cid:durableId="247424440">
    <w:abstractNumId w:val="30"/>
  </w:num>
  <w:num w:numId="29" w16cid:durableId="501436435">
    <w:abstractNumId w:val="27"/>
  </w:num>
  <w:num w:numId="30" w16cid:durableId="695227936">
    <w:abstractNumId w:val="34"/>
  </w:num>
  <w:num w:numId="31" w16cid:durableId="231892030">
    <w:abstractNumId w:val="38"/>
  </w:num>
  <w:num w:numId="32" w16cid:durableId="469976204">
    <w:abstractNumId w:val="13"/>
  </w:num>
  <w:num w:numId="33" w16cid:durableId="1931352313">
    <w:abstractNumId w:val="40"/>
  </w:num>
  <w:num w:numId="34" w16cid:durableId="1342125603">
    <w:abstractNumId w:val="17"/>
  </w:num>
  <w:num w:numId="35" w16cid:durableId="133329902">
    <w:abstractNumId w:val="35"/>
  </w:num>
  <w:num w:numId="36" w16cid:durableId="1206602815">
    <w:abstractNumId w:val="33"/>
  </w:num>
  <w:num w:numId="37" w16cid:durableId="534346281">
    <w:abstractNumId w:val="26"/>
  </w:num>
  <w:num w:numId="38" w16cid:durableId="1671055818">
    <w:abstractNumId w:val="23"/>
  </w:num>
  <w:num w:numId="39" w16cid:durableId="1029795459">
    <w:abstractNumId w:val="41"/>
  </w:num>
  <w:num w:numId="40" w16cid:durableId="125535784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0307025">
    <w:abstractNumId w:val="25"/>
  </w:num>
  <w:num w:numId="42" w16cid:durableId="134941195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6E29"/>
    <w:rsid w:val="000272F2"/>
    <w:rsid w:val="00027624"/>
    <w:rsid w:val="000338EC"/>
    <w:rsid w:val="00050F6B"/>
    <w:rsid w:val="00055177"/>
    <w:rsid w:val="00060675"/>
    <w:rsid w:val="00062EC8"/>
    <w:rsid w:val="000678CD"/>
    <w:rsid w:val="00071447"/>
    <w:rsid w:val="00072C8C"/>
    <w:rsid w:val="00075498"/>
    <w:rsid w:val="000804A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E0415"/>
    <w:rsid w:val="000E7EB0"/>
    <w:rsid w:val="000F0910"/>
    <w:rsid w:val="000F2167"/>
    <w:rsid w:val="000F468C"/>
    <w:rsid w:val="000F4CB4"/>
    <w:rsid w:val="000F7715"/>
    <w:rsid w:val="00101EE7"/>
    <w:rsid w:val="00103410"/>
    <w:rsid w:val="00103E99"/>
    <w:rsid w:val="001105AE"/>
    <w:rsid w:val="00112A5B"/>
    <w:rsid w:val="00113720"/>
    <w:rsid w:val="001213C0"/>
    <w:rsid w:val="00126717"/>
    <w:rsid w:val="001335C5"/>
    <w:rsid w:val="0014164A"/>
    <w:rsid w:val="00146493"/>
    <w:rsid w:val="00153897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B6558"/>
    <w:rsid w:val="001C2F75"/>
    <w:rsid w:val="001C4B9C"/>
    <w:rsid w:val="001C60E2"/>
    <w:rsid w:val="001C6663"/>
    <w:rsid w:val="001C7895"/>
    <w:rsid w:val="001D15C4"/>
    <w:rsid w:val="001D26DF"/>
    <w:rsid w:val="001D312D"/>
    <w:rsid w:val="001D3D6E"/>
    <w:rsid w:val="001E6BC6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182B"/>
    <w:rsid w:val="002523B5"/>
    <w:rsid w:val="002557F1"/>
    <w:rsid w:val="00257CAC"/>
    <w:rsid w:val="00264D07"/>
    <w:rsid w:val="00266ACA"/>
    <w:rsid w:val="0027146D"/>
    <w:rsid w:val="00275A79"/>
    <w:rsid w:val="00276602"/>
    <w:rsid w:val="00276AA0"/>
    <w:rsid w:val="0028647A"/>
    <w:rsid w:val="0029686E"/>
    <w:rsid w:val="00296D65"/>
    <w:rsid w:val="002974E9"/>
    <w:rsid w:val="002A1CF3"/>
    <w:rsid w:val="002A214F"/>
    <w:rsid w:val="002A2B8E"/>
    <w:rsid w:val="002A7F94"/>
    <w:rsid w:val="002B109A"/>
    <w:rsid w:val="002B1E1A"/>
    <w:rsid w:val="002B7F28"/>
    <w:rsid w:val="002C1973"/>
    <w:rsid w:val="002C57D6"/>
    <w:rsid w:val="002C6D45"/>
    <w:rsid w:val="002C7291"/>
    <w:rsid w:val="002D4CF0"/>
    <w:rsid w:val="002D6E53"/>
    <w:rsid w:val="002E36F0"/>
    <w:rsid w:val="002E4A9B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37A2"/>
    <w:rsid w:val="0036638F"/>
    <w:rsid w:val="00366F33"/>
    <w:rsid w:val="00367400"/>
    <w:rsid w:val="00370928"/>
    <w:rsid w:val="00373974"/>
    <w:rsid w:val="00373E48"/>
    <w:rsid w:val="003819F5"/>
    <w:rsid w:val="00381B21"/>
    <w:rsid w:val="003A13A2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1074"/>
    <w:rsid w:val="00427B1B"/>
    <w:rsid w:val="004306B8"/>
    <w:rsid w:val="00431D4D"/>
    <w:rsid w:val="004325CB"/>
    <w:rsid w:val="00436982"/>
    <w:rsid w:val="00437BB5"/>
    <w:rsid w:val="00440A07"/>
    <w:rsid w:val="0044240B"/>
    <w:rsid w:val="004426A8"/>
    <w:rsid w:val="004433B8"/>
    <w:rsid w:val="00443E03"/>
    <w:rsid w:val="00447C96"/>
    <w:rsid w:val="00451951"/>
    <w:rsid w:val="00451E02"/>
    <w:rsid w:val="00452166"/>
    <w:rsid w:val="00453E23"/>
    <w:rsid w:val="00456A02"/>
    <w:rsid w:val="0046243B"/>
    <w:rsid w:val="00462880"/>
    <w:rsid w:val="004631D4"/>
    <w:rsid w:val="0047298C"/>
    <w:rsid w:val="0047303D"/>
    <w:rsid w:val="00476F24"/>
    <w:rsid w:val="00482651"/>
    <w:rsid w:val="0049079F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B56A1"/>
    <w:rsid w:val="004C19FC"/>
    <w:rsid w:val="004C55B0"/>
    <w:rsid w:val="004C7F1A"/>
    <w:rsid w:val="004E4179"/>
    <w:rsid w:val="004E6E10"/>
    <w:rsid w:val="004F2D9F"/>
    <w:rsid w:val="004F6BA0"/>
    <w:rsid w:val="00503BEA"/>
    <w:rsid w:val="0051382F"/>
    <w:rsid w:val="00515EFC"/>
    <w:rsid w:val="00517E8D"/>
    <w:rsid w:val="0052453E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79"/>
    <w:rsid w:val="005561AA"/>
    <w:rsid w:val="005609C3"/>
    <w:rsid w:val="00561410"/>
    <w:rsid w:val="0056483A"/>
    <w:rsid w:val="00564BF4"/>
    <w:rsid w:val="005701E9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1D9F"/>
    <w:rsid w:val="005B3DB3"/>
    <w:rsid w:val="005D15CA"/>
    <w:rsid w:val="005D390C"/>
    <w:rsid w:val="005F3066"/>
    <w:rsid w:val="005F3E61"/>
    <w:rsid w:val="005F51F6"/>
    <w:rsid w:val="00602013"/>
    <w:rsid w:val="00604DDD"/>
    <w:rsid w:val="006115CC"/>
    <w:rsid w:val="00611FC4"/>
    <w:rsid w:val="006176FB"/>
    <w:rsid w:val="00621EF1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237A"/>
    <w:rsid w:val="006A3C72"/>
    <w:rsid w:val="006A59C4"/>
    <w:rsid w:val="006A7392"/>
    <w:rsid w:val="006B03A1"/>
    <w:rsid w:val="006B1DBE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D75E5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0B96"/>
    <w:rsid w:val="007239CE"/>
    <w:rsid w:val="007260A6"/>
    <w:rsid w:val="007260C9"/>
    <w:rsid w:val="0072632A"/>
    <w:rsid w:val="00730331"/>
    <w:rsid w:val="007358E8"/>
    <w:rsid w:val="00736ECE"/>
    <w:rsid w:val="0074533B"/>
    <w:rsid w:val="00755A8C"/>
    <w:rsid w:val="0076307D"/>
    <w:rsid w:val="0076432E"/>
    <w:rsid w:val="007643BC"/>
    <w:rsid w:val="00767693"/>
    <w:rsid w:val="007732B8"/>
    <w:rsid w:val="00773D0E"/>
    <w:rsid w:val="007742EC"/>
    <w:rsid w:val="00781015"/>
    <w:rsid w:val="00792D45"/>
    <w:rsid w:val="0079406B"/>
    <w:rsid w:val="007959FE"/>
    <w:rsid w:val="007A0CF1"/>
    <w:rsid w:val="007A7CC0"/>
    <w:rsid w:val="007B1C52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6E95"/>
    <w:rsid w:val="007E76B1"/>
    <w:rsid w:val="007F0B81"/>
    <w:rsid w:val="007F5CE2"/>
    <w:rsid w:val="007F6611"/>
    <w:rsid w:val="00806E22"/>
    <w:rsid w:val="00810BAC"/>
    <w:rsid w:val="00814B0C"/>
    <w:rsid w:val="008175E9"/>
    <w:rsid w:val="00817D71"/>
    <w:rsid w:val="008242BE"/>
    <w:rsid w:val="008242D7"/>
    <w:rsid w:val="00825578"/>
    <w:rsid w:val="0082577B"/>
    <w:rsid w:val="00827E7E"/>
    <w:rsid w:val="00835C30"/>
    <w:rsid w:val="0084056F"/>
    <w:rsid w:val="00843115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39BC"/>
    <w:rsid w:val="008C5BCB"/>
    <w:rsid w:val="008D045E"/>
    <w:rsid w:val="008D3F25"/>
    <w:rsid w:val="008D464D"/>
    <w:rsid w:val="008D4D82"/>
    <w:rsid w:val="008E0AB1"/>
    <w:rsid w:val="008E0E09"/>
    <w:rsid w:val="008E0E46"/>
    <w:rsid w:val="008E0E6B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28C5"/>
    <w:rsid w:val="00914DC3"/>
    <w:rsid w:val="00915463"/>
    <w:rsid w:val="00926E47"/>
    <w:rsid w:val="00931BFA"/>
    <w:rsid w:val="009329BB"/>
    <w:rsid w:val="00936DD5"/>
    <w:rsid w:val="00945B59"/>
    <w:rsid w:val="00947162"/>
    <w:rsid w:val="00947547"/>
    <w:rsid w:val="00951F8C"/>
    <w:rsid w:val="00953163"/>
    <w:rsid w:val="00954EE3"/>
    <w:rsid w:val="00955010"/>
    <w:rsid w:val="00957FAD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29C7"/>
    <w:rsid w:val="0098592B"/>
    <w:rsid w:val="00985FC4"/>
    <w:rsid w:val="00987C0E"/>
    <w:rsid w:val="00990766"/>
    <w:rsid w:val="00991261"/>
    <w:rsid w:val="00992C68"/>
    <w:rsid w:val="009964C4"/>
    <w:rsid w:val="009A402A"/>
    <w:rsid w:val="009A7B81"/>
    <w:rsid w:val="009C14A2"/>
    <w:rsid w:val="009C4B9E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0393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501D"/>
    <w:rsid w:val="00A879A4"/>
    <w:rsid w:val="00A96696"/>
    <w:rsid w:val="00AA0FF8"/>
    <w:rsid w:val="00AC0F2C"/>
    <w:rsid w:val="00AC14F5"/>
    <w:rsid w:val="00AC16F3"/>
    <w:rsid w:val="00AC502A"/>
    <w:rsid w:val="00AC5B31"/>
    <w:rsid w:val="00AC648E"/>
    <w:rsid w:val="00AD21EB"/>
    <w:rsid w:val="00AD2623"/>
    <w:rsid w:val="00AF17AB"/>
    <w:rsid w:val="00AF3A98"/>
    <w:rsid w:val="00AF58C1"/>
    <w:rsid w:val="00AF6882"/>
    <w:rsid w:val="00B0158F"/>
    <w:rsid w:val="00B02093"/>
    <w:rsid w:val="00B033C5"/>
    <w:rsid w:val="00B03E68"/>
    <w:rsid w:val="00B05DA8"/>
    <w:rsid w:val="00B06643"/>
    <w:rsid w:val="00B1060B"/>
    <w:rsid w:val="00B15055"/>
    <w:rsid w:val="00B17FC5"/>
    <w:rsid w:val="00B30179"/>
    <w:rsid w:val="00B31982"/>
    <w:rsid w:val="00B362E0"/>
    <w:rsid w:val="00B37B15"/>
    <w:rsid w:val="00B42094"/>
    <w:rsid w:val="00B4482F"/>
    <w:rsid w:val="00B45C02"/>
    <w:rsid w:val="00B5617C"/>
    <w:rsid w:val="00B61EAA"/>
    <w:rsid w:val="00B656A2"/>
    <w:rsid w:val="00B720E7"/>
    <w:rsid w:val="00B72A1E"/>
    <w:rsid w:val="00B81E12"/>
    <w:rsid w:val="00B840CD"/>
    <w:rsid w:val="00B87F4E"/>
    <w:rsid w:val="00B91466"/>
    <w:rsid w:val="00B9282B"/>
    <w:rsid w:val="00B959E3"/>
    <w:rsid w:val="00BA2494"/>
    <w:rsid w:val="00BA339B"/>
    <w:rsid w:val="00BB3ED2"/>
    <w:rsid w:val="00BC1E7E"/>
    <w:rsid w:val="00BC2E45"/>
    <w:rsid w:val="00BC3543"/>
    <w:rsid w:val="00BC74E9"/>
    <w:rsid w:val="00BD195F"/>
    <w:rsid w:val="00BD321A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3B8"/>
    <w:rsid w:val="00BF4E6D"/>
    <w:rsid w:val="00C044E2"/>
    <w:rsid w:val="00C048CB"/>
    <w:rsid w:val="00C066F3"/>
    <w:rsid w:val="00C06865"/>
    <w:rsid w:val="00C07CA9"/>
    <w:rsid w:val="00C10783"/>
    <w:rsid w:val="00C175B6"/>
    <w:rsid w:val="00C20AFD"/>
    <w:rsid w:val="00C24782"/>
    <w:rsid w:val="00C25A5B"/>
    <w:rsid w:val="00C3273F"/>
    <w:rsid w:val="00C3782A"/>
    <w:rsid w:val="00C446B0"/>
    <w:rsid w:val="00C446BE"/>
    <w:rsid w:val="00C44BB0"/>
    <w:rsid w:val="00C45BBB"/>
    <w:rsid w:val="00C463DD"/>
    <w:rsid w:val="00C46921"/>
    <w:rsid w:val="00C479FA"/>
    <w:rsid w:val="00C57892"/>
    <w:rsid w:val="00C62ABF"/>
    <w:rsid w:val="00C70775"/>
    <w:rsid w:val="00C70809"/>
    <w:rsid w:val="00C7120F"/>
    <w:rsid w:val="00C745C3"/>
    <w:rsid w:val="00C805A7"/>
    <w:rsid w:val="00C84579"/>
    <w:rsid w:val="00C85F2D"/>
    <w:rsid w:val="00C90FC9"/>
    <w:rsid w:val="00C9170F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E58A6"/>
    <w:rsid w:val="00CF071D"/>
    <w:rsid w:val="00CF116C"/>
    <w:rsid w:val="00D029DD"/>
    <w:rsid w:val="00D03E28"/>
    <w:rsid w:val="00D1492A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633"/>
    <w:rsid w:val="00D37DA9"/>
    <w:rsid w:val="00D406A7"/>
    <w:rsid w:val="00D41E86"/>
    <w:rsid w:val="00D43252"/>
    <w:rsid w:val="00D44D86"/>
    <w:rsid w:val="00D45F1F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B7954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32B3B"/>
    <w:rsid w:val="00E423C0"/>
    <w:rsid w:val="00E4495B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87D55"/>
    <w:rsid w:val="00E916A9"/>
    <w:rsid w:val="00E916DE"/>
    <w:rsid w:val="00E92BCF"/>
    <w:rsid w:val="00E93552"/>
    <w:rsid w:val="00E96630"/>
    <w:rsid w:val="00EA08A3"/>
    <w:rsid w:val="00EC22B0"/>
    <w:rsid w:val="00EC38AB"/>
    <w:rsid w:val="00EC50C2"/>
    <w:rsid w:val="00EC7076"/>
    <w:rsid w:val="00ED18DC"/>
    <w:rsid w:val="00ED6201"/>
    <w:rsid w:val="00ED66EF"/>
    <w:rsid w:val="00ED7A2A"/>
    <w:rsid w:val="00EE37E1"/>
    <w:rsid w:val="00EE4832"/>
    <w:rsid w:val="00EE75A5"/>
    <w:rsid w:val="00EF0BF7"/>
    <w:rsid w:val="00EF1840"/>
    <w:rsid w:val="00EF1D7F"/>
    <w:rsid w:val="00EF4426"/>
    <w:rsid w:val="00F0137E"/>
    <w:rsid w:val="00F16629"/>
    <w:rsid w:val="00F213D6"/>
    <w:rsid w:val="00F21786"/>
    <w:rsid w:val="00F3742B"/>
    <w:rsid w:val="00F41FDB"/>
    <w:rsid w:val="00F42721"/>
    <w:rsid w:val="00F5337D"/>
    <w:rsid w:val="00F56D63"/>
    <w:rsid w:val="00F609A9"/>
    <w:rsid w:val="00F61F01"/>
    <w:rsid w:val="00F6545E"/>
    <w:rsid w:val="00F65614"/>
    <w:rsid w:val="00F66595"/>
    <w:rsid w:val="00F80C99"/>
    <w:rsid w:val="00F82654"/>
    <w:rsid w:val="00F867EC"/>
    <w:rsid w:val="00F91B2B"/>
    <w:rsid w:val="00F9573D"/>
    <w:rsid w:val="00FC03CD"/>
    <w:rsid w:val="00FC0646"/>
    <w:rsid w:val="00FC0826"/>
    <w:rsid w:val="00FC2EE6"/>
    <w:rsid w:val="00FC6523"/>
    <w:rsid w:val="00FC67EE"/>
    <w:rsid w:val="00FC68B7"/>
    <w:rsid w:val="00FD0F36"/>
    <w:rsid w:val="00FE1217"/>
    <w:rsid w:val="00FE5799"/>
    <w:rsid w:val="00FE5DA5"/>
    <w:rsid w:val="00FE6985"/>
    <w:rsid w:val="00FF15BE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MS Mincho"/>
      <w:lang w:val="en-GB" w:eastAsia="ja-JP" w:bidi="ar-SA"/>
    </w:rPr>
  </w:style>
  <w:style w:type="table" w:styleId="TableGrid">
    <w:name w:val="Table Grid"/>
    <w:basedOn w:val="Table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eading2Char">
    <w:name w:val="Heading 2 Char"/>
    <w:link w:val="Heading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Heading3Char">
    <w:name w:val="Heading 3 Char"/>
    <w:link w:val="Heading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semiHidden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semiHidden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Liste à puce 1"/>
    <w:basedOn w:val="Normal"/>
    <w:link w:val="ListParagraphChar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  <w:style w:type="character" w:customStyle="1" w:styleId="ListParagraphChar">
    <w:name w:val="List Paragraph Char"/>
    <w:aliases w:val="Liste à puce 1 Char"/>
    <w:basedOn w:val="DefaultParagraphFont"/>
    <w:link w:val="ListParagraph"/>
    <w:uiPriority w:val="34"/>
    <w:rsid w:val="00A50393"/>
    <w:rPr>
      <w:rFonts w:eastAsia="Times New Roman"/>
      <w:sz w:val="22"/>
      <w:szCs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4534-D540-44B6-BA58-DF59F312A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8ED6A-B453-46CF-854E-01A075D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19</cp:revision>
  <cp:lastPrinted>2022-09-02T12:04:00Z</cp:lastPrinted>
  <dcterms:created xsi:type="dcterms:W3CDTF">2023-02-21T07:58:00Z</dcterms:created>
  <dcterms:modified xsi:type="dcterms:W3CDTF">2023-02-21T09:34:00Z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