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E1E76E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42EE541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61DBCD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DE24FDC" w14:textId="403816AD" w:rsidR="009E6CB7" w:rsidRPr="00D47EEA" w:rsidRDefault="00C90C27" w:rsidP="00C90C27">
            <w:pPr>
              <w:jc w:val="right"/>
            </w:pPr>
            <w:r w:rsidRPr="00C90C27">
              <w:rPr>
                <w:sz w:val="40"/>
              </w:rPr>
              <w:t>ECE</w:t>
            </w:r>
            <w:r>
              <w:t>/TRANS/WP.15/2023/3</w:t>
            </w:r>
          </w:p>
        </w:tc>
      </w:tr>
      <w:tr w:rsidR="009E6CB7" w14:paraId="4496CD65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C4366F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E9BA49" wp14:editId="4A9C61E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693B4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F5C4892" w14:textId="77777777" w:rsidR="009E6CB7" w:rsidRDefault="00C90C27" w:rsidP="00C90C27">
            <w:pPr>
              <w:spacing w:before="240" w:line="240" w:lineRule="exact"/>
            </w:pPr>
            <w:r>
              <w:t>Distr.: General</w:t>
            </w:r>
          </w:p>
          <w:p w14:paraId="63F4859A" w14:textId="7C1B776F" w:rsidR="00C90C27" w:rsidRDefault="00C90C27" w:rsidP="00C90C27">
            <w:pPr>
              <w:spacing w:line="240" w:lineRule="exact"/>
            </w:pPr>
            <w:r>
              <w:t>2</w:t>
            </w:r>
            <w:r w:rsidR="00C473B7">
              <w:t>0</w:t>
            </w:r>
            <w:r>
              <w:t xml:space="preserve"> February 2023</w:t>
            </w:r>
          </w:p>
          <w:p w14:paraId="0C3C8C89" w14:textId="77777777" w:rsidR="00C90C27" w:rsidRDefault="00C90C27" w:rsidP="00C90C27">
            <w:pPr>
              <w:spacing w:line="240" w:lineRule="exact"/>
            </w:pPr>
          </w:p>
          <w:p w14:paraId="531415D7" w14:textId="09E8160D" w:rsidR="00C90C27" w:rsidRDefault="00C90C27" w:rsidP="00C90C27">
            <w:pPr>
              <w:spacing w:line="240" w:lineRule="exact"/>
            </w:pPr>
            <w:r>
              <w:t>Original: English</w:t>
            </w:r>
          </w:p>
        </w:tc>
      </w:tr>
    </w:tbl>
    <w:p w14:paraId="24FB2FF4" w14:textId="77777777" w:rsidR="00C90C27" w:rsidRDefault="00C90C27" w:rsidP="00C411E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536B7B9B" w14:textId="77777777" w:rsidR="00C90C27" w:rsidRDefault="00C90C27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D71CC96" w14:textId="77777777" w:rsidR="00C90C27" w:rsidRPr="001330DE" w:rsidRDefault="00C90C27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14:paraId="3DC7FEE1" w14:textId="77777777" w:rsidR="00C90C27" w:rsidRPr="00C90C27" w:rsidRDefault="00C90C27" w:rsidP="00C90C27">
      <w:pPr>
        <w:suppressAutoHyphens/>
        <w:spacing w:before="120"/>
        <w:rPr>
          <w:rFonts w:eastAsia="SimSun"/>
          <w:b/>
        </w:rPr>
      </w:pPr>
      <w:r w:rsidRPr="00C90C27">
        <w:rPr>
          <w:rFonts w:eastAsia="SimSun"/>
          <w:b/>
        </w:rPr>
        <w:t xml:space="preserve">113th session </w:t>
      </w:r>
    </w:p>
    <w:p w14:paraId="3C89DAE0" w14:textId="77777777" w:rsidR="00C90C27" w:rsidRPr="00C90C27" w:rsidRDefault="00C90C27" w:rsidP="00C90C27">
      <w:pPr>
        <w:suppressAutoHyphens/>
        <w:rPr>
          <w:rFonts w:eastAsia="SimSun"/>
        </w:rPr>
      </w:pPr>
      <w:r w:rsidRPr="00C90C27">
        <w:rPr>
          <w:rFonts w:eastAsia="SimSun"/>
        </w:rPr>
        <w:t>Geneva, 15-19 May 2023</w:t>
      </w:r>
    </w:p>
    <w:p w14:paraId="0F9E94C0" w14:textId="0864D3FE" w:rsidR="00C90C27" w:rsidRPr="00C90C27" w:rsidRDefault="00C90C27" w:rsidP="00C90C27">
      <w:pPr>
        <w:suppressAutoHyphens/>
        <w:autoSpaceDE w:val="0"/>
        <w:autoSpaceDN w:val="0"/>
        <w:adjustRightInd w:val="0"/>
      </w:pPr>
      <w:r w:rsidRPr="00C90C27">
        <w:t xml:space="preserve">Item </w:t>
      </w:r>
      <w:r>
        <w:t>5 (b)</w:t>
      </w:r>
      <w:r w:rsidRPr="00C90C27">
        <w:t xml:space="preserve"> of the provisional agenda</w:t>
      </w:r>
    </w:p>
    <w:p w14:paraId="7FF62938" w14:textId="1F2578D7" w:rsidR="001C6663" w:rsidRPr="00BA3025" w:rsidRDefault="00C90C27" w:rsidP="00C411EB">
      <w:pPr>
        <w:rPr>
          <w:b/>
          <w:bCs/>
          <w:szCs w:val="24"/>
        </w:rPr>
      </w:pPr>
      <w:r w:rsidRPr="00BA3025">
        <w:rPr>
          <w:b/>
          <w:bCs/>
        </w:rPr>
        <w:t>Proposals for amendments to annexes A and B of ADR:</w:t>
      </w:r>
      <w:r w:rsidRPr="00BA3025">
        <w:rPr>
          <w:b/>
          <w:bCs/>
        </w:rPr>
        <w:br/>
      </w:r>
      <w:r w:rsidRPr="00BA3025">
        <w:rPr>
          <w:b/>
          <w:bCs/>
          <w:szCs w:val="24"/>
        </w:rPr>
        <w:t>miscellaneous proposals</w:t>
      </w:r>
    </w:p>
    <w:p w14:paraId="7B99811B" w14:textId="6AB4E622" w:rsidR="00C90C27" w:rsidRDefault="00BA3025" w:rsidP="00BA3025">
      <w:pPr>
        <w:pStyle w:val="HChG"/>
      </w:pPr>
      <w:r>
        <w:tab/>
      </w:r>
      <w:r>
        <w:tab/>
        <w:t xml:space="preserve">New section 1.2.3 </w:t>
      </w:r>
      <w:r w:rsidR="00D94006" w:rsidRPr="00D94006">
        <w:t>List of abbreviations</w:t>
      </w:r>
      <w:r>
        <w:t>: consequential amendment</w:t>
      </w:r>
    </w:p>
    <w:p w14:paraId="0F19B040" w14:textId="77777777" w:rsidR="00BA3025" w:rsidRPr="00BA3025" w:rsidRDefault="00BA3025" w:rsidP="00BA3025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outlineLvl w:val="3"/>
        <w:rPr>
          <w:rFonts w:eastAsia="Calibri"/>
          <w:b/>
          <w:lang w:eastAsia="en-US"/>
        </w:rPr>
      </w:pPr>
      <w:r w:rsidRPr="00BA3025">
        <w:rPr>
          <w:b/>
          <w:lang w:eastAsia="en-US"/>
        </w:rPr>
        <w:tab/>
      </w:r>
      <w:r w:rsidRPr="00BA3025">
        <w:rPr>
          <w:b/>
          <w:lang w:eastAsia="en-US"/>
        </w:rPr>
        <w:tab/>
        <w:t>Note by the secretariat</w:t>
      </w:r>
      <w:r w:rsidRPr="00BA3025">
        <w:rPr>
          <w:rFonts w:eastAsia="Calibri"/>
          <w:bCs/>
          <w:lang w:eastAsia="en-US"/>
        </w:rPr>
        <w:footnoteReference w:customMarkFollows="1" w:id="2"/>
        <w:t>*</w:t>
      </w:r>
    </w:p>
    <w:p w14:paraId="678B49C9" w14:textId="77777777" w:rsidR="00BA3025" w:rsidRPr="00BA3025" w:rsidRDefault="00BA3025" w:rsidP="00BA3025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outlineLvl w:val="1"/>
        <w:rPr>
          <w:b/>
          <w:sz w:val="28"/>
          <w:lang w:eastAsia="en-US"/>
        </w:rPr>
      </w:pPr>
      <w:r w:rsidRPr="00BA3025">
        <w:rPr>
          <w:b/>
          <w:sz w:val="28"/>
          <w:lang w:eastAsia="en-US"/>
        </w:rPr>
        <w:tab/>
      </w:r>
      <w:r w:rsidRPr="00BA3025">
        <w:rPr>
          <w:b/>
          <w:sz w:val="28"/>
          <w:lang w:eastAsia="en-US"/>
        </w:rPr>
        <w:tab/>
        <w:t>Introduction</w:t>
      </w:r>
    </w:p>
    <w:p w14:paraId="659A893F" w14:textId="69CA9084" w:rsidR="00BA3025" w:rsidRDefault="00BA3025" w:rsidP="00BA3025">
      <w:pPr>
        <w:tabs>
          <w:tab w:val="left" w:pos="1701"/>
          <w:tab w:val="left" w:pos="2268"/>
        </w:tabs>
        <w:suppressAutoHyphens/>
        <w:spacing w:after="120"/>
        <w:ind w:left="1134" w:right="1134"/>
        <w:jc w:val="both"/>
        <w:rPr>
          <w:rFonts w:eastAsia="SimSun"/>
          <w:lang w:eastAsia="zh-CN"/>
        </w:rPr>
      </w:pPr>
      <w:r w:rsidRPr="00BA3025">
        <w:rPr>
          <w:rFonts w:eastAsia="SimSun"/>
          <w:lang w:eastAsia="zh-CN"/>
        </w:rPr>
        <w:t>1.</w:t>
      </w:r>
      <w:r w:rsidRPr="00BA3025">
        <w:rPr>
          <w:rFonts w:eastAsia="SimSun"/>
          <w:lang w:eastAsia="zh-CN"/>
        </w:rPr>
        <w:tab/>
      </w:r>
      <w:r w:rsidR="00404EA7">
        <w:rPr>
          <w:rFonts w:eastAsia="SimSun"/>
          <w:lang w:eastAsia="zh-CN"/>
        </w:rPr>
        <w:t xml:space="preserve">With the introduction </w:t>
      </w:r>
      <w:r w:rsidR="00A4685E">
        <w:rPr>
          <w:rFonts w:eastAsia="SimSun"/>
          <w:lang w:eastAsia="zh-CN"/>
        </w:rPr>
        <w:t xml:space="preserve">in ADR 2023 </w:t>
      </w:r>
      <w:r w:rsidR="00404EA7">
        <w:rPr>
          <w:rFonts w:eastAsia="SimSun"/>
          <w:lang w:eastAsia="zh-CN"/>
        </w:rPr>
        <w:t xml:space="preserve">of </w:t>
      </w:r>
      <w:r w:rsidR="00A4685E">
        <w:rPr>
          <w:rFonts w:eastAsia="SimSun"/>
          <w:lang w:eastAsia="zh-CN"/>
        </w:rPr>
        <w:t xml:space="preserve">a </w:t>
      </w:r>
      <w:r w:rsidR="00404EA7">
        <w:rPr>
          <w:rFonts w:eastAsia="SimSun"/>
          <w:lang w:eastAsia="zh-CN"/>
        </w:rPr>
        <w:t>new section 1.2.3</w:t>
      </w:r>
      <w:r w:rsidR="00A4685E">
        <w:rPr>
          <w:rFonts w:eastAsia="SimSun"/>
          <w:lang w:eastAsia="zh-CN"/>
        </w:rPr>
        <w:t>,</w:t>
      </w:r>
      <w:r w:rsidR="00404EA7">
        <w:rPr>
          <w:rFonts w:eastAsia="SimSun"/>
          <w:lang w:eastAsia="zh-CN"/>
        </w:rPr>
        <w:t xml:space="preserve"> </w:t>
      </w:r>
      <w:r w:rsidR="00404EA7" w:rsidRPr="00A4685E">
        <w:rPr>
          <w:rFonts w:eastAsia="SimSun"/>
          <w:lang w:eastAsia="zh-CN"/>
        </w:rPr>
        <w:t>List of abbreviations</w:t>
      </w:r>
      <w:r w:rsidR="00A4685E" w:rsidRPr="00A4685E">
        <w:rPr>
          <w:rFonts w:eastAsia="SimSun"/>
          <w:lang w:eastAsia="zh-CN"/>
        </w:rPr>
        <w:t>,</w:t>
      </w:r>
      <w:r w:rsidR="00404EA7">
        <w:rPr>
          <w:rFonts w:eastAsia="SimSun"/>
          <w:lang w:eastAsia="zh-CN"/>
        </w:rPr>
        <w:t xml:space="preserve"> the title of Chapter 1.2 was modified to read “</w:t>
      </w:r>
      <w:r w:rsidR="00404EA7" w:rsidRPr="00404EA7">
        <w:rPr>
          <w:rFonts w:eastAsia="SimSun"/>
          <w:lang w:eastAsia="zh-CN"/>
        </w:rPr>
        <w:t>Definitions, units of measurement and abbreviations</w:t>
      </w:r>
      <w:r w:rsidR="00404EA7">
        <w:rPr>
          <w:rFonts w:eastAsia="SimSun"/>
          <w:lang w:eastAsia="zh-CN"/>
        </w:rPr>
        <w:t>”.</w:t>
      </w:r>
    </w:p>
    <w:p w14:paraId="7A06C855" w14:textId="2AA5303A" w:rsidR="00404EA7" w:rsidRPr="00BA3025" w:rsidRDefault="00404EA7" w:rsidP="00404EA7">
      <w:pPr>
        <w:tabs>
          <w:tab w:val="left" w:pos="1701"/>
          <w:tab w:val="left" w:pos="2268"/>
        </w:tabs>
        <w:suppressAutoHyphens/>
        <w:spacing w:after="120"/>
        <w:ind w:left="1134" w:right="1134"/>
        <w:rPr>
          <w:rFonts w:eastAsia="SimSun"/>
          <w:lang w:eastAsia="zh-CN"/>
        </w:rPr>
      </w:pPr>
      <w:r>
        <w:rPr>
          <w:rFonts w:eastAsia="SimSun"/>
          <w:lang w:eastAsia="zh-CN"/>
        </w:rPr>
        <w:t>2.</w:t>
      </w:r>
      <w:r>
        <w:rPr>
          <w:rFonts w:eastAsia="SimSun"/>
          <w:lang w:eastAsia="zh-CN"/>
        </w:rPr>
        <w:tab/>
        <w:t xml:space="preserve">In 1.1.2.2, the </w:t>
      </w:r>
      <w:r w:rsidRPr="00404EA7">
        <w:rPr>
          <w:rFonts w:eastAsia="SimSun"/>
          <w:lang w:eastAsia="zh-CN"/>
        </w:rPr>
        <w:t xml:space="preserve">provisions </w:t>
      </w:r>
      <w:r>
        <w:rPr>
          <w:rFonts w:eastAsia="SimSun"/>
          <w:lang w:eastAsia="zh-CN"/>
        </w:rPr>
        <w:t xml:space="preserve">contained in Annex A and </w:t>
      </w:r>
      <w:r w:rsidRPr="00404EA7">
        <w:rPr>
          <w:rFonts w:eastAsia="SimSun"/>
          <w:lang w:eastAsia="zh-CN"/>
        </w:rPr>
        <w:t>which, according to Article 2 of ADR, pertain to Annex B or to</w:t>
      </w:r>
      <w:r>
        <w:rPr>
          <w:rFonts w:eastAsia="SimSun"/>
          <w:lang w:eastAsia="zh-CN"/>
        </w:rPr>
        <w:t xml:space="preserve"> </w:t>
      </w:r>
      <w:r w:rsidRPr="00404EA7">
        <w:rPr>
          <w:rFonts w:eastAsia="SimSun"/>
          <w:lang w:eastAsia="zh-CN"/>
        </w:rPr>
        <w:t>both Annexes A and B</w:t>
      </w:r>
      <w:r>
        <w:rPr>
          <w:rFonts w:eastAsia="SimSun"/>
          <w:lang w:eastAsia="zh-CN"/>
        </w:rPr>
        <w:t xml:space="preserve"> are listed. This includes a reference to Chapter 1.2 which should be amended to </w:t>
      </w:r>
      <w:proofErr w:type="gramStart"/>
      <w:r>
        <w:rPr>
          <w:rFonts w:eastAsia="SimSun"/>
          <w:lang w:eastAsia="zh-CN"/>
        </w:rPr>
        <w:t>take into account</w:t>
      </w:r>
      <w:proofErr w:type="gramEnd"/>
      <w:r>
        <w:rPr>
          <w:rFonts w:eastAsia="SimSun"/>
          <w:lang w:eastAsia="zh-CN"/>
        </w:rPr>
        <w:t xml:space="preserve"> the change in the title.</w:t>
      </w:r>
    </w:p>
    <w:p w14:paraId="34562D59" w14:textId="1E37DC57" w:rsidR="00BA3025" w:rsidRPr="00BA3025" w:rsidRDefault="00BA3025" w:rsidP="00BA3025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outlineLvl w:val="1"/>
        <w:rPr>
          <w:b/>
          <w:sz w:val="28"/>
          <w:lang w:eastAsia="en-US"/>
        </w:rPr>
      </w:pPr>
      <w:r w:rsidRPr="00BA3025">
        <w:rPr>
          <w:b/>
          <w:sz w:val="28"/>
          <w:lang w:eastAsia="en-US"/>
        </w:rPr>
        <w:tab/>
      </w:r>
      <w:r w:rsidRPr="00BA3025">
        <w:rPr>
          <w:b/>
          <w:sz w:val="28"/>
          <w:lang w:eastAsia="en-US"/>
        </w:rPr>
        <w:tab/>
        <w:t xml:space="preserve">Proposal </w:t>
      </w:r>
    </w:p>
    <w:p w14:paraId="69167A7C" w14:textId="77219CCC" w:rsidR="00BA3025" w:rsidRPr="00BA3025" w:rsidRDefault="00404EA7" w:rsidP="00BA3025">
      <w:pPr>
        <w:tabs>
          <w:tab w:val="left" w:pos="1701"/>
          <w:tab w:val="left" w:pos="2268"/>
        </w:tabs>
        <w:suppressAutoHyphens/>
        <w:spacing w:after="120"/>
        <w:ind w:left="1134" w:right="113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</w:t>
      </w:r>
      <w:r w:rsidR="00BA3025" w:rsidRPr="00BA3025">
        <w:rPr>
          <w:rFonts w:eastAsia="SimSun"/>
          <w:lang w:eastAsia="zh-CN"/>
        </w:rPr>
        <w:t>.</w:t>
      </w:r>
      <w:r w:rsidR="00BA3025" w:rsidRPr="00BA3025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In 1.1.2.2, amend the title for Chapter 1.2 to read “</w:t>
      </w:r>
      <w:r w:rsidRPr="00404EA7">
        <w:rPr>
          <w:rFonts w:eastAsia="SimSun"/>
          <w:lang w:eastAsia="zh-CN"/>
        </w:rPr>
        <w:t>Definitions, units of measurement and abbreviations</w:t>
      </w:r>
      <w:r>
        <w:rPr>
          <w:rFonts w:eastAsia="SimSun"/>
          <w:lang w:eastAsia="zh-CN"/>
        </w:rPr>
        <w:t>”.</w:t>
      </w:r>
    </w:p>
    <w:p w14:paraId="0AA95C2A" w14:textId="56725578" w:rsidR="00BA3025" w:rsidRPr="006E5792" w:rsidRDefault="006E5792" w:rsidP="006E57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A3025" w:rsidRPr="006E5792" w:rsidSect="00C90C2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C3D6" w14:textId="77777777" w:rsidR="00147E2B" w:rsidRDefault="00147E2B"/>
  </w:endnote>
  <w:endnote w:type="continuationSeparator" w:id="0">
    <w:p w14:paraId="6D2EC402" w14:textId="77777777" w:rsidR="00147E2B" w:rsidRDefault="00147E2B"/>
  </w:endnote>
  <w:endnote w:type="continuationNotice" w:id="1">
    <w:p w14:paraId="651AB7CF" w14:textId="77777777" w:rsidR="00147E2B" w:rsidRDefault="00147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451A" w14:textId="528E8B6A" w:rsidR="00C90C27" w:rsidRPr="00C90C27" w:rsidRDefault="00C90C27" w:rsidP="00C90C27">
    <w:pPr>
      <w:pStyle w:val="Footer"/>
      <w:tabs>
        <w:tab w:val="right" w:pos="9638"/>
      </w:tabs>
      <w:rPr>
        <w:sz w:val="18"/>
      </w:rPr>
    </w:pPr>
    <w:r w:rsidRPr="00C90C27">
      <w:rPr>
        <w:b/>
        <w:sz w:val="18"/>
      </w:rPr>
      <w:fldChar w:fldCharType="begin"/>
    </w:r>
    <w:r w:rsidRPr="00C90C27">
      <w:rPr>
        <w:b/>
        <w:sz w:val="18"/>
      </w:rPr>
      <w:instrText xml:space="preserve"> PAGE  \* MERGEFORMAT </w:instrText>
    </w:r>
    <w:r w:rsidRPr="00C90C27">
      <w:rPr>
        <w:b/>
        <w:sz w:val="18"/>
      </w:rPr>
      <w:fldChar w:fldCharType="separate"/>
    </w:r>
    <w:r w:rsidRPr="00C90C27">
      <w:rPr>
        <w:b/>
        <w:noProof/>
        <w:sz w:val="18"/>
      </w:rPr>
      <w:t>2</w:t>
    </w:r>
    <w:r w:rsidRPr="00C90C2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3AFA" w14:textId="558C36B9" w:rsidR="00C90C27" w:rsidRPr="00C90C27" w:rsidRDefault="00C90C27" w:rsidP="00C90C27">
    <w:pPr>
      <w:pStyle w:val="Footer"/>
      <w:tabs>
        <w:tab w:val="right" w:pos="9638"/>
      </w:tabs>
      <w:rPr>
        <w:b/>
        <w:sz w:val="18"/>
      </w:rPr>
    </w:pPr>
    <w:r>
      <w:tab/>
    </w:r>
    <w:r w:rsidRPr="00C90C27">
      <w:rPr>
        <w:b/>
        <w:sz w:val="18"/>
      </w:rPr>
      <w:fldChar w:fldCharType="begin"/>
    </w:r>
    <w:r w:rsidRPr="00C90C27">
      <w:rPr>
        <w:b/>
        <w:sz w:val="18"/>
      </w:rPr>
      <w:instrText xml:space="preserve"> PAGE  \* MERGEFORMAT </w:instrText>
    </w:r>
    <w:r w:rsidRPr="00C90C27">
      <w:rPr>
        <w:b/>
        <w:sz w:val="18"/>
      </w:rPr>
      <w:fldChar w:fldCharType="separate"/>
    </w:r>
    <w:r w:rsidRPr="00C90C27">
      <w:rPr>
        <w:b/>
        <w:noProof/>
        <w:sz w:val="18"/>
      </w:rPr>
      <w:t>3</w:t>
    </w:r>
    <w:r w:rsidRPr="00C90C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866" w14:textId="77777777" w:rsidR="0035223F" w:rsidRPr="00C90C27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60B629DD" wp14:editId="4770F39A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52D5" w14:textId="77777777" w:rsidR="00147E2B" w:rsidRPr="000B175B" w:rsidRDefault="00147E2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1D1859" w14:textId="77777777" w:rsidR="00147E2B" w:rsidRPr="00FC68B7" w:rsidRDefault="00147E2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0071D7C" w14:textId="77777777" w:rsidR="00147E2B" w:rsidRDefault="00147E2B"/>
  </w:footnote>
  <w:footnote w:id="2">
    <w:p w14:paraId="2D920914" w14:textId="0D9636A5" w:rsidR="00BA3025" w:rsidRPr="00764400" w:rsidRDefault="00BA3025" w:rsidP="00BA3025">
      <w:pPr>
        <w:pStyle w:val="FootnoteText"/>
      </w:pPr>
      <w:r>
        <w:tab/>
      </w:r>
      <w:r w:rsidRPr="00524A30">
        <w:rPr>
          <w:sz w:val="20"/>
        </w:rPr>
        <w:t>*</w:t>
      </w:r>
      <w:r w:rsidRPr="00524A30">
        <w:rPr>
          <w:sz w:val="20"/>
        </w:rPr>
        <w:tab/>
      </w:r>
      <w:r w:rsidR="00404EA7" w:rsidRPr="00655CB8">
        <w:t>A/77/6 (Sect. 20), table 20.6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0475" w14:textId="27F3BBAB" w:rsidR="00C90C27" w:rsidRPr="00C90C27" w:rsidRDefault="00C473B7">
    <w:pPr>
      <w:pStyle w:val="Header"/>
    </w:pPr>
    <w:fldSimple w:instr=" TITLE  \* MERGEFORMAT ">
      <w:r w:rsidR="00C02667">
        <w:t>ECE/TRANS/WP.15/2023/3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D431" w14:textId="7D1AE5D3" w:rsidR="00C90C27" w:rsidRPr="00C90C27" w:rsidRDefault="00C473B7" w:rsidP="00C90C27">
    <w:pPr>
      <w:pStyle w:val="Header"/>
      <w:jc w:val="right"/>
    </w:pPr>
    <w:fldSimple w:instr=" TITLE  \* MERGEFORMAT ">
      <w:r w:rsidR="00C02667">
        <w:t>ECE/TRANS/WP.15/2023/3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7732340">
    <w:abstractNumId w:val="1"/>
  </w:num>
  <w:num w:numId="2" w16cid:durableId="298726305">
    <w:abstractNumId w:val="0"/>
  </w:num>
  <w:num w:numId="3" w16cid:durableId="756286624">
    <w:abstractNumId w:val="2"/>
  </w:num>
  <w:num w:numId="4" w16cid:durableId="1870678499">
    <w:abstractNumId w:val="3"/>
  </w:num>
  <w:num w:numId="5" w16cid:durableId="192574888">
    <w:abstractNumId w:val="8"/>
  </w:num>
  <w:num w:numId="6" w16cid:durableId="795031215">
    <w:abstractNumId w:val="9"/>
  </w:num>
  <w:num w:numId="7" w16cid:durableId="2128545989">
    <w:abstractNumId w:val="7"/>
  </w:num>
  <w:num w:numId="8" w16cid:durableId="1603415211">
    <w:abstractNumId w:val="6"/>
  </w:num>
  <w:num w:numId="9" w16cid:durableId="1048916473">
    <w:abstractNumId w:val="5"/>
  </w:num>
  <w:num w:numId="10" w16cid:durableId="1031304579">
    <w:abstractNumId w:val="4"/>
  </w:num>
  <w:num w:numId="11" w16cid:durableId="2077584299">
    <w:abstractNumId w:val="15"/>
  </w:num>
  <w:num w:numId="12" w16cid:durableId="1435438960">
    <w:abstractNumId w:val="14"/>
  </w:num>
  <w:num w:numId="13" w16cid:durableId="576326652">
    <w:abstractNumId w:val="10"/>
  </w:num>
  <w:num w:numId="14" w16cid:durableId="1801528811">
    <w:abstractNumId w:val="12"/>
  </w:num>
  <w:num w:numId="15" w16cid:durableId="1569921027">
    <w:abstractNumId w:val="16"/>
  </w:num>
  <w:num w:numId="16" w16cid:durableId="698310896">
    <w:abstractNumId w:val="13"/>
  </w:num>
  <w:num w:numId="17" w16cid:durableId="2086142316">
    <w:abstractNumId w:val="17"/>
  </w:num>
  <w:num w:numId="18" w16cid:durableId="953706378">
    <w:abstractNumId w:val="18"/>
  </w:num>
  <w:num w:numId="19" w16cid:durableId="1253926678">
    <w:abstractNumId w:val="11"/>
  </w:num>
  <w:num w:numId="20" w16cid:durableId="194028639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27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47E2B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094B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04EA7"/>
    <w:rsid w:val="00413520"/>
    <w:rsid w:val="00430D57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5792"/>
    <w:rsid w:val="006E7154"/>
    <w:rsid w:val="007003CD"/>
    <w:rsid w:val="0070701E"/>
    <w:rsid w:val="007173E0"/>
    <w:rsid w:val="0072632A"/>
    <w:rsid w:val="007358E8"/>
    <w:rsid w:val="00736ECE"/>
    <w:rsid w:val="0074533B"/>
    <w:rsid w:val="007643BC"/>
    <w:rsid w:val="007801C5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4685E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5C02"/>
    <w:rsid w:val="00B70B63"/>
    <w:rsid w:val="00B72A1E"/>
    <w:rsid w:val="00B81E12"/>
    <w:rsid w:val="00BA3025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667"/>
    <w:rsid w:val="00C0294F"/>
    <w:rsid w:val="00C044E2"/>
    <w:rsid w:val="00C048CB"/>
    <w:rsid w:val="00C066F3"/>
    <w:rsid w:val="00C408B7"/>
    <w:rsid w:val="00C411EB"/>
    <w:rsid w:val="00C463DD"/>
    <w:rsid w:val="00C473B7"/>
    <w:rsid w:val="00C745C3"/>
    <w:rsid w:val="00C90C27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4006"/>
    <w:rsid w:val="00D978C6"/>
    <w:rsid w:val="00DA0956"/>
    <w:rsid w:val="00DA357F"/>
    <w:rsid w:val="00DA3E12"/>
    <w:rsid w:val="00DA6417"/>
    <w:rsid w:val="00DB6908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6E233"/>
  <w15:docId w15:val="{206F4A0D-7476-4C7C-911E-65BE5E5B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9DE18-99EA-4594-BA76-B81CF579B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ECE/TRANS/WP.15/2023/3</vt:lpstr>
      <vt:lpstr/>
    </vt:vector>
  </TitlesOfParts>
  <Company>CSD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ECE/TRANS/WP.15/2023/3</dc:title>
  <dc:creator>ST/SG/AC.10/50/Add.2</dc:creator>
  <cp:lastModifiedBy>Laurence Berthet</cp:lastModifiedBy>
  <cp:revision>6</cp:revision>
  <cp:lastPrinted>2023-02-20T10:57:00Z</cp:lastPrinted>
  <dcterms:created xsi:type="dcterms:W3CDTF">2023-02-20T10:11:00Z</dcterms:created>
  <dcterms:modified xsi:type="dcterms:W3CDTF">2023-02-20T10:57:00Z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</Properties>
</file>