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0"/>
        <w:gridCol w:w="2819"/>
      </w:tblGrid>
      <w:tr w:rsidR="00E9100F" w:rsidRPr="00C9230A" w14:paraId="68C0A7F5" w14:textId="77777777" w:rsidTr="004C697C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14:paraId="0BE8458B" w14:textId="77777777" w:rsidR="00C9230A" w:rsidRPr="00C9230A" w:rsidRDefault="00C9230A" w:rsidP="00C9230A">
            <w:pPr>
              <w:jc w:val="right"/>
              <w:rPr>
                <w:lang w:val="en-US"/>
              </w:rPr>
            </w:pPr>
            <w:r w:rsidRPr="00C9230A">
              <w:rPr>
                <w:sz w:val="40"/>
                <w:lang w:val="en-US"/>
              </w:rPr>
              <w:t>E</w:t>
            </w:r>
            <w:r w:rsidRPr="00C9230A">
              <w:rPr>
                <w:lang w:val="en-US"/>
              </w:rPr>
              <w:t>/ECE/324/Rev.2/Add.124/Rev.3/Amend.1</w:t>
            </w:r>
            <w:r w:rsidRPr="00C9230A">
              <w:rPr>
                <w:rFonts w:cs="Times New Roman"/>
                <w:lang w:val="en-US"/>
              </w:rPr>
              <w:t>−</w:t>
            </w:r>
            <w:r w:rsidRPr="00C9230A">
              <w:rPr>
                <w:sz w:val="40"/>
                <w:lang w:val="en-US"/>
              </w:rPr>
              <w:t>E</w:t>
            </w:r>
            <w:r w:rsidRPr="00C9230A">
              <w:rPr>
                <w:lang w:val="en-US"/>
              </w:rPr>
              <w:t>/ECE/TRANS/505/Rev.2/Add.124/Rev.3/Amend.1</w:t>
            </w:r>
          </w:p>
        </w:tc>
      </w:tr>
      <w:tr w:rsidR="00E9100F" w:rsidRPr="00C9230A" w14:paraId="2E4C6905" w14:textId="77777777" w:rsidTr="00F23431">
        <w:trPr>
          <w:trHeight w:hRule="exact" w:val="2835"/>
        </w:trPr>
        <w:tc>
          <w:tcPr>
            <w:tcW w:w="6820" w:type="dxa"/>
            <w:tcBorders>
              <w:top w:val="single" w:sz="4" w:space="0" w:color="auto"/>
              <w:bottom w:val="single" w:sz="12" w:space="0" w:color="auto"/>
            </w:tcBorders>
          </w:tcPr>
          <w:p w14:paraId="41F84044" w14:textId="77777777" w:rsidR="00E9100F" w:rsidRPr="00C9230A" w:rsidRDefault="00E9100F" w:rsidP="00E9100F">
            <w:pPr>
              <w:rPr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6BC63782" w14:textId="4B6210A6" w:rsidR="00E9100F" w:rsidRPr="00245734" w:rsidRDefault="00C9230A" w:rsidP="00C9230A">
            <w:pPr>
              <w:spacing w:before="840"/>
              <w:rPr>
                <w:lang w:val="en-US"/>
              </w:rPr>
            </w:pPr>
            <w:r>
              <w:t>15 November</w:t>
            </w:r>
            <w:r w:rsidRPr="00780049">
              <w:t xml:space="preserve"> 2022</w:t>
            </w:r>
          </w:p>
        </w:tc>
      </w:tr>
    </w:tbl>
    <w:p w14:paraId="4465A2C8" w14:textId="77777777" w:rsidR="00E9100F" w:rsidRPr="00392A12" w:rsidRDefault="00E9100F" w:rsidP="00E9100F">
      <w:pPr>
        <w:pStyle w:val="HChG"/>
        <w:spacing w:before="240" w:after="120"/>
      </w:pPr>
      <w:r w:rsidRPr="00C9230A">
        <w:rPr>
          <w:lang w:val="en-US"/>
        </w:rPr>
        <w:tab/>
      </w:r>
      <w:r w:rsidRPr="00C9230A">
        <w:rPr>
          <w:lang w:val="en-US"/>
        </w:rPr>
        <w:tab/>
      </w:r>
      <w:r>
        <w:rPr>
          <w:bCs/>
        </w:rPr>
        <w:t>Соглашение</w:t>
      </w:r>
      <w:bookmarkStart w:id="0" w:name="_Toc340666199"/>
      <w:bookmarkStart w:id="1" w:name="_Toc340745062"/>
      <w:bookmarkEnd w:id="0"/>
      <w:bookmarkEnd w:id="1"/>
    </w:p>
    <w:p w14:paraId="0A22B4D1" w14:textId="33C0FA6B" w:rsidR="00E9100F" w:rsidRPr="00C57DD2" w:rsidRDefault="00E9100F" w:rsidP="00E9100F">
      <w:pPr>
        <w:pStyle w:val="H1G"/>
        <w:spacing w:before="240"/>
      </w:pPr>
      <w:r>
        <w:tab/>
      </w:r>
      <w:r>
        <w:tab/>
      </w:r>
      <w:r>
        <w:rPr>
          <w:bCs/>
        </w:rPr>
        <w:t>О принятии согласованных</w:t>
      </w:r>
      <w:r w:rsidRPr="004C697C">
        <w:rPr>
          <w:bCs/>
        </w:rPr>
        <w:t xml:space="preserve"> </w:t>
      </w:r>
      <w:r w:rsidR="00C9230A" w:rsidRPr="0038347B">
        <w:rPr>
          <w:szCs w:val="24"/>
          <w:shd w:val="clear" w:color="auto" w:fill="FFFFFF"/>
        </w:rPr>
        <w:t>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C9230A">
        <w:rPr>
          <w:rStyle w:val="aa"/>
          <w:b w:val="0"/>
          <w:position w:val="6"/>
          <w:sz w:val="20"/>
          <w:vertAlign w:val="baseline"/>
        </w:rPr>
        <w:footnoteReference w:customMarkFollows="1" w:id="1"/>
        <w:t>*</w:t>
      </w:r>
    </w:p>
    <w:p w14:paraId="707F6773" w14:textId="61F50962" w:rsidR="00E9100F" w:rsidRPr="00C57DD2" w:rsidRDefault="00E9100F" w:rsidP="00E9100F">
      <w:pPr>
        <w:pStyle w:val="SingleTxtG"/>
        <w:spacing w:before="120"/>
      </w:pPr>
      <w:r>
        <w:t xml:space="preserve">(Пересмотр </w:t>
      </w:r>
      <w:r w:rsidR="00C9230A" w:rsidRPr="00C9230A">
        <w:t>3, включающий поправки, вступившие в силу 14 сентября 2017 года</w:t>
      </w:r>
      <w:r>
        <w:t>)</w:t>
      </w:r>
    </w:p>
    <w:p w14:paraId="79CF5B45" w14:textId="77777777" w:rsidR="00C9230A" w:rsidRPr="0029791D" w:rsidRDefault="00C9230A" w:rsidP="00C9230A">
      <w:pPr>
        <w:spacing w:after="120"/>
        <w:ind w:left="1134" w:right="1134"/>
        <w:jc w:val="center"/>
      </w:pPr>
      <w:r>
        <w:t>_______________</w:t>
      </w:r>
    </w:p>
    <w:p w14:paraId="2E619897" w14:textId="1FADF69D" w:rsidR="00E9100F" w:rsidRPr="00C57DD2" w:rsidRDefault="00E9100F" w:rsidP="00E9100F">
      <w:pPr>
        <w:pStyle w:val="H1G"/>
        <w:spacing w:before="240" w:after="120"/>
      </w:pPr>
      <w:r>
        <w:tab/>
      </w:r>
      <w:r>
        <w:tab/>
      </w:r>
      <w:r>
        <w:rPr>
          <w:bCs/>
        </w:rPr>
        <w:t xml:space="preserve">Добавление </w:t>
      </w:r>
      <w:r w:rsidR="00C9230A" w:rsidRPr="0038347B">
        <w:t xml:space="preserve">124 </w:t>
      </w:r>
      <w:r w:rsidR="00C9230A" w:rsidRPr="00B76E19">
        <w:t>‒‒</w:t>
      </w:r>
      <w:r w:rsidR="00C9230A" w:rsidRPr="0038347B">
        <w:t xml:space="preserve"> </w:t>
      </w:r>
      <w:r w:rsidR="00C9230A" w:rsidRPr="0038347B">
        <w:rPr>
          <w:bCs/>
        </w:rPr>
        <w:t>Правила № 125 ООН</w:t>
      </w:r>
    </w:p>
    <w:p w14:paraId="71279D56" w14:textId="7502C335" w:rsidR="00E9100F" w:rsidRPr="00E9100F" w:rsidRDefault="00E9100F" w:rsidP="00E9100F">
      <w:pPr>
        <w:pStyle w:val="H1G"/>
        <w:spacing w:before="240"/>
      </w:pPr>
      <w:r>
        <w:tab/>
      </w:r>
      <w:r>
        <w:tab/>
      </w:r>
      <w:r>
        <w:rPr>
          <w:bCs/>
        </w:rPr>
        <w:t xml:space="preserve">Пересмотр </w:t>
      </w:r>
      <w:r w:rsidR="00C9230A" w:rsidRPr="0038347B">
        <w:t xml:space="preserve">3 </w:t>
      </w:r>
      <w:r w:rsidR="00C9230A" w:rsidRPr="00B76E19">
        <w:t>‒‒</w:t>
      </w:r>
      <w:r w:rsidR="00C9230A" w:rsidRPr="0038347B">
        <w:t xml:space="preserve"> Поправка 1</w:t>
      </w:r>
    </w:p>
    <w:p w14:paraId="17CBED32" w14:textId="55314BBA" w:rsidR="00E9100F" w:rsidRPr="00E9100F" w:rsidRDefault="00C9230A" w:rsidP="00E9100F">
      <w:pPr>
        <w:pStyle w:val="SingleTxtG"/>
        <w:spacing w:after="360"/>
        <w:rPr>
          <w:spacing w:val="-2"/>
        </w:rPr>
      </w:pPr>
      <w:r w:rsidRPr="00C9230A">
        <w:t xml:space="preserve">Дополнение 1 к поправкам серии 02 </w:t>
      </w:r>
      <w:r w:rsidRPr="00B76E19">
        <w:t>‒‒</w:t>
      </w:r>
      <w:r w:rsidRPr="00C9230A">
        <w:t xml:space="preserve"> Дата вступления в силу: 8 октября 2022 года</w:t>
      </w:r>
    </w:p>
    <w:p w14:paraId="055761DF" w14:textId="785DE332" w:rsidR="00E9100F" w:rsidRPr="004C697C" w:rsidRDefault="00E9100F" w:rsidP="00E9100F">
      <w:pPr>
        <w:pStyle w:val="H1G"/>
        <w:spacing w:before="120" w:after="120" w:line="240" w:lineRule="exact"/>
      </w:pPr>
      <w:r>
        <w:tab/>
      </w:r>
      <w:r>
        <w:tab/>
      </w:r>
      <w:r>
        <w:rPr>
          <w:bCs/>
        </w:rPr>
        <w:t xml:space="preserve">Единообразные предписания, касающиеся </w:t>
      </w:r>
      <w:r w:rsidR="00C9230A" w:rsidRPr="00C9230A">
        <w:rPr>
          <w:bCs/>
        </w:rPr>
        <w:t>официального утверждения автотранспортных средств в отношении поля</w:t>
      </w:r>
      <w:r w:rsidR="00C9230A">
        <w:rPr>
          <w:bCs/>
        </w:rPr>
        <w:br/>
      </w:r>
      <w:r w:rsidR="00C9230A" w:rsidRPr="00C9230A">
        <w:rPr>
          <w:bCs/>
        </w:rPr>
        <w:t>обзора водителя спереди</w:t>
      </w:r>
    </w:p>
    <w:p w14:paraId="04525F2A" w14:textId="5F33024C" w:rsidR="00C9230A" w:rsidRDefault="00C9230A" w:rsidP="00C9230A">
      <w:pPr>
        <w:pStyle w:val="SingleTxtG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6EFA9" wp14:editId="3EC32083">
                <wp:simplePos x="0" y="0"/>
                <wp:positionH relativeFrom="margin">
                  <wp:posOffset>7744</wp:posOffset>
                </wp:positionH>
                <wp:positionV relativeFrom="margin">
                  <wp:posOffset>6099175</wp:posOffset>
                </wp:positionV>
                <wp:extent cx="6119495" cy="1270660"/>
                <wp:effectExtent l="0" t="0" r="0" b="571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2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652F" w14:textId="77777777" w:rsidR="00E9100F" w:rsidRPr="0029791D" w:rsidRDefault="00E9100F" w:rsidP="00C9230A">
                            <w:pPr>
                              <w:spacing w:after="120"/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2C07747F" w14:textId="77777777" w:rsidR="00E9100F" w:rsidRDefault="00E9100F" w:rsidP="00C9230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35DFA22A" wp14:editId="5F5D065D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0CFD5C" w14:textId="77777777" w:rsidR="00E9100F" w:rsidRDefault="00E9100F" w:rsidP="00E9100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ОРГАНИЗАЦИЯ ОБЪЕДИНЕННЫХ НАЦИЙ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6EFA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.6pt;margin-top:480.25pt;width:481.8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" stroked="f">
                <v:textbox inset="0,0,0,0">
                  <w:txbxContent>
                    <w:p w14:paraId="2A05652F" w14:textId="77777777" w:rsidR="00E9100F" w:rsidRPr="0029791D" w:rsidRDefault="00E9100F" w:rsidP="00C9230A">
                      <w:pPr>
                        <w:spacing w:after="120"/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2C07747F" w14:textId="77777777" w:rsidR="00E9100F" w:rsidRDefault="00E9100F" w:rsidP="00C9230A">
                      <w:pPr>
                        <w:spacing w:after="12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35DFA22A" wp14:editId="5F5D065D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0CFD5C" w14:textId="77777777" w:rsidR="00E9100F" w:rsidRDefault="00E9100F" w:rsidP="00E9100F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ОРГАНИЗАЦИЯ ОБЪЕДИНЕННЫХ НАЦИЙ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C9230A">
        <w:t xml:space="preserve">Настоящий документ опубликован исключительно в информационных целях. Аутентичным и юридически обязательным текстом является документ: </w:t>
      </w:r>
      <w:r w:rsidRPr="00C9230A">
        <w:rPr>
          <w:lang w:val="en-GB"/>
        </w:rPr>
        <w:t>ECE</w:t>
      </w:r>
      <w:r w:rsidRPr="00C9230A">
        <w:t>/</w:t>
      </w:r>
      <w:r w:rsidRPr="00C9230A">
        <w:rPr>
          <w:lang w:val="en-GB"/>
        </w:rPr>
        <w:t>TRANS</w:t>
      </w:r>
      <w:r w:rsidRPr="00C9230A">
        <w:t>/</w:t>
      </w:r>
      <w:r>
        <w:t xml:space="preserve"> </w:t>
      </w:r>
      <w:r w:rsidRPr="00C9230A">
        <w:rPr>
          <w:lang w:val="en-GB"/>
        </w:rPr>
        <w:t>WP</w:t>
      </w:r>
      <w:r w:rsidRPr="00C9230A">
        <w:t>.29/2022/24.</w:t>
      </w:r>
    </w:p>
    <w:p w14:paraId="374F17E6" w14:textId="77777777" w:rsidR="00C9230A" w:rsidRPr="00C9230A" w:rsidRDefault="00C9230A" w:rsidP="00C9230A">
      <w:pPr>
        <w:pageBreakBefore/>
        <w:suppressAutoHyphens w:val="0"/>
        <w:spacing w:after="120"/>
        <w:ind w:left="2268" w:right="1134" w:hanging="1134"/>
        <w:jc w:val="both"/>
        <w:rPr>
          <w:rFonts w:eastAsia="Times New Roman" w:cs="Times New Roman"/>
          <w:szCs w:val="20"/>
        </w:rPr>
      </w:pPr>
      <w:r w:rsidRPr="00C9230A">
        <w:rPr>
          <w:rFonts w:eastAsia="Times New Roman" w:cs="Times New Roman"/>
          <w:i/>
          <w:iCs/>
          <w:szCs w:val="20"/>
        </w:rPr>
        <w:lastRenderedPageBreak/>
        <w:t>Пункт 5.1.3.4</w:t>
      </w:r>
      <w:r w:rsidRPr="00C9230A">
        <w:rPr>
          <w:rFonts w:eastAsia="Times New Roman" w:cs="Times New Roman"/>
          <w:szCs w:val="20"/>
        </w:rPr>
        <w:t xml:space="preserve"> изменить следующим образом:</w:t>
      </w:r>
    </w:p>
    <w:p w14:paraId="7054B070" w14:textId="486DEDE4" w:rsidR="00C9230A" w:rsidRPr="00C9230A" w:rsidRDefault="00C9230A" w:rsidP="00C9230A">
      <w:pPr>
        <w:spacing w:after="120"/>
        <w:ind w:left="2268" w:right="1134" w:hanging="1134"/>
        <w:jc w:val="both"/>
        <w:rPr>
          <w:rFonts w:eastAsia="Times New Roman" w:cs="Times New Roman"/>
          <w:szCs w:val="20"/>
        </w:rPr>
      </w:pPr>
      <w:r w:rsidRPr="00C9230A">
        <w:rPr>
          <w:rFonts w:eastAsia="Times New Roman" w:cs="Times New Roman"/>
          <w:szCs w:val="20"/>
        </w:rPr>
        <w:t>«5.1.3.4</w:t>
      </w:r>
      <w:r w:rsidRPr="00C9230A">
        <w:rPr>
          <w:rFonts w:eastAsia="Times New Roman" w:cs="Times New Roman"/>
          <w:szCs w:val="20"/>
        </w:rPr>
        <w:tab/>
        <w:t xml:space="preserve">Помеха между плоскостью, проходящей через точку </w:t>
      </w:r>
      <w:r w:rsidRPr="00C9230A">
        <w:rPr>
          <w:rFonts w:eastAsia="Times New Roman" w:cs="Times New Roman"/>
          <w:szCs w:val="20"/>
          <w:lang w:val="en-GB"/>
        </w:rPr>
        <w:t>V</w:t>
      </w:r>
      <w:r w:rsidRPr="00C9230A">
        <w:rPr>
          <w:rFonts w:eastAsia="Times New Roman" w:cs="Times New Roman"/>
          <w:szCs w:val="20"/>
        </w:rPr>
        <w:t xml:space="preserve">2 и отклоняющейся от горизонтали по меньшей мере на 1° вниз, и плоскостью, проходящей через точку </w:t>
      </w:r>
      <w:r w:rsidRPr="00C9230A">
        <w:rPr>
          <w:rFonts w:eastAsia="Times New Roman" w:cs="Times New Roman"/>
          <w:szCs w:val="20"/>
          <w:lang w:val="en-GB"/>
        </w:rPr>
        <w:t>V</w:t>
      </w:r>
      <w:r w:rsidRPr="00C9230A">
        <w:rPr>
          <w:rFonts w:eastAsia="Times New Roman" w:cs="Times New Roman"/>
          <w:szCs w:val="20"/>
        </w:rPr>
        <w:t xml:space="preserve">2 и отклоняющейся от горизонтали на 4° вниз, допускается, если коническая проекция этой помехи, исходящая из точки </w:t>
      </w:r>
      <w:r w:rsidRPr="00C9230A">
        <w:rPr>
          <w:rFonts w:eastAsia="Times New Roman" w:cs="Times New Roman"/>
          <w:szCs w:val="20"/>
          <w:lang w:val="en-GB"/>
        </w:rPr>
        <w:t>V</w:t>
      </w:r>
      <w:r w:rsidRPr="00C9230A">
        <w:rPr>
          <w:rFonts w:eastAsia="Times New Roman" w:cs="Times New Roman"/>
          <w:szCs w:val="20"/>
        </w:rPr>
        <w:t>2, на зону “</w:t>
      </w:r>
      <w:r w:rsidRPr="00C9230A">
        <w:rPr>
          <w:rFonts w:eastAsia="Times New Roman" w:cs="Times New Roman"/>
          <w:szCs w:val="20"/>
          <w:lang w:val="en-GB"/>
        </w:rPr>
        <w:t>S</w:t>
      </w:r>
      <w:r w:rsidRPr="00C9230A">
        <w:rPr>
          <w:rFonts w:eastAsia="Times New Roman" w:cs="Times New Roman"/>
          <w:szCs w:val="20"/>
        </w:rPr>
        <w:t>”, как она определена в пункте</w:t>
      </w:r>
      <w:r w:rsidRPr="00C9230A">
        <w:rPr>
          <w:rFonts w:eastAsia="Times New Roman" w:cs="Times New Roman"/>
          <w:szCs w:val="20"/>
          <w:lang w:val="en-GB"/>
        </w:rPr>
        <w:t> </w:t>
      </w:r>
      <w:r w:rsidRPr="00C9230A">
        <w:rPr>
          <w:rFonts w:eastAsia="Times New Roman" w:cs="Times New Roman"/>
          <w:szCs w:val="20"/>
        </w:rPr>
        <w:t>5.1.3.4.1 ниже, не превышает 20</w:t>
      </w:r>
      <w:r w:rsidRPr="00C9230A">
        <w:rPr>
          <w:rFonts w:eastAsia="Times New Roman" w:cs="Times New Roman"/>
          <w:szCs w:val="20"/>
        </w:rPr>
        <w:t xml:space="preserve"> </w:t>
      </w:r>
      <w:r w:rsidRPr="00C9230A">
        <w:rPr>
          <w:rFonts w:eastAsia="Times New Roman" w:cs="Times New Roman"/>
          <w:szCs w:val="20"/>
        </w:rPr>
        <w:t>% этой зоны».</w:t>
      </w:r>
    </w:p>
    <w:p w14:paraId="7C01A960" w14:textId="77777777" w:rsidR="00C9230A" w:rsidRPr="00C9230A" w:rsidRDefault="00C9230A" w:rsidP="00C9230A">
      <w:pPr>
        <w:spacing w:after="120"/>
        <w:ind w:left="1287" w:right="1134" w:hanging="153"/>
        <w:jc w:val="both"/>
        <w:rPr>
          <w:rFonts w:eastAsia="Times New Roman" w:cs="Times New Roman"/>
          <w:bCs/>
          <w:szCs w:val="20"/>
        </w:rPr>
      </w:pPr>
      <w:r w:rsidRPr="00C9230A">
        <w:rPr>
          <w:rFonts w:eastAsia="Times New Roman" w:cs="Times New Roman"/>
          <w:i/>
          <w:iCs/>
          <w:szCs w:val="20"/>
        </w:rPr>
        <w:t xml:space="preserve">Пункт 5.1.3.5 </w:t>
      </w:r>
      <w:r w:rsidRPr="00C9230A">
        <w:rPr>
          <w:rFonts w:eastAsia="Times New Roman" w:cs="Times New Roman"/>
          <w:szCs w:val="20"/>
        </w:rPr>
        <w:t>изменить следующим образом:</w:t>
      </w:r>
    </w:p>
    <w:p w14:paraId="66CBCF45" w14:textId="77777777" w:rsidR="00C9230A" w:rsidRPr="00C9230A" w:rsidRDefault="00C9230A" w:rsidP="00C9230A">
      <w:pPr>
        <w:spacing w:after="120"/>
        <w:ind w:left="2268" w:right="1134" w:hanging="1134"/>
        <w:jc w:val="both"/>
        <w:rPr>
          <w:rFonts w:eastAsia="Times New Roman" w:cs="Times New Roman"/>
          <w:bCs/>
          <w:szCs w:val="20"/>
        </w:rPr>
      </w:pPr>
      <w:r w:rsidRPr="00C9230A">
        <w:rPr>
          <w:rFonts w:eastAsia="Times New Roman" w:cs="Times New Roman"/>
          <w:szCs w:val="20"/>
        </w:rPr>
        <w:t>«5.1.3.5</w:t>
      </w:r>
      <w:r w:rsidRPr="00C9230A">
        <w:rPr>
          <w:rFonts w:eastAsia="Times New Roman" w:cs="Times New Roman"/>
          <w:szCs w:val="20"/>
        </w:rPr>
        <w:tab/>
        <w:t>На прозрачное поле обзора, определенное в пункте 5.1.1, может накладываться информация виртуального ассистента по полю обзора. Положения пунктов 5.1.3.5.1‒5.1.3.5.5 и пункта 5.1.3.6 применяются к информации АПО, если она накладывается на прозрачное поле обзора, а</w:t>
      </w:r>
      <w:r w:rsidRPr="00C9230A">
        <w:rPr>
          <w:rFonts w:eastAsia="Times New Roman" w:cs="Times New Roman"/>
          <w:szCs w:val="20"/>
          <w:lang w:val="en-GB"/>
        </w:rPr>
        <w:t> </w:t>
      </w:r>
      <w:r w:rsidRPr="00C9230A">
        <w:rPr>
          <w:rFonts w:eastAsia="Times New Roman" w:cs="Times New Roman"/>
          <w:szCs w:val="20"/>
        </w:rPr>
        <w:t>также за пределами выше и по бокам зоны “</w:t>
      </w:r>
      <w:r w:rsidRPr="00C9230A">
        <w:rPr>
          <w:rFonts w:eastAsia="Times New Roman" w:cs="Times New Roman"/>
          <w:szCs w:val="20"/>
          <w:lang w:val="en-GB"/>
        </w:rPr>
        <w:t>S</w:t>
      </w:r>
      <w:r w:rsidRPr="00C9230A">
        <w:rPr>
          <w:rFonts w:eastAsia="Times New Roman" w:cs="Times New Roman"/>
          <w:szCs w:val="20"/>
        </w:rPr>
        <w:t>” в прозрачной зоне.</w:t>
      </w:r>
    </w:p>
    <w:p w14:paraId="33DB6C99" w14:textId="3B5CEDDF" w:rsidR="00C9230A" w:rsidRPr="00C9230A" w:rsidRDefault="00C9230A" w:rsidP="00C9230A">
      <w:pPr>
        <w:spacing w:after="120"/>
        <w:ind w:left="2268" w:right="1134"/>
        <w:jc w:val="both"/>
        <w:rPr>
          <w:rFonts w:eastAsia="Times New Roman" w:cs="Times New Roman"/>
          <w:bCs/>
          <w:szCs w:val="20"/>
        </w:rPr>
      </w:pPr>
      <w:r w:rsidRPr="00C9230A">
        <w:rPr>
          <w:rFonts w:eastAsia="Times New Roman" w:cs="Times New Roman"/>
          <w:szCs w:val="20"/>
        </w:rPr>
        <w:t>Информация, отображаемая АПО, может не касаться управления транспортным средством и, следовательно, отличаться от информации, указанной в пункте 5.1.3.5.1, и не подпадать под действие пунктов</w:t>
      </w:r>
      <w:r w:rsidRPr="00C9230A">
        <w:rPr>
          <w:rFonts w:eastAsia="Times New Roman" w:cs="Times New Roman"/>
          <w:szCs w:val="20"/>
          <w:lang w:val="en-GB"/>
        </w:rPr>
        <w:t> </w:t>
      </w:r>
      <w:r w:rsidRPr="00C9230A">
        <w:rPr>
          <w:rFonts w:eastAsia="Times New Roman" w:cs="Times New Roman"/>
          <w:szCs w:val="20"/>
        </w:rPr>
        <w:t>5.1.3.5.1‒5.1.3.5.5 при условии, что она подается до отключения парковочной передачи/стояночного тормоза в первый раз после включения центрального управления транспортным средством».</w:t>
      </w:r>
    </w:p>
    <w:p w14:paraId="03E1FDF5" w14:textId="77777777" w:rsidR="00C9230A" w:rsidRPr="00C9230A" w:rsidRDefault="00C9230A" w:rsidP="00C9230A">
      <w:pPr>
        <w:ind w:left="1134" w:right="1134"/>
        <w:jc w:val="both"/>
        <w:rPr>
          <w:rFonts w:eastAsia="Times New Roman" w:cs="Times New Roman"/>
          <w:szCs w:val="20"/>
        </w:rPr>
      </w:pPr>
      <w:r w:rsidRPr="00C9230A">
        <w:rPr>
          <w:rFonts w:eastAsia="Times New Roman" w:cs="Times New Roman"/>
          <w:i/>
          <w:iCs/>
          <w:szCs w:val="20"/>
        </w:rPr>
        <w:t>Приложение 5</w:t>
      </w:r>
      <w:r w:rsidRPr="00C9230A">
        <w:rPr>
          <w:rFonts w:eastAsia="Times New Roman" w:cs="Times New Roman"/>
          <w:szCs w:val="20"/>
        </w:rPr>
        <w:t xml:space="preserve"> изменить следующим образом:</w:t>
      </w:r>
    </w:p>
    <w:p w14:paraId="0FD8415A" w14:textId="77777777" w:rsidR="00C9230A" w:rsidRPr="00C9230A" w:rsidRDefault="00C9230A" w:rsidP="00C9230A">
      <w:pPr>
        <w:pStyle w:val="HChG"/>
      </w:pPr>
      <w:r w:rsidRPr="00C9230A">
        <w:rPr>
          <w:b w:val="0"/>
          <w:sz w:val="20"/>
        </w:rPr>
        <w:t>«</w:t>
      </w:r>
      <w:r w:rsidRPr="00C9230A">
        <w:t>Приложение 5</w:t>
      </w:r>
    </w:p>
    <w:p w14:paraId="764FC6A6" w14:textId="77777777" w:rsidR="00C9230A" w:rsidRPr="00C9230A" w:rsidRDefault="00C9230A" w:rsidP="00C9230A">
      <w:pPr>
        <w:pStyle w:val="HChG"/>
      </w:pPr>
      <w:r w:rsidRPr="00C9230A">
        <w:tab/>
      </w:r>
      <w:r w:rsidRPr="00C9230A">
        <w:tab/>
        <w:t>Виртуальный ассистент по полю обзора</w:t>
      </w:r>
    </w:p>
    <w:p w14:paraId="6D84CDE8" w14:textId="77777777" w:rsidR="00C9230A" w:rsidRPr="00C9230A" w:rsidRDefault="00C9230A" w:rsidP="00C9230A">
      <w:pPr>
        <w:keepNext/>
        <w:keepLines/>
        <w:tabs>
          <w:tab w:val="right" w:pos="851"/>
        </w:tabs>
        <w:spacing w:before="240" w:after="120" w:line="240" w:lineRule="exact"/>
        <w:ind w:left="1134" w:right="1134" w:hanging="1134"/>
        <w:jc w:val="both"/>
        <w:rPr>
          <w:rFonts w:eastAsia="Times New Roman" w:cs="Times New Roman"/>
          <w:bCs/>
          <w:szCs w:val="20"/>
        </w:rPr>
      </w:pPr>
      <w:r w:rsidRPr="00C9230A">
        <w:rPr>
          <w:rFonts w:eastAsia="Times New Roman" w:cs="Times New Roman"/>
          <w:bCs/>
          <w:szCs w:val="20"/>
        </w:rPr>
        <w:tab/>
      </w:r>
      <w:r w:rsidRPr="00C9230A">
        <w:rPr>
          <w:rFonts w:eastAsia="Times New Roman" w:cs="Times New Roman"/>
          <w:bCs/>
          <w:szCs w:val="20"/>
        </w:rPr>
        <w:tab/>
        <w:t>Примеры предупреждений/указаний/информационных сообщений, указанных в</w:t>
      </w:r>
      <w:r w:rsidRPr="00C9230A">
        <w:rPr>
          <w:rFonts w:eastAsia="Times New Roman" w:cs="Times New Roman"/>
          <w:bCs/>
          <w:szCs w:val="20"/>
          <w:lang w:val="en-GB"/>
        </w:rPr>
        <w:t> </w:t>
      </w:r>
      <w:r w:rsidRPr="00C9230A">
        <w:rPr>
          <w:rFonts w:eastAsia="Times New Roman" w:cs="Times New Roman"/>
          <w:bCs/>
          <w:szCs w:val="20"/>
        </w:rPr>
        <w:t>пункте 5.3.5.1:</w:t>
      </w: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3827"/>
      </w:tblGrid>
      <w:tr w:rsidR="00C9230A" w:rsidRPr="00C9230A" w14:paraId="5C279C47" w14:textId="77777777" w:rsidTr="00071DCC">
        <w:trPr>
          <w:tblHeader/>
        </w:trPr>
        <w:tc>
          <w:tcPr>
            <w:tcW w:w="3534" w:type="dxa"/>
            <w:shd w:val="clear" w:color="auto" w:fill="auto"/>
            <w:tcMar>
              <w:left w:w="28" w:type="dxa"/>
              <w:right w:w="28" w:type="dxa"/>
            </w:tcMar>
          </w:tcPr>
          <w:p w14:paraId="1ADC2403" w14:textId="77777777" w:rsidR="00C9230A" w:rsidRPr="00C9230A" w:rsidRDefault="00C9230A" w:rsidP="00FC46D9">
            <w:pPr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14:paraId="0A5E3BC5" w14:textId="77777777" w:rsidR="00C9230A" w:rsidRPr="00C9230A" w:rsidRDefault="00C9230A" w:rsidP="00FC46D9">
            <w:pPr>
              <w:tabs>
                <w:tab w:val="left" w:pos="1595"/>
              </w:tabs>
              <w:spacing w:before="40" w:after="120"/>
              <w:ind w:left="57"/>
              <w:rPr>
                <w:rFonts w:eastAsia="Times New Roman" w:cs="Times New Roman"/>
                <w:bCs/>
                <w:i/>
                <w:iCs/>
                <w:sz w:val="16"/>
                <w:szCs w:val="16"/>
                <w:lang w:val="en-GB"/>
              </w:rPr>
            </w:pPr>
            <w:r w:rsidRPr="00C9230A">
              <w:rPr>
                <w:rFonts w:eastAsia="Times New Roman" w:cs="Times New Roman"/>
                <w:i/>
                <w:iCs/>
                <w:sz w:val="16"/>
                <w:szCs w:val="16"/>
              </w:rPr>
              <w:t>Примеры</w:t>
            </w:r>
          </w:p>
        </w:tc>
      </w:tr>
      <w:tr w:rsidR="00C9230A" w:rsidRPr="00C9230A" w14:paraId="687EF2F5" w14:textId="77777777" w:rsidTr="007B1A79">
        <w:tc>
          <w:tcPr>
            <w:tcW w:w="3534" w:type="dxa"/>
            <w:shd w:val="clear" w:color="auto" w:fill="auto"/>
            <w:tcMar>
              <w:left w:w="28" w:type="dxa"/>
              <w:right w:w="28" w:type="dxa"/>
            </w:tcMar>
          </w:tcPr>
          <w:p w14:paraId="76A333F8" w14:textId="6F803D2B" w:rsidR="00C9230A" w:rsidRPr="00C9230A" w:rsidRDefault="00C9230A" w:rsidP="00FC46D9">
            <w:pPr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Предупреждения/указания, касающиеся опасной ситуации</w:t>
            </w:r>
            <w:r w:rsidR="00FC46D9">
              <w:rPr>
                <w:rFonts w:eastAsia="Times New Roman" w:cs="Times New Roman"/>
                <w:szCs w:val="20"/>
              </w:rPr>
              <w:br/>
            </w:r>
            <w:r w:rsidRPr="00C9230A">
              <w:rPr>
                <w:rFonts w:eastAsia="Times New Roman" w:cs="Times New Roman"/>
                <w:szCs w:val="20"/>
              </w:rPr>
              <w:t>на дороге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14:paraId="6E0DABAD" w14:textId="77777777" w:rsidR="00C9230A" w:rsidRPr="00C9230A" w:rsidRDefault="00C9230A" w:rsidP="00FC46D9">
            <w:pPr>
              <w:tabs>
                <w:tab w:val="left" w:pos="1595"/>
              </w:tabs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Ситуации с резким торможением</w:t>
            </w:r>
          </w:p>
          <w:p w14:paraId="1D7FEBFC" w14:textId="77777777" w:rsidR="00C9230A" w:rsidRPr="00C9230A" w:rsidRDefault="00C9230A" w:rsidP="00FC46D9">
            <w:pPr>
              <w:tabs>
                <w:tab w:val="left" w:pos="1595"/>
              </w:tabs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Встречный транспорт в ходе маневров поворота</w:t>
            </w:r>
          </w:p>
          <w:p w14:paraId="4F8CD7D2" w14:textId="67C86407" w:rsidR="00C9230A" w:rsidRPr="00C9230A" w:rsidRDefault="00C9230A" w:rsidP="00FC46D9">
            <w:pPr>
              <w:tabs>
                <w:tab w:val="left" w:pos="1595"/>
              </w:tabs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Затор в движении на встречной полосе/ поломка транспортного средства</w:t>
            </w:r>
            <w:r w:rsidR="00071DCC">
              <w:rPr>
                <w:rFonts w:eastAsia="Times New Roman" w:cs="Times New Roman"/>
                <w:szCs w:val="20"/>
              </w:rPr>
              <w:br/>
            </w:r>
            <w:r w:rsidRPr="00C9230A">
              <w:rPr>
                <w:rFonts w:eastAsia="Times New Roman" w:cs="Times New Roman"/>
                <w:szCs w:val="20"/>
              </w:rPr>
              <w:t>на встречной полосе</w:t>
            </w:r>
          </w:p>
          <w:p w14:paraId="694072BF" w14:textId="77777777" w:rsidR="00C9230A" w:rsidRPr="00C9230A" w:rsidRDefault="00C9230A" w:rsidP="00FC46D9">
            <w:pPr>
              <w:tabs>
                <w:tab w:val="left" w:pos="1595"/>
              </w:tabs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Транспортные средства, покидающие полосу движения или въезжающие на собственную полосу</w:t>
            </w:r>
          </w:p>
        </w:tc>
      </w:tr>
      <w:tr w:rsidR="00C9230A" w:rsidRPr="00C9230A" w14:paraId="0E539105" w14:textId="77777777" w:rsidTr="007B1A79">
        <w:tc>
          <w:tcPr>
            <w:tcW w:w="3534" w:type="dxa"/>
            <w:shd w:val="clear" w:color="auto" w:fill="auto"/>
            <w:tcMar>
              <w:left w:w="28" w:type="dxa"/>
              <w:right w:w="28" w:type="dxa"/>
            </w:tcMar>
          </w:tcPr>
          <w:p w14:paraId="693B9E95" w14:textId="10621AE7" w:rsidR="00C9230A" w:rsidRPr="00C9230A" w:rsidRDefault="00C9230A" w:rsidP="00FC46D9">
            <w:pPr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Предупреждения/указания, касающиеся присутствия уязвимых участников дорожного движения</w:t>
            </w:r>
            <w:r w:rsidR="00FC46D9">
              <w:rPr>
                <w:rFonts w:eastAsia="Times New Roman" w:cs="Times New Roman"/>
                <w:szCs w:val="20"/>
              </w:rPr>
              <w:br/>
            </w:r>
            <w:r w:rsidRPr="00C9230A">
              <w:rPr>
                <w:rFonts w:eastAsia="Times New Roman" w:cs="Times New Roman"/>
                <w:szCs w:val="20"/>
              </w:rPr>
              <w:t>или других участников дорожного движения, которых можно не заметить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14:paraId="2F3FA474" w14:textId="77777777" w:rsidR="00C9230A" w:rsidRPr="00C9230A" w:rsidRDefault="00C9230A" w:rsidP="00FC46D9">
            <w:pPr>
              <w:tabs>
                <w:tab w:val="left" w:pos="1595"/>
              </w:tabs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Пешеходы</w:t>
            </w:r>
          </w:p>
          <w:p w14:paraId="3794C651" w14:textId="77777777" w:rsidR="00C9230A" w:rsidRPr="00C9230A" w:rsidRDefault="00C9230A" w:rsidP="00FC46D9">
            <w:pPr>
              <w:tabs>
                <w:tab w:val="left" w:pos="1595"/>
              </w:tabs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Велосипедисты</w:t>
            </w:r>
          </w:p>
          <w:p w14:paraId="6188D289" w14:textId="77777777" w:rsidR="00C9230A" w:rsidRPr="00C9230A" w:rsidRDefault="00C9230A" w:rsidP="00FC46D9">
            <w:pPr>
              <w:tabs>
                <w:tab w:val="left" w:pos="1595"/>
              </w:tabs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Участники дорожного движения, пересекающие дорогу</w:t>
            </w:r>
          </w:p>
          <w:p w14:paraId="5901CC0D" w14:textId="77777777" w:rsidR="00C9230A" w:rsidRPr="00C9230A" w:rsidRDefault="00C9230A" w:rsidP="00FC46D9">
            <w:pPr>
              <w:tabs>
                <w:tab w:val="left" w:pos="1595"/>
              </w:tabs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Участники дорожного движения в мертвой зоне или участники дорожного движения, заслоненные другими объектами</w:t>
            </w:r>
          </w:p>
          <w:p w14:paraId="34FDF959" w14:textId="77777777" w:rsidR="00C9230A" w:rsidRPr="00C9230A" w:rsidRDefault="00C9230A" w:rsidP="00FC46D9">
            <w:pPr>
              <w:tabs>
                <w:tab w:val="left" w:pos="1595"/>
              </w:tabs>
              <w:spacing w:before="40" w:after="120"/>
              <w:ind w:left="57"/>
              <w:rPr>
                <w:rFonts w:eastAsia="Times New Roman" w:cs="Times New Roman"/>
                <w:bCs/>
                <w:szCs w:val="20"/>
                <w:lang w:val="en-GB"/>
              </w:rPr>
            </w:pPr>
            <w:r w:rsidRPr="00C9230A">
              <w:rPr>
                <w:rFonts w:eastAsia="Times New Roman" w:cs="Times New Roman"/>
                <w:szCs w:val="20"/>
              </w:rPr>
              <w:t>Животные</w:t>
            </w:r>
          </w:p>
        </w:tc>
      </w:tr>
      <w:tr w:rsidR="00C9230A" w:rsidRPr="00C9230A" w14:paraId="5E908D5C" w14:textId="77777777" w:rsidTr="007B1A79">
        <w:tc>
          <w:tcPr>
            <w:tcW w:w="3534" w:type="dxa"/>
            <w:shd w:val="clear" w:color="auto" w:fill="auto"/>
            <w:tcMar>
              <w:left w:w="28" w:type="dxa"/>
              <w:right w:w="28" w:type="dxa"/>
            </w:tcMar>
          </w:tcPr>
          <w:p w14:paraId="36EF1D72" w14:textId="247F9B72" w:rsidR="00C9230A" w:rsidRPr="00C9230A" w:rsidRDefault="00C9230A" w:rsidP="00FC46D9">
            <w:pPr>
              <w:keepNext/>
              <w:keepLines/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lastRenderedPageBreak/>
              <w:t>Информация, необходимая для сохранения дистанции до окружающих участников дорожного движения</w:t>
            </w:r>
            <w:r w:rsidR="00071DCC">
              <w:rPr>
                <w:rFonts w:eastAsia="Times New Roman" w:cs="Times New Roman"/>
                <w:szCs w:val="20"/>
              </w:rPr>
              <w:br/>
            </w:r>
            <w:r w:rsidRPr="00C9230A">
              <w:rPr>
                <w:rFonts w:eastAsia="Times New Roman" w:cs="Times New Roman"/>
                <w:szCs w:val="20"/>
              </w:rPr>
              <w:t>и инфраструктуры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14:paraId="0E4973D6" w14:textId="77777777" w:rsidR="00C9230A" w:rsidRPr="00C9230A" w:rsidRDefault="00C9230A" w:rsidP="00FC46D9">
            <w:pPr>
              <w:keepNext/>
              <w:keepLines/>
              <w:tabs>
                <w:tab w:val="left" w:pos="1595"/>
              </w:tabs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Расстояние до идущего впереди транспортного средства</w:t>
            </w:r>
          </w:p>
          <w:p w14:paraId="32ED8EEB" w14:textId="77777777" w:rsidR="00C9230A" w:rsidRPr="00C9230A" w:rsidRDefault="00C9230A" w:rsidP="00FC46D9">
            <w:pPr>
              <w:keepNext/>
              <w:keepLines/>
              <w:tabs>
                <w:tab w:val="left" w:pos="1595"/>
              </w:tabs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Вспомогательная функция, помогающая придерживаться своей полосы движения, изменять полосу движения, учитывать изменения ограничений скорости движения</w:t>
            </w:r>
          </w:p>
        </w:tc>
      </w:tr>
      <w:tr w:rsidR="00C9230A" w:rsidRPr="00C9230A" w14:paraId="6EF63F46" w14:textId="77777777" w:rsidTr="007B1A79">
        <w:tc>
          <w:tcPr>
            <w:tcW w:w="3534" w:type="dxa"/>
            <w:shd w:val="clear" w:color="auto" w:fill="auto"/>
            <w:tcMar>
              <w:left w:w="28" w:type="dxa"/>
              <w:right w:w="28" w:type="dxa"/>
            </w:tcMar>
          </w:tcPr>
          <w:p w14:paraId="6A8BE0E7" w14:textId="410E22F2" w:rsidR="00C9230A" w:rsidRPr="00C9230A" w:rsidRDefault="00C9230A" w:rsidP="00FC46D9">
            <w:pPr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Информация, помогающая определять правильную проезжую часть</w:t>
            </w:r>
            <w:r w:rsidR="00071DCC">
              <w:rPr>
                <w:rFonts w:eastAsia="Times New Roman" w:cs="Times New Roman"/>
                <w:szCs w:val="20"/>
              </w:rPr>
              <w:br/>
            </w:r>
            <w:r w:rsidRPr="00C9230A">
              <w:rPr>
                <w:rFonts w:eastAsia="Times New Roman" w:cs="Times New Roman"/>
                <w:szCs w:val="20"/>
              </w:rPr>
              <w:t>и придерживаться ее, а также</w:t>
            </w:r>
            <w:r w:rsidR="00071DCC">
              <w:rPr>
                <w:rFonts w:eastAsia="Times New Roman" w:cs="Times New Roman"/>
                <w:szCs w:val="20"/>
              </w:rPr>
              <w:br/>
            </w:r>
            <w:r w:rsidRPr="00C9230A">
              <w:rPr>
                <w:rFonts w:eastAsia="Times New Roman" w:cs="Times New Roman"/>
                <w:szCs w:val="20"/>
              </w:rPr>
              <w:t>соблюдать указания в отношении движения по дороге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14:paraId="133FFFFF" w14:textId="77777777" w:rsidR="00C9230A" w:rsidRPr="00C9230A" w:rsidRDefault="00C9230A" w:rsidP="00FC46D9">
            <w:pPr>
              <w:tabs>
                <w:tab w:val="left" w:pos="1595"/>
              </w:tabs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Навигационная информация, символы и стрелки при автоматической смене полосы движения</w:t>
            </w:r>
          </w:p>
          <w:p w14:paraId="194C99B4" w14:textId="0ACF83C2" w:rsidR="00C9230A" w:rsidRPr="00C9230A" w:rsidRDefault="00C9230A" w:rsidP="00FC46D9">
            <w:pPr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(Направления, оставшееся расстояние</w:t>
            </w:r>
            <w:r w:rsidR="00071DCC">
              <w:rPr>
                <w:rFonts w:eastAsia="Times New Roman" w:cs="Times New Roman"/>
                <w:szCs w:val="20"/>
              </w:rPr>
              <w:br/>
            </w:r>
            <w:r w:rsidRPr="00C9230A">
              <w:rPr>
                <w:rFonts w:eastAsia="Times New Roman" w:cs="Times New Roman"/>
                <w:szCs w:val="20"/>
              </w:rPr>
              <w:t>до пункта назначения, пункты пересечения границы)</w:t>
            </w:r>
          </w:p>
          <w:p w14:paraId="2AB14D7B" w14:textId="77777777" w:rsidR="00C9230A" w:rsidRPr="00C9230A" w:rsidRDefault="00C9230A" w:rsidP="00FC46D9">
            <w:pPr>
              <w:tabs>
                <w:tab w:val="left" w:pos="1595"/>
              </w:tabs>
              <w:spacing w:before="40" w:after="120"/>
              <w:ind w:left="57"/>
              <w:rPr>
                <w:rFonts w:eastAsia="Times New Roman" w:cs="Times New Roman"/>
                <w:bCs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Указание стоп-линий и пешеходных переходов</w:t>
            </w:r>
          </w:p>
        </w:tc>
      </w:tr>
      <w:tr w:rsidR="00C9230A" w:rsidRPr="00C9230A" w14:paraId="4AADCD35" w14:textId="77777777" w:rsidTr="007B1A7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E6473A" w14:textId="77777777" w:rsidR="00C9230A" w:rsidRPr="00C9230A" w:rsidRDefault="00C9230A" w:rsidP="00FC46D9">
            <w:pPr>
              <w:spacing w:before="40" w:after="120"/>
              <w:ind w:left="57"/>
              <w:rPr>
                <w:rFonts w:eastAsia="Times New Roman" w:cs="Times New Roman"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Информация, помогающая водителю произвести надлежащую настройку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47845D" w14:textId="1AD087D9" w:rsidR="00C9230A" w:rsidRPr="00C9230A" w:rsidRDefault="00C9230A" w:rsidP="00FC46D9">
            <w:pPr>
              <w:tabs>
                <w:tab w:val="left" w:pos="1595"/>
              </w:tabs>
              <w:spacing w:before="40" w:after="120"/>
              <w:ind w:left="57"/>
              <w:rPr>
                <w:rFonts w:eastAsia="Times New Roman" w:cs="Times New Roman"/>
                <w:szCs w:val="20"/>
              </w:rPr>
            </w:pPr>
            <w:r w:rsidRPr="00C9230A">
              <w:rPr>
                <w:rFonts w:eastAsia="Times New Roman" w:cs="Times New Roman"/>
                <w:szCs w:val="20"/>
              </w:rPr>
              <w:t>Указание границ положения зоны АПО</w:t>
            </w:r>
            <w:r w:rsidR="00071DCC">
              <w:rPr>
                <w:rFonts w:eastAsia="Times New Roman" w:cs="Times New Roman"/>
                <w:szCs w:val="20"/>
              </w:rPr>
              <w:br/>
            </w:r>
            <w:r w:rsidRPr="00C9230A">
              <w:rPr>
                <w:rFonts w:eastAsia="Times New Roman" w:cs="Times New Roman"/>
                <w:szCs w:val="20"/>
              </w:rPr>
              <w:t>при регулировках</w:t>
            </w:r>
          </w:p>
        </w:tc>
      </w:tr>
    </w:tbl>
    <w:p w14:paraId="08A659E7" w14:textId="77777777" w:rsidR="00C9230A" w:rsidRPr="00C9230A" w:rsidRDefault="00C9230A" w:rsidP="00C9230A">
      <w:pPr>
        <w:spacing w:after="120"/>
        <w:ind w:left="1134" w:right="1134"/>
        <w:jc w:val="right"/>
        <w:rPr>
          <w:rFonts w:eastAsia="Times New Roman" w:cs="Times New Roman"/>
          <w:szCs w:val="20"/>
          <w:lang w:val="en-GB"/>
        </w:rPr>
      </w:pPr>
      <w:r w:rsidRPr="00C9230A">
        <w:rPr>
          <w:rFonts w:eastAsia="Times New Roman" w:cs="Times New Roman"/>
          <w:szCs w:val="20"/>
          <w:lang w:val="en-GB"/>
        </w:rPr>
        <w:t>»</w:t>
      </w:r>
    </w:p>
    <w:p w14:paraId="70D398C1" w14:textId="77777777" w:rsidR="00C9230A" w:rsidRPr="00C9230A" w:rsidRDefault="00C9230A" w:rsidP="00C9230A">
      <w:pPr>
        <w:spacing w:before="240"/>
        <w:jc w:val="center"/>
        <w:rPr>
          <w:rFonts w:eastAsia="Times New Roman" w:cs="Times New Roman"/>
          <w:szCs w:val="20"/>
          <w:lang w:val="en-GB"/>
        </w:rPr>
      </w:pPr>
      <w:r w:rsidRPr="00C9230A">
        <w:rPr>
          <w:rFonts w:eastAsia="Times New Roman" w:cs="Times New Roman"/>
          <w:szCs w:val="20"/>
          <w:u w:val="single"/>
          <w:lang w:val="en-GB"/>
        </w:rPr>
        <w:tab/>
      </w:r>
      <w:r w:rsidRPr="00C9230A">
        <w:rPr>
          <w:rFonts w:eastAsia="Times New Roman" w:cs="Times New Roman"/>
          <w:szCs w:val="20"/>
          <w:u w:val="single"/>
          <w:lang w:val="en-GB"/>
        </w:rPr>
        <w:tab/>
      </w:r>
      <w:r w:rsidRPr="00C9230A">
        <w:rPr>
          <w:rFonts w:eastAsia="Times New Roman" w:cs="Times New Roman"/>
          <w:szCs w:val="20"/>
          <w:u w:val="single"/>
          <w:lang w:val="en-GB"/>
        </w:rPr>
        <w:tab/>
      </w:r>
    </w:p>
    <w:sectPr w:rsidR="00C9230A" w:rsidRPr="00C9230A" w:rsidSect="00C9230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D69D" w14:textId="77777777" w:rsidR="004E5848" w:rsidRPr="00A312BC" w:rsidRDefault="004E5848" w:rsidP="00A312BC"/>
  </w:endnote>
  <w:endnote w:type="continuationSeparator" w:id="0">
    <w:p w14:paraId="014D06C8" w14:textId="77777777" w:rsidR="004E5848" w:rsidRPr="00A312BC" w:rsidRDefault="004E584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812A" w14:textId="77777777" w:rsidR="00C9230A" w:rsidRPr="00C9230A" w:rsidRDefault="00C9230A">
    <w:pPr>
      <w:pStyle w:val="a8"/>
    </w:pPr>
    <w:r w:rsidRPr="00C9230A">
      <w:rPr>
        <w:b/>
        <w:sz w:val="18"/>
      </w:rPr>
      <w:fldChar w:fldCharType="begin"/>
    </w:r>
    <w:r w:rsidRPr="00C9230A">
      <w:rPr>
        <w:b/>
        <w:sz w:val="18"/>
      </w:rPr>
      <w:instrText xml:space="preserve"> PAGE  \* MERGEFORMAT </w:instrText>
    </w:r>
    <w:r w:rsidRPr="00C9230A">
      <w:rPr>
        <w:b/>
        <w:sz w:val="18"/>
      </w:rPr>
      <w:fldChar w:fldCharType="separate"/>
    </w:r>
    <w:r w:rsidRPr="00C9230A">
      <w:rPr>
        <w:b/>
        <w:noProof/>
        <w:sz w:val="18"/>
      </w:rPr>
      <w:t>2</w:t>
    </w:r>
    <w:r w:rsidRPr="00C9230A">
      <w:rPr>
        <w:b/>
        <w:sz w:val="18"/>
      </w:rPr>
      <w:fldChar w:fldCharType="end"/>
    </w:r>
    <w:r>
      <w:rPr>
        <w:b/>
        <w:sz w:val="18"/>
      </w:rPr>
      <w:tab/>
    </w:r>
    <w:r>
      <w:t>GE.22-25743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1CC" w14:textId="77777777" w:rsidR="00C9230A" w:rsidRPr="00C9230A" w:rsidRDefault="00C9230A" w:rsidP="00C9230A">
    <w:pPr>
      <w:pStyle w:val="a8"/>
      <w:tabs>
        <w:tab w:val="clear" w:pos="9639"/>
        <w:tab w:val="right" w:pos="9638"/>
      </w:tabs>
      <w:rPr>
        <w:b/>
        <w:sz w:val="18"/>
      </w:rPr>
    </w:pPr>
    <w:r>
      <w:t>GE.22-25743</w:t>
    </w:r>
    <w:r>
      <w:tab/>
    </w:r>
    <w:r w:rsidRPr="00C9230A">
      <w:rPr>
        <w:b/>
        <w:sz w:val="18"/>
      </w:rPr>
      <w:fldChar w:fldCharType="begin"/>
    </w:r>
    <w:r w:rsidRPr="00C9230A">
      <w:rPr>
        <w:b/>
        <w:sz w:val="18"/>
      </w:rPr>
      <w:instrText xml:space="preserve"> PAGE  \* MERGEFORMAT </w:instrText>
    </w:r>
    <w:r w:rsidRPr="00C9230A">
      <w:rPr>
        <w:b/>
        <w:sz w:val="18"/>
      </w:rPr>
      <w:fldChar w:fldCharType="separate"/>
    </w:r>
    <w:r w:rsidRPr="00C9230A">
      <w:rPr>
        <w:b/>
        <w:noProof/>
        <w:sz w:val="18"/>
      </w:rPr>
      <w:t>3</w:t>
    </w:r>
    <w:r w:rsidRPr="00C9230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C1D7" w14:textId="6ED0992D" w:rsidR="00042B72" w:rsidRPr="00C9230A" w:rsidRDefault="00C9230A" w:rsidP="00C9230A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8036DBB" wp14:editId="16957CAC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22-25743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66DF34E" wp14:editId="531BCC6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rPr>
        <w:lang w:val="fr-CH"/>
      </w:rPr>
      <w:t>240123  250123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0736" w14:textId="77777777" w:rsidR="004E5848" w:rsidRPr="001075E9" w:rsidRDefault="004E584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FF72C51" w14:textId="77777777" w:rsidR="004E5848" w:rsidRDefault="004E584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C7C854B" w14:textId="77777777" w:rsidR="00E9100F" w:rsidRPr="00570395" w:rsidRDefault="00E9100F" w:rsidP="00E9100F">
      <w:pPr>
        <w:pStyle w:val="ad"/>
      </w:pPr>
      <w:r>
        <w:tab/>
      </w:r>
      <w:r w:rsidRPr="00A26837">
        <w:rPr>
          <w:sz w:val="20"/>
        </w:rPr>
        <w:t>*</w:t>
      </w:r>
      <w:r>
        <w:tab/>
        <w:t>Прежние названия Соглашения:</w:t>
      </w:r>
    </w:p>
    <w:p w14:paraId="00128935" w14:textId="77777777" w:rsidR="00E9100F" w:rsidRPr="00570395" w:rsidRDefault="00E9100F" w:rsidP="00E9100F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62266C93" w14:textId="77777777" w:rsidR="00E9100F" w:rsidRPr="00570395" w:rsidRDefault="00E9100F" w:rsidP="00C9230A">
      <w:pPr>
        <w:pStyle w:val="ad"/>
        <w:spacing w:after="240"/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>
        <w:rPr>
          <w:lang w:val="en-US"/>
        </w:rPr>
        <w:t> </w:t>
      </w:r>
      <w:r>
        <w:t>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DBB6" w14:textId="566CA71D" w:rsidR="00C9230A" w:rsidRPr="00C9230A" w:rsidRDefault="00C9230A">
    <w:pPr>
      <w:pStyle w:val="a5"/>
    </w:pPr>
    <w:fldSimple w:instr=" TITLE  \* MERGEFORMAT ">
      <w:r w:rsidR="009B152C">
        <w:t>E/ECE/324/Rev.2/Add.124/Rev.3/Amend.1</w:t>
      </w:r>
    </w:fldSimple>
    <w:r>
      <w:br/>
    </w:r>
    <w:fldSimple w:instr=" KEYWORDS  \* MERGEFORMAT ">
      <w:r w:rsidR="009B152C">
        <w:t>E/ECE/TRANS/505/Rev.2/Add.124/Rev.3/Amend.1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71BB" w14:textId="04749762" w:rsidR="00C9230A" w:rsidRPr="00C9230A" w:rsidRDefault="00C9230A" w:rsidP="00C9230A">
    <w:pPr>
      <w:pStyle w:val="a5"/>
      <w:jc w:val="right"/>
    </w:pPr>
    <w:fldSimple w:instr=" TITLE  \* MERGEFORMAT ">
      <w:r w:rsidR="009B152C">
        <w:t>E/ECE/324/Rev.2/Add.124/Rev.3/Amend.1</w:t>
      </w:r>
    </w:fldSimple>
    <w:r>
      <w:br/>
    </w:r>
    <w:fldSimple w:instr=" KEYWORDS  \* MERGEFORMAT ">
      <w:r w:rsidR="009B152C">
        <w:t>E/ECE/TRANS/505/Rev.2/Add.124/Rev.3/Amend.1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D45A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B94EE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629256B5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0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  <w:num w:numId="19">
    <w:abstractNumId w:val="16"/>
  </w:num>
  <w:num w:numId="20">
    <w:abstractNumId w:val="12"/>
  </w:num>
  <w:num w:numId="21">
    <w:abstractNumId w:val="13"/>
  </w:num>
  <w:num w:numId="22">
    <w:abstractNumId w:val="16"/>
  </w:num>
  <w:num w:numId="23">
    <w:abstractNumId w:val="12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48"/>
    <w:rsid w:val="00033EE1"/>
    <w:rsid w:val="00042B72"/>
    <w:rsid w:val="000558BD"/>
    <w:rsid w:val="0006057C"/>
    <w:rsid w:val="00071DCC"/>
    <w:rsid w:val="00074247"/>
    <w:rsid w:val="000B57E7"/>
    <w:rsid w:val="000B6373"/>
    <w:rsid w:val="000F09DF"/>
    <w:rsid w:val="000F61B2"/>
    <w:rsid w:val="001075E9"/>
    <w:rsid w:val="00180183"/>
    <w:rsid w:val="0018024D"/>
    <w:rsid w:val="0018649F"/>
    <w:rsid w:val="00196389"/>
    <w:rsid w:val="001B3EF6"/>
    <w:rsid w:val="001C503C"/>
    <w:rsid w:val="001C7A89"/>
    <w:rsid w:val="00245734"/>
    <w:rsid w:val="002A2EFC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402C2"/>
    <w:rsid w:val="00372FED"/>
    <w:rsid w:val="00381C24"/>
    <w:rsid w:val="003958D0"/>
    <w:rsid w:val="003B00E5"/>
    <w:rsid w:val="003D59FF"/>
    <w:rsid w:val="0040448D"/>
    <w:rsid w:val="00407B78"/>
    <w:rsid w:val="00424203"/>
    <w:rsid w:val="00452493"/>
    <w:rsid w:val="00454E07"/>
    <w:rsid w:val="00472C5C"/>
    <w:rsid w:val="00481AF7"/>
    <w:rsid w:val="004C697C"/>
    <w:rsid w:val="004E5848"/>
    <w:rsid w:val="0050108D"/>
    <w:rsid w:val="00513081"/>
    <w:rsid w:val="00517901"/>
    <w:rsid w:val="00526683"/>
    <w:rsid w:val="005660F1"/>
    <w:rsid w:val="005709E0"/>
    <w:rsid w:val="00572E19"/>
    <w:rsid w:val="00593FAC"/>
    <w:rsid w:val="005961C8"/>
    <w:rsid w:val="005B1F40"/>
    <w:rsid w:val="005D3991"/>
    <w:rsid w:val="005D6E72"/>
    <w:rsid w:val="005D7914"/>
    <w:rsid w:val="005E2B41"/>
    <w:rsid w:val="005F0B42"/>
    <w:rsid w:val="00605EA7"/>
    <w:rsid w:val="00681A10"/>
    <w:rsid w:val="006A1ED8"/>
    <w:rsid w:val="006C2031"/>
    <w:rsid w:val="006D461A"/>
    <w:rsid w:val="006F19F1"/>
    <w:rsid w:val="006F35EE"/>
    <w:rsid w:val="007021FF"/>
    <w:rsid w:val="00712895"/>
    <w:rsid w:val="00757357"/>
    <w:rsid w:val="007948BC"/>
    <w:rsid w:val="00802C92"/>
    <w:rsid w:val="00825F8D"/>
    <w:rsid w:val="00834B71"/>
    <w:rsid w:val="0086445C"/>
    <w:rsid w:val="00894693"/>
    <w:rsid w:val="008A08D7"/>
    <w:rsid w:val="008A1DC8"/>
    <w:rsid w:val="008B6909"/>
    <w:rsid w:val="008E2921"/>
    <w:rsid w:val="008F19E2"/>
    <w:rsid w:val="00906890"/>
    <w:rsid w:val="00911BE4"/>
    <w:rsid w:val="00951972"/>
    <w:rsid w:val="009608F3"/>
    <w:rsid w:val="00963B49"/>
    <w:rsid w:val="009A24AC"/>
    <w:rsid w:val="009B152C"/>
    <w:rsid w:val="00A312BC"/>
    <w:rsid w:val="00A84021"/>
    <w:rsid w:val="00A84D35"/>
    <w:rsid w:val="00A917B3"/>
    <w:rsid w:val="00AB4B51"/>
    <w:rsid w:val="00AF4C09"/>
    <w:rsid w:val="00AF5B81"/>
    <w:rsid w:val="00AF79DB"/>
    <w:rsid w:val="00B025A9"/>
    <w:rsid w:val="00B10CC7"/>
    <w:rsid w:val="00B539E7"/>
    <w:rsid w:val="00B62458"/>
    <w:rsid w:val="00BB1C63"/>
    <w:rsid w:val="00BC18B2"/>
    <w:rsid w:val="00BC25B7"/>
    <w:rsid w:val="00BD33EE"/>
    <w:rsid w:val="00BE3A57"/>
    <w:rsid w:val="00C06E60"/>
    <w:rsid w:val="00C106D6"/>
    <w:rsid w:val="00C21584"/>
    <w:rsid w:val="00C60F0C"/>
    <w:rsid w:val="00C805C9"/>
    <w:rsid w:val="00C9230A"/>
    <w:rsid w:val="00C92939"/>
    <w:rsid w:val="00CA1679"/>
    <w:rsid w:val="00CB151C"/>
    <w:rsid w:val="00CD3B57"/>
    <w:rsid w:val="00CE5A1A"/>
    <w:rsid w:val="00CF193D"/>
    <w:rsid w:val="00CF55F6"/>
    <w:rsid w:val="00D0440E"/>
    <w:rsid w:val="00D33D63"/>
    <w:rsid w:val="00D3438F"/>
    <w:rsid w:val="00D34CB8"/>
    <w:rsid w:val="00D86A33"/>
    <w:rsid w:val="00D90028"/>
    <w:rsid w:val="00D90138"/>
    <w:rsid w:val="00DF0DB0"/>
    <w:rsid w:val="00DF71B9"/>
    <w:rsid w:val="00E73F76"/>
    <w:rsid w:val="00E9100F"/>
    <w:rsid w:val="00EA2C9F"/>
    <w:rsid w:val="00ED0BDA"/>
    <w:rsid w:val="00EF1360"/>
    <w:rsid w:val="00EF3220"/>
    <w:rsid w:val="00F024DB"/>
    <w:rsid w:val="00F12933"/>
    <w:rsid w:val="00F94155"/>
    <w:rsid w:val="00F9783F"/>
    <w:rsid w:val="00FC46D9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C8EDF"/>
  <w15:docId w15:val="{4FDAC7C8-01D6-42A0-B89B-308351E5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C92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025A9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D86A33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D86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D86A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D86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D86A33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D86A3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D86A3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D86A33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D86A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D3B57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025A9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025A9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025A9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025A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025A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025A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5B1F40"/>
    <w:pPr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025A9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025A9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025A9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025A9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025A9"/>
    <w:pPr>
      <w:numPr>
        <w:numId w:val="22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025A9"/>
    <w:pPr>
      <w:numPr>
        <w:numId w:val="23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5B1F40"/>
    <w:pPr>
      <w:numPr>
        <w:numId w:val="24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025A9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025A9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7948BC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7948BC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025A9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025A9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025A9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,4_GR"/>
    <w:basedOn w:val="a0"/>
    <w:uiPriority w:val="99"/>
    <w:qFormat/>
    <w:rsid w:val="00B025A9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025A9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802C92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,5_GR"/>
    <w:basedOn w:val="a"/>
    <w:link w:val="ae"/>
    <w:qFormat/>
    <w:rsid w:val="00B025A9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,5_GR Знак"/>
    <w:basedOn w:val="a0"/>
    <w:link w:val="ad"/>
    <w:rsid w:val="00B025A9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025A9"/>
  </w:style>
  <w:style w:type="character" w:customStyle="1" w:styleId="af0">
    <w:name w:val="Текст концевой сноски Знак"/>
    <w:aliases w:val="2_G Знак"/>
    <w:basedOn w:val="a0"/>
    <w:link w:val="af"/>
    <w:rsid w:val="00B025A9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025A9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B025A9"/>
    <w:rPr>
      <w:color w:val="0000FF" w:themeColor="hyperlink"/>
      <w:u w:val="none"/>
    </w:rPr>
  </w:style>
  <w:style w:type="character" w:styleId="af2">
    <w:name w:val="FollowedHyperlink"/>
    <w:basedOn w:val="a0"/>
    <w:rsid w:val="00B025A9"/>
    <w:rPr>
      <w:color w:val="800080" w:themeColor="followedHyperlink"/>
      <w:u w:val="none"/>
    </w:rPr>
  </w:style>
  <w:style w:type="character" w:customStyle="1" w:styleId="H1GChar">
    <w:name w:val="_ H_1_G Char"/>
    <w:link w:val="H1G"/>
    <w:rsid w:val="00E9100F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5B1F40"/>
    <w:rPr>
      <w:lang w:val="ru-RU" w:eastAsia="en-US"/>
    </w:rPr>
  </w:style>
  <w:style w:type="character" w:customStyle="1" w:styleId="HChGChar">
    <w:name w:val="_ H _Ch_G Char"/>
    <w:link w:val="HChG"/>
    <w:rsid w:val="00E9100F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_ECE_324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5D5F-5AF3-41DD-B71E-F745C7FB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5</TotalTime>
  <Pages>3</Pages>
  <Words>456</Words>
  <Characters>3318</Characters>
  <Application>Microsoft Office Word</Application>
  <DocSecurity>0</DocSecurity>
  <Lines>103</Lines>
  <Paragraphs>42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E/ECE/324/Rev.2/Add.124/Rev.3/Amend.1</vt:lpstr>
      <vt:lpstr>A/</vt:lpstr>
      <vt:lpstr>A/</vt:lpstr>
    </vt:vector>
  </TitlesOfParts>
  <Company>DCM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E/ECE/324/Rev.2/Add.124/Rev.3/Amend.1</dc:title>
  <dc:creator>Anna KISSELEVA</dc:creator>
  <cp:keywords>E/ECE/TRANS/505/Rev.2/Add.124/Rev.3/Amend.1</cp:keywords>
  <cp:lastModifiedBy>Anna Kisseleva</cp:lastModifiedBy>
  <cp:revision>3</cp:revision>
  <cp:lastPrinted>2023-01-25T16:13:00Z</cp:lastPrinted>
  <dcterms:created xsi:type="dcterms:W3CDTF">2023-01-25T16:13:00Z</dcterms:created>
  <dcterms:modified xsi:type="dcterms:W3CDTF">2023-01-25T16:15:00Z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