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0"/>
        <w:gridCol w:w="2819"/>
      </w:tblGrid>
      <w:tr w:rsidR="00E9100F" w:rsidRPr="004E69B5" w14:paraId="37F2CEE8" w14:textId="77777777" w:rsidTr="004C697C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14:paraId="21DD0AC4" w14:textId="77777777" w:rsidR="004E69B5" w:rsidRPr="004E69B5" w:rsidRDefault="004E69B5" w:rsidP="004E69B5">
            <w:pPr>
              <w:jc w:val="right"/>
              <w:rPr>
                <w:lang w:val="en-US"/>
              </w:rPr>
            </w:pPr>
            <w:r w:rsidRPr="004E69B5">
              <w:rPr>
                <w:sz w:val="40"/>
                <w:lang w:val="en-US"/>
              </w:rPr>
              <w:t>E</w:t>
            </w:r>
            <w:r w:rsidRPr="004E69B5">
              <w:rPr>
                <w:lang w:val="en-US"/>
              </w:rPr>
              <w:t>/ECE/324/Rev.2/Add.124/Rev.2/Amend.4</w:t>
            </w:r>
            <w:r w:rsidRPr="004E69B5">
              <w:rPr>
                <w:rFonts w:cs="Times New Roman"/>
                <w:lang w:val="en-US"/>
              </w:rPr>
              <w:t>−</w:t>
            </w:r>
            <w:r w:rsidRPr="004E69B5">
              <w:rPr>
                <w:sz w:val="40"/>
                <w:lang w:val="en-US"/>
              </w:rPr>
              <w:t>E</w:t>
            </w:r>
            <w:r w:rsidRPr="004E69B5">
              <w:rPr>
                <w:lang w:val="en-US"/>
              </w:rPr>
              <w:t>/ECE/TRANS/505/Rev.2/Add.124/Rev.2/Amend.4</w:t>
            </w:r>
          </w:p>
        </w:tc>
      </w:tr>
      <w:tr w:rsidR="00E9100F" w:rsidRPr="004E69B5" w14:paraId="20D25A0B" w14:textId="77777777" w:rsidTr="00F23431">
        <w:trPr>
          <w:trHeight w:hRule="exact" w:val="2835"/>
        </w:trPr>
        <w:tc>
          <w:tcPr>
            <w:tcW w:w="6820" w:type="dxa"/>
            <w:tcBorders>
              <w:top w:val="single" w:sz="4" w:space="0" w:color="auto"/>
              <w:bottom w:val="single" w:sz="12" w:space="0" w:color="auto"/>
            </w:tcBorders>
          </w:tcPr>
          <w:p w14:paraId="78F85B9E" w14:textId="77777777" w:rsidR="00E9100F" w:rsidRPr="004E69B5" w:rsidRDefault="00E9100F" w:rsidP="00E9100F">
            <w:pPr>
              <w:rPr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6ADFA539" w14:textId="1CF106FE" w:rsidR="00E9100F" w:rsidRPr="00245734" w:rsidRDefault="004E69B5" w:rsidP="004E69B5">
            <w:pPr>
              <w:spacing w:before="840"/>
              <w:rPr>
                <w:lang w:val="en-US"/>
              </w:rPr>
            </w:pPr>
            <w:r w:rsidRPr="004E69B5">
              <w:rPr>
                <w:rFonts w:eastAsia="Times New Roman" w:cs="Times New Roman"/>
                <w:szCs w:val="20"/>
                <w:lang w:val="en-GB"/>
              </w:rPr>
              <w:t>14 November 2022</w:t>
            </w:r>
          </w:p>
        </w:tc>
      </w:tr>
    </w:tbl>
    <w:p w14:paraId="40D525D9" w14:textId="77777777" w:rsidR="00E9100F" w:rsidRPr="00392A12" w:rsidRDefault="00E9100F" w:rsidP="00E9100F">
      <w:pPr>
        <w:pStyle w:val="HChG"/>
        <w:spacing w:before="240" w:after="120"/>
      </w:pPr>
      <w:r w:rsidRPr="004E69B5">
        <w:rPr>
          <w:lang w:val="en-US"/>
        </w:rPr>
        <w:tab/>
      </w:r>
      <w:r w:rsidRPr="004E69B5">
        <w:rPr>
          <w:lang w:val="en-US"/>
        </w:rP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4C19C51B" w14:textId="435E2152" w:rsidR="00E9100F" w:rsidRPr="00C57DD2" w:rsidRDefault="00E9100F" w:rsidP="00E9100F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</w:t>
      </w:r>
      <w:r w:rsidRPr="004C697C">
        <w:rPr>
          <w:bCs/>
        </w:rPr>
        <w:t xml:space="preserve"> </w:t>
      </w:r>
      <w:r w:rsidR="004E69B5" w:rsidRPr="00E21F8C">
        <w:rPr>
          <w:szCs w:val="24"/>
          <w:shd w:val="clear" w:color="auto" w:fill="FFFFFF"/>
        </w:rPr>
        <w:t>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4E69B5">
        <w:rPr>
          <w:rStyle w:val="aa"/>
          <w:b w:val="0"/>
          <w:position w:val="6"/>
          <w:sz w:val="20"/>
          <w:vertAlign w:val="baseline"/>
        </w:rPr>
        <w:footnoteReference w:customMarkFollows="1" w:id="1"/>
        <w:t>*</w:t>
      </w:r>
    </w:p>
    <w:p w14:paraId="13AB7D65" w14:textId="76446E17" w:rsidR="00E9100F" w:rsidRPr="00C57DD2" w:rsidRDefault="00E9100F" w:rsidP="00E9100F">
      <w:pPr>
        <w:pStyle w:val="SingleTxtG"/>
        <w:spacing w:before="120"/>
      </w:pPr>
      <w:r>
        <w:t xml:space="preserve">(Пересмотр </w:t>
      </w:r>
      <w:r w:rsidR="004E69B5" w:rsidRPr="00E21F8C">
        <w:t>3, включающий поправки, вступившие в силу 14 сентября 2017 года</w:t>
      </w:r>
      <w:r>
        <w:t>)</w:t>
      </w:r>
    </w:p>
    <w:p w14:paraId="0FD00782" w14:textId="77777777" w:rsidR="004E69B5" w:rsidRPr="0029791D" w:rsidRDefault="004E69B5" w:rsidP="004E69B5">
      <w:pPr>
        <w:spacing w:after="120"/>
        <w:ind w:left="1134" w:right="1134"/>
        <w:jc w:val="center"/>
      </w:pPr>
      <w:r>
        <w:t>_______________</w:t>
      </w:r>
    </w:p>
    <w:p w14:paraId="66A87D5E" w14:textId="703D8D88" w:rsidR="00E9100F" w:rsidRPr="00C57DD2" w:rsidRDefault="00E9100F" w:rsidP="00E9100F">
      <w:pPr>
        <w:pStyle w:val="H1G"/>
        <w:spacing w:before="240" w:after="120"/>
      </w:pPr>
      <w:r>
        <w:tab/>
      </w:r>
      <w:r>
        <w:tab/>
      </w:r>
      <w:r>
        <w:rPr>
          <w:bCs/>
        </w:rPr>
        <w:t xml:space="preserve">Добавление </w:t>
      </w:r>
      <w:r w:rsidR="004E69B5" w:rsidRPr="004E69B5">
        <w:rPr>
          <w:bCs/>
        </w:rPr>
        <w:t xml:space="preserve">124 </w:t>
      </w:r>
      <w:r w:rsidR="004E69B5" w:rsidRPr="004E69B5">
        <w:rPr>
          <w:bCs/>
        </w:rPr>
        <w:t>‒‒</w:t>
      </w:r>
      <w:r w:rsidR="004E69B5" w:rsidRPr="004E69B5">
        <w:rPr>
          <w:bCs/>
        </w:rPr>
        <w:t xml:space="preserve"> Правила № 125 ООН</w:t>
      </w:r>
    </w:p>
    <w:p w14:paraId="68DE6F17" w14:textId="2DAEAD8D" w:rsidR="00E9100F" w:rsidRPr="00E9100F" w:rsidRDefault="00E9100F" w:rsidP="00E9100F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</w:t>
      </w:r>
      <w:r w:rsidR="004E69B5" w:rsidRPr="004E69B5">
        <w:rPr>
          <w:bCs/>
        </w:rPr>
        <w:t xml:space="preserve">2 </w:t>
      </w:r>
      <w:r w:rsidR="004E69B5" w:rsidRPr="004E69B5">
        <w:rPr>
          <w:bCs/>
        </w:rPr>
        <w:t>‒‒</w:t>
      </w:r>
      <w:r w:rsidR="004E69B5" w:rsidRPr="004E69B5">
        <w:rPr>
          <w:bCs/>
        </w:rPr>
        <w:t xml:space="preserve"> Поправка 4</w:t>
      </w:r>
    </w:p>
    <w:p w14:paraId="3858AD6F" w14:textId="1622D8A5" w:rsidR="00E9100F" w:rsidRPr="00E9100F" w:rsidRDefault="004E69B5" w:rsidP="00E9100F">
      <w:pPr>
        <w:pStyle w:val="SingleTxtG"/>
        <w:spacing w:after="360"/>
        <w:rPr>
          <w:spacing w:val="-2"/>
        </w:rPr>
      </w:pPr>
      <w:r w:rsidRPr="004E69B5">
        <w:t xml:space="preserve">Дополнение 3 к поправкам серии 01 </w:t>
      </w:r>
      <w:r w:rsidRPr="00B76E19">
        <w:t>‒‒</w:t>
      </w:r>
      <w:r w:rsidRPr="004E69B5">
        <w:t xml:space="preserve"> Дата вступления в силу: 8 октября 2022 года</w:t>
      </w:r>
    </w:p>
    <w:p w14:paraId="3D023A44" w14:textId="78BEC436" w:rsidR="00E9100F" w:rsidRPr="004C697C" w:rsidRDefault="00E9100F" w:rsidP="00E9100F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 xml:space="preserve">Единообразные предписания, касающиеся </w:t>
      </w:r>
      <w:r w:rsidR="004E69B5" w:rsidRPr="004E69B5">
        <w:rPr>
          <w:bCs/>
        </w:rPr>
        <w:t>официального утверждения автотранспортных средств в отношении поля</w:t>
      </w:r>
      <w:r w:rsidR="004E69B5">
        <w:rPr>
          <w:bCs/>
        </w:rPr>
        <w:br/>
      </w:r>
      <w:r w:rsidR="004E69B5" w:rsidRPr="004E69B5">
        <w:rPr>
          <w:bCs/>
        </w:rPr>
        <w:t>обзора водителя спереди</w:t>
      </w:r>
    </w:p>
    <w:p w14:paraId="19820C5C" w14:textId="4B98DD72" w:rsidR="004E69B5" w:rsidRDefault="004E69B5" w:rsidP="004E69B5">
      <w:pPr>
        <w:pStyle w:val="SingleTxtG"/>
        <w:spacing w:after="0"/>
        <w:rPr>
          <w:spacing w:val="-6"/>
          <w:lang w:eastAsia="en-GB"/>
        </w:rPr>
      </w:pPr>
      <w:r w:rsidRPr="004E69B5">
        <w:t>Настоящий документ опубликован исключительно в информационных целях. Аутентичным и юридически обязательным текстом является документ</w:t>
      </w:r>
      <w:r w:rsidRPr="004E69B5">
        <w:rPr>
          <w:spacing w:val="-4"/>
          <w:lang w:eastAsia="en-GB"/>
        </w:rPr>
        <w:t>:</w:t>
      </w:r>
      <w:r w:rsidRPr="004E69B5">
        <w:rPr>
          <w:lang w:eastAsia="en-GB"/>
        </w:rPr>
        <w:t xml:space="preserve"> </w:t>
      </w:r>
      <w:r w:rsidRPr="004E69B5">
        <w:rPr>
          <w:spacing w:val="-6"/>
          <w:lang w:val="en-GB" w:eastAsia="en-GB"/>
        </w:rPr>
        <w:t>ECE</w:t>
      </w:r>
      <w:r w:rsidRPr="004E69B5">
        <w:rPr>
          <w:spacing w:val="-6"/>
          <w:lang w:eastAsia="en-GB"/>
        </w:rPr>
        <w:t>/</w:t>
      </w:r>
      <w:r w:rsidRPr="004E69B5">
        <w:rPr>
          <w:spacing w:val="-6"/>
          <w:lang w:val="en-GB" w:eastAsia="en-GB"/>
        </w:rPr>
        <w:t>TRANS</w:t>
      </w:r>
      <w:r w:rsidRPr="004E69B5">
        <w:rPr>
          <w:spacing w:val="-6"/>
          <w:lang w:eastAsia="en-GB"/>
        </w:rPr>
        <w:t>/</w:t>
      </w:r>
      <w:r>
        <w:rPr>
          <w:spacing w:val="-6"/>
          <w:lang w:eastAsia="en-GB"/>
        </w:rPr>
        <w:t xml:space="preserve"> </w:t>
      </w:r>
      <w:r w:rsidRPr="004E69B5">
        <w:rPr>
          <w:spacing w:val="-6"/>
          <w:lang w:val="en-GB" w:eastAsia="en-GB"/>
        </w:rPr>
        <w:t>WP</w:t>
      </w:r>
      <w:r w:rsidRPr="004E69B5">
        <w:rPr>
          <w:spacing w:val="-6"/>
          <w:lang w:eastAsia="en-GB"/>
        </w:rPr>
        <w:t>.29/2022/23 (</w:t>
      </w:r>
      <w:r w:rsidRPr="004E69B5">
        <w:rPr>
          <w:shd w:val="clear" w:color="auto" w:fill="FFFFFF"/>
        </w:rPr>
        <w:t>с поправками, указанными в пункте 82 доклада</w:t>
      </w:r>
      <w:r w:rsidRPr="004E69B5">
        <w:rPr>
          <w:spacing w:val="-6"/>
          <w:lang w:eastAsia="en-GB"/>
        </w:rPr>
        <w:t xml:space="preserve"> </w:t>
      </w:r>
      <w:r w:rsidRPr="004E69B5">
        <w:rPr>
          <w:spacing w:val="-6"/>
          <w:lang w:val="en-GB" w:eastAsia="en-GB"/>
        </w:rPr>
        <w:t>ECE</w:t>
      </w:r>
      <w:r w:rsidRPr="004E69B5">
        <w:rPr>
          <w:spacing w:val="-6"/>
          <w:lang w:eastAsia="en-GB"/>
        </w:rPr>
        <w:t>/</w:t>
      </w:r>
      <w:r w:rsidRPr="004E69B5">
        <w:rPr>
          <w:spacing w:val="-6"/>
          <w:lang w:val="en-GB" w:eastAsia="en-GB"/>
        </w:rPr>
        <w:t>TRANS</w:t>
      </w:r>
      <w:r w:rsidRPr="004E69B5">
        <w:rPr>
          <w:spacing w:val="-6"/>
          <w:lang w:eastAsia="en-GB"/>
        </w:rPr>
        <w:t>/</w:t>
      </w:r>
      <w:r>
        <w:rPr>
          <w:spacing w:val="-6"/>
          <w:lang w:eastAsia="en-GB"/>
        </w:rPr>
        <w:t xml:space="preserve"> </w:t>
      </w:r>
      <w:r w:rsidRPr="004E69B5">
        <w:rPr>
          <w:spacing w:val="-6"/>
          <w:lang w:val="en-GB" w:eastAsia="en-GB"/>
        </w:rPr>
        <w:t>WP</w:t>
      </w:r>
      <w:r w:rsidRPr="004E69B5">
        <w:rPr>
          <w:spacing w:val="-6"/>
          <w:lang w:eastAsia="en-GB"/>
        </w:rPr>
        <w:t>.29/1164).</w:t>
      </w:r>
    </w:p>
    <w:p w14:paraId="2961236F" w14:textId="497A38B6" w:rsidR="004E69B5" w:rsidRDefault="004E69B5" w:rsidP="004E69B5">
      <w:pPr>
        <w:pStyle w:val="SingleTxtG"/>
        <w:spacing w:after="0"/>
        <w:rPr>
          <w:spacing w:val="-6"/>
          <w:lang w:eastAsia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B3CA0" wp14:editId="3EC88AFE">
                <wp:simplePos x="0" y="0"/>
                <wp:positionH relativeFrom="margin">
                  <wp:posOffset>9509</wp:posOffset>
                </wp:positionH>
                <wp:positionV relativeFrom="margin">
                  <wp:posOffset>6224451</wp:posOffset>
                </wp:positionV>
                <wp:extent cx="6119495" cy="1258356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258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F62A" w14:textId="77777777" w:rsidR="00E9100F" w:rsidRPr="0029791D" w:rsidRDefault="00E9100F" w:rsidP="004E69B5">
                            <w:pPr>
                              <w:spacing w:after="120"/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07C476AA" w14:textId="77777777" w:rsidR="00E9100F" w:rsidRDefault="00E9100F" w:rsidP="004E69B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03D6BDDC" wp14:editId="603E4CAE">
                                  <wp:extent cx="914400" cy="771525"/>
                                  <wp:effectExtent l="0" t="0" r="0" b="9525"/>
                                  <wp:docPr id="14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08FD3A" w14:textId="77777777" w:rsidR="00E9100F" w:rsidRDefault="00E9100F" w:rsidP="00E9100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ОРГАНИЗАЦИЯ ОБЪЕДИНЕННЫХ НАЦИЙ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B3CA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.75pt;margin-top:490.1pt;width:481.85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" stroked="f">
                <v:textbox inset="0,0,0,0">
                  <w:txbxContent>
                    <w:p w14:paraId="41E4F62A" w14:textId="77777777" w:rsidR="00E9100F" w:rsidRPr="0029791D" w:rsidRDefault="00E9100F" w:rsidP="004E69B5">
                      <w:pPr>
                        <w:spacing w:after="120"/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07C476AA" w14:textId="77777777" w:rsidR="00E9100F" w:rsidRDefault="00E9100F" w:rsidP="004E69B5">
                      <w:pPr>
                        <w:spacing w:after="12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03D6BDDC" wp14:editId="603E4CAE">
                            <wp:extent cx="914400" cy="771525"/>
                            <wp:effectExtent l="0" t="0" r="0" b="9525"/>
                            <wp:docPr id="14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08FD3A" w14:textId="77777777" w:rsidR="00E9100F" w:rsidRDefault="00E9100F" w:rsidP="00E9100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ОРГАНИЗАЦИЯ ОБЪЕДИНЕННЫХ НАЦИЙ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4BD15E8" w14:textId="1FBA67B7" w:rsidR="004E69B5" w:rsidRDefault="004E69B5" w:rsidP="004E69B5">
      <w:pPr>
        <w:pStyle w:val="SingleTxtG"/>
        <w:spacing w:after="0"/>
        <w:rPr>
          <w:spacing w:val="-6"/>
          <w:lang w:eastAsia="en-GB"/>
        </w:rPr>
      </w:pPr>
    </w:p>
    <w:p w14:paraId="28527F3D" w14:textId="2EBA3B54" w:rsidR="004E69B5" w:rsidRDefault="004E69B5" w:rsidP="004E69B5">
      <w:pPr>
        <w:pStyle w:val="SingleTxtG"/>
        <w:spacing w:after="0"/>
        <w:rPr>
          <w:spacing w:val="-6"/>
          <w:lang w:eastAsia="en-GB"/>
        </w:rPr>
      </w:pPr>
    </w:p>
    <w:p w14:paraId="03C8D6E5" w14:textId="7BECD165" w:rsidR="004E69B5" w:rsidRDefault="004E69B5" w:rsidP="004E69B5">
      <w:pPr>
        <w:pStyle w:val="SingleTxtG"/>
        <w:spacing w:after="0"/>
        <w:rPr>
          <w:spacing w:val="-6"/>
          <w:lang w:eastAsia="en-GB"/>
        </w:rPr>
      </w:pPr>
    </w:p>
    <w:p w14:paraId="60CB5169" w14:textId="6AFA19B6" w:rsidR="004E69B5" w:rsidRDefault="004E69B5" w:rsidP="004E69B5">
      <w:pPr>
        <w:pStyle w:val="SingleTxtG"/>
        <w:spacing w:after="0"/>
        <w:rPr>
          <w:spacing w:val="-6"/>
          <w:lang w:eastAsia="en-GB"/>
        </w:rPr>
      </w:pPr>
    </w:p>
    <w:p w14:paraId="3C8F8A4E" w14:textId="77777777" w:rsidR="004E69B5" w:rsidRDefault="004E69B5" w:rsidP="004E69B5">
      <w:pPr>
        <w:pStyle w:val="SingleTxtG"/>
        <w:spacing w:after="0"/>
      </w:pPr>
    </w:p>
    <w:p w14:paraId="1D139897" w14:textId="77777777" w:rsidR="004E69B5" w:rsidRPr="004E69B5" w:rsidRDefault="004E69B5" w:rsidP="004E69B5">
      <w:pPr>
        <w:pStyle w:val="SingleTxtG"/>
        <w:pageBreakBefore/>
        <w:rPr>
          <w:bCs/>
        </w:rPr>
      </w:pPr>
      <w:r w:rsidRPr="004E69B5">
        <w:rPr>
          <w:i/>
          <w:iCs/>
        </w:rPr>
        <w:lastRenderedPageBreak/>
        <w:t>Пункт 1.1</w:t>
      </w:r>
      <w:r w:rsidRPr="004E69B5">
        <w:t xml:space="preserve"> изменить следующим образом:</w:t>
      </w:r>
    </w:p>
    <w:p w14:paraId="13D1A85B" w14:textId="77777777" w:rsidR="004E69B5" w:rsidRPr="004E69B5" w:rsidRDefault="004E69B5" w:rsidP="004E69B5">
      <w:pPr>
        <w:pStyle w:val="SingleTxtG"/>
        <w:ind w:left="2268" w:hanging="1134"/>
      </w:pPr>
      <w:r w:rsidRPr="004E69B5">
        <w:t>«1.1</w:t>
      </w:r>
      <w:r w:rsidRPr="004E69B5">
        <w:tab/>
        <w:t>Настоящие Правила применяются к полю обзора водителей транспортных средств категорий М</w:t>
      </w:r>
      <w:r w:rsidRPr="004E69B5">
        <w:rPr>
          <w:vertAlign w:val="subscript"/>
        </w:rPr>
        <w:t>1</w:t>
      </w:r>
      <w:r w:rsidRPr="004E69B5">
        <w:t xml:space="preserve"> и N</w:t>
      </w:r>
      <w:r w:rsidRPr="004E69B5">
        <w:rPr>
          <w:vertAlign w:val="subscript"/>
        </w:rPr>
        <w:t>1</w:t>
      </w:r>
      <w:r w:rsidRPr="004E69B5">
        <w:rPr>
          <w:rStyle w:val="aa"/>
          <w:szCs w:val="18"/>
        </w:rPr>
        <w:footnoteReference w:id="2"/>
      </w:r>
      <w:r w:rsidRPr="004E69B5">
        <w:t xml:space="preserve"> спереди на 180º».</w:t>
      </w:r>
    </w:p>
    <w:p w14:paraId="6D347A2E" w14:textId="77777777" w:rsidR="004E69B5" w:rsidRPr="004E69B5" w:rsidRDefault="004E69B5" w:rsidP="004E69B5">
      <w:pPr>
        <w:pStyle w:val="SingleTxtG"/>
        <w:rPr>
          <w:bCs/>
        </w:rPr>
      </w:pPr>
      <w:r w:rsidRPr="004E69B5">
        <w:rPr>
          <w:i/>
          <w:iCs/>
        </w:rPr>
        <w:t>Пункт 1.3</w:t>
      </w:r>
      <w:r w:rsidRPr="004E69B5">
        <w:t xml:space="preserve"> изменить следующим образом:</w:t>
      </w:r>
    </w:p>
    <w:p w14:paraId="11402FB9" w14:textId="77777777" w:rsidR="004E69B5" w:rsidRPr="004E69B5" w:rsidRDefault="004E69B5" w:rsidP="004E69B5">
      <w:pPr>
        <w:pStyle w:val="SingleTxtG"/>
        <w:ind w:left="2268" w:hanging="1134"/>
      </w:pPr>
      <w:r w:rsidRPr="004E69B5">
        <w:t>«1.3</w:t>
      </w:r>
      <w:r w:rsidRPr="004E69B5">
        <w:tab/>
        <w:t>Требования настоящих Правил в сформулированном виде применяются к транспортным средствам категорий М</w:t>
      </w:r>
      <w:r w:rsidRPr="004E69B5">
        <w:rPr>
          <w:vertAlign w:val="subscript"/>
        </w:rPr>
        <w:t>1</w:t>
      </w:r>
      <w:r w:rsidRPr="004E69B5">
        <w:t xml:space="preserve"> и N</w:t>
      </w:r>
      <w:r w:rsidRPr="004E69B5">
        <w:rPr>
          <w:vertAlign w:val="subscript"/>
        </w:rPr>
        <w:t>1</w:t>
      </w:r>
      <w:r w:rsidRPr="004E69B5">
        <w:t>, в которых водитель находится слева. На транспортных средствах категорий М</w:t>
      </w:r>
      <w:r w:rsidRPr="004E69B5">
        <w:rPr>
          <w:vertAlign w:val="subscript"/>
        </w:rPr>
        <w:t>1</w:t>
      </w:r>
      <w:r w:rsidRPr="004E69B5">
        <w:t xml:space="preserve"> и N</w:t>
      </w:r>
      <w:r w:rsidRPr="004E69B5">
        <w:rPr>
          <w:vertAlign w:val="subscript"/>
        </w:rPr>
        <w:t>1</w:t>
      </w:r>
      <w:r w:rsidRPr="004E69B5">
        <w:t>, в которых водитель находится справа, эти требования соответственно применяются с использованием диаметрально противоположных критериев».</w:t>
      </w:r>
    </w:p>
    <w:p w14:paraId="66738D2B" w14:textId="77777777" w:rsidR="004E69B5" w:rsidRPr="004E69B5" w:rsidRDefault="004E69B5" w:rsidP="004E69B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E69B5" w:rsidRPr="004E69B5" w:rsidSect="004E69B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739A" w14:textId="77777777" w:rsidR="00221B90" w:rsidRPr="00A312BC" w:rsidRDefault="00221B90" w:rsidP="00A312BC"/>
  </w:endnote>
  <w:endnote w:type="continuationSeparator" w:id="0">
    <w:p w14:paraId="2CB9B303" w14:textId="77777777" w:rsidR="00221B90" w:rsidRPr="00A312BC" w:rsidRDefault="00221B9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211A" w14:textId="77777777" w:rsidR="004E69B5" w:rsidRPr="004E69B5" w:rsidRDefault="004E69B5">
    <w:pPr>
      <w:pStyle w:val="a8"/>
    </w:pPr>
    <w:r w:rsidRPr="004E69B5">
      <w:rPr>
        <w:b/>
        <w:sz w:val="18"/>
      </w:rPr>
      <w:fldChar w:fldCharType="begin"/>
    </w:r>
    <w:r w:rsidRPr="004E69B5">
      <w:rPr>
        <w:b/>
        <w:sz w:val="18"/>
      </w:rPr>
      <w:instrText xml:space="preserve"> PAGE  \* MERGEFORMAT </w:instrText>
    </w:r>
    <w:r w:rsidRPr="004E69B5">
      <w:rPr>
        <w:b/>
        <w:sz w:val="18"/>
      </w:rPr>
      <w:fldChar w:fldCharType="separate"/>
    </w:r>
    <w:r w:rsidRPr="004E69B5">
      <w:rPr>
        <w:b/>
        <w:noProof/>
        <w:sz w:val="18"/>
      </w:rPr>
      <w:t>2</w:t>
    </w:r>
    <w:r w:rsidRPr="004E69B5">
      <w:rPr>
        <w:b/>
        <w:sz w:val="18"/>
      </w:rPr>
      <w:fldChar w:fldCharType="end"/>
    </w:r>
    <w:r>
      <w:rPr>
        <w:b/>
        <w:sz w:val="18"/>
      </w:rPr>
      <w:tab/>
    </w:r>
    <w:r>
      <w:t>GE.22-25647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57A6" w14:textId="77777777" w:rsidR="004E69B5" w:rsidRPr="004E69B5" w:rsidRDefault="004E69B5" w:rsidP="004E69B5">
    <w:pPr>
      <w:pStyle w:val="a8"/>
      <w:tabs>
        <w:tab w:val="clear" w:pos="9639"/>
        <w:tab w:val="right" w:pos="9638"/>
      </w:tabs>
      <w:rPr>
        <w:b/>
        <w:sz w:val="18"/>
      </w:rPr>
    </w:pPr>
    <w:r>
      <w:t>GE.22-25647</w:t>
    </w:r>
    <w:r>
      <w:tab/>
    </w:r>
    <w:r w:rsidRPr="004E69B5">
      <w:rPr>
        <w:b/>
        <w:sz w:val="18"/>
      </w:rPr>
      <w:fldChar w:fldCharType="begin"/>
    </w:r>
    <w:r w:rsidRPr="004E69B5">
      <w:rPr>
        <w:b/>
        <w:sz w:val="18"/>
      </w:rPr>
      <w:instrText xml:space="preserve"> PAGE  \* MERGEFORMAT </w:instrText>
    </w:r>
    <w:r w:rsidRPr="004E69B5">
      <w:rPr>
        <w:b/>
        <w:sz w:val="18"/>
      </w:rPr>
      <w:fldChar w:fldCharType="separate"/>
    </w:r>
    <w:r w:rsidRPr="004E69B5">
      <w:rPr>
        <w:b/>
        <w:noProof/>
        <w:sz w:val="18"/>
      </w:rPr>
      <w:t>3</w:t>
    </w:r>
    <w:r w:rsidRPr="004E69B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FDDB" w14:textId="5F8E2BF3" w:rsidR="00042B72" w:rsidRPr="004E69B5" w:rsidRDefault="004E69B5" w:rsidP="004E69B5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0BD326B" wp14:editId="7543D25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9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22-25647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B70E92B" wp14:editId="75ADEE49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240123  250123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6F9E" w14:textId="77777777" w:rsidR="00221B90" w:rsidRPr="001075E9" w:rsidRDefault="00221B9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5095B81" w14:textId="77777777" w:rsidR="00221B90" w:rsidRDefault="00221B9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C9B544A" w14:textId="77777777" w:rsidR="00E9100F" w:rsidRPr="004E69B5" w:rsidRDefault="00E9100F" w:rsidP="00E9100F">
      <w:pPr>
        <w:pStyle w:val="ad"/>
        <w:rPr>
          <w:szCs w:val="18"/>
        </w:rPr>
      </w:pPr>
      <w:r>
        <w:tab/>
      </w:r>
      <w:r w:rsidRPr="004E69B5">
        <w:rPr>
          <w:szCs w:val="18"/>
        </w:rPr>
        <w:t>*</w:t>
      </w:r>
      <w:r w:rsidRPr="004E69B5">
        <w:rPr>
          <w:szCs w:val="18"/>
        </w:rPr>
        <w:tab/>
        <w:t>Прежние названия Соглашения:</w:t>
      </w:r>
    </w:p>
    <w:p w14:paraId="5DFD78C4" w14:textId="77777777" w:rsidR="00E9100F" w:rsidRPr="004E69B5" w:rsidRDefault="00E9100F" w:rsidP="00E9100F">
      <w:pPr>
        <w:pStyle w:val="ad"/>
        <w:rPr>
          <w:szCs w:val="18"/>
        </w:rPr>
      </w:pPr>
      <w:r w:rsidRPr="004E69B5">
        <w:rPr>
          <w:szCs w:val="18"/>
        </w:rPr>
        <w:tab/>
      </w:r>
      <w:r w:rsidRPr="004E69B5">
        <w:rPr>
          <w:szCs w:val="18"/>
        </w:rP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600EE7E5" w14:textId="77777777" w:rsidR="00E9100F" w:rsidRPr="004E69B5" w:rsidRDefault="00E9100F" w:rsidP="004E69B5">
      <w:pPr>
        <w:pStyle w:val="ad"/>
        <w:spacing w:after="240"/>
        <w:rPr>
          <w:szCs w:val="18"/>
        </w:rPr>
      </w:pPr>
      <w:r w:rsidRPr="004E69B5">
        <w:rPr>
          <w:szCs w:val="18"/>
        </w:rPr>
        <w:tab/>
      </w:r>
      <w:r w:rsidRPr="004E69B5">
        <w:rPr>
          <w:szCs w:val="18"/>
        </w:rP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Pr="004E69B5">
        <w:rPr>
          <w:szCs w:val="18"/>
          <w:lang w:val="en-US"/>
        </w:rPr>
        <w:t> </w:t>
      </w:r>
      <w:r w:rsidRPr="004E69B5">
        <w:rPr>
          <w:szCs w:val="18"/>
        </w:rPr>
        <w:t>октября 1995 года (Пересмотр 2).</w:t>
      </w:r>
    </w:p>
  </w:footnote>
  <w:footnote w:id="2">
    <w:p w14:paraId="79FB96F7" w14:textId="657AF463" w:rsidR="004E69B5" w:rsidRPr="00BF51E5" w:rsidRDefault="004E69B5" w:rsidP="004E69B5">
      <w:pPr>
        <w:pStyle w:val="ad"/>
        <w:widowControl w:val="0"/>
        <w:tabs>
          <w:tab w:val="clear" w:pos="1021"/>
          <w:tab w:val="right" w:pos="1020"/>
        </w:tabs>
      </w:pPr>
      <w:r w:rsidRPr="004A2C24">
        <w:tab/>
      </w:r>
      <w:r>
        <w:rPr>
          <w:rStyle w:val="aa"/>
        </w:rPr>
        <w:footnoteRef/>
      </w:r>
      <w:r w:rsidRPr="00BF51E5">
        <w:tab/>
        <w:t xml:space="preserve">В соответствии с определениями, содержащимися в Сводной резолюции о конструкции транспортных средств (СР.3), документ </w:t>
      </w:r>
      <w:r>
        <w:t>ECE</w:t>
      </w:r>
      <w:r w:rsidRPr="00BF51E5">
        <w:t>/</w:t>
      </w:r>
      <w:r>
        <w:t>TRANS</w:t>
      </w:r>
      <w:r w:rsidRPr="00BF51E5">
        <w:t>/</w:t>
      </w:r>
      <w:r>
        <w:t>WP</w:t>
      </w:r>
      <w:r w:rsidRPr="00BF51E5">
        <w:t>.29/78/</w:t>
      </w:r>
      <w:r>
        <w:t>Rev</w:t>
      </w:r>
      <w:r w:rsidRPr="00BF51E5">
        <w:t>.6, п</w:t>
      </w:r>
      <w:r w:rsidR="0041473F">
        <w:t>.</w:t>
      </w:r>
      <w:r w:rsidRPr="00BF51E5">
        <w:t xml:space="preserve"> 2 — </w:t>
      </w:r>
      <w:hyperlink r:id="rId1" w:history="1">
        <w:r w:rsidRPr="00CC60E5">
          <w:rPr>
            <w:rStyle w:val="af1"/>
          </w:rPr>
          <w:t>https</w:t>
        </w:r>
        <w:r w:rsidRPr="00BF51E5">
          <w:rPr>
            <w:rStyle w:val="af1"/>
          </w:rPr>
          <w:t>://</w:t>
        </w:r>
        <w:r w:rsidRPr="00CC60E5">
          <w:rPr>
            <w:rStyle w:val="af1"/>
          </w:rPr>
          <w:t>unece</w:t>
        </w:r>
        <w:r w:rsidRPr="00BF51E5">
          <w:rPr>
            <w:rStyle w:val="af1"/>
          </w:rPr>
          <w:t>.</w:t>
        </w:r>
        <w:r w:rsidRPr="00CC60E5">
          <w:rPr>
            <w:rStyle w:val="af1"/>
          </w:rPr>
          <w:t>org</w:t>
        </w:r>
        <w:r w:rsidRPr="00BF51E5">
          <w:rPr>
            <w:rStyle w:val="af1"/>
          </w:rPr>
          <w:t>/</w:t>
        </w:r>
        <w:r w:rsidRPr="00CC60E5">
          <w:rPr>
            <w:rStyle w:val="af1"/>
          </w:rPr>
          <w:t>transport</w:t>
        </w:r>
        <w:r w:rsidRPr="00BF51E5">
          <w:rPr>
            <w:rStyle w:val="af1"/>
          </w:rPr>
          <w:t>/</w:t>
        </w:r>
        <w:r w:rsidRPr="00CC60E5">
          <w:rPr>
            <w:rStyle w:val="af1"/>
          </w:rPr>
          <w:t>standards</w:t>
        </w:r>
        <w:r w:rsidRPr="00BF51E5">
          <w:rPr>
            <w:rStyle w:val="af1"/>
          </w:rPr>
          <w:t>/</w:t>
        </w:r>
        <w:r w:rsidRPr="00CC60E5">
          <w:rPr>
            <w:rStyle w:val="af1"/>
          </w:rPr>
          <w:t>transport</w:t>
        </w:r>
        <w:r w:rsidRPr="00BF51E5">
          <w:rPr>
            <w:rStyle w:val="af1"/>
          </w:rPr>
          <w:t>/</w:t>
        </w:r>
        <w:r w:rsidRPr="00CC60E5">
          <w:rPr>
            <w:rStyle w:val="af1"/>
          </w:rPr>
          <w:t>vehicle</w:t>
        </w:r>
        <w:r w:rsidRPr="00BF51E5">
          <w:rPr>
            <w:rStyle w:val="af1"/>
          </w:rPr>
          <w:t>-</w:t>
        </w:r>
        <w:r w:rsidRPr="00CC60E5">
          <w:rPr>
            <w:rStyle w:val="af1"/>
          </w:rPr>
          <w:t>regulations</w:t>
        </w:r>
        <w:r w:rsidRPr="00BF51E5">
          <w:rPr>
            <w:rStyle w:val="af1"/>
          </w:rPr>
          <w:t>-</w:t>
        </w:r>
        <w:r w:rsidRPr="00CC60E5">
          <w:rPr>
            <w:rStyle w:val="af1"/>
          </w:rPr>
          <w:t>wp</w:t>
        </w:r>
        <w:r w:rsidRPr="00BF51E5">
          <w:rPr>
            <w:rStyle w:val="af1"/>
          </w:rPr>
          <w:t>29/</w:t>
        </w:r>
        <w:r w:rsidRPr="00CC60E5">
          <w:rPr>
            <w:rStyle w:val="af1"/>
          </w:rPr>
          <w:t>resolutions</w:t>
        </w:r>
      </w:hyperlink>
      <w:r w:rsidRPr="00BF51E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DE2A" w14:textId="64E2EBB5" w:rsidR="004E69B5" w:rsidRPr="004E69B5" w:rsidRDefault="004E69B5">
    <w:pPr>
      <w:pStyle w:val="a5"/>
    </w:pPr>
    <w:fldSimple w:instr=" TITLE  \* MERGEFORMAT ">
      <w:r w:rsidR="00371880">
        <w:t>E/ECE/324/Rev.2/Add.124/Rev.2/Amend.4</w:t>
      </w:r>
    </w:fldSimple>
    <w:r>
      <w:br/>
    </w:r>
    <w:fldSimple w:instr=" KEYWORDS  \* MERGEFORMAT ">
      <w:r w:rsidR="00371880">
        <w:t>E/ECE/TRANS/505/Rev.2/Add.124/Rev.2/Amend.4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34BE" w14:textId="7B107662" w:rsidR="004E69B5" w:rsidRPr="004E69B5" w:rsidRDefault="004E69B5" w:rsidP="004E69B5">
    <w:pPr>
      <w:pStyle w:val="a5"/>
      <w:jc w:val="right"/>
    </w:pPr>
    <w:fldSimple w:instr=" TITLE  \* MERGEFORMAT ">
      <w:r w:rsidR="00371880">
        <w:t>E/ECE/324/Rev.2/Add.124/Rev.2/Amend.4</w:t>
      </w:r>
    </w:fldSimple>
    <w:r>
      <w:br/>
    </w:r>
    <w:fldSimple w:instr=" KEYWORDS  \* MERGEFORMAT ">
      <w:r w:rsidR="00371880">
        <w:t>E/ECE/TRANS/505/Rev.2/Add.124/Rev.2/Amend.4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D45A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94EE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29256B5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0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16"/>
  </w:num>
  <w:num w:numId="20">
    <w:abstractNumId w:val="12"/>
  </w:num>
  <w:num w:numId="21">
    <w:abstractNumId w:val="13"/>
  </w:num>
  <w:num w:numId="22">
    <w:abstractNumId w:val="16"/>
  </w:num>
  <w:num w:numId="23">
    <w:abstractNumId w:val="1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90"/>
    <w:rsid w:val="00033EE1"/>
    <w:rsid w:val="00042B72"/>
    <w:rsid w:val="000558BD"/>
    <w:rsid w:val="0006057C"/>
    <w:rsid w:val="00074247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503C"/>
    <w:rsid w:val="001C7A89"/>
    <w:rsid w:val="00221B90"/>
    <w:rsid w:val="00245734"/>
    <w:rsid w:val="002A2EFC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402C2"/>
    <w:rsid w:val="00371880"/>
    <w:rsid w:val="00372FED"/>
    <w:rsid w:val="00381C24"/>
    <w:rsid w:val="003958D0"/>
    <w:rsid w:val="003B00E5"/>
    <w:rsid w:val="003D59FF"/>
    <w:rsid w:val="0040448D"/>
    <w:rsid w:val="00407B78"/>
    <w:rsid w:val="0041473F"/>
    <w:rsid w:val="00424203"/>
    <w:rsid w:val="00452493"/>
    <w:rsid w:val="00454E07"/>
    <w:rsid w:val="00472C5C"/>
    <w:rsid w:val="00481AF7"/>
    <w:rsid w:val="004C697C"/>
    <w:rsid w:val="004E69B5"/>
    <w:rsid w:val="0050108D"/>
    <w:rsid w:val="00513081"/>
    <w:rsid w:val="00517901"/>
    <w:rsid w:val="00526683"/>
    <w:rsid w:val="005660F1"/>
    <w:rsid w:val="005709E0"/>
    <w:rsid w:val="00572E19"/>
    <w:rsid w:val="00593FAC"/>
    <w:rsid w:val="005961C8"/>
    <w:rsid w:val="005B1F40"/>
    <w:rsid w:val="005D3991"/>
    <w:rsid w:val="005D6E72"/>
    <w:rsid w:val="005D7914"/>
    <w:rsid w:val="005E2B41"/>
    <w:rsid w:val="005F0B42"/>
    <w:rsid w:val="00605EA7"/>
    <w:rsid w:val="00681A10"/>
    <w:rsid w:val="006A1ED8"/>
    <w:rsid w:val="006C2031"/>
    <w:rsid w:val="006D461A"/>
    <w:rsid w:val="006F19F1"/>
    <w:rsid w:val="006F35EE"/>
    <w:rsid w:val="007021FF"/>
    <w:rsid w:val="00712895"/>
    <w:rsid w:val="00757357"/>
    <w:rsid w:val="007948BC"/>
    <w:rsid w:val="00802C92"/>
    <w:rsid w:val="00825F8D"/>
    <w:rsid w:val="00834B71"/>
    <w:rsid w:val="0086445C"/>
    <w:rsid w:val="00894693"/>
    <w:rsid w:val="008A08D7"/>
    <w:rsid w:val="008A1DC8"/>
    <w:rsid w:val="008B6909"/>
    <w:rsid w:val="008E2921"/>
    <w:rsid w:val="008F19E2"/>
    <w:rsid w:val="00906890"/>
    <w:rsid w:val="00911BE4"/>
    <w:rsid w:val="00951972"/>
    <w:rsid w:val="009608F3"/>
    <w:rsid w:val="00963B49"/>
    <w:rsid w:val="009A24AC"/>
    <w:rsid w:val="00A312BC"/>
    <w:rsid w:val="00A84021"/>
    <w:rsid w:val="00A84D35"/>
    <w:rsid w:val="00A917B3"/>
    <w:rsid w:val="00AB4B51"/>
    <w:rsid w:val="00AF4C09"/>
    <w:rsid w:val="00AF5B81"/>
    <w:rsid w:val="00AF79DB"/>
    <w:rsid w:val="00B025A9"/>
    <w:rsid w:val="00B10CC7"/>
    <w:rsid w:val="00B539E7"/>
    <w:rsid w:val="00B62458"/>
    <w:rsid w:val="00BB1C63"/>
    <w:rsid w:val="00BC18B2"/>
    <w:rsid w:val="00BC25B7"/>
    <w:rsid w:val="00BD33EE"/>
    <w:rsid w:val="00BE3A57"/>
    <w:rsid w:val="00C06E60"/>
    <w:rsid w:val="00C106D6"/>
    <w:rsid w:val="00C21584"/>
    <w:rsid w:val="00C60F0C"/>
    <w:rsid w:val="00C805C9"/>
    <w:rsid w:val="00C92939"/>
    <w:rsid w:val="00CA1679"/>
    <w:rsid w:val="00CB151C"/>
    <w:rsid w:val="00CD3B57"/>
    <w:rsid w:val="00CE5A1A"/>
    <w:rsid w:val="00CF193D"/>
    <w:rsid w:val="00CF55F6"/>
    <w:rsid w:val="00D0440E"/>
    <w:rsid w:val="00D33D63"/>
    <w:rsid w:val="00D3438F"/>
    <w:rsid w:val="00D34CB8"/>
    <w:rsid w:val="00D86A33"/>
    <w:rsid w:val="00D90028"/>
    <w:rsid w:val="00D90138"/>
    <w:rsid w:val="00DF0DB0"/>
    <w:rsid w:val="00DF71B9"/>
    <w:rsid w:val="00E73F76"/>
    <w:rsid w:val="00E9100F"/>
    <w:rsid w:val="00EA2C9F"/>
    <w:rsid w:val="00ED0BDA"/>
    <w:rsid w:val="00EF1360"/>
    <w:rsid w:val="00EF3220"/>
    <w:rsid w:val="00F024DB"/>
    <w:rsid w:val="00F1293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93889"/>
  <w15:docId w15:val="{7C0EA4B9-EB6D-4FFE-8C02-34A4AF7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C92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025A9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D86A33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D86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D86A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D86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D86A33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D86A3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D86A3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D86A3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D86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D3B57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025A9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025A9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025A9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5B1F40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025A9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025A9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025A9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025A9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025A9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025A9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5B1F40"/>
    <w:pPr>
      <w:numPr>
        <w:numId w:val="24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025A9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025A9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7948BC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7948BC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025A9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025A9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025A9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qFormat/>
    <w:rsid w:val="00B025A9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025A9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802C9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,-E Fußnotentext,footnote text,Fußnotentext Ursprung,Footnote Text Char Char Char Char,Footnote Text1,Footnote Text Char Char Char,Fußnotentext Char1,Fußnotentext Char Char,Fußn"/>
    <w:basedOn w:val="a"/>
    <w:link w:val="ae"/>
    <w:qFormat/>
    <w:rsid w:val="00B025A9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,-E Fußnotentext Знак,footnote text Знак,Fußnotentext Ursprung Знак,Footnote Text Char Char Char Char Знак,Footnote Text1 Знак,Footnote Text Char Char Char Знак,Fußn Знак"/>
    <w:basedOn w:val="a0"/>
    <w:link w:val="ad"/>
    <w:qFormat/>
    <w:rsid w:val="00B025A9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025A9"/>
  </w:style>
  <w:style w:type="character" w:customStyle="1" w:styleId="af0">
    <w:name w:val="Текст концевой сноски Знак"/>
    <w:aliases w:val="2_G Знак"/>
    <w:basedOn w:val="a0"/>
    <w:link w:val="af"/>
    <w:rsid w:val="00B025A9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025A9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uiPriority w:val="99"/>
    <w:rsid w:val="00B025A9"/>
    <w:rPr>
      <w:color w:val="0000FF" w:themeColor="hyperlink"/>
      <w:u w:val="none"/>
    </w:rPr>
  </w:style>
  <w:style w:type="character" w:styleId="af2">
    <w:name w:val="FollowedHyperlink"/>
    <w:basedOn w:val="a0"/>
    <w:rsid w:val="00B025A9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E9100F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5B1F40"/>
    <w:rPr>
      <w:lang w:val="ru-RU" w:eastAsia="en-US"/>
    </w:rPr>
  </w:style>
  <w:style w:type="character" w:customStyle="1" w:styleId="HChGChar">
    <w:name w:val="_ H _Ch_G Char"/>
    <w:link w:val="HChG"/>
    <w:rsid w:val="00E9100F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transport/standards/transport/vehicle-regulations-wp29/resolu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_ECE_324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5D5F-5AF3-41DD-B71E-F745C7FB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2</TotalTime>
  <Pages>2</Pages>
  <Words>191</Words>
  <Characters>1389</Characters>
  <Application>Microsoft Office Word</Application>
  <DocSecurity>0</DocSecurity>
  <Lines>40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E/ECE/324/Rev.2/Add.124/Rev.2/Amend.4</dc:title>
  <dc:creator>Anna KISSELEVA</dc:creator>
  <cp:keywords>E/ECE/TRANS/505/Rev.2/Add.124/Rev.2/Amend.4</cp:keywords>
  <cp:lastModifiedBy>Anna Kisseleva</cp:lastModifiedBy>
  <cp:revision>3</cp:revision>
  <cp:lastPrinted>2023-01-25T15:15:00Z</cp:lastPrinted>
  <dcterms:created xsi:type="dcterms:W3CDTF">2023-01-25T15:15:00Z</dcterms:created>
  <dcterms:modified xsi:type="dcterms:W3CDTF">2023-01-25T15:17:00Z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