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987E8" w14:textId="218789B9" w:rsidR="00615821" w:rsidRPr="00E03A64" w:rsidRDefault="00615821" w:rsidP="00615821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color w:val="0000FF"/>
          <w:sz w:val="24"/>
          <w:szCs w:val="24"/>
          <w:lang w:val="en-US"/>
        </w:rPr>
      </w:pPr>
      <w:r w:rsidRPr="00E03A64">
        <w:rPr>
          <w:b/>
          <w:sz w:val="28"/>
          <w:lang w:val="en-US"/>
        </w:rPr>
        <w:tab/>
      </w:r>
      <w:r w:rsidRPr="00E03A64">
        <w:rPr>
          <w:b/>
          <w:sz w:val="28"/>
          <w:lang w:val="en-US"/>
        </w:rPr>
        <w:tab/>
        <w:t xml:space="preserve">Proposal for </w:t>
      </w:r>
      <w:r w:rsidR="006B5C74">
        <w:rPr>
          <w:b/>
          <w:sz w:val="28"/>
          <w:lang w:val="en-US"/>
        </w:rPr>
        <w:t xml:space="preserve">a new </w:t>
      </w:r>
      <w:r>
        <w:rPr>
          <w:b/>
          <w:sz w:val="28"/>
          <w:lang w:val="en-US"/>
        </w:rPr>
        <w:t xml:space="preserve">supplement </w:t>
      </w:r>
      <w:r w:rsidR="006B5C74">
        <w:rPr>
          <w:b/>
          <w:sz w:val="28"/>
          <w:lang w:val="en-US"/>
        </w:rPr>
        <w:t xml:space="preserve">to UN </w:t>
      </w:r>
      <w:r w:rsidRPr="00E03A64">
        <w:rPr>
          <w:b/>
          <w:sz w:val="28"/>
          <w:lang w:val="en-US"/>
        </w:rPr>
        <w:t xml:space="preserve">Regulation No. </w:t>
      </w:r>
      <w:r w:rsidR="001D6E9E">
        <w:rPr>
          <w:b/>
          <w:sz w:val="28"/>
          <w:lang w:val="en-US"/>
        </w:rPr>
        <w:t>85</w:t>
      </w:r>
    </w:p>
    <w:p w14:paraId="0EEF9F3C" w14:textId="77777777" w:rsidR="00615821" w:rsidRDefault="00615821" w:rsidP="00615821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  <w:lang w:val="en-US"/>
        </w:rPr>
      </w:pPr>
      <w:r w:rsidRPr="00E03A64">
        <w:rPr>
          <w:b/>
          <w:sz w:val="24"/>
          <w:lang w:val="en-US"/>
        </w:rPr>
        <w:tab/>
      </w:r>
      <w:r w:rsidRPr="00E03A64">
        <w:rPr>
          <w:b/>
          <w:sz w:val="24"/>
          <w:lang w:val="en-US"/>
        </w:rPr>
        <w:tab/>
        <w:t xml:space="preserve">Submitted by </w:t>
      </w:r>
      <w:r w:rsidRPr="00321013">
        <w:rPr>
          <w:b/>
          <w:sz w:val="24"/>
          <w:lang w:val="en-US"/>
        </w:rPr>
        <w:t>the experts from France.</w:t>
      </w:r>
    </w:p>
    <w:p w14:paraId="19BC6D02" w14:textId="30D0C4C9" w:rsidR="00615821" w:rsidRDefault="00615821" w:rsidP="00615821">
      <w:pPr>
        <w:pStyle w:val="SingleTxtG"/>
        <w:rPr>
          <w:lang w:val="en-GB"/>
        </w:rPr>
      </w:pPr>
      <w:r w:rsidRPr="009A03A7">
        <w:rPr>
          <w:lang w:val="en-US"/>
        </w:rPr>
        <w:t xml:space="preserve">The text reproduced below was prepared by the expert </w:t>
      </w:r>
      <w:r>
        <w:rPr>
          <w:lang w:val="en-US"/>
        </w:rPr>
        <w:t>from</w:t>
      </w:r>
      <w:r w:rsidRPr="009A03A7">
        <w:rPr>
          <w:lang w:val="en-US"/>
        </w:rPr>
        <w:t xml:space="preserve"> </w:t>
      </w:r>
      <w:r>
        <w:rPr>
          <w:lang w:val="en-US"/>
        </w:rPr>
        <w:t>France.</w:t>
      </w:r>
      <w:r w:rsidRPr="007A064B">
        <w:rPr>
          <w:lang w:val="en-GB"/>
        </w:rPr>
        <w:t xml:space="preserve"> This document </w:t>
      </w:r>
      <w:r>
        <w:rPr>
          <w:lang w:val="en-US"/>
        </w:rPr>
        <w:t xml:space="preserve">proposes </w:t>
      </w:r>
      <w:r w:rsidR="001D6E9E">
        <w:rPr>
          <w:lang w:val="en-US"/>
        </w:rPr>
        <w:t xml:space="preserve">to allow </w:t>
      </w:r>
      <w:r w:rsidR="001D6E9E" w:rsidRPr="001D6E9E">
        <w:rPr>
          <w:lang w:val="en-US"/>
        </w:rPr>
        <w:t xml:space="preserve">higher tolerance for pressure measurement in </w:t>
      </w:r>
      <w:r w:rsidR="001D6E9E">
        <w:rPr>
          <w:lang w:val="en-US"/>
        </w:rPr>
        <w:t>paras 4.7 and 4.8 to Annex 5</w:t>
      </w:r>
      <w:r w:rsidR="00516FAF">
        <w:rPr>
          <w:lang w:val="en-US"/>
        </w:rPr>
        <w:t xml:space="preserve">. </w:t>
      </w:r>
      <w:r w:rsidR="00393979">
        <w:rPr>
          <w:lang w:val="en-US"/>
        </w:rPr>
        <w:t xml:space="preserve">The difference introduced in revision 1 of the document </w:t>
      </w:r>
      <w:r w:rsidR="00E91D62">
        <w:rPr>
          <w:lang w:val="en-US"/>
        </w:rPr>
        <w:t>are</w:t>
      </w:r>
      <w:r w:rsidR="00393979">
        <w:rPr>
          <w:lang w:val="en-US"/>
        </w:rPr>
        <w:t xml:space="preserve"> in </w:t>
      </w:r>
      <w:r w:rsidR="00393979" w:rsidRPr="00393979">
        <w:rPr>
          <w:color w:val="FF0000"/>
          <w:lang w:val="en-US"/>
        </w:rPr>
        <w:t>red</w:t>
      </w:r>
      <w:r w:rsidR="001D6E9E">
        <w:rPr>
          <w:lang w:val="en-US"/>
        </w:rPr>
        <w:t>.</w:t>
      </w:r>
    </w:p>
    <w:p w14:paraId="6CAE9FA5" w14:textId="77777777" w:rsidR="00615821" w:rsidRDefault="00615821" w:rsidP="00615821">
      <w:pPr>
        <w:pStyle w:val="SingleTxtG"/>
        <w:rPr>
          <w:lang w:val="en-GB"/>
        </w:rPr>
      </w:pPr>
    </w:p>
    <w:p w14:paraId="022F6672" w14:textId="77777777" w:rsidR="00615821" w:rsidRPr="00E03A64" w:rsidRDefault="00615821" w:rsidP="001D6E9E">
      <w:pPr>
        <w:pStyle w:val="SingleTxtG"/>
        <w:ind w:left="0"/>
        <w:rPr>
          <w:b/>
          <w:color w:val="FF0000"/>
          <w:sz w:val="28"/>
          <w:lang w:val="en-US"/>
        </w:rPr>
      </w:pPr>
      <w:r w:rsidRPr="00E03A64">
        <w:rPr>
          <w:b/>
          <w:sz w:val="28"/>
          <w:lang w:val="en-US"/>
        </w:rPr>
        <w:tab/>
      </w:r>
      <w:r>
        <w:rPr>
          <w:b/>
          <w:sz w:val="28"/>
          <w:lang w:val="en-GB"/>
        </w:rPr>
        <w:t>I</w:t>
      </w:r>
      <w:r w:rsidRPr="00E03A64">
        <w:rPr>
          <w:b/>
          <w:sz w:val="28"/>
          <w:lang w:val="en-GB"/>
        </w:rPr>
        <w:t>.</w:t>
      </w:r>
      <w:r w:rsidRPr="00E03A64">
        <w:rPr>
          <w:b/>
          <w:sz w:val="28"/>
          <w:lang w:val="en-GB"/>
        </w:rPr>
        <w:tab/>
        <w:t xml:space="preserve">Proposal </w:t>
      </w:r>
    </w:p>
    <w:p w14:paraId="6F79CD4C" w14:textId="318C861E" w:rsidR="00615821" w:rsidRDefault="00615821" w:rsidP="00615821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iCs/>
          <w:lang w:val="en-GB"/>
        </w:rPr>
      </w:pPr>
      <w:r>
        <w:rPr>
          <w:i/>
          <w:lang w:val="en-GB"/>
        </w:rPr>
        <w:t xml:space="preserve">Annex </w:t>
      </w:r>
      <w:r w:rsidR="001D6E9E">
        <w:rPr>
          <w:i/>
          <w:lang w:val="en-GB"/>
        </w:rPr>
        <w:t>5</w:t>
      </w:r>
      <w:r w:rsidRPr="00E03A64">
        <w:rPr>
          <w:i/>
          <w:lang w:val="en-GB"/>
        </w:rPr>
        <w:t xml:space="preserve">, </w:t>
      </w:r>
      <w:r w:rsidR="001D6E9E">
        <w:rPr>
          <w:i/>
          <w:lang w:val="en-GB"/>
        </w:rPr>
        <w:t xml:space="preserve">paragraphs 4.7 and 4.8, </w:t>
      </w:r>
      <w:r w:rsidRPr="00E03A64">
        <w:rPr>
          <w:lang w:val="en-GB"/>
        </w:rPr>
        <w:t>amend to read</w:t>
      </w:r>
      <w:r w:rsidRPr="00E03A64">
        <w:rPr>
          <w:iCs/>
          <w:lang w:val="en-GB"/>
        </w:rPr>
        <w:t>:</w:t>
      </w:r>
    </w:p>
    <w:p w14:paraId="241F468D" w14:textId="5773956F" w:rsidR="001D6E9E" w:rsidRDefault="001D6E9E" w:rsidP="001D6E9E">
      <w:pPr>
        <w:ind w:left="567" w:firstLine="567"/>
        <w:rPr>
          <w:lang w:val="en-GB"/>
        </w:rPr>
      </w:pPr>
      <w:r w:rsidRPr="001D6E9E">
        <w:rPr>
          <w:lang w:val="en-GB"/>
        </w:rPr>
        <w:t>4.7.</w:t>
      </w:r>
      <w:r>
        <w:rPr>
          <w:lang w:val="en-GB"/>
        </w:rPr>
        <w:tab/>
      </w:r>
      <w:r>
        <w:rPr>
          <w:lang w:val="en-GB"/>
        </w:rPr>
        <w:tab/>
      </w:r>
      <w:r w:rsidRPr="001D6E9E">
        <w:rPr>
          <w:lang w:val="en-GB"/>
        </w:rPr>
        <w:t xml:space="preserve">Depression in intake duct (see note 1a to table 1): </w:t>
      </w:r>
      <w:r w:rsidRPr="001D6E9E">
        <w:rPr>
          <w:b/>
          <w:bCs/>
          <w:lang w:val="en-GB"/>
        </w:rPr>
        <w:t xml:space="preserve">± </w:t>
      </w:r>
      <w:r w:rsidR="00AE2544">
        <w:rPr>
          <w:b/>
          <w:bCs/>
          <w:lang w:val="en-GB"/>
        </w:rPr>
        <w:t>80</w:t>
      </w:r>
      <w:r w:rsidRPr="001D6E9E">
        <w:rPr>
          <w:b/>
          <w:bCs/>
          <w:lang w:val="en-GB"/>
        </w:rPr>
        <w:t>0 Pa</w:t>
      </w:r>
      <w:r w:rsidR="005656E6" w:rsidRPr="005656E6">
        <w:rPr>
          <w:strike/>
          <w:lang w:val="en-US"/>
        </w:rPr>
        <w:t xml:space="preserve"> ± 50 Pa</w:t>
      </w:r>
      <w:r w:rsidRPr="001D6E9E">
        <w:rPr>
          <w:b/>
          <w:bCs/>
          <w:lang w:val="en-GB"/>
        </w:rPr>
        <w:t>.</w:t>
      </w:r>
    </w:p>
    <w:p w14:paraId="21F7A749" w14:textId="77777777" w:rsidR="001D6E9E" w:rsidRPr="001D6E9E" w:rsidRDefault="001D6E9E" w:rsidP="001D6E9E">
      <w:pPr>
        <w:ind w:left="567" w:firstLine="567"/>
        <w:rPr>
          <w:lang w:val="en-GB"/>
        </w:rPr>
      </w:pPr>
    </w:p>
    <w:p w14:paraId="5EE25FEB" w14:textId="1444CADE" w:rsidR="001D6E9E" w:rsidRDefault="001D6E9E" w:rsidP="001D6E9E">
      <w:pPr>
        <w:ind w:left="567" w:firstLine="567"/>
        <w:rPr>
          <w:lang w:val="en-GB"/>
        </w:rPr>
      </w:pPr>
      <w:r w:rsidRPr="001D6E9E">
        <w:rPr>
          <w:lang w:val="en-GB"/>
        </w:rPr>
        <w:t>4.8.</w:t>
      </w:r>
      <w:r>
        <w:rPr>
          <w:lang w:val="en-GB"/>
        </w:rPr>
        <w:tab/>
      </w:r>
      <w:r>
        <w:rPr>
          <w:lang w:val="en-GB"/>
        </w:rPr>
        <w:tab/>
      </w:r>
      <w:r w:rsidRPr="001D6E9E">
        <w:rPr>
          <w:lang w:val="en-GB"/>
        </w:rPr>
        <w:t xml:space="preserve">Pressure in exhaust duct: </w:t>
      </w:r>
      <w:r w:rsidRPr="001D6E9E">
        <w:rPr>
          <w:b/>
          <w:bCs/>
          <w:lang w:val="en-GB"/>
        </w:rPr>
        <w:t xml:space="preserve">± </w:t>
      </w:r>
      <w:r w:rsidR="00AE2544">
        <w:rPr>
          <w:b/>
          <w:bCs/>
          <w:lang w:val="en-GB"/>
        </w:rPr>
        <w:t>8</w:t>
      </w:r>
      <w:r w:rsidRPr="001D6E9E">
        <w:rPr>
          <w:b/>
          <w:bCs/>
          <w:lang w:val="en-GB"/>
        </w:rPr>
        <w:t>00 Pa</w:t>
      </w:r>
      <w:r w:rsidR="005656E6" w:rsidRPr="005656E6">
        <w:rPr>
          <w:strike/>
          <w:lang w:val="en-US"/>
        </w:rPr>
        <w:t>± 200 Pa</w:t>
      </w:r>
      <w:r w:rsidRPr="001D6E9E">
        <w:rPr>
          <w:b/>
          <w:bCs/>
          <w:lang w:val="en-GB"/>
        </w:rPr>
        <w:t>.</w:t>
      </w:r>
    </w:p>
    <w:p w14:paraId="578E77ED" w14:textId="77777777" w:rsidR="001D6E9E" w:rsidRPr="001D6E9E" w:rsidRDefault="001D6E9E" w:rsidP="001D6E9E">
      <w:pPr>
        <w:ind w:left="567" w:firstLine="567"/>
        <w:rPr>
          <w:lang w:val="en-GB"/>
        </w:rPr>
      </w:pPr>
    </w:p>
    <w:p w14:paraId="5B63F539" w14:textId="77777777" w:rsidR="00615821" w:rsidRPr="00E03A64" w:rsidRDefault="00615821" w:rsidP="00615821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color w:val="FF0000"/>
          <w:sz w:val="28"/>
          <w:lang w:val="en-US"/>
        </w:rPr>
      </w:pPr>
      <w:r w:rsidRPr="00E03A64">
        <w:rPr>
          <w:b/>
          <w:sz w:val="28"/>
          <w:lang w:val="en-US"/>
        </w:rPr>
        <w:tab/>
      </w:r>
      <w:r>
        <w:rPr>
          <w:b/>
          <w:sz w:val="28"/>
          <w:lang w:val="en-GB"/>
        </w:rPr>
        <w:t>II</w:t>
      </w:r>
      <w:r w:rsidRPr="00E03A64">
        <w:rPr>
          <w:b/>
          <w:sz w:val="28"/>
          <w:lang w:val="en-GB"/>
        </w:rPr>
        <w:t>.</w:t>
      </w:r>
      <w:r w:rsidRPr="00E03A64">
        <w:rPr>
          <w:b/>
          <w:sz w:val="28"/>
          <w:lang w:val="en-GB"/>
        </w:rPr>
        <w:tab/>
        <w:t xml:space="preserve">Justification </w:t>
      </w:r>
    </w:p>
    <w:p w14:paraId="1CD8C3A4" w14:textId="77777777" w:rsidR="001D6E9E" w:rsidRPr="001D6E9E" w:rsidRDefault="001D6E9E" w:rsidP="001D6E9E">
      <w:pPr>
        <w:spacing w:after="120"/>
        <w:ind w:left="1134" w:right="1134"/>
        <w:rPr>
          <w:b/>
          <w:bCs/>
          <w:lang w:val="en-US"/>
        </w:rPr>
      </w:pPr>
      <w:r w:rsidRPr="001D6E9E">
        <w:rPr>
          <w:b/>
          <w:bCs/>
          <w:lang w:val="en-US"/>
        </w:rPr>
        <w:t>Context:</w:t>
      </w:r>
    </w:p>
    <w:p w14:paraId="42D62D90" w14:textId="42A5115C" w:rsidR="001D6E9E" w:rsidRPr="001D6E9E" w:rsidRDefault="001D6E9E" w:rsidP="001D6E9E">
      <w:pPr>
        <w:spacing w:after="120"/>
        <w:ind w:left="1134" w:right="1134"/>
        <w:rPr>
          <w:lang w:val="en-US"/>
        </w:rPr>
      </w:pPr>
      <w:r w:rsidRPr="001D6E9E">
        <w:rPr>
          <w:lang w:val="en-US"/>
        </w:rPr>
        <w:t xml:space="preserve">Accuracy of pressure measurements for net power determination test is defined in Annex 5 </w:t>
      </w:r>
      <w:r>
        <w:rPr>
          <w:lang w:val="en-US"/>
        </w:rPr>
        <w:t xml:space="preserve">paragraph </w:t>
      </w:r>
      <w:r w:rsidRPr="001D6E9E">
        <w:rPr>
          <w:lang w:val="en-US"/>
        </w:rPr>
        <w:t>4:</w:t>
      </w:r>
    </w:p>
    <w:p w14:paraId="2D9ED5FD" w14:textId="48CFA3FE" w:rsidR="001D6E9E" w:rsidRPr="001D6E9E" w:rsidRDefault="001D6E9E" w:rsidP="001D6E9E">
      <w:pPr>
        <w:spacing w:after="120"/>
        <w:ind w:left="1134" w:right="1134"/>
        <w:rPr>
          <w:lang w:val="en-US"/>
        </w:rPr>
      </w:pPr>
      <w:r w:rsidRPr="001D6E9E">
        <w:rPr>
          <w:lang w:val="en-US"/>
        </w:rPr>
        <w:t xml:space="preserve">4.7. </w:t>
      </w:r>
      <w:r>
        <w:rPr>
          <w:lang w:val="en-US"/>
        </w:rPr>
        <w:tab/>
      </w:r>
      <w:r>
        <w:rPr>
          <w:lang w:val="en-US"/>
        </w:rPr>
        <w:tab/>
      </w:r>
      <w:r w:rsidRPr="001D6E9E">
        <w:rPr>
          <w:lang w:val="en-US"/>
        </w:rPr>
        <w:t>Depression in intake duct (see note 1a to table 1): ± 50 Pa.</w:t>
      </w:r>
    </w:p>
    <w:p w14:paraId="41841B3C" w14:textId="208D117C" w:rsidR="001D6E9E" w:rsidRPr="001D6E9E" w:rsidRDefault="001D6E9E" w:rsidP="001D6E9E">
      <w:pPr>
        <w:spacing w:after="120"/>
        <w:ind w:left="1134" w:right="1134"/>
        <w:rPr>
          <w:lang w:val="en-US"/>
        </w:rPr>
      </w:pPr>
      <w:r w:rsidRPr="001D6E9E">
        <w:rPr>
          <w:lang w:val="en-US"/>
        </w:rPr>
        <w:t xml:space="preserve">4.8. </w:t>
      </w:r>
      <w:r>
        <w:rPr>
          <w:lang w:val="en-US"/>
        </w:rPr>
        <w:tab/>
      </w:r>
      <w:r>
        <w:rPr>
          <w:lang w:val="en-US"/>
        </w:rPr>
        <w:tab/>
      </w:r>
      <w:r w:rsidRPr="001D6E9E">
        <w:rPr>
          <w:lang w:val="en-US"/>
        </w:rPr>
        <w:t>Pressure in exhaust duct: ± 200 Pa.</w:t>
      </w:r>
    </w:p>
    <w:p w14:paraId="4C089F82" w14:textId="77777777" w:rsidR="001D6E9E" w:rsidRPr="001D6E9E" w:rsidRDefault="001D6E9E" w:rsidP="001D6E9E">
      <w:pPr>
        <w:spacing w:after="120"/>
        <w:ind w:left="1134" w:right="1134"/>
        <w:rPr>
          <w:lang w:val="en-US"/>
        </w:rPr>
      </w:pPr>
      <w:r w:rsidRPr="001D6E9E">
        <w:rPr>
          <w:lang w:val="en-US"/>
        </w:rPr>
        <w:t>Intake depression is to calculate the correction factor αd of net power for Diesel internal combustion engines.</w:t>
      </w:r>
    </w:p>
    <w:p w14:paraId="01DC299A" w14:textId="7D272B3A" w:rsidR="001D6E9E" w:rsidRPr="001D6E9E" w:rsidRDefault="001D6E9E" w:rsidP="001D6E9E">
      <w:pPr>
        <w:spacing w:after="120"/>
        <w:ind w:left="1134" w:right="1134"/>
        <w:rPr>
          <w:lang w:val="en-US"/>
        </w:rPr>
      </w:pPr>
      <w:r w:rsidRPr="001D6E9E">
        <w:rPr>
          <w:lang w:val="en-US"/>
        </w:rPr>
        <w:t xml:space="preserve">5.4.2. </w:t>
      </w:r>
      <w:r>
        <w:rPr>
          <w:lang w:val="en-US"/>
        </w:rPr>
        <w:tab/>
      </w:r>
      <w:r>
        <w:rPr>
          <w:lang w:val="en-US"/>
        </w:rPr>
        <w:tab/>
      </w:r>
      <w:r w:rsidRPr="001D6E9E">
        <w:rPr>
          <w:lang w:val="en-US"/>
        </w:rPr>
        <w:t>Diesel engines - Factor αd</w:t>
      </w:r>
    </w:p>
    <w:p w14:paraId="7634B795" w14:textId="77777777" w:rsidR="001D6E9E" w:rsidRPr="001D6E9E" w:rsidRDefault="001D6E9E" w:rsidP="001D6E9E">
      <w:pPr>
        <w:spacing w:after="120"/>
        <w:ind w:left="1134" w:right="1134"/>
        <w:rPr>
          <w:lang w:val="en-US"/>
        </w:rPr>
      </w:pPr>
      <w:r w:rsidRPr="001D6E9E">
        <w:rPr>
          <w:lang w:val="en-US"/>
        </w:rPr>
        <w:t>The power correction factor (αd) for diesel engines at constant fuel rate is obtained by applying the formula:</w:t>
      </w:r>
    </w:p>
    <w:p w14:paraId="5F73C9A3" w14:textId="77777777" w:rsidR="001D6E9E" w:rsidRPr="001D6E9E" w:rsidRDefault="001D6E9E" w:rsidP="001D6E9E">
      <w:pPr>
        <w:spacing w:after="120"/>
        <w:ind w:left="1134" w:right="1134"/>
        <w:rPr>
          <w:lang w:val="en-US"/>
        </w:rPr>
      </w:pPr>
      <w:r w:rsidRPr="001D6E9E">
        <w:rPr>
          <w:lang w:val="en-US"/>
        </w:rPr>
        <w:t xml:space="preserve">αd = (fa) </w:t>
      </w:r>
      <w:proofErr w:type="spellStart"/>
      <w:r w:rsidRPr="001D6E9E">
        <w:rPr>
          <w:lang w:val="en-US"/>
        </w:rPr>
        <w:t>fm</w:t>
      </w:r>
      <w:proofErr w:type="spellEnd"/>
    </w:p>
    <w:p w14:paraId="780B6261" w14:textId="77777777" w:rsidR="001D6E9E" w:rsidRPr="001D6E9E" w:rsidRDefault="001D6E9E" w:rsidP="001D6E9E">
      <w:pPr>
        <w:spacing w:after="120"/>
        <w:ind w:left="1134" w:right="1134"/>
        <w:rPr>
          <w:lang w:val="en-US"/>
        </w:rPr>
      </w:pPr>
      <w:proofErr w:type="gramStart"/>
      <w:r w:rsidRPr="001D6E9E">
        <w:rPr>
          <w:lang w:val="en-US"/>
        </w:rPr>
        <w:t>where</w:t>
      </w:r>
      <w:proofErr w:type="gramEnd"/>
    </w:p>
    <w:p w14:paraId="67CA2037" w14:textId="77777777" w:rsidR="001D6E9E" w:rsidRPr="001D6E9E" w:rsidRDefault="001D6E9E" w:rsidP="001D6E9E">
      <w:pPr>
        <w:spacing w:after="120"/>
        <w:ind w:left="1134" w:right="1134"/>
        <w:rPr>
          <w:lang w:val="en-US"/>
        </w:rPr>
      </w:pPr>
      <w:r w:rsidRPr="001D6E9E">
        <w:rPr>
          <w:lang w:val="en-US"/>
        </w:rPr>
        <w:t>fa is the atmospheric factor</w:t>
      </w:r>
    </w:p>
    <w:p w14:paraId="5042DD48" w14:textId="77777777" w:rsidR="001D6E9E" w:rsidRPr="001D6E9E" w:rsidRDefault="001D6E9E" w:rsidP="001D6E9E">
      <w:pPr>
        <w:spacing w:after="120"/>
        <w:ind w:left="1134" w:right="1134"/>
        <w:rPr>
          <w:lang w:val="en-US"/>
        </w:rPr>
      </w:pPr>
      <w:proofErr w:type="spellStart"/>
      <w:r w:rsidRPr="001D6E9E">
        <w:rPr>
          <w:lang w:val="en-US"/>
        </w:rPr>
        <w:t>fm</w:t>
      </w:r>
      <w:proofErr w:type="spellEnd"/>
      <w:r w:rsidRPr="001D6E9E">
        <w:rPr>
          <w:lang w:val="en-US"/>
        </w:rPr>
        <w:t xml:space="preserve"> is the characteristic parameter for each type of engine and adjustment</w:t>
      </w:r>
    </w:p>
    <w:p w14:paraId="3030044D" w14:textId="77777777" w:rsidR="001D6E9E" w:rsidRPr="001D6E9E" w:rsidRDefault="001D6E9E" w:rsidP="001D6E9E">
      <w:pPr>
        <w:spacing w:after="120"/>
        <w:ind w:left="1134" w:right="1134"/>
        <w:rPr>
          <w:lang w:val="en-US"/>
        </w:rPr>
      </w:pPr>
      <w:r w:rsidRPr="001D6E9E">
        <w:rPr>
          <w:lang w:val="en-US"/>
        </w:rPr>
        <w:t>[…]</w:t>
      </w:r>
    </w:p>
    <w:p w14:paraId="3D21BC17" w14:textId="77777777" w:rsidR="001D6E9E" w:rsidRPr="001D6E9E" w:rsidRDefault="001D6E9E" w:rsidP="001D6E9E">
      <w:pPr>
        <w:spacing w:after="120"/>
        <w:ind w:left="1134" w:right="1134"/>
        <w:rPr>
          <w:lang w:val="en-US"/>
        </w:rPr>
      </w:pPr>
      <w:r w:rsidRPr="001D6E9E">
        <w:rPr>
          <w:lang w:val="en-US"/>
        </w:rPr>
        <w:t>5.4.2.2. Engine factor f m</w:t>
      </w:r>
    </w:p>
    <w:p w14:paraId="52398816" w14:textId="77777777" w:rsidR="001D6E9E" w:rsidRPr="001D6E9E" w:rsidRDefault="001D6E9E" w:rsidP="001D6E9E">
      <w:pPr>
        <w:spacing w:after="120"/>
        <w:ind w:left="1134" w:right="1134"/>
        <w:rPr>
          <w:lang w:val="en-US"/>
        </w:rPr>
      </w:pPr>
      <w:proofErr w:type="spellStart"/>
      <w:r w:rsidRPr="001D6E9E">
        <w:rPr>
          <w:lang w:val="en-US"/>
        </w:rPr>
        <w:t>fm</w:t>
      </w:r>
      <w:proofErr w:type="spellEnd"/>
      <w:r w:rsidRPr="001D6E9E">
        <w:rPr>
          <w:lang w:val="en-US"/>
        </w:rPr>
        <w:t xml:space="preserve"> is a function of qc (fuel flow corrected) as follows:</w:t>
      </w:r>
    </w:p>
    <w:p w14:paraId="042683A5" w14:textId="77777777" w:rsidR="001D6E9E" w:rsidRPr="001D6E9E" w:rsidRDefault="001D6E9E" w:rsidP="001D6E9E">
      <w:pPr>
        <w:spacing w:after="120"/>
        <w:ind w:left="1134" w:right="1134"/>
        <w:rPr>
          <w:lang w:val="en-US"/>
        </w:rPr>
      </w:pPr>
      <w:proofErr w:type="spellStart"/>
      <w:r w:rsidRPr="001D6E9E">
        <w:rPr>
          <w:lang w:val="en-US"/>
        </w:rPr>
        <w:t>fm</w:t>
      </w:r>
      <w:proofErr w:type="spellEnd"/>
      <w:r w:rsidRPr="001D6E9E">
        <w:rPr>
          <w:lang w:val="en-US"/>
        </w:rPr>
        <w:t xml:space="preserve"> = 0.036 qc - 1.14</w:t>
      </w:r>
    </w:p>
    <w:p w14:paraId="549507A3" w14:textId="77777777" w:rsidR="001D6E9E" w:rsidRPr="001D6E9E" w:rsidRDefault="001D6E9E" w:rsidP="001D6E9E">
      <w:pPr>
        <w:spacing w:after="120"/>
        <w:ind w:left="1134" w:right="1134"/>
        <w:rPr>
          <w:lang w:val="en-US"/>
        </w:rPr>
      </w:pPr>
      <w:r w:rsidRPr="001D6E9E">
        <w:rPr>
          <w:lang w:val="en-US"/>
        </w:rPr>
        <w:t>where: qc = q/r</w:t>
      </w:r>
    </w:p>
    <w:p w14:paraId="7452E8FB" w14:textId="77777777" w:rsidR="001D6E9E" w:rsidRPr="001D6E9E" w:rsidRDefault="001D6E9E" w:rsidP="001D6E9E">
      <w:pPr>
        <w:spacing w:after="120"/>
        <w:ind w:left="1134" w:right="1134"/>
        <w:rPr>
          <w:lang w:val="en-US"/>
        </w:rPr>
      </w:pPr>
      <w:r w:rsidRPr="001D6E9E">
        <w:rPr>
          <w:lang w:val="en-US"/>
        </w:rPr>
        <w:t>where:</w:t>
      </w:r>
    </w:p>
    <w:p w14:paraId="2BC0CD30" w14:textId="77777777" w:rsidR="001D6E9E" w:rsidRPr="001D6E9E" w:rsidRDefault="001D6E9E" w:rsidP="001D6E9E">
      <w:pPr>
        <w:spacing w:after="120"/>
        <w:ind w:left="1134" w:right="1134"/>
        <w:rPr>
          <w:lang w:val="en-US"/>
        </w:rPr>
      </w:pPr>
      <w:r w:rsidRPr="001D6E9E">
        <w:rPr>
          <w:lang w:val="en-US"/>
        </w:rPr>
        <w:t xml:space="preserve">q is the fuel flow in milligram per cycle per </w:t>
      </w:r>
      <w:proofErr w:type="spellStart"/>
      <w:r w:rsidRPr="001D6E9E">
        <w:rPr>
          <w:lang w:val="en-US"/>
        </w:rPr>
        <w:t>litre</w:t>
      </w:r>
      <w:proofErr w:type="spellEnd"/>
      <w:r w:rsidRPr="001D6E9E">
        <w:rPr>
          <w:lang w:val="en-US"/>
        </w:rPr>
        <w:t xml:space="preserve"> of total swept volume (mg/(</w:t>
      </w:r>
      <w:proofErr w:type="spellStart"/>
      <w:r w:rsidRPr="001D6E9E">
        <w:rPr>
          <w:lang w:val="en-US"/>
        </w:rPr>
        <w:t>l.cycle</w:t>
      </w:r>
      <w:proofErr w:type="spellEnd"/>
      <w:r w:rsidRPr="001D6E9E">
        <w:rPr>
          <w:lang w:val="en-US"/>
        </w:rPr>
        <w:t>))</w:t>
      </w:r>
    </w:p>
    <w:p w14:paraId="1E8C6269" w14:textId="77777777" w:rsidR="001D6E9E" w:rsidRPr="001D6E9E" w:rsidRDefault="001D6E9E" w:rsidP="001D6E9E">
      <w:pPr>
        <w:spacing w:after="120"/>
        <w:ind w:left="1134" w:right="1134"/>
        <w:rPr>
          <w:lang w:val="en-US"/>
        </w:rPr>
      </w:pPr>
      <w:r w:rsidRPr="001D6E9E">
        <w:rPr>
          <w:lang w:val="en-US"/>
        </w:rPr>
        <w:t>r is the pressure ratio of compressor outlet and compressor inlet</w:t>
      </w:r>
    </w:p>
    <w:p w14:paraId="0AA823EC" w14:textId="77777777" w:rsidR="001D6E9E" w:rsidRPr="001D6E9E" w:rsidRDefault="001D6E9E" w:rsidP="001D6E9E">
      <w:pPr>
        <w:spacing w:after="120"/>
        <w:ind w:left="1134" w:right="1134"/>
        <w:rPr>
          <w:lang w:val="en-US"/>
        </w:rPr>
      </w:pPr>
      <w:r w:rsidRPr="001D6E9E">
        <w:rPr>
          <w:lang w:val="en-US"/>
        </w:rPr>
        <w:t>(r = 1 for naturally aspirated engines) […]</w:t>
      </w:r>
    </w:p>
    <w:p w14:paraId="6F76DD0A" w14:textId="77777777" w:rsidR="001D6E9E" w:rsidRPr="001D6E9E" w:rsidRDefault="001D6E9E" w:rsidP="001D6E9E">
      <w:pPr>
        <w:spacing w:after="120"/>
        <w:ind w:left="1134" w:right="1134"/>
        <w:rPr>
          <w:lang w:val="en-US"/>
        </w:rPr>
      </w:pPr>
    </w:p>
    <w:p w14:paraId="3E0AAD56" w14:textId="6EF4D135" w:rsidR="001D6E9E" w:rsidRPr="001D6E9E" w:rsidRDefault="001D6E9E" w:rsidP="001D6E9E">
      <w:pPr>
        <w:spacing w:after="120"/>
        <w:ind w:left="1134" w:right="1134"/>
        <w:rPr>
          <w:lang w:val="en-US"/>
        </w:rPr>
      </w:pPr>
      <w:r w:rsidRPr="001D6E9E">
        <w:rPr>
          <w:lang w:val="en-US"/>
        </w:rPr>
        <w:t>Exhaust pressure is not used in the power calculation.</w:t>
      </w:r>
    </w:p>
    <w:p w14:paraId="3AA89AE1" w14:textId="77777777" w:rsidR="001D6E9E" w:rsidRPr="001D6E9E" w:rsidRDefault="001D6E9E" w:rsidP="001D6E9E">
      <w:pPr>
        <w:spacing w:after="120"/>
        <w:ind w:left="1134" w:right="1134"/>
        <w:rPr>
          <w:lang w:val="en-US"/>
        </w:rPr>
      </w:pPr>
    </w:p>
    <w:p w14:paraId="714A6D05" w14:textId="77777777" w:rsidR="001D6E9E" w:rsidRPr="001D6E9E" w:rsidRDefault="001D6E9E" w:rsidP="001D6E9E">
      <w:pPr>
        <w:spacing w:after="120"/>
        <w:ind w:left="1134" w:right="1134"/>
        <w:rPr>
          <w:b/>
          <w:bCs/>
          <w:lang w:val="en-US"/>
        </w:rPr>
      </w:pPr>
      <w:r w:rsidRPr="001D6E9E">
        <w:rPr>
          <w:b/>
          <w:bCs/>
          <w:lang w:val="en-US"/>
        </w:rPr>
        <w:lastRenderedPageBreak/>
        <w:t>Statement</w:t>
      </w:r>
    </w:p>
    <w:p w14:paraId="4F455D5D" w14:textId="734992DA" w:rsidR="001D6E9E" w:rsidRDefault="001D6E9E" w:rsidP="001D6E9E">
      <w:pPr>
        <w:spacing w:after="120"/>
        <w:ind w:left="1134" w:right="1134"/>
        <w:rPr>
          <w:lang w:val="en-US"/>
        </w:rPr>
      </w:pPr>
      <w:r w:rsidRPr="001D6E9E">
        <w:rPr>
          <w:lang w:val="en-US"/>
        </w:rPr>
        <w:t>Pressure accuracy is not always compliant to the requirement in § 4 in the engine test benches.</w:t>
      </w:r>
    </w:p>
    <w:p w14:paraId="6893B326" w14:textId="4E8A5845" w:rsidR="001D6E9E" w:rsidRPr="001D6E9E" w:rsidRDefault="001D6E9E" w:rsidP="001D6E9E">
      <w:pPr>
        <w:spacing w:after="120"/>
        <w:ind w:left="1134" w:right="1134"/>
        <w:rPr>
          <w:lang w:val="en-US"/>
        </w:rPr>
      </w:pPr>
      <w:r w:rsidRPr="001D6E9E">
        <w:rPr>
          <w:rFonts w:cs="Calibri"/>
          <w:noProof/>
          <w:lang w:val="en-GB"/>
        </w:rPr>
        <w:drawing>
          <wp:inline distT="0" distB="0" distL="0" distR="0" wp14:anchorId="072713BB" wp14:editId="495B4C49">
            <wp:extent cx="4648200" cy="2819400"/>
            <wp:effectExtent l="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B9F10" w14:textId="2EF1118D" w:rsidR="001D6E9E" w:rsidRPr="001D6E9E" w:rsidRDefault="001D6E9E" w:rsidP="001D6E9E">
      <w:pPr>
        <w:spacing w:after="120"/>
        <w:ind w:left="1134" w:right="1134"/>
        <w:rPr>
          <w:lang w:val="en-US"/>
        </w:rPr>
      </w:pPr>
      <w:r w:rsidRPr="001D6E9E">
        <w:rPr>
          <w:lang w:val="en-US"/>
        </w:rPr>
        <w:t xml:space="preserve">Evaluation of the impact on the pressure sensor accuracy at the intake (fictive engine) with ±800 </w:t>
      </w:r>
      <w:r w:rsidRPr="00393979">
        <w:rPr>
          <w:strike/>
          <w:color w:val="FF0000"/>
          <w:lang w:val="en-US"/>
        </w:rPr>
        <w:t>mbar:</w:t>
      </w:r>
      <w:r w:rsidR="00393979">
        <w:rPr>
          <w:color w:val="FF0000"/>
          <w:lang w:val="en-US"/>
        </w:rPr>
        <w:t xml:space="preserve"> Pa</w:t>
      </w:r>
    </w:p>
    <w:p w14:paraId="45B20054" w14:textId="77777777" w:rsidR="001D6E9E" w:rsidRPr="001D6E9E" w:rsidRDefault="001D6E9E" w:rsidP="001D6E9E">
      <w:pPr>
        <w:spacing w:after="120"/>
        <w:ind w:left="1134" w:right="1134"/>
        <w:rPr>
          <w:lang w:val="en-US"/>
        </w:rPr>
      </w:pPr>
      <w:r w:rsidRPr="001D6E9E">
        <w:rPr>
          <w:lang w:val="en-US"/>
        </w:rPr>
        <w:t xml:space="preserve"> </w:t>
      </w:r>
    </w:p>
    <w:p w14:paraId="5DA01A62" w14:textId="77777777" w:rsidR="001D6E9E" w:rsidRPr="001D6E9E" w:rsidRDefault="001D6E9E" w:rsidP="001D6E9E">
      <w:pPr>
        <w:spacing w:after="120"/>
        <w:ind w:left="1134" w:right="1134"/>
        <w:rPr>
          <w:b/>
          <w:bCs/>
          <w:lang w:val="en-US"/>
        </w:rPr>
      </w:pPr>
      <w:r w:rsidRPr="001D6E9E">
        <w:rPr>
          <w:b/>
          <w:bCs/>
          <w:lang w:val="en-US"/>
        </w:rPr>
        <w:t>Proposal</w:t>
      </w:r>
    </w:p>
    <w:p w14:paraId="1BA1E8B5" w14:textId="62210A93" w:rsidR="00E03A64" w:rsidRPr="00615821" w:rsidRDefault="001D6E9E" w:rsidP="001D6E9E">
      <w:pPr>
        <w:spacing w:after="120"/>
        <w:ind w:left="1134" w:right="1134"/>
        <w:jc w:val="both"/>
        <w:rPr>
          <w:lang w:val="en-GB"/>
        </w:rPr>
      </w:pPr>
      <w:r w:rsidRPr="001D6E9E">
        <w:rPr>
          <w:lang w:val="en-US"/>
        </w:rPr>
        <w:t xml:space="preserve">Allow higher tolerance for pressure measurement in §4.7 and 4.8 (+ aligned intake and exhaust) </w:t>
      </w:r>
      <w:proofErr w:type="gramStart"/>
      <w:r w:rsidRPr="001D6E9E">
        <w:rPr>
          <w:lang w:val="en-US"/>
        </w:rPr>
        <w:t>in order to</w:t>
      </w:r>
      <w:proofErr w:type="gramEnd"/>
      <w:r w:rsidRPr="001D6E9E">
        <w:rPr>
          <w:lang w:val="en-US"/>
        </w:rPr>
        <w:t xml:space="preserve"> avoid refusal of test due to the non-compliance of pressure accuracy and based on the low impact on the αd. Value or approach (linearity?) to be discussed.</w:t>
      </w:r>
    </w:p>
    <w:sectPr w:rsidR="00E03A64" w:rsidRPr="00615821" w:rsidSect="0015247A">
      <w:headerReference w:type="even" r:id="rId12"/>
      <w:headerReference w:type="default" r:id="rId13"/>
      <w:pgSz w:w="11900" w:h="16840"/>
      <w:pgMar w:top="1418" w:right="1180" w:bottom="0" w:left="1660" w:header="720" w:footer="172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CEAA9" w14:textId="77777777" w:rsidR="006D0998" w:rsidRDefault="006D0998"/>
  </w:endnote>
  <w:endnote w:type="continuationSeparator" w:id="0">
    <w:p w14:paraId="4B7E0E09" w14:textId="77777777" w:rsidR="006D0998" w:rsidRDefault="006D0998"/>
  </w:endnote>
  <w:endnote w:type="continuationNotice" w:id="1">
    <w:p w14:paraId="533187CF" w14:textId="77777777" w:rsidR="006D0998" w:rsidRDefault="006D09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SGothicM">
    <w:altName w:val="MS Gothic"/>
    <w:charset w:val="80"/>
    <w:family w:val="modern"/>
    <w:pitch w:val="variable"/>
    <w:sig w:usb0="00000000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A0164" w14:textId="77777777" w:rsidR="006D0998" w:rsidRPr="00D27D5E" w:rsidRDefault="006D0998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EEDE751" w14:textId="77777777" w:rsidR="006D0998" w:rsidRDefault="006D0998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14:paraId="4108081B" w14:textId="77777777" w:rsidR="006D0998" w:rsidRDefault="006D09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8EE7F" w14:textId="2D74E89F" w:rsidR="00341EC8" w:rsidRPr="00341EC8" w:rsidRDefault="00341EC8">
    <w:pPr>
      <w:pStyle w:val="Header"/>
      <w:rPr>
        <w:bCs/>
      </w:rPr>
    </w:pPr>
    <w:r w:rsidRPr="00341EC8">
      <w:rPr>
        <w:bCs/>
        <w:lang w:val="en-GB"/>
      </w:rPr>
      <w:t>GRPE-87-32-Rev.1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3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95"/>
      <w:gridCol w:w="4536"/>
    </w:tblGrid>
    <w:tr w:rsidR="0015247A" w14:paraId="096FE3C7" w14:textId="77777777" w:rsidTr="00C54263">
      <w:trPr>
        <w:trHeight w:hRule="exact" w:val="991"/>
      </w:trPr>
      <w:tc>
        <w:tcPr>
          <w:tcW w:w="4395" w:type="dxa"/>
          <w:hideMark/>
        </w:tcPr>
        <w:p w14:paraId="537E99F3" w14:textId="77777777" w:rsidR="0015247A" w:rsidRDefault="0015247A" w:rsidP="0015247A">
          <w:pPr>
            <w:widowControl w:val="0"/>
            <w:spacing w:after="80" w:line="300" w:lineRule="exact"/>
            <w:rPr>
              <w:rFonts w:eastAsia="HGSGothicM"/>
              <w:kern w:val="2"/>
              <w:lang w:val="en-GB" w:eastAsia="ja-JP"/>
            </w:rPr>
          </w:pPr>
          <w:r w:rsidRPr="00AE2544">
            <w:rPr>
              <w:rFonts w:eastAsia="HGSGothicM"/>
              <w:kern w:val="2"/>
              <w:lang w:val="en-GB" w:eastAsia="ko-KR"/>
            </w:rPr>
            <w:t>Submitted</w:t>
          </w:r>
          <w:r w:rsidRPr="00AE2544">
            <w:rPr>
              <w:rFonts w:eastAsia="HGSGothicM"/>
              <w:kern w:val="2"/>
              <w:lang w:val="en-GB" w:eastAsia="ja-JP"/>
            </w:rPr>
            <w:t xml:space="preserve"> by the experts from France</w:t>
          </w:r>
        </w:p>
      </w:tc>
      <w:tc>
        <w:tcPr>
          <w:tcW w:w="4536" w:type="dxa"/>
        </w:tcPr>
        <w:p w14:paraId="3AE4DCB7" w14:textId="36F72482" w:rsidR="0015247A" w:rsidRPr="00AE2544" w:rsidRDefault="0015247A" w:rsidP="00341EC8">
          <w:pPr>
            <w:tabs>
              <w:tab w:val="right" w:pos="9026"/>
            </w:tabs>
            <w:ind w:left="992" w:right="-54"/>
            <w:rPr>
              <w:lang w:val="en-GB"/>
            </w:rPr>
          </w:pPr>
          <w:r w:rsidRPr="00AE2544">
            <w:rPr>
              <w:lang w:val="en-GB"/>
            </w:rPr>
            <w:t xml:space="preserve">Informal document </w:t>
          </w:r>
          <w:r w:rsidRPr="00AE2544">
            <w:rPr>
              <w:b/>
              <w:bCs/>
              <w:lang w:val="en-GB"/>
            </w:rPr>
            <w:t>GRPE-87-</w:t>
          </w:r>
          <w:r w:rsidR="001D6E9E" w:rsidRPr="00AE2544">
            <w:rPr>
              <w:b/>
              <w:bCs/>
              <w:lang w:val="en-GB"/>
            </w:rPr>
            <w:t>32</w:t>
          </w:r>
          <w:r w:rsidR="00341EC8">
            <w:rPr>
              <w:b/>
              <w:bCs/>
              <w:lang w:val="en-GB"/>
            </w:rPr>
            <w:t>-Rev.1</w:t>
          </w:r>
        </w:p>
        <w:p w14:paraId="78F41F5C" w14:textId="77777777" w:rsidR="0015247A" w:rsidRPr="00AE2544" w:rsidRDefault="0015247A" w:rsidP="00341EC8">
          <w:pPr>
            <w:tabs>
              <w:tab w:val="center" w:pos="4513"/>
              <w:tab w:val="right" w:pos="9026"/>
            </w:tabs>
            <w:ind w:left="992"/>
            <w:rPr>
              <w:bCs/>
              <w:lang w:val="en-GB"/>
            </w:rPr>
          </w:pPr>
          <w:r w:rsidRPr="00AE2544">
            <w:rPr>
              <w:bCs/>
              <w:lang w:val="en-GB"/>
            </w:rPr>
            <w:t>87</w:t>
          </w:r>
          <w:r w:rsidRPr="00AE2544">
            <w:rPr>
              <w:bCs/>
              <w:vertAlign w:val="superscript"/>
              <w:lang w:val="en-GB"/>
            </w:rPr>
            <w:t>th</w:t>
          </w:r>
          <w:r w:rsidRPr="00AE2544">
            <w:rPr>
              <w:bCs/>
              <w:lang w:val="en-GB"/>
            </w:rPr>
            <w:t xml:space="preserve"> GRPE, 10 - 13 January 2023</w:t>
          </w:r>
        </w:p>
        <w:p w14:paraId="4864062E" w14:textId="493EACBD" w:rsidR="0015247A" w:rsidRDefault="0015247A" w:rsidP="00341EC8">
          <w:pPr>
            <w:tabs>
              <w:tab w:val="center" w:pos="4513"/>
              <w:tab w:val="right" w:pos="9026"/>
            </w:tabs>
            <w:ind w:left="992"/>
          </w:pPr>
          <w:r>
            <w:t xml:space="preserve">Agenda item </w:t>
          </w:r>
          <w:r w:rsidR="001D6E9E">
            <w:t>5</w:t>
          </w:r>
          <w:r>
            <w:t>.</w:t>
          </w:r>
        </w:p>
        <w:p w14:paraId="404DF2FE" w14:textId="77777777" w:rsidR="0015247A" w:rsidRDefault="0015247A" w:rsidP="0015247A">
          <w:pPr>
            <w:widowControl w:val="0"/>
            <w:tabs>
              <w:tab w:val="center" w:pos="4677"/>
              <w:tab w:val="right" w:pos="9355"/>
            </w:tabs>
            <w:ind w:left="567"/>
            <w:jc w:val="right"/>
            <w:rPr>
              <w:rFonts w:ascii="HGSGothicM" w:eastAsia="HGSGothicM" w:hAnsi="Century"/>
              <w:kern w:val="2"/>
              <w:lang w:eastAsia="ar-SA"/>
            </w:rPr>
          </w:pPr>
        </w:p>
      </w:tc>
    </w:tr>
  </w:tbl>
  <w:p w14:paraId="2481F32E" w14:textId="77777777" w:rsidR="0015247A" w:rsidRPr="0015247A" w:rsidRDefault="0015247A" w:rsidP="001524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3E7B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4CB3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A812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670CD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CAE8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AE36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8241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A4F7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461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E0C4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9B51CAD"/>
    <w:multiLevelType w:val="hybridMultilevel"/>
    <w:tmpl w:val="4CD633A0"/>
    <w:lvl w:ilvl="0" w:tplc="281059FA">
      <w:start w:val="1"/>
      <w:numFmt w:val="upperRoman"/>
      <w:lvlText w:val="%1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 w15:restartNumberingAfterBreak="0">
    <w:nsid w:val="12BD056F"/>
    <w:multiLevelType w:val="hybridMultilevel"/>
    <w:tmpl w:val="C318E090"/>
    <w:lvl w:ilvl="0" w:tplc="057A7638">
      <w:start w:val="2"/>
      <w:numFmt w:val="upperLetter"/>
      <w:lvlText w:val="%1."/>
      <w:lvlJc w:val="left"/>
      <w:pPr>
        <w:tabs>
          <w:tab w:val="num" w:pos="1140"/>
        </w:tabs>
        <w:ind w:left="11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7A55D2A"/>
    <w:multiLevelType w:val="hybridMultilevel"/>
    <w:tmpl w:val="B5B0B32E"/>
    <w:lvl w:ilvl="0" w:tplc="62329C6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16" w15:restartNumberingAfterBreak="0">
    <w:nsid w:val="1931256F"/>
    <w:multiLevelType w:val="multilevel"/>
    <w:tmpl w:val="AF282228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66"/>
        </w:tabs>
        <w:ind w:left="966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18"/>
        </w:tabs>
        <w:ind w:left="18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4"/>
        </w:tabs>
        <w:ind w:left="2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76"/>
        </w:tabs>
        <w:ind w:left="32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8"/>
        </w:tabs>
        <w:ind w:left="4368" w:hanging="1440"/>
      </w:pPr>
      <w:rPr>
        <w:rFonts w:hint="default"/>
      </w:rPr>
    </w:lvl>
  </w:abstractNum>
  <w:abstractNum w:abstractNumId="17" w15:restartNumberingAfterBreak="0">
    <w:nsid w:val="1CB90D99"/>
    <w:multiLevelType w:val="hybridMultilevel"/>
    <w:tmpl w:val="A0509A26"/>
    <w:lvl w:ilvl="0" w:tplc="E1ECA926">
      <w:start w:val="1"/>
      <w:numFmt w:val="lowerLetter"/>
      <w:lvlText w:val="(%1)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8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71928A8"/>
    <w:multiLevelType w:val="hybridMultilevel"/>
    <w:tmpl w:val="E9306446"/>
    <w:lvl w:ilvl="0" w:tplc="6B4E1C18">
      <w:start w:val="1"/>
      <w:numFmt w:val="bullet"/>
      <w:lvlText w:val="—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2849381A"/>
    <w:multiLevelType w:val="hybridMultilevel"/>
    <w:tmpl w:val="0B96C7E2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1" w15:restartNumberingAfterBreak="0">
    <w:nsid w:val="35332718"/>
    <w:multiLevelType w:val="hybridMultilevel"/>
    <w:tmpl w:val="E5B60514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2" w15:restartNumberingAfterBreak="0">
    <w:nsid w:val="356D5D9F"/>
    <w:multiLevelType w:val="multilevel"/>
    <w:tmpl w:val="4C7ED2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0"/>
        </w:tabs>
        <w:ind w:left="2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4" w15:restartNumberingAfterBreak="0">
    <w:nsid w:val="3E190DF6"/>
    <w:multiLevelType w:val="multilevel"/>
    <w:tmpl w:val="B5B0B32E"/>
    <w:lvl w:ilvl="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25" w15:restartNumberingAfterBreak="0">
    <w:nsid w:val="43304257"/>
    <w:multiLevelType w:val="multilevel"/>
    <w:tmpl w:val="B5B0B32E"/>
    <w:lvl w:ilvl="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26" w15:restartNumberingAfterBreak="0">
    <w:nsid w:val="45627D83"/>
    <w:multiLevelType w:val="multilevel"/>
    <w:tmpl w:val="4C7ED2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0"/>
        </w:tabs>
        <w:ind w:left="2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651175A"/>
    <w:multiLevelType w:val="hybridMultilevel"/>
    <w:tmpl w:val="2AAEDE70"/>
    <w:lvl w:ilvl="0" w:tplc="48963318">
      <w:start w:val="1"/>
      <w:numFmt w:val="bullet"/>
      <w:lvlText w:val="-"/>
      <w:lvlJc w:val="left"/>
      <w:pPr>
        <w:tabs>
          <w:tab w:val="num" w:pos="2891"/>
        </w:tabs>
        <w:ind w:left="3005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19"/>
        </w:tabs>
        <w:ind w:left="50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39"/>
        </w:tabs>
        <w:ind w:left="57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59"/>
        </w:tabs>
        <w:ind w:left="64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79"/>
        </w:tabs>
        <w:ind w:left="71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899"/>
        </w:tabs>
        <w:ind w:left="78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19"/>
        </w:tabs>
        <w:ind w:left="86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39"/>
        </w:tabs>
        <w:ind w:left="93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59"/>
        </w:tabs>
        <w:ind w:left="10059" w:hanging="360"/>
      </w:pPr>
      <w:rPr>
        <w:rFonts w:ascii="Wingdings" w:hAnsi="Wingdings" w:hint="default"/>
      </w:rPr>
    </w:lvl>
  </w:abstractNum>
  <w:abstractNum w:abstractNumId="28" w15:restartNumberingAfterBreak="0">
    <w:nsid w:val="5E5408A7"/>
    <w:multiLevelType w:val="hybridMultilevel"/>
    <w:tmpl w:val="142A02C4"/>
    <w:lvl w:ilvl="0" w:tplc="92E4DDF8">
      <w:start w:val="1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9" w15:restartNumberingAfterBreak="0">
    <w:nsid w:val="5E59560F"/>
    <w:multiLevelType w:val="multilevel"/>
    <w:tmpl w:val="AF282228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66"/>
        </w:tabs>
        <w:ind w:left="966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18"/>
        </w:tabs>
        <w:ind w:left="18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4"/>
        </w:tabs>
        <w:ind w:left="2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76"/>
        </w:tabs>
        <w:ind w:left="32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8"/>
        </w:tabs>
        <w:ind w:left="4368" w:hanging="1440"/>
      </w:pPr>
      <w:rPr>
        <w:rFonts w:hint="default"/>
      </w:rPr>
    </w:lvl>
  </w:abstractNum>
  <w:abstractNum w:abstractNumId="3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3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5"/>
  </w:num>
  <w:num w:numId="16">
    <w:abstractNumId w:val="25"/>
  </w:num>
  <w:num w:numId="17">
    <w:abstractNumId w:val="24"/>
  </w:num>
  <w:num w:numId="18">
    <w:abstractNumId w:val="27"/>
  </w:num>
  <w:num w:numId="19">
    <w:abstractNumId w:val="21"/>
  </w:num>
  <w:num w:numId="20">
    <w:abstractNumId w:val="20"/>
  </w:num>
  <w:num w:numId="21">
    <w:abstractNumId w:val="22"/>
  </w:num>
  <w:num w:numId="22">
    <w:abstractNumId w:val="26"/>
  </w:num>
  <w:num w:numId="23">
    <w:abstractNumId w:val="29"/>
  </w:num>
  <w:num w:numId="24">
    <w:abstractNumId w:val="16"/>
  </w:num>
  <w:num w:numId="25">
    <w:abstractNumId w:val="17"/>
  </w:num>
  <w:num w:numId="26">
    <w:abstractNumId w:val="32"/>
  </w:num>
  <w:num w:numId="27">
    <w:abstractNumId w:val="28"/>
  </w:num>
  <w:num w:numId="28">
    <w:abstractNumId w:val="19"/>
  </w:num>
  <w:num w:numId="29">
    <w:abstractNumId w:val="30"/>
  </w:num>
  <w:num w:numId="30">
    <w:abstractNumId w:val="14"/>
  </w:num>
  <w:num w:numId="31">
    <w:abstractNumId w:val="11"/>
  </w:num>
  <w:num w:numId="32">
    <w:abstractNumId w:val="31"/>
  </w:num>
  <w:num w:numId="33">
    <w:abstractNumId w:val="34"/>
  </w:num>
  <w:num w:numId="34">
    <w:abstractNumId w:val="10"/>
  </w:num>
  <w:num w:numId="35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A13"/>
    <w:rsid w:val="00001E10"/>
    <w:rsid w:val="000047D9"/>
    <w:rsid w:val="00004EBE"/>
    <w:rsid w:val="0000737A"/>
    <w:rsid w:val="00016AC5"/>
    <w:rsid w:val="00020252"/>
    <w:rsid w:val="00030ADE"/>
    <w:rsid w:val="000312C0"/>
    <w:rsid w:val="00031CA3"/>
    <w:rsid w:val="00031EFC"/>
    <w:rsid w:val="00035F50"/>
    <w:rsid w:val="000403DA"/>
    <w:rsid w:val="00053AD5"/>
    <w:rsid w:val="000571C0"/>
    <w:rsid w:val="00057396"/>
    <w:rsid w:val="0008393C"/>
    <w:rsid w:val="00083F5E"/>
    <w:rsid w:val="00093ECB"/>
    <w:rsid w:val="000A2D72"/>
    <w:rsid w:val="000A500E"/>
    <w:rsid w:val="000A59AC"/>
    <w:rsid w:val="000B422A"/>
    <w:rsid w:val="000E40FD"/>
    <w:rsid w:val="000F2A46"/>
    <w:rsid w:val="000F3C75"/>
    <w:rsid w:val="000F41F2"/>
    <w:rsid w:val="0010544E"/>
    <w:rsid w:val="001138F1"/>
    <w:rsid w:val="0011447A"/>
    <w:rsid w:val="001249D5"/>
    <w:rsid w:val="00127D55"/>
    <w:rsid w:val="00135C0D"/>
    <w:rsid w:val="00136077"/>
    <w:rsid w:val="0015247A"/>
    <w:rsid w:val="00153756"/>
    <w:rsid w:val="00160540"/>
    <w:rsid w:val="00161A5C"/>
    <w:rsid w:val="00164B1E"/>
    <w:rsid w:val="0017182C"/>
    <w:rsid w:val="00177007"/>
    <w:rsid w:val="001817D7"/>
    <w:rsid w:val="00186C01"/>
    <w:rsid w:val="00186EE9"/>
    <w:rsid w:val="001901A6"/>
    <w:rsid w:val="00192EEB"/>
    <w:rsid w:val="001A1371"/>
    <w:rsid w:val="001A20FB"/>
    <w:rsid w:val="001A293E"/>
    <w:rsid w:val="001B1615"/>
    <w:rsid w:val="001B6F40"/>
    <w:rsid w:val="001C2E31"/>
    <w:rsid w:val="001C60AE"/>
    <w:rsid w:val="001D6E9E"/>
    <w:rsid w:val="001D7F8A"/>
    <w:rsid w:val="001E3FEB"/>
    <w:rsid w:val="001E4A02"/>
    <w:rsid w:val="002013C5"/>
    <w:rsid w:val="00207580"/>
    <w:rsid w:val="00212D60"/>
    <w:rsid w:val="00217A86"/>
    <w:rsid w:val="002232AF"/>
    <w:rsid w:val="00223B89"/>
    <w:rsid w:val="00225A8C"/>
    <w:rsid w:val="00232EE1"/>
    <w:rsid w:val="002375DC"/>
    <w:rsid w:val="00240D36"/>
    <w:rsid w:val="00244494"/>
    <w:rsid w:val="00247143"/>
    <w:rsid w:val="002659F1"/>
    <w:rsid w:val="00271C7C"/>
    <w:rsid w:val="00285232"/>
    <w:rsid w:val="002873BA"/>
    <w:rsid w:val="00287B39"/>
    <w:rsid w:val="00287BC5"/>
    <w:rsid w:val="00287E79"/>
    <w:rsid w:val="0029070F"/>
    <w:rsid w:val="00291021"/>
    <w:rsid w:val="0029106D"/>
    <w:rsid w:val="00291D90"/>
    <w:rsid w:val="002928F9"/>
    <w:rsid w:val="00293F81"/>
    <w:rsid w:val="002A073F"/>
    <w:rsid w:val="002A5D07"/>
    <w:rsid w:val="002C0CBE"/>
    <w:rsid w:val="002C16C3"/>
    <w:rsid w:val="002C2BCA"/>
    <w:rsid w:val="002F32A9"/>
    <w:rsid w:val="002F7163"/>
    <w:rsid w:val="003016B7"/>
    <w:rsid w:val="00310241"/>
    <w:rsid w:val="00317CE1"/>
    <w:rsid w:val="00321013"/>
    <w:rsid w:val="0032108D"/>
    <w:rsid w:val="00322250"/>
    <w:rsid w:val="003256ED"/>
    <w:rsid w:val="0032688E"/>
    <w:rsid w:val="003278BE"/>
    <w:rsid w:val="00330F9C"/>
    <w:rsid w:val="003360FB"/>
    <w:rsid w:val="00336E96"/>
    <w:rsid w:val="00340C35"/>
    <w:rsid w:val="00341EC8"/>
    <w:rsid w:val="00342FE6"/>
    <w:rsid w:val="003515AA"/>
    <w:rsid w:val="003616B4"/>
    <w:rsid w:val="00370E0F"/>
    <w:rsid w:val="00374106"/>
    <w:rsid w:val="003822EB"/>
    <w:rsid w:val="00387337"/>
    <w:rsid w:val="00393979"/>
    <w:rsid w:val="00395DFE"/>
    <w:rsid w:val="003976D5"/>
    <w:rsid w:val="003A0FE8"/>
    <w:rsid w:val="003B1596"/>
    <w:rsid w:val="003B3944"/>
    <w:rsid w:val="003B4E7F"/>
    <w:rsid w:val="003B71BA"/>
    <w:rsid w:val="003D1DF3"/>
    <w:rsid w:val="003D4183"/>
    <w:rsid w:val="003D46A7"/>
    <w:rsid w:val="003D6C68"/>
    <w:rsid w:val="003D77CD"/>
    <w:rsid w:val="003E4A29"/>
    <w:rsid w:val="003F143E"/>
    <w:rsid w:val="003F6314"/>
    <w:rsid w:val="0041175A"/>
    <w:rsid w:val="00411A77"/>
    <w:rsid w:val="004159D0"/>
    <w:rsid w:val="004249E7"/>
    <w:rsid w:val="00426C6C"/>
    <w:rsid w:val="004302BF"/>
    <w:rsid w:val="0043072D"/>
    <w:rsid w:val="00430E44"/>
    <w:rsid w:val="00434F04"/>
    <w:rsid w:val="00440D4C"/>
    <w:rsid w:val="004456D6"/>
    <w:rsid w:val="004538FB"/>
    <w:rsid w:val="004720B1"/>
    <w:rsid w:val="00473A8F"/>
    <w:rsid w:val="00473D03"/>
    <w:rsid w:val="0048239C"/>
    <w:rsid w:val="00490450"/>
    <w:rsid w:val="004A7442"/>
    <w:rsid w:val="004C0D3F"/>
    <w:rsid w:val="004D2005"/>
    <w:rsid w:val="004D3124"/>
    <w:rsid w:val="004D5666"/>
    <w:rsid w:val="004D6F75"/>
    <w:rsid w:val="004E5BF0"/>
    <w:rsid w:val="004F147A"/>
    <w:rsid w:val="00502C64"/>
    <w:rsid w:val="00503783"/>
    <w:rsid w:val="0050659C"/>
    <w:rsid w:val="00510FAC"/>
    <w:rsid w:val="00514DBB"/>
    <w:rsid w:val="00516FAF"/>
    <w:rsid w:val="0052189F"/>
    <w:rsid w:val="0052484D"/>
    <w:rsid w:val="00542549"/>
    <w:rsid w:val="0054385B"/>
    <w:rsid w:val="00543D5E"/>
    <w:rsid w:val="00550885"/>
    <w:rsid w:val="005552D8"/>
    <w:rsid w:val="005561F0"/>
    <w:rsid w:val="005656E6"/>
    <w:rsid w:val="00571F41"/>
    <w:rsid w:val="00571FCA"/>
    <w:rsid w:val="005740D6"/>
    <w:rsid w:val="00575BDF"/>
    <w:rsid w:val="00576658"/>
    <w:rsid w:val="005837D4"/>
    <w:rsid w:val="00593825"/>
    <w:rsid w:val="00595576"/>
    <w:rsid w:val="00595BE4"/>
    <w:rsid w:val="005A3CDD"/>
    <w:rsid w:val="005A636F"/>
    <w:rsid w:val="005B27C4"/>
    <w:rsid w:val="005B5842"/>
    <w:rsid w:val="005B76A3"/>
    <w:rsid w:val="005E2FF0"/>
    <w:rsid w:val="005E5D1F"/>
    <w:rsid w:val="005F0D33"/>
    <w:rsid w:val="005F5902"/>
    <w:rsid w:val="005F5C4D"/>
    <w:rsid w:val="005F69A2"/>
    <w:rsid w:val="00603391"/>
    <w:rsid w:val="00611D43"/>
    <w:rsid w:val="00612D48"/>
    <w:rsid w:val="00614877"/>
    <w:rsid w:val="00615307"/>
    <w:rsid w:val="00615821"/>
    <w:rsid w:val="00616B45"/>
    <w:rsid w:val="00624003"/>
    <w:rsid w:val="00630D9B"/>
    <w:rsid w:val="00631953"/>
    <w:rsid w:val="00634E1A"/>
    <w:rsid w:val="006439EC"/>
    <w:rsid w:val="00644577"/>
    <w:rsid w:val="00661205"/>
    <w:rsid w:val="00661275"/>
    <w:rsid w:val="0068252A"/>
    <w:rsid w:val="00685843"/>
    <w:rsid w:val="006863E9"/>
    <w:rsid w:val="006A12E1"/>
    <w:rsid w:val="006B0D40"/>
    <w:rsid w:val="006B1399"/>
    <w:rsid w:val="006B4590"/>
    <w:rsid w:val="006B59C7"/>
    <w:rsid w:val="006B5C74"/>
    <w:rsid w:val="006C340C"/>
    <w:rsid w:val="006D0998"/>
    <w:rsid w:val="006D1D1C"/>
    <w:rsid w:val="006D666F"/>
    <w:rsid w:val="006E1570"/>
    <w:rsid w:val="006E5FC7"/>
    <w:rsid w:val="006F3FA6"/>
    <w:rsid w:val="006F707A"/>
    <w:rsid w:val="006F73F4"/>
    <w:rsid w:val="006F7CD1"/>
    <w:rsid w:val="006F7F03"/>
    <w:rsid w:val="0070347C"/>
    <w:rsid w:val="00706101"/>
    <w:rsid w:val="00710302"/>
    <w:rsid w:val="007133B7"/>
    <w:rsid w:val="007176C1"/>
    <w:rsid w:val="00724DA7"/>
    <w:rsid w:val="00730966"/>
    <w:rsid w:val="00732B3C"/>
    <w:rsid w:val="007338CE"/>
    <w:rsid w:val="00746F5E"/>
    <w:rsid w:val="00752E98"/>
    <w:rsid w:val="00756FE9"/>
    <w:rsid w:val="00762229"/>
    <w:rsid w:val="00763C21"/>
    <w:rsid w:val="00764136"/>
    <w:rsid w:val="00766D06"/>
    <w:rsid w:val="00766E2D"/>
    <w:rsid w:val="00770873"/>
    <w:rsid w:val="00773B1E"/>
    <w:rsid w:val="007774AE"/>
    <w:rsid w:val="00790F2F"/>
    <w:rsid w:val="007A064B"/>
    <w:rsid w:val="007A4735"/>
    <w:rsid w:val="007C43A7"/>
    <w:rsid w:val="007D1A04"/>
    <w:rsid w:val="007D4E20"/>
    <w:rsid w:val="007D6D51"/>
    <w:rsid w:val="007E1B56"/>
    <w:rsid w:val="007F3451"/>
    <w:rsid w:val="007F4178"/>
    <w:rsid w:val="007F55CB"/>
    <w:rsid w:val="00812C1A"/>
    <w:rsid w:val="00814573"/>
    <w:rsid w:val="00821AE9"/>
    <w:rsid w:val="008317F6"/>
    <w:rsid w:val="00844750"/>
    <w:rsid w:val="0084488A"/>
    <w:rsid w:val="00856B6B"/>
    <w:rsid w:val="00856D39"/>
    <w:rsid w:val="00860332"/>
    <w:rsid w:val="00862738"/>
    <w:rsid w:val="00866A05"/>
    <w:rsid w:val="0087460B"/>
    <w:rsid w:val="00893025"/>
    <w:rsid w:val="008962BF"/>
    <w:rsid w:val="008977B7"/>
    <w:rsid w:val="008B44C4"/>
    <w:rsid w:val="008B7879"/>
    <w:rsid w:val="008C3758"/>
    <w:rsid w:val="008C39AC"/>
    <w:rsid w:val="008C52FB"/>
    <w:rsid w:val="008D3919"/>
    <w:rsid w:val="008E4410"/>
    <w:rsid w:val="008E7FAE"/>
    <w:rsid w:val="008F0F36"/>
    <w:rsid w:val="00901556"/>
    <w:rsid w:val="0090498A"/>
    <w:rsid w:val="00905FBF"/>
    <w:rsid w:val="009117E5"/>
    <w:rsid w:val="00911BF7"/>
    <w:rsid w:val="00917113"/>
    <w:rsid w:val="009211D4"/>
    <w:rsid w:val="009267F1"/>
    <w:rsid w:val="009279E7"/>
    <w:rsid w:val="00934D4C"/>
    <w:rsid w:val="00936F5A"/>
    <w:rsid w:val="009470BD"/>
    <w:rsid w:val="00952FDB"/>
    <w:rsid w:val="00955275"/>
    <w:rsid w:val="009556DB"/>
    <w:rsid w:val="0096487B"/>
    <w:rsid w:val="00970F6B"/>
    <w:rsid w:val="00977EC8"/>
    <w:rsid w:val="00980780"/>
    <w:rsid w:val="00983DA0"/>
    <w:rsid w:val="009948E3"/>
    <w:rsid w:val="00995D02"/>
    <w:rsid w:val="009A09FE"/>
    <w:rsid w:val="009A321F"/>
    <w:rsid w:val="009A6A9E"/>
    <w:rsid w:val="009B7AE1"/>
    <w:rsid w:val="009C00A3"/>
    <w:rsid w:val="009D3A8C"/>
    <w:rsid w:val="009D64C4"/>
    <w:rsid w:val="009E7956"/>
    <w:rsid w:val="009F3A13"/>
    <w:rsid w:val="00A0313F"/>
    <w:rsid w:val="00A050FA"/>
    <w:rsid w:val="00A103AF"/>
    <w:rsid w:val="00A209C3"/>
    <w:rsid w:val="00A21A8C"/>
    <w:rsid w:val="00A2492E"/>
    <w:rsid w:val="00A24FEE"/>
    <w:rsid w:val="00A326FA"/>
    <w:rsid w:val="00A34891"/>
    <w:rsid w:val="00A35E18"/>
    <w:rsid w:val="00A455E2"/>
    <w:rsid w:val="00A52538"/>
    <w:rsid w:val="00A54610"/>
    <w:rsid w:val="00A5529C"/>
    <w:rsid w:val="00A55C74"/>
    <w:rsid w:val="00A566C8"/>
    <w:rsid w:val="00A57313"/>
    <w:rsid w:val="00A6018E"/>
    <w:rsid w:val="00A62D08"/>
    <w:rsid w:val="00A67496"/>
    <w:rsid w:val="00A70163"/>
    <w:rsid w:val="00A70EF3"/>
    <w:rsid w:val="00A71547"/>
    <w:rsid w:val="00A97264"/>
    <w:rsid w:val="00A97414"/>
    <w:rsid w:val="00AA477F"/>
    <w:rsid w:val="00AA4811"/>
    <w:rsid w:val="00AB21D5"/>
    <w:rsid w:val="00AC67A1"/>
    <w:rsid w:val="00AC6A56"/>
    <w:rsid w:val="00AC7977"/>
    <w:rsid w:val="00AD56A1"/>
    <w:rsid w:val="00AD79AF"/>
    <w:rsid w:val="00AE1636"/>
    <w:rsid w:val="00AE16CE"/>
    <w:rsid w:val="00AE2544"/>
    <w:rsid w:val="00AE352C"/>
    <w:rsid w:val="00AE656F"/>
    <w:rsid w:val="00AE794F"/>
    <w:rsid w:val="00B11FED"/>
    <w:rsid w:val="00B12AB4"/>
    <w:rsid w:val="00B20C7B"/>
    <w:rsid w:val="00B20E76"/>
    <w:rsid w:val="00B21B20"/>
    <w:rsid w:val="00B2541E"/>
    <w:rsid w:val="00B32E2D"/>
    <w:rsid w:val="00B367AE"/>
    <w:rsid w:val="00B412F8"/>
    <w:rsid w:val="00B425D3"/>
    <w:rsid w:val="00B4466B"/>
    <w:rsid w:val="00B61990"/>
    <w:rsid w:val="00B706B3"/>
    <w:rsid w:val="00B778BF"/>
    <w:rsid w:val="00B85D99"/>
    <w:rsid w:val="00B93E72"/>
    <w:rsid w:val="00BC4943"/>
    <w:rsid w:val="00BC6718"/>
    <w:rsid w:val="00BD71C8"/>
    <w:rsid w:val="00BE78EB"/>
    <w:rsid w:val="00BE7B88"/>
    <w:rsid w:val="00BF0556"/>
    <w:rsid w:val="00BF2655"/>
    <w:rsid w:val="00C04A87"/>
    <w:rsid w:val="00C11802"/>
    <w:rsid w:val="00C17138"/>
    <w:rsid w:val="00C24B53"/>
    <w:rsid w:val="00C24E22"/>
    <w:rsid w:val="00C261F8"/>
    <w:rsid w:val="00C2665A"/>
    <w:rsid w:val="00C33100"/>
    <w:rsid w:val="00C51357"/>
    <w:rsid w:val="00C52995"/>
    <w:rsid w:val="00C5325A"/>
    <w:rsid w:val="00C53BAF"/>
    <w:rsid w:val="00C53CCE"/>
    <w:rsid w:val="00C54263"/>
    <w:rsid w:val="00C54AA6"/>
    <w:rsid w:val="00C603DF"/>
    <w:rsid w:val="00C60530"/>
    <w:rsid w:val="00C63328"/>
    <w:rsid w:val="00C6664E"/>
    <w:rsid w:val="00C70623"/>
    <w:rsid w:val="00C70CA1"/>
    <w:rsid w:val="00C7350D"/>
    <w:rsid w:val="00C83AC3"/>
    <w:rsid w:val="00C940E9"/>
    <w:rsid w:val="00C94120"/>
    <w:rsid w:val="00C96972"/>
    <w:rsid w:val="00CA49A6"/>
    <w:rsid w:val="00CB1F1C"/>
    <w:rsid w:val="00CB6267"/>
    <w:rsid w:val="00CD158E"/>
    <w:rsid w:val="00CD1A71"/>
    <w:rsid w:val="00CD1FBB"/>
    <w:rsid w:val="00CE32FE"/>
    <w:rsid w:val="00CE5A9C"/>
    <w:rsid w:val="00CE7227"/>
    <w:rsid w:val="00D016B5"/>
    <w:rsid w:val="00D034F1"/>
    <w:rsid w:val="00D11B17"/>
    <w:rsid w:val="00D11DC3"/>
    <w:rsid w:val="00D142CE"/>
    <w:rsid w:val="00D218F8"/>
    <w:rsid w:val="00D27D5E"/>
    <w:rsid w:val="00D30ABC"/>
    <w:rsid w:val="00D371F4"/>
    <w:rsid w:val="00D47A16"/>
    <w:rsid w:val="00D56A9E"/>
    <w:rsid w:val="00D57082"/>
    <w:rsid w:val="00D57C1E"/>
    <w:rsid w:val="00D60301"/>
    <w:rsid w:val="00D604F1"/>
    <w:rsid w:val="00D6454D"/>
    <w:rsid w:val="00D74C4B"/>
    <w:rsid w:val="00D9454D"/>
    <w:rsid w:val="00D967C7"/>
    <w:rsid w:val="00DA153B"/>
    <w:rsid w:val="00DA57D4"/>
    <w:rsid w:val="00DA7672"/>
    <w:rsid w:val="00DB4793"/>
    <w:rsid w:val="00DD6E2C"/>
    <w:rsid w:val="00DE01E3"/>
    <w:rsid w:val="00DE17DD"/>
    <w:rsid w:val="00DE6D90"/>
    <w:rsid w:val="00DF002F"/>
    <w:rsid w:val="00DF1E55"/>
    <w:rsid w:val="00E0244D"/>
    <w:rsid w:val="00E02A4F"/>
    <w:rsid w:val="00E03A64"/>
    <w:rsid w:val="00E04CA6"/>
    <w:rsid w:val="00E14106"/>
    <w:rsid w:val="00E16C22"/>
    <w:rsid w:val="00E259A2"/>
    <w:rsid w:val="00E25CEE"/>
    <w:rsid w:val="00E42D23"/>
    <w:rsid w:val="00E42F9B"/>
    <w:rsid w:val="00E4491D"/>
    <w:rsid w:val="00E467D9"/>
    <w:rsid w:val="00E55D71"/>
    <w:rsid w:val="00E61A2F"/>
    <w:rsid w:val="00E63421"/>
    <w:rsid w:val="00E7720A"/>
    <w:rsid w:val="00E81E94"/>
    <w:rsid w:val="00E82607"/>
    <w:rsid w:val="00E84E79"/>
    <w:rsid w:val="00E91D62"/>
    <w:rsid w:val="00EA31C2"/>
    <w:rsid w:val="00EB04A0"/>
    <w:rsid w:val="00EB7C7C"/>
    <w:rsid w:val="00EC475A"/>
    <w:rsid w:val="00ED0A27"/>
    <w:rsid w:val="00ED2EDD"/>
    <w:rsid w:val="00EE2EA3"/>
    <w:rsid w:val="00EF3A5B"/>
    <w:rsid w:val="00EF6183"/>
    <w:rsid w:val="00EF73A7"/>
    <w:rsid w:val="00F00678"/>
    <w:rsid w:val="00F01516"/>
    <w:rsid w:val="00F06C2A"/>
    <w:rsid w:val="00F15C00"/>
    <w:rsid w:val="00F16AC6"/>
    <w:rsid w:val="00F20C8B"/>
    <w:rsid w:val="00F2438C"/>
    <w:rsid w:val="00F30D47"/>
    <w:rsid w:val="00F3201D"/>
    <w:rsid w:val="00F56037"/>
    <w:rsid w:val="00F57129"/>
    <w:rsid w:val="00F610A1"/>
    <w:rsid w:val="00F614CA"/>
    <w:rsid w:val="00F6284B"/>
    <w:rsid w:val="00F6679D"/>
    <w:rsid w:val="00F66822"/>
    <w:rsid w:val="00F822AD"/>
    <w:rsid w:val="00F870FA"/>
    <w:rsid w:val="00F87BC6"/>
    <w:rsid w:val="00F96B3F"/>
    <w:rsid w:val="00FA5A79"/>
    <w:rsid w:val="00FB00CB"/>
    <w:rsid w:val="00FB0BFE"/>
    <w:rsid w:val="00FB122F"/>
    <w:rsid w:val="00FB43DE"/>
    <w:rsid w:val="00FB4C51"/>
    <w:rsid w:val="00FC0F63"/>
    <w:rsid w:val="00FD04D2"/>
    <w:rsid w:val="00FE19D6"/>
    <w:rsid w:val="00FF1DBD"/>
    <w:rsid w:val="00FF2A3F"/>
    <w:rsid w:val="00FF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DDB3F4C"/>
  <w15:chartTrackingRefBased/>
  <w15:docId w15:val="{F30E14CE-0BD6-4BD2-A286-B5AC5BAE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1B17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31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D11B17"/>
    <w:pPr>
      <w:numPr>
        <w:ilvl w:val="1"/>
        <w:numId w:val="31"/>
      </w:numPr>
      <w:outlineLvl w:val="1"/>
    </w:pPr>
  </w:style>
  <w:style w:type="paragraph" w:styleId="Heading3">
    <w:name w:val="heading 3"/>
    <w:basedOn w:val="Normal"/>
    <w:next w:val="Normal"/>
    <w:qFormat/>
    <w:rsid w:val="00D11B17"/>
    <w:pPr>
      <w:numPr>
        <w:ilvl w:val="2"/>
        <w:numId w:val="31"/>
      </w:numPr>
      <w:outlineLvl w:val="2"/>
    </w:pPr>
  </w:style>
  <w:style w:type="paragraph" w:styleId="Heading4">
    <w:name w:val="heading 4"/>
    <w:basedOn w:val="Normal"/>
    <w:next w:val="Normal"/>
    <w:qFormat/>
    <w:rsid w:val="00D11B17"/>
    <w:pPr>
      <w:numPr>
        <w:ilvl w:val="3"/>
        <w:numId w:val="31"/>
      </w:numPr>
      <w:outlineLvl w:val="3"/>
    </w:pPr>
  </w:style>
  <w:style w:type="paragraph" w:styleId="Heading5">
    <w:name w:val="heading 5"/>
    <w:basedOn w:val="Normal"/>
    <w:next w:val="Normal"/>
    <w:qFormat/>
    <w:rsid w:val="00D11B17"/>
    <w:pPr>
      <w:numPr>
        <w:ilvl w:val="4"/>
        <w:numId w:val="31"/>
      </w:numPr>
      <w:outlineLvl w:val="4"/>
    </w:pPr>
  </w:style>
  <w:style w:type="paragraph" w:styleId="Heading6">
    <w:name w:val="heading 6"/>
    <w:basedOn w:val="Normal"/>
    <w:next w:val="Normal"/>
    <w:qFormat/>
    <w:rsid w:val="00D11B17"/>
    <w:pPr>
      <w:numPr>
        <w:ilvl w:val="5"/>
        <w:numId w:val="31"/>
      </w:numPr>
      <w:outlineLvl w:val="5"/>
    </w:pPr>
  </w:style>
  <w:style w:type="paragraph" w:styleId="Heading7">
    <w:name w:val="heading 7"/>
    <w:basedOn w:val="Normal"/>
    <w:next w:val="Normal"/>
    <w:qFormat/>
    <w:rsid w:val="00D11B17"/>
    <w:pPr>
      <w:numPr>
        <w:ilvl w:val="6"/>
        <w:numId w:val="31"/>
      </w:numPr>
      <w:outlineLvl w:val="6"/>
    </w:pPr>
  </w:style>
  <w:style w:type="paragraph" w:styleId="Heading8">
    <w:name w:val="heading 8"/>
    <w:basedOn w:val="Normal"/>
    <w:next w:val="Normal"/>
    <w:qFormat/>
    <w:rsid w:val="00D11B17"/>
    <w:pPr>
      <w:numPr>
        <w:ilvl w:val="7"/>
        <w:numId w:val="31"/>
      </w:numPr>
      <w:outlineLvl w:val="7"/>
    </w:pPr>
  </w:style>
  <w:style w:type="paragraph" w:styleId="Heading9">
    <w:name w:val="heading 9"/>
    <w:basedOn w:val="Normal"/>
    <w:next w:val="Normal"/>
    <w:qFormat/>
    <w:rsid w:val="00D11B17"/>
    <w:pPr>
      <w:numPr>
        <w:ilvl w:val="8"/>
        <w:numId w:val="3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9070F"/>
    <w:rPr>
      <w:sz w:val="16"/>
      <w:szCs w:val="16"/>
    </w:rPr>
  </w:style>
  <w:style w:type="paragraph" w:styleId="CommentText">
    <w:name w:val="annotation text"/>
    <w:basedOn w:val="Normal"/>
    <w:semiHidden/>
    <w:rsid w:val="0029070F"/>
  </w:style>
  <w:style w:type="paragraph" w:styleId="CommentSubject">
    <w:name w:val="annotation subject"/>
    <w:basedOn w:val="CommentText"/>
    <w:next w:val="CommentText"/>
    <w:semiHidden/>
    <w:rsid w:val="0029070F"/>
    <w:rPr>
      <w:b/>
      <w:bCs/>
    </w:rPr>
  </w:style>
  <w:style w:type="paragraph" w:styleId="BalloonText">
    <w:name w:val="Balloon Text"/>
    <w:basedOn w:val="Normal"/>
    <w:semiHidden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character" w:styleId="Hyperlink">
    <w:name w:val="Hyperlink"/>
    <w:rsid w:val="00732B3C"/>
    <w:rPr>
      <w:color w:val="0000FF"/>
      <w:u w:val="single"/>
    </w:rPr>
  </w:style>
  <w:style w:type="character" w:styleId="FollowedHyperlink">
    <w:name w:val="FollowedHyperlink"/>
    <w:rsid w:val="00732B3C"/>
    <w:rPr>
      <w:color w:val="800080"/>
      <w:u w:val="single"/>
    </w:rPr>
  </w:style>
  <w:style w:type="paragraph" w:styleId="PlainText">
    <w:name w:val="Plain Text"/>
    <w:basedOn w:val="Normal"/>
    <w:link w:val="PlainTextChar"/>
    <w:rsid w:val="00E03A64"/>
    <w:rPr>
      <w:rFonts w:cs="Courier New"/>
      <w:lang w:val="en-GB"/>
    </w:rPr>
  </w:style>
  <w:style w:type="character" w:customStyle="1" w:styleId="PlainTextChar">
    <w:name w:val="Plain Text Char"/>
    <w:link w:val="PlainText"/>
    <w:rsid w:val="00E03A64"/>
    <w:rPr>
      <w:rFonts w:cs="Courier New"/>
      <w:lang w:eastAsia="en-US"/>
    </w:rPr>
  </w:style>
  <w:style w:type="paragraph" w:styleId="BlockText">
    <w:name w:val="Block Text"/>
    <w:basedOn w:val="Normal"/>
    <w:rsid w:val="00E03A64"/>
    <w:pPr>
      <w:ind w:left="1440" w:right="1440"/>
    </w:pPr>
    <w:rPr>
      <w:lang w:val="en-GB"/>
    </w:rPr>
  </w:style>
  <w:style w:type="character" w:styleId="LineNumber">
    <w:name w:val="line number"/>
    <w:rsid w:val="00E03A64"/>
    <w:rPr>
      <w:sz w:val="14"/>
    </w:rPr>
  </w:style>
  <w:style w:type="numbering" w:styleId="111111">
    <w:name w:val="Outline List 2"/>
    <w:basedOn w:val="NoList"/>
    <w:rsid w:val="00E03A64"/>
    <w:pPr>
      <w:numPr>
        <w:numId w:val="29"/>
      </w:numPr>
    </w:pPr>
  </w:style>
  <w:style w:type="numbering" w:styleId="1ai">
    <w:name w:val="Outline List 1"/>
    <w:basedOn w:val="NoList"/>
    <w:rsid w:val="00E03A64"/>
    <w:pPr>
      <w:numPr>
        <w:numId w:val="30"/>
      </w:numPr>
    </w:pPr>
  </w:style>
  <w:style w:type="numbering" w:styleId="ArticleSection">
    <w:name w:val="Outline List 3"/>
    <w:basedOn w:val="NoList"/>
    <w:rsid w:val="00E03A64"/>
    <w:pPr>
      <w:numPr>
        <w:numId w:val="31"/>
      </w:numPr>
    </w:pPr>
  </w:style>
  <w:style w:type="paragraph" w:styleId="BodyText2">
    <w:name w:val="Body Text 2"/>
    <w:basedOn w:val="Normal"/>
    <w:link w:val="BodyText2Char"/>
    <w:rsid w:val="00E03A64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E03A64"/>
    <w:rPr>
      <w:lang w:eastAsia="en-US"/>
    </w:rPr>
  </w:style>
  <w:style w:type="paragraph" w:styleId="BodyText3">
    <w:name w:val="Body Text 3"/>
    <w:basedOn w:val="Normal"/>
    <w:link w:val="BodyText3Char"/>
    <w:rsid w:val="00E03A64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E03A64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E03A64"/>
    <w:pPr>
      <w:ind w:firstLine="210"/>
    </w:pPr>
    <w:rPr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E03A64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E03A64"/>
    <w:pPr>
      <w:ind w:firstLine="210"/>
    </w:pPr>
    <w:rPr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E03A64"/>
    <w:rPr>
      <w:lang w:val="fr-CH" w:eastAsia="en-US"/>
    </w:rPr>
  </w:style>
  <w:style w:type="paragraph" w:styleId="BodyTextIndent3">
    <w:name w:val="Body Text Indent 3"/>
    <w:basedOn w:val="Normal"/>
    <w:link w:val="BodyTextIndent3Char"/>
    <w:rsid w:val="00E03A64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E03A64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E03A64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E03A64"/>
    <w:rPr>
      <w:lang w:eastAsia="en-US"/>
    </w:rPr>
  </w:style>
  <w:style w:type="paragraph" w:styleId="Date">
    <w:name w:val="Date"/>
    <w:basedOn w:val="Normal"/>
    <w:next w:val="Normal"/>
    <w:link w:val="DateChar"/>
    <w:rsid w:val="00E03A64"/>
    <w:rPr>
      <w:lang w:val="en-GB"/>
    </w:rPr>
  </w:style>
  <w:style w:type="character" w:customStyle="1" w:styleId="DateChar">
    <w:name w:val="Date Char"/>
    <w:link w:val="Date"/>
    <w:rsid w:val="00E03A64"/>
    <w:rPr>
      <w:lang w:eastAsia="en-US"/>
    </w:rPr>
  </w:style>
  <w:style w:type="paragraph" w:styleId="E-mailSignature">
    <w:name w:val="E-mail Signature"/>
    <w:basedOn w:val="Normal"/>
    <w:link w:val="E-mailSignatureChar"/>
    <w:rsid w:val="00E03A64"/>
    <w:rPr>
      <w:lang w:val="en-GB"/>
    </w:rPr>
  </w:style>
  <w:style w:type="character" w:customStyle="1" w:styleId="E-mailSignatureChar">
    <w:name w:val="E-mail Signature Char"/>
    <w:link w:val="E-mailSignature"/>
    <w:rsid w:val="00E03A64"/>
    <w:rPr>
      <w:lang w:eastAsia="en-US"/>
    </w:rPr>
  </w:style>
  <w:style w:type="character" w:styleId="Emphasis">
    <w:name w:val="Emphasis"/>
    <w:qFormat/>
    <w:rsid w:val="00E03A64"/>
    <w:rPr>
      <w:i/>
      <w:iCs/>
    </w:rPr>
  </w:style>
  <w:style w:type="paragraph" w:styleId="EnvelopeReturn">
    <w:name w:val="envelope return"/>
    <w:basedOn w:val="Normal"/>
    <w:rsid w:val="00E03A64"/>
    <w:rPr>
      <w:rFonts w:ascii="Arial" w:hAnsi="Arial" w:cs="Arial"/>
      <w:lang w:val="en-GB"/>
    </w:rPr>
  </w:style>
  <w:style w:type="character" w:styleId="HTMLAcronym">
    <w:name w:val="HTML Acronym"/>
    <w:rsid w:val="00E03A64"/>
  </w:style>
  <w:style w:type="paragraph" w:styleId="HTMLAddress">
    <w:name w:val="HTML Address"/>
    <w:basedOn w:val="Normal"/>
    <w:link w:val="HTMLAddressChar"/>
    <w:rsid w:val="00E03A64"/>
    <w:rPr>
      <w:i/>
      <w:iCs/>
      <w:lang w:val="en-GB"/>
    </w:rPr>
  </w:style>
  <w:style w:type="character" w:customStyle="1" w:styleId="HTMLAddressChar">
    <w:name w:val="HTML Address Char"/>
    <w:link w:val="HTMLAddress"/>
    <w:rsid w:val="00E03A64"/>
    <w:rPr>
      <w:i/>
      <w:iCs/>
      <w:lang w:eastAsia="en-US"/>
    </w:rPr>
  </w:style>
  <w:style w:type="character" w:styleId="HTMLCite">
    <w:name w:val="HTML Cite"/>
    <w:rsid w:val="00E03A64"/>
    <w:rPr>
      <w:i/>
      <w:iCs/>
    </w:rPr>
  </w:style>
  <w:style w:type="character" w:styleId="HTMLCode">
    <w:name w:val="HTML Code"/>
    <w:rsid w:val="00E03A64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E03A64"/>
    <w:rPr>
      <w:i/>
      <w:iCs/>
    </w:rPr>
  </w:style>
  <w:style w:type="character" w:styleId="HTMLKeyboard">
    <w:name w:val="HTML Keyboard"/>
    <w:rsid w:val="00E03A6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E03A64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E03A64"/>
    <w:rPr>
      <w:rFonts w:ascii="Courier New" w:hAnsi="Courier New" w:cs="Courier New"/>
      <w:lang w:eastAsia="en-US"/>
    </w:rPr>
  </w:style>
  <w:style w:type="character" w:styleId="HTMLSample">
    <w:name w:val="HTML Sample"/>
    <w:rsid w:val="00E03A64"/>
    <w:rPr>
      <w:rFonts w:ascii="Courier New" w:hAnsi="Courier New" w:cs="Courier New"/>
    </w:rPr>
  </w:style>
  <w:style w:type="character" w:styleId="HTMLTypewriter">
    <w:name w:val="HTML Typewriter"/>
    <w:rsid w:val="00E03A64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E03A64"/>
    <w:rPr>
      <w:i/>
      <w:iCs/>
    </w:rPr>
  </w:style>
  <w:style w:type="paragraph" w:styleId="List">
    <w:name w:val="List"/>
    <w:basedOn w:val="Normal"/>
    <w:rsid w:val="00E03A64"/>
    <w:pPr>
      <w:ind w:left="283" w:hanging="283"/>
    </w:pPr>
    <w:rPr>
      <w:lang w:val="en-GB"/>
    </w:rPr>
  </w:style>
  <w:style w:type="paragraph" w:styleId="List2">
    <w:name w:val="List 2"/>
    <w:basedOn w:val="Normal"/>
    <w:rsid w:val="00E03A64"/>
    <w:pPr>
      <w:ind w:left="566" w:hanging="283"/>
    </w:pPr>
    <w:rPr>
      <w:lang w:val="en-GB"/>
    </w:rPr>
  </w:style>
  <w:style w:type="paragraph" w:styleId="List3">
    <w:name w:val="List 3"/>
    <w:basedOn w:val="Normal"/>
    <w:rsid w:val="00E03A64"/>
    <w:pPr>
      <w:ind w:left="849" w:hanging="283"/>
    </w:pPr>
    <w:rPr>
      <w:lang w:val="en-GB"/>
    </w:rPr>
  </w:style>
  <w:style w:type="paragraph" w:styleId="List4">
    <w:name w:val="List 4"/>
    <w:basedOn w:val="Normal"/>
    <w:rsid w:val="00E03A64"/>
    <w:pPr>
      <w:ind w:left="1132" w:hanging="283"/>
    </w:pPr>
    <w:rPr>
      <w:lang w:val="en-GB"/>
    </w:rPr>
  </w:style>
  <w:style w:type="paragraph" w:styleId="List5">
    <w:name w:val="List 5"/>
    <w:basedOn w:val="Normal"/>
    <w:rsid w:val="00E03A64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E03A64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E03A64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E03A64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E03A64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E03A64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E03A64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E03A64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E03A64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E03A64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E03A64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E03A64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E03A64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E03A64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E03A64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E03A64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E03A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E03A64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rsid w:val="00E03A64"/>
    <w:rPr>
      <w:sz w:val="24"/>
      <w:szCs w:val="24"/>
      <w:lang w:val="en-GB"/>
    </w:rPr>
  </w:style>
  <w:style w:type="paragraph" w:styleId="NormalIndent">
    <w:name w:val="Normal Indent"/>
    <w:basedOn w:val="Normal"/>
    <w:rsid w:val="00E03A64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E03A64"/>
    <w:rPr>
      <w:lang w:val="en-GB"/>
    </w:rPr>
  </w:style>
  <w:style w:type="character" w:customStyle="1" w:styleId="NoteHeadingChar">
    <w:name w:val="Note Heading Char"/>
    <w:link w:val="NoteHeading"/>
    <w:rsid w:val="00E03A64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E03A64"/>
    <w:rPr>
      <w:lang w:val="en-GB"/>
    </w:rPr>
  </w:style>
  <w:style w:type="character" w:customStyle="1" w:styleId="SalutationChar">
    <w:name w:val="Salutation Char"/>
    <w:link w:val="Salutation"/>
    <w:rsid w:val="00E03A64"/>
    <w:rPr>
      <w:lang w:eastAsia="en-US"/>
    </w:rPr>
  </w:style>
  <w:style w:type="paragraph" w:styleId="Signature">
    <w:name w:val="Signature"/>
    <w:basedOn w:val="Normal"/>
    <w:link w:val="SignatureChar"/>
    <w:rsid w:val="00E03A64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E03A64"/>
    <w:rPr>
      <w:lang w:eastAsia="en-US"/>
    </w:rPr>
  </w:style>
  <w:style w:type="character" w:styleId="Strong">
    <w:name w:val="Strong"/>
    <w:qFormat/>
    <w:rsid w:val="00E03A64"/>
    <w:rPr>
      <w:b/>
      <w:bCs/>
    </w:rPr>
  </w:style>
  <w:style w:type="paragraph" w:styleId="Subtitle">
    <w:name w:val="Subtitle"/>
    <w:basedOn w:val="Normal"/>
    <w:link w:val="SubtitleChar"/>
    <w:qFormat/>
    <w:rsid w:val="00E03A64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E03A64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E03A6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03A6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03A6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03A6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03A6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03A6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03A6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03A6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03A6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E03A6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03A6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semiHidden/>
    <w:rsid w:val="00E03A6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03A6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03A6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03A6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03A6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03A6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03A6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03A6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03A6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03A6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E03A6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E03A64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E03A6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H23GChar">
    <w:name w:val="_ H_2/3_G Char"/>
    <w:link w:val="H23G"/>
    <w:rsid w:val="00E03A64"/>
    <w:rPr>
      <w:b/>
      <w:lang w:val="fr-CH" w:eastAsia="en-US"/>
    </w:rPr>
  </w:style>
  <w:style w:type="character" w:customStyle="1" w:styleId="Heading1Char">
    <w:name w:val="Heading 1 Char"/>
    <w:aliases w:val="Table_G Char"/>
    <w:link w:val="Heading1"/>
    <w:rsid w:val="00E03A64"/>
  </w:style>
  <w:style w:type="character" w:customStyle="1" w:styleId="CharChar4">
    <w:name w:val="Char Char4"/>
    <w:semiHidden/>
    <w:rsid w:val="00E03A64"/>
    <w:rPr>
      <w:sz w:val="18"/>
      <w:lang w:val="en-GB" w:eastAsia="en-US" w:bidi="ar-SA"/>
    </w:rPr>
  </w:style>
  <w:style w:type="character" w:customStyle="1" w:styleId="FooterChar">
    <w:name w:val="Footer Char"/>
    <w:aliases w:val="3_G Char"/>
    <w:link w:val="Footer"/>
    <w:rsid w:val="00240D36"/>
    <w:rPr>
      <w:sz w:val="16"/>
      <w:lang w:val="fr-CH" w:eastAsia="en-US"/>
    </w:rPr>
  </w:style>
  <w:style w:type="paragraph" w:customStyle="1" w:styleId="tablefootnote">
    <w:name w:val="table footnote"/>
    <w:basedOn w:val="SingleTxtG"/>
    <w:qFormat/>
    <w:rsid w:val="00C96972"/>
    <w:pPr>
      <w:spacing w:after="0" w:line="220" w:lineRule="exact"/>
      <w:ind w:firstLine="170"/>
      <w:jc w:val="left"/>
    </w:pPr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2529DF-806B-440B-AAE5-9D9B94E980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7FCE3D-AF63-44CE-8C14-524BFAF6C695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30F06143-DFC5-463C-878B-CF60CD1012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0614BA-10D4-4DF3-A3C8-974CB060D7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ECE/TRANS/WP.29/2009/...</vt:lpstr>
      <vt:lpstr>ECE/TRANS/WP.29/2009/...</vt:lpstr>
      <vt:lpstr>ECE/TRANS/WP.29/2009/...</vt:lpstr>
    </vt:vector>
  </TitlesOfParts>
  <Company>CSD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subject/>
  <dc:creator>Corinne</dc:creator>
  <cp:keywords/>
  <cp:lastModifiedBy>Francois Cuenot</cp:lastModifiedBy>
  <cp:revision>3</cp:revision>
  <cp:lastPrinted>2012-07-18T08:50:00Z</cp:lastPrinted>
  <dcterms:created xsi:type="dcterms:W3CDTF">2023-01-11T17:39:00Z</dcterms:created>
  <dcterms:modified xsi:type="dcterms:W3CDTF">2023-01-11T17:39:00Z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_x0020_of_x0020_Origin">
    <vt:lpwstr/>
  </property>
  <property fmtid="{D5CDD505-2E9C-101B-9397-08002B2CF9AE}" pid="3" name="MediaServiceImageTags">
    <vt:lpwstr/>
  </property>
  <property fmtid="{D5CDD505-2E9C-101B-9397-08002B2CF9AE}" pid="4" name="ContentTypeId">
    <vt:lpwstr>0x0101003B8422D08C252547BB1CFA7F78E2CB83</vt:lpwstr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