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9B14B3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111D175" w14:textId="77777777" w:rsidR="002D5AAC" w:rsidRDefault="002D5AAC" w:rsidP="00C46E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39D417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2E5EC91" w14:textId="28B7F9F2" w:rsidR="002D5AAC" w:rsidRDefault="00C801D9" w:rsidP="00C46EA2">
            <w:pPr>
              <w:jc w:val="right"/>
            </w:pPr>
            <w:r w:rsidRPr="00C801D9">
              <w:rPr>
                <w:sz w:val="40"/>
              </w:rPr>
              <w:t>ECE</w:t>
            </w:r>
            <w:r>
              <w:t>/TRANS/2023/13/Rev.1</w:t>
            </w:r>
          </w:p>
        </w:tc>
      </w:tr>
      <w:tr w:rsidR="002D5AAC" w:rsidRPr="008F14DD" w14:paraId="1D606B4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9E92C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1FB8EB1" wp14:editId="3A9E0BD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B72DA4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B867F5A" w14:textId="77777777" w:rsidR="002D5AAC" w:rsidRDefault="00C46EA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45576FD" w14:textId="3F010B25" w:rsidR="00C46EA2" w:rsidRDefault="00C801D9" w:rsidP="00C46EA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C63C5">
              <w:rPr>
                <w:lang w:val="en-US"/>
              </w:rPr>
              <w:t>1</w:t>
            </w:r>
            <w:r>
              <w:rPr>
                <w:lang w:val="en-US"/>
              </w:rPr>
              <w:t xml:space="preserve"> January</w:t>
            </w:r>
            <w:r w:rsidR="00AA30F0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3</w:t>
            </w:r>
          </w:p>
          <w:p w14:paraId="25A57445" w14:textId="77777777" w:rsidR="00C46EA2" w:rsidRDefault="00C46EA2" w:rsidP="00C46EA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02CAFC9" w14:textId="7409FE5C" w:rsidR="00C46EA2" w:rsidRPr="008D53B6" w:rsidRDefault="00C46EA2" w:rsidP="00C46EA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  <w:r w:rsidR="00C801D9">
              <w:rPr>
                <w:lang w:val="en-US"/>
              </w:rPr>
              <w:t>, French and Russian</w:t>
            </w:r>
          </w:p>
        </w:tc>
      </w:tr>
    </w:tbl>
    <w:p w14:paraId="16FFE0D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DD7D30E" w14:textId="77777777" w:rsidR="00C46EA2" w:rsidRPr="00915ECB" w:rsidRDefault="00C46EA2" w:rsidP="00C46EA2">
      <w:pPr>
        <w:spacing w:before="120"/>
        <w:rPr>
          <w:sz w:val="28"/>
          <w:szCs w:val="28"/>
        </w:rPr>
      </w:pPr>
      <w:r w:rsidRPr="00915ECB">
        <w:rPr>
          <w:sz w:val="28"/>
          <w:szCs w:val="28"/>
        </w:rPr>
        <w:t>Комитет по внутреннему транспорту</w:t>
      </w:r>
    </w:p>
    <w:p w14:paraId="4BC88D43" w14:textId="77777777" w:rsidR="00C46EA2" w:rsidRPr="00915ECB" w:rsidRDefault="00C46EA2" w:rsidP="00C46EA2">
      <w:pPr>
        <w:spacing w:before="120"/>
        <w:rPr>
          <w:b/>
          <w:bCs/>
        </w:rPr>
      </w:pPr>
      <w:r>
        <w:rPr>
          <w:b/>
          <w:bCs/>
        </w:rPr>
        <w:t>Восемьдесят пятая сессия</w:t>
      </w:r>
    </w:p>
    <w:p w14:paraId="67E020A0" w14:textId="77777777" w:rsidR="00C46EA2" w:rsidRPr="00915ECB" w:rsidRDefault="00C46EA2" w:rsidP="00C46EA2">
      <w:r>
        <w:t>Женева, 21</w:t>
      </w:r>
      <w:r w:rsidRPr="00C46EA2">
        <w:t>–</w:t>
      </w:r>
      <w:r>
        <w:t>24 февраля 2023 года</w:t>
      </w:r>
    </w:p>
    <w:p w14:paraId="1C507970" w14:textId="77777777" w:rsidR="00C46EA2" w:rsidRPr="00915ECB" w:rsidRDefault="00C46EA2" w:rsidP="00C46EA2">
      <w:r>
        <w:t>Пункт 6 с) предварительной повестки дня</w:t>
      </w:r>
    </w:p>
    <w:p w14:paraId="564F72F6" w14:textId="77777777" w:rsidR="00C46EA2" w:rsidRPr="00915ECB" w:rsidRDefault="00C46EA2" w:rsidP="00C46EA2">
      <w:pPr>
        <w:rPr>
          <w:b/>
          <w:bCs/>
        </w:rPr>
      </w:pPr>
      <w:r>
        <w:rPr>
          <w:b/>
          <w:bCs/>
        </w:rPr>
        <w:t>Программные вопросы:</w:t>
      </w:r>
    </w:p>
    <w:p w14:paraId="40FA26D3" w14:textId="77777777" w:rsidR="00C46EA2" w:rsidRPr="00915ECB" w:rsidRDefault="00C46EA2" w:rsidP="00C46EA2">
      <w:pPr>
        <w:rPr>
          <w:b/>
          <w:bCs/>
        </w:rPr>
      </w:pPr>
      <w:r>
        <w:rPr>
          <w:b/>
          <w:bCs/>
        </w:rPr>
        <w:t>Перечень публикаций в 2024 году</w:t>
      </w:r>
    </w:p>
    <w:p w14:paraId="57B0563A" w14:textId="77777777" w:rsidR="00C46EA2" w:rsidRDefault="00C46EA2" w:rsidP="00C46EA2">
      <w:pPr>
        <w:pStyle w:val="HChG"/>
        <w:rPr>
          <w:bCs/>
        </w:rPr>
      </w:pPr>
      <w:r>
        <w:tab/>
      </w:r>
      <w:r>
        <w:tab/>
      </w:r>
      <w:r>
        <w:tab/>
      </w:r>
      <w:r>
        <w:rPr>
          <w:bCs/>
        </w:rPr>
        <w:t>Программа публикаций на 2024 год</w:t>
      </w:r>
    </w:p>
    <w:p w14:paraId="230448D1" w14:textId="77777777" w:rsidR="000D7F4B" w:rsidRPr="00494487" w:rsidRDefault="000D7F4B" w:rsidP="00293981">
      <w:pPr>
        <w:pStyle w:val="H23G"/>
        <w:rPr>
          <w:lang w:val="fr-CH"/>
        </w:rPr>
      </w:pPr>
      <w:r>
        <w:tab/>
      </w:r>
      <w:r>
        <w:tab/>
        <w:t>Пересмотр</w:t>
      </w:r>
    </w:p>
    <w:p w14:paraId="22E8C64A" w14:textId="662B488D" w:rsidR="00C46EA2" w:rsidRDefault="00C46EA2" w:rsidP="00293981">
      <w:pPr>
        <w:pStyle w:val="H1G"/>
      </w:pPr>
      <w:r>
        <w:tab/>
      </w:r>
      <w:r>
        <w:tab/>
        <w:t>Записка секретариата</w:t>
      </w:r>
    </w:p>
    <w:tbl>
      <w:tblPr>
        <w:tblStyle w:val="ac"/>
        <w:tblW w:w="7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653"/>
      </w:tblGrid>
      <w:tr w:rsidR="00FD5C47" w14:paraId="1CA57A71" w14:textId="77777777" w:rsidTr="00637466">
        <w:trPr>
          <w:trHeight w:hRule="exact" w:val="240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AD5B5" w14:textId="77777777" w:rsidR="00FD5C47" w:rsidRDefault="00FD5C47" w:rsidP="00637466"/>
        </w:tc>
      </w:tr>
      <w:tr w:rsidR="00FD5C47" w14:paraId="09D8B1C1" w14:textId="77777777" w:rsidTr="00637466">
        <w:trPr>
          <w:jc w:val="center"/>
        </w:trPr>
        <w:tc>
          <w:tcPr>
            <w:tcW w:w="765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6F3EE" w14:textId="3DD0E7FD" w:rsidR="00FD5C47" w:rsidRDefault="00FD5C47" w:rsidP="00637466">
            <w:pPr>
              <w:spacing w:after="120"/>
              <w:jc w:val="both"/>
            </w:pPr>
            <w:r>
              <w:tab/>
              <w:t xml:space="preserve">У Комитета по внутреннему транспорту будет возможность рассмотреть перечень публикаций в 2024 году в соответствии с инструкциями, поступившими от Издательской коллегии Организации Объединенных Наций, относительно подготовки программы публикаций ЕЭК на новый бюджетный период 2024 года. Комитету будет </w:t>
            </w:r>
            <w:r>
              <w:rPr>
                <w:b/>
                <w:bCs/>
              </w:rPr>
              <w:t xml:space="preserve">предложено рассмотреть, поддержать и одобрить </w:t>
            </w:r>
            <w:r>
              <w:t>перечень публикаций в 2024 году, содержащийся в приложении.</w:t>
            </w:r>
          </w:p>
        </w:tc>
      </w:tr>
      <w:tr w:rsidR="00FD5C47" w14:paraId="6ACBF89D" w14:textId="77777777" w:rsidTr="00637466">
        <w:trPr>
          <w:trHeight w:hRule="exact" w:val="23"/>
          <w:jc w:val="center"/>
        </w:trPr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E6BE" w14:textId="77777777" w:rsidR="00FD5C47" w:rsidRDefault="00FD5C47" w:rsidP="00637466"/>
        </w:tc>
      </w:tr>
    </w:tbl>
    <w:p w14:paraId="0ACFEC16" w14:textId="77777777" w:rsidR="00C46EA2" w:rsidRPr="00915ECB" w:rsidRDefault="00C46EA2" w:rsidP="00C46EA2">
      <w:pPr>
        <w:pStyle w:val="SingleTxtG"/>
      </w:pPr>
      <w:r w:rsidRPr="00915ECB">
        <w:br w:type="page"/>
      </w:r>
    </w:p>
    <w:p w14:paraId="65A0C0C0" w14:textId="77777777" w:rsidR="00C46EA2" w:rsidRPr="00915ECB" w:rsidRDefault="00C46EA2" w:rsidP="00C46EA2">
      <w:pPr>
        <w:pStyle w:val="HChG"/>
      </w:pPr>
      <w:r>
        <w:rPr>
          <w:bCs/>
        </w:rPr>
        <w:lastRenderedPageBreak/>
        <w:t>Приложение</w:t>
      </w:r>
    </w:p>
    <w:p w14:paraId="630F6325" w14:textId="77777777" w:rsidR="00C46EA2" w:rsidRPr="00915ECB" w:rsidRDefault="00C46EA2" w:rsidP="00C46EA2">
      <w:pPr>
        <w:pStyle w:val="HChG"/>
      </w:pPr>
      <w:r>
        <w:tab/>
      </w:r>
      <w:r>
        <w:tab/>
      </w:r>
      <w:r>
        <w:rPr>
          <w:bCs/>
        </w:rPr>
        <w:t>Предлагаемые публикации на 2024 год</w:t>
      </w:r>
    </w:p>
    <w:p w14:paraId="605B7F6C" w14:textId="77777777" w:rsidR="00C46EA2" w:rsidRPr="00915ECB" w:rsidRDefault="00C46EA2" w:rsidP="00C46EA2">
      <w:pPr>
        <w:pStyle w:val="H1G"/>
      </w:pPr>
      <w:r>
        <w:rPr>
          <w:bCs/>
        </w:rPr>
        <w:tab/>
        <w:t>A.</w:t>
      </w:r>
      <w:r>
        <w:tab/>
      </w:r>
      <w:r>
        <w:rPr>
          <w:bCs/>
        </w:rPr>
        <w:t>Периодические публикации</w:t>
      </w:r>
    </w:p>
    <w:tbl>
      <w:tblPr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792"/>
        <w:gridCol w:w="1287"/>
        <w:gridCol w:w="1344"/>
        <w:gridCol w:w="924"/>
        <w:gridCol w:w="750"/>
      </w:tblGrid>
      <w:tr w:rsidR="00C46EA2" w:rsidRPr="00DA76C6" w14:paraId="22A0C440" w14:textId="77777777" w:rsidTr="00C46EA2">
        <w:trPr>
          <w:cantSplit/>
          <w:tblHeader/>
        </w:trPr>
        <w:tc>
          <w:tcPr>
            <w:tcW w:w="4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1342B2D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9692820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Название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235381B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В печатном и/или цифровом формате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EB62D8A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Кол-во страниц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DFDD6C8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Язык(и) оригинала</w:t>
            </w:r>
            <w:r w:rsidRPr="00E44584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E2593B8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Язык(и) перевода</w:t>
            </w:r>
          </w:p>
        </w:tc>
      </w:tr>
      <w:tr w:rsidR="00C46EA2" w:rsidRPr="00DA76C6" w14:paraId="4A57659A" w14:textId="77777777" w:rsidTr="00C46EA2">
        <w:trPr>
          <w:cantSplit/>
          <w:trHeight w:hRule="exact" w:val="113"/>
          <w:tblHeader/>
        </w:trPr>
        <w:tc>
          <w:tcPr>
            <w:tcW w:w="408" w:type="dxa"/>
            <w:tcBorders>
              <w:top w:val="single" w:sz="12" w:space="0" w:color="auto"/>
            </w:tcBorders>
            <w:shd w:val="clear" w:color="auto" w:fill="auto"/>
          </w:tcPr>
          <w:p w14:paraId="0C958CE4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  <w:tc>
          <w:tcPr>
            <w:tcW w:w="3792" w:type="dxa"/>
            <w:tcBorders>
              <w:top w:val="single" w:sz="12" w:space="0" w:color="auto"/>
            </w:tcBorders>
            <w:shd w:val="clear" w:color="auto" w:fill="auto"/>
          </w:tcPr>
          <w:p w14:paraId="604ABECC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14:paraId="2E868C40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  <w:tc>
          <w:tcPr>
            <w:tcW w:w="1344" w:type="dxa"/>
            <w:tcBorders>
              <w:top w:val="single" w:sz="12" w:space="0" w:color="auto"/>
            </w:tcBorders>
            <w:shd w:val="clear" w:color="auto" w:fill="auto"/>
          </w:tcPr>
          <w:p w14:paraId="7ABF3B8D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</w:tcPr>
          <w:p w14:paraId="155C9B4B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</w:tcPr>
          <w:p w14:paraId="1CBE4485" w14:textId="77777777" w:rsidR="00C46EA2" w:rsidRPr="009E75D3" w:rsidRDefault="00C46EA2" w:rsidP="00B97585">
            <w:pPr>
              <w:spacing w:before="40" w:after="120"/>
              <w:ind w:right="113"/>
            </w:pPr>
          </w:p>
        </w:tc>
      </w:tr>
      <w:tr w:rsidR="00C46EA2" w:rsidRPr="00DA76C6" w14:paraId="098C369E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15E1A322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</w:t>
            </w:r>
          </w:p>
        </w:tc>
        <w:tc>
          <w:tcPr>
            <w:tcW w:w="3792" w:type="dxa"/>
            <w:shd w:val="clear" w:color="auto" w:fill="auto"/>
          </w:tcPr>
          <w:p w14:paraId="0C3C0F32" w14:textId="7CCA309A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Европейское соглашение </w:t>
            </w:r>
            <w:r w:rsidR="003B135D">
              <w:br/>
            </w:r>
            <w:r>
              <w:t xml:space="preserve">о международной дорожной перевозке опасных грузов (ДОПОГ 2025 года) </w:t>
            </w:r>
            <w:r w:rsidR="003B135D">
              <w:br/>
            </w:r>
            <w:r>
              <w:t>(том I и том II)</w:t>
            </w:r>
          </w:p>
        </w:tc>
        <w:tc>
          <w:tcPr>
            <w:tcW w:w="1287" w:type="dxa"/>
            <w:shd w:val="clear" w:color="auto" w:fill="auto"/>
          </w:tcPr>
          <w:p w14:paraId="771F9B58" w14:textId="0FA34E03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В печатном и</w:t>
            </w:r>
            <w:r>
              <w:rPr>
                <w:lang w:val="fr-CH"/>
              </w:rPr>
              <w:t> </w:t>
            </w:r>
            <w:r>
              <w:t>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1297894A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Том I: 700 Том II: 700</w:t>
            </w:r>
          </w:p>
        </w:tc>
        <w:tc>
          <w:tcPr>
            <w:tcW w:w="924" w:type="dxa"/>
            <w:shd w:val="clear" w:color="auto" w:fill="auto"/>
          </w:tcPr>
          <w:p w14:paraId="5A7A9B59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А, Ф</w:t>
            </w:r>
          </w:p>
        </w:tc>
        <w:tc>
          <w:tcPr>
            <w:tcW w:w="750" w:type="dxa"/>
            <w:shd w:val="clear" w:color="auto" w:fill="auto"/>
          </w:tcPr>
          <w:p w14:paraId="2CA67967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</w:t>
            </w:r>
          </w:p>
        </w:tc>
      </w:tr>
      <w:tr w:rsidR="00C46EA2" w:rsidRPr="00DA76C6" w14:paraId="3468C0BD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631808D6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2</w:t>
            </w:r>
          </w:p>
        </w:tc>
        <w:tc>
          <w:tcPr>
            <w:tcW w:w="3792" w:type="dxa"/>
            <w:shd w:val="clear" w:color="auto" w:fill="auto"/>
          </w:tcPr>
          <w:p w14:paraId="2C17F7D9" w14:textId="73B78678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Европейское соглашение </w:t>
            </w:r>
            <w:r w:rsidR="003B135D">
              <w:br/>
            </w:r>
            <w:r>
              <w:t>о международной перевозке опасных грузов по внутренним водным путям (ВОПОГ 2025 года) (том I и том II)</w:t>
            </w:r>
          </w:p>
        </w:tc>
        <w:tc>
          <w:tcPr>
            <w:tcW w:w="1287" w:type="dxa"/>
            <w:shd w:val="clear" w:color="auto" w:fill="auto"/>
          </w:tcPr>
          <w:p w14:paraId="2E8C0E35" w14:textId="6E3E829E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В печатном и</w:t>
            </w:r>
            <w:r>
              <w:rPr>
                <w:lang w:val="fr-CH"/>
              </w:rPr>
              <w:t> </w:t>
            </w:r>
            <w:r>
              <w:t>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4E09E0F1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Том I: 650 Том II: 500</w:t>
            </w:r>
          </w:p>
        </w:tc>
        <w:tc>
          <w:tcPr>
            <w:tcW w:w="924" w:type="dxa"/>
            <w:shd w:val="clear" w:color="auto" w:fill="auto"/>
          </w:tcPr>
          <w:p w14:paraId="6C0767A6" w14:textId="5E61EF23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А, Ф</w:t>
            </w:r>
          </w:p>
        </w:tc>
        <w:tc>
          <w:tcPr>
            <w:tcW w:w="750" w:type="dxa"/>
            <w:shd w:val="clear" w:color="auto" w:fill="auto"/>
          </w:tcPr>
          <w:p w14:paraId="73202CEF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</w:t>
            </w:r>
          </w:p>
        </w:tc>
      </w:tr>
      <w:tr w:rsidR="00C46EA2" w:rsidRPr="00DA76C6" w14:paraId="055820C0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31B6EC80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3</w:t>
            </w:r>
          </w:p>
        </w:tc>
        <w:tc>
          <w:tcPr>
            <w:tcW w:w="3792" w:type="dxa"/>
            <w:shd w:val="clear" w:color="auto" w:fill="auto"/>
          </w:tcPr>
          <w:p w14:paraId="519BBC2C" w14:textId="6E1FEA47" w:rsidR="00C46EA2" w:rsidRPr="00915ECB" w:rsidRDefault="00C46EA2" w:rsidP="00B97585">
            <w:pPr>
              <w:spacing w:before="40" w:after="120"/>
              <w:ind w:right="113"/>
            </w:pPr>
            <w:r>
              <w:t xml:space="preserve">Соглашение о международных перевозках скоропортящихся пищевых продуктов </w:t>
            </w:r>
            <w:r w:rsidR="003B135D">
              <w:br/>
            </w:r>
            <w:r>
              <w:t>и о специальных транспортных средствах, предназначенных для этих перевозок (СПС)</w:t>
            </w:r>
          </w:p>
        </w:tc>
        <w:tc>
          <w:tcPr>
            <w:tcW w:w="1287" w:type="dxa"/>
            <w:shd w:val="clear" w:color="auto" w:fill="auto"/>
          </w:tcPr>
          <w:p w14:paraId="5E8EBD5F" w14:textId="6F25E55A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>
              <w:br/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2503DA1A" w14:textId="77777777" w:rsidR="00C46EA2" w:rsidRPr="009E75D3" w:rsidRDefault="00C46EA2" w:rsidP="00B97585">
            <w:pPr>
              <w:spacing w:before="40" w:after="120"/>
              <w:ind w:right="113"/>
            </w:pPr>
            <w:r>
              <w:t>150</w:t>
            </w:r>
          </w:p>
        </w:tc>
        <w:tc>
          <w:tcPr>
            <w:tcW w:w="924" w:type="dxa"/>
            <w:shd w:val="clear" w:color="auto" w:fill="auto"/>
          </w:tcPr>
          <w:p w14:paraId="1FD2E333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А, Ф</w:t>
            </w:r>
          </w:p>
        </w:tc>
        <w:tc>
          <w:tcPr>
            <w:tcW w:w="750" w:type="dxa"/>
            <w:shd w:val="clear" w:color="auto" w:fill="auto"/>
          </w:tcPr>
          <w:p w14:paraId="7862E780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</w:t>
            </w:r>
          </w:p>
        </w:tc>
      </w:tr>
      <w:tr w:rsidR="00C46EA2" w:rsidRPr="00DA76C6" w14:paraId="32EF1419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20ED13FC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4</w:t>
            </w:r>
          </w:p>
        </w:tc>
        <w:tc>
          <w:tcPr>
            <w:tcW w:w="3792" w:type="dxa"/>
            <w:shd w:val="clear" w:color="auto" w:fill="auto"/>
          </w:tcPr>
          <w:p w14:paraId="422460CC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Всемирный форум для согласования правил в области транспортных средств (WP.29). Методы работы — порядок присоединения</w:t>
            </w:r>
          </w:p>
        </w:tc>
        <w:tc>
          <w:tcPr>
            <w:tcW w:w="1287" w:type="dxa"/>
            <w:shd w:val="clear" w:color="auto" w:fill="auto"/>
          </w:tcPr>
          <w:p w14:paraId="08A23912" w14:textId="1BDC9493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>
              <w:br/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52741B8A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120</w:t>
            </w:r>
          </w:p>
        </w:tc>
        <w:tc>
          <w:tcPr>
            <w:tcW w:w="924" w:type="dxa"/>
            <w:shd w:val="clear" w:color="auto" w:fill="auto"/>
          </w:tcPr>
          <w:p w14:paraId="4B515938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50" w:type="dxa"/>
            <w:shd w:val="clear" w:color="auto" w:fill="auto"/>
          </w:tcPr>
          <w:p w14:paraId="0AD89C41" w14:textId="77777777" w:rsidR="00C46EA2" w:rsidRPr="009E75D3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  <w:tr w:rsidR="00C46EA2" w:rsidRPr="00DA76C6" w14:paraId="5CAE9A85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18E2DC8D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5</w:t>
            </w:r>
          </w:p>
        </w:tc>
        <w:tc>
          <w:tcPr>
            <w:tcW w:w="3792" w:type="dxa"/>
            <w:shd w:val="clear" w:color="auto" w:fill="auto"/>
          </w:tcPr>
          <w:p w14:paraId="5233BC0D" w14:textId="77777777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Статистика внутреннего транспорта для Европы и Северной Америки за 2024 год (том LXII)</w:t>
            </w:r>
          </w:p>
        </w:tc>
        <w:tc>
          <w:tcPr>
            <w:tcW w:w="1287" w:type="dxa"/>
            <w:shd w:val="clear" w:color="auto" w:fill="auto"/>
          </w:tcPr>
          <w:p w14:paraId="25C22CB8" w14:textId="783C8E03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>
              <w:br/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253A5B33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180</w:t>
            </w:r>
          </w:p>
        </w:tc>
        <w:tc>
          <w:tcPr>
            <w:tcW w:w="924" w:type="dxa"/>
            <w:shd w:val="clear" w:color="auto" w:fill="auto"/>
          </w:tcPr>
          <w:p w14:paraId="4AC96A86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50" w:type="dxa"/>
            <w:shd w:val="clear" w:color="auto" w:fill="auto"/>
          </w:tcPr>
          <w:p w14:paraId="2C087CF5" w14:textId="55A735C5" w:rsidR="00C46EA2" w:rsidRPr="00DA76C6" w:rsidRDefault="00C801D9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  <w:tr w:rsidR="00C46EA2" w:rsidRPr="00DA76C6" w14:paraId="43C3C282" w14:textId="77777777" w:rsidTr="00C46EA2">
        <w:trPr>
          <w:cantSplit/>
        </w:trPr>
        <w:tc>
          <w:tcPr>
            <w:tcW w:w="408" w:type="dxa"/>
            <w:shd w:val="clear" w:color="auto" w:fill="auto"/>
          </w:tcPr>
          <w:p w14:paraId="316AC027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6</w:t>
            </w:r>
          </w:p>
        </w:tc>
        <w:tc>
          <w:tcPr>
            <w:tcW w:w="3792" w:type="dxa"/>
            <w:shd w:val="clear" w:color="auto" w:fill="auto"/>
          </w:tcPr>
          <w:p w14:paraId="675A57DB" w14:textId="77777777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Тенденции и экономика транспорта — Общие тенденции и изменения, связанные с электромобилями и зарядной инфраструктурой для них</w:t>
            </w:r>
          </w:p>
        </w:tc>
        <w:tc>
          <w:tcPr>
            <w:tcW w:w="1287" w:type="dxa"/>
            <w:shd w:val="clear" w:color="auto" w:fill="auto"/>
          </w:tcPr>
          <w:p w14:paraId="0FE95589" w14:textId="4620F549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>
              <w:br/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05832E9B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150</w:t>
            </w:r>
          </w:p>
        </w:tc>
        <w:tc>
          <w:tcPr>
            <w:tcW w:w="924" w:type="dxa"/>
            <w:shd w:val="clear" w:color="auto" w:fill="auto"/>
          </w:tcPr>
          <w:p w14:paraId="149FAEE0" w14:textId="77777777" w:rsidR="00C46EA2" w:rsidRPr="00CD1854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50" w:type="dxa"/>
            <w:shd w:val="clear" w:color="auto" w:fill="auto"/>
          </w:tcPr>
          <w:p w14:paraId="4D04948D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  <w:tr w:rsidR="00C46EA2" w:rsidRPr="00DA76C6" w14:paraId="65C5DC2E" w14:textId="77777777" w:rsidTr="00C46EA2">
        <w:trPr>
          <w:cantSplit/>
        </w:trPr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4809D489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7</w:t>
            </w:r>
          </w:p>
        </w:tc>
        <w:tc>
          <w:tcPr>
            <w:tcW w:w="3792" w:type="dxa"/>
            <w:tcBorders>
              <w:bottom w:val="single" w:sz="12" w:space="0" w:color="auto"/>
            </w:tcBorders>
            <w:shd w:val="clear" w:color="auto" w:fill="auto"/>
          </w:tcPr>
          <w:p w14:paraId="3C2B6768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Справочник МДП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14:paraId="682AE03D" w14:textId="796ED672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>
              <w:br/>
              <w:t>и цифровом формате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auto"/>
          </w:tcPr>
          <w:p w14:paraId="4FE96DBC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400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</w:tcPr>
          <w:p w14:paraId="49239C83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А, Р, Ф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14:paraId="763837E9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proofErr w:type="spellStart"/>
            <w:r>
              <w:t>Aр</w:t>
            </w:r>
            <w:proofErr w:type="spellEnd"/>
            <w:r>
              <w:t>., И, К</w:t>
            </w:r>
          </w:p>
        </w:tc>
      </w:tr>
    </w:tbl>
    <w:p w14:paraId="729CB856" w14:textId="3BFB5D68" w:rsidR="00C46EA2" w:rsidRPr="00915ECB" w:rsidRDefault="00C46EA2" w:rsidP="002B7D58">
      <w:pPr>
        <w:spacing w:before="120" w:line="220" w:lineRule="exact"/>
        <w:ind w:left="1134" w:firstLine="170"/>
        <w:rPr>
          <w:sz w:val="18"/>
          <w:szCs w:val="18"/>
        </w:rPr>
      </w:pPr>
      <w:proofErr w:type="gramStart"/>
      <w:r w:rsidRPr="00C46EA2">
        <w:rPr>
          <w:sz w:val="18"/>
          <w:szCs w:val="18"/>
          <w:vertAlign w:val="superscript"/>
        </w:rPr>
        <w:t>1</w:t>
      </w:r>
      <w:r w:rsidRPr="00C46EA2">
        <w:rPr>
          <w:sz w:val="18"/>
          <w:szCs w:val="18"/>
        </w:rPr>
        <w:t xml:space="preserve">  Языки</w:t>
      </w:r>
      <w:proofErr w:type="gramEnd"/>
      <w:r w:rsidRPr="00C46EA2">
        <w:rPr>
          <w:sz w:val="18"/>
          <w:szCs w:val="18"/>
        </w:rPr>
        <w:t xml:space="preserve">: английский — А; арабский — Ар.; испанский — И; китайский — К; русский — Р; </w:t>
      </w:r>
      <w:r>
        <w:rPr>
          <w:sz w:val="18"/>
          <w:szCs w:val="18"/>
        </w:rPr>
        <w:br/>
      </w:r>
      <w:r w:rsidRPr="00C46EA2">
        <w:rPr>
          <w:sz w:val="18"/>
          <w:szCs w:val="18"/>
        </w:rPr>
        <w:t>французский — Ф.</w:t>
      </w:r>
    </w:p>
    <w:p w14:paraId="6101CB4D" w14:textId="77777777" w:rsidR="005F3C4C" w:rsidRDefault="005F3C4C">
      <w:pPr>
        <w:suppressAutoHyphens w:val="0"/>
        <w:spacing w:line="240" w:lineRule="auto"/>
        <w:rPr>
          <w:rFonts w:cs="Times New Roman"/>
          <w:b/>
          <w:sz w:val="24"/>
          <w:szCs w:val="20"/>
        </w:rPr>
      </w:pPr>
      <w:r>
        <w:br w:type="page"/>
      </w:r>
    </w:p>
    <w:p w14:paraId="01589D1A" w14:textId="5F51D268" w:rsidR="00C46EA2" w:rsidRPr="00C46EA2" w:rsidRDefault="00C46EA2" w:rsidP="003B135D">
      <w:pPr>
        <w:pStyle w:val="H1G"/>
        <w:rPr>
          <w:rFonts w:eastAsiaTheme="minorHAnsi"/>
          <w:lang w:eastAsia="en-US"/>
        </w:rPr>
      </w:pPr>
      <w:r w:rsidRPr="00C46EA2">
        <w:rPr>
          <w:rFonts w:eastAsiaTheme="minorHAnsi"/>
          <w:lang w:eastAsia="en-US"/>
        </w:rPr>
        <w:lastRenderedPageBreak/>
        <w:tab/>
        <w:t>B.</w:t>
      </w:r>
      <w:r w:rsidRPr="00C46EA2">
        <w:rPr>
          <w:rFonts w:eastAsiaTheme="minorHAnsi"/>
          <w:lang w:eastAsia="en-US"/>
        </w:rPr>
        <w:tab/>
        <w:t xml:space="preserve">Непериодические </w:t>
      </w:r>
      <w:r w:rsidRPr="003B135D">
        <w:t>публикации</w:t>
      </w:r>
    </w:p>
    <w:tbl>
      <w:tblPr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782"/>
        <w:gridCol w:w="1287"/>
        <w:gridCol w:w="1344"/>
        <w:gridCol w:w="938"/>
        <w:gridCol w:w="736"/>
      </w:tblGrid>
      <w:tr w:rsidR="00C46EA2" w:rsidRPr="00DA76C6" w14:paraId="7F8D61AA" w14:textId="77777777" w:rsidTr="00C46EA2">
        <w:trPr>
          <w:cantSplit/>
          <w:tblHeader/>
        </w:trPr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F8FAA9D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5911D69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Название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B21F1F4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В печатном и/или цифровом формате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04BE8F1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Кол-во страниц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B345473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Язык(и) оригинала</w:t>
            </w:r>
            <w:r w:rsidRPr="00E44584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1986CA8" w14:textId="77777777" w:rsidR="00C46EA2" w:rsidRPr="00C46EA2" w:rsidRDefault="00C46EA2" w:rsidP="00B97585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46EA2">
              <w:rPr>
                <w:i/>
                <w:iCs/>
                <w:sz w:val="16"/>
                <w:szCs w:val="16"/>
              </w:rPr>
              <w:t>Язык(и) перевода</w:t>
            </w:r>
          </w:p>
        </w:tc>
      </w:tr>
      <w:tr w:rsidR="00C46EA2" w:rsidRPr="00DA76C6" w14:paraId="5604B4AD" w14:textId="77777777" w:rsidTr="00C46EA2">
        <w:trPr>
          <w:cantSplit/>
          <w:trHeight w:hRule="exact" w:val="113"/>
          <w:tblHeader/>
        </w:trPr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14:paraId="6DE8A1AE" w14:textId="77777777" w:rsidR="00C46EA2" w:rsidRPr="00DA76C6" w:rsidRDefault="00C46EA2" w:rsidP="00B97585">
            <w:pPr>
              <w:spacing w:before="40" w:after="120"/>
              <w:ind w:right="113"/>
            </w:pPr>
          </w:p>
        </w:tc>
        <w:tc>
          <w:tcPr>
            <w:tcW w:w="3782" w:type="dxa"/>
            <w:tcBorders>
              <w:top w:val="single" w:sz="12" w:space="0" w:color="auto"/>
            </w:tcBorders>
            <w:shd w:val="clear" w:color="auto" w:fill="auto"/>
          </w:tcPr>
          <w:p w14:paraId="108F71D9" w14:textId="77777777" w:rsidR="00C46EA2" w:rsidRPr="00DA76C6" w:rsidRDefault="00C46EA2" w:rsidP="00B97585">
            <w:pPr>
              <w:spacing w:before="40" w:after="120"/>
              <w:ind w:right="113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auto"/>
          </w:tcPr>
          <w:p w14:paraId="6A0F3904" w14:textId="77777777" w:rsidR="00C46EA2" w:rsidRPr="00DA76C6" w:rsidRDefault="00C46EA2" w:rsidP="00B97585">
            <w:pPr>
              <w:spacing w:before="40" w:after="120"/>
              <w:ind w:right="113"/>
            </w:pPr>
          </w:p>
        </w:tc>
        <w:tc>
          <w:tcPr>
            <w:tcW w:w="1344" w:type="dxa"/>
            <w:tcBorders>
              <w:top w:val="single" w:sz="12" w:space="0" w:color="auto"/>
            </w:tcBorders>
            <w:shd w:val="clear" w:color="auto" w:fill="auto"/>
          </w:tcPr>
          <w:p w14:paraId="650B4E94" w14:textId="77777777" w:rsidR="00C46EA2" w:rsidRPr="00DA76C6" w:rsidRDefault="00C46EA2" w:rsidP="00B97585">
            <w:pPr>
              <w:spacing w:before="40" w:after="120"/>
              <w:ind w:right="113"/>
            </w:pP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7DD274D4" w14:textId="77777777" w:rsidR="00C46EA2" w:rsidRPr="00DA76C6" w:rsidRDefault="00C46EA2" w:rsidP="00B97585">
            <w:pPr>
              <w:spacing w:before="40" w:after="120"/>
              <w:ind w:right="113"/>
              <w:rPr>
                <w:iCs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auto"/>
          </w:tcPr>
          <w:p w14:paraId="0DD8ECE5" w14:textId="77777777" w:rsidR="00C46EA2" w:rsidRPr="00DA76C6" w:rsidRDefault="00C46EA2" w:rsidP="00B97585">
            <w:pPr>
              <w:spacing w:before="40" w:after="120"/>
              <w:ind w:right="113"/>
              <w:rPr>
                <w:iCs/>
                <w:szCs w:val="16"/>
              </w:rPr>
            </w:pPr>
          </w:p>
        </w:tc>
      </w:tr>
      <w:tr w:rsidR="00C46EA2" w:rsidRPr="00DA76C6" w14:paraId="1CC316A1" w14:textId="77777777" w:rsidTr="00C46EA2">
        <w:trPr>
          <w:cantSplit/>
        </w:trPr>
        <w:tc>
          <w:tcPr>
            <w:tcW w:w="418" w:type="dxa"/>
            <w:shd w:val="clear" w:color="auto" w:fill="auto"/>
          </w:tcPr>
          <w:p w14:paraId="0D94467D" w14:textId="77777777" w:rsidR="00C46EA2" w:rsidRPr="00FB3D11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</w:t>
            </w:r>
          </w:p>
        </w:tc>
        <w:tc>
          <w:tcPr>
            <w:tcW w:w="3782" w:type="dxa"/>
            <w:shd w:val="clear" w:color="auto" w:fill="auto"/>
          </w:tcPr>
          <w:p w14:paraId="0C60E3A2" w14:textId="77777777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Публикация, посвященная безопасности дорожного движения</w:t>
            </w:r>
          </w:p>
        </w:tc>
        <w:tc>
          <w:tcPr>
            <w:tcW w:w="1287" w:type="dxa"/>
            <w:shd w:val="clear" w:color="auto" w:fill="auto"/>
          </w:tcPr>
          <w:p w14:paraId="7C09767E" w14:textId="30664457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 w:rsidR="00ED4C8B">
              <w:br/>
            </w:r>
            <w:r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1213CC44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150</w:t>
            </w:r>
          </w:p>
        </w:tc>
        <w:tc>
          <w:tcPr>
            <w:tcW w:w="938" w:type="dxa"/>
            <w:shd w:val="clear" w:color="auto" w:fill="auto"/>
          </w:tcPr>
          <w:p w14:paraId="1C90165C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14:paraId="5EB6901A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  <w:tr w:rsidR="00C46EA2" w:rsidRPr="00DA76C6" w14:paraId="70F8A64F" w14:textId="77777777" w:rsidTr="00C46EA2">
        <w:trPr>
          <w:cantSplit/>
        </w:trPr>
        <w:tc>
          <w:tcPr>
            <w:tcW w:w="418" w:type="dxa"/>
            <w:shd w:val="clear" w:color="auto" w:fill="auto"/>
          </w:tcPr>
          <w:p w14:paraId="0347E885" w14:textId="77777777" w:rsidR="00C46EA2" w:rsidRPr="00525865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2</w:t>
            </w:r>
          </w:p>
        </w:tc>
        <w:tc>
          <w:tcPr>
            <w:tcW w:w="3782" w:type="dxa"/>
            <w:shd w:val="clear" w:color="auto" w:fill="auto"/>
          </w:tcPr>
          <w:p w14:paraId="78AFFB79" w14:textId="77777777" w:rsidR="00C46EA2" w:rsidRPr="00DA76C6" w:rsidRDefault="00C46EA2" w:rsidP="00B97585">
            <w:pPr>
              <w:spacing w:before="40" w:after="120"/>
              <w:ind w:right="113"/>
            </w:pPr>
            <w:r>
              <w:t>Публикация, посвященная железнодорожному транспорту</w:t>
            </w:r>
          </w:p>
        </w:tc>
        <w:tc>
          <w:tcPr>
            <w:tcW w:w="1287" w:type="dxa"/>
            <w:shd w:val="clear" w:color="auto" w:fill="auto"/>
          </w:tcPr>
          <w:p w14:paraId="124F43E7" w14:textId="5E587CC5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 w:rsidR="00ED4C8B">
              <w:br/>
            </w:r>
            <w:r>
              <w:t>и цифровом формате</w:t>
            </w:r>
          </w:p>
        </w:tc>
        <w:tc>
          <w:tcPr>
            <w:tcW w:w="1344" w:type="dxa"/>
            <w:shd w:val="clear" w:color="auto" w:fill="auto"/>
          </w:tcPr>
          <w:p w14:paraId="05ECB18A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150</w:t>
            </w:r>
          </w:p>
        </w:tc>
        <w:tc>
          <w:tcPr>
            <w:tcW w:w="938" w:type="dxa"/>
            <w:shd w:val="clear" w:color="auto" w:fill="auto"/>
          </w:tcPr>
          <w:p w14:paraId="6463AC95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14:paraId="5EE0CBD5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  <w:tr w:rsidR="00C46EA2" w:rsidRPr="00DA76C6" w14:paraId="1468A8AA" w14:textId="77777777" w:rsidTr="00C46EA2">
        <w:trPr>
          <w:cantSplit/>
        </w:trPr>
        <w:tc>
          <w:tcPr>
            <w:tcW w:w="418" w:type="dxa"/>
            <w:tcBorders>
              <w:bottom w:val="single" w:sz="12" w:space="0" w:color="auto"/>
            </w:tcBorders>
            <w:shd w:val="clear" w:color="auto" w:fill="auto"/>
          </w:tcPr>
          <w:p w14:paraId="0E110F2D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3</w:t>
            </w:r>
          </w:p>
        </w:tc>
        <w:tc>
          <w:tcPr>
            <w:tcW w:w="3782" w:type="dxa"/>
            <w:tcBorders>
              <w:bottom w:val="single" w:sz="12" w:space="0" w:color="auto"/>
            </w:tcBorders>
            <w:shd w:val="clear" w:color="auto" w:fill="auto"/>
          </w:tcPr>
          <w:p w14:paraId="3F7FE92B" w14:textId="77777777" w:rsidR="00C46EA2" w:rsidRPr="00666137" w:rsidRDefault="00C46EA2" w:rsidP="00B97585">
            <w:pPr>
              <w:spacing w:before="40" w:after="120"/>
              <w:ind w:right="113"/>
            </w:pPr>
            <w:r>
              <w:t>Публикация, посвященная интермодальным перевозкам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shd w:val="clear" w:color="auto" w:fill="auto"/>
          </w:tcPr>
          <w:p w14:paraId="2920FCD3" w14:textId="03B77021" w:rsidR="00C46EA2" w:rsidRPr="00915ECB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 xml:space="preserve">В печатном </w:t>
            </w:r>
            <w:r w:rsidR="00ED4C8B">
              <w:br/>
            </w:r>
            <w:r>
              <w:t>и цифровом формате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auto"/>
          </w:tcPr>
          <w:p w14:paraId="718FFB33" w14:textId="77777777" w:rsidR="00C46EA2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70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auto"/>
          </w:tcPr>
          <w:p w14:paraId="3BA4B77B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А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auto"/>
          </w:tcPr>
          <w:p w14:paraId="391FCF83" w14:textId="77777777" w:rsidR="00C46EA2" w:rsidRPr="00DA76C6" w:rsidRDefault="00C46EA2" w:rsidP="00B97585">
            <w:pPr>
              <w:spacing w:before="40" w:after="120"/>
              <w:ind w:right="113"/>
              <w:rPr>
                <w:szCs w:val="18"/>
              </w:rPr>
            </w:pPr>
            <w:r>
              <w:t>Р, Ф</w:t>
            </w:r>
          </w:p>
        </w:tc>
      </w:tr>
    </w:tbl>
    <w:p w14:paraId="0E1B2D98" w14:textId="7B9C34A1" w:rsidR="00C46EA2" w:rsidRPr="00C46EA2" w:rsidRDefault="00C46EA2" w:rsidP="00C46EA2">
      <w:pPr>
        <w:spacing w:before="120" w:line="220" w:lineRule="exact"/>
        <w:ind w:left="1134" w:firstLine="170"/>
        <w:rPr>
          <w:sz w:val="18"/>
          <w:szCs w:val="18"/>
        </w:rPr>
      </w:pPr>
      <w:proofErr w:type="gramStart"/>
      <w:r w:rsidRPr="00C46EA2">
        <w:rPr>
          <w:sz w:val="18"/>
          <w:szCs w:val="18"/>
          <w:vertAlign w:val="superscript"/>
        </w:rPr>
        <w:t>1</w:t>
      </w:r>
      <w:r w:rsidRPr="00C46EA2">
        <w:rPr>
          <w:sz w:val="18"/>
          <w:szCs w:val="18"/>
        </w:rPr>
        <w:t xml:space="preserve">  Языки</w:t>
      </w:r>
      <w:proofErr w:type="gramEnd"/>
      <w:r w:rsidRPr="00C46EA2">
        <w:rPr>
          <w:sz w:val="18"/>
          <w:szCs w:val="18"/>
        </w:rPr>
        <w:t xml:space="preserve">: английский — А; арабский — Ар.; испанский — И; китайский — К; русский — Р; </w:t>
      </w:r>
      <w:r>
        <w:rPr>
          <w:sz w:val="18"/>
          <w:szCs w:val="18"/>
        </w:rPr>
        <w:br/>
      </w:r>
      <w:r w:rsidRPr="00C46EA2">
        <w:rPr>
          <w:sz w:val="18"/>
          <w:szCs w:val="18"/>
        </w:rPr>
        <w:t>французский — Ф.</w:t>
      </w:r>
    </w:p>
    <w:p w14:paraId="29A9BB1B" w14:textId="05B983F5" w:rsidR="00E12C5F" w:rsidRPr="008D53B6" w:rsidRDefault="00C46EA2" w:rsidP="00C46EA2">
      <w:pPr>
        <w:spacing w:before="240"/>
        <w:jc w:val="center"/>
      </w:pPr>
      <w:r w:rsidRPr="00915ECB">
        <w:rPr>
          <w:u w:val="single"/>
        </w:rPr>
        <w:tab/>
      </w:r>
      <w:r w:rsidRPr="00915ECB">
        <w:rPr>
          <w:u w:val="single"/>
        </w:rPr>
        <w:tab/>
      </w:r>
      <w:r w:rsidRPr="00915ECB">
        <w:rPr>
          <w:u w:val="single"/>
        </w:rPr>
        <w:tab/>
      </w:r>
    </w:p>
    <w:sectPr w:rsidR="00E12C5F" w:rsidRPr="008D53B6" w:rsidSect="00C46E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0F34" w14:textId="77777777" w:rsidR="00D81FF6" w:rsidRPr="00A312BC" w:rsidRDefault="00D81FF6" w:rsidP="00A312BC"/>
  </w:endnote>
  <w:endnote w:type="continuationSeparator" w:id="0">
    <w:p w14:paraId="459C5E0F" w14:textId="77777777" w:rsidR="00D81FF6" w:rsidRPr="00A312BC" w:rsidRDefault="00D81FF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5C5A" w14:textId="719E1F3C" w:rsidR="00C46EA2" w:rsidRPr="00C46EA2" w:rsidRDefault="00C46EA2">
    <w:pPr>
      <w:pStyle w:val="a8"/>
    </w:pPr>
    <w:r w:rsidRPr="00C46EA2">
      <w:rPr>
        <w:b/>
        <w:sz w:val="18"/>
      </w:rPr>
      <w:fldChar w:fldCharType="begin"/>
    </w:r>
    <w:r w:rsidRPr="00C46EA2">
      <w:rPr>
        <w:b/>
        <w:sz w:val="18"/>
      </w:rPr>
      <w:instrText xml:space="preserve"> PAGE  \* MERGEFORMAT </w:instrText>
    </w:r>
    <w:r w:rsidRPr="00C46EA2">
      <w:rPr>
        <w:b/>
        <w:sz w:val="18"/>
      </w:rPr>
      <w:fldChar w:fldCharType="separate"/>
    </w:r>
    <w:r w:rsidRPr="00C46EA2">
      <w:rPr>
        <w:b/>
        <w:noProof/>
        <w:sz w:val="18"/>
      </w:rPr>
      <w:t>2</w:t>
    </w:r>
    <w:r w:rsidRPr="00C46EA2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B948" w14:textId="673AF843" w:rsidR="00C46EA2" w:rsidRPr="00C46EA2" w:rsidRDefault="00C46EA2" w:rsidP="00C46EA2">
    <w:pPr>
      <w:pStyle w:val="a8"/>
      <w:tabs>
        <w:tab w:val="clear" w:pos="9639"/>
        <w:tab w:val="right" w:pos="9638"/>
      </w:tabs>
      <w:rPr>
        <w:b/>
        <w:sz w:val="18"/>
      </w:rPr>
    </w:pPr>
    <w:r>
      <w:tab/>
    </w:r>
    <w:r w:rsidRPr="00C46EA2">
      <w:rPr>
        <w:b/>
        <w:sz w:val="18"/>
      </w:rPr>
      <w:fldChar w:fldCharType="begin"/>
    </w:r>
    <w:r w:rsidRPr="00C46EA2">
      <w:rPr>
        <w:b/>
        <w:sz w:val="18"/>
      </w:rPr>
      <w:instrText xml:space="preserve"> PAGE  \* MERGEFORMAT </w:instrText>
    </w:r>
    <w:r w:rsidRPr="00C46EA2">
      <w:rPr>
        <w:b/>
        <w:sz w:val="18"/>
      </w:rPr>
      <w:fldChar w:fldCharType="separate"/>
    </w:r>
    <w:r w:rsidRPr="00C46EA2">
      <w:rPr>
        <w:b/>
        <w:noProof/>
        <w:sz w:val="18"/>
      </w:rPr>
      <w:t>3</w:t>
    </w:r>
    <w:r w:rsidRPr="00C46EA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861F" w14:textId="08FC6347" w:rsidR="00042B72" w:rsidRPr="00C46EA2" w:rsidRDefault="0008218F" w:rsidP="00C46EA2">
    <w:pPr>
      <w:spacing w:before="120" w:line="240" w:lineRule="auto"/>
      <w:rPr>
        <w:lang w:val="fr-CH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E8B750" wp14:editId="7218F1E2">
          <wp:simplePos x="0" y="0"/>
          <wp:positionH relativeFrom="column">
            <wp:posOffset>5425595</wp:posOffset>
          </wp:positionH>
          <wp:positionV relativeFrom="paragraph">
            <wp:posOffset>-448334</wp:posOffset>
          </wp:positionV>
          <wp:extent cx="628650" cy="628650"/>
          <wp:effectExtent l="0" t="0" r="0" b="0"/>
          <wp:wrapNone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55512C9" wp14:editId="7BBE685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4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</w:t>
    </w:r>
    <w:r>
      <w:rPr>
        <w:lang w:val="en-US"/>
      </w:rPr>
      <w:t>3</w:t>
    </w:r>
    <w:r>
      <w:t>-</w:t>
    </w:r>
    <w:proofErr w:type="gramStart"/>
    <w:r>
      <w:rPr>
        <w:lang w:val="en-US"/>
      </w:rPr>
      <w:t>00451</w:t>
    </w:r>
    <w:r>
      <w:t xml:space="preserve"> </w:t>
    </w:r>
    <w:r>
      <w:rPr>
        <w:lang w:val="en-US"/>
      </w:rPr>
      <w:t xml:space="preserve"> </w:t>
    </w:r>
    <w:r>
      <w:t>(</w:t>
    </w:r>
    <w:proofErr w:type="gramEnd"/>
    <w:r>
      <w:t>R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A43159C" wp14:editId="7B7F70B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fr-CH" w:eastAsia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2F3E" w14:textId="77777777" w:rsidR="00D81FF6" w:rsidRPr="001075E9" w:rsidRDefault="00D81FF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FAE051B" w14:textId="77777777" w:rsidR="00D81FF6" w:rsidRDefault="00D81FF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5763" w14:textId="335D092A" w:rsidR="00C46EA2" w:rsidRPr="00C46EA2" w:rsidRDefault="004C63C5">
    <w:pPr>
      <w:pStyle w:val="a5"/>
    </w:pPr>
    <w:fldSimple w:instr=" TITLE  \* MERGEFORMAT ">
      <w:r w:rsidR="00293981">
        <w:t>ECE/TRANS/2023/13/Rev.1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DD4A" w14:textId="02903A21" w:rsidR="00C46EA2" w:rsidRPr="00C46EA2" w:rsidRDefault="004C63C5" w:rsidP="00C46EA2">
    <w:pPr>
      <w:pStyle w:val="a5"/>
      <w:jc w:val="right"/>
    </w:pPr>
    <w:fldSimple w:instr=" TITLE  \* MERGEFORMAT ">
      <w:r w:rsidR="00293981">
        <w:t>ECE/TRANS/2023/13/Rev.1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1FA4" w14:textId="77777777" w:rsidR="00C46EA2" w:rsidRDefault="00C46EA2" w:rsidP="00C46E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F6"/>
    <w:rsid w:val="00033EE1"/>
    <w:rsid w:val="00042B72"/>
    <w:rsid w:val="000558BD"/>
    <w:rsid w:val="0008218F"/>
    <w:rsid w:val="00082F64"/>
    <w:rsid w:val="000B57E7"/>
    <w:rsid w:val="000B6373"/>
    <w:rsid w:val="000D7F4B"/>
    <w:rsid w:val="000E4E5B"/>
    <w:rsid w:val="000F09DF"/>
    <w:rsid w:val="000F61B2"/>
    <w:rsid w:val="001075E9"/>
    <w:rsid w:val="00107B4F"/>
    <w:rsid w:val="0014152F"/>
    <w:rsid w:val="00156BD1"/>
    <w:rsid w:val="00180183"/>
    <w:rsid w:val="0018024D"/>
    <w:rsid w:val="0018649F"/>
    <w:rsid w:val="00196389"/>
    <w:rsid w:val="001B3EF6"/>
    <w:rsid w:val="001C7A89"/>
    <w:rsid w:val="00255343"/>
    <w:rsid w:val="0027151D"/>
    <w:rsid w:val="00293981"/>
    <w:rsid w:val="002A2EFC"/>
    <w:rsid w:val="002A77DD"/>
    <w:rsid w:val="002B0106"/>
    <w:rsid w:val="002B74B1"/>
    <w:rsid w:val="002B7D58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135D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C63C5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5F3C4C"/>
    <w:rsid w:val="00605E0F"/>
    <w:rsid w:val="00617A43"/>
    <w:rsid w:val="006345DB"/>
    <w:rsid w:val="00640F49"/>
    <w:rsid w:val="00680D03"/>
    <w:rsid w:val="00681A10"/>
    <w:rsid w:val="0069589C"/>
    <w:rsid w:val="006A1ED8"/>
    <w:rsid w:val="006C2031"/>
    <w:rsid w:val="006D461A"/>
    <w:rsid w:val="006F35EE"/>
    <w:rsid w:val="007021FF"/>
    <w:rsid w:val="00712895"/>
    <w:rsid w:val="00734ACB"/>
    <w:rsid w:val="00757357"/>
    <w:rsid w:val="0078675A"/>
    <w:rsid w:val="00792497"/>
    <w:rsid w:val="007A664E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14DD"/>
    <w:rsid w:val="008F7609"/>
    <w:rsid w:val="00906890"/>
    <w:rsid w:val="00911BE4"/>
    <w:rsid w:val="00915552"/>
    <w:rsid w:val="00926D3C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A30F0"/>
    <w:rsid w:val="00AB4B51"/>
    <w:rsid w:val="00B10CC7"/>
    <w:rsid w:val="00B36876"/>
    <w:rsid w:val="00B36DF7"/>
    <w:rsid w:val="00B539E7"/>
    <w:rsid w:val="00B62458"/>
    <w:rsid w:val="00B6304D"/>
    <w:rsid w:val="00BC18B2"/>
    <w:rsid w:val="00BD33EE"/>
    <w:rsid w:val="00BE1CC7"/>
    <w:rsid w:val="00C106D6"/>
    <w:rsid w:val="00C119AE"/>
    <w:rsid w:val="00C46EA2"/>
    <w:rsid w:val="00C60F0C"/>
    <w:rsid w:val="00C71E84"/>
    <w:rsid w:val="00C801D9"/>
    <w:rsid w:val="00C805C9"/>
    <w:rsid w:val="00C92939"/>
    <w:rsid w:val="00CA1679"/>
    <w:rsid w:val="00CB151C"/>
    <w:rsid w:val="00CE5A1A"/>
    <w:rsid w:val="00CF55F6"/>
    <w:rsid w:val="00D33D63"/>
    <w:rsid w:val="00D5253A"/>
    <w:rsid w:val="00D81FF6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44584"/>
    <w:rsid w:val="00E73F76"/>
    <w:rsid w:val="00EA2C9F"/>
    <w:rsid w:val="00EA420E"/>
    <w:rsid w:val="00ED0BDA"/>
    <w:rsid w:val="00ED4C8B"/>
    <w:rsid w:val="00EE142A"/>
    <w:rsid w:val="00EF1360"/>
    <w:rsid w:val="00EF3220"/>
    <w:rsid w:val="00F2523A"/>
    <w:rsid w:val="00F43903"/>
    <w:rsid w:val="00F94155"/>
    <w:rsid w:val="00F9783F"/>
    <w:rsid w:val="00FD2EF7"/>
    <w:rsid w:val="00FD5C4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70B8A"/>
  <w15:docId w15:val="{E6EDE6A5-36CC-47CE-AEC7-0F29CFCA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C46EA2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rsid w:val="00C46EA2"/>
    <w:rPr>
      <w:lang w:val="ru-RU" w:eastAsia="en-US"/>
    </w:rPr>
  </w:style>
  <w:style w:type="character" w:customStyle="1" w:styleId="H1GChar">
    <w:name w:val="_ H_1_G Char"/>
    <w:link w:val="H1G"/>
    <w:rsid w:val="00C46EA2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7A632-65E2-41DE-8C68-913987912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B3F0A-AB02-4895-873C-B156A406B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2317</Characters>
  <Application>Microsoft Office Word</Application>
  <DocSecurity>0</DocSecurity>
  <Lines>176</Lines>
  <Paragraphs>96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ECE/TRANS/2023/13/Rev.1</vt:lpstr>
      <vt:lpstr>A/</vt:lpstr>
      <vt:lpstr>A/</vt:lpstr>
    </vt:vector>
  </TitlesOfParts>
  <Company>DCM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ECE/TRANS/2023/13/Rev.1</dc:title>
  <dc:subject/>
  <dc:creator>Olga OVTCHINNIKOVA</dc:creator>
  <cp:keywords/>
  <dc:description/>
  <cp:lastModifiedBy>Natalia Shuvalova</cp:lastModifiedBy>
  <cp:revision>2</cp:revision>
  <cp:lastPrinted>2023-01-10T15:45:00Z</cp:lastPrinted>
  <dcterms:created xsi:type="dcterms:W3CDTF">2023-01-11T10:22:00Z</dcterms:created>
  <dcterms:modified xsi:type="dcterms:W3CDTF">2023-01-11T10:22:00Z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