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2268"/>
        <w:gridCol w:w="5387"/>
        <w:gridCol w:w="1984"/>
      </w:tblGrid>
      <w:tr w:rsidR="00B247FE" w14:paraId="4F828849" w14:textId="77777777" w:rsidTr="00B247FE">
        <w:trPr>
          <w:cantSplit/>
          <w:trHeight w:hRule="exact" w:val="851"/>
        </w:trPr>
        <w:tc>
          <w:tcPr>
            <w:tcW w:w="2268" w:type="dxa"/>
            <w:tcBorders>
              <w:bottom w:val="single" w:sz="4" w:space="0" w:color="auto"/>
            </w:tcBorders>
            <w:vAlign w:val="bottom"/>
          </w:tcPr>
          <w:p w14:paraId="18378E01" w14:textId="25D8B896" w:rsidR="00B247FE" w:rsidRPr="00B97172" w:rsidRDefault="00B247FE" w:rsidP="00B20551">
            <w:pPr>
              <w:spacing w:after="80" w:line="300" w:lineRule="exact"/>
              <w:rPr>
                <w:b/>
                <w:sz w:val="24"/>
                <w:szCs w:val="24"/>
              </w:rPr>
            </w:pPr>
          </w:p>
        </w:tc>
        <w:tc>
          <w:tcPr>
            <w:tcW w:w="7371" w:type="dxa"/>
            <w:gridSpan w:val="2"/>
            <w:tcBorders>
              <w:bottom w:val="single" w:sz="4" w:space="0" w:color="auto"/>
            </w:tcBorders>
            <w:vAlign w:val="bottom"/>
          </w:tcPr>
          <w:p w14:paraId="264F692C" w14:textId="47C373DD" w:rsidR="00B247FE" w:rsidRPr="00D47EEA" w:rsidRDefault="00B247FE" w:rsidP="00566CBE">
            <w:pPr>
              <w:jc w:val="right"/>
            </w:pPr>
            <w:r w:rsidRPr="007C36C6">
              <w:rPr>
                <w:b/>
                <w:bCs/>
                <w:sz w:val="40"/>
                <w:szCs w:val="40"/>
              </w:rPr>
              <w:t>INF.</w:t>
            </w:r>
            <w:r>
              <w:rPr>
                <w:b/>
                <w:bCs/>
                <w:sz w:val="40"/>
                <w:szCs w:val="40"/>
              </w:rPr>
              <w:t>15</w:t>
            </w:r>
          </w:p>
        </w:tc>
      </w:tr>
      <w:tr w:rsidR="00B247FE" w14:paraId="1A9D2061" w14:textId="77777777" w:rsidTr="00D02DE1">
        <w:trPr>
          <w:cantSplit/>
          <w:trHeight w:hRule="exact" w:val="4119"/>
        </w:trPr>
        <w:tc>
          <w:tcPr>
            <w:tcW w:w="7655" w:type="dxa"/>
            <w:gridSpan w:val="2"/>
            <w:tcBorders>
              <w:top w:val="single" w:sz="4" w:space="0" w:color="auto"/>
              <w:bottom w:val="single" w:sz="12" w:space="0" w:color="auto"/>
            </w:tcBorders>
          </w:tcPr>
          <w:p w14:paraId="3C8C1474" w14:textId="77777777" w:rsidR="00B247FE" w:rsidRDefault="00B247FE" w:rsidP="00B20551">
            <w:pPr>
              <w:spacing w:before="120" w:line="420" w:lineRule="exact"/>
              <w:rPr>
                <w:b/>
                <w:sz w:val="40"/>
                <w:szCs w:val="40"/>
              </w:rPr>
            </w:pPr>
            <w:r>
              <w:rPr>
                <w:b/>
                <w:sz w:val="40"/>
                <w:szCs w:val="40"/>
              </w:rPr>
              <w:t>Economic and Social Council</w:t>
            </w:r>
          </w:p>
          <w:p w14:paraId="64F9824D" w14:textId="77777777" w:rsidR="00DE743D" w:rsidRPr="008F31D2" w:rsidRDefault="00DE743D" w:rsidP="00DE743D">
            <w:pPr>
              <w:spacing w:before="120"/>
              <w:rPr>
                <w:sz w:val="28"/>
                <w:szCs w:val="28"/>
              </w:rPr>
            </w:pPr>
            <w:r>
              <w:rPr>
                <w:sz w:val="28"/>
                <w:szCs w:val="28"/>
              </w:rPr>
              <w:t>Inland Transport Committee</w:t>
            </w:r>
          </w:p>
          <w:p w14:paraId="5308ADD8" w14:textId="77777777" w:rsidR="00DE743D" w:rsidRDefault="00DE743D" w:rsidP="00DE743D">
            <w:pPr>
              <w:spacing w:before="120"/>
              <w:rPr>
                <w:b/>
                <w:sz w:val="24"/>
                <w:szCs w:val="24"/>
              </w:rPr>
            </w:pPr>
            <w:r>
              <w:rPr>
                <w:b/>
                <w:sz w:val="24"/>
                <w:szCs w:val="24"/>
              </w:rPr>
              <w:t>Working Party on the Transport of Dangerous Goods</w:t>
            </w:r>
          </w:p>
          <w:p w14:paraId="0F022A90" w14:textId="77777777" w:rsidR="00DE743D" w:rsidRPr="008F31D2" w:rsidRDefault="00DE743D" w:rsidP="00DE743D">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612789C9" w14:textId="77777777" w:rsidR="00DE743D" w:rsidRPr="008D7010" w:rsidRDefault="00DE743D" w:rsidP="00DE743D">
            <w:pPr>
              <w:spacing w:before="120"/>
              <w:rPr>
                <w:b/>
              </w:rPr>
            </w:pPr>
            <w:r>
              <w:rPr>
                <w:b/>
              </w:rPr>
              <w:t xml:space="preserve">Forty-first </w:t>
            </w:r>
            <w:r w:rsidRPr="008D7010">
              <w:rPr>
                <w:b/>
              </w:rPr>
              <w:t>session</w:t>
            </w:r>
          </w:p>
          <w:p w14:paraId="44DDDC0E" w14:textId="77777777" w:rsidR="00DE743D" w:rsidRPr="00402337" w:rsidRDefault="00DE743D" w:rsidP="00DE743D">
            <w:pPr>
              <w:rPr>
                <w:bCs/>
              </w:rPr>
            </w:pPr>
            <w:r w:rsidRPr="00402337">
              <w:rPr>
                <w:bCs/>
              </w:rPr>
              <w:t>Geneva, 2</w:t>
            </w:r>
            <w:r>
              <w:rPr>
                <w:bCs/>
              </w:rPr>
              <w:t>3</w:t>
            </w:r>
            <w:r w:rsidRPr="00402337">
              <w:rPr>
                <w:bCs/>
              </w:rPr>
              <w:t>-2</w:t>
            </w:r>
            <w:r>
              <w:rPr>
                <w:bCs/>
              </w:rPr>
              <w:t>7</w:t>
            </w:r>
            <w:r w:rsidRPr="00402337">
              <w:rPr>
                <w:bCs/>
              </w:rPr>
              <w:t xml:space="preserve"> </w:t>
            </w:r>
            <w:r>
              <w:rPr>
                <w:bCs/>
              </w:rPr>
              <w:t>January</w:t>
            </w:r>
            <w:r w:rsidRPr="00402337">
              <w:rPr>
                <w:bCs/>
              </w:rPr>
              <w:t xml:space="preserve"> 202</w:t>
            </w:r>
            <w:r>
              <w:rPr>
                <w:bCs/>
              </w:rPr>
              <w:t>3</w:t>
            </w:r>
          </w:p>
          <w:p w14:paraId="0E4FDE7B" w14:textId="0E700401" w:rsidR="00DE743D" w:rsidRPr="00CC5D4E" w:rsidRDefault="00DE743D" w:rsidP="00DE743D">
            <w:r w:rsidRPr="00CC5D4E">
              <w:t xml:space="preserve">Item </w:t>
            </w:r>
            <w:r w:rsidR="000E3178">
              <w:t>4</w:t>
            </w:r>
            <w:r w:rsidRPr="00CC5D4E">
              <w:t xml:space="preserve"> (</w:t>
            </w:r>
            <w:r w:rsidR="00F9721B">
              <w:t>c</w:t>
            </w:r>
            <w:r w:rsidRPr="00CC5D4E">
              <w:t>) of the provisional agenda</w:t>
            </w:r>
          </w:p>
          <w:p w14:paraId="2916BC8C" w14:textId="1D12A014" w:rsidR="00DE743D" w:rsidRPr="00D02DE1" w:rsidRDefault="00D02DE1" w:rsidP="00DE743D">
            <w:pPr>
              <w:rPr>
                <w:b/>
                <w:bCs/>
              </w:rPr>
            </w:pPr>
            <w:r w:rsidRPr="00D02DE1">
              <w:rPr>
                <w:b/>
                <w:bCs/>
              </w:rPr>
              <w:t>Implementation of the European Agreement concerning the International Carriage of Dangerous Goods by Inland Waterways (ADN)</w:t>
            </w:r>
            <w:r w:rsidR="00DE743D" w:rsidRPr="00D02DE1">
              <w:rPr>
                <w:b/>
                <w:bCs/>
              </w:rPr>
              <w:t>:</w:t>
            </w:r>
          </w:p>
          <w:p w14:paraId="41C780C1" w14:textId="0BEED34E" w:rsidR="00DE743D" w:rsidRPr="005207C6" w:rsidRDefault="005207C6" w:rsidP="00FE3848">
            <w:pPr>
              <w:rPr>
                <w:b/>
                <w:bCs/>
                <w:sz w:val="40"/>
                <w:szCs w:val="40"/>
              </w:rPr>
            </w:pPr>
            <w:r w:rsidRPr="005207C6">
              <w:rPr>
                <w:b/>
                <w:bCs/>
              </w:rPr>
              <w:t>i</w:t>
            </w:r>
            <w:r w:rsidRPr="005207C6">
              <w:rPr>
                <w:b/>
                <w:bCs/>
              </w:rPr>
              <w:t>nterpretation of the Regulations annexed to ADN</w:t>
            </w:r>
          </w:p>
        </w:tc>
        <w:tc>
          <w:tcPr>
            <w:tcW w:w="1984" w:type="dxa"/>
            <w:tcBorders>
              <w:top w:val="single" w:sz="4" w:space="0" w:color="auto"/>
              <w:bottom w:val="single" w:sz="12" w:space="0" w:color="auto"/>
            </w:tcBorders>
          </w:tcPr>
          <w:p w14:paraId="6DF4578B" w14:textId="77777777" w:rsidR="00A93A63" w:rsidRDefault="00A93A63" w:rsidP="00566CBE">
            <w:pPr>
              <w:spacing w:line="240" w:lineRule="exact"/>
            </w:pPr>
          </w:p>
          <w:p w14:paraId="19906ABB" w14:textId="77777777" w:rsidR="00A93A63" w:rsidRDefault="00A93A63" w:rsidP="00566CBE">
            <w:pPr>
              <w:spacing w:line="240" w:lineRule="exact"/>
            </w:pPr>
          </w:p>
          <w:p w14:paraId="4DDA3C19" w14:textId="77777777" w:rsidR="00A93A63" w:rsidRDefault="00A93A63" w:rsidP="00566CBE">
            <w:pPr>
              <w:spacing w:line="240" w:lineRule="exact"/>
            </w:pPr>
          </w:p>
          <w:p w14:paraId="293433E8" w14:textId="545B4E5E" w:rsidR="00B247FE" w:rsidRDefault="00B247FE" w:rsidP="00566CBE">
            <w:pPr>
              <w:spacing w:line="240" w:lineRule="exact"/>
            </w:pPr>
            <w:r>
              <w:t>28 December 2022</w:t>
            </w:r>
          </w:p>
          <w:p w14:paraId="7A2AADD3" w14:textId="77777777" w:rsidR="00B247FE" w:rsidRDefault="00B247FE" w:rsidP="00566CBE">
            <w:pPr>
              <w:spacing w:line="240" w:lineRule="exact"/>
            </w:pPr>
          </w:p>
          <w:p w14:paraId="1DA33E63" w14:textId="525B6340" w:rsidR="00B247FE" w:rsidRDefault="00B247FE" w:rsidP="00566CBE">
            <w:pPr>
              <w:spacing w:line="240" w:lineRule="exact"/>
            </w:pPr>
            <w:r>
              <w:t>Original: English</w:t>
            </w:r>
          </w:p>
        </w:tc>
      </w:tr>
    </w:tbl>
    <w:p w14:paraId="5150A5C6" w14:textId="77777777" w:rsidR="00965817" w:rsidRDefault="00965817" w:rsidP="00965817">
      <w:pPr>
        <w:pStyle w:val="HChG"/>
      </w:pPr>
      <w:r>
        <w:tab/>
      </w:r>
      <w:r>
        <w:tab/>
        <w:t>Proposal regarding inconsistency in two comparable positions UN 3295</w:t>
      </w:r>
    </w:p>
    <w:p w14:paraId="1DF480D0" w14:textId="77777777" w:rsidR="00965817" w:rsidRPr="00CF05FE" w:rsidRDefault="00965817" w:rsidP="00965817">
      <w:pPr>
        <w:pStyle w:val="H1G"/>
      </w:pPr>
      <w:r>
        <w:tab/>
      </w:r>
      <w:r>
        <w:tab/>
        <w:t>Transmitted by the European Barge Union and the European Skippers Organization (EBU/ESO)</w:t>
      </w:r>
    </w:p>
    <w:p w14:paraId="47FE63E9" w14:textId="77777777" w:rsidR="00965817" w:rsidRDefault="00965817" w:rsidP="00965817">
      <w:pPr>
        <w:pStyle w:val="HChG"/>
      </w:pPr>
      <w:r>
        <w:tab/>
      </w:r>
      <w:r>
        <w:tab/>
      </w:r>
      <w:r w:rsidRPr="00CC7D62">
        <w:t>Introduction</w:t>
      </w:r>
    </w:p>
    <w:p w14:paraId="054BABE7" w14:textId="77777777" w:rsidR="00965817" w:rsidRDefault="00965817" w:rsidP="00965817">
      <w:pPr>
        <w:pStyle w:val="SingleTxtG"/>
      </w:pPr>
      <w:r>
        <w:t>1.</w:t>
      </w:r>
      <w:r>
        <w:tab/>
        <w:t xml:space="preserve">It is observed that within Table C, two positions of </w:t>
      </w:r>
      <w:r w:rsidRPr="00CB381E">
        <w:rPr>
          <w:i/>
          <w:iCs/>
        </w:rPr>
        <w:t>UN 3295 Hydrocarbons, liquid, N.O.S., containing isoprene and pentadiene, stabilized</w:t>
      </w:r>
      <w:r>
        <w:t>, with likewise characteristics and the only difference of required explosion (sub-) group in column 16, in column 18 different required equipment required is shown.</w:t>
      </w:r>
    </w:p>
    <w:p w14:paraId="430E709E" w14:textId="77777777" w:rsidR="00965817" w:rsidRDefault="00965817" w:rsidP="00965817">
      <w:pPr>
        <w:pStyle w:val="SingleTxtG"/>
      </w:pPr>
      <w:r>
        <w:t>2.</w:t>
      </w:r>
      <w:r>
        <w:tab/>
        <w:t>This issue is suspected to be an editorial inconsistency as the second, "double" positions were added to the ADN in the 2019 version, when special remark "44" of column 20 was introduced.</w:t>
      </w:r>
    </w:p>
    <w:p w14:paraId="1C0343FA" w14:textId="6C979717" w:rsidR="00965817" w:rsidRPr="00560DF5" w:rsidRDefault="00965817" w:rsidP="00965817">
      <w:pPr>
        <w:pStyle w:val="SingleTxtG"/>
      </w:pPr>
      <w:r>
        <w:t>3.</w:t>
      </w:r>
      <w:r>
        <w:tab/>
        <w:t xml:space="preserve">The purpose then, was to be able to carry the product in barges equipped with IIB-3 autonomous protection systems, if verified data were made available. The required data in both positions should be </w:t>
      </w:r>
      <w:proofErr w:type="gramStart"/>
      <w:r>
        <w:t>exactly the same</w:t>
      </w:r>
      <w:proofErr w:type="gramEnd"/>
      <w:r>
        <w:t xml:space="preserve">, except for the data mentioned in column 16 (explosion group) and thus, remark "44" in column 20. </w:t>
      </w:r>
    </w:p>
    <w:p w14:paraId="44539AD9" w14:textId="77777777" w:rsidR="00965817" w:rsidRDefault="00965817" w:rsidP="00965817">
      <w:pPr>
        <w:pStyle w:val="HChG"/>
        <w:ind w:left="0" w:firstLine="0"/>
      </w:pPr>
      <w:r>
        <w:tab/>
        <w:t>I.</w:t>
      </w:r>
      <w:r>
        <w:tab/>
        <w:t xml:space="preserve">Problem </w:t>
      </w:r>
    </w:p>
    <w:p w14:paraId="5668462E" w14:textId="77777777" w:rsidR="00965817" w:rsidRDefault="00965817" w:rsidP="00965817">
      <w:pPr>
        <w:pStyle w:val="SingleTxtG"/>
      </w:pPr>
      <w:r>
        <w:t>4.</w:t>
      </w:r>
      <w:r>
        <w:tab/>
      </w:r>
      <w:r w:rsidRPr="005171E0">
        <w:t>The issue could raise safety implications when the required equipment (</w:t>
      </w:r>
      <w:r>
        <w:t>"</w:t>
      </w:r>
      <w:r w:rsidRPr="005171E0">
        <w:t>EP</w:t>
      </w:r>
      <w:r>
        <w:t>"</w:t>
      </w:r>
      <w:r w:rsidRPr="005171E0">
        <w:t xml:space="preserve"> and </w:t>
      </w:r>
      <w:r>
        <w:t>"</w:t>
      </w:r>
      <w:r w:rsidRPr="005171E0">
        <w:t>TOX</w:t>
      </w:r>
      <w:r>
        <w:t>"</w:t>
      </w:r>
      <w:r w:rsidRPr="005171E0">
        <w:t xml:space="preserve">) is not required. </w:t>
      </w:r>
      <w:r>
        <w:t>CMR is present in both positions and therefore it is required to add "TOX" and "EP" to column 18 of the 2</w:t>
      </w:r>
      <w:r w:rsidRPr="00D2255F">
        <w:rPr>
          <w:vertAlign w:val="superscript"/>
        </w:rPr>
        <w:t>nd</w:t>
      </w:r>
      <w:r>
        <w:t xml:space="preserve"> position as well (and in line with ADN 3.2.3.3.). </w:t>
      </w:r>
    </w:p>
    <w:p w14:paraId="79593A42" w14:textId="77777777" w:rsidR="00965817" w:rsidRDefault="00965817" w:rsidP="00965817">
      <w:pPr>
        <w:pStyle w:val="SingleTxtG"/>
      </w:pPr>
      <w:r>
        <w:t>5.</w:t>
      </w:r>
      <w:r>
        <w:tab/>
        <w:t xml:space="preserve">By this notification, </w:t>
      </w:r>
      <w:proofErr w:type="spellStart"/>
      <w:r>
        <w:t>f.e</w:t>
      </w:r>
      <w:proofErr w:type="spellEnd"/>
      <w:r>
        <w:t>. the wearing of breathing apparatus during connecting/disconnecting of loading arms is guaranteed (ADN 7.2.4.16.8). The same goes for the escape device available for each person on board.</w:t>
      </w:r>
      <w:r w:rsidRPr="00804DC8">
        <w:t xml:space="preserve"> </w:t>
      </w:r>
    </w:p>
    <w:p w14:paraId="6F1CF73A" w14:textId="77777777" w:rsidR="00965817" w:rsidRDefault="00965817" w:rsidP="00965817">
      <w:pPr>
        <w:pStyle w:val="HChG"/>
        <w:pageBreakBefore/>
      </w:pPr>
      <w:r>
        <w:lastRenderedPageBreak/>
        <w:tab/>
        <w:t>II.</w:t>
      </w:r>
      <w:r>
        <w:tab/>
        <w:t xml:space="preserve">Proposal </w:t>
      </w:r>
    </w:p>
    <w:p w14:paraId="44E0A36E" w14:textId="454552A6" w:rsidR="00891A4B" w:rsidRDefault="00965817" w:rsidP="00965817">
      <w:pPr>
        <w:pStyle w:val="SingleTxtG"/>
      </w:pPr>
      <w:r>
        <w:t>6.</w:t>
      </w:r>
      <w:r>
        <w:tab/>
        <w:t>EBU/ESO would like to ask the opinion of the Safety Committee regarding the proposal to consistently a</w:t>
      </w:r>
      <w:r w:rsidRPr="00637FD6">
        <w:t>lign both positions for the use of required equipment</w:t>
      </w:r>
      <w:r>
        <w:t xml:space="preserve"> equally, </w:t>
      </w:r>
      <w:r w:rsidRPr="00637FD6">
        <w:t xml:space="preserve">based on the </w:t>
      </w:r>
      <w:r>
        <w:t>"</w:t>
      </w:r>
      <w:r w:rsidRPr="00637FD6">
        <w:t>safest</w:t>
      </w:r>
      <w:r>
        <w:t>"</w:t>
      </w:r>
      <w:r w:rsidRPr="00637FD6">
        <w:t xml:space="preserve"> position, requiring</w:t>
      </w:r>
      <w:r>
        <w:t xml:space="preserve"> equipment</w:t>
      </w:r>
      <w:r w:rsidRPr="00637FD6">
        <w:t xml:space="preserve">: PP, </w:t>
      </w:r>
      <w:r w:rsidRPr="008C6EE0">
        <w:rPr>
          <w:u w:val="single"/>
        </w:rPr>
        <w:t>EP</w:t>
      </w:r>
      <w:r w:rsidRPr="00637FD6">
        <w:t xml:space="preserve">, EX, </w:t>
      </w:r>
      <w:r w:rsidRPr="008C6EE0">
        <w:rPr>
          <w:u w:val="single"/>
        </w:rPr>
        <w:t>TOX</w:t>
      </w:r>
      <w:r w:rsidRPr="00637FD6">
        <w:t xml:space="preserve">, </w:t>
      </w:r>
      <w:r>
        <w:t>and for this position.</w:t>
      </w:r>
    </w:p>
    <w:p w14:paraId="41781340" w14:textId="77777777" w:rsidR="00BF6206" w:rsidRDefault="00BF6206" w:rsidP="00965817">
      <w:pPr>
        <w:pStyle w:val="SingleTxtG"/>
        <w:rPr>
          <w:b/>
          <w:sz w:val="28"/>
          <w:szCs w:val="28"/>
        </w:rPr>
        <w:sectPr w:rsidR="00BF6206" w:rsidSect="00566CBE">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pPr>
    </w:p>
    <w:p w14:paraId="2EFA0171" w14:textId="77777777" w:rsidR="009C4BAF" w:rsidRDefault="009C4BAF" w:rsidP="009C4BAF">
      <w:pPr>
        <w:pStyle w:val="HChG"/>
      </w:pPr>
      <w:r>
        <w:lastRenderedPageBreak/>
        <w:t>Appendix</w:t>
      </w:r>
    </w:p>
    <w:p w14:paraId="481609F1" w14:textId="77777777" w:rsidR="009C4BAF" w:rsidRDefault="009C4BAF" w:rsidP="009C4BAF">
      <w:pPr>
        <w:pStyle w:val="HChG"/>
      </w:pPr>
      <w:r>
        <w:tab/>
      </w:r>
      <w:r>
        <w:tab/>
        <w:t>Positions UN 3295</w:t>
      </w:r>
    </w:p>
    <w:p w14:paraId="10883DBE" w14:textId="77777777" w:rsidR="009C4BAF" w:rsidRDefault="009C4BAF" w:rsidP="009C4BAF">
      <w:r>
        <w:rPr>
          <w:noProof/>
        </w:rPr>
        <w:drawing>
          <wp:inline distT="0" distB="0" distL="0" distR="0" wp14:anchorId="49CE2D34" wp14:editId="05A8FCFC">
            <wp:extent cx="8895530" cy="885825"/>
            <wp:effectExtent l="0" t="0" r="1270" b="381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5530" cy="885825"/>
                    </a:xfrm>
                    <a:prstGeom prst="rect">
                      <a:avLst/>
                    </a:prstGeom>
                  </pic:spPr>
                </pic:pic>
              </a:graphicData>
            </a:graphic>
          </wp:inline>
        </w:drawing>
      </w:r>
    </w:p>
    <w:p w14:paraId="55B557AC" w14:textId="77777777" w:rsidR="009C4BAF" w:rsidRDefault="009C4BAF" w:rsidP="009C4BAF"/>
    <w:p w14:paraId="28F13D6C" w14:textId="77777777" w:rsidR="009C4BAF" w:rsidRPr="00CF05FE" w:rsidRDefault="009C4BAF" w:rsidP="009C4BAF">
      <w:pPr>
        <w:spacing w:before="240"/>
        <w:jc w:val="center"/>
        <w:rPr>
          <w:u w:val="single"/>
        </w:rPr>
      </w:pPr>
      <w:r>
        <w:rPr>
          <w:u w:val="single"/>
        </w:rPr>
        <w:tab/>
      </w:r>
      <w:r>
        <w:rPr>
          <w:u w:val="single"/>
        </w:rPr>
        <w:tab/>
      </w:r>
      <w:r>
        <w:rPr>
          <w:u w:val="single"/>
        </w:rPr>
        <w:tab/>
      </w:r>
    </w:p>
    <w:p w14:paraId="1A31C69B" w14:textId="77777777" w:rsidR="00965817" w:rsidRPr="00566CBE" w:rsidRDefault="00965817" w:rsidP="00BF6206"/>
    <w:sectPr w:rsidR="00965817" w:rsidRPr="00566CBE" w:rsidSect="00BF6206">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D8D6" w14:textId="77777777" w:rsidR="00384399" w:rsidRDefault="00384399"/>
  </w:endnote>
  <w:endnote w:type="continuationSeparator" w:id="0">
    <w:p w14:paraId="2D2B71C1" w14:textId="77777777" w:rsidR="00384399" w:rsidRDefault="00384399"/>
  </w:endnote>
  <w:endnote w:type="continuationNotice" w:id="1">
    <w:p w14:paraId="01A3D4AB" w14:textId="77777777" w:rsidR="00384399" w:rsidRDefault="0038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E697" w14:textId="2489887A" w:rsidR="00566CBE" w:rsidRPr="00566CBE" w:rsidRDefault="00566CBE" w:rsidP="00566CBE">
    <w:pPr>
      <w:pStyle w:val="Footer"/>
      <w:tabs>
        <w:tab w:val="right" w:pos="9638"/>
      </w:tabs>
      <w:rPr>
        <w:sz w:val="18"/>
      </w:rPr>
    </w:pPr>
    <w:r w:rsidRPr="00566CBE">
      <w:rPr>
        <w:b/>
        <w:sz w:val="18"/>
      </w:rPr>
      <w:fldChar w:fldCharType="begin"/>
    </w:r>
    <w:r w:rsidRPr="00566CBE">
      <w:rPr>
        <w:b/>
        <w:sz w:val="18"/>
      </w:rPr>
      <w:instrText xml:space="preserve"> PAGE  \* MERGEFORMAT </w:instrText>
    </w:r>
    <w:r w:rsidRPr="00566CBE">
      <w:rPr>
        <w:b/>
        <w:sz w:val="18"/>
      </w:rPr>
      <w:fldChar w:fldCharType="separate"/>
    </w:r>
    <w:r w:rsidRPr="00566CBE">
      <w:rPr>
        <w:b/>
        <w:noProof/>
        <w:sz w:val="18"/>
      </w:rPr>
      <w:t>2</w:t>
    </w:r>
    <w:r w:rsidRPr="00566CB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F349" w14:textId="4A36C6A1" w:rsidR="00566CBE" w:rsidRPr="00566CBE" w:rsidRDefault="00566CBE" w:rsidP="00566CBE">
    <w:pPr>
      <w:pStyle w:val="Footer"/>
      <w:tabs>
        <w:tab w:val="right" w:pos="9638"/>
      </w:tabs>
      <w:rPr>
        <w:b/>
        <w:sz w:val="18"/>
      </w:rPr>
    </w:pPr>
    <w:r>
      <w:tab/>
    </w:r>
    <w:r w:rsidRPr="00566CBE">
      <w:rPr>
        <w:b/>
        <w:sz w:val="18"/>
      </w:rPr>
      <w:fldChar w:fldCharType="begin"/>
    </w:r>
    <w:r w:rsidRPr="00566CBE">
      <w:rPr>
        <w:b/>
        <w:sz w:val="18"/>
      </w:rPr>
      <w:instrText xml:space="preserve"> PAGE  \* MERGEFORMAT </w:instrText>
    </w:r>
    <w:r w:rsidRPr="00566CBE">
      <w:rPr>
        <w:b/>
        <w:sz w:val="18"/>
      </w:rPr>
      <w:fldChar w:fldCharType="separate"/>
    </w:r>
    <w:r w:rsidRPr="00566CBE">
      <w:rPr>
        <w:b/>
        <w:noProof/>
        <w:sz w:val="18"/>
      </w:rPr>
      <w:t>3</w:t>
    </w:r>
    <w:r w:rsidRPr="00566C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FDBE" w14:textId="49EE640A" w:rsidR="00BF6206" w:rsidRPr="00BF6206" w:rsidRDefault="00BF6206" w:rsidP="00BF6206">
    <w:pPr>
      <w:pStyle w:val="Footer"/>
    </w:pPr>
    <w:r>
      <w:rPr>
        <w:noProof/>
      </w:rPr>
      <mc:AlternateContent>
        <mc:Choice Requires="wps">
          <w:drawing>
            <wp:anchor distT="0" distB="0" distL="114300" distR="114300" simplePos="0" relativeHeight="251662336" behindDoc="0" locked="0" layoutInCell="1" allowOverlap="1" wp14:anchorId="5980C1B4" wp14:editId="0D154A89">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F0F2092" w14:textId="77777777" w:rsidR="00BF6206" w:rsidRPr="00566CBE" w:rsidRDefault="00BF6206" w:rsidP="00BF6206">
                          <w:pPr>
                            <w:pStyle w:val="Footer"/>
                            <w:tabs>
                              <w:tab w:val="right" w:pos="9638"/>
                            </w:tabs>
                            <w:rPr>
                              <w:sz w:val="18"/>
                            </w:rPr>
                          </w:pPr>
                          <w:r w:rsidRPr="00566CBE">
                            <w:rPr>
                              <w:b/>
                              <w:sz w:val="18"/>
                            </w:rPr>
                            <w:fldChar w:fldCharType="begin"/>
                          </w:r>
                          <w:r w:rsidRPr="00566CBE">
                            <w:rPr>
                              <w:b/>
                              <w:sz w:val="18"/>
                            </w:rPr>
                            <w:instrText xml:space="preserve"> PAGE  \* MERGEFORMAT </w:instrText>
                          </w:r>
                          <w:r w:rsidRPr="00566CBE">
                            <w:rPr>
                              <w:b/>
                              <w:sz w:val="18"/>
                            </w:rPr>
                            <w:fldChar w:fldCharType="separate"/>
                          </w:r>
                          <w:r>
                            <w:rPr>
                              <w:b/>
                              <w:sz w:val="18"/>
                            </w:rPr>
                            <w:t>4</w:t>
                          </w:r>
                          <w:r w:rsidRPr="00566CBE">
                            <w:rPr>
                              <w:b/>
                              <w:sz w:val="18"/>
                            </w:rPr>
                            <w:fldChar w:fldCharType="end"/>
                          </w:r>
                          <w:r>
                            <w:rPr>
                              <w:sz w:val="18"/>
                            </w:rPr>
                            <w:tab/>
                          </w:r>
                        </w:p>
                        <w:p w14:paraId="3E6EBDB6" w14:textId="77777777" w:rsidR="00BF6206" w:rsidRDefault="00BF620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80C1B4"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F0F2092" w14:textId="77777777" w:rsidR="00BF6206" w:rsidRPr="00566CBE" w:rsidRDefault="00BF6206" w:rsidP="00BF6206">
                    <w:pPr>
                      <w:pStyle w:val="Footer"/>
                      <w:tabs>
                        <w:tab w:val="right" w:pos="9638"/>
                      </w:tabs>
                      <w:rPr>
                        <w:sz w:val="18"/>
                      </w:rPr>
                    </w:pPr>
                    <w:r w:rsidRPr="00566CBE">
                      <w:rPr>
                        <w:b/>
                        <w:sz w:val="18"/>
                      </w:rPr>
                      <w:fldChar w:fldCharType="begin"/>
                    </w:r>
                    <w:r w:rsidRPr="00566CBE">
                      <w:rPr>
                        <w:b/>
                        <w:sz w:val="18"/>
                      </w:rPr>
                      <w:instrText xml:space="preserve"> PAGE  \* MERGEFORMAT </w:instrText>
                    </w:r>
                    <w:r w:rsidRPr="00566CBE">
                      <w:rPr>
                        <w:b/>
                        <w:sz w:val="18"/>
                      </w:rPr>
                      <w:fldChar w:fldCharType="separate"/>
                    </w:r>
                    <w:r>
                      <w:rPr>
                        <w:b/>
                        <w:sz w:val="18"/>
                      </w:rPr>
                      <w:t>4</w:t>
                    </w:r>
                    <w:r w:rsidRPr="00566CBE">
                      <w:rPr>
                        <w:b/>
                        <w:sz w:val="18"/>
                      </w:rPr>
                      <w:fldChar w:fldCharType="end"/>
                    </w:r>
                    <w:r>
                      <w:rPr>
                        <w:sz w:val="18"/>
                      </w:rPr>
                      <w:tab/>
                    </w:r>
                  </w:p>
                  <w:p w14:paraId="3E6EBDB6" w14:textId="77777777" w:rsidR="00BF6206" w:rsidRDefault="00BF620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A461" w14:textId="45EA5EB6" w:rsidR="00BF6206" w:rsidRPr="00BF6206" w:rsidRDefault="00BF6206" w:rsidP="00BF6206">
    <w:pPr>
      <w:pStyle w:val="Footer"/>
    </w:pPr>
    <w:r>
      <w:rPr>
        <w:noProof/>
      </w:rPr>
      <mc:AlternateContent>
        <mc:Choice Requires="wps">
          <w:drawing>
            <wp:anchor distT="0" distB="0" distL="114300" distR="114300" simplePos="0" relativeHeight="251660288" behindDoc="0" locked="0" layoutInCell="1" allowOverlap="1" wp14:anchorId="4B403313" wp14:editId="5A009D59">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67F2440" w14:textId="77777777" w:rsidR="00BF6206" w:rsidRPr="00566CBE" w:rsidRDefault="00BF6206" w:rsidP="00BF6206">
                          <w:pPr>
                            <w:pStyle w:val="Footer"/>
                            <w:tabs>
                              <w:tab w:val="right" w:pos="9638"/>
                            </w:tabs>
                            <w:rPr>
                              <w:b/>
                              <w:sz w:val="18"/>
                            </w:rPr>
                          </w:pPr>
                          <w:r>
                            <w:tab/>
                          </w:r>
                          <w:r w:rsidRPr="00566CBE">
                            <w:rPr>
                              <w:b/>
                              <w:sz w:val="18"/>
                            </w:rPr>
                            <w:fldChar w:fldCharType="begin"/>
                          </w:r>
                          <w:r w:rsidRPr="00566CBE">
                            <w:rPr>
                              <w:b/>
                              <w:sz w:val="18"/>
                            </w:rPr>
                            <w:instrText xml:space="preserve"> PAGE  \* MERGEFORMAT </w:instrText>
                          </w:r>
                          <w:r w:rsidRPr="00566CBE">
                            <w:rPr>
                              <w:b/>
                              <w:sz w:val="18"/>
                            </w:rPr>
                            <w:fldChar w:fldCharType="separate"/>
                          </w:r>
                          <w:r>
                            <w:rPr>
                              <w:b/>
                              <w:sz w:val="18"/>
                            </w:rPr>
                            <w:t>3</w:t>
                          </w:r>
                          <w:r w:rsidRPr="00566CBE">
                            <w:rPr>
                              <w:b/>
                              <w:sz w:val="18"/>
                            </w:rPr>
                            <w:fldChar w:fldCharType="end"/>
                          </w:r>
                        </w:p>
                        <w:p w14:paraId="6AE60E5C" w14:textId="77777777" w:rsidR="00BF6206" w:rsidRDefault="00BF620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403313"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67F2440" w14:textId="77777777" w:rsidR="00BF6206" w:rsidRPr="00566CBE" w:rsidRDefault="00BF6206" w:rsidP="00BF6206">
                    <w:pPr>
                      <w:pStyle w:val="Footer"/>
                      <w:tabs>
                        <w:tab w:val="right" w:pos="9638"/>
                      </w:tabs>
                      <w:rPr>
                        <w:b/>
                        <w:sz w:val="18"/>
                      </w:rPr>
                    </w:pPr>
                    <w:r>
                      <w:tab/>
                    </w:r>
                    <w:r w:rsidRPr="00566CBE">
                      <w:rPr>
                        <w:b/>
                        <w:sz w:val="18"/>
                      </w:rPr>
                      <w:fldChar w:fldCharType="begin"/>
                    </w:r>
                    <w:r w:rsidRPr="00566CBE">
                      <w:rPr>
                        <w:b/>
                        <w:sz w:val="18"/>
                      </w:rPr>
                      <w:instrText xml:space="preserve"> PAGE  \* MERGEFORMAT </w:instrText>
                    </w:r>
                    <w:r w:rsidRPr="00566CBE">
                      <w:rPr>
                        <w:b/>
                        <w:sz w:val="18"/>
                      </w:rPr>
                      <w:fldChar w:fldCharType="separate"/>
                    </w:r>
                    <w:r>
                      <w:rPr>
                        <w:b/>
                        <w:sz w:val="18"/>
                      </w:rPr>
                      <w:t>3</w:t>
                    </w:r>
                    <w:r w:rsidRPr="00566CBE">
                      <w:rPr>
                        <w:b/>
                        <w:sz w:val="18"/>
                      </w:rPr>
                      <w:fldChar w:fldCharType="end"/>
                    </w:r>
                  </w:p>
                  <w:p w14:paraId="6AE60E5C" w14:textId="77777777" w:rsidR="00BF6206" w:rsidRDefault="00BF620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C080" w14:textId="77777777" w:rsidR="00384399" w:rsidRPr="000B175B" w:rsidRDefault="00384399" w:rsidP="000B175B">
      <w:pPr>
        <w:tabs>
          <w:tab w:val="right" w:pos="2155"/>
        </w:tabs>
        <w:spacing w:after="80"/>
        <w:ind w:left="680"/>
        <w:rPr>
          <w:u w:val="single"/>
        </w:rPr>
      </w:pPr>
      <w:r>
        <w:rPr>
          <w:u w:val="single"/>
        </w:rPr>
        <w:tab/>
      </w:r>
    </w:p>
  </w:footnote>
  <w:footnote w:type="continuationSeparator" w:id="0">
    <w:p w14:paraId="388E874E" w14:textId="77777777" w:rsidR="00384399" w:rsidRPr="00FC68B7" w:rsidRDefault="00384399" w:rsidP="00FC68B7">
      <w:pPr>
        <w:tabs>
          <w:tab w:val="left" w:pos="2155"/>
        </w:tabs>
        <w:spacing w:after="80"/>
        <w:ind w:left="680"/>
        <w:rPr>
          <w:u w:val="single"/>
        </w:rPr>
      </w:pPr>
      <w:r>
        <w:rPr>
          <w:u w:val="single"/>
        </w:rPr>
        <w:tab/>
      </w:r>
    </w:p>
  </w:footnote>
  <w:footnote w:type="continuationNotice" w:id="1">
    <w:p w14:paraId="6F2152A4" w14:textId="77777777" w:rsidR="00384399" w:rsidRDefault="00384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7143" w14:textId="64FFA313" w:rsidR="00566CBE" w:rsidRPr="00566CBE" w:rsidRDefault="00AB2D7B">
    <w:pPr>
      <w:pStyle w:val="Header"/>
    </w:pPr>
    <w:fldSimple w:instr=" TITLE  \* MERGEFORMAT ">
      <w:r w:rsidR="004B229D">
        <w:t>INF.15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A55E" w14:textId="6C3C8E54" w:rsidR="00566CBE" w:rsidRPr="00566CBE" w:rsidRDefault="00AB2D7B" w:rsidP="00566CBE">
    <w:pPr>
      <w:pStyle w:val="Header"/>
      <w:jc w:val="right"/>
    </w:pPr>
    <w:fldSimple w:instr=" TITLE  \* MERGEFORMAT ">
      <w:r w:rsidR="004B229D">
        <w:t>INF.15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E658" w14:textId="228AFEB3" w:rsidR="00BF6206" w:rsidRPr="00BF6206" w:rsidRDefault="00BF6206" w:rsidP="00BF6206">
    <w:r>
      <w:rPr>
        <w:noProof/>
      </w:rPr>
      <mc:AlternateContent>
        <mc:Choice Requires="wps">
          <w:drawing>
            <wp:anchor distT="0" distB="0" distL="114300" distR="114300" simplePos="0" relativeHeight="251661312" behindDoc="0" locked="0" layoutInCell="1" allowOverlap="1" wp14:anchorId="4959CB9B" wp14:editId="44C5A166">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92DA7E8" w14:textId="5DEC10B3" w:rsidR="00BF6206" w:rsidRPr="00566CBE" w:rsidRDefault="00384399" w:rsidP="00BF6206">
                          <w:pPr>
                            <w:pStyle w:val="Header"/>
                          </w:pPr>
                          <w:r>
                            <w:fldChar w:fldCharType="begin"/>
                          </w:r>
                          <w:r>
                            <w:instrText xml:space="preserve"> TITLE  \* MERGEFORMAT </w:instrText>
                          </w:r>
                          <w:r>
                            <w:fldChar w:fldCharType="separate"/>
                          </w:r>
                          <w:r w:rsidR="004B229D">
                            <w:t>INF.15</w:t>
                          </w:r>
                          <w:r>
                            <w:fldChar w:fldCharType="end"/>
                          </w:r>
                        </w:p>
                        <w:p w14:paraId="5F723FAF" w14:textId="77777777" w:rsidR="00BF6206" w:rsidRDefault="00BF620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59CB9B"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792DA7E8" w14:textId="5DEC10B3" w:rsidR="00BF6206" w:rsidRPr="00566CBE" w:rsidRDefault="00384399" w:rsidP="00BF6206">
                    <w:pPr>
                      <w:pStyle w:val="Header"/>
                    </w:pPr>
                    <w:r>
                      <w:fldChar w:fldCharType="begin"/>
                    </w:r>
                    <w:r>
                      <w:instrText xml:space="preserve"> TITLE  \* MERGEFORMAT </w:instrText>
                    </w:r>
                    <w:r>
                      <w:fldChar w:fldCharType="separate"/>
                    </w:r>
                    <w:r w:rsidR="004B229D">
                      <w:t>INF.15</w:t>
                    </w:r>
                    <w:r>
                      <w:fldChar w:fldCharType="end"/>
                    </w:r>
                  </w:p>
                  <w:p w14:paraId="5F723FAF" w14:textId="77777777" w:rsidR="00BF6206" w:rsidRDefault="00BF620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19AD" w14:textId="009A48DE" w:rsidR="00BF6206" w:rsidRPr="00BF6206" w:rsidRDefault="00BF6206" w:rsidP="00BF6206">
    <w:r>
      <w:rPr>
        <w:noProof/>
      </w:rPr>
      <mc:AlternateContent>
        <mc:Choice Requires="wps">
          <w:drawing>
            <wp:anchor distT="0" distB="0" distL="114300" distR="114300" simplePos="0" relativeHeight="251659264" behindDoc="0" locked="0" layoutInCell="1" allowOverlap="1" wp14:anchorId="39EA1749" wp14:editId="0E297CF7">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BC9B47" w14:textId="5308B9A8" w:rsidR="00BF6206" w:rsidRPr="00566CBE" w:rsidRDefault="00384399" w:rsidP="00BF6206">
                          <w:pPr>
                            <w:pStyle w:val="Header"/>
                            <w:jc w:val="right"/>
                          </w:pPr>
                          <w:r>
                            <w:fldChar w:fldCharType="begin"/>
                          </w:r>
                          <w:r>
                            <w:instrText xml:space="preserve"> TITLE  \* MERGEFORMAT </w:instrText>
                          </w:r>
                          <w:r>
                            <w:fldChar w:fldCharType="separate"/>
                          </w:r>
                          <w:r w:rsidR="004B229D">
                            <w:t>INF.15</w:t>
                          </w:r>
                          <w:r>
                            <w:fldChar w:fldCharType="end"/>
                          </w:r>
                        </w:p>
                        <w:p w14:paraId="09576CA2" w14:textId="77777777" w:rsidR="00BF6206" w:rsidRDefault="00BF620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EA1749"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4BBC9B47" w14:textId="5308B9A8" w:rsidR="00BF6206" w:rsidRPr="00566CBE" w:rsidRDefault="00384399" w:rsidP="00BF6206">
                    <w:pPr>
                      <w:pStyle w:val="Header"/>
                      <w:jc w:val="right"/>
                    </w:pPr>
                    <w:r>
                      <w:fldChar w:fldCharType="begin"/>
                    </w:r>
                    <w:r>
                      <w:instrText xml:space="preserve"> TITLE  \* MERGEFORMAT </w:instrText>
                    </w:r>
                    <w:r>
                      <w:fldChar w:fldCharType="separate"/>
                    </w:r>
                    <w:r w:rsidR="004B229D">
                      <w:t>INF.15</w:t>
                    </w:r>
                    <w:r>
                      <w:fldChar w:fldCharType="end"/>
                    </w:r>
                  </w:p>
                  <w:p w14:paraId="09576CA2" w14:textId="77777777" w:rsidR="00BF6206" w:rsidRDefault="00BF620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BE"/>
    <w:rsid w:val="00002A7D"/>
    <w:rsid w:val="000038A8"/>
    <w:rsid w:val="00006790"/>
    <w:rsid w:val="000211BF"/>
    <w:rsid w:val="00027624"/>
    <w:rsid w:val="00043CD3"/>
    <w:rsid w:val="00050F6B"/>
    <w:rsid w:val="000678CD"/>
    <w:rsid w:val="00072C8C"/>
    <w:rsid w:val="00081CE0"/>
    <w:rsid w:val="00084D30"/>
    <w:rsid w:val="00090320"/>
    <w:rsid w:val="000931C0"/>
    <w:rsid w:val="000A2E09"/>
    <w:rsid w:val="000B175B"/>
    <w:rsid w:val="000B3A0F"/>
    <w:rsid w:val="000E0415"/>
    <w:rsid w:val="000E3178"/>
    <w:rsid w:val="000E499D"/>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67FF"/>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4399"/>
    <w:rsid w:val="003A46BB"/>
    <w:rsid w:val="003A4EC7"/>
    <w:rsid w:val="003A7295"/>
    <w:rsid w:val="003B1F60"/>
    <w:rsid w:val="003C2CC4"/>
    <w:rsid w:val="003D4B23"/>
    <w:rsid w:val="003E278A"/>
    <w:rsid w:val="00413520"/>
    <w:rsid w:val="004325CB"/>
    <w:rsid w:val="00440A07"/>
    <w:rsid w:val="00462880"/>
    <w:rsid w:val="00476F24"/>
    <w:rsid w:val="004B229D"/>
    <w:rsid w:val="004C55B0"/>
    <w:rsid w:val="004F6BA0"/>
    <w:rsid w:val="00503BEA"/>
    <w:rsid w:val="005207C6"/>
    <w:rsid w:val="00533616"/>
    <w:rsid w:val="00535ABA"/>
    <w:rsid w:val="0053768B"/>
    <w:rsid w:val="005420F2"/>
    <w:rsid w:val="0054285C"/>
    <w:rsid w:val="00566CBE"/>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4DE3"/>
    <w:rsid w:val="00780C68"/>
    <w:rsid w:val="007959FE"/>
    <w:rsid w:val="007A0CF1"/>
    <w:rsid w:val="007A7FA0"/>
    <w:rsid w:val="007B0398"/>
    <w:rsid w:val="007B6BA5"/>
    <w:rsid w:val="007C3390"/>
    <w:rsid w:val="007C42D8"/>
    <w:rsid w:val="007C4F4B"/>
    <w:rsid w:val="007D7362"/>
    <w:rsid w:val="007F5CE2"/>
    <w:rsid w:val="007F6611"/>
    <w:rsid w:val="00810BAC"/>
    <w:rsid w:val="008175E9"/>
    <w:rsid w:val="008242D7"/>
    <w:rsid w:val="0082577B"/>
    <w:rsid w:val="00841642"/>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37CD0"/>
    <w:rsid w:val="00947162"/>
    <w:rsid w:val="009610D0"/>
    <w:rsid w:val="0096375C"/>
    <w:rsid w:val="00965817"/>
    <w:rsid w:val="009662E6"/>
    <w:rsid w:val="0097095E"/>
    <w:rsid w:val="00974C03"/>
    <w:rsid w:val="0098592B"/>
    <w:rsid w:val="00985FC4"/>
    <w:rsid w:val="00990766"/>
    <w:rsid w:val="00991261"/>
    <w:rsid w:val="009964C4"/>
    <w:rsid w:val="009A7B81"/>
    <w:rsid w:val="009C4BAF"/>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3A63"/>
    <w:rsid w:val="00AA0FF8"/>
    <w:rsid w:val="00AB134D"/>
    <w:rsid w:val="00AB2D7B"/>
    <w:rsid w:val="00AC0F2C"/>
    <w:rsid w:val="00AC502A"/>
    <w:rsid w:val="00AF58C1"/>
    <w:rsid w:val="00B04A3F"/>
    <w:rsid w:val="00B06643"/>
    <w:rsid w:val="00B15055"/>
    <w:rsid w:val="00B20551"/>
    <w:rsid w:val="00B247FE"/>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BF6206"/>
    <w:rsid w:val="00C044E2"/>
    <w:rsid w:val="00C048CB"/>
    <w:rsid w:val="00C066F3"/>
    <w:rsid w:val="00C31337"/>
    <w:rsid w:val="00C463DD"/>
    <w:rsid w:val="00C6124E"/>
    <w:rsid w:val="00C745C3"/>
    <w:rsid w:val="00C978F5"/>
    <w:rsid w:val="00CA24A4"/>
    <w:rsid w:val="00CB348D"/>
    <w:rsid w:val="00CD46F5"/>
    <w:rsid w:val="00CE4A8F"/>
    <w:rsid w:val="00CF071D"/>
    <w:rsid w:val="00D0123D"/>
    <w:rsid w:val="00D02DE1"/>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E743D"/>
    <w:rsid w:val="00DF61DE"/>
    <w:rsid w:val="00DF7CAE"/>
    <w:rsid w:val="00E22D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9721B"/>
    <w:rsid w:val="00FC03CD"/>
    <w:rsid w:val="00FC0646"/>
    <w:rsid w:val="00FC68B7"/>
    <w:rsid w:val="00FE384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B8D99"/>
  <w15:docId w15:val="{0AF7BE98-916A-441E-A752-BA902006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965817"/>
    <w:rPr>
      <w:lang w:val="en-GB"/>
    </w:rPr>
  </w:style>
  <w:style w:type="character" w:customStyle="1" w:styleId="HChGChar">
    <w:name w:val="_ H _Ch_G Char"/>
    <w:link w:val="HChG"/>
    <w:rsid w:val="00965817"/>
    <w:rPr>
      <w:b/>
      <w:sz w:val="28"/>
      <w:lang w:val="en-GB"/>
    </w:rPr>
  </w:style>
  <w:style w:type="character" w:styleId="CommentReference">
    <w:name w:val="annotation reference"/>
    <w:basedOn w:val="DefaultParagraphFont"/>
    <w:semiHidden/>
    <w:unhideWhenUsed/>
    <w:rsid w:val="00AB2D7B"/>
    <w:rPr>
      <w:sz w:val="16"/>
      <w:szCs w:val="16"/>
    </w:rPr>
  </w:style>
  <w:style w:type="paragraph" w:styleId="CommentText">
    <w:name w:val="annotation text"/>
    <w:basedOn w:val="Normal"/>
    <w:link w:val="CommentTextChar"/>
    <w:semiHidden/>
    <w:unhideWhenUsed/>
    <w:rsid w:val="00AB2D7B"/>
    <w:pPr>
      <w:spacing w:line="240" w:lineRule="auto"/>
    </w:pPr>
  </w:style>
  <w:style w:type="character" w:customStyle="1" w:styleId="CommentTextChar">
    <w:name w:val="Comment Text Char"/>
    <w:basedOn w:val="DefaultParagraphFont"/>
    <w:link w:val="CommentText"/>
    <w:semiHidden/>
    <w:rsid w:val="00AB2D7B"/>
    <w:rPr>
      <w:lang w:val="en-GB"/>
    </w:rPr>
  </w:style>
  <w:style w:type="paragraph" w:styleId="CommentSubject">
    <w:name w:val="annotation subject"/>
    <w:basedOn w:val="CommentText"/>
    <w:next w:val="CommentText"/>
    <w:link w:val="CommentSubjectChar"/>
    <w:semiHidden/>
    <w:unhideWhenUsed/>
    <w:rsid w:val="00AB2D7B"/>
    <w:rPr>
      <w:b/>
      <w:bCs/>
    </w:rPr>
  </w:style>
  <w:style w:type="character" w:customStyle="1" w:styleId="CommentSubjectChar">
    <w:name w:val="Comment Subject Char"/>
    <w:basedOn w:val="CommentTextChar"/>
    <w:link w:val="CommentSubject"/>
    <w:semiHidden/>
    <w:rsid w:val="00AB2D7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066A2-675D-44A9-BEDE-A7ED806984A7}">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E0F8B05B-F83C-4DD2-99D6-4D5C896F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EFA22-E70C-46E5-A270-2AB225572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ECE_E.dotm</Template>
  <TotalTime>40</TotalTime>
  <Pages>3</Pages>
  <Words>358</Words>
  <Characters>2041</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creator>March 2023</dc:creator>
  <cp:lastModifiedBy>Editorial</cp:lastModifiedBy>
  <cp:revision>17</cp:revision>
  <cp:lastPrinted>2022-12-29T10:29:00Z</cp:lastPrinted>
  <dcterms:created xsi:type="dcterms:W3CDTF">2022-12-28T16:59:00Z</dcterms:created>
  <dcterms:modified xsi:type="dcterms:W3CDTF">2022-12-29T10:30:00Z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