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6D8EA" w14:textId="0CBA9F44" w:rsidR="006F3742" w:rsidRPr="00951EBC" w:rsidRDefault="006F3742" w:rsidP="006F374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445C707C" w14:textId="68033625" w:rsidR="006F3742" w:rsidRPr="00951EBC" w:rsidRDefault="006F3742" w:rsidP="006F3742">
      <w:pPr>
        <w:tabs>
          <w:tab w:val="left" w:pos="7380"/>
        </w:tabs>
        <w:spacing w:before="120"/>
      </w:pPr>
      <w:r w:rsidRPr="6AC337CF">
        <w:rPr>
          <w:b/>
          <w:bCs/>
          <w:lang w:val="en-US"/>
        </w:rPr>
        <w:t>Sub-Committee of Experts on the Globally Harmonized</w:t>
      </w:r>
      <w:r>
        <w:br/>
      </w:r>
      <w:r w:rsidRPr="6AC337CF">
        <w:rPr>
          <w:b/>
          <w:bCs/>
          <w:lang w:val="en-US"/>
        </w:rPr>
        <w:t>System of Classification and Labelling of Chemicals</w:t>
      </w:r>
      <w:r>
        <w:t xml:space="preserve"> </w:t>
      </w:r>
      <w:r>
        <w:tab/>
      </w:r>
      <w:r w:rsidR="00613AE8" w:rsidRPr="00613AE8">
        <w:rPr>
          <w:b/>
          <w:bCs/>
        </w:rPr>
        <w:t>2</w:t>
      </w:r>
      <w:r w:rsidRPr="00613AE8">
        <w:rPr>
          <w:b/>
          <w:bCs/>
        </w:rPr>
        <w:t xml:space="preserve"> </w:t>
      </w:r>
      <w:r w:rsidR="004B5F88" w:rsidRPr="00613AE8">
        <w:rPr>
          <w:b/>
          <w:bCs/>
        </w:rPr>
        <w:t>December</w:t>
      </w:r>
      <w:r w:rsidRPr="00613AE8">
        <w:rPr>
          <w:b/>
          <w:bCs/>
        </w:rPr>
        <w:t xml:space="preserve"> 2022</w:t>
      </w:r>
    </w:p>
    <w:p w14:paraId="295418F8" w14:textId="77777777" w:rsidR="006F3742" w:rsidRDefault="006F3742" w:rsidP="006F3742">
      <w:pPr>
        <w:spacing w:before="120"/>
        <w:rPr>
          <w:b/>
        </w:rPr>
      </w:pPr>
      <w:r>
        <w:rPr>
          <w:b/>
        </w:rPr>
        <w:t>Forty-third session</w:t>
      </w:r>
    </w:p>
    <w:p w14:paraId="1A4EA65B" w14:textId="77777777" w:rsidR="006F3742" w:rsidRDefault="006F3742" w:rsidP="006F3742">
      <w:r>
        <w:t xml:space="preserve">Geneva, 7-9 December 2022 </w:t>
      </w:r>
    </w:p>
    <w:p w14:paraId="5650B6BE" w14:textId="77777777" w:rsidR="006F3742" w:rsidRDefault="006F3742" w:rsidP="006F3742">
      <w:r>
        <w:t>Item 4 (a) of the provisional agenda</w:t>
      </w:r>
    </w:p>
    <w:p w14:paraId="02AA3037" w14:textId="0799AA0F" w:rsidR="006F3742" w:rsidRDefault="006F3742" w:rsidP="00613AE8">
      <w:pPr>
        <w:spacing w:line="240" w:lineRule="exact"/>
        <w:rPr>
          <w:b/>
          <w:bCs/>
        </w:rPr>
      </w:pPr>
      <w:r>
        <w:rPr>
          <w:b/>
          <w:bCs/>
        </w:rPr>
        <w:t>Implementation:</w:t>
      </w:r>
      <w:r w:rsidR="00613AE8">
        <w:rPr>
          <w:b/>
          <w:bCs/>
        </w:rPr>
        <w:t xml:space="preserve"> </w:t>
      </w:r>
      <w:r>
        <w:rPr>
          <w:b/>
          <w:bCs/>
        </w:rPr>
        <w:t xml:space="preserve">Possible development of </w:t>
      </w:r>
      <w:r w:rsidR="00613AE8">
        <w:rPr>
          <w:b/>
          <w:bCs/>
        </w:rPr>
        <w:br/>
      </w:r>
      <w:r>
        <w:rPr>
          <w:b/>
          <w:bCs/>
        </w:rPr>
        <w:t xml:space="preserve">a list of chemicals in accordance </w:t>
      </w:r>
      <w:r w:rsidR="00613AE8">
        <w:rPr>
          <w:b/>
          <w:bCs/>
        </w:rPr>
        <w:br/>
      </w:r>
      <w:r w:rsidRPr="007121BE">
        <w:rPr>
          <w:b/>
          <w:bCs/>
        </w:rPr>
        <w:t>with the Globally Harmonized System</w:t>
      </w:r>
    </w:p>
    <w:p w14:paraId="3F847710" w14:textId="100F1243" w:rsidR="00B602C2" w:rsidRDefault="00B602C2" w:rsidP="00B602C2">
      <w:pPr>
        <w:pStyle w:val="HChG"/>
      </w:pPr>
      <w:r>
        <w:tab/>
      </w:r>
      <w:r>
        <w:tab/>
      </w:r>
      <w:r>
        <w:rPr>
          <w:rFonts w:eastAsia="SimSun"/>
          <w:lang w:val="en-US" w:eastAsia="zh-CN"/>
        </w:rPr>
        <w:t>Preliminary analysis of global chemical classification list survey for non-governmental organizations</w:t>
      </w:r>
    </w:p>
    <w:p w14:paraId="57D8679E" w14:textId="77777777" w:rsidR="00B602C2" w:rsidRDefault="00B602C2" w:rsidP="00B602C2">
      <w:pPr>
        <w:suppressAutoHyphens w:val="0"/>
        <w:spacing w:line="240" w:lineRule="auto"/>
        <w:ind w:left="1134"/>
        <w:rPr>
          <w:b/>
          <w:sz w:val="24"/>
          <w:szCs w:val="24"/>
        </w:rPr>
      </w:pPr>
      <w:r w:rsidRPr="00F739FC">
        <w:rPr>
          <w:b/>
          <w:sz w:val="24"/>
          <w:szCs w:val="24"/>
        </w:rPr>
        <w:t xml:space="preserve">Transmitted by the experts from the United States of America and </w:t>
      </w:r>
    </w:p>
    <w:p w14:paraId="240C0B31" w14:textId="77777777" w:rsidR="00B602C2" w:rsidRDefault="00B602C2" w:rsidP="00B602C2">
      <w:pPr>
        <w:suppressAutoHyphens w:val="0"/>
        <w:spacing w:line="240" w:lineRule="auto"/>
        <w:ind w:left="1134"/>
        <w:rPr>
          <w:b/>
          <w:sz w:val="24"/>
          <w:szCs w:val="24"/>
        </w:rPr>
      </w:pPr>
      <w:r w:rsidRPr="00F739FC">
        <w:rPr>
          <w:b/>
          <w:sz w:val="24"/>
          <w:szCs w:val="24"/>
        </w:rPr>
        <w:t xml:space="preserve">Canada on behalf of the informal correspondence group </w:t>
      </w:r>
    </w:p>
    <w:p w14:paraId="7D1614C3" w14:textId="77777777" w:rsidR="00B602C2" w:rsidRDefault="00B602C2" w:rsidP="00B602C2">
      <w:pPr>
        <w:suppressAutoHyphens w:val="0"/>
        <w:spacing w:line="240" w:lineRule="auto"/>
        <w:ind w:left="1134"/>
        <w:rPr>
          <w:b/>
          <w:sz w:val="24"/>
          <w:szCs w:val="24"/>
        </w:rPr>
      </w:pPr>
    </w:p>
    <w:p w14:paraId="2069F40F" w14:textId="77777777" w:rsidR="002A73B1" w:rsidRDefault="002A73B1" w:rsidP="002A73B1">
      <w:pPr>
        <w:pStyle w:val="SingleTxtG"/>
      </w:pPr>
      <w:r>
        <w:t>1.</w:t>
      </w:r>
      <w:r>
        <w:tab/>
      </w:r>
      <w:r w:rsidRPr="00827B6B">
        <w:t xml:space="preserve">The global list informal correspondence group (ICG) conducted the “United Nations GHS Global Classification List Survey”, administered by the Co-chairs of the ICG, the United States of America and Canada, with the assistance of the U.S.’s consultant, in October/November 2021 (INF.13 to the forty-first session). </w:t>
      </w:r>
    </w:p>
    <w:p w14:paraId="3A6F35C3" w14:textId="6C7578B2" w:rsidR="00044F9A" w:rsidRDefault="002A73B1" w:rsidP="002A73B1">
      <w:pPr>
        <w:pStyle w:val="SingleTxtG"/>
      </w:pPr>
      <w:r>
        <w:t>2.</w:t>
      </w:r>
      <w:r>
        <w:tab/>
      </w:r>
      <w:r w:rsidRPr="00827B6B">
        <w:t xml:space="preserve">This informal </w:t>
      </w:r>
      <w:r>
        <w:t>document</w:t>
      </w:r>
      <w:r w:rsidRPr="00827B6B">
        <w:t xml:space="preserve"> presents the </w:t>
      </w:r>
      <w:r>
        <w:t>non-governmental organizations’</w:t>
      </w:r>
      <w:r w:rsidR="00FE77F0">
        <w:t xml:space="preserve"> (NGOs’)</w:t>
      </w:r>
      <w:r w:rsidRPr="00827B6B">
        <w:t xml:space="preserve"> preliminary analysis of the survey results in the Annex to this document. </w:t>
      </w:r>
    </w:p>
    <w:p w14:paraId="73466C4C" w14:textId="7B3372DF" w:rsidR="008105EC" w:rsidRDefault="00044F9A" w:rsidP="00E47A67">
      <w:pPr>
        <w:pStyle w:val="SingleTxtG"/>
      </w:pPr>
      <w:r>
        <w:t xml:space="preserve">3. </w:t>
      </w:r>
      <w:r>
        <w:tab/>
      </w:r>
      <w:r w:rsidR="008105EC">
        <w:t xml:space="preserve">A correction was made to </w:t>
      </w:r>
      <w:r w:rsidR="006A7895">
        <w:t xml:space="preserve">the </w:t>
      </w:r>
      <w:r w:rsidR="00FE77F0">
        <w:t xml:space="preserve">NGOs’ </w:t>
      </w:r>
      <w:r w:rsidR="006A7895">
        <w:t xml:space="preserve">raw survey results (INF.20/Add.3 to the forty-second session) for </w:t>
      </w:r>
      <w:r w:rsidR="008105EC">
        <w:t>Guiding principle (c) cells H5 and I5</w:t>
      </w:r>
      <w:r w:rsidR="00FE77F0">
        <w:t xml:space="preserve"> to change the gray shading to an entry of “N/A”</w:t>
      </w:r>
      <w:r w:rsidR="008105EC">
        <w:t xml:space="preserve">. </w:t>
      </w:r>
      <w:r w:rsidR="001208B5" w:rsidRPr="009E1615">
        <w:t xml:space="preserve">Furthermore, </w:t>
      </w:r>
      <w:r w:rsidR="000E4A12" w:rsidRPr="009E1615">
        <w:t xml:space="preserve">for the IFRA, </w:t>
      </w:r>
      <w:r w:rsidR="002E6F36" w:rsidRPr="009E1615">
        <w:t xml:space="preserve">additional information was received for a </w:t>
      </w:r>
      <w:r w:rsidR="002E6F36" w:rsidRPr="009E1615">
        <w:t xml:space="preserve">general question </w:t>
      </w:r>
      <w:r w:rsidR="000E4A12" w:rsidRPr="009E1615">
        <w:t xml:space="preserve">(cell AJ5) </w:t>
      </w:r>
      <w:r w:rsidR="002E6F36" w:rsidRPr="009E1615">
        <w:t xml:space="preserve">and </w:t>
      </w:r>
      <w:r w:rsidR="001208B5" w:rsidRPr="009E1615">
        <w:t>a clarification was provided for the response to Guiding principle (c) Question 7</w:t>
      </w:r>
      <w:r w:rsidR="00235B35" w:rsidRPr="009E1615">
        <w:t xml:space="preserve"> (cell I7)</w:t>
      </w:r>
      <w:r w:rsidR="001208B5" w:rsidRPr="009E1615">
        <w:t>.</w:t>
      </w:r>
      <w:r w:rsidR="008105EC">
        <w:t xml:space="preserve"> </w:t>
      </w:r>
      <w:r w:rsidR="008105EC" w:rsidRPr="008105EC">
        <w:t>The updated spreadsheet with the raw survey results is enclosed as an addendum to this informal document</w:t>
      </w:r>
      <w:r w:rsidR="00D27481">
        <w:t xml:space="preserve"> and circulated as </w:t>
      </w:r>
      <w:r w:rsidR="008105EC">
        <w:t>INF.</w:t>
      </w:r>
      <w:r w:rsidR="00D27481">
        <w:t>29</w:t>
      </w:r>
      <w:r w:rsidR="008105EC">
        <w:t>/Add.1</w:t>
      </w:r>
      <w:r w:rsidR="00D27481">
        <w:t xml:space="preserve"> (Excel file).</w:t>
      </w:r>
    </w:p>
    <w:p w14:paraId="63290DE0" w14:textId="1DC68ABB" w:rsidR="002A73B1" w:rsidRDefault="001208B5" w:rsidP="002A73B1">
      <w:pPr>
        <w:pStyle w:val="SingleTxtG"/>
      </w:pPr>
      <w:r>
        <w:lastRenderedPageBreak/>
        <w:t>4</w:t>
      </w:r>
      <w:r w:rsidR="002A73B1">
        <w:t>.</w:t>
      </w:r>
      <w:r w:rsidR="002A73B1">
        <w:tab/>
      </w:r>
      <w:r w:rsidR="002A73B1">
        <w:t xml:space="preserve">A brief background on the survey can be found </w:t>
      </w:r>
      <w:r w:rsidR="002A73B1" w:rsidRPr="0073246A">
        <w:t xml:space="preserve">in the </w:t>
      </w:r>
      <w:r w:rsidR="00A320B6">
        <w:t>a</w:t>
      </w:r>
      <w:r w:rsidR="002A73B1" w:rsidRPr="0073246A">
        <w:t>nnex to this document</w:t>
      </w:r>
      <w:r w:rsidR="002A73B1">
        <w:t xml:space="preserve"> while a detailed background</w:t>
      </w:r>
      <w:r w:rsidR="002A73B1" w:rsidRPr="0073246A">
        <w:t xml:space="preserve"> on the survey can be found in informal </w:t>
      </w:r>
      <w:r w:rsidR="002A73B1">
        <w:t>document</w:t>
      </w:r>
      <w:r w:rsidR="002A73B1" w:rsidRPr="0073246A">
        <w:t xml:space="preserve"> </w:t>
      </w:r>
      <w:r w:rsidR="002A73B1">
        <w:t>INF.</w:t>
      </w:r>
      <w:r w:rsidR="00D27481">
        <w:t xml:space="preserve">30 </w:t>
      </w:r>
      <w:r w:rsidR="002A73B1">
        <w:t>(forty-third session).</w:t>
      </w:r>
      <w:bookmarkStart w:id="0" w:name="_GoBack"/>
      <w:bookmarkEnd w:id="0"/>
      <w:r w:rsidR="002A73B1">
        <w:t xml:space="preserve"> </w:t>
      </w:r>
    </w:p>
    <w:p w14:paraId="5D090C60" w14:textId="31EE744D" w:rsidR="0028150B" w:rsidRPr="009103F3" w:rsidRDefault="0028150B" w:rsidP="00DD3E1F">
      <w:pPr>
        <w:pStyle w:val="HChG"/>
        <w:ind w:left="0" w:firstLine="0"/>
      </w:pPr>
    </w:p>
    <w:p w14:paraId="63B4DC13" w14:textId="77777777" w:rsidR="00B602C2" w:rsidRDefault="0060242B" w:rsidP="00256575">
      <w:pPr>
        <w:pStyle w:val="HChG"/>
        <w:rPr>
          <w:rFonts w:eastAsia="SimSun"/>
          <w:lang w:val="en-US" w:eastAsia="zh-CN"/>
        </w:rPr>
      </w:pPr>
      <w:r>
        <w:rPr>
          <w:rFonts w:eastAsia="SimSun"/>
          <w:lang w:val="en-US" w:eastAsia="zh-CN"/>
        </w:rPr>
        <w:tab/>
      </w:r>
      <w:r>
        <w:rPr>
          <w:rFonts w:eastAsia="SimSun"/>
          <w:lang w:val="en-US" w:eastAsia="zh-CN"/>
        </w:rPr>
        <w:tab/>
      </w:r>
    </w:p>
    <w:p w14:paraId="3898C67B" w14:textId="77777777" w:rsidR="00B602C2" w:rsidRDefault="00B602C2">
      <w:pPr>
        <w:suppressAutoHyphens w:val="0"/>
        <w:spacing w:line="240" w:lineRule="auto"/>
        <w:rPr>
          <w:rFonts w:eastAsia="SimSun"/>
          <w:b/>
          <w:sz w:val="28"/>
          <w:lang w:val="en-US" w:eastAsia="zh-CN"/>
        </w:rPr>
      </w:pPr>
      <w:r>
        <w:rPr>
          <w:rFonts w:eastAsia="SimSun"/>
          <w:lang w:val="en-US" w:eastAsia="zh-CN"/>
        </w:rPr>
        <w:br w:type="page"/>
      </w:r>
    </w:p>
    <w:p w14:paraId="7C6ADC08" w14:textId="77777777" w:rsidR="00B602C2" w:rsidRPr="009103F3" w:rsidRDefault="00B602C2" w:rsidP="00B602C2">
      <w:pPr>
        <w:pStyle w:val="HChG"/>
      </w:pPr>
      <w:r>
        <w:lastRenderedPageBreak/>
        <w:t xml:space="preserve">Annex </w:t>
      </w:r>
    </w:p>
    <w:p w14:paraId="69E9F200" w14:textId="2037B8F3" w:rsidR="00256575" w:rsidRDefault="00B602C2" w:rsidP="00256575">
      <w:pPr>
        <w:pStyle w:val="HChG"/>
        <w:rPr>
          <w:rFonts w:eastAsia="SimSun"/>
          <w:lang w:val="en-US" w:eastAsia="zh-CN"/>
        </w:rPr>
      </w:pPr>
      <w:r>
        <w:rPr>
          <w:rFonts w:eastAsia="SimSun"/>
          <w:lang w:val="en-US" w:eastAsia="zh-CN"/>
        </w:rPr>
        <w:tab/>
      </w:r>
      <w:r>
        <w:rPr>
          <w:rFonts w:eastAsia="SimSun"/>
          <w:lang w:val="en-US" w:eastAsia="zh-CN"/>
        </w:rPr>
        <w:tab/>
      </w:r>
      <w:r w:rsidR="00256575">
        <w:rPr>
          <w:rFonts w:eastAsia="SimSun"/>
          <w:lang w:val="en-US" w:eastAsia="zh-CN"/>
        </w:rPr>
        <w:t xml:space="preserve">Preliminary analysis of global chemical classification list survey for </w:t>
      </w:r>
      <w:r w:rsidR="00763A0B">
        <w:rPr>
          <w:rFonts w:eastAsia="SimSun"/>
          <w:lang w:val="en-US" w:eastAsia="zh-CN"/>
        </w:rPr>
        <w:t xml:space="preserve">non-governmental organizations </w:t>
      </w:r>
    </w:p>
    <w:p w14:paraId="4EF5DE70" w14:textId="0D7DF956" w:rsidR="00256575" w:rsidRDefault="00256575" w:rsidP="00256575">
      <w:pPr>
        <w:pStyle w:val="SingleTxtG"/>
        <w:rPr>
          <w:rFonts w:asciiTheme="majorBidi" w:hAnsiTheme="majorBidi" w:cstheme="majorBidi"/>
        </w:rPr>
      </w:pPr>
      <w:r>
        <w:rPr>
          <w:rFonts w:asciiTheme="majorBidi" w:hAnsiTheme="majorBidi" w:cstheme="majorBidi"/>
        </w:rPr>
        <w:t>The global list informal correspondence group conducted a GHS Global Classification List Survey of international classification lists that follow the GHS</w:t>
      </w:r>
      <w:r w:rsidR="00CF3775">
        <w:rPr>
          <w:rFonts w:asciiTheme="majorBidi" w:hAnsiTheme="majorBidi" w:cstheme="majorBidi"/>
        </w:rPr>
        <w:t xml:space="preserve"> in October/November 2021</w:t>
      </w:r>
      <w:r>
        <w:rPr>
          <w:rFonts w:asciiTheme="majorBidi" w:hAnsiTheme="majorBidi" w:cstheme="majorBidi"/>
        </w:rPr>
        <w:t xml:space="preserve">.  The purpose of the survey was to understand how the lists were developed, how they are implemented, and how they compare to the “guiding principles.”  The guiding principles are six principles developed by the Sub-Committee related to the possible development of a global list of chemicals classified in accordance with the GHS.  See </w:t>
      </w:r>
      <w:hyperlink r:id="rId11" w:history="1">
        <w:r>
          <w:rPr>
            <w:rStyle w:val="Hyperlink"/>
            <w:rFonts w:asciiTheme="majorBidi" w:hAnsiTheme="majorBidi" w:cstheme="majorBidi"/>
          </w:rPr>
          <w:t>ST/SG/AC.10/C.4/48, Annex III, p. 18</w:t>
        </w:r>
      </w:hyperlink>
      <w:r>
        <w:rPr>
          <w:rFonts w:asciiTheme="majorBidi" w:hAnsiTheme="majorBidi" w:cstheme="majorBidi"/>
        </w:rPr>
        <w:t xml:space="preserve"> for the guiding principles.   </w:t>
      </w:r>
    </w:p>
    <w:p w14:paraId="496352DE" w14:textId="435E82B1" w:rsidR="00256575" w:rsidRDefault="00256575" w:rsidP="00256575">
      <w:pPr>
        <w:pStyle w:val="SingleTxtG"/>
        <w:rPr>
          <w:rFonts w:asciiTheme="majorBidi" w:hAnsiTheme="majorBidi" w:cstheme="majorBidi"/>
        </w:rPr>
      </w:pPr>
      <w:r>
        <w:rPr>
          <w:rFonts w:asciiTheme="majorBidi" w:hAnsiTheme="majorBidi" w:cstheme="majorBidi"/>
        </w:rPr>
        <w:t xml:space="preserve">Sixteen responsible authorities, including competent authorities (10), UN </w:t>
      </w:r>
      <w:r w:rsidR="001D2240">
        <w:rPr>
          <w:rFonts w:asciiTheme="majorBidi" w:hAnsiTheme="majorBidi" w:cstheme="majorBidi"/>
        </w:rPr>
        <w:t>b</w:t>
      </w:r>
      <w:r w:rsidR="00A3046C">
        <w:rPr>
          <w:rFonts w:asciiTheme="majorBidi" w:hAnsiTheme="majorBidi" w:cstheme="majorBidi"/>
        </w:rPr>
        <w:t xml:space="preserve">odies </w:t>
      </w:r>
      <w:r>
        <w:rPr>
          <w:rFonts w:asciiTheme="majorBidi" w:hAnsiTheme="majorBidi" w:cstheme="majorBidi"/>
        </w:rPr>
        <w:t xml:space="preserve">and </w:t>
      </w:r>
      <w:r w:rsidR="00DC7E95">
        <w:rPr>
          <w:rFonts w:asciiTheme="majorBidi" w:hAnsiTheme="majorBidi" w:cstheme="majorBidi"/>
        </w:rPr>
        <w:t xml:space="preserve">UN </w:t>
      </w:r>
      <w:r w:rsidR="001D2240">
        <w:rPr>
          <w:rFonts w:asciiTheme="majorBidi" w:hAnsiTheme="majorBidi" w:cstheme="majorBidi"/>
        </w:rPr>
        <w:t>s</w:t>
      </w:r>
      <w:r>
        <w:rPr>
          <w:rFonts w:asciiTheme="majorBidi" w:hAnsiTheme="majorBidi" w:cstheme="majorBidi"/>
        </w:rPr>
        <w:t xml:space="preserve">pecialized </w:t>
      </w:r>
      <w:r w:rsidR="001D2240">
        <w:rPr>
          <w:rFonts w:asciiTheme="majorBidi" w:hAnsiTheme="majorBidi" w:cstheme="majorBidi"/>
        </w:rPr>
        <w:t>a</w:t>
      </w:r>
      <w:r>
        <w:rPr>
          <w:rFonts w:asciiTheme="majorBidi" w:hAnsiTheme="majorBidi" w:cstheme="majorBidi"/>
        </w:rPr>
        <w:t xml:space="preserve">gencies (3), and </w:t>
      </w:r>
      <w:r w:rsidR="001D2240">
        <w:rPr>
          <w:rFonts w:asciiTheme="majorBidi" w:hAnsiTheme="majorBidi" w:cstheme="majorBidi"/>
        </w:rPr>
        <w:t>n</w:t>
      </w:r>
      <w:r>
        <w:rPr>
          <w:rFonts w:asciiTheme="majorBidi" w:hAnsiTheme="majorBidi" w:cstheme="majorBidi"/>
        </w:rPr>
        <w:t>on-</w:t>
      </w:r>
      <w:r w:rsidR="001D2240">
        <w:rPr>
          <w:rFonts w:asciiTheme="majorBidi" w:hAnsiTheme="majorBidi" w:cstheme="majorBidi"/>
        </w:rPr>
        <w:t>g</w:t>
      </w:r>
      <w:r>
        <w:rPr>
          <w:rFonts w:asciiTheme="majorBidi" w:hAnsiTheme="majorBidi" w:cstheme="majorBidi"/>
        </w:rPr>
        <w:t xml:space="preserve">overnmental </w:t>
      </w:r>
      <w:r w:rsidR="001D2240">
        <w:rPr>
          <w:rFonts w:asciiTheme="majorBidi" w:hAnsiTheme="majorBidi" w:cstheme="majorBidi"/>
        </w:rPr>
        <w:t>o</w:t>
      </w:r>
      <w:r>
        <w:rPr>
          <w:rFonts w:asciiTheme="majorBidi" w:hAnsiTheme="majorBidi" w:cstheme="majorBidi"/>
        </w:rPr>
        <w:t xml:space="preserve">rganizations (3), responded to the survey.  The information provided here is an overview and analysis of the responses received by </w:t>
      </w:r>
      <w:r w:rsidR="00E114BA">
        <w:rPr>
          <w:rFonts w:asciiTheme="majorBidi" w:hAnsiTheme="majorBidi" w:cstheme="majorBidi"/>
        </w:rPr>
        <w:t>non-governmental organizations</w:t>
      </w:r>
      <w:r>
        <w:rPr>
          <w:rFonts w:asciiTheme="majorBidi" w:hAnsiTheme="majorBidi" w:cstheme="majorBidi"/>
        </w:rPr>
        <w:t xml:space="preserve"> related to their chemical lists.  </w:t>
      </w:r>
    </w:p>
    <w:p w14:paraId="026EE2DF" w14:textId="7A3883F6" w:rsidR="00256575" w:rsidRDefault="00256575" w:rsidP="00256575">
      <w:pPr>
        <w:pStyle w:val="SingleTxtG"/>
        <w:rPr>
          <w:rFonts w:asciiTheme="majorBidi" w:hAnsiTheme="majorBidi" w:cstheme="majorBidi"/>
        </w:rPr>
      </w:pPr>
      <w:r>
        <w:rPr>
          <w:rFonts w:asciiTheme="majorBidi" w:hAnsiTheme="majorBidi" w:cstheme="majorBidi"/>
        </w:rPr>
        <w:t xml:space="preserve">The </w:t>
      </w:r>
      <w:r w:rsidR="00E114BA">
        <w:rPr>
          <w:rFonts w:asciiTheme="majorBidi" w:hAnsiTheme="majorBidi" w:cstheme="majorBidi"/>
        </w:rPr>
        <w:t xml:space="preserve">non-governmental organizations </w:t>
      </w:r>
      <w:r>
        <w:rPr>
          <w:rFonts w:asciiTheme="majorBidi" w:hAnsiTheme="majorBidi" w:cstheme="majorBidi"/>
        </w:rPr>
        <w:t>that responded to the survey are:</w:t>
      </w:r>
    </w:p>
    <w:p w14:paraId="73023EC7" w14:textId="79301BB5" w:rsidR="00256575" w:rsidRDefault="00E114BA" w:rsidP="00A3046C">
      <w:pPr>
        <w:pStyle w:val="Bullet1G"/>
        <w:rPr>
          <w:rFonts w:asciiTheme="majorBidi" w:hAnsiTheme="majorBidi" w:cstheme="majorBidi"/>
        </w:rPr>
      </w:pPr>
      <w:r>
        <w:rPr>
          <w:rFonts w:asciiTheme="majorBidi" w:hAnsiTheme="majorBidi" w:cstheme="majorBidi"/>
        </w:rPr>
        <w:t>CESIO (Surfactant</w:t>
      </w:r>
      <w:r w:rsidR="00855E4A">
        <w:rPr>
          <w:rFonts w:asciiTheme="majorBidi" w:hAnsiTheme="majorBidi" w:cstheme="majorBidi"/>
        </w:rPr>
        <w:t>s</w:t>
      </w:r>
      <w:r>
        <w:rPr>
          <w:rFonts w:asciiTheme="majorBidi" w:hAnsiTheme="majorBidi" w:cstheme="majorBidi"/>
        </w:rPr>
        <w:t xml:space="preserve"> Europe) - </w:t>
      </w:r>
      <w:r w:rsidRPr="00E114BA">
        <w:rPr>
          <w:rFonts w:asciiTheme="majorBidi" w:hAnsiTheme="majorBidi" w:cstheme="majorBidi"/>
        </w:rPr>
        <w:t>CESIO recommendations for the harmonized classification and labelling of surfactants</w:t>
      </w:r>
    </w:p>
    <w:p w14:paraId="382F5A39" w14:textId="03DF465C" w:rsidR="00256575" w:rsidRDefault="00E114BA" w:rsidP="00A3046C">
      <w:pPr>
        <w:pStyle w:val="Bullet1G"/>
        <w:rPr>
          <w:rFonts w:asciiTheme="majorBidi" w:hAnsiTheme="majorBidi" w:cstheme="majorBidi"/>
        </w:rPr>
      </w:pPr>
      <w:r>
        <w:rPr>
          <w:rFonts w:asciiTheme="majorBidi" w:hAnsiTheme="majorBidi" w:cstheme="majorBidi"/>
        </w:rPr>
        <w:t xml:space="preserve">Concawe - </w:t>
      </w:r>
      <w:r w:rsidRPr="00E114BA">
        <w:rPr>
          <w:rFonts w:asciiTheme="majorBidi" w:hAnsiTheme="majorBidi" w:cstheme="majorBidi"/>
        </w:rPr>
        <w:t>Hazard Classification and Labelling of Petroleum Substances in the European Economic Area</w:t>
      </w:r>
    </w:p>
    <w:p w14:paraId="7C0159A0" w14:textId="64139F1D" w:rsidR="00256575" w:rsidRDefault="00E114BA" w:rsidP="00A3046C">
      <w:pPr>
        <w:pStyle w:val="Bullet1G"/>
        <w:rPr>
          <w:rFonts w:asciiTheme="majorBidi" w:hAnsiTheme="majorBidi" w:cstheme="majorBidi"/>
        </w:rPr>
      </w:pPr>
      <w:bookmarkStart w:id="1" w:name="_Hlk107237508"/>
      <w:r>
        <w:rPr>
          <w:rFonts w:asciiTheme="majorBidi" w:hAnsiTheme="majorBidi" w:cstheme="majorBidi"/>
        </w:rPr>
        <w:t xml:space="preserve">International Fragrance Association (IFRA) - </w:t>
      </w:r>
      <w:r w:rsidRPr="00E114BA">
        <w:rPr>
          <w:rFonts w:asciiTheme="majorBidi" w:hAnsiTheme="majorBidi" w:cstheme="majorBidi"/>
        </w:rPr>
        <w:t>International Organization of the Flavor Industry (IOFI) Labelling Manual</w:t>
      </w:r>
    </w:p>
    <w:bookmarkEnd w:id="1"/>
    <w:p w14:paraId="3603AB4D" w14:textId="7A88A3EF" w:rsidR="00256575" w:rsidRDefault="00256575" w:rsidP="00256575">
      <w:pPr>
        <w:pStyle w:val="SingleTxtG"/>
        <w:rPr>
          <w:rFonts w:asciiTheme="majorBidi" w:hAnsiTheme="majorBidi" w:cstheme="majorBidi"/>
        </w:rPr>
      </w:pPr>
      <w:r>
        <w:rPr>
          <w:rFonts w:asciiTheme="majorBidi" w:hAnsiTheme="majorBidi" w:cstheme="majorBidi"/>
        </w:rPr>
        <w:t xml:space="preserve">A number of general and/or background questions were asked, as well as questions related to each of the six guiding principles (Guiding Principles (a) – (f)).  The </w:t>
      </w:r>
      <w:r w:rsidR="00E114BA">
        <w:rPr>
          <w:rFonts w:asciiTheme="majorBidi" w:hAnsiTheme="majorBidi" w:cstheme="majorBidi"/>
        </w:rPr>
        <w:t>non-governmental organizations</w:t>
      </w:r>
      <w:r w:rsidR="002A73B1">
        <w:rPr>
          <w:rFonts w:asciiTheme="majorBidi" w:hAnsiTheme="majorBidi" w:cstheme="majorBidi"/>
        </w:rPr>
        <w:t>’</w:t>
      </w:r>
      <w:r w:rsidR="00E114BA">
        <w:rPr>
          <w:rFonts w:asciiTheme="majorBidi" w:hAnsiTheme="majorBidi" w:cstheme="majorBidi"/>
        </w:rPr>
        <w:t xml:space="preserve"> </w:t>
      </w:r>
      <w:r>
        <w:rPr>
          <w:rFonts w:asciiTheme="majorBidi" w:hAnsiTheme="majorBidi" w:cstheme="majorBidi"/>
        </w:rPr>
        <w:t xml:space="preserve">responses to these questions, as well as any additional narrative responses, are provided below.  Table cells that have been </w:t>
      </w:r>
      <w:r w:rsidR="00DD3E1F">
        <w:rPr>
          <w:rFonts w:asciiTheme="majorBidi" w:hAnsiTheme="majorBidi" w:cstheme="majorBidi"/>
        </w:rPr>
        <w:t>greyed</w:t>
      </w:r>
      <w:r>
        <w:rPr>
          <w:rFonts w:asciiTheme="majorBidi" w:hAnsiTheme="majorBidi" w:cstheme="majorBidi"/>
        </w:rPr>
        <w:t xml:space="preserve"> out indicate the question was not applicable</w:t>
      </w:r>
      <w:r w:rsidR="00B71A90">
        <w:rPr>
          <w:rFonts w:asciiTheme="majorBidi" w:hAnsiTheme="majorBidi" w:cstheme="majorBidi"/>
        </w:rPr>
        <w:t xml:space="preserve"> while an entry of N/A indicates </w:t>
      </w:r>
      <w:r w:rsidR="00B71A90" w:rsidRPr="00B71A90">
        <w:rPr>
          <w:rFonts w:asciiTheme="majorBidi" w:hAnsiTheme="majorBidi" w:cstheme="majorBidi"/>
        </w:rPr>
        <w:t>that no response was received</w:t>
      </w:r>
      <w:r w:rsidR="00B71A90" w:rsidRPr="00E56AD0">
        <w:rPr>
          <w:rFonts w:asciiTheme="majorBidi" w:hAnsiTheme="majorBidi" w:cstheme="majorBidi"/>
        </w:rPr>
        <w:t>.</w:t>
      </w:r>
      <w:r w:rsidR="00B71A90">
        <w:rPr>
          <w:rFonts w:asciiTheme="majorBidi" w:hAnsiTheme="majorBidi" w:cstheme="majorBidi"/>
        </w:rPr>
        <w:t xml:space="preserve"> </w:t>
      </w:r>
      <w:r>
        <w:rPr>
          <w:rFonts w:asciiTheme="majorBidi" w:hAnsiTheme="majorBidi" w:cstheme="majorBidi"/>
        </w:rPr>
        <w:t>The respondents’ contact information and other private information ha</w:t>
      </w:r>
      <w:r w:rsidR="00052C36">
        <w:rPr>
          <w:rFonts w:asciiTheme="majorBidi" w:hAnsiTheme="majorBidi" w:cstheme="majorBidi"/>
        </w:rPr>
        <w:t>ve</w:t>
      </w:r>
      <w:r>
        <w:rPr>
          <w:rFonts w:asciiTheme="majorBidi" w:hAnsiTheme="majorBidi" w:cstheme="majorBidi"/>
        </w:rPr>
        <w:t xml:space="preserve"> been omitted.</w:t>
      </w:r>
      <w:r w:rsidR="000363F2">
        <w:rPr>
          <w:rFonts w:asciiTheme="majorBidi" w:hAnsiTheme="majorBidi" w:cstheme="majorBidi"/>
        </w:rPr>
        <w:t xml:space="preserve"> </w:t>
      </w:r>
      <w:r w:rsidR="000363F2" w:rsidRPr="000363F2">
        <w:rPr>
          <w:rFonts w:asciiTheme="majorBidi" w:hAnsiTheme="majorBidi" w:cstheme="majorBidi"/>
        </w:rPr>
        <w:t>Answers are reflective of the list at the time the survey was completed.</w:t>
      </w:r>
    </w:p>
    <w:p w14:paraId="45CF6F41" w14:textId="77777777" w:rsidR="00256575" w:rsidRDefault="00256575" w:rsidP="00256575">
      <w:pPr>
        <w:rPr>
          <w:rFonts w:asciiTheme="majorBidi" w:hAnsiTheme="majorBidi" w:cstheme="majorBidi"/>
        </w:rPr>
      </w:pPr>
      <w:r>
        <w:rPr>
          <w:rFonts w:asciiTheme="majorBidi" w:hAnsiTheme="majorBidi" w:cstheme="majorBidi"/>
        </w:rPr>
        <w:br w:type="page"/>
      </w:r>
    </w:p>
    <w:p w14:paraId="41EBF8FD" w14:textId="77777777" w:rsidR="00256575" w:rsidRDefault="00256575" w:rsidP="001D023F">
      <w:pPr>
        <w:shd w:val="clear" w:color="auto" w:fill="C6D9F1" w:themeFill="text2" w:themeFillTint="33"/>
        <w:rPr>
          <w:rFonts w:asciiTheme="majorBidi" w:hAnsiTheme="majorBidi" w:cstheme="majorBidi"/>
        </w:rPr>
      </w:pPr>
      <w:r>
        <w:rPr>
          <w:rFonts w:asciiTheme="majorBidi" w:hAnsiTheme="majorBidi" w:cstheme="majorBidi"/>
          <w:b/>
          <w:bCs/>
          <w:u w:val="single"/>
        </w:rPr>
        <w:lastRenderedPageBreak/>
        <w:t>General background questions</w:t>
      </w:r>
    </w:p>
    <w:p w14:paraId="14BBDCBA" w14:textId="77777777" w:rsidR="00256575" w:rsidRDefault="00256575" w:rsidP="001D023F">
      <w:pPr>
        <w:shd w:val="clear" w:color="auto" w:fill="C6D9F1" w:themeFill="text2" w:themeFillTint="33"/>
        <w:rPr>
          <w:rFonts w:asciiTheme="majorBidi" w:hAnsiTheme="majorBidi" w:cstheme="majorBidi"/>
          <w:i/>
          <w:iCs/>
        </w:rPr>
      </w:pPr>
      <w:r>
        <w:rPr>
          <w:rFonts w:asciiTheme="majorBidi" w:hAnsiTheme="majorBidi" w:cstheme="majorBidi"/>
          <w:i/>
          <w:iCs/>
        </w:rPr>
        <w:t>What is the GHS implementation status?  (Select all that apply)</w:t>
      </w:r>
    </w:p>
    <w:tbl>
      <w:tblPr>
        <w:tblStyle w:val="TableGrid"/>
        <w:tblW w:w="9067" w:type="dxa"/>
        <w:tblLook w:val="04A0" w:firstRow="1" w:lastRow="0" w:firstColumn="1" w:lastColumn="0" w:noHBand="0" w:noVBand="1"/>
      </w:tblPr>
      <w:tblGrid>
        <w:gridCol w:w="2182"/>
        <w:gridCol w:w="2295"/>
        <w:gridCol w:w="2295"/>
        <w:gridCol w:w="2295"/>
      </w:tblGrid>
      <w:tr w:rsidR="00A3046C" w14:paraId="499404FC" w14:textId="77777777" w:rsidTr="00C93478">
        <w:tc>
          <w:tcPr>
            <w:tcW w:w="1617" w:type="dxa"/>
            <w:tcBorders>
              <w:top w:val="single" w:sz="4" w:space="0" w:color="auto"/>
              <w:left w:val="single" w:sz="4" w:space="0" w:color="auto"/>
              <w:bottom w:val="single" w:sz="4" w:space="0" w:color="auto"/>
              <w:right w:val="single" w:sz="4" w:space="0" w:color="auto"/>
            </w:tcBorders>
          </w:tcPr>
          <w:p w14:paraId="1C643734"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BA698FC" w14:textId="73C25AF8" w:rsidR="00A3046C" w:rsidRPr="007B5D1C" w:rsidRDefault="00E114BA" w:rsidP="00E039E8">
            <w:pPr>
              <w:rPr>
                <w:rFonts w:asciiTheme="majorBidi" w:hAnsiTheme="majorBidi" w:cstheme="majorBidi"/>
                <w:b/>
                <w:sz w:val="18"/>
                <w:szCs w:val="18"/>
              </w:rPr>
            </w:pPr>
            <w:r>
              <w:rPr>
                <w:rFonts w:asciiTheme="majorBidi" w:hAnsiTheme="majorBidi" w:cstheme="majorBidi"/>
                <w:b/>
                <w:sz w:val="18"/>
                <w:szCs w:val="18"/>
              </w:rPr>
              <w:t>CESIO</w:t>
            </w:r>
          </w:p>
        </w:tc>
        <w:tc>
          <w:tcPr>
            <w:tcW w:w="1701" w:type="dxa"/>
            <w:tcBorders>
              <w:top w:val="single" w:sz="4" w:space="0" w:color="auto"/>
              <w:left w:val="single" w:sz="4" w:space="0" w:color="auto"/>
              <w:bottom w:val="single" w:sz="4" w:space="0" w:color="auto"/>
              <w:right w:val="single" w:sz="4" w:space="0" w:color="auto"/>
            </w:tcBorders>
            <w:hideMark/>
          </w:tcPr>
          <w:p w14:paraId="5147E63E" w14:textId="4BFC53E6" w:rsidR="00A3046C" w:rsidRPr="007B5D1C" w:rsidRDefault="00E114BA" w:rsidP="00E039E8">
            <w:pPr>
              <w:rPr>
                <w:rFonts w:asciiTheme="majorBidi" w:hAnsiTheme="majorBidi" w:cstheme="majorBidi"/>
                <w:b/>
                <w:sz w:val="18"/>
                <w:szCs w:val="18"/>
              </w:rPr>
            </w:pPr>
            <w:r>
              <w:rPr>
                <w:rFonts w:asciiTheme="majorBidi" w:hAnsiTheme="majorBidi" w:cstheme="majorBidi"/>
                <w:b/>
                <w:sz w:val="18"/>
                <w:szCs w:val="18"/>
              </w:rPr>
              <w:t>Concawe</w:t>
            </w:r>
          </w:p>
        </w:tc>
        <w:tc>
          <w:tcPr>
            <w:tcW w:w="1701" w:type="dxa"/>
            <w:tcBorders>
              <w:top w:val="single" w:sz="4" w:space="0" w:color="auto"/>
              <w:left w:val="single" w:sz="4" w:space="0" w:color="auto"/>
              <w:bottom w:val="single" w:sz="4" w:space="0" w:color="auto"/>
              <w:right w:val="single" w:sz="4" w:space="0" w:color="auto"/>
            </w:tcBorders>
            <w:hideMark/>
          </w:tcPr>
          <w:p w14:paraId="4E58CB8A" w14:textId="317150D7" w:rsidR="00A3046C" w:rsidRPr="007B5D1C" w:rsidRDefault="00E114BA" w:rsidP="00E039E8">
            <w:pPr>
              <w:rPr>
                <w:rFonts w:asciiTheme="majorBidi" w:hAnsiTheme="majorBidi" w:cstheme="majorBidi"/>
                <w:b/>
                <w:sz w:val="18"/>
                <w:szCs w:val="18"/>
              </w:rPr>
            </w:pPr>
            <w:r>
              <w:rPr>
                <w:rFonts w:asciiTheme="majorBidi" w:hAnsiTheme="majorBidi" w:cstheme="majorBidi"/>
                <w:b/>
                <w:sz w:val="18"/>
                <w:szCs w:val="18"/>
              </w:rPr>
              <w:t>IFRA</w:t>
            </w:r>
          </w:p>
        </w:tc>
      </w:tr>
      <w:tr w:rsidR="00A3046C" w14:paraId="6AAFC13B" w14:textId="77777777" w:rsidTr="00C93478">
        <w:tc>
          <w:tcPr>
            <w:tcW w:w="1617" w:type="dxa"/>
            <w:tcBorders>
              <w:top w:val="single" w:sz="4" w:space="0" w:color="auto"/>
              <w:left w:val="single" w:sz="4" w:space="0" w:color="auto"/>
              <w:bottom w:val="single" w:sz="4" w:space="0" w:color="auto"/>
              <w:right w:val="single" w:sz="4" w:space="0" w:color="auto"/>
            </w:tcBorders>
            <w:hideMark/>
          </w:tcPr>
          <w:p w14:paraId="4E9003D3" w14:textId="0BD548A4" w:rsidR="00A3046C" w:rsidRDefault="00A3046C" w:rsidP="00E039E8">
            <w:pPr>
              <w:rPr>
                <w:rFonts w:asciiTheme="majorBidi" w:hAnsiTheme="majorBidi" w:cstheme="majorBidi"/>
                <w:sz w:val="18"/>
                <w:szCs w:val="18"/>
              </w:rPr>
            </w:pPr>
            <w:bookmarkStart w:id="2" w:name="_Hlk107239433"/>
            <w:r>
              <w:rPr>
                <w:rFonts w:asciiTheme="majorBidi" w:hAnsiTheme="majorBidi" w:cstheme="majorBidi"/>
                <w:sz w:val="18"/>
                <w:szCs w:val="18"/>
              </w:rPr>
              <w:t>GHS is legally implemented in one or more possible sectors (that is, the GHS has been adopted through a legally binding instrument, such as a law, decree, regulation, mandatory standard, etc. and the instrument is in force.)</w:t>
            </w:r>
            <w:bookmarkEnd w:id="2"/>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EF8C0C"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DC6C65"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03735D6" w14:textId="77777777" w:rsidR="00A3046C" w:rsidRDefault="00A3046C" w:rsidP="00E039E8">
            <w:pPr>
              <w:rPr>
                <w:rFonts w:asciiTheme="majorBidi" w:hAnsiTheme="majorBidi" w:cstheme="majorBidi"/>
                <w:sz w:val="18"/>
                <w:szCs w:val="18"/>
              </w:rPr>
            </w:pPr>
          </w:p>
        </w:tc>
      </w:tr>
      <w:tr w:rsidR="00A3046C" w14:paraId="7DF10859" w14:textId="77777777" w:rsidTr="00E114BA">
        <w:tc>
          <w:tcPr>
            <w:tcW w:w="1617" w:type="dxa"/>
            <w:tcBorders>
              <w:top w:val="single" w:sz="4" w:space="0" w:color="auto"/>
              <w:left w:val="single" w:sz="4" w:space="0" w:color="auto"/>
              <w:bottom w:val="single" w:sz="4" w:space="0" w:color="auto"/>
              <w:right w:val="single" w:sz="4" w:space="0" w:color="auto"/>
            </w:tcBorders>
            <w:hideMark/>
          </w:tcPr>
          <w:p w14:paraId="7394EDF7" w14:textId="77777777" w:rsidR="00A3046C" w:rsidRDefault="00A3046C" w:rsidP="00E039E8">
            <w:pPr>
              <w:rPr>
                <w:rFonts w:asciiTheme="majorBidi" w:hAnsiTheme="majorBidi" w:cstheme="majorBidi"/>
                <w:sz w:val="18"/>
                <w:szCs w:val="18"/>
              </w:rPr>
            </w:pPr>
            <w:r>
              <w:rPr>
                <w:rFonts w:asciiTheme="majorBidi" w:hAnsiTheme="majorBidi" w:cstheme="majorBidi"/>
                <w:sz w:val="18"/>
                <w:szCs w:val="18"/>
              </w:rPr>
              <w:t>GHS is implemented on a voluntary basis in one or more possible sectors (that is, the GHS has been incorporated into a non-mandatory instrument, such as voluntary standards,</w:t>
            </w:r>
          </w:p>
          <w:p w14:paraId="337A0E66" w14:textId="77777777" w:rsidR="00A3046C" w:rsidRDefault="00A3046C" w:rsidP="00E039E8">
            <w:pPr>
              <w:rPr>
                <w:rFonts w:asciiTheme="majorBidi" w:hAnsiTheme="majorBidi" w:cstheme="majorBidi"/>
                <w:sz w:val="18"/>
                <w:szCs w:val="18"/>
              </w:rPr>
            </w:pPr>
            <w:r>
              <w:rPr>
                <w:rFonts w:asciiTheme="majorBidi" w:hAnsiTheme="majorBidi" w:cstheme="majorBidi"/>
                <w:sz w:val="18"/>
                <w:szCs w:val="18"/>
              </w:rPr>
              <w:t xml:space="preserve">recommendations, guidance, etc. and/or is voluntary.) </w:t>
            </w:r>
          </w:p>
        </w:tc>
        <w:tc>
          <w:tcPr>
            <w:tcW w:w="1701" w:type="dxa"/>
            <w:tcBorders>
              <w:top w:val="single" w:sz="4" w:space="0" w:color="auto"/>
              <w:left w:val="single" w:sz="4" w:space="0" w:color="auto"/>
              <w:bottom w:val="single" w:sz="4" w:space="0" w:color="auto"/>
              <w:right w:val="single" w:sz="4" w:space="0" w:color="auto"/>
            </w:tcBorders>
          </w:tcPr>
          <w:p w14:paraId="6C8727A8"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09589C" w14:textId="2061D61A"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99926D3" w14:textId="77777777" w:rsidR="00A3046C" w:rsidRDefault="00A3046C" w:rsidP="00E039E8">
            <w:pPr>
              <w:rPr>
                <w:rFonts w:asciiTheme="majorBidi" w:hAnsiTheme="majorBidi" w:cstheme="majorBidi"/>
                <w:sz w:val="18"/>
                <w:szCs w:val="18"/>
              </w:rPr>
            </w:pPr>
          </w:p>
        </w:tc>
      </w:tr>
      <w:tr w:rsidR="00A3046C" w14:paraId="0AD73C94" w14:textId="77777777" w:rsidTr="00C93478">
        <w:tc>
          <w:tcPr>
            <w:tcW w:w="1617" w:type="dxa"/>
            <w:tcBorders>
              <w:top w:val="single" w:sz="4" w:space="0" w:color="auto"/>
              <w:left w:val="single" w:sz="4" w:space="0" w:color="auto"/>
              <w:bottom w:val="single" w:sz="4" w:space="0" w:color="auto"/>
              <w:right w:val="single" w:sz="4" w:space="0" w:color="auto"/>
            </w:tcBorders>
            <w:hideMark/>
          </w:tcPr>
          <w:p w14:paraId="22DA2C7B" w14:textId="77777777" w:rsidR="00A3046C" w:rsidRDefault="00A3046C" w:rsidP="00E039E8">
            <w:pPr>
              <w:rPr>
                <w:rFonts w:asciiTheme="majorBidi" w:hAnsiTheme="majorBidi" w:cstheme="majorBidi"/>
                <w:sz w:val="18"/>
                <w:szCs w:val="18"/>
              </w:rPr>
            </w:pPr>
            <w:r>
              <w:rPr>
                <w:rFonts w:asciiTheme="majorBidi" w:hAnsiTheme="majorBidi" w:cstheme="majorBidi"/>
                <w:sz w:val="18"/>
                <w:szCs w:val="18"/>
              </w:rPr>
              <w:t>GHS implementation is in transition* to legal implementation (*this excludes transition to a more recent version of the GHS)</w:t>
            </w:r>
          </w:p>
        </w:tc>
        <w:tc>
          <w:tcPr>
            <w:tcW w:w="1701" w:type="dxa"/>
            <w:tcBorders>
              <w:top w:val="single" w:sz="4" w:space="0" w:color="auto"/>
              <w:left w:val="single" w:sz="4" w:space="0" w:color="auto"/>
              <w:bottom w:val="single" w:sz="4" w:space="0" w:color="auto"/>
              <w:right w:val="single" w:sz="4" w:space="0" w:color="auto"/>
            </w:tcBorders>
          </w:tcPr>
          <w:p w14:paraId="26E91EC3"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4DDB88"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EBCF31" w14:textId="77777777" w:rsidR="00A3046C" w:rsidRDefault="00A3046C" w:rsidP="00E039E8">
            <w:pPr>
              <w:rPr>
                <w:rFonts w:asciiTheme="majorBidi" w:hAnsiTheme="majorBidi" w:cstheme="majorBidi"/>
                <w:sz w:val="18"/>
                <w:szCs w:val="18"/>
              </w:rPr>
            </w:pPr>
          </w:p>
        </w:tc>
      </w:tr>
      <w:tr w:rsidR="00A3046C" w14:paraId="5BA7E77F" w14:textId="77777777" w:rsidTr="00E114BA">
        <w:tc>
          <w:tcPr>
            <w:tcW w:w="1617" w:type="dxa"/>
            <w:tcBorders>
              <w:top w:val="single" w:sz="4" w:space="0" w:color="auto"/>
              <w:left w:val="single" w:sz="4" w:space="0" w:color="auto"/>
              <w:bottom w:val="single" w:sz="4" w:space="0" w:color="auto"/>
              <w:right w:val="single" w:sz="4" w:space="0" w:color="auto"/>
            </w:tcBorders>
          </w:tcPr>
          <w:p w14:paraId="2E4DF456" w14:textId="60427D92" w:rsidR="00A3046C" w:rsidRDefault="00C93478" w:rsidP="00E039E8">
            <w:pPr>
              <w:rPr>
                <w:rFonts w:asciiTheme="majorBidi" w:hAnsiTheme="majorBidi" w:cstheme="majorBidi"/>
                <w:sz w:val="18"/>
                <w:szCs w:val="18"/>
              </w:rPr>
            </w:pPr>
            <w:r>
              <w:rPr>
                <w:rFonts w:asciiTheme="majorBidi" w:hAnsiTheme="majorBidi" w:cstheme="majorBidi"/>
                <w:sz w:val="18"/>
                <w:szCs w:val="18"/>
              </w:rPr>
              <w:t>Other (please provide brief explanation below)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A354CA" w14:textId="1C407928"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F8C983"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577171" w14:textId="77777777" w:rsidR="00A3046C" w:rsidRDefault="00A3046C" w:rsidP="00E039E8">
            <w:pPr>
              <w:rPr>
                <w:rFonts w:asciiTheme="majorBidi" w:hAnsiTheme="majorBidi" w:cstheme="majorBidi"/>
                <w:sz w:val="18"/>
                <w:szCs w:val="18"/>
              </w:rPr>
            </w:pPr>
          </w:p>
        </w:tc>
      </w:tr>
      <w:tr w:rsidR="00A3046C" w14:paraId="5C7FF4FA" w14:textId="77777777" w:rsidTr="00C93478">
        <w:tc>
          <w:tcPr>
            <w:tcW w:w="1617" w:type="dxa"/>
            <w:tcBorders>
              <w:top w:val="single" w:sz="4" w:space="0" w:color="auto"/>
              <w:left w:val="single" w:sz="4" w:space="0" w:color="auto"/>
              <w:bottom w:val="single" w:sz="4" w:space="0" w:color="auto"/>
              <w:right w:val="single" w:sz="4" w:space="0" w:color="auto"/>
            </w:tcBorders>
          </w:tcPr>
          <w:p w14:paraId="22B6253C" w14:textId="552BC89E" w:rsidR="00A3046C" w:rsidRDefault="00C93478" w:rsidP="00E039E8">
            <w:pPr>
              <w:rPr>
                <w:rFonts w:asciiTheme="majorBidi" w:hAnsiTheme="majorBidi" w:cstheme="majorBidi"/>
                <w:sz w:val="18"/>
                <w:szCs w:val="18"/>
              </w:rPr>
            </w:pPr>
            <w:r>
              <w:rPr>
                <w:rFonts w:asciiTheme="majorBidi" w:hAnsiTheme="majorBidi" w:cstheme="majorBidi"/>
                <w:sz w:val="18"/>
                <w:szCs w:val="18"/>
              </w:rPr>
              <w:t xml:space="preserve">Not implemented </w:t>
            </w:r>
          </w:p>
        </w:tc>
        <w:tc>
          <w:tcPr>
            <w:tcW w:w="1701" w:type="dxa"/>
            <w:tcBorders>
              <w:top w:val="single" w:sz="4" w:space="0" w:color="auto"/>
              <w:left w:val="single" w:sz="4" w:space="0" w:color="auto"/>
              <w:bottom w:val="single" w:sz="4" w:space="0" w:color="auto"/>
              <w:right w:val="single" w:sz="4" w:space="0" w:color="auto"/>
            </w:tcBorders>
          </w:tcPr>
          <w:p w14:paraId="40BF2D5D"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3C15F7" w14:textId="77777777" w:rsidR="00A3046C" w:rsidRDefault="00A3046C"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235BA6" w14:textId="77777777" w:rsidR="00A3046C" w:rsidRDefault="00A3046C" w:rsidP="00E039E8">
            <w:pPr>
              <w:rPr>
                <w:rFonts w:asciiTheme="majorBidi" w:hAnsiTheme="majorBidi" w:cstheme="majorBidi"/>
                <w:sz w:val="18"/>
                <w:szCs w:val="18"/>
              </w:rPr>
            </w:pPr>
          </w:p>
        </w:tc>
      </w:tr>
      <w:tr w:rsidR="00C93478" w14:paraId="5FA4F885" w14:textId="77777777" w:rsidTr="00E114BA">
        <w:tc>
          <w:tcPr>
            <w:tcW w:w="1617" w:type="dxa"/>
            <w:tcBorders>
              <w:top w:val="single" w:sz="4" w:space="0" w:color="auto"/>
              <w:left w:val="single" w:sz="4" w:space="0" w:color="auto"/>
              <w:bottom w:val="single" w:sz="4" w:space="0" w:color="auto"/>
              <w:right w:val="single" w:sz="4" w:space="0" w:color="auto"/>
            </w:tcBorders>
          </w:tcPr>
          <w:p w14:paraId="55A1137F" w14:textId="6CECED8F" w:rsidR="00C93478" w:rsidRDefault="00C93478" w:rsidP="00E039E8">
            <w:pPr>
              <w:rPr>
                <w:rFonts w:asciiTheme="majorBidi" w:hAnsiTheme="majorBidi" w:cstheme="majorBidi"/>
                <w:sz w:val="18"/>
                <w:szCs w:val="18"/>
              </w:rPr>
            </w:pPr>
            <w:r>
              <w:rPr>
                <w:rFonts w:asciiTheme="majorBidi" w:hAnsiTheme="majorBidi" w:cstheme="majorBidi"/>
                <w:sz w:val="18"/>
                <w:szCs w:val="18"/>
              </w:rPr>
              <w:t>Not applicable (organization)</w:t>
            </w:r>
          </w:p>
        </w:tc>
        <w:tc>
          <w:tcPr>
            <w:tcW w:w="1701" w:type="dxa"/>
            <w:tcBorders>
              <w:top w:val="single" w:sz="4" w:space="0" w:color="auto"/>
              <w:left w:val="single" w:sz="4" w:space="0" w:color="auto"/>
              <w:bottom w:val="single" w:sz="4" w:space="0" w:color="auto"/>
              <w:right w:val="single" w:sz="4" w:space="0" w:color="auto"/>
            </w:tcBorders>
            <w:shd w:val="clear" w:color="auto" w:fill="002060"/>
          </w:tcPr>
          <w:p w14:paraId="1F75D4D1" w14:textId="77777777" w:rsidR="00C93478" w:rsidRDefault="00C93478"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002060"/>
          </w:tcPr>
          <w:p w14:paraId="06721C10" w14:textId="77777777" w:rsidR="00C93478" w:rsidRDefault="00C93478"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002060"/>
          </w:tcPr>
          <w:p w14:paraId="62AB45E3" w14:textId="1A980EE5" w:rsidR="00C93478" w:rsidRDefault="00C93478" w:rsidP="00E039E8">
            <w:pPr>
              <w:rPr>
                <w:rFonts w:asciiTheme="majorBidi" w:hAnsiTheme="majorBidi" w:cstheme="majorBidi"/>
                <w:sz w:val="18"/>
                <w:szCs w:val="18"/>
              </w:rPr>
            </w:pPr>
          </w:p>
        </w:tc>
      </w:tr>
      <w:tr w:rsidR="00C93478" w14:paraId="288D0D93" w14:textId="77777777" w:rsidTr="00C93478">
        <w:tc>
          <w:tcPr>
            <w:tcW w:w="1617" w:type="dxa"/>
            <w:tcBorders>
              <w:top w:val="single" w:sz="4" w:space="0" w:color="auto"/>
              <w:left w:val="single" w:sz="4" w:space="0" w:color="auto"/>
              <w:bottom w:val="single" w:sz="4" w:space="0" w:color="auto"/>
              <w:right w:val="single" w:sz="4" w:space="0" w:color="auto"/>
            </w:tcBorders>
          </w:tcPr>
          <w:p w14:paraId="68EE3767" w14:textId="25E29881" w:rsidR="00C93478" w:rsidRDefault="00C93478" w:rsidP="00E039E8">
            <w:pPr>
              <w:rPr>
                <w:rFonts w:asciiTheme="majorBidi" w:hAnsiTheme="majorBidi" w:cstheme="majorBidi"/>
                <w:sz w:val="18"/>
                <w:szCs w:val="18"/>
              </w:rPr>
            </w:pPr>
            <w:r>
              <w:rPr>
                <w:rFonts w:asciiTheme="majorBidi" w:hAnsiTheme="majorBidi" w:cstheme="majorBidi"/>
                <w:sz w:val="18"/>
                <w:szCs w:val="18"/>
              </w:rPr>
              <w:t>Not applicable (other, please provide brief explanation below)</w:t>
            </w:r>
          </w:p>
        </w:tc>
        <w:tc>
          <w:tcPr>
            <w:tcW w:w="1701" w:type="dxa"/>
            <w:tcBorders>
              <w:top w:val="single" w:sz="4" w:space="0" w:color="auto"/>
              <w:left w:val="single" w:sz="4" w:space="0" w:color="auto"/>
              <w:bottom w:val="single" w:sz="4" w:space="0" w:color="auto"/>
              <w:right w:val="single" w:sz="4" w:space="0" w:color="auto"/>
            </w:tcBorders>
          </w:tcPr>
          <w:p w14:paraId="15D054BE" w14:textId="77777777" w:rsidR="00C93478" w:rsidRDefault="00C93478"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4FCD32" w14:textId="77777777" w:rsidR="00C93478" w:rsidRDefault="00C93478" w:rsidP="00E039E8">
            <w:pPr>
              <w:rPr>
                <w:rFonts w:asciiTheme="majorBidi" w:hAnsiTheme="majorBidi" w:cstheme="majorBid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7FDEA4" w14:textId="77777777" w:rsidR="00C93478" w:rsidRDefault="00C93478" w:rsidP="00E039E8">
            <w:pPr>
              <w:rPr>
                <w:rFonts w:asciiTheme="majorBidi" w:hAnsiTheme="majorBidi" w:cstheme="majorBidi"/>
                <w:sz w:val="18"/>
                <w:szCs w:val="18"/>
              </w:rPr>
            </w:pPr>
          </w:p>
        </w:tc>
      </w:tr>
    </w:tbl>
    <w:p w14:paraId="7E3B9EB4" w14:textId="77777777" w:rsidR="00256575" w:rsidRDefault="00256575" w:rsidP="00256575">
      <w:pPr>
        <w:rPr>
          <w:rFonts w:asciiTheme="majorBidi" w:hAnsiTheme="majorBidi" w:cstheme="majorBidi"/>
        </w:rPr>
      </w:pPr>
    </w:p>
    <w:p w14:paraId="50444E49" w14:textId="77777777" w:rsidR="00256575" w:rsidRDefault="00256575" w:rsidP="001D023F">
      <w:pPr>
        <w:shd w:val="clear" w:color="auto" w:fill="DBE5F1" w:themeFill="accent1" w:themeFillTint="33"/>
        <w:rPr>
          <w:rFonts w:asciiTheme="majorBidi" w:hAnsiTheme="majorBidi" w:cstheme="majorBidi"/>
          <w:i/>
          <w:iCs/>
        </w:rPr>
      </w:pPr>
      <w:r>
        <w:rPr>
          <w:rFonts w:asciiTheme="majorBidi" w:hAnsiTheme="majorBidi" w:cstheme="majorBidi"/>
          <w:i/>
          <w:iCs/>
        </w:rPr>
        <w:t>If necessary, please provide a brief explanation of your response in the space below.</w:t>
      </w:r>
    </w:p>
    <w:p w14:paraId="71BC59A8" w14:textId="5C057EDC" w:rsidR="00E114BA" w:rsidRDefault="00E114BA" w:rsidP="00E114BA">
      <w:pPr>
        <w:pStyle w:val="SingleTxtG"/>
        <w:ind w:left="0" w:right="95"/>
      </w:pPr>
      <w:r w:rsidRPr="00AE4A49">
        <w:rPr>
          <w:b/>
        </w:rPr>
        <w:t>Concawe</w:t>
      </w:r>
      <w:r w:rsidR="00256575" w:rsidRPr="00AE4A49">
        <w:rPr>
          <w:b/>
        </w:rPr>
        <w:t xml:space="preserve"> </w:t>
      </w:r>
      <w:r>
        <w:t>–</w:t>
      </w:r>
      <w:r w:rsidR="00256575">
        <w:t xml:space="preserve"> </w:t>
      </w:r>
      <w:r>
        <w:t>GHS is implemented in the EU by the CLP Regulation (EC) No 1272/2008. It is implementing certain building blocks (not all GHS hazard categories), and has additional EU specific Hazard statements. In addition, the Concawe C&amp;L Report 22 / 20 “Hazard-classification-and-labelling-of-petroleum-substances-in-the-EuropeanEconomic-Area” gives the voluntary, sector specific self-classification recommendations for petroleum refining and downstream industry, focusing on UVCB petroleum substances.</w:t>
      </w:r>
    </w:p>
    <w:p w14:paraId="6C4745BC" w14:textId="64448906" w:rsidR="00E039E8" w:rsidRDefault="00E114BA" w:rsidP="00E114BA">
      <w:pPr>
        <w:pStyle w:val="SingleTxtG"/>
        <w:ind w:left="0" w:right="95"/>
      </w:pPr>
      <w:r>
        <w:t xml:space="preserve">The CLP Annex VI does not cover the complete CLP classifications for UVCB petroleum substances, whereas the Concawe C&amp;L Guidance does. Therefore, this sector-specific Concawe Guidance document provides the most comprehensive currently available summary of the C&amp;L of the UVCB petroleum substances in the EU/EAA, based on their active REACH registration dossiers at the end of 2021. This adds value for the recommendation of our organisation, as it is more comprehensive than the legal text. </w:t>
      </w:r>
      <w:r w:rsidR="00E039E8">
        <w:br w:type="page"/>
      </w:r>
    </w:p>
    <w:p w14:paraId="71E6E3A3" w14:textId="77777777" w:rsidR="00256575" w:rsidRDefault="00256575" w:rsidP="00404499">
      <w:pPr>
        <w:keepNext/>
        <w:keepLines/>
        <w:shd w:val="clear" w:color="auto" w:fill="DBE5F1" w:themeFill="accent1" w:themeFillTint="33"/>
        <w:ind w:right="621"/>
        <w:rPr>
          <w:rFonts w:asciiTheme="majorBidi" w:hAnsiTheme="majorBidi" w:cstheme="majorBidi"/>
          <w:i/>
          <w:iCs/>
        </w:rPr>
      </w:pPr>
      <w:r>
        <w:rPr>
          <w:rFonts w:asciiTheme="majorBidi" w:hAnsiTheme="majorBidi" w:cstheme="majorBidi"/>
          <w:i/>
          <w:iCs/>
        </w:rPr>
        <w:lastRenderedPageBreak/>
        <w:t xml:space="preserve">If the GHS has been implemented, what sectors has the GHS been implemented for? If the GHS implementation is in transition, what sectors will the GHS be implemented for? </w:t>
      </w:r>
    </w:p>
    <w:tbl>
      <w:tblPr>
        <w:tblStyle w:val="TableGrid"/>
        <w:tblW w:w="8359" w:type="dxa"/>
        <w:tblLook w:val="04A0" w:firstRow="1" w:lastRow="0" w:firstColumn="1" w:lastColumn="0" w:noHBand="0" w:noVBand="1"/>
      </w:tblPr>
      <w:tblGrid>
        <w:gridCol w:w="2787"/>
        <w:gridCol w:w="2786"/>
        <w:gridCol w:w="2786"/>
      </w:tblGrid>
      <w:tr w:rsidR="00E039E8" w14:paraId="2BA5AF4E" w14:textId="77777777" w:rsidTr="000676FF">
        <w:tc>
          <w:tcPr>
            <w:tcW w:w="2787" w:type="dxa"/>
            <w:tcBorders>
              <w:top w:val="single" w:sz="4" w:space="0" w:color="auto"/>
              <w:left w:val="single" w:sz="4" w:space="0" w:color="auto"/>
              <w:bottom w:val="single" w:sz="4" w:space="0" w:color="auto"/>
              <w:right w:val="single" w:sz="4" w:space="0" w:color="auto"/>
            </w:tcBorders>
            <w:hideMark/>
          </w:tcPr>
          <w:p w14:paraId="4275C013" w14:textId="3F1874D1" w:rsidR="00E039E8" w:rsidRPr="007B5D1C" w:rsidRDefault="0075014C" w:rsidP="00404499">
            <w:pPr>
              <w:keepNext/>
              <w:keepLines/>
              <w:rPr>
                <w:rFonts w:asciiTheme="majorBidi" w:hAnsiTheme="majorBidi" w:cstheme="majorBidi"/>
                <w:b/>
                <w:sz w:val="18"/>
                <w:szCs w:val="18"/>
              </w:rPr>
            </w:pPr>
            <w:r>
              <w:rPr>
                <w:rFonts w:asciiTheme="majorBidi" w:hAnsiTheme="majorBidi" w:cstheme="majorBidi"/>
                <w:b/>
                <w:sz w:val="18"/>
                <w:szCs w:val="18"/>
              </w:rPr>
              <w:t>CESIO</w:t>
            </w:r>
            <w:r w:rsidR="00E039E8" w:rsidRPr="007B5D1C">
              <w:rPr>
                <w:rFonts w:asciiTheme="majorBidi" w:hAnsiTheme="majorBidi" w:cstheme="majorBidi"/>
                <w:b/>
                <w:sz w:val="18"/>
                <w:szCs w:val="18"/>
              </w:rPr>
              <w:t xml:space="preserve"> </w:t>
            </w:r>
          </w:p>
        </w:tc>
        <w:tc>
          <w:tcPr>
            <w:tcW w:w="2786" w:type="dxa"/>
            <w:tcBorders>
              <w:top w:val="single" w:sz="4" w:space="0" w:color="auto"/>
              <w:left w:val="single" w:sz="4" w:space="0" w:color="auto"/>
              <w:bottom w:val="single" w:sz="4" w:space="0" w:color="auto"/>
              <w:right w:val="single" w:sz="4" w:space="0" w:color="auto"/>
            </w:tcBorders>
            <w:hideMark/>
          </w:tcPr>
          <w:p w14:paraId="3A5677C3" w14:textId="7FF40DB6" w:rsidR="00E039E8" w:rsidRPr="007B5D1C" w:rsidRDefault="0075014C" w:rsidP="00404499">
            <w:pPr>
              <w:keepNext/>
              <w:keepLines/>
              <w:rPr>
                <w:rFonts w:asciiTheme="majorBidi" w:hAnsiTheme="majorBidi" w:cstheme="majorBidi"/>
                <w:b/>
                <w:sz w:val="18"/>
                <w:szCs w:val="18"/>
              </w:rPr>
            </w:pPr>
            <w:r>
              <w:rPr>
                <w:rFonts w:asciiTheme="majorBidi" w:hAnsiTheme="majorBidi" w:cstheme="majorBidi"/>
                <w:b/>
                <w:sz w:val="18"/>
                <w:szCs w:val="18"/>
              </w:rPr>
              <w:t>Concawe</w:t>
            </w:r>
          </w:p>
        </w:tc>
        <w:tc>
          <w:tcPr>
            <w:tcW w:w="2786" w:type="dxa"/>
            <w:tcBorders>
              <w:top w:val="single" w:sz="4" w:space="0" w:color="auto"/>
              <w:left w:val="single" w:sz="4" w:space="0" w:color="auto"/>
              <w:bottom w:val="single" w:sz="4" w:space="0" w:color="auto"/>
              <w:right w:val="single" w:sz="4" w:space="0" w:color="auto"/>
            </w:tcBorders>
            <w:hideMark/>
          </w:tcPr>
          <w:p w14:paraId="223D4C08" w14:textId="561BC0D5" w:rsidR="00E039E8" w:rsidRPr="007B5D1C" w:rsidRDefault="0075014C" w:rsidP="00E039E8">
            <w:pPr>
              <w:keepNext/>
              <w:keepLines/>
              <w:rPr>
                <w:rFonts w:asciiTheme="majorBidi" w:hAnsiTheme="majorBidi" w:cstheme="majorBidi"/>
                <w:b/>
                <w:sz w:val="18"/>
                <w:szCs w:val="18"/>
              </w:rPr>
            </w:pPr>
            <w:r>
              <w:rPr>
                <w:rFonts w:asciiTheme="majorBidi" w:hAnsiTheme="majorBidi" w:cstheme="majorBidi"/>
                <w:b/>
                <w:sz w:val="18"/>
                <w:szCs w:val="18"/>
              </w:rPr>
              <w:t>IFRA</w:t>
            </w:r>
          </w:p>
        </w:tc>
      </w:tr>
      <w:tr w:rsidR="00E039E8" w14:paraId="76F839D8" w14:textId="77777777" w:rsidTr="0075014C">
        <w:tc>
          <w:tcPr>
            <w:tcW w:w="278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4B5A65" w14:textId="45A13857" w:rsidR="00663381" w:rsidRDefault="00663381" w:rsidP="00E039E8">
            <w:pPr>
              <w:rPr>
                <w:rFonts w:asciiTheme="majorBidi" w:hAnsiTheme="majorBidi" w:cstheme="majorBidi"/>
                <w:sz w:val="18"/>
                <w:szCs w:val="18"/>
              </w:rPr>
            </w:pPr>
          </w:p>
        </w:tc>
        <w:tc>
          <w:tcPr>
            <w:tcW w:w="2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12035A" w14:textId="455A9B81" w:rsidR="00E039E8" w:rsidRDefault="00E039E8" w:rsidP="00663381">
            <w:pPr>
              <w:rPr>
                <w:rFonts w:asciiTheme="majorBidi" w:hAnsiTheme="majorBidi" w:cstheme="majorBidi"/>
                <w:sz w:val="18"/>
                <w:szCs w:val="18"/>
              </w:rPr>
            </w:pPr>
          </w:p>
        </w:tc>
        <w:tc>
          <w:tcPr>
            <w:tcW w:w="2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711424" w14:textId="77777777" w:rsidR="00E039E8" w:rsidRDefault="00E039E8" w:rsidP="00663381">
            <w:pPr>
              <w:rPr>
                <w:rFonts w:asciiTheme="majorBidi" w:hAnsiTheme="majorBidi" w:cstheme="majorBidi"/>
                <w:sz w:val="18"/>
                <w:szCs w:val="18"/>
              </w:rPr>
            </w:pPr>
          </w:p>
        </w:tc>
      </w:tr>
      <w:tr w:rsidR="000676FF" w14:paraId="14428BAD" w14:textId="77777777" w:rsidTr="000676FF">
        <w:tc>
          <w:tcPr>
            <w:tcW w:w="2787" w:type="dxa"/>
            <w:tcBorders>
              <w:top w:val="single" w:sz="4" w:space="0" w:color="auto"/>
              <w:left w:val="nil"/>
              <w:bottom w:val="nil"/>
              <w:right w:val="nil"/>
            </w:tcBorders>
          </w:tcPr>
          <w:p w14:paraId="229BE94E" w14:textId="77777777" w:rsidR="000676FF" w:rsidRDefault="000676FF" w:rsidP="00E039E8">
            <w:pPr>
              <w:rPr>
                <w:rFonts w:asciiTheme="majorBidi" w:hAnsiTheme="majorBidi" w:cstheme="majorBidi"/>
                <w:sz w:val="18"/>
                <w:szCs w:val="18"/>
              </w:rPr>
            </w:pPr>
          </w:p>
        </w:tc>
        <w:tc>
          <w:tcPr>
            <w:tcW w:w="2786" w:type="dxa"/>
            <w:tcBorders>
              <w:top w:val="single" w:sz="4" w:space="0" w:color="auto"/>
              <w:left w:val="nil"/>
              <w:bottom w:val="nil"/>
              <w:right w:val="nil"/>
            </w:tcBorders>
          </w:tcPr>
          <w:p w14:paraId="52520A89" w14:textId="77777777" w:rsidR="000676FF" w:rsidRPr="00663381" w:rsidRDefault="000676FF" w:rsidP="00E039E8">
            <w:pPr>
              <w:rPr>
                <w:rFonts w:asciiTheme="majorBidi" w:hAnsiTheme="majorBidi" w:cstheme="majorBidi"/>
                <w:sz w:val="18"/>
                <w:szCs w:val="18"/>
              </w:rPr>
            </w:pPr>
          </w:p>
        </w:tc>
        <w:tc>
          <w:tcPr>
            <w:tcW w:w="2786" w:type="dxa"/>
            <w:tcBorders>
              <w:top w:val="single" w:sz="4" w:space="0" w:color="auto"/>
              <w:left w:val="nil"/>
              <w:bottom w:val="nil"/>
              <w:right w:val="nil"/>
            </w:tcBorders>
            <w:shd w:val="clear" w:color="auto" w:fill="auto"/>
          </w:tcPr>
          <w:p w14:paraId="306B0243" w14:textId="77777777" w:rsidR="000676FF" w:rsidRDefault="000676FF" w:rsidP="000676FF">
            <w:pPr>
              <w:rPr>
                <w:rFonts w:asciiTheme="majorBidi" w:hAnsiTheme="majorBidi" w:cstheme="majorBidi"/>
                <w:sz w:val="18"/>
                <w:szCs w:val="18"/>
              </w:rPr>
            </w:pPr>
          </w:p>
        </w:tc>
      </w:tr>
    </w:tbl>
    <w:p w14:paraId="6508E7D6" w14:textId="77777777" w:rsidR="00256575" w:rsidRDefault="00256575" w:rsidP="001D023F">
      <w:pPr>
        <w:shd w:val="clear" w:color="auto" w:fill="DBE5F1" w:themeFill="accent1" w:themeFillTint="33"/>
        <w:rPr>
          <w:rFonts w:asciiTheme="majorBidi" w:hAnsiTheme="majorBidi" w:cstheme="majorBidi"/>
        </w:rPr>
      </w:pPr>
      <w:r>
        <w:rPr>
          <w:rFonts w:asciiTheme="majorBidi" w:hAnsiTheme="majorBidi" w:cstheme="majorBidi"/>
          <w:i/>
          <w:iCs/>
        </w:rPr>
        <w:t>'Other' Responses:</w:t>
      </w:r>
    </w:p>
    <w:p w14:paraId="6A0C082E" w14:textId="13428378" w:rsidR="00256575" w:rsidRPr="00E56AD0" w:rsidRDefault="00285752" w:rsidP="00256575">
      <w:pPr>
        <w:rPr>
          <w:rFonts w:asciiTheme="majorBidi" w:hAnsiTheme="majorBidi" w:cstheme="majorBidi"/>
        </w:rPr>
      </w:pPr>
      <w:r>
        <w:rPr>
          <w:rFonts w:asciiTheme="majorBidi" w:hAnsiTheme="majorBidi" w:cstheme="majorBidi"/>
        </w:rPr>
        <w:t>Question not applicable</w:t>
      </w:r>
    </w:p>
    <w:p w14:paraId="6901563A" w14:textId="77777777" w:rsidR="0075014C" w:rsidRDefault="0075014C" w:rsidP="00256575">
      <w:pPr>
        <w:rPr>
          <w:rFonts w:asciiTheme="majorBidi" w:hAnsiTheme="majorBidi" w:cstheme="majorBidi"/>
        </w:rPr>
      </w:pPr>
    </w:p>
    <w:p w14:paraId="6AA2B875" w14:textId="77777777" w:rsidR="00256575" w:rsidRDefault="00256575" w:rsidP="001D023F">
      <w:pPr>
        <w:shd w:val="clear" w:color="auto" w:fill="DBE5F1" w:themeFill="accent1" w:themeFillTint="33"/>
        <w:rPr>
          <w:rFonts w:asciiTheme="majorBidi" w:hAnsiTheme="majorBidi" w:cstheme="majorBidi"/>
          <w:i/>
          <w:iCs/>
        </w:rPr>
      </w:pPr>
      <w:r>
        <w:rPr>
          <w:rFonts w:asciiTheme="majorBidi" w:hAnsiTheme="majorBidi" w:cstheme="majorBidi"/>
          <w:i/>
          <w:iCs/>
        </w:rPr>
        <w:t>If the GHS has been implemented, which version of the GHS is currently implemented? If the GHS implementation is in transition*, which version of the GHS is planned to be implemented?</w:t>
      </w:r>
    </w:p>
    <w:tbl>
      <w:tblPr>
        <w:tblStyle w:val="TableGrid"/>
        <w:tblW w:w="8359" w:type="dxa"/>
        <w:tblLook w:val="04A0" w:firstRow="1" w:lastRow="0" w:firstColumn="1" w:lastColumn="0" w:noHBand="0" w:noVBand="1"/>
      </w:tblPr>
      <w:tblGrid>
        <w:gridCol w:w="2689"/>
        <w:gridCol w:w="2835"/>
        <w:gridCol w:w="2835"/>
      </w:tblGrid>
      <w:tr w:rsidR="0075014C" w:rsidRPr="00404499" w14:paraId="3626F42B" w14:textId="77777777" w:rsidTr="00465B33">
        <w:tc>
          <w:tcPr>
            <w:tcW w:w="2689" w:type="dxa"/>
            <w:tcBorders>
              <w:top w:val="single" w:sz="4" w:space="0" w:color="auto"/>
              <w:left w:val="single" w:sz="4" w:space="0" w:color="auto"/>
              <w:bottom w:val="single" w:sz="4" w:space="0" w:color="auto"/>
              <w:right w:val="single" w:sz="4" w:space="0" w:color="auto"/>
            </w:tcBorders>
          </w:tcPr>
          <w:p w14:paraId="1C6F4674" w14:textId="2D8DADB6" w:rsidR="0075014C" w:rsidRPr="007B5D1C" w:rsidRDefault="0075014C" w:rsidP="0075014C">
            <w:pPr>
              <w:rPr>
                <w:rFonts w:asciiTheme="majorBidi" w:hAnsiTheme="majorBidi" w:cstheme="majorBidi"/>
                <w:b/>
                <w:sz w:val="18"/>
                <w:szCs w:val="18"/>
              </w:rPr>
            </w:pPr>
            <w:r>
              <w:rPr>
                <w:rFonts w:asciiTheme="majorBidi" w:hAnsiTheme="majorBidi" w:cstheme="majorBidi"/>
                <w:b/>
                <w:sz w:val="18"/>
                <w:szCs w:val="18"/>
              </w:rPr>
              <w:t>CESIO</w:t>
            </w:r>
            <w:r w:rsidRPr="007B5D1C">
              <w:rPr>
                <w:rFonts w:asciiTheme="majorBidi" w:hAnsiTheme="majorBidi" w:cstheme="majorBidi"/>
                <w:b/>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tcPr>
          <w:p w14:paraId="73EE84D0" w14:textId="5A1E85A9" w:rsidR="0075014C" w:rsidRPr="007B5D1C" w:rsidRDefault="0075014C" w:rsidP="0075014C">
            <w:pPr>
              <w:rPr>
                <w:rFonts w:asciiTheme="majorBidi" w:hAnsiTheme="majorBidi" w:cstheme="majorBidi"/>
                <w:b/>
                <w:sz w:val="18"/>
                <w:szCs w:val="18"/>
              </w:rPr>
            </w:pPr>
            <w:r>
              <w:rPr>
                <w:rFonts w:asciiTheme="majorBidi" w:hAnsiTheme="majorBidi" w:cstheme="majorBidi"/>
                <w:b/>
                <w:sz w:val="18"/>
                <w:szCs w:val="18"/>
              </w:rPr>
              <w:t>Concawe</w:t>
            </w:r>
          </w:p>
        </w:tc>
        <w:tc>
          <w:tcPr>
            <w:tcW w:w="2835" w:type="dxa"/>
            <w:tcBorders>
              <w:top w:val="single" w:sz="4" w:space="0" w:color="auto"/>
              <w:left w:val="single" w:sz="4" w:space="0" w:color="auto"/>
              <w:bottom w:val="single" w:sz="4" w:space="0" w:color="auto"/>
              <w:right w:val="single" w:sz="4" w:space="0" w:color="auto"/>
            </w:tcBorders>
          </w:tcPr>
          <w:p w14:paraId="206A1401" w14:textId="2BDFE665" w:rsidR="0075014C" w:rsidRPr="007B5D1C" w:rsidRDefault="0075014C" w:rsidP="0075014C">
            <w:pPr>
              <w:rPr>
                <w:rFonts w:asciiTheme="majorBidi" w:hAnsiTheme="majorBidi" w:cstheme="majorBidi"/>
                <w:b/>
                <w:sz w:val="18"/>
                <w:szCs w:val="18"/>
              </w:rPr>
            </w:pPr>
            <w:r>
              <w:rPr>
                <w:rFonts w:asciiTheme="majorBidi" w:hAnsiTheme="majorBidi" w:cstheme="majorBidi"/>
                <w:b/>
                <w:sz w:val="18"/>
                <w:szCs w:val="18"/>
              </w:rPr>
              <w:t>IFRA</w:t>
            </w:r>
          </w:p>
        </w:tc>
      </w:tr>
      <w:tr w:rsidR="00465B33" w:rsidRPr="00404499" w14:paraId="5230BE76" w14:textId="77777777" w:rsidTr="0075014C">
        <w:tc>
          <w:tcPr>
            <w:tcW w:w="26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A9F6AE" w14:textId="4796862F" w:rsidR="00465B33" w:rsidRPr="00404499" w:rsidRDefault="00465B33" w:rsidP="00465B33">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B75ECD" w14:textId="405CCCCF" w:rsidR="00465B33" w:rsidRPr="00404499" w:rsidRDefault="00465B33" w:rsidP="0075014C">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BCC4E6" w14:textId="19ECFD27" w:rsidR="00465B33" w:rsidRPr="00404499" w:rsidRDefault="00465B33" w:rsidP="00E039E8">
            <w:pPr>
              <w:rPr>
                <w:rFonts w:asciiTheme="majorBidi" w:hAnsiTheme="majorBidi" w:cstheme="majorBidi"/>
                <w:sz w:val="18"/>
                <w:szCs w:val="18"/>
              </w:rPr>
            </w:pPr>
          </w:p>
        </w:tc>
      </w:tr>
    </w:tbl>
    <w:p w14:paraId="330783C5" w14:textId="56844410" w:rsidR="00256575" w:rsidRDefault="00F675F9" w:rsidP="00256575">
      <w:pPr>
        <w:rPr>
          <w:rFonts w:asciiTheme="majorBidi" w:hAnsiTheme="majorBidi" w:cstheme="majorBidi"/>
        </w:rPr>
      </w:pPr>
      <w:r>
        <w:rPr>
          <w:rFonts w:asciiTheme="majorBidi" w:hAnsiTheme="majorBidi" w:cstheme="majorBidi"/>
          <w:i/>
          <w:iCs/>
        </w:rPr>
        <w:t>*this excludes transition to a more recent version of the GHS</w:t>
      </w:r>
    </w:p>
    <w:p w14:paraId="1901D5F4" w14:textId="77777777" w:rsidR="00256575" w:rsidRDefault="00256575" w:rsidP="00256575">
      <w:pPr>
        <w:rPr>
          <w:rFonts w:asciiTheme="majorBidi" w:hAnsiTheme="majorBidi" w:cstheme="majorBidi"/>
        </w:rPr>
      </w:pPr>
    </w:p>
    <w:p w14:paraId="7679AF87" w14:textId="77777777" w:rsidR="00256575" w:rsidRDefault="00256575" w:rsidP="004D1647">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Please provide a brief explanation if more than one version was selected</w:t>
      </w:r>
    </w:p>
    <w:tbl>
      <w:tblPr>
        <w:tblStyle w:val="TableGrid"/>
        <w:tblW w:w="9067" w:type="dxa"/>
        <w:tblLook w:val="04A0" w:firstRow="1" w:lastRow="0" w:firstColumn="1" w:lastColumn="0" w:noHBand="0" w:noVBand="1"/>
      </w:tblPr>
      <w:tblGrid>
        <w:gridCol w:w="1411"/>
        <w:gridCol w:w="7656"/>
      </w:tblGrid>
      <w:tr w:rsidR="00256575" w14:paraId="556E885F" w14:textId="77777777" w:rsidTr="009820A8">
        <w:tc>
          <w:tcPr>
            <w:tcW w:w="1411" w:type="dxa"/>
            <w:tcBorders>
              <w:top w:val="single" w:sz="4" w:space="0" w:color="auto"/>
              <w:left w:val="single" w:sz="4" w:space="0" w:color="auto"/>
              <w:bottom w:val="single" w:sz="4" w:space="0" w:color="auto"/>
              <w:right w:val="single" w:sz="4" w:space="0" w:color="auto"/>
            </w:tcBorders>
          </w:tcPr>
          <w:p w14:paraId="51DBD64E" w14:textId="74FCAD4F" w:rsidR="00256575" w:rsidRPr="007B5D1C" w:rsidRDefault="0075014C" w:rsidP="004D1647">
            <w:pPr>
              <w:keepNext/>
              <w:keepLines/>
              <w:rPr>
                <w:rFonts w:asciiTheme="majorBidi" w:hAnsiTheme="majorBidi" w:cstheme="majorBidi"/>
                <w:b/>
                <w:sz w:val="18"/>
                <w:szCs w:val="18"/>
              </w:rPr>
            </w:pPr>
            <w:r>
              <w:rPr>
                <w:rFonts w:asciiTheme="majorBidi" w:hAnsiTheme="majorBidi" w:cstheme="majorBidi"/>
                <w:b/>
                <w:sz w:val="18"/>
                <w:szCs w:val="18"/>
              </w:rPr>
              <w:t>CESIO</w:t>
            </w:r>
          </w:p>
        </w:tc>
        <w:tc>
          <w:tcPr>
            <w:tcW w:w="7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B9513D" w14:textId="11373DB4" w:rsidR="00256575" w:rsidRDefault="00256575" w:rsidP="00465B33">
            <w:pPr>
              <w:keepNext/>
              <w:keepLines/>
              <w:rPr>
                <w:rFonts w:asciiTheme="majorBidi" w:hAnsiTheme="majorBidi" w:cstheme="majorBidi"/>
                <w:sz w:val="18"/>
                <w:szCs w:val="18"/>
              </w:rPr>
            </w:pPr>
          </w:p>
        </w:tc>
      </w:tr>
      <w:tr w:rsidR="00256575" w14:paraId="710E8BF9" w14:textId="77777777" w:rsidTr="009820A8">
        <w:tc>
          <w:tcPr>
            <w:tcW w:w="1411" w:type="dxa"/>
            <w:tcBorders>
              <w:top w:val="single" w:sz="4" w:space="0" w:color="auto"/>
              <w:left w:val="single" w:sz="4" w:space="0" w:color="auto"/>
              <w:bottom w:val="single" w:sz="4" w:space="0" w:color="auto"/>
              <w:right w:val="single" w:sz="4" w:space="0" w:color="auto"/>
            </w:tcBorders>
          </w:tcPr>
          <w:p w14:paraId="0C727E0E" w14:textId="55BD894B" w:rsidR="00256575" w:rsidRPr="007B5D1C" w:rsidRDefault="0075014C" w:rsidP="004D1647">
            <w:pPr>
              <w:keepNext/>
              <w:keepLines/>
              <w:rPr>
                <w:rFonts w:asciiTheme="majorBidi" w:hAnsiTheme="majorBidi" w:cstheme="majorBidi"/>
                <w:b/>
                <w:sz w:val="18"/>
                <w:szCs w:val="18"/>
              </w:rPr>
            </w:pPr>
            <w:r>
              <w:rPr>
                <w:rFonts w:asciiTheme="majorBidi" w:hAnsiTheme="majorBidi" w:cstheme="majorBidi"/>
                <w:b/>
                <w:sz w:val="18"/>
                <w:szCs w:val="18"/>
              </w:rPr>
              <w:t>Concawe</w:t>
            </w:r>
          </w:p>
        </w:tc>
        <w:tc>
          <w:tcPr>
            <w:tcW w:w="7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5A94E3" w14:textId="670A4CF5" w:rsidR="00256575" w:rsidRDefault="00256575" w:rsidP="00465B33">
            <w:pPr>
              <w:keepNext/>
              <w:keepLines/>
              <w:rPr>
                <w:rFonts w:asciiTheme="majorBidi" w:hAnsiTheme="majorBidi" w:cstheme="majorBidi"/>
                <w:sz w:val="18"/>
                <w:szCs w:val="18"/>
              </w:rPr>
            </w:pPr>
          </w:p>
        </w:tc>
      </w:tr>
      <w:tr w:rsidR="00256575" w14:paraId="11B7FAB4" w14:textId="77777777" w:rsidTr="009820A8">
        <w:tc>
          <w:tcPr>
            <w:tcW w:w="1411" w:type="dxa"/>
            <w:tcBorders>
              <w:top w:val="single" w:sz="4" w:space="0" w:color="auto"/>
              <w:left w:val="single" w:sz="4" w:space="0" w:color="auto"/>
              <w:bottom w:val="single" w:sz="4" w:space="0" w:color="auto"/>
              <w:right w:val="single" w:sz="4" w:space="0" w:color="auto"/>
            </w:tcBorders>
          </w:tcPr>
          <w:p w14:paraId="561CC28C" w14:textId="4E066981" w:rsidR="00256575" w:rsidRPr="007B5D1C" w:rsidRDefault="0075014C" w:rsidP="004D1647">
            <w:pPr>
              <w:keepNext/>
              <w:keepLines/>
              <w:rPr>
                <w:rFonts w:asciiTheme="majorBidi" w:hAnsiTheme="majorBidi" w:cstheme="majorBidi"/>
                <w:b/>
                <w:sz w:val="18"/>
                <w:szCs w:val="18"/>
              </w:rPr>
            </w:pPr>
            <w:r>
              <w:rPr>
                <w:rFonts w:asciiTheme="majorBidi" w:hAnsiTheme="majorBidi" w:cstheme="majorBidi"/>
                <w:b/>
                <w:sz w:val="18"/>
                <w:szCs w:val="18"/>
              </w:rPr>
              <w:t>IFRA</w:t>
            </w:r>
          </w:p>
        </w:tc>
        <w:tc>
          <w:tcPr>
            <w:tcW w:w="7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604EB3" w14:textId="77777777" w:rsidR="00256575" w:rsidRDefault="00256575" w:rsidP="004D1647">
            <w:pPr>
              <w:keepNext/>
              <w:keepLines/>
              <w:rPr>
                <w:rFonts w:asciiTheme="majorBidi" w:hAnsiTheme="majorBidi" w:cstheme="majorBidi"/>
                <w:sz w:val="18"/>
                <w:szCs w:val="18"/>
              </w:rPr>
            </w:pPr>
          </w:p>
        </w:tc>
      </w:tr>
    </w:tbl>
    <w:p w14:paraId="4A4E1806" w14:textId="77777777" w:rsidR="00256575" w:rsidRDefault="00256575" w:rsidP="00256575">
      <w:pPr>
        <w:rPr>
          <w:rFonts w:asciiTheme="majorBidi" w:hAnsiTheme="majorBidi" w:cstheme="majorBidi"/>
        </w:rPr>
      </w:pPr>
    </w:p>
    <w:p w14:paraId="30FC8AAD" w14:textId="77777777" w:rsidR="00256575" w:rsidRDefault="00256575" w:rsidP="00D8061B">
      <w:pPr>
        <w:shd w:val="clear" w:color="auto" w:fill="DBE5F1" w:themeFill="accent1" w:themeFillTint="33"/>
        <w:rPr>
          <w:rFonts w:asciiTheme="majorBidi" w:hAnsiTheme="majorBidi" w:cstheme="majorBidi"/>
          <w:i/>
          <w:iCs/>
        </w:rPr>
      </w:pPr>
      <w:r>
        <w:rPr>
          <w:rFonts w:asciiTheme="majorBidi" w:hAnsiTheme="majorBidi" w:cstheme="majorBidi"/>
          <w:i/>
          <w:iCs/>
        </w:rPr>
        <w:t>Does this country or organization have a classification list?</w:t>
      </w:r>
    </w:p>
    <w:tbl>
      <w:tblPr>
        <w:tblStyle w:val="TableGrid"/>
        <w:tblW w:w="8359" w:type="dxa"/>
        <w:tblLook w:val="04A0" w:firstRow="1" w:lastRow="0" w:firstColumn="1" w:lastColumn="0" w:noHBand="0" w:noVBand="1"/>
      </w:tblPr>
      <w:tblGrid>
        <w:gridCol w:w="2689"/>
        <w:gridCol w:w="2835"/>
        <w:gridCol w:w="2835"/>
      </w:tblGrid>
      <w:tr w:rsidR="00465B33" w14:paraId="50830F53" w14:textId="77777777" w:rsidTr="00465B33">
        <w:tc>
          <w:tcPr>
            <w:tcW w:w="2689" w:type="dxa"/>
            <w:tcBorders>
              <w:top w:val="single" w:sz="4" w:space="0" w:color="auto"/>
              <w:left w:val="single" w:sz="4" w:space="0" w:color="auto"/>
              <w:bottom w:val="single" w:sz="4" w:space="0" w:color="auto"/>
              <w:right w:val="single" w:sz="4" w:space="0" w:color="auto"/>
            </w:tcBorders>
            <w:hideMark/>
          </w:tcPr>
          <w:p w14:paraId="17E27894" w14:textId="481ACC2B" w:rsidR="00465B33" w:rsidRPr="007B5D1C" w:rsidRDefault="0075014C" w:rsidP="00E039E8">
            <w:pPr>
              <w:rPr>
                <w:rFonts w:asciiTheme="majorBidi" w:hAnsiTheme="majorBidi" w:cstheme="majorBidi"/>
                <w:b/>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hideMark/>
          </w:tcPr>
          <w:p w14:paraId="66387E2F" w14:textId="3A9F0C15" w:rsidR="00465B33" w:rsidRPr="007B5D1C" w:rsidRDefault="0075014C" w:rsidP="007B5D1C">
            <w:pPr>
              <w:rPr>
                <w:rFonts w:asciiTheme="majorBidi" w:hAnsiTheme="majorBidi" w:cstheme="majorBidi"/>
                <w:b/>
                <w:sz w:val="18"/>
                <w:szCs w:val="18"/>
              </w:rPr>
            </w:pPr>
            <w:r>
              <w:rPr>
                <w:rFonts w:asciiTheme="majorBidi" w:hAnsiTheme="majorBidi" w:cstheme="majorBidi"/>
                <w:b/>
                <w:sz w:val="18"/>
                <w:szCs w:val="18"/>
              </w:rPr>
              <w:t>Concawe</w:t>
            </w:r>
          </w:p>
        </w:tc>
        <w:tc>
          <w:tcPr>
            <w:tcW w:w="2835" w:type="dxa"/>
            <w:tcBorders>
              <w:top w:val="single" w:sz="4" w:space="0" w:color="auto"/>
              <w:left w:val="single" w:sz="4" w:space="0" w:color="auto"/>
              <w:bottom w:val="single" w:sz="4" w:space="0" w:color="auto"/>
              <w:right w:val="single" w:sz="4" w:space="0" w:color="auto"/>
            </w:tcBorders>
            <w:hideMark/>
          </w:tcPr>
          <w:p w14:paraId="204DC8A9" w14:textId="22B8A3C9" w:rsidR="00465B33" w:rsidRPr="007B5D1C" w:rsidRDefault="0075014C" w:rsidP="00E039E8">
            <w:pPr>
              <w:rPr>
                <w:rFonts w:asciiTheme="majorBidi" w:hAnsiTheme="majorBidi" w:cstheme="majorBidi"/>
                <w:b/>
                <w:sz w:val="18"/>
                <w:szCs w:val="18"/>
              </w:rPr>
            </w:pPr>
            <w:r>
              <w:rPr>
                <w:rFonts w:asciiTheme="majorBidi" w:hAnsiTheme="majorBidi" w:cstheme="majorBidi"/>
                <w:b/>
                <w:sz w:val="18"/>
                <w:szCs w:val="18"/>
              </w:rPr>
              <w:t>IFRA</w:t>
            </w:r>
          </w:p>
        </w:tc>
      </w:tr>
      <w:tr w:rsidR="00465B33" w14:paraId="2FE491E0" w14:textId="77777777" w:rsidTr="00465B33">
        <w:tc>
          <w:tcPr>
            <w:tcW w:w="2689" w:type="dxa"/>
            <w:tcBorders>
              <w:top w:val="single" w:sz="4" w:space="0" w:color="auto"/>
              <w:left w:val="single" w:sz="4" w:space="0" w:color="auto"/>
              <w:bottom w:val="single" w:sz="4" w:space="0" w:color="auto"/>
              <w:right w:val="single" w:sz="4" w:space="0" w:color="auto"/>
            </w:tcBorders>
            <w:hideMark/>
          </w:tcPr>
          <w:p w14:paraId="4EEFD1AC" w14:textId="77777777" w:rsidR="00465B33" w:rsidRDefault="00465B33" w:rsidP="00E039E8">
            <w:pPr>
              <w:rPr>
                <w:rFonts w:asciiTheme="majorBidi" w:hAnsiTheme="majorBidi" w:cstheme="majorBidi"/>
                <w:sz w:val="18"/>
                <w:szCs w:val="18"/>
              </w:rPr>
            </w:pPr>
            <w:r>
              <w:rPr>
                <w:rFonts w:asciiTheme="majorBidi" w:hAnsiTheme="majorBidi" w:cstheme="majorBidi"/>
                <w:sz w:val="18"/>
                <w:szCs w:val="18"/>
              </w:rPr>
              <w:t>Yes</w:t>
            </w:r>
          </w:p>
        </w:tc>
        <w:tc>
          <w:tcPr>
            <w:tcW w:w="2835" w:type="dxa"/>
            <w:tcBorders>
              <w:top w:val="single" w:sz="4" w:space="0" w:color="auto"/>
              <w:left w:val="single" w:sz="4" w:space="0" w:color="auto"/>
              <w:bottom w:val="single" w:sz="4" w:space="0" w:color="auto"/>
              <w:right w:val="single" w:sz="4" w:space="0" w:color="auto"/>
            </w:tcBorders>
            <w:hideMark/>
          </w:tcPr>
          <w:p w14:paraId="614B8A40" w14:textId="77777777" w:rsidR="00465B33" w:rsidRDefault="00465B33" w:rsidP="00E039E8">
            <w:pPr>
              <w:rPr>
                <w:rFonts w:asciiTheme="majorBidi" w:hAnsiTheme="majorBidi" w:cstheme="majorBidi"/>
                <w:sz w:val="18"/>
                <w:szCs w:val="18"/>
              </w:rPr>
            </w:pPr>
            <w:r>
              <w:rPr>
                <w:rFonts w:asciiTheme="majorBidi" w:hAnsiTheme="majorBidi" w:cstheme="majorBidi"/>
                <w:sz w:val="18"/>
                <w:szCs w:val="18"/>
              </w:rPr>
              <w:t>Yes</w:t>
            </w:r>
          </w:p>
        </w:tc>
        <w:tc>
          <w:tcPr>
            <w:tcW w:w="2835" w:type="dxa"/>
            <w:tcBorders>
              <w:top w:val="single" w:sz="4" w:space="0" w:color="auto"/>
              <w:left w:val="single" w:sz="4" w:space="0" w:color="auto"/>
              <w:bottom w:val="single" w:sz="4" w:space="0" w:color="auto"/>
              <w:right w:val="single" w:sz="4" w:space="0" w:color="auto"/>
            </w:tcBorders>
            <w:hideMark/>
          </w:tcPr>
          <w:p w14:paraId="2A03A021" w14:textId="77777777" w:rsidR="00465B33" w:rsidRDefault="00465B33" w:rsidP="00E039E8">
            <w:pPr>
              <w:rPr>
                <w:rFonts w:asciiTheme="majorBidi" w:hAnsiTheme="majorBidi" w:cstheme="majorBidi"/>
                <w:sz w:val="18"/>
                <w:szCs w:val="18"/>
              </w:rPr>
            </w:pPr>
            <w:r>
              <w:rPr>
                <w:rFonts w:asciiTheme="majorBidi" w:hAnsiTheme="majorBidi" w:cstheme="majorBidi"/>
                <w:sz w:val="18"/>
                <w:szCs w:val="18"/>
              </w:rPr>
              <w:t>Yes</w:t>
            </w:r>
          </w:p>
        </w:tc>
      </w:tr>
    </w:tbl>
    <w:p w14:paraId="6EBD08DA" w14:textId="77777777" w:rsidR="00256575" w:rsidRDefault="00256575" w:rsidP="00256575">
      <w:pPr>
        <w:rPr>
          <w:rFonts w:asciiTheme="majorBidi" w:hAnsiTheme="majorBidi" w:cstheme="majorBidi"/>
        </w:rPr>
      </w:pPr>
    </w:p>
    <w:p w14:paraId="6509822A" w14:textId="77777777" w:rsidR="00256575" w:rsidRDefault="00256575" w:rsidP="00D8061B">
      <w:pPr>
        <w:shd w:val="clear" w:color="auto" w:fill="DBE5F1" w:themeFill="accent1" w:themeFillTint="33"/>
        <w:rPr>
          <w:rFonts w:asciiTheme="majorBidi" w:hAnsiTheme="majorBidi" w:cstheme="majorBidi"/>
          <w:i/>
          <w:iCs/>
        </w:rPr>
      </w:pPr>
      <w:r>
        <w:rPr>
          <w:rFonts w:asciiTheme="majorBidi" w:hAnsiTheme="majorBidi" w:cstheme="majorBidi"/>
          <w:i/>
          <w:iCs/>
        </w:rPr>
        <w:t xml:space="preserve">Does this list align with the GHS or the jurisdiction’s implementation (past or present) of the GHS? </w:t>
      </w:r>
    </w:p>
    <w:tbl>
      <w:tblPr>
        <w:tblStyle w:val="TableGrid"/>
        <w:tblW w:w="8359" w:type="dxa"/>
        <w:tblLook w:val="04A0" w:firstRow="1" w:lastRow="0" w:firstColumn="1" w:lastColumn="0" w:noHBand="0" w:noVBand="1"/>
      </w:tblPr>
      <w:tblGrid>
        <w:gridCol w:w="2689"/>
        <w:gridCol w:w="2835"/>
        <w:gridCol w:w="2835"/>
      </w:tblGrid>
      <w:tr w:rsidR="007B5D1C" w14:paraId="72B844DD" w14:textId="77777777" w:rsidTr="007B5D1C">
        <w:tc>
          <w:tcPr>
            <w:tcW w:w="2689" w:type="dxa"/>
            <w:tcBorders>
              <w:top w:val="single" w:sz="4" w:space="0" w:color="auto"/>
              <w:left w:val="single" w:sz="4" w:space="0" w:color="auto"/>
              <w:bottom w:val="single" w:sz="4" w:space="0" w:color="auto"/>
              <w:right w:val="single" w:sz="4" w:space="0" w:color="auto"/>
            </w:tcBorders>
          </w:tcPr>
          <w:p w14:paraId="200552FB" w14:textId="25DE07FF" w:rsidR="007B5D1C" w:rsidRPr="007B5D1C" w:rsidRDefault="0075014C" w:rsidP="00E039E8">
            <w:pPr>
              <w:rPr>
                <w:rFonts w:asciiTheme="majorBidi" w:hAnsiTheme="majorBidi" w:cstheme="majorBidi"/>
                <w:b/>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tcPr>
          <w:p w14:paraId="074D27DA" w14:textId="1FDE1414" w:rsidR="007B5D1C" w:rsidRPr="007B5D1C" w:rsidRDefault="0075014C" w:rsidP="00E039E8">
            <w:pPr>
              <w:rPr>
                <w:rFonts w:asciiTheme="majorBidi" w:hAnsiTheme="majorBidi" w:cstheme="majorBidi"/>
                <w:b/>
                <w:sz w:val="18"/>
                <w:szCs w:val="18"/>
              </w:rPr>
            </w:pPr>
            <w:r>
              <w:rPr>
                <w:rFonts w:asciiTheme="majorBidi" w:hAnsiTheme="majorBidi" w:cstheme="majorBidi"/>
                <w:b/>
                <w:sz w:val="18"/>
                <w:szCs w:val="18"/>
              </w:rPr>
              <w:t>Concawe</w:t>
            </w:r>
          </w:p>
        </w:tc>
        <w:tc>
          <w:tcPr>
            <w:tcW w:w="2835" w:type="dxa"/>
            <w:tcBorders>
              <w:top w:val="single" w:sz="4" w:space="0" w:color="auto"/>
              <w:left w:val="single" w:sz="4" w:space="0" w:color="auto"/>
              <w:bottom w:val="single" w:sz="4" w:space="0" w:color="auto"/>
              <w:right w:val="single" w:sz="4" w:space="0" w:color="auto"/>
            </w:tcBorders>
          </w:tcPr>
          <w:p w14:paraId="35FE804E" w14:textId="52ADE18A" w:rsidR="007B5D1C" w:rsidRPr="007B5D1C" w:rsidRDefault="0075014C" w:rsidP="00E039E8">
            <w:pPr>
              <w:rPr>
                <w:rFonts w:asciiTheme="majorBidi" w:hAnsiTheme="majorBidi" w:cstheme="majorBidi"/>
                <w:b/>
                <w:sz w:val="18"/>
                <w:szCs w:val="18"/>
              </w:rPr>
            </w:pPr>
            <w:r>
              <w:rPr>
                <w:rFonts w:asciiTheme="majorBidi" w:hAnsiTheme="majorBidi" w:cstheme="majorBidi"/>
                <w:b/>
                <w:sz w:val="18"/>
                <w:szCs w:val="18"/>
              </w:rPr>
              <w:t>IFRA</w:t>
            </w:r>
          </w:p>
        </w:tc>
      </w:tr>
      <w:tr w:rsidR="007B5D1C" w14:paraId="100D35A2" w14:textId="77777777" w:rsidTr="007B5D1C">
        <w:tc>
          <w:tcPr>
            <w:tcW w:w="2689" w:type="dxa"/>
            <w:tcBorders>
              <w:top w:val="single" w:sz="4" w:space="0" w:color="auto"/>
              <w:left w:val="single" w:sz="4" w:space="0" w:color="auto"/>
              <w:bottom w:val="single" w:sz="4" w:space="0" w:color="auto"/>
              <w:right w:val="single" w:sz="4" w:space="0" w:color="auto"/>
            </w:tcBorders>
          </w:tcPr>
          <w:p w14:paraId="2236D63C" w14:textId="1461DF9A" w:rsidR="007B5D1C" w:rsidRDefault="0075014C" w:rsidP="00E039E8">
            <w:pPr>
              <w:rPr>
                <w:rFonts w:asciiTheme="majorBidi" w:hAnsiTheme="majorBidi" w:cstheme="majorBidi"/>
                <w:sz w:val="18"/>
                <w:szCs w:val="18"/>
              </w:rPr>
            </w:pPr>
            <w:r w:rsidRPr="0075014C">
              <w:rPr>
                <w:rFonts w:asciiTheme="majorBidi" w:hAnsiTheme="majorBidi" w:cstheme="majorBidi"/>
                <w:sz w:val="18"/>
                <w:szCs w:val="18"/>
              </w:rPr>
              <w:t>Partially. CESIO</w:t>
            </w:r>
            <w:r>
              <w:rPr>
                <w:rFonts w:asciiTheme="majorBidi" w:hAnsiTheme="majorBidi" w:cstheme="majorBidi"/>
                <w:sz w:val="18"/>
                <w:szCs w:val="18"/>
              </w:rPr>
              <w:t xml:space="preserve"> </w:t>
            </w:r>
            <w:r w:rsidRPr="0075014C">
              <w:rPr>
                <w:rFonts w:asciiTheme="majorBidi" w:hAnsiTheme="majorBidi" w:cstheme="majorBidi"/>
                <w:sz w:val="18"/>
                <w:szCs w:val="18"/>
              </w:rPr>
              <w:t>recommendation is mainly according to EU CLP, however aspects of GHS are also considered in the current version.</w:t>
            </w:r>
          </w:p>
        </w:tc>
        <w:tc>
          <w:tcPr>
            <w:tcW w:w="2835" w:type="dxa"/>
            <w:tcBorders>
              <w:top w:val="single" w:sz="4" w:space="0" w:color="auto"/>
              <w:left w:val="single" w:sz="4" w:space="0" w:color="auto"/>
              <w:bottom w:val="single" w:sz="4" w:space="0" w:color="auto"/>
              <w:right w:val="single" w:sz="4" w:space="0" w:color="auto"/>
            </w:tcBorders>
          </w:tcPr>
          <w:p w14:paraId="7B244A2F" w14:textId="77777777" w:rsidR="006F6371" w:rsidRPr="006F6371" w:rsidRDefault="006F6371" w:rsidP="006F6371">
            <w:pPr>
              <w:rPr>
                <w:rFonts w:asciiTheme="majorBidi" w:hAnsiTheme="majorBidi" w:cstheme="majorBidi"/>
                <w:sz w:val="18"/>
                <w:szCs w:val="18"/>
              </w:rPr>
            </w:pPr>
            <w:r w:rsidRPr="006F6371">
              <w:rPr>
                <w:rFonts w:asciiTheme="majorBidi" w:hAnsiTheme="majorBidi" w:cstheme="majorBidi"/>
                <w:sz w:val="18"/>
                <w:szCs w:val="18"/>
              </w:rPr>
              <w:t xml:space="preserve">Partially. </w:t>
            </w:r>
          </w:p>
          <w:p w14:paraId="1B218E8B" w14:textId="1AE2D7FB" w:rsidR="006F6371" w:rsidRPr="006F6371" w:rsidRDefault="006F6371" w:rsidP="006F6371">
            <w:pPr>
              <w:rPr>
                <w:rFonts w:asciiTheme="majorBidi" w:hAnsiTheme="majorBidi" w:cstheme="majorBidi"/>
                <w:sz w:val="18"/>
                <w:szCs w:val="18"/>
              </w:rPr>
            </w:pPr>
            <w:r w:rsidRPr="006F6371">
              <w:rPr>
                <w:rFonts w:asciiTheme="majorBidi" w:hAnsiTheme="majorBidi" w:cstheme="majorBidi"/>
                <w:sz w:val="18"/>
                <w:szCs w:val="18"/>
              </w:rPr>
              <w:t>GHS is implemented in the EU via the CLP Regulation (EC) N</w:t>
            </w:r>
            <w:r w:rsidR="00BF3CCE">
              <w:rPr>
                <w:rFonts w:asciiTheme="majorBidi" w:hAnsiTheme="majorBidi" w:cstheme="majorBidi"/>
                <w:sz w:val="18"/>
                <w:szCs w:val="18"/>
              </w:rPr>
              <w:t xml:space="preserve">o 1272/2008. It is implementing </w:t>
            </w:r>
            <w:r w:rsidRPr="006F6371">
              <w:rPr>
                <w:rFonts w:asciiTheme="majorBidi" w:hAnsiTheme="majorBidi" w:cstheme="majorBidi"/>
                <w:sz w:val="18"/>
                <w:szCs w:val="18"/>
              </w:rPr>
              <w:t>certain building blocks (not all hazard categories), and has additional EU specific Hazard</w:t>
            </w:r>
          </w:p>
          <w:p w14:paraId="2CC590B1" w14:textId="7166247D" w:rsidR="006F6371" w:rsidRDefault="006F6371" w:rsidP="006F6371">
            <w:pPr>
              <w:rPr>
                <w:rFonts w:asciiTheme="majorBidi" w:hAnsiTheme="majorBidi" w:cstheme="majorBidi"/>
                <w:sz w:val="18"/>
                <w:szCs w:val="18"/>
              </w:rPr>
            </w:pPr>
            <w:r w:rsidRPr="006F6371">
              <w:rPr>
                <w:rFonts w:asciiTheme="majorBidi" w:hAnsiTheme="majorBidi" w:cstheme="majorBidi"/>
                <w:sz w:val="18"/>
                <w:szCs w:val="18"/>
              </w:rPr>
              <w:t>statements.</w:t>
            </w:r>
          </w:p>
        </w:tc>
        <w:tc>
          <w:tcPr>
            <w:tcW w:w="2835" w:type="dxa"/>
            <w:tcBorders>
              <w:top w:val="single" w:sz="4" w:space="0" w:color="auto"/>
              <w:left w:val="single" w:sz="4" w:space="0" w:color="auto"/>
              <w:bottom w:val="single" w:sz="4" w:space="0" w:color="auto"/>
              <w:right w:val="single" w:sz="4" w:space="0" w:color="auto"/>
            </w:tcBorders>
          </w:tcPr>
          <w:p w14:paraId="324CA86C" w14:textId="44CEF1B5" w:rsidR="007B5D1C" w:rsidRDefault="007B5D1C" w:rsidP="00E039E8">
            <w:pPr>
              <w:rPr>
                <w:rFonts w:asciiTheme="majorBidi" w:hAnsiTheme="majorBidi" w:cstheme="majorBidi"/>
                <w:sz w:val="18"/>
                <w:szCs w:val="18"/>
              </w:rPr>
            </w:pPr>
            <w:r>
              <w:rPr>
                <w:rFonts w:asciiTheme="majorBidi" w:hAnsiTheme="majorBidi" w:cstheme="majorBidi"/>
                <w:sz w:val="18"/>
                <w:szCs w:val="18"/>
              </w:rPr>
              <w:t>Yes</w:t>
            </w:r>
          </w:p>
        </w:tc>
      </w:tr>
    </w:tbl>
    <w:p w14:paraId="65CF4511" w14:textId="77777777" w:rsidR="00256575" w:rsidRDefault="00256575" w:rsidP="00256575">
      <w:pPr>
        <w:rPr>
          <w:rFonts w:asciiTheme="majorBidi" w:hAnsiTheme="majorBidi" w:cstheme="majorBidi"/>
        </w:rPr>
      </w:pPr>
    </w:p>
    <w:p w14:paraId="5B998660" w14:textId="77777777" w:rsidR="00256575" w:rsidRDefault="00256575" w:rsidP="00D8061B">
      <w:pPr>
        <w:shd w:val="clear" w:color="auto" w:fill="DBE5F1" w:themeFill="accent1" w:themeFillTint="33"/>
        <w:rPr>
          <w:rFonts w:asciiTheme="majorBidi" w:hAnsiTheme="majorBidi" w:cstheme="majorBidi"/>
          <w:i/>
          <w:iCs/>
        </w:rPr>
      </w:pPr>
      <w:r>
        <w:rPr>
          <w:rFonts w:asciiTheme="majorBidi" w:hAnsiTheme="majorBidi" w:cstheme="majorBidi"/>
          <w:i/>
          <w:iCs/>
        </w:rPr>
        <w:t>What authority or organization is responsible for this list (for example, administration of this list, making this list available)?</w:t>
      </w:r>
    </w:p>
    <w:tbl>
      <w:tblPr>
        <w:tblStyle w:val="TableGrid"/>
        <w:tblW w:w="9067" w:type="dxa"/>
        <w:tblLook w:val="04A0" w:firstRow="1" w:lastRow="0" w:firstColumn="1" w:lastColumn="0" w:noHBand="0" w:noVBand="1"/>
      </w:tblPr>
      <w:tblGrid>
        <w:gridCol w:w="1406"/>
        <w:gridCol w:w="7661"/>
      </w:tblGrid>
      <w:tr w:rsidR="00256575" w14:paraId="050C2DBD" w14:textId="77777777" w:rsidTr="009820A8">
        <w:trPr>
          <w:trHeight w:val="223"/>
        </w:trPr>
        <w:tc>
          <w:tcPr>
            <w:tcW w:w="1406" w:type="dxa"/>
            <w:tcBorders>
              <w:top w:val="single" w:sz="4" w:space="0" w:color="auto"/>
              <w:left w:val="single" w:sz="4" w:space="0" w:color="auto"/>
              <w:bottom w:val="single" w:sz="4" w:space="0" w:color="auto"/>
              <w:right w:val="single" w:sz="4" w:space="0" w:color="auto"/>
            </w:tcBorders>
            <w:hideMark/>
          </w:tcPr>
          <w:p w14:paraId="3C8FBE9A" w14:textId="1A412AFA" w:rsidR="00256575" w:rsidRDefault="0075014C" w:rsidP="00E039E8">
            <w:pPr>
              <w:rPr>
                <w:rFonts w:asciiTheme="majorBidi" w:hAnsiTheme="majorBidi" w:cstheme="majorBidi"/>
                <w:b/>
                <w:bCs/>
                <w:sz w:val="18"/>
                <w:szCs w:val="18"/>
              </w:rPr>
            </w:pPr>
            <w:r>
              <w:rPr>
                <w:rFonts w:asciiTheme="majorBidi" w:hAnsiTheme="majorBidi" w:cstheme="majorBidi"/>
                <w:b/>
                <w:bCs/>
                <w:sz w:val="18"/>
                <w:szCs w:val="18"/>
              </w:rPr>
              <w:t>CESIO</w:t>
            </w:r>
          </w:p>
        </w:tc>
        <w:tc>
          <w:tcPr>
            <w:tcW w:w="7661" w:type="dxa"/>
            <w:tcBorders>
              <w:top w:val="single" w:sz="4" w:space="0" w:color="auto"/>
              <w:left w:val="single" w:sz="4" w:space="0" w:color="auto"/>
              <w:bottom w:val="single" w:sz="4" w:space="0" w:color="auto"/>
              <w:right w:val="single" w:sz="4" w:space="0" w:color="auto"/>
            </w:tcBorders>
          </w:tcPr>
          <w:p w14:paraId="01E68F18" w14:textId="40D8E91D" w:rsidR="00256575" w:rsidRDefault="0075014C" w:rsidP="00E039E8">
            <w:pPr>
              <w:rPr>
                <w:rFonts w:asciiTheme="majorBidi" w:hAnsiTheme="majorBidi" w:cstheme="majorBidi"/>
                <w:sz w:val="18"/>
                <w:szCs w:val="18"/>
              </w:rPr>
            </w:pPr>
            <w:r w:rsidRPr="0075014C">
              <w:rPr>
                <w:rFonts w:asciiTheme="majorBidi" w:hAnsiTheme="majorBidi" w:cstheme="majorBidi"/>
                <w:sz w:val="18"/>
                <w:szCs w:val="18"/>
              </w:rPr>
              <w:t>CESIO (Surfactants Europe)</w:t>
            </w:r>
          </w:p>
        </w:tc>
      </w:tr>
      <w:tr w:rsidR="00256575" w14:paraId="71FCA49D" w14:textId="77777777" w:rsidTr="009820A8">
        <w:tc>
          <w:tcPr>
            <w:tcW w:w="1406" w:type="dxa"/>
            <w:tcBorders>
              <w:top w:val="single" w:sz="4" w:space="0" w:color="auto"/>
              <w:left w:val="single" w:sz="4" w:space="0" w:color="auto"/>
              <w:bottom w:val="single" w:sz="4" w:space="0" w:color="auto"/>
              <w:right w:val="single" w:sz="4" w:space="0" w:color="auto"/>
            </w:tcBorders>
            <w:hideMark/>
          </w:tcPr>
          <w:p w14:paraId="3F4370F9" w14:textId="05CEE3A2" w:rsidR="00256575" w:rsidRDefault="0075014C" w:rsidP="00E039E8">
            <w:pPr>
              <w:rPr>
                <w:rFonts w:asciiTheme="majorBidi" w:hAnsiTheme="majorBidi" w:cstheme="majorBidi"/>
                <w:b/>
                <w:bCs/>
                <w:sz w:val="18"/>
                <w:szCs w:val="18"/>
              </w:rPr>
            </w:pPr>
            <w:r>
              <w:rPr>
                <w:rFonts w:asciiTheme="majorBidi" w:hAnsiTheme="majorBidi" w:cstheme="majorBidi"/>
                <w:b/>
                <w:bCs/>
                <w:sz w:val="18"/>
                <w:szCs w:val="18"/>
              </w:rPr>
              <w:t>Concawe</w:t>
            </w:r>
          </w:p>
        </w:tc>
        <w:tc>
          <w:tcPr>
            <w:tcW w:w="7661" w:type="dxa"/>
            <w:tcBorders>
              <w:top w:val="single" w:sz="4" w:space="0" w:color="auto"/>
              <w:left w:val="single" w:sz="4" w:space="0" w:color="auto"/>
              <w:bottom w:val="single" w:sz="4" w:space="0" w:color="auto"/>
              <w:right w:val="single" w:sz="4" w:space="0" w:color="auto"/>
            </w:tcBorders>
          </w:tcPr>
          <w:p w14:paraId="5125E047" w14:textId="77777777" w:rsidR="0075014C" w:rsidRPr="0075014C" w:rsidRDefault="0075014C" w:rsidP="0075014C">
            <w:pPr>
              <w:rPr>
                <w:rFonts w:asciiTheme="majorBidi" w:hAnsiTheme="majorBidi" w:cstheme="majorBidi"/>
                <w:sz w:val="18"/>
                <w:szCs w:val="18"/>
              </w:rPr>
            </w:pPr>
            <w:r w:rsidRPr="0075014C">
              <w:rPr>
                <w:rFonts w:asciiTheme="majorBidi" w:hAnsiTheme="majorBidi" w:cstheme="majorBidi"/>
                <w:sz w:val="18"/>
                <w:szCs w:val="18"/>
              </w:rPr>
              <w:t>The EU CLP Regulation is maintained by the European Commission.</w:t>
            </w:r>
          </w:p>
          <w:p w14:paraId="3519DAC9" w14:textId="6D33C8E8" w:rsidR="0075014C" w:rsidRPr="0075014C" w:rsidRDefault="0075014C" w:rsidP="0075014C">
            <w:pPr>
              <w:rPr>
                <w:rFonts w:asciiTheme="majorBidi" w:hAnsiTheme="majorBidi" w:cstheme="majorBidi"/>
                <w:sz w:val="18"/>
                <w:szCs w:val="18"/>
              </w:rPr>
            </w:pPr>
            <w:r w:rsidRPr="0075014C">
              <w:rPr>
                <w:rFonts w:asciiTheme="majorBidi" w:hAnsiTheme="majorBidi" w:cstheme="majorBidi"/>
                <w:sz w:val="18"/>
                <w:szCs w:val="18"/>
              </w:rPr>
              <w:t>Our response is focusing on the 2020 version of the Concawe C&amp;L Report 22 / 20 “Hazard classification</w:t>
            </w:r>
          </w:p>
          <w:p w14:paraId="3BEB2670" w14:textId="77777777" w:rsidR="0075014C" w:rsidRPr="0075014C" w:rsidRDefault="0075014C" w:rsidP="0075014C">
            <w:pPr>
              <w:rPr>
                <w:rFonts w:asciiTheme="majorBidi" w:hAnsiTheme="majorBidi" w:cstheme="majorBidi"/>
                <w:sz w:val="18"/>
                <w:szCs w:val="18"/>
              </w:rPr>
            </w:pPr>
            <w:r w:rsidRPr="0075014C">
              <w:rPr>
                <w:rFonts w:asciiTheme="majorBidi" w:hAnsiTheme="majorBidi" w:cstheme="majorBidi"/>
                <w:sz w:val="18"/>
                <w:szCs w:val="18"/>
              </w:rPr>
              <w:t>and labelling of petroleum substances in the European Economic Area”, which is downloadable via this link</w:t>
            </w:r>
          </w:p>
          <w:p w14:paraId="472E7339" w14:textId="77777777" w:rsidR="0075014C" w:rsidRPr="0075014C" w:rsidRDefault="0075014C" w:rsidP="0075014C">
            <w:pPr>
              <w:rPr>
                <w:rFonts w:asciiTheme="majorBidi" w:hAnsiTheme="majorBidi" w:cstheme="majorBidi"/>
                <w:sz w:val="18"/>
                <w:szCs w:val="18"/>
              </w:rPr>
            </w:pPr>
            <w:r w:rsidRPr="0075014C">
              <w:rPr>
                <w:rFonts w:asciiTheme="majorBidi" w:hAnsiTheme="majorBidi" w:cstheme="majorBidi"/>
                <w:sz w:val="18"/>
                <w:szCs w:val="18"/>
              </w:rPr>
              <w:t>(currently being updated for 2021):</w:t>
            </w:r>
          </w:p>
          <w:p w14:paraId="1951CB9A" w14:textId="5C07380F" w:rsidR="00256575" w:rsidRDefault="0075014C" w:rsidP="0075014C">
            <w:pPr>
              <w:rPr>
                <w:rFonts w:asciiTheme="majorBidi" w:hAnsiTheme="majorBidi" w:cstheme="majorBidi"/>
                <w:sz w:val="18"/>
                <w:szCs w:val="18"/>
              </w:rPr>
            </w:pPr>
            <w:r w:rsidRPr="0075014C">
              <w:rPr>
                <w:rFonts w:asciiTheme="majorBidi" w:hAnsiTheme="majorBidi" w:cstheme="majorBidi"/>
                <w:sz w:val="18"/>
                <w:szCs w:val="18"/>
              </w:rPr>
              <w:t>https://www.concawe.eu/wp-content/uploads/Hazard-classification-and-labelling-of-petroleumsubstances-in-the-European-Economic-Area-%E2%80%93-2020.pdf</w:t>
            </w:r>
          </w:p>
        </w:tc>
      </w:tr>
      <w:tr w:rsidR="00256575" w14:paraId="65495D4B" w14:textId="77777777" w:rsidTr="009820A8">
        <w:tc>
          <w:tcPr>
            <w:tcW w:w="1406" w:type="dxa"/>
            <w:tcBorders>
              <w:top w:val="single" w:sz="4" w:space="0" w:color="auto"/>
              <w:left w:val="single" w:sz="4" w:space="0" w:color="auto"/>
              <w:bottom w:val="single" w:sz="4" w:space="0" w:color="auto"/>
              <w:right w:val="single" w:sz="4" w:space="0" w:color="auto"/>
            </w:tcBorders>
            <w:hideMark/>
          </w:tcPr>
          <w:p w14:paraId="04441ACB" w14:textId="6E3C7C14" w:rsidR="00256575" w:rsidRDefault="0075014C" w:rsidP="00E039E8">
            <w:pPr>
              <w:rPr>
                <w:rFonts w:asciiTheme="majorBidi" w:hAnsiTheme="majorBidi" w:cstheme="majorBidi"/>
                <w:b/>
                <w:bCs/>
                <w:sz w:val="18"/>
                <w:szCs w:val="18"/>
              </w:rPr>
            </w:pPr>
            <w:r>
              <w:rPr>
                <w:rFonts w:asciiTheme="majorBidi" w:hAnsiTheme="majorBidi" w:cstheme="majorBidi"/>
                <w:b/>
                <w:bCs/>
                <w:sz w:val="18"/>
                <w:szCs w:val="18"/>
              </w:rPr>
              <w:t>IFRA</w:t>
            </w:r>
          </w:p>
        </w:tc>
        <w:tc>
          <w:tcPr>
            <w:tcW w:w="7661" w:type="dxa"/>
            <w:tcBorders>
              <w:top w:val="single" w:sz="4" w:space="0" w:color="auto"/>
              <w:left w:val="single" w:sz="4" w:space="0" w:color="auto"/>
              <w:bottom w:val="single" w:sz="4" w:space="0" w:color="auto"/>
              <w:right w:val="single" w:sz="4" w:space="0" w:color="auto"/>
            </w:tcBorders>
          </w:tcPr>
          <w:p w14:paraId="762D62B5" w14:textId="77777777" w:rsidR="0075014C" w:rsidRPr="0075014C" w:rsidRDefault="0075014C" w:rsidP="0075014C">
            <w:pPr>
              <w:rPr>
                <w:rFonts w:asciiTheme="majorBidi" w:hAnsiTheme="majorBidi" w:cstheme="majorBidi"/>
                <w:sz w:val="18"/>
                <w:szCs w:val="18"/>
              </w:rPr>
            </w:pPr>
            <w:r w:rsidRPr="0075014C">
              <w:rPr>
                <w:rFonts w:asciiTheme="majorBidi" w:hAnsiTheme="majorBidi" w:cstheme="majorBidi"/>
                <w:sz w:val="18"/>
                <w:szCs w:val="18"/>
              </w:rPr>
              <w:t>IFRA and the International Organization of the Flavor Industry (IOFI). This list is called the "Labelling Manual" and it is a voluntary initiative aiming at advise on a consistent implementation for the Fragrance &amp; Flavour industry, by applying GHS criteria consistently using &amp; evaluating all available and qualifying data.</w:t>
            </w:r>
          </w:p>
          <w:p w14:paraId="43C485AF" w14:textId="178FEB55" w:rsidR="00256575" w:rsidRDefault="0075014C" w:rsidP="0075014C">
            <w:pPr>
              <w:rPr>
                <w:rFonts w:asciiTheme="majorBidi" w:hAnsiTheme="majorBidi" w:cstheme="majorBidi"/>
                <w:sz w:val="18"/>
                <w:szCs w:val="18"/>
              </w:rPr>
            </w:pPr>
            <w:r w:rsidRPr="0075014C">
              <w:rPr>
                <w:rFonts w:asciiTheme="majorBidi" w:hAnsiTheme="majorBidi" w:cstheme="majorBidi"/>
                <w:sz w:val="18"/>
                <w:szCs w:val="18"/>
              </w:rPr>
              <w:t xml:space="preserve">This Labelling </w:t>
            </w:r>
            <w:r w:rsidR="00AB3731" w:rsidRPr="0075014C">
              <w:rPr>
                <w:rFonts w:asciiTheme="majorBidi" w:hAnsiTheme="majorBidi" w:cstheme="majorBidi"/>
                <w:sz w:val="18"/>
                <w:szCs w:val="18"/>
              </w:rPr>
              <w:t>Manual</w:t>
            </w:r>
            <w:r w:rsidRPr="0075014C">
              <w:rPr>
                <w:rFonts w:asciiTheme="majorBidi" w:hAnsiTheme="majorBidi" w:cstheme="majorBidi"/>
                <w:sz w:val="18"/>
                <w:szCs w:val="18"/>
              </w:rPr>
              <w:t xml:space="preserve"> is voluntary but strongly recommended.</w:t>
            </w:r>
          </w:p>
        </w:tc>
      </w:tr>
    </w:tbl>
    <w:p w14:paraId="6E8D1A08" w14:textId="77777777" w:rsidR="00256575" w:rsidRDefault="00256575" w:rsidP="00256575">
      <w:pPr>
        <w:rPr>
          <w:rFonts w:asciiTheme="majorBidi" w:hAnsiTheme="majorBidi" w:cstheme="majorBidi"/>
        </w:rPr>
      </w:pPr>
    </w:p>
    <w:p w14:paraId="362C91EE" w14:textId="77777777" w:rsidR="00256575" w:rsidRDefault="00256575" w:rsidP="00166D2F">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Who has performed the classifications (for example, technical experts internal to the authority or organization responsible for this list, a third-party contracted company)?</w:t>
      </w:r>
    </w:p>
    <w:tbl>
      <w:tblPr>
        <w:tblStyle w:val="TableGrid"/>
        <w:tblW w:w="9067" w:type="dxa"/>
        <w:tblLook w:val="04A0" w:firstRow="1" w:lastRow="0" w:firstColumn="1" w:lastColumn="0" w:noHBand="0" w:noVBand="1"/>
      </w:tblPr>
      <w:tblGrid>
        <w:gridCol w:w="1411"/>
        <w:gridCol w:w="7656"/>
      </w:tblGrid>
      <w:tr w:rsidR="00256575" w14:paraId="052A504D" w14:textId="77777777" w:rsidTr="009820A8">
        <w:tc>
          <w:tcPr>
            <w:tcW w:w="1411" w:type="dxa"/>
            <w:tcBorders>
              <w:top w:val="single" w:sz="4" w:space="0" w:color="auto"/>
              <w:left w:val="single" w:sz="4" w:space="0" w:color="auto"/>
              <w:bottom w:val="single" w:sz="4" w:space="0" w:color="auto"/>
              <w:right w:val="single" w:sz="4" w:space="0" w:color="auto"/>
            </w:tcBorders>
          </w:tcPr>
          <w:p w14:paraId="4A44D7B8" w14:textId="05D00D8F" w:rsidR="00256575" w:rsidRDefault="0075014C" w:rsidP="00166D2F">
            <w:pPr>
              <w:keepNext/>
              <w:keepLines/>
              <w:rPr>
                <w:rFonts w:asciiTheme="majorBidi" w:hAnsiTheme="majorBidi" w:cstheme="majorBidi"/>
                <w:b/>
                <w:bCs/>
                <w:sz w:val="18"/>
                <w:szCs w:val="18"/>
              </w:rPr>
            </w:pPr>
            <w:r>
              <w:rPr>
                <w:rFonts w:asciiTheme="majorBidi" w:hAnsiTheme="majorBidi" w:cstheme="majorBidi"/>
                <w:b/>
                <w:bCs/>
                <w:sz w:val="18"/>
                <w:szCs w:val="18"/>
              </w:rPr>
              <w:t>CESIO</w:t>
            </w:r>
          </w:p>
        </w:tc>
        <w:tc>
          <w:tcPr>
            <w:tcW w:w="7656" w:type="dxa"/>
            <w:tcBorders>
              <w:top w:val="single" w:sz="4" w:space="0" w:color="auto"/>
              <w:left w:val="single" w:sz="4" w:space="0" w:color="auto"/>
              <w:bottom w:val="single" w:sz="4" w:space="0" w:color="auto"/>
              <w:right w:val="single" w:sz="4" w:space="0" w:color="auto"/>
            </w:tcBorders>
          </w:tcPr>
          <w:p w14:paraId="4E148B21" w14:textId="74909159" w:rsidR="00256575" w:rsidRDefault="0075014C" w:rsidP="007B5D1C">
            <w:pPr>
              <w:keepNext/>
              <w:keepLines/>
              <w:rPr>
                <w:rFonts w:asciiTheme="majorBidi" w:hAnsiTheme="majorBidi" w:cstheme="majorBidi"/>
                <w:sz w:val="18"/>
                <w:szCs w:val="18"/>
              </w:rPr>
            </w:pPr>
            <w:r w:rsidRPr="0075014C">
              <w:rPr>
                <w:rFonts w:asciiTheme="majorBidi" w:hAnsiTheme="majorBidi" w:cstheme="majorBidi"/>
                <w:sz w:val="18"/>
                <w:szCs w:val="18"/>
              </w:rPr>
              <w:t>Technical experts internal to the authority or organization responsible for this li</w:t>
            </w:r>
          </w:p>
        </w:tc>
      </w:tr>
      <w:tr w:rsidR="00256575" w14:paraId="07F5308C" w14:textId="77777777" w:rsidTr="009820A8">
        <w:tc>
          <w:tcPr>
            <w:tcW w:w="1411" w:type="dxa"/>
            <w:tcBorders>
              <w:top w:val="single" w:sz="4" w:space="0" w:color="auto"/>
              <w:left w:val="single" w:sz="4" w:space="0" w:color="auto"/>
              <w:bottom w:val="single" w:sz="4" w:space="0" w:color="auto"/>
              <w:right w:val="single" w:sz="4" w:space="0" w:color="auto"/>
            </w:tcBorders>
          </w:tcPr>
          <w:p w14:paraId="43574F3F" w14:textId="26CBC182" w:rsidR="00256575" w:rsidRDefault="0075014C" w:rsidP="00166D2F">
            <w:pPr>
              <w:keepNext/>
              <w:keepLines/>
              <w:rPr>
                <w:rFonts w:asciiTheme="majorBidi" w:hAnsiTheme="majorBidi" w:cstheme="majorBidi"/>
                <w:b/>
                <w:bCs/>
                <w:sz w:val="18"/>
                <w:szCs w:val="18"/>
              </w:rPr>
            </w:pPr>
            <w:r>
              <w:rPr>
                <w:rFonts w:asciiTheme="majorBidi" w:hAnsiTheme="majorBidi" w:cstheme="majorBidi"/>
                <w:b/>
                <w:bCs/>
                <w:sz w:val="18"/>
                <w:szCs w:val="18"/>
              </w:rPr>
              <w:t>Concawe</w:t>
            </w:r>
          </w:p>
        </w:tc>
        <w:tc>
          <w:tcPr>
            <w:tcW w:w="7656" w:type="dxa"/>
            <w:tcBorders>
              <w:top w:val="single" w:sz="4" w:space="0" w:color="auto"/>
              <w:left w:val="single" w:sz="4" w:space="0" w:color="auto"/>
              <w:bottom w:val="single" w:sz="4" w:space="0" w:color="auto"/>
              <w:right w:val="single" w:sz="4" w:space="0" w:color="auto"/>
            </w:tcBorders>
          </w:tcPr>
          <w:p w14:paraId="3E5AC825" w14:textId="77777777" w:rsidR="0075014C" w:rsidRPr="0075014C" w:rsidRDefault="0075014C" w:rsidP="0075014C">
            <w:pPr>
              <w:keepNext/>
              <w:keepLines/>
              <w:rPr>
                <w:rFonts w:asciiTheme="majorBidi" w:hAnsiTheme="majorBidi" w:cstheme="majorBidi"/>
                <w:sz w:val="18"/>
                <w:szCs w:val="18"/>
              </w:rPr>
            </w:pPr>
            <w:r w:rsidRPr="0075014C">
              <w:rPr>
                <w:rFonts w:asciiTheme="majorBidi" w:hAnsiTheme="majorBidi" w:cstheme="majorBidi"/>
                <w:sz w:val="18"/>
                <w:szCs w:val="18"/>
              </w:rPr>
              <w:t xml:space="preserve">Other: </w:t>
            </w:r>
          </w:p>
          <w:p w14:paraId="07880359" w14:textId="3BBD17C6" w:rsidR="00256575" w:rsidRDefault="0075014C" w:rsidP="0075014C">
            <w:pPr>
              <w:keepNext/>
              <w:keepLines/>
              <w:rPr>
                <w:rFonts w:asciiTheme="majorBidi" w:hAnsiTheme="majorBidi" w:cstheme="majorBidi"/>
                <w:sz w:val="18"/>
                <w:szCs w:val="18"/>
              </w:rPr>
            </w:pPr>
            <w:r w:rsidRPr="0075014C">
              <w:rPr>
                <w:rFonts w:asciiTheme="majorBidi" w:hAnsiTheme="majorBidi" w:cstheme="majorBidi"/>
                <w:sz w:val="18"/>
                <w:szCs w:val="18"/>
              </w:rPr>
              <w:t>Technical experts of the member companies</w:t>
            </w:r>
          </w:p>
        </w:tc>
      </w:tr>
      <w:tr w:rsidR="00256575" w14:paraId="72CF6239" w14:textId="77777777" w:rsidTr="009820A8">
        <w:tc>
          <w:tcPr>
            <w:tcW w:w="1411" w:type="dxa"/>
            <w:tcBorders>
              <w:top w:val="single" w:sz="4" w:space="0" w:color="auto"/>
              <w:left w:val="single" w:sz="4" w:space="0" w:color="auto"/>
              <w:bottom w:val="single" w:sz="4" w:space="0" w:color="auto"/>
              <w:right w:val="single" w:sz="4" w:space="0" w:color="auto"/>
            </w:tcBorders>
          </w:tcPr>
          <w:p w14:paraId="64541BB6" w14:textId="1ED954F3" w:rsidR="00256575" w:rsidRDefault="0075014C" w:rsidP="00166D2F">
            <w:pPr>
              <w:keepNext/>
              <w:keepLines/>
              <w:rPr>
                <w:rFonts w:asciiTheme="majorBidi" w:hAnsiTheme="majorBidi" w:cstheme="majorBidi"/>
                <w:b/>
                <w:bCs/>
                <w:sz w:val="18"/>
                <w:szCs w:val="18"/>
              </w:rPr>
            </w:pPr>
            <w:r>
              <w:rPr>
                <w:rFonts w:asciiTheme="majorBidi" w:hAnsiTheme="majorBidi" w:cstheme="majorBidi"/>
                <w:b/>
                <w:bCs/>
                <w:sz w:val="18"/>
                <w:szCs w:val="18"/>
              </w:rPr>
              <w:t>IFRA</w:t>
            </w:r>
          </w:p>
        </w:tc>
        <w:tc>
          <w:tcPr>
            <w:tcW w:w="7656" w:type="dxa"/>
            <w:tcBorders>
              <w:top w:val="single" w:sz="4" w:space="0" w:color="auto"/>
              <w:left w:val="single" w:sz="4" w:space="0" w:color="auto"/>
              <w:bottom w:val="single" w:sz="4" w:space="0" w:color="auto"/>
              <w:right w:val="single" w:sz="4" w:space="0" w:color="auto"/>
            </w:tcBorders>
          </w:tcPr>
          <w:p w14:paraId="09B7FF72" w14:textId="3605F7C8" w:rsidR="00256575" w:rsidRDefault="0075014C" w:rsidP="00166D2F">
            <w:pPr>
              <w:keepNext/>
              <w:keepLines/>
              <w:rPr>
                <w:rFonts w:asciiTheme="majorBidi" w:hAnsiTheme="majorBidi" w:cstheme="majorBidi"/>
                <w:sz w:val="18"/>
                <w:szCs w:val="18"/>
              </w:rPr>
            </w:pPr>
            <w:r w:rsidRPr="0075014C">
              <w:rPr>
                <w:rFonts w:asciiTheme="majorBidi" w:hAnsiTheme="majorBidi" w:cstheme="majorBidi"/>
                <w:sz w:val="18"/>
                <w:szCs w:val="18"/>
              </w:rPr>
              <w:t>Technical experts internal to the authority or organization responsible for this list</w:t>
            </w:r>
          </w:p>
        </w:tc>
      </w:tr>
    </w:tbl>
    <w:p w14:paraId="5ABB6E61" w14:textId="77777777" w:rsidR="00256575" w:rsidRDefault="00256575" w:rsidP="00256575">
      <w:pPr>
        <w:rPr>
          <w:rFonts w:asciiTheme="majorBidi" w:hAnsiTheme="majorBidi" w:cstheme="majorBidi"/>
        </w:rPr>
      </w:pPr>
    </w:p>
    <w:p w14:paraId="5D4597C0" w14:textId="77777777" w:rsidR="00A16CE5" w:rsidRDefault="00A16CE5">
      <w:pPr>
        <w:suppressAutoHyphens w:val="0"/>
        <w:spacing w:line="240" w:lineRule="auto"/>
        <w:rPr>
          <w:rFonts w:asciiTheme="majorBidi" w:hAnsiTheme="majorBidi" w:cstheme="majorBidi"/>
          <w:i/>
          <w:iCs/>
        </w:rPr>
      </w:pPr>
      <w:r>
        <w:rPr>
          <w:rFonts w:asciiTheme="majorBidi" w:hAnsiTheme="majorBidi" w:cstheme="majorBidi"/>
          <w:i/>
          <w:iCs/>
        </w:rPr>
        <w:br w:type="page"/>
      </w:r>
    </w:p>
    <w:p w14:paraId="638668F6" w14:textId="29708907" w:rsidR="00256575" w:rsidRDefault="00256575" w:rsidP="004D49E4">
      <w:pPr>
        <w:shd w:val="clear" w:color="auto" w:fill="DBE5F1" w:themeFill="accent1" w:themeFillTint="33"/>
        <w:rPr>
          <w:rFonts w:asciiTheme="majorBidi" w:hAnsiTheme="majorBidi" w:cstheme="majorBidi"/>
          <w:i/>
          <w:iCs/>
        </w:rPr>
      </w:pPr>
      <w:r>
        <w:rPr>
          <w:rFonts w:asciiTheme="majorBidi" w:hAnsiTheme="majorBidi" w:cstheme="majorBidi"/>
          <w:i/>
          <w:iCs/>
        </w:rPr>
        <w:lastRenderedPageBreak/>
        <w:t>Please provide the name of the authority, organization, or company responsible for this list.</w:t>
      </w:r>
    </w:p>
    <w:p w14:paraId="36758A85" w14:textId="77777777" w:rsidR="00256575" w:rsidRDefault="00256575" w:rsidP="004D49E4">
      <w:pPr>
        <w:shd w:val="clear" w:color="auto" w:fill="DBE5F1" w:themeFill="accent1" w:themeFillTint="33"/>
        <w:rPr>
          <w:rFonts w:asciiTheme="majorBidi" w:hAnsiTheme="majorBidi" w:cstheme="majorBidi"/>
          <w:i/>
          <w:iCs/>
        </w:rPr>
      </w:pPr>
      <w:r>
        <w:rPr>
          <w:rFonts w:asciiTheme="majorBidi" w:hAnsiTheme="majorBidi" w:cstheme="majorBidi"/>
          <w:i/>
          <w:iCs/>
        </w:rPr>
        <w:t xml:space="preserve">[This question was intended to be presented with the option: </w:t>
      </w:r>
    </w:p>
    <w:p w14:paraId="564FF266" w14:textId="77777777" w:rsidR="00256575" w:rsidRDefault="00256575" w:rsidP="004D49E4">
      <w:pPr>
        <w:shd w:val="clear" w:color="auto" w:fill="DBE5F1" w:themeFill="accent1" w:themeFillTint="33"/>
        <w:rPr>
          <w:rFonts w:asciiTheme="majorBidi" w:hAnsiTheme="majorBidi" w:cstheme="majorBidi"/>
          <w:i/>
          <w:iCs/>
        </w:rPr>
      </w:pPr>
      <w:r>
        <w:rPr>
          <w:rFonts w:asciiTheme="majorBidi" w:hAnsiTheme="majorBidi" w:cstheme="majorBidi"/>
          <w:i/>
          <w:iCs/>
        </w:rPr>
        <w:t>"Technical experts external to the authority or organization responsible for this list" as "Please provide name of the authority, organization or company" to capture the external experts who performed the classifications]</w:t>
      </w:r>
    </w:p>
    <w:tbl>
      <w:tblPr>
        <w:tblStyle w:val="TableGrid"/>
        <w:tblW w:w="9067" w:type="dxa"/>
        <w:tblLook w:val="04A0" w:firstRow="1" w:lastRow="0" w:firstColumn="1" w:lastColumn="0" w:noHBand="0" w:noVBand="1"/>
      </w:tblPr>
      <w:tblGrid>
        <w:gridCol w:w="1345"/>
        <w:gridCol w:w="7722"/>
      </w:tblGrid>
      <w:tr w:rsidR="00256575" w14:paraId="30E51C18" w14:textId="77777777" w:rsidTr="009820A8">
        <w:tc>
          <w:tcPr>
            <w:tcW w:w="1345" w:type="dxa"/>
            <w:tcBorders>
              <w:top w:val="single" w:sz="4" w:space="0" w:color="auto"/>
              <w:left w:val="single" w:sz="4" w:space="0" w:color="auto"/>
              <w:bottom w:val="single" w:sz="4" w:space="0" w:color="auto"/>
              <w:right w:val="single" w:sz="4" w:space="0" w:color="auto"/>
            </w:tcBorders>
          </w:tcPr>
          <w:p w14:paraId="788C6E40" w14:textId="0B0BE4D1" w:rsidR="00256575" w:rsidRDefault="00BF528D" w:rsidP="00E039E8">
            <w:pPr>
              <w:rPr>
                <w:rFonts w:asciiTheme="majorBidi" w:hAnsiTheme="majorBidi" w:cstheme="majorBidi"/>
                <w:sz w:val="18"/>
                <w:szCs w:val="18"/>
              </w:rPr>
            </w:pPr>
            <w:r>
              <w:rPr>
                <w:rFonts w:asciiTheme="majorBidi" w:hAnsiTheme="majorBidi" w:cstheme="majorBidi"/>
                <w:b/>
                <w:bCs/>
                <w:sz w:val="18"/>
                <w:szCs w:val="18"/>
              </w:rPr>
              <w:t>CESIO</w:t>
            </w:r>
          </w:p>
        </w:tc>
        <w:tc>
          <w:tcPr>
            <w:tcW w:w="77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6E84B0" w14:textId="6FB1BA63" w:rsidR="00256575" w:rsidRDefault="00256575" w:rsidP="00E039E8">
            <w:pPr>
              <w:rPr>
                <w:rFonts w:asciiTheme="majorBidi" w:hAnsiTheme="majorBidi" w:cstheme="majorBidi"/>
                <w:sz w:val="18"/>
                <w:szCs w:val="18"/>
              </w:rPr>
            </w:pPr>
          </w:p>
        </w:tc>
      </w:tr>
      <w:tr w:rsidR="00256575" w14:paraId="5B15A8A2" w14:textId="77777777" w:rsidTr="009820A8">
        <w:tc>
          <w:tcPr>
            <w:tcW w:w="1345" w:type="dxa"/>
            <w:tcBorders>
              <w:top w:val="single" w:sz="4" w:space="0" w:color="auto"/>
              <w:left w:val="single" w:sz="4" w:space="0" w:color="auto"/>
              <w:bottom w:val="single" w:sz="4" w:space="0" w:color="auto"/>
              <w:right w:val="single" w:sz="4" w:space="0" w:color="auto"/>
            </w:tcBorders>
          </w:tcPr>
          <w:p w14:paraId="60739B7C" w14:textId="1077D5C8" w:rsidR="00256575" w:rsidRDefault="00BF528D" w:rsidP="00E039E8">
            <w:pPr>
              <w:rPr>
                <w:rFonts w:asciiTheme="majorBidi" w:hAnsiTheme="majorBidi" w:cstheme="majorBidi"/>
                <w:sz w:val="18"/>
                <w:szCs w:val="18"/>
              </w:rPr>
            </w:pPr>
            <w:r>
              <w:rPr>
                <w:rFonts w:asciiTheme="majorBidi" w:hAnsiTheme="majorBidi" w:cstheme="majorBidi"/>
                <w:b/>
                <w:bCs/>
                <w:sz w:val="18"/>
                <w:szCs w:val="18"/>
              </w:rPr>
              <w:t>Concawe</w:t>
            </w:r>
          </w:p>
        </w:tc>
        <w:tc>
          <w:tcPr>
            <w:tcW w:w="77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20CAEC" w14:textId="0F3407E1" w:rsidR="00256575" w:rsidRDefault="00256575" w:rsidP="00827FD5">
            <w:pPr>
              <w:rPr>
                <w:rFonts w:asciiTheme="majorBidi" w:hAnsiTheme="majorBidi" w:cstheme="majorBidi"/>
                <w:sz w:val="18"/>
                <w:szCs w:val="18"/>
              </w:rPr>
            </w:pPr>
          </w:p>
        </w:tc>
      </w:tr>
      <w:tr w:rsidR="00256575" w14:paraId="0CA80C3B" w14:textId="77777777" w:rsidTr="009820A8">
        <w:tc>
          <w:tcPr>
            <w:tcW w:w="1345" w:type="dxa"/>
            <w:tcBorders>
              <w:top w:val="single" w:sz="4" w:space="0" w:color="auto"/>
              <w:left w:val="single" w:sz="4" w:space="0" w:color="auto"/>
              <w:bottom w:val="single" w:sz="4" w:space="0" w:color="auto"/>
              <w:right w:val="single" w:sz="4" w:space="0" w:color="auto"/>
            </w:tcBorders>
          </w:tcPr>
          <w:p w14:paraId="68F33414" w14:textId="3A68808F" w:rsidR="00256575" w:rsidRDefault="00BF528D" w:rsidP="00E039E8">
            <w:pPr>
              <w:rPr>
                <w:rFonts w:asciiTheme="majorBidi" w:hAnsiTheme="majorBidi" w:cstheme="majorBidi"/>
                <w:sz w:val="18"/>
                <w:szCs w:val="18"/>
              </w:rPr>
            </w:pPr>
            <w:r>
              <w:rPr>
                <w:rFonts w:asciiTheme="majorBidi" w:hAnsiTheme="majorBidi" w:cstheme="majorBidi"/>
                <w:b/>
                <w:bCs/>
                <w:sz w:val="18"/>
                <w:szCs w:val="18"/>
              </w:rPr>
              <w:t>IFRA</w:t>
            </w:r>
          </w:p>
        </w:tc>
        <w:tc>
          <w:tcPr>
            <w:tcW w:w="77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21CC50" w14:textId="5618C46A" w:rsidR="00256575" w:rsidRDefault="00256575" w:rsidP="00827FD5">
            <w:pPr>
              <w:rPr>
                <w:rFonts w:asciiTheme="majorBidi" w:hAnsiTheme="majorBidi" w:cstheme="majorBidi"/>
                <w:sz w:val="18"/>
                <w:szCs w:val="18"/>
              </w:rPr>
            </w:pPr>
          </w:p>
        </w:tc>
      </w:tr>
    </w:tbl>
    <w:p w14:paraId="5202A8A5" w14:textId="77777777" w:rsidR="00256575" w:rsidRDefault="00256575" w:rsidP="00256575">
      <w:pPr>
        <w:rPr>
          <w:rFonts w:asciiTheme="majorBidi" w:hAnsiTheme="majorBidi" w:cstheme="majorBidi"/>
        </w:rPr>
      </w:pPr>
    </w:p>
    <w:p w14:paraId="4B0CB46E" w14:textId="77777777" w:rsidR="00256575" w:rsidRDefault="00256575" w:rsidP="00166D2F">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Provide a brief summary of the classification process, as relevant.</w:t>
      </w:r>
    </w:p>
    <w:tbl>
      <w:tblPr>
        <w:tblStyle w:val="TableGrid"/>
        <w:tblW w:w="8656" w:type="dxa"/>
        <w:tblInd w:w="-5" w:type="dxa"/>
        <w:tblLook w:val="04A0" w:firstRow="1" w:lastRow="0" w:firstColumn="1" w:lastColumn="0" w:noHBand="0" w:noVBand="1"/>
      </w:tblPr>
      <w:tblGrid>
        <w:gridCol w:w="1448"/>
        <w:gridCol w:w="7208"/>
      </w:tblGrid>
      <w:tr w:rsidR="00256575" w14:paraId="1A01BD75" w14:textId="77777777" w:rsidTr="00D36E88">
        <w:tc>
          <w:tcPr>
            <w:tcW w:w="1448" w:type="dxa"/>
            <w:tcBorders>
              <w:top w:val="single" w:sz="4" w:space="0" w:color="auto"/>
              <w:left w:val="single" w:sz="4" w:space="0" w:color="auto"/>
              <w:bottom w:val="single" w:sz="4" w:space="0" w:color="auto"/>
              <w:right w:val="single" w:sz="4" w:space="0" w:color="auto"/>
            </w:tcBorders>
            <w:hideMark/>
          </w:tcPr>
          <w:p w14:paraId="6C739AEE" w14:textId="5F9332AE" w:rsidR="00256575" w:rsidRPr="00827FD5" w:rsidRDefault="00BF528D" w:rsidP="00166D2F">
            <w:pPr>
              <w:keepNext/>
              <w:keepLines/>
              <w:rPr>
                <w:rFonts w:asciiTheme="majorBidi" w:hAnsiTheme="majorBidi" w:cstheme="majorBidi"/>
                <w:b/>
                <w:sz w:val="18"/>
                <w:szCs w:val="18"/>
              </w:rPr>
            </w:pPr>
            <w:r>
              <w:rPr>
                <w:rFonts w:asciiTheme="majorBidi" w:hAnsiTheme="majorBidi" w:cstheme="majorBidi"/>
                <w:b/>
                <w:sz w:val="18"/>
                <w:szCs w:val="18"/>
              </w:rPr>
              <w:t>CESIO</w:t>
            </w:r>
          </w:p>
        </w:tc>
        <w:tc>
          <w:tcPr>
            <w:tcW w:w="7208" w:type="dxa"/>
            <w:tcBorders>
              <w:top w:val="single" w:sz="4" w:space="0" w:color="auto"/>
              <w:left w:val="single" w:sz="4" w:space="0" w:color="auto"/>
              <w:bottom w:val="single" w:sz="4" w:space="0" w:color="auto"/>
              <w:right w:val="single" w:sz="4" w:space="0" w:color="auto"/>
            </w:tcBorders>
          </w:tcPr>
          <w:p w14:paraId="2A0B9938" w14:textId="57E4A3C3" w:rsidR="00256575" w:rsidRDefault="00BF528D" w:rsidP="00827FD5">
            <w:pPr>
              <w:keepNext/>
              <w:keepLines/>
              <w:rPr>
                <w:rFonts w:asciiTheme="majorBidi" w:hAnsiTheme="majorBidi" w:cstheme="majorBidi"/>
                <w:sz w:val="18"/>
                <w:szCs w:val="18"/>
              </w:rPr>
            </w:pPr>
            <w:r w:rsidRPr="00BF528D">
              <w:rPr>
                <w:rFonts w:asciiTheme="majorBidi" w:hAnsiTheme="majorBidi" w:cstheme="majorBidi"/>
                <w:sz w:val="18"/>
                <w:szCs w:val="18"/>
              </w:rPr>
              <w:t>The CESIO CLP recommendations are based on available information (i.e. studies) from all member companies. The derived classifications for the polymeric surfactant groups is based on weight of evidence approach. For the non polymeric surfactant groups updates from ECHA are taken into account.</w:t>
            </w:r>
          </w:p>
        </w:tc>
      </w:tr>
      <w:tr w:rsidR="00256575" w14:paraId="4C7D38B7" w14:textId="77777777" w:rsidTr="00D36E88">
        <w:trPr>
          <w:trHeight w:val="58"/>
        </w:trPr>
        <w:tc>
          <w:tcPr>
            <w:tcW w:w="1448" w:type="dxa"/>
            <w:tcBorders>
              <w:top w:val="single" w:sz="4" w:space="0" w:color="auto"/>
              <w:left w:val="single" w:sz="4" w:space="0" w:color="auto"/>
              <w:bottom w:val="single" w:sz="4" w:space="0" w:color="auto"/>
              <w:right w:val="single" w:sz="4" w:space="0" w:color="auto"/>
            </w:tcBorders>
            <w:hideMark/>
          </w:tcPr>
          <w:p w14:paraId="4FCDE940" w14:textId="709640C9" w:rsidR="00256575" w:rsidRDefault="00BF528D" w:rsidP="00E039E8">
            <w:pPr>
              <w:rPr>
                <w:rFonts w:asciiTheme="majorBidi" w:hAnsiTheme="majorBidi" w:cstheme="majorBidi"/>
                <w:sz w:val="18"/>
                <w:szCs w:val="18"/>
              </w:rPr>
            </w:pPr>
            <w:r>
              <w:rPr>
                <w:rFonts w:asciiTheme="majorBidi" w:hAnsiTheme="majorBidi" w:cstheme="majorBidi"/>
                <w:b/>
                <w:bCs/>
                <w:sz w:val="18"/>
                <w:szCs w:val="18"/>
              </w:rPr>
              <w:t>Concawe</w:t>
            </w:r>
          </w:p>
        </w:tc>
        <w:tc>
          <w:tcPr>
            <w:tcW w:w="7208" w:type="dxa"/>
            <w:tcBorders>
              <w:top w:val="single" w:sz="4" w:space="0" w:color="auto"/>
              <w:left w:val="single" w:sz="4" w:space="0" w:color="auto"/>
              <w:bottom w:val="single" w:sz="4" w:space="0" w:color="auto"/>
              <w:right w:val="single" w:sz="4" w:space="0" w:color="auto"/>
            </w:tcBorders>
          </w:tcPr>
          <w:p w14:paraId="297A1B7C" w14:textId="5C6CAB57" w:rsidR="00256575" w:rsidRDefault="00BF528D" w:rsidP="00827FD5">
            <w:pPr>
              <w:rPr>
                <w:rFonts w:asciiTheme="majorBidi" w:hAnsiTheme="majorBidi" w:cstheme="majorBidi"/>
                <w:sz w:val="18"/>
                <w:szCs w:val="18"/>
              </w:rPr>
            </w:pPr>
            <w:r w:rsidRPr="00BF528D">
              <w:rPr>
                <w:rFonts w:asciiTheme="majorBidi" w:hAnsiTheme="majorBidi" w:cstheme="majorBidi"/>
                <w:sz w:val="18"/>
                <w:szCs w:val="18"/>
              </w:rPr>
              <w:t>The C&amp;L implementation recommendations of REACH registered substances are summarised, based on the latest data and C&amp;L in the active registration dossiers and complemented with recommendations based on existing legislation and will be regularly updated (especially ATPs of the SCL Regulation and partially harmonised C&amp;L of the substances in CLP Annex VI). The work is performed in Task Forces by technical experts, followed by a formal validation and reviewing process before publication.</w:t>
            </w:r>
          </w:p>
        </w:tc>
      </w:tr>
      <w:tr w:rsidR="00256575" w14:paraId="6F802B0A" w14:textId="77777777" w:rsidTr="00D36E88">
        <w:tc>
          <w:tcPr>
            <w:tcW w:w="1448" w:type="dxa"/>
            <w:tcBorders>
              <w:top w:val="single" w:sz="4" w:space="0" w:color="auto"/>
              <w:left w:val="single" w:sz="4" w:space="0" w:color="auto"/>
              <w:bottom w:val="single" w:sz="4" w:space="0" w:color="auto"/>
              <w:right w:val="single" w:sz="4" w:space="0" w:color="auto"/>
            </w:tcBorders>
            <w:hideMark/>
          </w:tcPr>
          <w:p w14:paraId="7AF5A80F" w14:textId="574C6CF6" w:rsidR="00256575" w:rsidRDefault="00BF528D" w:rsidP="00E039E8">
            <w:pPr>
              <w:rPr>
                <w:rFonts w:asciiTheme="majorBidi" w:hAnsiTheme="majorBidi" w:cstheme="majorBidi"/>
                <w:sz w:val="18"/>
                <w:szCs w:val="18"/>
              </w:rPr>
            </w:pPr>
            <w:r>
              <w:rPr>
                <w:rFonts w:asciiTheme="majorBidi" w:hAnsiTheme="majorBidi" w:cstheme="majorBidi"/>
                <w:b/>
                <w:bCs/>
                <w:sz w:val="18"/>
                <w:szCs w:val="18"/>
              </w:rPr>
              <w:t>IFRA</w:t>
            </w:r>
          </w:p>
        </w:tc>
        <w:tc>
          <w:tcPr>
            <w:tcW w:w="7208" w:type="dxa"/>
            <w:tcBorders>
              <w:top w:val="single" w:sz="4" w:space="0" w:color="auto"/>
              <w:left w:val="single" w:sz="4" w:space="0" w:color="auto"/>
              <w:bottom w:val="single" w:sz="4" w:space="0" w:color="auto"/>
              <w:right w:val="single" w:sz="4" w:space="0" w:color="auto"/>
            </w:tcBorders>
          </w:tcPr>
          <w:p w14:paraId="3D3D30A6" w14:textId="0E0813D6" w:rsidR="00256575" w:rsidRDefault="00BF528D" w:rsidP="00827FD5">
            <w:pPr>
              <w:rPr>
                <w:rFonts w:asciiTheme="majorBidi" w:hAnsiTheme="majorBidi" w:cstheme="majorBidi"/>
                <w:sz w:val="18"/>
                <w:szCs w:val="18"/>
              </w:rPr>
            </w:pPr>
            <w:r w:rsidRPr="00BF528D">
              <w:rPr>
                <w:rFonts w:asciiTheme="majorBidi" w:hAnsiTheme="majorBidi" w:cstheme="majorBidi"/>
                <w:sz w:val="18"/>
                <w:szCs w:val="18"/>
              </w:rPr>
              <w:t>The IFRA-IOFI GHS Task Force recommendations are based on the provisions and criteria laid down in the GHS Purple Book by the United Nations on the Globally Harmonized System of Classification and Labelling of Chemicals. This TF is responsible for issuing the Labelling Manual.</w:t>
            </w:r>
          </w:p>
        </w:tc>
      </w:tr>
      <w:tr w:rsidR="00827FD5" w14:paraId="5AF9BEFD" w14:textId="77777777" w:rsidTr="00D36E88">
        <w:tc>
          <w:tcPr>
            <w:tcW w:w="8656" w:type="dxa"/>
            <w:gridSpan w:val="2"/>
            <w:tcBorders>
              <w:top w:val="single" w:sz="4" w:space="0" w:color="auto"/>
              <w:left w:val="nil"/>
              <w:bottom w:val="nil"/>
              <w:right w:val="nil"/>
            </w:tcBorders>
          </w:tcPr>
          <w:p w14:paraId="67C06544" w14:textId="0BAEF847" w:rsidR="00827FD5" w:rsidRDefault="00827FD5" w:rsidP="00E039E8">
            <w:pPr>
              <w:rPr>
                <w:rFonts w:asciiTheme="majorBidi" w:hAnsiTheme="majorBidi" w:cstheme="majorBidi"/>
                <w:sz w:val="18"/>
                <w:szCs w:val="18"/>
              </w:rPr>
            </w:pPr>
          </w:p>
        </w:tc>
      </w:tr>
    </w:tbl>
    <w:p w14:paraId="2C3F17E6" w14:textId="77777777" w:rsidR="00256575" w:rsidRDefault="00256575" w:rsidP="00166D2F">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What is the purpose of this list?</w:t>
      </w:r>
    </w:p>
    <w:tbl>
      <w:tblPr>
        <w:tblStyle w:val="TableGrid"/>
        <w:tblW w:w="8642" w:type="dxa"/>
        <w:tblLayout w:type="fixed"/>
        <w:tblLook w:val="04A0" w:firstRow="1" w:lastRow="0" w:firstColumn="1" w:lastColumn="0" w:noHBand="0" w:noVBand="1"/>
      </w:tblPr>
      <w:tblGrid>
        <w:gridCol w:w="2880"/>
        <w:gridCol w:w="2881"/>
        <w:gridCol w:w="2881"/>
      </w:tblGrid>
      <w:tr w:rsidR="00827FD5" w14:paraId="0AB28062" w14:textId="77777777" w:rsidTr="00827FD5">
        <w:tc>
          <w:tcPr>
            <w:tcW w:w="2268" w:type="dxa"/>
            <w:tcBorders>
              <w:top w:val="single" w:sz="4" w:space="0" w:color="auto"/>
              <w:left w:val="single" w:sz="4" w:space="0" w:color="auto"/>
              <w:bottom w:val="single" w:sz="4" w:space="0" w:color="auto"/>
              <w:right w:val="single" w:sz="4" w:space="0" w:color="auto"/>
            </w:tcBorders>
            <w:hideMark/>
          </w:tcPr>
          <w:p w14:paraId="79E8069B" w14:textId="5BD06733" w:rsidR="00827FD5" w:rsidRPr="00827FD5" w:rsidRDefault="00BF528D" w:rsidP="00166D2F">
            <w:pPr>
              <w:keepNext/>
              <w:keepLines/>
              <w:rPr>
                <w:rFonts w:asciiTheme="majorBidi" w:hAnsiTheme="majorBidi" w:cstheme="majorBidi"/>
                <w:b/>
                <w:sz w:val="18"/>
                <w:szCs w:val="18"/>
              </w:rPr>
            </w:pPr>
            <w:r>
              <w:rPr>
                <w:rFonts w:asciiTheme="majorBidi" w:hAnsiTheme="majorBidi" w:cstheme="majorBidi"/>
                <w:b/>
                <w:sz w:val="18"/>
                <w:szCs w:val="18"/>
              </w:rPr>
              <w:t>CESIO</w:t>
            </w:r>
          </w:p>
        </w:tc>
        <w:tc>
          <w:tcPr>
            <w:tcW w:w="2268" w:type="dxa"/>
            <w:tcBorders>
              <w:top w:val="single" w:sz="4" w:space="0" w:color="auto"/>
              <w:left w:val="single" w:sz="4" w:space="0" w:color="auto"/>
              <w:bottom w:val="single" w:sz="4" w:space="0" w:color="auto"/>
              <w:right w:val="single" w:sz="4" w:space="0" w:color="auto"/>
            </w:tcBorders>
            <w:hideMark/>
          </w:tcPr>
          <w:p w14:paraId="555253FB" w14:textId="3606DF14" w:rsidR="00827FD5" w:rsidRDefault="00BF528D" w:rsidP="00166D2F">
            <w:pPr>
              <w:keepNext/>
              <w:keepLines/>
              <w:rPr>
                <w:rFonts w:asciiTheme="majorBidi" w:hAnsiTheme="majorBidi" w:cstheme="majorBidi"/>
                <w:sz w:val="16"/>
                <w:szCs w:val="16"/>
              </w:rPr>
            </w:pPr>
            <w:r>
              <w:rPr>
                <w:rFonts w:asciiTheme="majorBidi" w:hAnsiTheme="majorBidi" w:cstheme="majorBidi"/>
                <w:b/>
                <w:bCs/>
                <w:sz w:val="18"/>
                <w:szCs w:val="18"/>
              </w:rPr>
              <w:t>Concawe</w:t>
            </w:r>
          </w:p>
        </w:tc>
        <w:tc>
          <w:tcPr>
            <w:tcW w:w="2268" w:type="dxa"/>
            <w:tcBorders>
              <w:top w:val="single" w:sz="4" w:space="0" w:color="auto"/>
              <w:left w:val="single" w:sz="4" w:space="0" w:color="auto"/>
              <w:bottom w:val="single" w:sz="4" w:space="0" w:color="auto"/>
              <w:right w:val="single" w:sz="4" w:space="0" w:color="auto"/>
            </w:tcBorders>
            <w:hideMark/>
          </w:tcPr>
          <w:p w14:paraId="526C9EC5" w14:textId="05009477" w:rsidR="00827FD5" w:rsidRDefault="00BF528D" w:rsidP="00166D2F">
            <w:pPr>
              <w:keepNext/>
              <w:keepLines/>
              <w:rPr>
                <w:rFonts w:asciiTheme="majorBidi" w:hAnsiTheme="majorBidi" w:cstheme="majorBidi"/>
                <w:sz w:val="16"/>
                <w:szCs w:val="16"/>
              </w:rPr>
            </w:pPr>
            <w:r>
              <w:rPr>
                <w:rFonts w:asciiTheme="majorBidi" w:hAnsiTheme="majorBidi" w:cstheme="majorBidi"/>
                <w:b/>
                <w:bCs/>
                <w:sz w:val="18"/>
                <w:szCs w:val="18"/>
              </w:rPr>
              <w:t>IFRA</w:t>
            </w:r>
          </w:p>
        </w:tc>
      </w:tr>
      <w:tr w:rsidR="00827FD5" w14:paraId="0145CF4B" w14:textId="77777777" w:rsidTr="00827FD5">
        <w:tc>
          <w:tcPr>
            <w:tcW w:w="2268" w:type="dxa"/>
            <w:tcBorders>
              <w:top w:val="single" w:sz="4" w:space="0" w:color="auto"/>
              <w:left w:val="single" w:sz="4" w:space="0" w:color="auto"/>
              <w:bottom w:val="single" w:sz="4" w:space="0" w:color="auto"/>
              <w:right w:val="single" w:sz="4" w:space="0" w:color="auto"/>
            </w:tcBorders>
          </w:tcPr>
          <w:p w14:paraId="37A13696" w14:textId="77777777" w:rsidR="00827FD5" w:rsidRPr="00827FD5" w:rsidRDefault="00827FD5" w:rsidP="00827FD5">
            <w:pPr>
              <w:keepNext/>
              <w:keepLines/>
              <w:rPr>
                <w:rFonts w:asciiTheme="majorBidi" w:hAnsiTheme="majorBidi" w:cstheme="majorBidi"/>
                <w:sz w:val="16"/>
                <w:szCs w:val="16"/>
              </w:rPr>
            </w:pPr>
            <w:r w:rsidRPr="00827FD5">
              <w:rPr>
                <w:rFonts w:asciiTheme="majorBidi" w:hAnsiTheme="majorBidi" w:cstheme="majorBidi"/>
                <w:sz w:val="16"/>
                <w:szCs w:val="16"/>
              </w:rPr>
              <w:t>Harmonize classification</w:t>
            </w:r>
          </w:p>
          <w:p w14:paraId="3EB7DAE1" w14:textId="77777777" w:rsidR="00827FD5" w:rsidRPr="00827FD5" w:rsidRDefault="00827FD5" w:rsidP="00827FD5">
            <w:pPr>
              <w:keepNext/>
              <w:keepLines/>
              <w:rPr>
                <w:rFonts w:asciiTheme="majorBidi" w:hAnsiTheme="majorBidi" w:cstheme="majorBidi"/>
                <w:sz w:val="16"/>
                <w:szCs w:val="16"/>
              </w:rPr>
            </w:pPr>
          </w:p>
          <w:p w14:paraId="2E54C108" w14:textId="77777777" w:rsidR="00827FD5" w:rsidRPr="00246E2B" w:rsidRDefault="00827FD5" w:rsidP="00827FD5">
            <w:pPr>
              <w:keepNext/>
              <w:keepLines/>
              <w:rPr>
                <w:rFonts w:asciiTheme="majorBidi" w:hAnsiTheme="majorBidi" w:cstheme="majorBidi"/>
                <w:color w:val="FF0000"/>
                <w:sz w:val="16"/>
                <w:szCs w:val="16"/>
              </w:rPr>
            </w:pPr>
            <w:r w:rsidRPr="00246E2B">
              <w:rPr>
                <w:rFonts w:asciiTheme="majorBidi" w:hAnsiTheme="majorBidi" w:cstheme="majorBidi"/>
                <w:color w:val="FF0000"/>
                <w:sz w:val="16"/>
                <w:szCs w:val="16"/>
              </w:rPr>
              <w:t>Assist stakeholders with classification</w:t>
            </w:r>
          </w:p>
          <w:p w14:paraId="047E1AD7" w14:textId="77777777" w:rsidR="00827FD5" w:rsidRPr="00827FD5" w:rsidRDefault="00827FD5" w:rsidP="00827FD5">
            <w:pPr>
              <w:keepNext/>
              <w:keepLines/>
              <w:rPr>
                <w:rFonts w:asciiTheme="majorBidi" w:hAnsiTheme="majorBidi" w:cstheme="majorBidi"/>
                <w:sz w:val="16"/>
                <w:szCs w:val="16"/>
              </w:rPr>
            </w:pPr>
          </w:p>
          <w:p w14:paraId="3515077D" w14:textId="0F9320B1" w:rsidR="00827FD5" w:rsidRDefault="00827FD5" w:rsidP="00BF528D">
            <w:pPr>
              <w:keepNext/>
              <w:keepLines/>
              <w:rPr>
                <w:rFonts w:asciiTheme="majorBidi" w:hAnsiTheme="majorBidi" w:cstheme="majorBidi"/>
                <w:sz w:val="16"/>
                <w:szCs w:val="16"/>
              </w:rPr>
            </w:pPr>
          </w:p>
        </w:tc>
        <w:tc>
          <w:tcPr>
            <w:tcW w:w="2268" w:type="dxa"/>
            <w:tcBorders>
              <w:top w:val="single" w:sz="4" w:space="0" w:color="auto"/>
              <w:left w:val="single" w:sz="4" w:space="0" w:color="auto"/>
              <w:bottom w:val="single" w:sz="4" w:space="0" w:color="auto"/>
              <w:right w:val="single" w:sz="4" w:space="0" w:color="auto"/>
            </w:tcBorders>
          </w:tcPr>
          <w:p w14:paraId="02CD1C0F" w14:textId="77777777" w:rsidR="00827FD5" w:rsidRDefault="00827FD5" w:rsidP="00166D2F">
            <w:pPr>
              <w:keepNext/>
              <w:keepLines/>
              <w:rPr>
                <w:rFonts w:asciiTheme="majorBidi" w:hAnsiTheme="majorBidi" w:cstheme="majorBidi"/>
                <w:sz w:val="16"/>
                <w:szCs w:val="16"/>
              </w:rPr>
            </w:pPr>
          </w:p>
          <w:p w14:paraId="11BA102B" w14:textId="77777777" w:rsidR="00827FD5" w:rsidRDefault="00827FD5" w:rsidP="00166D2F">
            <w:pPr>
              <w:keepNext/>
              <w:keepLines/>
              <w:rPr>
                <w:rFonts w:asciiTheme="majorBidi" w:hAnsiTheme="majorBidi" w:cstheme="majorBidi"/>
                <w:sz w:val="16"/>
                <w:szCs w:val="16"/>
              </w:rPr>
            </w:pPr>
          </w:p>
          <w:p w14:paraId="2A0AF540" w14:textId="2CF70FD0" w:rsidR="00827FD5" w:rsidRPr="00246E2B" w:rsidRDefault="00246E2B" w:rsidP="00166D2F">
            <w:pPr>
              <w:keepNext/>
              <w:keepLines/>
              <w:rPr>
                <w:rFonts w:asciiTheme="majorBidi" w:hAnsiTheme="majorBidi" w:cstheme="majorBidi"/>
                <w:color w:val="FF0000"/>
                <w:sz w:val="16"/>
                <w:szCs w:val="16"/>
              </w:rPr>
            </w:pPr>
            <w:r w:rsidRPr="00246E2B">
              <w:rPr>
                <w:rFonts w:asciiTheme="majorBidi" w:hAnsiTheme="majorBidi" w:cstheme="majorBidi"/>
                <w:color w:val="FF0000"/>
                <w:sz w:val="16"/>
                <w:szCs w:val="16"/>
              </w:rPr>
              <w:t>Assist stakeholders with classifications</w:t>
            </w:r>
          </w:p>
          <w:p w14:paraId="5DB5DE39" w14:textId="77777777" w:rsidR="00246E2B" w:rsidRDefault="00246E2B" w:rsidP="00166D2F">
            <w:pPr>
              <w:keepNext/>
              <w:keepLines/>
              <w:rPr>
                <w:rFonts w:asciiTheme="majorBidi" w:hAnsiTheme="majorBidi" w:cstheme="majorBidi"/>
                <w:sz w:val="16"/>
                <w:szCs w:val="16"/>
              </w:rPr>
            </w:pPr>
          </w:p>
          <w:p w14:paraId="7D5A48B0" w14:textId="77777777" w:rsidR="00246E2B" w:rsidRDefault="00246E2B" w:rsidP="00166D2F">
            <w:pPr>
              <w:keepNext/>
              <w:keepLines/>
              <w:rPr>
                <w:rFonts w:asciiTheme="majorBidi" w:hAnsiTheme="majorBidi" w:cstheme="majorBidi"/>
                <w:sz w:val="16"/>
                <w:szCs w:val="16"/>
              </w:rPr>
            </w:pPr>
          </w:p>
          <w:p w14:paraId="7C58E06F" w14:textId="77777777" w:rsidR="00246E2B" w:rsidRDefault="00246E2B" w:rsidP="00166D2F">
            <w:pPr>
              <w:keepNext/>
              <w:keepLines/>
              <w:rPr>
                <w:rFonts w:asciiTheme="majorBidi" w:hAnsiTheme="majorBidi" w:cstheme="majorBidi"/>
                <w:sz w:val="16"/>
                <w:szCs w:val="16"/>
              </w:rPr>
            </w:pPr>
          </w:p>
          <w:p w14:paraId="4907BA5E" w14:textId="77777777" w:rsidR="00246E2B" w:rsidRDefault="00246E2B" w:rsidP="00166D2F">
            <w:pPr>
              <w:keepNext/>
              <w:keepLines/>
              <w:rPr>
                <w:rFonts w:asciiTheme="majorBidi" w:hAnsiTheme="majorBidi" w:cstheme="majorBidi"/>
                <w:sz w:val="16"/>
                <w:szCs w:val="16"/>
              </w:rPr>
            </w:pPr>
          </w:p>
          <w:p w14:paraId="6393F7AC" w14:textId="77777777" w:rsidR="00246E2B" w:rsidRDefault="00246E2B" w:rsidP="00166D2F">
            <w:pPr>
              <w:keepNext/>
              <w:keepLines/>
              <w:rPr>
                <w:rFonts w:asciiTheme="majorBidi" w:hAnsiTheme="majorBidi" w:cstheme="majorBidi"/>
                <w:sz w:val="16"/>
                <w:szCs w:val="16"/>
              </w:rPr>
            </w:pPr>
          </w:p>
          <w:p w14:paraId="6B60171B" w14:textId="32774046" w:rsidR="00827FD5" w:rsidRDefault="00246E2B" w:rsidP="00166D2F">
            <w:pPr>
              <w:keepNext/>
              <w:keepLines/>
              <w:rPr>
                <w:rFonts w:asciiTheme="majorBidi" w:hAnsiTheme="majorBidi" w:cstheme="majorBidi"/>
                <w:sz w:val="16"/>
                <w:szCs w:val="16"/>
              </w:rPr>
            </w:pPr>
            <w:r>
              <w:rPr>
                <w:rFonts w:asciiTheme="majorBidi" w:hAnsiTheme="majorBidi" w:cstheme="majorBidi"/>
                <w:sz w:val="16"/>
                <w:szCs w:val="16"/>
              </w:rPr>
              <w:t>Other</w:t>
            </w:r>
          </w:p>
        </w:tc>
        <w:tc>
          <w:tcPr>
            <w:tcW w:w="2268" w:type="dxa"/>
            <w:tcBorders>
              <w:top w:val="single" w:sz="4" w:space="0" w:color="auto"/>
              <w:left w:val="single" w:sz="4" w:space="0" w:color="auto"/>
              <w:bottom w:val="single" w:sz="4" w:space="0" w:color="auto"/>
              <w:right w:val="single" w:sz="4" w:space="0" w:color="auto"/>
            </w:tcBorders>
          </w:tcPr>
          <w:p w14:paraId="54733BD3" w14:textId="77777777" w:rsidR="00BF528D" w:rsidRPr="00827FD5" w:rsidRDefault="00BF528D" w:rsidP="00BF528D">
            <w:pPr>
              <w:keepNext/>
              <w:keepLines/>
              <w:rPr>
                <w:rFonts w:asciiTheme="majorBidi" w:hAnsiTheme="majorBidi" w:cstheme="majorBidi"/>
                <w:sz w:val="16"/>
                <w:szCs w:val="16"/>
              </w:rPr>
            </w:pPr>
            <w:r w:rsidRPr="00827FD5">
              <w:rPr>
                <w:rFonts w:asciiTheme="majorBidi" w:hAnsiTheme="majorBidi" w:cstheme="majorBidi"/>
                <w:sz w:val="16"/>
                <w:szCs w:val="16"/>
              </w:rPr>
              <w:t>Harmonize classification</w:t>
            </w:r>
          </w:p>
          <w:p w14:paraId="022FEC8A" w14:textId="77777777" w:rsidR="00246E2B" w:rsidRDefault="00246E2B" w:rsidP="00166D2F">
            <w:pPr>
              <w:keepNext/>
              <w:keepLines/>
              <w:rPr>
                <w:rFonts w:asciiTheme="majorBidi" w:hAnsiTheme="majorBidi" w:cstheme="majorBidi"/>
                <w:sz w:val="16"/>
                <w:szCs w:val="16"/>
              </w:rPr>
            </w:pPr>
          </w:p>
          <w:p w14:paraId="1F12502A" w14:textId="34F739CC" w:rsidR="00246E2B" w:rsidRDefault="00246E2B" w:rsidP="00166D2F">
            <w:pPr>
              <w:keepNext/>
              <w:keepLines/>
              <w:rPr>
                <w:rFonts w:asciiTheme="majorBidi" w:hAnsiTheme="majorBidi" w:cstheme="majorBidi"/>
                <w:sz w:val="16"/>
                <w:szCs w:val="16"/>
              </w:rPr>
            </w:pPr>
            <w:r w:rsidRPr="00246E2B">
              <w:rPr>
                <w:rFonts w:asciiTheme="majorBidi" w:hAnsiTheme="majorBidi" w:cstheme="majorBidi"/>
                <w:color w:val="FF0000"/>
                <w:sz w:val="16"/>
                <w:szCs w:val="16"/>
              </w:rPr>
              <w:t>Assist stakeholders with classifications</w:t>
            </w:r>
          </w:p>
        </w:tc>
      </w:tr>
    </w:tbl>
    <w:p w14:paraId="6E2E285E" w14:textId="251B12CA" w:rsidR="00256575" w:rsidRDefault="00256575" w:rsidP="00256575">
      <w:pPr>
        <w:rPr>
          <w:rFonts w:asciiTheme="majorBidi" w:hAnsiTheme="majorBidi" w:cstheme="majorBidi"/>
        </w:rPr>
      </w:pPr>
    </w:p>
    <w:p w14:paraId="7BCF855B" w14:textId="77777777" w:rsidR="00256575" w:rsidRDefault="00256575" w:rsidP="004D49E4">
      <w:pPr>
        <w:shd w:val="clear" w:color="auto" w:fill="DBE5F1" w:themeFill="accent1" w:themeFillTint="33"/>
        <w:rPr>
          <w:rFonts w:asciiTheme="majorBidi" w:hAnsiTheme="majorBidi" w:cstheme="majorBidi"/>
          <w:i/>
          <w:iCs/>
        </w:rPr>
      </w:pPr>
      <w:r>
        <w:rPr>
          <w:rFonts w:asciiTheme="majorBidi" w:hAnsiTheme="majorBidi" w:cstheme="majorBidi"/>
          <w:i/>
          <w:iCs/>
        </w:rPr>
        <w:t>‘Other’ responses:</w:t>
      </w:r>
    </w:p>
    <w:tbl>
      <w:tblPr>
        <w:tblStyle w:val="TableGrid"/>
        <w:tblW w:w="9067" w:type="dxa"/>
        <w:tblLook w:val="04A0" w:firstRow="1" w:lastRow="0" w:firstColumn="1" w:lastColumn="0" w:noHBand="0" w:noVBand="1"/>
      </w:tblPr>
      <w:tblGrid>
        <w:gridCol w:w="1412"/>
        <w:gridCol w:w="7655"/>
      </w:tblGrid>
      <w:tr w:rsidR="00256575" w14:paraId="41F6EE8F" w14:textId="77777777" w:rsidTr="00972BF3">
        <w:tc>
          <w:tcPr>
            <w:tcW w:w="1412" w:type="dxa"/>
            <w:tcBorders>
              <w:top w:val="single" w:sz="4" w:space="0" w:color="auto"/>
              <w:left w:val="single" w:sz="4" w:space="0" w:color="auto"/>
              <w:bottom w:val="single" w:sz="4" w:space="0" w:color="auto"/>
              <w:right w:val="single" w:sz="4" w:space="0" w:color="auto"/>
            </w:tcBorders>
            <w:hideMark/>
          </w:tcPr>
          <w:p w14:paraId="0EBD3897" w14:textId="6014BA47" w:rsidR="00256575" w:rsidRDefault="00972BF3" w:rsidP="00E039E8">
            <w:pPr>
              <w:rPr>
                <w:rFonts w:asciiTheme="majorBidi" w:hAnsiTheme="majorBidi" w:cstheme="majorBidi"/>
                <w:sz w:val="18"/>
                <w:szCs w:val="18"/>
              </w:rPr>
            </w:pPr>
            <w:r>
              <w:rPr>
                <w:rFonts w:asciiTheme="majorBidi" w:hAnsiTheme="majorBidi" w:cstheme="majorBidi"/>
                <w:b/>
                <w:sz w:val="18"/>
                <w:szCs w:val="18"/>
              </w:rPr>
              <w:t>CESIO</w:t>
            </w:r>
          </w:p>
        </w:tc>
        <w:tc>
          <w:tcPr>
            <w:tcW w:w="7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30AA03" w14:textId="163B2570" w:rsidR="00256575" w:rsidRDefault="00256575" w:rsidP="004A4D8A">
            <w:pPr>
              <w:rPr>
                <w:rFonts w:asciiTheme="majorBidi" w:hAnsiTheme="majorBidi" w:cstheme="majorBidi"/>
                <w:sz w:val="18"/>
                <w:szCs w:val="18"/>
              </w:rPr>
            </w:pPr>
          </w:p>
        </w:tc>
      </w:tr>
      <w:tr w:rsidR="00256575" w14:paraId="090D1EA8" w14:textId="77777777" w:rsidTr="00E14450">
        <w:tc>
          <w:tcPr>
            <w:tcW w:w="1412" w:type="dxa"/>
            <w:tcBorders>
              <w:top w:val="single" w:sz="4" w:space="0" w:color="auto"/>
              <w:left w:val="single" w:sz="4" w:space="0" w:color="auto"/>
              <w:bottom w:val="single" w:sz="4" w:space="0" w:color="auto"/>
              <w:right w:val="single" w:sz="4" w:space="0" w:color="auto"/>
            </w:tcBorders>
            <w:hideMark/>
          </w:tcPr>
          <w:p w14:paraId="392ACA01" w14:textId="7D4B808C" w:rsidR="00256575" w:rsidRDefault="00972BF3" w:rsidP="00E039E8">
            <w:pPr>
              <w:rPr>
                <w:rFonts w:asciiTheme="majorBidi" w:hAnsiTheme="majorBidi" w:cstheme="majorBidi"/>
                <w:sz w:val="18"/>
                <w:szCs w:val="18"/>
              </w:rPr>
            </w:pPr>
            <w:r>
              <w:rPr>
                <w:rFonts w:asciiTheme="majorBidi" w:hAnsiTheme="majorBidi" w:cstheme="majorBidi"/>
                <w:b/>
                <w:bCs/>
                <w:sz w:val="18"/>
                <w:szCs w:val="18"/>
              </w:rPr>
              <w:t>Concawe</w:t>
            </w:r>
          </w:p>
        </w:tc>
        <w:tc>
          <w:tcPr>
            <w:tcW w:w="7655" w:type="dxa"/>
            <w:tcBorders>
              <w:top w:val="single" w:sz="4" w:space="0" w:color="auto"/>
              <w:left w:val="single" w:sz="4" w:space="0" w:color="auto"/>
              <w:bottom w:val="single" w:sz="4" w:space="0" w:color="auto"/>
              <w:right w:val="single" w:sz="4" w:space="0" w:color="auto"/>
            </w:tcBorders>
          </w:tcPr>
          <w:p w14:paraId="29BC7C95" w14:textId="77777777" w:rsidR="00972BF3" w:rsidRPr="00972BF3" w:rsidRDefault="00972BF3" w:rsidP="00972BF3">
            <w:pPr>
              <w:rPr>
                <w:rFonts w:asciiTheme="majorBidi" w:hAnsiTheme="majorBidi" w:cstheme="majorBidi"/>
                <w:sz w:val="18"/>
                <w:szCs w:val="18"/>
              </w:rPr>
            </w:pPr>
            <w:r w:rsidRPr="00972BF3">
              <w:rPr>
                <w:rFonts w:asciiTheme="majorBidi" w:hAnsiTheme="majorBidi" w:cstheme="majorBidi"/>
                <w:sz w:val="18"/>
                <w:szCs w:val="18"/>
              </w:rPr>
              <w:t>support implementation and improve compliance and quality of members’ C&amp;L notifications</w:t>
            </w:r>
          </w:p>
          <w:p w14:paraId="39944AFA" w14:textId="3F043972" w:rsidR="00256575" w:rsidRDefault="00972BF3" w:rsidP="00972BF3">
            <w:pPr>
              <w:rPr>
                <w:rFonts w:asciiTheme="majorBidi" w:hAnsiTheme="majorBidi" w:cstheme="majorBidi"/>
                <w:sz w:val="18"/>
                <w:szCs w:val="18"/>
              </w:rPr>
            </w:pPr>
            <w:r w:rsidRPr="00972BF3">
              <w:rPr>
                <w:rFonts w:asciiTheme="majorBidi" w:hAnsiTheme="majorBidi" w:cstheme="majorBidi"/>
                <w:sz w:val="18"/>
                <w:szCs w:val="18"/>
              </w:rPr>
              <w:t>and Safety Data Sheets</w:t>
            </w:r>
          </w:p>
        </w:tc>
      </w:tr>
      <w:tr w:rsidR="00256575" w14:paraId="0FB69AC4" w14:textId="77777777" w:rsidTr="00972BF3">
        <w:tc>
          <w:tcPr>
            <w:tcW w:w="1412" w:type="dxa"/>
            <w:tcBorders>
              <w:top w:val="single" w:sz="4" w:space="0" w:color="auto"/>
              <w:left w:val="single" w:sz="4" w:space="0" w:color="auto"/>
              <w:bottom w:val="single" w:sz="4" w:space="0" w:color="auto"/>
              <w:right w:val="single" w:sz="4" w:space="0" w:color="auto"/>
            </w:tcBorders>
            <w:hideMark/>
          </w:tcPr>
          <w:p w14:paraId="575DD198" w14:textId="31290C2A" w:rsidR="00256575" w:rsidRDefault="000D7A5C" w:rsidP="00E039E8">
            <w:pPr>
              <w:rPr>
                <w:rFonts w:asciiTheme="majorBidi" w:hAnsiTheme="majorBidi" w:cstheme="majorBidi"/>
                <w:sz w:val="18"/>
                <w:szCs w:val="18"/>
              </w:rPr>
            </w:pPr>
            <w:r>
              <w:rPr>
                <w:rFonts w:asciiTheme="majorBidi" w:hAnsiTheme="majorBidi" w:cstheme="majorBidi"/>
                <w:b/>
                <w:bCs/>
                <w:sz w:val="18"/>
                <w:szCs w:val="18"/>
              </w:rPr>
              <w:t>IFRA</w:t>
            </w:r>
          </w:p>
        </w:tc>
        <w:tc>
          <w:tcPr>
            <w:tcW w:w="7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3EA7C2" w14:textId="77A237F6" w:rsidR="00256575" w:rsidRDefault="00256575" w:rsidP="00E039E8">
            <w:pPr>
              <w:rPr>
                <w:rFonts w:asciiTheme="majorBidi" w:hAnsiTheme="majorBidi" w:cstheme="majorBidi"/>
                <w:sz w:val="18"/>
                <w:szCs w:val="18"/>
              </w:rPr>
            </w:pPr>
          </w:p>
        </w:tc>
      </w:tr>
    </w:tbl>
    <w:p w14:paraId="1280782E" w14:textId="77777777" w:rsidR="00256575" w:rsidRDefault="00256575" w:rsidP="00256575">
      <w:pPr>
        <w:rPr>
          <w:rFonts w:asciiTheme="majorBidi" w:hAnsiTheme="majorBidi" w:cstheme="majorBidi"/>
        </w:rPr>
      </w:pPr>
    </w:p>
    <w:p w14:paraId="658F379A" w14:textId="77777777" w:rsidR="00256575" w:rsidRDefault="00256575" w:rsidP="0071548A">
      <w:pPr>
        <w:shd w:val="clear" w:color="auto" w:fill="DBE5F1" w:themeFill="accent1" w:themeFillTint="33"/>
        <w:rPr>
          <w:rFonts w:asciiTheme="majorBidi" w:hAnsiTheme="majorBidi" w:cstheme="majorBidi"/>
          <w:i/>
          <w:iCs/>
        </w:rPr>
      </w:pPr>
      <w:r>
        <w:rPr>
          <w:rFonts w:asciiTheme="majorBidi" w:hAnsiTheme="majorBidi" w:cstheme="majorBidi"/>
          <w:i/>
          <w:iCs/>
        </w:rPr>
        <w:t>Is this list publicly available or restricted?</w:t>
      </w:r>
    </w:p>
    <w:tbl>
      <w:tblPr>
        <w:tblStyle w:val="TableGrid"/>
        <w:tblW w:w="9067" w:type="dxa"/>
        <w:tblLook w:val="04A0" w:firstRow="1" w:lastRow="0" w:firstColumn="1" w:lastColumn="0" w:noHBand="0" w:noVBand="1"/>
      </w:tblPr>
      <w:tblGrid>
        <w:gridCol w:w="3023"/>
        <w:gridCol w:w="3022"/>
        <w:gridCol w:w="3022"/>
      </w:tblGrid>
      <w:tr w:rsidR="004A4D8A" w14:paraId="1A2A5A11" w14:textId="77777777" w:rsidTr="004A4D8A">
        <w:tc>
          <w:tcPr>
            <w:tcW w:w="2268" w:type="dxa"/>
            <w:tcBorders>
              <w:top w:val="single" w:sz="4" w:space="0" w:color="auto"/>
              <w:left w:val="single" w:sz="4" w:space="0" w:color="auto"/>
              <w:bottom w:val="single" w:sz="4" w:space="0" w:color="auto"/>
              <w:right w:val="single" w:sz="4" w:space="0" w:color="auto"/>
            </w:tcBorders>
          </w:tcPr>
          <w:p w14:paraId="52DFC5BC" w14:textId="260F68AF" w:rsidR="004A4D8A" w:rsidRDefault="00972BF3" w:rsidP="00E039E8">
            <w:pPr>
              <w:rPr>
                <w:rFonts w:asciiTheme="majorBidi" w:hAnsiTheme="majorBidi" w:cstheme="majorBidi"/>
                <w:sz w:val="18"/>
                <w:szCs w:val="18"/>
              </w:rPr>
            </w:pPr>
            <w:r>
              <w:rPr>
                <w:rFonts w:asciiTheme="majorBidi" w:hAnsiTheme="majorBidi" w:cstheme="majorBidi"/>
                <w:b/>
                <w:sz w:val="18"/>
                <w:szCs w:val="18"/>
              </w:rPr>
              <w:t>CESIO</w:t>
            </w:r>
          </w:p>
        </w:tc>
        <w:tc>
          <w:tcPr>
            <w:tcW w:w="2268" w:type="dxa"/>
            <w:tcBorders>
              <w:top w:val="single" w:sz="4" w:space="0" w:color="auto"/>
              <w:left w:val="single" w:sz="4" w:space="0" w:color="auto"/>
              <w:bottom w:val="single" w:sz="4" w:space="0" w:color="auto"/>
              <w:right w:val="single" w:sz="4" w:space="0" w:color="auto"/>
            </w:tcBorders>
          </w:tcPr>
          <w:p w14:paraId="6DB1B09C" w14:textId="283923B5" w:rsidR="004A4D8A" w:rsidRDefault="00972BF3" w:rsidP="00E039E8">
            <w:pPr>
              <w:rPr>
                <w:rFonts w:asciiTheme="majorBidi" w:hAnsiTheme="majorBidi" w:cstheme="majorBidi"/>
                <w:sz w:val="18"/>
                <w:szCs w:val="18"/>
              </w:rPr>
            </w:pPr>
            <w:r>
              <w:rPr>
                <w:rFonts w:asciiTheme="majorBidi" w:hAnsiTheme="majorBidi" w:cstheme="majorBidi"/>
                <w:b/>
                <w:bCs/>
                <w:sz w:val="18"/>
                <w:szCs w:val="18"/>
              </w:rPr>
              <w:t>Concawe</w:t>
            </w:r>
          </w:p>
        </w:tc>
        <w:tc>
          <w:tcPr>
            <w:tcW w:w="2268" w:type="dxa"/>
            <w:tcBorders>
              <w:top w:val="single" w:sz="4" w:space="0" w:color="auto"/>
              <w:left w:val="single" w:sz="4" w:space="0" w:color="auto"/>
              <w:bottom w:val="single" w:sz="4" w:space="0" w:color="auto"/>
              <w:right w:val="single" w:sz="4" w:space="0" w:color="auto"/>
            </w:tcBorders>
          </w:tcPr>
          <w:p w14:paraId="54D13F6A" w14:textId="516E9D65" w:rsidR="004A4D8A" w:rsidRDefault="00972BF3" w:rsidP="00E039E8">
            <w:pPr>
              <w:rPr>
                <w:rFonts w:asciiTheme="majorBidi" w:hAnsiTheme="majorBidi" w:cstheme="majorBidi"/>
                <w:sz w:val="18"/>
                <w:szCs w:val="18"/>
              </w:rPr>
            </w:pPr>
            <w:r>
              <w:rPr>
                <w:rFonts w:asciiTheme="majorBidi" w:hAnsiTheme="majorBidi" w:cstheme="majorBidi"/>
                <w:b/>
                <w:bCs/>
                <w:sz w:val="18"/>
                <w:szCs w:val="18"/>
              </w:rPr>
              <w:t>IFRA</w:t>
            </w:r>
          </w:p>
        </w:tc>
      </w:tr>
      <w:tr w:rsidR="004A4D8A" w14:paraId="4B9728A4" w14:textId="77777777" w:rsidTr="004A4D8A">
        <w:tc>
          <w:tcPr>
            <w:tcW w:w="2268" w:type="dxa"/>
            <w:tcBorders>
              <w:top w:val="single" w:sz="4" w:space="0" w:color="auto"/>
              <w:left w:val="single" w:sz="4" w:space="0" w:color="auto"/>
              <w:bottom w:val="single" w:sz="4" w:space="0" w:color="auto"/>
              <w:right w:val="single" w:sz="4" w:space="0" w:color="auto"/>
            </w:tcBorders>
          </w:tcPr>
          <w:p w14:paraId="65CE032F" w14:textId="410ADB2F" w:rsidR="004A4D8A" w:rsidRDefault="004A4D8A" w:rsidP="00E039E8">
            <w:pPr>
              <w:rPr>
                <w:rFonts w:asciiTheme="majorBidi" w:hAnsiTheme="majorBidi" w:cstheme="majorBidi"/>
                <w:sz w:val="18"/>
                <w:szCs w:val="18"/>
              </w:rPr>
            </w:pPr>
            <w:r>
              <w:rPr>
                <w:rFonts w:asciiTheme="majorBidi" w:hAnsiTheme="majorBidi" w:cstheme="majorBidi"/>
                <w:sz w:val="18"/>
                <w:szCs w:val="18"/>
              </w:rPr>
              <w:t>Publicly available</w:t>
            </w:r>
          </w:p>
        </w:tc>
        <w:tc>
          <w:tcPr>
            <w:tcW w:w="2268" w:type="dxa"/>
            <w:tcBorders>
              <w:top w:val="single" w:sz="4" w:space="0" w:color="auto"/>
              <w:left w:val="single" w:sz="4" w:space="0" w:color="auto"/>
              <w:bottom w:val="single" w:sz="4" w:space="0" w:color="auto"/>
              <w:right w:val="single" w:sz="4" w:space="0" w:color="auto"/>
            </w:tcBorders>
          </w:tcPr>
          <w:p w14:paraId="2B5D0714" w14:textId="338EE125" w:rsidR="004A4D8A" w:rsidRDefault="004A4D8A" w:rsidP="00E039E8">
            <w:pPr>
              <w:rPr>
                <w:rFonts w:asciiTheme="majorBidi" w:hAnsiTheme="majorBidi" w:cstheme="majorBidi"/>
                <w:sz w:val="18"/>
                <w:szCs w:val="18"/>
              </w:rPr>
            </w:pPr>
            <w:r>
              <w:rPr>
                <w:rFonts w:asciiTheme="majorBidi" w:hAnsiTheme="majorBidi" w:cstheme="majorBidi"/>
                <w:sz w:val="18"/>
                <w:szCs w:val="18"/>
              </w:rPr>
              <w:t>Publicly available</w:t>
            </w:r>
          </w:p>
        </w:tc>
        <w:tc>
          <w:tcPr>
            <w:tcW w:w="2268" w:type="dxa"/>
            <w:tcBorders>
              <w:top w:val="single" w:sz="4" w:space="0" w:color="auto"/>
              <w:left w:val="single" w:sz="4" w:space="0" w:color="auto"/>
              <w:bottom w:val="single" w:sz="4" w:space="0" w:color="auto"/>
              <w:right w:val="single" w:sz="4" w:space="0" w:color="auto"/>
            </w:tcBorders>
          </w:tcPr>
          <w:p w14:paraId="2AE55E69" w14:textId="566FA72F" w:rsidR="004A4D8A" w:rsidRDefault="004A4D8A" w:rsidP="00E039E8">
            <w:pPr>
              <w:rPr>
                <w:rFonts w:asciiTheme="majorBidi" w:hAnsiTheme="majorBidi" w:cstheme="majorBidi"/>
                <w:sz w:val="18"/>
                <w:szCs w:val="18"/>
              </w:rPr>
            </w:pPr>
            <w:r>
              <w:rPr>
                <w:rFonts w:asciiTheme="majorBidi" w:hAnsiTheme="majorBidi" w:cstheme="majorBidi"/>
                <w:sz w:val="18"/>
                <w:szCs w:val="18"/>
              </w:rPr>
              <w:t>Publicly available</w:t>
            </w:r>
            <w:r w:rsidR="00D45A9C" w:rsidRPr="00D45A9C">
              <w:rPr>
                <w:rFonts w:asciiTheme="majorBidi" w:hAnsiTheme="majorBidi" w:cstheme="majorBidi"/>
                <w:sz w:val="18"/>
                <w:szCs w:val="18"/>
                <w:vertAlign w:val="superscript"/>
              </w:rPr>
              <w:t>1</w:t>
            </w:r>
          </w:p>
        </w:tc>
      </w:tr>
    </w:tbl>
    <w:p w14:paraId="2BAE3FC2" w14:textId="601A599C" w:rsidR="000A48AF" w:rsidRPr="009C2B67" w:rsidRDefault="000A48AF" w:rsidP="00256575">
      <w:pPr>
        <w:rPr>
          <w:rFonts w:asciiTheme="majorBidi" w:hAnsiTheme="majorBidi" w:cstheme="majorBidi"/>
          <w:i/>
        </w:rPr>
      </w:pPr>
      <w:r w:rsidRPr="009C2B67">
        <w:rPr>
          <w:rFonts w:asciiTheme="majorBidi" w:hAnsiTheme="majorBidi" w:cstheme="majorBidi"/>
          <w:i/>
        </w:rPr>
        <w:t xml:space="preserve">1. </w:t>
      </w:r>
      <w:r w:rsidR="00117292" w:rsidRPr="009C2B67">
        <w:rPr>
          <w:rFonts w:asciiTheme="majorBidi" w:hAnsiTheme="majorBidi" w:cstheme="majorBidi"/>
          <w:i/>
        </w:rPr>
        <w:t>IFRA and IOFI members continue to access the file directly on the internal library and non-IFRA-IOFI members receive the Labelling Manual via email upon request.</w:t>
      </w:r>
    </w:p>
    <w:p w14:paraId="59E38E59" w14:textId="77777777" w:rsidR="00D45A9C" w:rsidRDefault="00D45A9C" w:rsidP="00256575">
      <w:pPr>
        <w:rPr>
          <w:rFonts w:asciiTheme="majorBidi" w:hAnsiTheme="majorBidi" w:cstheme="majorBidi"/>
        </w:rPr>
      </w:pPr>
    </w:p>
    <w:p w14:paraId="52BC5369" w14:textId="77777777" w:rsidR="00256575" w:rsidRDefault="00256575" w:rsidP="0071548A">
      <w:pPr>
        <w:shd w:val="clear" w:color="auto" w:fill="DBE5F1" w:themeFill="accent1" w:themeFillTint="33"/>
        <w:rPr>
          <w:rFonts w:asciiTheme="majorBidi" w:hAnsiTheme="majorBidi" w:cstheme="majorBidi"/>
          <w:i/>
          <w:iCs/>
        </w:rPr>
      </w:pPr>
      <w:r>
        <w:rPr>
          <w:rFonts w:asciiTheme="majorBidi" w:hAnsiTheme="majorBidi" w:cstheme="majorBidi"/>
          <w:i/>
          <w:iCs/>
        </w:rPr>
        <w:t>Is access to this list free of charge?</w:t>
      </w:r>
    </w:p>
    <w:tbl>
      <w:tblPr>
        <w:tblStyle w:val="TableGrid"/>
        <w:tblW w:w="9067" w:type="dxa"/>
        <w:tblLook w:val="04A0" w:firstRow="1" w:lastRow="0" w:firstColumn="1" w:lastColumn="0" w:noHBand="0" w:noVBand="1"/>
      </w:tblPr>
      <w:tblGrid>
        <w:gridCol w:w="3023"/>
        <w:gridCol w:w="3022"/>
        <w:gridCol w:w="3022"/>
      </w:tblGrid>
      <w:tr w:rsidR="004A4D8A" w14:paraId="0DDD1729" w14:textId="77777777" w:rsidTr="004A4D8A">
        <w:tc>
          <w:tcPr>
            <w:tcW w:w="2268" w:type="dxa"/>
            <w:tcBorders>
              <w:top w:val="single" w:sz="4" w:space="0" w:color="auto"/>
              <w:left w:val="single" w:sz="4" w:space="0" w:color="auto"/>
              <w:bottom w:val="single" w:sz="4" w:space="0" w:color="auto"/>
              <w:right w:val="single" w:sz="4" w:space="0" w:color="auto"/>
            </w:tcBorders>
            <w:hideMark/>
          </w:tcPr>
          <w:p w14:paraId="1F60DB03" w14:textId="1FF4D001" w:rsidR="004A4D8A" w:rsidRDefault="00972BF3" w:rsidP="00E039E8">
            <w:pPr>
              <w:rPr>
                <w:rFonts w:asciiTheme="majorBidi" w:hAnsiTheme="majorBidi" w:cstheme="majorBidi"/>
                <w:sz w:val="18"/>
                <w:szCs w:val="18"/>
              </w:rPr>
            </w:pPr>
            <w:r>
              <w:rPr>
                <w:rFonts w:asciiTheme="majorBidi" w:hAnsiTheme="majorBidi" w:cstheme="majorBidi"/>
                <w:b/>
                <w:sz w:val="18"/>
                <w:szCs w:val="18"/>
              </w:rPr>
              <w:t>CESIO</w:t>
            </w:r>
          </w:p>
        </w:tc>
        <w:tc>
          <w:tcPr>
            <w:tcW w:w="2268" w:type="dxa"/>
            <w:tcBorders>
              <w:top w:val="single" w:sz="4" w:space="0" w:color="auto"/>
              <w:left w:val="single" w:sz="4" w:space="0" w:color="auto"/>
              <w:bottom w:val="single" w:sz="4" w:space="0" w:color="auto"/>
              <w:right w:val="single" w:sz="4" w:space="0" w:color="auto"/>
            </w:tcBorders>
            <w:hideMark/>
          </w:tcPr>
          <w:p w14:paraId="61BED57C" w14:textId="7896D794" w:rsidR="004A4D8A" w:rsidRDefault="00972BF3" w:rsidP="00E039E8">
            <w:pPr>
              <w:rPr>
                <w:rFonts w:asciiTheme="majorBidi" w:hAnsiTheme="majorBidi" w:cstheme="majorBidi"/>
                <w:sz w:val="18"/>
                <w:szCs w:val="18"/>
              </w:rPr>
            </w:pPr>
            <w:r>
              <w:rPr>
                <w:rFonts w:asciiTheme="majorBidi" w:hAnsiTheme="majorBidi" w:cstheme="majorBidi"/>
                <w:b/>
                <w:bCs/>
                <w:sz w:val="18"/>
                <w:szCs w:val="18"/>
              </w:rPr>
              <w:t>Concawe</w:t>
            </w:r>
          </w:p>
        </w:tc>
        <w:tc>
          <w:tcPr>
            <w:tcW w:w="2268" w:type="dxa"/>
            <w:tcBorders>
              <w:top w:val="single" w:sz="4" w:space="0" w:color="auto"/>
              <w:left w:val="single" w:sz="4" w:space="0" w:color="auto"/>
              <w:bottom w:val="single" w:sz="4" w:space="0" w:color="auto"/>
              <w:right w:val="single" w:sz="4" w:space="0" w:color="auto"/>
            </w:tcBorders>
            <w:hideMark/>
          </w:tcPr>
          <w:p w14:paraId="7110D641" w14:textId="27B8FDED" w:rsidR="004A4D8A" w:rsidRDefault="00972BF3" w:rsidP="00E039E8">
            <w:pPr>
              <w:rPr>
                <w:rFonts w:asciiTheme="majorBidi" w:hAnsiTheme="majorBidi" w:cstheme="majorBidi"/>
                <w:sz w:val="18"/>
                <w:szCs w:val="18"/>
              </w:rPr>
            </w:pPr>
            <w:r>
              <w:rPr>
                <w:rFonts w:asciiTheme="majorBidi" w:hAnsiTheme="majorBidi" w:cstheme="majorBidi"/>
                <w:b/>
                <w:bCs/>
                <w:sz w:val="18"/>
                <w:szCs w:val="18"/>
              </w:rPr>
              <w:t>IFRA</w:t>
            </w:r>
          </w:p>
        </w:tc>
      </w:tr>
      <w:tr w:rsidR="004A4D8A" w14:paraId="36D82CC4" w14:textId="77777777" w:rsidTr="004A4D8A">
        <w:tc>
          <w:tcPr>
            <w:tcW w:w="2268" w:type="dxa"/>
            <w:tcBorders>
              <w:top w:val="single" w:sz="4" w:space="0" w:color="auto"/>
              <w:left w:val="single" w:sz="4" w:space="0" w:color="auto"/>
              <w:bottom w:val="single" w:sz="4" w:space="0" w:color="auto"/>
              <w:right w:val="single" w:sz="4" w:space="0" w:color="auto"/>
            </w:tcBorders>
            <w:hideMark/>
          </w:tcPr>
          <w:p w14:paraId="75CE2FD8" w14:textId="77777777" w:rsidR="004A4D8A" w:rsidRDefault="004A4D8A" w:rsidP="00E039E8">
            <w:pPr>
              <w:rPr>
                <w:rFonts w:asciiTheme="majorBidi" w:hAnsiTheme="majorBidi" w:cstheme="majorBidi"/>
                <w:sz w:val="18"/>
                <w:szCs w:val="18"/>
              </w:rPr>
            </w:pPr>
            <w:r>
              <w:rPr>
                <w:rFonts w:asciiTheme="majorBidi" w:hAnsiTheme="majorBidi" w:cstheme="majorBidi"/>
                <w:sz w:val="18"/>
                <w:szCs w:val="18"/>
              </w:rPr>
              <w:t>Yes</w:t>
            </w:r>
          </w:p>
        </w:tc>
        <w:tc>
          <w:tcPr>
            <w:tcW w:w="2268" w:type="dxa"/>
            <w:tcBorders>
              <w:top w:val="single" w:sz="4" w:space="0" w:color="auto"/>
              <w:left w:val="single" w:sz="4" w:space="0" w:color="auto"/>
              <w:bottom w:val="single" w:sz="4" w:space="0" w:color="auto"/>
              <w:right w:val="single" w:sz="4" w:space="0" w:color="auto"/>
            </w:tcBorders>
            <w:hideMark/>
          </w:tcPr>
          <w:p w14:paraId="020E7B44" w14:textId="77777777" w:rsidR="004A4D8A" w:rsidRDefault="004A4D8A" w:rsidP="00E039E8">
            <w:pPr>
              <w:rPr>
                <w:rFonts w:asciiTheme="majorBidi" w:hAnsiTheme="majorBidi" w:cstheme="majorBidi"/>
                <w:sz w:val="18"/>
                <w:szCs w:val="18"/>
              </w:rPr>
            </w:pPr>
            <w:r>
              <w:rPr>
                <w:rFonts w:asciiTheme="majorBidi" w:hAnsiTheme="majorBidi" w:cstheme="majorBidi"/>
                <w:sz w:val="18"/>
                <w:szCs w:val="18"/>
              </w:rPr>
              <w:t>Yes</w:t>
            </w:r>
          </w:p>
        </w:tc>
        <w:tc>
          <w:tcPr>
            <w:tcW w:w="2268" w:type="dxa"/>
            <w:tcBorders>
              <w:top w:val="single" w:sz="4" w:space="0" w:color="auto"/>
              <w:left w:val="single" w:sz="4" w:space="0" w:color="auto"/>
              <w:bottom w:val="single" w:sz="4" w:space="0" w:color="auto"/>
              <w:right w:val="single" w:sz="4" w:space="0" w:color="auto"/>
            </w:tcBorders>
            <w:hideMark/>
          </w:tcPr>
          <w:p w14:paraId="009B94AE" w14:textId="77777777" w:rsidR="004A4D8A" w:rsidRDefault="004A4D8A" w:rsidP="00E039E8">
            <w:pPr>
              <w:rPr>
                <w:rFonts w:asciiTheme="majorBidi" w:hAnsiTheme="majorBidi" w:cstheme="majorBidi"/>
                <w:sz w:val="18"/>
                <w:szCs w:val="18"/>
              </w:rPr>
            </w:pPr>
            <w:r>
              <w:rPr>
                <w:rFonts w:asciiTheme="majorBidi" w:hAnsiTheme="majorBidi" w:cstheme="majorBidi"/>
                <w:sz w:val="18"/>
                <w:szCs w:val="18"/>
              </w:rPr>
              <w:t>Yes</w:t>
            </w:r>
          </w:p>
        </w:tc>
      </w:tr>
    </w:tbl>
    <w:p w14:paraId="1E3A27A2" w14:textId="77777777" w:rsidR="00256575" w:rsidRDefault="00256575" w:rsidP="00256575">
      <w:pPr>
        <w:rPr>
          <w:rFonts w:asciiTheme="majorBidi" w:hAnsiTheme="majorBidi" w:cstheme="majorBidi"/>
        </w:rPr>
      </w:pPr>
    </w:p>
    <w:p w14:paraId="380F2FD1" w14:textId="77777777" w:rsidR="00256575" w:rsidRDefault="00256575" w:rsidP="00166D2F">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What is the web link for this list (if available)?</w:t>
      </w:r>
    </w:p>
    <w:tbl>
      <w:tblPr>
        <w:tblStyle w:val="TableGrid"/>
        <w:tblW w:w="9072" w:type="dxa"/>
        <w:tblInd w:w="5" w:type="dxa"/>
        <w:tblLook w:val="04A0" w:firstRow="1" w:lastRow="0" w:firstColumn="1" w:lastColumn="0" w:noHBand="0" w:noVBand="1"/>
      </w:tblPr>
      <w:tblGrid>
        <w:gridCol w:w="889"/>
        <w:gridCol w:w="8183"/>
      </w:tblGrid>
      <w:tr w:rsidR="00256575" w:rsidRPr="00321D12" w14:paraId="512C5BEF" w14:textId="77777777" w:rsidTr="00A74F2B">
        <w:tc>
          <w:tcPr>
            <w:tcW w:w="889" w:type="dxa"/>
            <w:tcBorders>
              <w:top w:val="single" w:sz="4" w:space="0" w:color="auto"/>
              <w:left w:val="single" w:sz="4" w:space="0" w:color="auto"/>
              <w:bottom w:val="single" w:sz="4" w:space="0" w:color="auto"/>
              <w:right w:val="single" w:sz="4" w:space="0" w:color="auto"/>
            </w:tcBorders>
            <w:hideMark/>
          </w:tcPr>
          <w:p w14:paraId="5475C885" w14:textId="75E56AFF" w:rsidR="00256575" w:rsidRPr="00321D12" w:rsidRDefault="00972BF3" w:rsidP="00166D2F">
            <w:pPr>
              <w:keepNext/>
              <w:keepLines/>
              <w:rPr>
                <w:rFonts w:asciiTheme="majorBidi" w:hAnsiTheme="majorBidi" w:cstheme="majorBidi"/>
                <w:sz w:val="18"/>
                <w:szCs w:val="18"/>
              </w:rPr>
            </w:pPr>
            <w:r>
              <w:rPr>
                <w:rFonts w:asciiTheme="majorBidi" w:hAnsiTheme="majorBidi" w:cstheme="majorBidi"/>
                <w:b/>
                <w:sz w:val="18"/>
                <w:szCs w:val="18"/>
              </w:rPr>
              <w:t>CESIO</w:t>
            </w:r>
          </w:p>
        </w:tc>
        <w:tc>
          <w:tcPr>
            <w:tcW w:w="8183" w:type="dxa"/>
            <w:tcBorders>
              <w:top w:val="single" w:sz="4" w:space="0" w:color="auto"/>
              <w:left w:val="single" w:sz="4" w:space="0" w:color="auto"/>
              <w:bottom w:val="single" w:sz="4" w:space="0" w:color="auto"/>
              <w:right w:val="single" w:sz="4" w:space="0" w:color="auto"/>
            </w:tcBorders>
          </w:tcPr>
          <w:p w14:paraId="459A72A1" w14:textId="6CD9AD97" w:rsidR="00256575" w:rsidRPr="00321D12" w:rsidRDefault="00972BF3" w:rsidP="003623CA">
            <w:pPr>
              <w:keepNext/>
              <w:keepLines/>
              <w:rPr>
                <w:rFonts w:asciiTheme="majorBidi" w:hAnsiTheme="majorBidi" w:cstheme="majorBidi"/>
                <w:sz w:val="18"/>
                <w:szCs w:val="18"/>
              </w:rPr>
            </w:pPr>
            <w:r w:rsidRPr="00972BF3">
              <w:t>https://www.cesio.eu/images/content/210526-Cesio-CL_Recommendations_2021-Final.pdf</w:t>
            </w:r>
          </w:p>
        </w:tc>
      </w:tr>
      <w:tr w:rsidR="00256575" w:rsidRPr="00321D12" w14:paraId="4A45BA88" w14:textId="77777777" w:rsidTr="00A74F2B">
        <w:tc>
          <w:tcPr>
            <w:tcW w:w="889" w:type="dxa"/>
            <w:tcBorders>
              <w:top w:val="single" w:sz="4" w:space="0" w:color="auto"/>
              <w:left w:val="single" w:sz="4" w:space="0" w:color="auto"/>
              <w:bottom w:val="single" w:sz="4" w:space="0" w:color="auto"/>
              <w:right w:val="single" w:sz="4" w:space="0" w:color="auto"/>
            </w:tcBorders>
            <w:hideMark/>
          </w:tcPr>
          <w:p w14:paraId="2DCFCAAC" w14:textId="5FFF320B" w:rsidR="00256575" w:rsidRPr="00321D12" w:rsidRDefault="00972BF3" w:rsidP="00166D2F">
            <w:pPr>
              <w:keepNext/>
              <w:keepLines/>
              <w:rPr>
                <w:rFonts w:asciiTheme="majorBidi" w:hAnsiTheme="majorBidi" w:cstheme="majorBidi"/>
                <w:sz w:val="18"/>
                <w:szCs w:val="18"/>
              </w:rPr>
            </w:pPr>
            <w:r>
              <w:rPr>
                <w:rFonts w:asciiTheme="majorBidi" w:hAnsiTheme="majorBidi" w:cstheme="majorBidi"/>
                <w:b/>
                <w:bCs/>
                <w:sz w:val="18"/>
                <w:szCs w:val="18"/>
              </w:rPr>
              <w:t>Concawe</w:t>
            </w:r>
            <w:r w:rsidR="00A74F2B" w:rsidRPr="00BF3CCE">
              <w:rPr>
                <w:rFonts w:asciiTheme="majorBidi" w:hAnsiTheme="majorBidi" w:cstheme="majorBidi"/>
                <w:b/>
                <w:bCs/>
                <w:sz w:val="18"/>
                <w:szCs w:val="18"/>
                <w:vertAlign w:val="superscript"/>
              </w:rPr>
              <w:t>1</w:t>
            </w:r>
          </w:p>
        </w:tc>
        <w:tc>
          <w:tcPr>
            <w:tcW w:w="8183" w:type="dxa"/>
            <w:tcBorders>
              <w:top w:val="single" w:sz="4" w:space="0" w:color="auto"/>
              <w:left w:val="single" w:sz="4" w:space="0" w:color="auto"/>
              <w:bottom w:val="single" w:sz="4" w:space="0" w:color="auto"/>
              <w:right w:val="single" w:sz="4" w:space="0" w:color="auto"/>
            </w:tcBorders>
            <w:shd w:val="clear" w:color="auto" w:fill="FFFFFF" w:themeFill="background1"/>
          </w:tcPr>
          <w:p w14:paraId="179F0313" w14:textId="04635E4D" w:rsidR="00256575" w:rsidRPr="00321D12" w:rsidRDefault="00A74F2B" w:rsidP="00166D2F">
            <w:pPr>
              <w:keepNext/>
              <w:keepLines/>
              <w:rPr>
                <w:rFonts w:asciiTheme="majorBidi" w:hAnsiTheme="majorBidi" w:cstheme="majorBidi"/>
                <w:sz w:val="18"/>
                <w:szCs w:val="18"/>
              </w:rPr>
            </w:pPr>
            <w:r w:rsidRPr="00A74F2B">
              <w:rPr>
                <w:rFonts w:asciiTheme="majorBidi" w:hAnsiTheme="majorBidi" w:cstheme="majorBidi"/>
                <w:sz w:val="18"/>
                <w:szCs w:val="18"/>
              </w:rPr>
              <w:t>https://www.concawe.eu/wp-content/uploads/Hazard-classification-and-labelling-of-petroleum-substances-in-the-European-Economic-Area-%E2%80%93-2020.pdf</w:t>
            </w:r>
          </w:p>
        </w:tc>
      </w:tr>
      <w:tr w:rsidR="00256575" w:rsidRPr="00321D12" w14:paraId="613D034C" w14:textId="77777777" w:rsidTr="00972BF3">
        <w:tc>
          <w:tcPr>
            <w:tcW w:w="889" w:type="dxa"/>
            <w:tcBorders>
              <w:top w:val="single" w:sz="4" w:space="0" w:color="auto"/>
              <w:left w:val="single" w:sz="4" w:space="0" w:color="auto"/>
              <w:bottom w:val="single" w:sz="4" w:space="0" w:color="auto"/>
              <w:right w:val="single" w:sz="4" w:space="0" w:color="auto"/>
            </w:tcBorders>
            <w:hideMark/>
          </w:tcPr>
          <w:p w14:paraId="7011C9F2" w14:textId="76A75960" w:rsidR="00256575" w:rsidRPr="00321D12" w:rsidRDefault="00972BF3" w:rsidP="003623CA">
            <w:pPr>
              <w:keepNext/>
              <w:keepLines/>
              <w:rPr>
                <w:rFonts w:asciiTheme="majorBidi" w:hAnsiTheme="majorBidi" w:cstheme="majorBidi"/>
                <w:sz w:val="18"/>
                <w:szCs w:val="18"/>
              </w:rPr>
            </w:pPr>
            <w:r>
              <w:rPr>
                <w:rFonts w:asciiTheme="majorBidi" w:hAnsiTheme="majorBidi" w:cstheme="majorBidi"/>
                <w:b/>
                <w:bCs/>
                <w:sz w:val="18"/>
                <w:szCs w:val="18"/>
              </w:rPr>
              <w:t>IFRA</w:t>
            </w:r>
          </w:p>
        </w:tc>
        <w:tc>
          <w:tcPr>
            <w:tcW w:w="81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7D413F" w14:textId="0D1CB289" w:rsidR="00256575" w:rsidRPr="00321D12" w:rsidRDefault="00256575" w:rsidP="00166D2F">
            <w:pPr>
              <w:keepNext/>
              <w:keepLines/>
              <w:rPr>
                <w:rFonts w:asciiTheme="majorBidi" w:hAnsiTheme="majorBidi" w:cstheme="majorBidi"/>
                <w:sz w:val="18"/>
                <w:szCs w:val="18"/>
              </w:rPr>
            </w:pPr>
          </w:p>
        </w:tc>
      </w:tr>
    </w:tbl>
    <w:p w14:paraId="3FD9D629" w14:textId="110DD524" w:rsidR="00256575" w:rsidRPr="009C2B67" w:rsidRDefault="00A74F2B" w:rsidP="00256575">
      <w:pPr>
        <w:rPr>
          <w:rFonts w:asciiTheme="majorBidi" w:hAnsiTheme="majorBidi" w:cstheme="majorBidi"/>
          <w:i/>
          <w:iCs/>
        </w:rPr>
      </w:pPr>
      <w:r w:rsidRPr="009C2B67">
        <w:rPr>
          <w:rFonts w:asciiTheme="majorBidi" w:hAnsiTheme="majorBidi" w:cstheme="majorBidi"/>
          <w:i/>
          <w:iCs/>
        </w:rPr>
        <w:t xml:space="preserve">1. Web link provided by the ICG co-chairs that are not affiliated with the </w:t>
      </w:r>
      <w:r w:rsidR="00681CE2" w:rsidRPr="009C2B67">
        <w:rPr>
          <w:rFonts w:asciiTheme="majorBidi" w:hAnsiTheme="majorBidi" w:cstheme="majorBidi"/>
          <w:i/>
          <w:iCs/>
        </w:rPr>
        <w:t>NGO.</w:t>
      </w:r>
    </w:p>
    <w:p w14:paraId="5C8CCBDA" w14:textId="77777777" w:rsidR="00256575" w:rsidRDefault="00256575" w:rsidP="00855443">
      <w:pPr>
        <w:shd w:val="clear" w:color="auto" w:fill="DBE5F1" w:themeFill="accent1" w:themeFillTint="33"/>
        <w:rPr>
          <w:rFonts w:asciiTheme="majorBidi" w:hAnsiTheme="majorBidi" w:cstheme="majorBidi"/>
          <w:i/>
          <w:iCs/>
        </w:rPr>
      </w:pPr>
      <w:r>
        <w:rPr>
          <w:rFonts w:asciiTheme="majorBidi" w:hAnsiTheme="majorBidi" w:cstheme="majorBidi"/>
          <w:i/>
          <w:iCs/>
        </w:rPr>
        <w:t>Language options for lists</w:t>
      </w:r>
    </w:p>
    <w:tbl>
      <w:tblPr>
        <w:tblStyle w:val="TableGrid"/>
        <w:tblW w:w="9077" w:type="dxa"/>
        <w:tblLook w:val="04A0" w:firstRow="1" w:lastRow="0" w:firstColumn="1" w:lastColumn="0" w:noHBand="0" w:noVBand="1"/>
      </w:tblPr>
      <w:tblGrid>
        <w:gridCol w:w="1407"/>
        <w:gridCol w:w="1292"/>
        <w:gridCol w:w="1842"/>
        <w:gridCol w:w="4536"/>
      </w:tblGrid>
      <w:tr w:rsidR="00256575" w14:paraId="0FBC6FED" w14:textId="77777777" w:rsidTr="00791376">
        <w:tc>
          <w:tcPr>
            <w:tcW w:w="1407" w:type="dxa"/>
            <w:tcBorders>
              <w:top w:val="single" w:sz="4" w:space="0" w:color="auto"/>
              <w:left w:val="single" w:sz="4" w:space="0" w:color="auto"/>
              <w:bottom w:val="single" w:sz="4" w:space="0" w:color="auto"/>
              <w:right w:val="single" w:sz="4" w:space="0" w:color="auto"/>
            </w:tcBorders>
          </w:tcPr>
          <w:p w14:paraId="4F1E8F2A" w14:textId="77777777" w:rsidR="00256575" w:rsidRDefault="00256575" w:rsidP="00E039E8">
            <w:pPr>
              <w:rPr>
                <w:rFonts w:asciiTheme="majorBidi" w:hAnsiTheme="majorBidi" w:cstheme="majorBidi"/>
                <w:sz w:val="18"/>
                <w:szCs w:val="18"/>
              </w:rPr>
            </w:pPr>
          </w:p>
        </w:tc>
        <w:tc>
          <w:tcPr>
            <w:tcW w:w="1292" w:type="dxa"/>
            <w:tcBorders>
              <w:top w:val="single" w:sz="4" w:space="0" w:color="auto"/>
              <w:left w:val="single" w:sz="4" w:space="0" w:color="auto"/>
              <w:bottom w:val="single" w:sz="4" w:space="0" w:color="auto"/>
              <w:right w:val="single" w:sz="4" w:space="0" w:color="auto"/>
            </w:tcBorders>
            <w:hideMark/>
          </w:tcPr>
          <w:p w14:paraId="62671399" w14:textId="77777777" w:rsidR="00256575" w:rsidRPr="00972BF3" w:rsidRDefault="00256575" w:rsidP="00AE36E4">
            <w:pPr>
              <w:jc w:val="center"/>
              <w:rPr>
                <w:rFonts w:asciiTheme="majorBidi" w:hAnsiTheme="majorBidi" w:cstheme="majorBidi"/>
                <w:b/>
                <w:bCs/>
                <w:i/>
                <w:iCs/>
                <w:sz w:val="18"/>
                <w:szCs w:val="18"/>
              </w:rPr>
            </w:pPr>
            <w:r w:rsidRPr="00972BF3">
              <w:rPr>
                <w:rFonts w:asciiTheme="majorBidi" w:hAnsiTheme="majorBidi" w:cstheme="majorBidi"/>
                <w:b/>
                <w:bCs/>
                <w:i/>
                <w:iCs/>
                <w:sz w:val="18"/>
                <w:szCs w:val="18"/>
              </w:rPr>
              <w:t>Is the list available in English?</w:t>
            </w:r>
          </w:p>
        </w:tc>
        <w:tc>
          <w:tcPr>
            <w:tcW w:w="1842" w:type="dxa"/>
            <w:tcBorders>
              <w:top w:val="single" w:sz="4" w:space="0" w:color="auto"/>
              <w:left w:val="single" w:sz="4" w:space="0" w:color="auto"/>
              <w:bottom w:val="single" w:sz="4" w:space="0" w:color="auto"/>
              <w:right w:val="single" w:sz="4" w:space="0" w:color="auto"/>
            </w:tcBorders>
            <w:hideMark/>
          </w:tcPr>
          <w:p w14:paraId="2767D084" w14:textId="77777777" w:rsidR="00256575" w:rsidRPr="00972BF3" w:rsidRDefault="00256575" w:rsidP="00AE36E4">
            <w:pPr>
              <w:jc w:val="center"/>
              <w:rPr>
                <w:rFonts w:asciiTheme="majorBidi" w:hAnsiTheme="majorBidi" w:cstheme="majorBidi"/>
                <w:b/>
                <w:bCs/>
                <w:i/>
                <w:iCs/>
                <w:sz w:val="18"/>
                <w:szCs w:val="18"/>
              </w:rPr>
            </w:pPr>
            <w:r w:rsidRPr="00972BF3">
              <w:rPr>
                <w:rFonts w:asciiTheme="majorBidi" w:hAnsiTheme="majorBidi" w:cstheme="majorBidi"/>
                <w:b/>
                <w:bCs/>
                <w:i/>
                <w:iCs/>
                <w:sz w:val="18"/>
                <w:szCs w:val="18"/>
              </w:rPr>
              <w:t>Is the list available in another language?</w:t>
            </w:r>
          </w:p>
        </w:tc>
        <w:tc>
          <w:tcPr>
            <w:tcW w:w="4536" w:type="dxa"/>
            <w:tcBorders>
              <w:top w:val="single" w:sz="4" w:space="0" w:color="auto"/>
              <w:left w:val="single" w:sz="4" w:space="0" w:color="auto"/>
              <w:bottom w:val="single" w:sz="4" w:space="0" w:color="auto"/>
              <w:right w:val="single" w:sz="4" w:space="0" w:color="auto"/>
            </w:tcBorders>
            <w:hideMark/>
          </w:tcPr>
          <w:p w14:paraId="54B71C10" w14:textId="77777777" w:rsidR="00256575" w:rsidRPr="00972BF3" w:rsidRDefault="00256575" w:rsidP="00E039E8">
            <w:pPr>
              <w:rPr>
                <w:rFonts w:asciiTheme="majorBidi" w:hAnsiTheme="majorBidi" w:cstheme="majorBidi"/>
                <w:b/>
                <w:bCs/>
                <w:i/>
                <w:iCs/>
                <w:sz w:val="18"/>
                <w:szCs w:val="18"/>
              </w:rPr>
            </w:pPr>
            <w:r w:rsidRPr="00972BF3">
              <w:rPr>
                <w:rFonts w:asciiTheme="majorBidi" w:hAnsiTheme="majorBidi" w:cstheme="majorBidi"/>
                <w:b/>
                <w:bCs/>
                <w:i/>
                <w:iCs/>
                <w:sz w:val="18"/>
                <w:szCs w:val="18"/>
              </w:rPr>
              <w:t>Please list other language(s)</w:t>
            </w:r>
          </w:p>
        </w:tc>
      </w:tr>
      <w:tr w:rsidR="00256575" w14:paraId="7F240825" w14:textId="77777777" w:rsidTr="00972BF3">
        <w:tc>
          <w:tcPr>
            <w:tcW w:w="1407" w:type="dxa"/>
            <w:tcBorders>
              <w:top w:val="single" w:sz="4" w:space="0" w:color="auto"/>
              <w:left w:val="single" w:sz="4" w:space="0" w:color="auto"/>
              <w:bottom w:val="single" w:sz="4" w:space="0" w:color="auto"/>
              <w:right w:val="single" w:sz="4" w:space="0" w:color="auto"/>
            </w:tcBorders>
            <w:hideMark/>
          </w:tcPr>
          <w:p w14:paraId="4B1E8FF8" w14:textId="0FFBF9AE" w:rsidR="00256575" w:rsidRDefault="00972BF3" w:rsidP="00E039E8">
            <w:pPr>
              <w:rPr>
                <w:rFonts w:asciiTheme="majorBidi" w:hAnsiTheme="majorBidi" w:cstheme="majorBidi"/>
                <w:sz w:val="18"/>
                <w:szCs w:val="18"/>
              </w:rPr>
            </w:pPr>
            <w:r>
              <w:rPr>
                <w:rFonts w:asciiTheme="majorBidi" w:hAnsiTheme="majorBidi" w:cstheme="majorBidi"/>
                <w:b/>
                <w:sz w:val="18"/>
                <w:szCs w:val="18"/>
              </w:rPr>
              <w:t>CESIO</w:t>
            </w:r>
          </w:p>
        </w:tc>
        <w:tc>
          <w:tcPr>
            <w:tcW w:w="1292" w:type="dxa"/>
            <w:tcBorders>
              <w:top w:val="single" w:sz="4" w:space="0" w:color="auto"/>
              <w:left w:val="single" w:sz="4" w:space="0" w:color="auto"/>
              <w:bottom w:val="single" w:sz="4" w:space="0" w:color="auto"/>
              <w:right w:val="single" w:sz="4" w:space="0" w:color="auto"/>
            </w:tcBorders>
            <w:hideMark/>
          </w:tcPr>
          <w:p w14:paraId="6E85F1C3"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2398A96C" w14:textId="48D3517D" w:rsidR="00256575" w:rsidRDefault="00972BF3" w:rsidP="00E039E8">
            <w:pPr>
              <w:jc w:val="center"/>
              <w:rPr>
                <w:rFonts w:asciiTheme="majorBidi" w:hAnsiTheme="majorBidi" w:cstheme="majorBidi"/>
                <w:sz w:val="18"/>
                <w:szCs w:val="18"/>
              </w:rPr>
            </w:pPr>
            <w:r>
              <w:rPr>
                <w:rFonts w:asciiTheme="majorBidi" w:hAnsiTheme="majorBidi" w:cstheme="majorBidi"/>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A85725" w14:textId="1ACC81D2" w:rsidR="00256575" w:rsidRDefault="00256575" w:rsidP="00E039E8">
            <w:pPr>
              <w:rPr>
                <w:rFonts w:asciiTheme="majorBidi" w:hAnsiTheme="majorBidi" w:cstheme="majorBidi"/>
                <w:sz w:val="18"/>
                <w:szCs w:val="18"/>
              </w:rPr>
            </w:pPr>
          </w:p>
        </w:tc>
      </w:tr>
      <w:tr w:rsidR="00256575" w14:paraId="3012D90B" w14:textId="77777777" w:rsidTr="00972BF3">
        <w:tc>
          <w:tcPr>
            <w:tcW w:w="1407" w:type="dxa"/>
            <w:tcBorders>
              <w:top w:val="single" w:sz="4" w:space="0" w:color="auto"/>
              <w:left w:val="single" w:sz="4" w:space="0" w:color="auto"/>
              <w:bottom w:val="single" w:sz="4" w:space="0" w:color="auto"/>
              <w:right w:val="single" w:sz="4" w:space="0" w:color="auto"/>
            </w:tcBorders>
            <w:hideMark/>
          </w:tcPr>
          <w:p w14:paraId="24596E40" w14:textId="0818E783" w:rsidR="00256575" w:rsidRDefault="00972BF3" w:rsidP="00E039E8">
            <w:pPr>
              <w:rPr>
                <w:rFonts w:asciiTheme="majorBidi" w:hAnsiTheme="majorBidi" w:cstheme="majorBidi"/>
                <w:sz w:val="18"/>
                <w:szCs w:val="18"/>
              </w:rPr>
            </w:pPr>
            <w:r>
              <w:rPr>
                <w:rFonts w:asciiTheme="majorBidi" w:hAnsiTheme="majorBidi" w:cstheme="majorBidi"/>
                <w:b/>
                <w:bCs/>
                <w:sz w:val="18"/>
                <w:szCs w:val="18"/>
              </w:rPr>
              <w:t>Concawe</w:t>
            </w:r>
          </w:p>
        </w:tc>
        <w:tc>
          <w:tcPr>
            <w:tcW w:w="1292" w:type="dxa"/>
            <w:tcBorders>
              <w:top w:val="single" w:sz="4" w:space="0" w:color="auto"/>
              <w:left w:val="single" w:sz="4" w:space="0" w:color="auto"/>
              <w:bottom w:val="single" w:sz="4" w:space="0" w:color="auto"/>
              <w:right w:val="single" w:sz="4" w:space="0" w:color="auto"/>
            </w:tcBorders>
            <w:hideMark/>
          </w:tcPr>
          <w:p w14:paraId="15E75C01"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67C1422A" w14:textId="32E9BD66" w:rsidR="00256575" w:rsidRDefault="00972BF3" w:rsidP="00E039E8">
            <w:pPr>
              <w:jc w:val="center"/>
              <w:rPr>
                <w:rFonts w:asciiTheme="majorBidi" w:hAnsiTheme="majorBidi" w:cstheme="majorBidi"/>
                <w:sz w:val="18"/>
                <w:szCs w:val="18"/>
              </w:rPr>
            </w:pPr>
            <w:r>
              <w:rPr>
                <w:rFonts w:asciiTheme="majorBidi" w:hAnsiTheme="majorBidi" w:cstheme="majorBidi"/>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14411C" w14:textId="29256626" w:rsidR="00256575" w:rsidRDefault="00256575" w:rsidP="00E039E8">
            <w:pPr>
              <w:rPr>
                <w:rFonts w:asciiTheme="majorBidi" w:hAnsiTheme="majorBidi" w:cstheme="majorBidi"/>
                <w:sz w:val="18"/>
                <w:szCs w:val="18"/>
              </w:rPr>
            </w:pPr>
          </w:p>
        </w:tc>
      </w:tr>
      <w:tr w:rsidR="00256575" w14:paraId="7DD827CF" w14:textId="77777777" w:rsidTr="00972BF3">
        <w:tc>
          <w:tcPr>
            <w:tcW w:w="1407" w:type="dxa"/>
            <w:tcBorders>
              <w:top w:val="single" w:sz="4" w:space="0" w:color="auto"/>
              <w:left w:val="single" w:sz="4" w:space="0" w:color="auto"/>
              <w:bottom w:val="single" w:sz="4" w:space="0" w:color="auto"/>
              <w:right w:val="single" w:sz="4" w:space="0" w:color="auto"/>
            </w:tcBorders>
            <w:hideMark/>
          </w:tcPr>
          <w:p w14:paraId="5E1D36DD" w14:textId="60C3F4B5" w:rsidR="00256575" w:rsidRDefault="00972BF3" w:rsidP="00E039E8">
            <w:pPr>
              <w:rPr>
                <w:rFonts w:asciiTheme="majorBidi" w:hAnsiTheme="majorBidi" w:cstheme="majorBidi"/>
                <w:sz w:val="18"/>
                <w:szCs w:val="18"/>
              </w:rPr>
            </w:pPr>
            <w:r>
              <w:rPr>
                <w:rFonts w:asciiTheme="majorBidi" w:hAnsiTheme="majorBidi" w:cstheme="majorBidi"/>
                <w:b/>
                <w:bCs/>
                <w:sz w:val="18"/>
                <w:szCs w:val="18"/>
              </w:rPr>
              <w:t>IFRA</w:t>
            </w:r>
          </w:p>
        </w:tc>
        <w:tc>
          <w:tcPr>
            <w:tcW w:w="1292" w:type="dxa"/>
            <w:tcBorders>
              <w:top w:val="single" w:sz="4" w:space="0" w:color="auto"/>
              <w:left w:val="single" w:sz="4" w:space="0" w:color="auto"/>
              <w:bottom w:val="single" w:sz="4" w:space="0" w:color="auto"/>
              <w:right w:val="single" w:sz="4" w:space="0" w:color="auto"/>
            </w:tcBorders>
            <w:hideMark/>
          </w:tcPr>
          <w:p w14:paraId="21CE9B26" w14:textId="79AD6A01" w:rsidR="00256575" w:rsidRDefault="00791376" w:rsidP="00791376">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sz="4" w:space="0" w:color="auto"/>
              <w:left w:val="single" w:sz="4" w:space="0" w:color="auto"/>
              <w:bottom w:val="single" w:sz="4" w:space="0" w:color="auto"/>
              <w:right w:val="single" w:sz="4" w:space="0" w:color="auto"/>
            </w:tcBorders>
            <w:hideMark/>
          </w:tcPr>
          <w:p w14:paraId="0E22B2A3" w14:textId="5D3C27CD" w:rsidR="00256575" w:rsidRDefault="00972BF3" w:rsidP="00E039E8">
            <w:pPr>
              <w:jc w:val="center"/>
              <w:rPr>
                <w:rFonts w:asciiTheme="majorBidi" w:hAnsiTheme="majorBidi" w:cstheme="majorBidi"/>
                <w:sz w:val="18"/>
                <w:szCs w:val="18"/>
              </w:rPr>
            </w:pPr>
            <w:r>
              <w:rPr>
                <w:rFonts w:asciiTheme="majorBidi" w:hAnsiTheme="majorBidi" w:cstheme="majorBidi"/>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2BC2AC" w14:textId="67CFC780" w:rsidR="00256575" w:rsidRDefault="00256575" w:rsidP="00791376">
            <w:pPr>
              <w:rPr>
                <w:rFonts w:asciiTheme="majorBidi" w:hAnsiTheme="majorBidi" w:cstheme="majorBidi"/>
                <w:sz w:val="18"/>
                <w:szCs w:val="18"/>
              </w:rPr>
            </w:pPr>
          </w:p>
        </w:tc>
      </w:tr>
    </w:tbl>
    <w:p w14:paraId="500F3F33" w14:textId="77777777" w:rsidR="00256575" w:rsidRDefault="00256575" w:rsidP="00256575">
      <w:pPr>
        <w:rPr>
          <w:rFonts w:asciiTheme="majorBidi" w:hAnsiTheme="majorBidi" w:cstheme="majorBidi"/>
        </w:rPr>
      </w:pPr>
    </w:p>
    <w:p w14:paraId="73F86BEE" w14:textId="77777777" w:rsidR="00256575" w:rsidRDefault="00256575" w:rsidP="004C7D63">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Are external classification lists considered in the process of classification?</w:t>
      </w:r>
    </w:p>
    <w:tbl>
      <w:tblPr>
        <w:tblStyle w:val="TableGrid"/>
        <w:tblW w:w="9072" w:type="dxa"/>
        <w:tblInd w:w="5" w:type="dxa"/>
        <w:tblLook w:val="04A0" w:firstRow="1" w:lastRow="0" w:firstColumn="1" w:lastColumn="0" w:noHBand="0" w:noVBand="1"/>
      </w:tblPr>
      <w:tblGrid>
        <w:gridCol w:w="1166"/>
        <w:gridCol w:w="1102"/>
        <w:gridCol w:w="2724"/>
        <w:gridCol w:w="4080"/>
      </w:tblGrid>
      <w:tr w:rsidR="00256575" w14:paraId="79A26B80" w14:textId="77777777" w:rsidTr="00773656">
        <w:trPr>
          <w:tblHeader/>
        </w:trPr>
        <w:tc>
          <w:tcPr>
            <w:tcW w:w="1166" w:type="dxa"/>
            <w:tcBorders>
              <w:top w:val="single" w:sz="4" w:space="0" w:color="auto"/>
              <w:left w:val="single" w:sz="4" w:space="0" w:color="auto"/>
              <w:bottom w:val="single" w:sz="4" w:space="0" w:color="auto"/>
              <w:right w:val="single" w:sz="4" w:space="0" w:color="auto"/>
            </w:tcBorders>
          </w:tcPr>
          <w:p w14:paraId="7BA5B855" w14:textId="77777777" w:rsidR="00256575" w:rsidRDefault="00256575" w:rsidP="004C7D63">
            <w:pPr>
              <w:keepNext/>
              <w:keepLines/>
              <w:rPr>
                <w:rFonts w:asciiTheme="majorBidi" w:hAnsiTheme="majorBidi" w:cstheme="majorBidi"/>
                <w:sz w:val="18"/>
                <w:szCs w:val="18"/>
              </w:rPr>
            </w:pPr>
          </w:p>
        </w:tc>
        <w:tc>
          <w:tcPr>
            <w:tcW w:w="1102" w:type="dxa"/>
            <w:tcBorders>
              <w:top w:val="single" w:sz="4" w:space="0" w:color="auto"/>
              <w:left w:val="single" w:sz="4" w:space="0" w:color="auto"/>
              <w:bottom w:val="single" w:sz="4" w:space="0" w:color="auto"/>
              <w:right w:val="single" w:sz="4" w:space="0" w:color="auto"/>
            </w:tcBorders>
            <w:hideMark/>
          </w:tcPr>
          <w:p w14:paraId="1F9D9EE6" w14:textId="77777777" w:rsidR="00256575" w:rsidRPr="00972BF3" w:rsidRDefault="00256575" w:rsidP="004C7D63">
            <w:pPr>
              <w:keepNext/>
              <w:keepLines/>
              <w:jc w:val="center"/>
              <w:rPr>
                <w:rFonts w:asciiTheme="majorBidi" w:hAnsiTheme="majorBidi" w:cstheme="majorBidi"/>
                <w:b/>
                <w:bCs/>
                <w:i/>
                <w:iCs/>
                <w:sz w:val="18"/>
                <w:szCs w:val="18"/>
              </w:rPr>
            </w:pPr>
            <w:r w:rsidRPr="00972BF3">
              <w:rPr>
                <w:rFonts w:asciiTheme="majorBidi" w:hAnsiTheme="majorBidi" w:cstheme="majorBidi"/>
                <w:b/>
                <w:bCs/>
                <w:i/>
                <w:iCs/>
                <w:sz w:val="18"/>
                <w:szCs w:val="18"/>
              </w:rPr>
              <w:t>External classification lists</w:t>
            </w:r>
          </w:p>
        </w:tc>
        <w:tc>
          <w:tcPr>
            <w:tcW w:w="2724" w:type="dxa"/>
            <w:tcBorders>
              <w:top w:val="single" w:sz="4" w:space="0" w:color="auto"/>
              <w:left w:val="single" w:sz="4" w:space="0" w:color="auto"/>
              <w:bottom w:val="single" w:sz="4" w:space="0" w:color="auto"/>
              <w:right w:val="single" w:sz="4" w:space="0" w:color="auto"/>
            </w:tcBorders>
            <w:hideMark/>
          </w:tcPr>
          <w:p w14:paraId="7CE5A781" w14:textId="77777777" w:rsidR="00256575" w:rsidRPr="00972BF3" w:rsidRDefault="00256575" w:rsidP="004C7D63">
            <w:pPr>
              <w:keepNext/>
              <w:keepLines/>
              <w:rPr>
                <w:rFonts w:asciiTheme="majorBidi" w:hAnsiTheme="majorBidi" w:cstheme="majorBidi"/>
                <w:b/>
                <w:bCs/>
                <w:i/>
                <w:iCs/>
                <w:sz w:val="18"/>
                <w:szCs w:val="18"/>
              </w:rPr>
            </w:pPr>
            <w:r w:rsidRPr="00972BF3">
              <w:rPr>
                <w:rFonts w:asciiTheme="majorBidi" w:hAnsiTheme="majorBidi" w:cstheme="majorBidi"/>
                <w:b/>
                <w:bCs/>
                <w:i/>
                <w:iCs/>
                <w:sz w:val="18"/>
                <w:szCs w:val="18"/>
              </w:rPr>
              <w:t>Classification list(s) considered</w:t>
            </w:r>
          </w:p>
        </w:tc>
        <w:tc>
          <w:tcPr>
            <w:tcW w:w="4080" w:type="dxa"/>
            <w:tcBorders>
              <w:top w:val="single" w:sz="4" w:space="0" w:color="auto"/>
              <w:left w:val="single" w:sz="4" w:space="0" w:color="auto"/>
              <w:bottom w:val="single" w:sz="4" w:space="0" w:color="auto"/>
              <w:right w:val="single" w:sz="4" w:space="0" w:color="auto"/>
            </w:tcBorders>
            <w:hideMark/>
          </w:tcPr>
          <w:p w14:paraId="11580AC9" w14:textId="77777777" w:rsidR="00256575" w:rsidRPr="00972BF3" w:rsidRDefault="00256575" w:rsidP="004C7D63">
            <w:pPr>
              <w:keepNext/>
              <w:keepLines/>
              <w:rPr>
                <w:rFonts w:asciiTheme="majorBidi" w:hAnsiTheme="majorBidi" w:cstheme="majorBidi"/>
                <w:b/>
                <w:bCs/>
                <w:i/>
                <w:iCs/>
                <w:sz w:val="18"/>
                <w:szCs w:val="18"/>
              </w:rPr>
            </w:pPr>
            <w:r w:rsidRPr="00972BF3">
              <w:rPr>
                <w:rFonts w:asciiTheme="majorBidi" w:hAnsiTheme="majorBidi" w:cstheme="majorBidi"/>
                <w:b/>
                <w:bCs/>
                <w:i/>
                <w:iCs/>
                <w:sz w:val="18"/>
                <w:szCs w:val="18"/>
              </w:rPr>
              <w:t>Are there other relevant chemical classification lists to be noted for this country/jurisdiction or organization?</w:t>
            </w:r>
          </w:p>
        </w:tc>
      </w:tr>
      <w:tr w:rsidR="00256575" w14:paraId="4A5015F4" w14:textId="77777777" w:rsidTr="00791376">
        <w:tc>
          <w:tcPr>
            <w:tcW w:w="1166" w:type="dxa"/>
            <w:tcBorders>
              <w:top w:val="single" w:sz="4" w:space="0" w:color="auto"/>
              <w:left w:val="single" w:sz="4" w:space="0" w:color="auto"/>
              <w:bottom w:val="single" w:sz="4" w:space="0" w:color="auto"/>
              <w:right w:val="single" w:sz="4" w:space="0" w:color="auto"/>
            </w:tcBorders>
            <w:hideMark/>
          </w:tcPr>
          <w:p w14:paraId="67030D53" w14:textId="7199481C" w:rsidR="00256575" w:rsidRDefault="00972BF3" w:rsidP="004C7D63">
            <w:pPr>
              <w:keepNext/>
              <w:keepLines/>
              <w:rPr>
                <w:rFonts w:asciiTheme="majorBidi" w:hAnsiTheme="majorBidi" w:cstheme="majorBidi"/>
                <w:sz w:val="18"/>
                <w:szCs w:val="18"/>
              </w:rPr>
            </w:pPr>
            <w:r>
              <w:rPr>
                <w:rFonts w:asciiTheme="majorBidi" w:hAnsiTheme="majorBidi" w:cstheme="majorBidi"/>
                <w:b/>
                <w:sz w:val="18"/>
                <w:szCs w:val="18"/>
              </w:rPr>
              <w:t>CESIO</w:t>
            </w:r>
          </w:p>
        </w:tc>
        <w:tc>
          <w:tcPr>
            <w:tcW w:w="1102" w:type="dxa"/>
            <w:tcBorders>
              <w:top w:val="single" w:sz="4" w:space="0" w:color="auto"/>
              <w:left w:val="single" w:sz="4" w:space="0" w:color="auto"/>
              <w:bottom w:val="single" w:sz="4" w:space="0" w:color="auto"/>
              <w:right w:val="single" w:sz="4" w:space="0" w:color="auto"/>
            </w:tcBorders>
            <w:hideMark/>
          </w:tcPr>
          <w:p w14:paraId="7B2324DB" w14:textId="046CF9F2" w:rsidR="00256575" w:rsidRDefault="00791376" w:rsidP="004C7D63">
            <w:pPr>
              <w:keepNext/>
              <w:keepLines/>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sz="4" w:space="0" w:color="auto"/>
              <w:left w:val="single" w:sz="4" w:space="0" w:color="auto"/>
              <w:bottom w:val="single" w:sz="4" w:space="0" w:color="auto"/>
              <w:right w:val="single" w:sz="4" w:space="0" w:color="auto"/>
            </w:tcBorders>
            <w:hideMark/>
          </w:tcPr>
          <w:p w14:paraId="0E49E17E" w14:textId="64E96797" w:rsidR="00256575" w:rsidRDefault="00DD3E1F" w:rsidP="00791376">
            <w:pPr>
              <w:keepNext/>
              <w:keepLines/>
              <w:rPr>
                <w:rFonts w:asciiTheme="majorBidi" w:hAnsiTheme="majorBidi" w:cstheme="majorBidi"/>
                <w:sz w:val="18"/>
                <w:szCs w:val="18"/>
              </w:rPr>
            </w:pPr>
            <w:r w:rsidRPr="00DD3E1F">
              <w:rPr>
                <w:rFonts w:asciiTheme="majorBidi" w:hAnsiTheme="majorBidi" w:cstheme="majorBidi"/>
                <w:sz w:val="18"/>
                <w:szCs w:val="18"/>
              </w:rPr>
              <w:t>In parallel, any relevant updates from GHS and ECHA regarding classifications are taken into account.</w:t>
            </w:r>
          </w:p>
        </w:tc>
        <w:tc>
          <w:tcPr>
            <w:tcW w:w="4080" w:type="dxa"/>
            <w:tcBorders>
              <w:top w:val="single" w:sz="4" w:space="0" w:color="auto"/>
              <w:left w:val="single" w:sz="4" w:space="0" w:color="auto"/>
              <w:bottom w:val="single" w:sz="4" w:space="0" w:color="auto"/>
              <w:right w:val="single" w:sz="4" w:space="0" w:color="auto"/>
            </w:tcBorders>
            <w:hideMark/>
          </w:tcPr>
          <w:p w14:paraId="435C6309" w14:textId="3A2330E2" w:rsidR="00256575" w:rsidRDefault="00DD3E1F" w:rsidP="00791376">
            <w:pPr>
              <w:keepNext/>
              <w:keepLines/>
              <w:rPr>
                <w:rFonts w:asciiTheme="majorBidi" w:hAnsiTheme="majorBidi" w:cstheme="majorBidi"/>
                <w:sz w:val="18"/>
                <w:szCs w:val="18"/>
              </w:rPr>
            </w:pPr>
            <w:r>
              <w:rPr>
                <w:rFonts w:asciiTheme="majorBidi" w:hAnsiTheme="majorBidi" w:cstheme="majorBidi"/>
                <w:sz w:val="18"/>
                <w:szCs w:val="18"/>
              </w:rPr>
              <w:t>No</w:t>
            </w:r>
          </w:p>
        </w:tc>
      </w:tr>
      <w:tr w:rsidR="00256575" w:rsidRPr="00791376" w14:paraId="3016130A" w14:textId="77777777" w:rsidTr="00DD3E1F">
        <w:tc>
          <w:tcPr>
            <w:tcW w:w="1166" w:type="dxa"/>
            <w:tcBorders>
              <w:top w:val="single" w:sz="4" w:space="0" w:color="auto"/>
              <w:left w:val="single" w:sz="4" w:space="0" w:color="auto"/>
              <w:bottom w:val="single" w:sz="4" w:space="0" w:color="auto"/>
              <w:right w:val="single" w:sz="4" w:space="0" w:color="auto"/>
            </w:tcBorders>
            <w:hideMark/>
          </w:tcPr>
          <w:p w14:paraId="7D6708A1" w14:textId="5512DEB0" w:rsidR="00256575" w:rsidRDefault="00972BF3" w:rsidP="004C7D63">
            <w:pPr>
              <w:keepNext/>
              <w:keepLines/>
              <w:rPr>
                <w:rFonts w:asciiTheme="majorBidi" w:hAnsiTheme="majorBidi" w:cstheme="majorBidi"/>
                <w:sz w:val="18"/>
                <w:szCs w:val="18"/>
              </w:rPr>
            </w:pPr>
            <w:r>
              <w:rPr>
                <w:rFonts w:asciiTheme="majorBidi" w:hAnsiTheme="majorBidi" w:cstheme="majorBidi"/>
                <w:b/>
                <w:bCs/>
                <w:sz w:val="18"/>
                <w:szCs w:val="18"/>
              </w:rPr>
              <w:t>Concawe</w:t>
            </w:r>
          </w:p>
        </w:tc>
        <w:tc>
          <w:tcPr>
            <w:tcW w:w="1102" w:type="dxa"/>
            <w:tcBorders>
              <w:top w:val="single" w:sz="4" w:space="0" w:color="auto"/>
              <w:left w:val="single" w:sz="4" w:space="0" w:color="auto"/>
              <w:bottom w:val="single" w:sz="4" w:space="0" w:color="auto"/>
              <w:right w:val="single" w:sz="4" w:space="0" w:color="auto"/>
            </w:tcBorders>
            <w:hideMark/>
          </w:tcPr>
          <w:p w14:paraId="74C30444" w14:textId="2BF0AEE5" w:rsidR="00256575" w:rsidRDefault="00DD3E1F" w:rsidP="004C7D63">
            <w:pPr>
              <w:keepNext/>
              <w:keepLines/>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14:paraId="7887A79A" w14:textId="30654118" w:rsidR="00256575" w:rsidRDefault="00DD3E1F" w:rsidP="00791376">
            <w:pPr>
              <w:keepNext/>
              <w:keepLines/>
              <w:rPr>
                <w:rFonts w:asciiTheme="majorBidi" w:hAnsiTheme="majorBidi" w:cstheme="majorBidi"/>
                <w:sz w:val="18"/>
                <w:szCs w:val="18"/>
              </w:rPr>
            </w:pPr>
            <w:r w:rsidRPr="00DD3E1F">
              <w:rPr>
                <w:rFonts w:asciiTheme="majorBidi" w:hAnsiTheme="majorBidi" w:cstheme="majorBidi"/>
                <w:sz w:val="18"/>
                <w:szCs w:val="18"/>
              </w:rPr>
              <w:t>The partially harmonised EU classification of CLP Annex VI</w:t>
            </w:r>
          </w:p>
        </w:tc>
        <w:tc>
          <w:tcPr>
            <w:tcW w:w="4080" w:type="dxa"/>
            <w:tcBorders>
              <w:top w:val="single" w:sz="4" w:space="0" w:color="auto"/>
              <w:left w:val="single" w:sz="4" w:space="0" w:color="auto"/>
              <w:bottom w:val="single" w:sz="4" w:space="0" w:color="auto"/>
              <w:right w:val="single" w:sz="4" w:space="0" w:color="auto"/>
            </w:tcBorders>
            <w:hideMark/>
          </w:tcPr>
          <w:p w14:paraId="0735A560" w14:textId="23AA8943" w:rsidR="00256575" w:rsidRPr="00791376" w:rsidRDefault="00DD3E1F" w:rsidP="004C7D63">
            <w:pPr>
              <w:keepNext/>
              <w:keepLines/>
              <w:rPr>
                <w:rFonts w:asciiTheme="majorBidi" w:hAnsiTheme="majorBidi" w:cstheme="majorBidi"/>
                <w:sz w:val="18"/>
                <w:szCs w:val="18"/>
                <w:lang w:val="en-CA"/>
              </w:rPr>
            </w:pPr>
            <w:r>
              <w:rPr>
                <w:rFonts w:asciiTheme="majorBidi" w:hAnsiTheme="majorBidi" w:cstheme="majorBidi"/>
                <w:sz w:val="18"/>
                <w:szCs w:val="18"/>
                <w:lang w:val="en-CA"/>
              </w:rPr>
              <w:t>No</w:t>
            </w:r>
          </w:p>
        </w:tc>
      </w:tr>
      <w:tr w:rsidR="00256575" w14:paraId="06A3A0BC" w14:textId="77777777" w:rsidTr="00DD3E1F">
        <w:tc>
          <w:tcPr>
            <w:tcW w:w="1166" w:type="dxa"/>
            <w:tcBorders>
              <w:top w:val="single" w:sz="4" w:space="0" w:color="auto"/>
              <w:left w:val="single" w:sz="4" w:space="0" w:color="auto"/>
              <w:bottom w:val="single" w:sz="4" w:space="0" w:color="auto"/>
              <w:right w:val="single" w:sz="4" w:space="0" w:color="auto"/>
            </w:tcBorders>
            <w:hideMark/>
          </w:tcPr>
          <w:p w14:paraId="59E54531" w14:textId="005C8694" w:rsidR="00256575" w:rsidRDefault="00972BF3" w:rsidP="00E039E8">
            <w:pPr>
              <w:rPr>
                <w:rFonts w:asciiTheme="majorBidi" w:hAnsiTheme="majorBidi" w:cstheme="majorBidi"/>
                <w:sz w:val="18"/>
                <w:szCs w:val="18"/>
              </w:rPr>
            </w:pPr>
            <w:r>
              <w:rPr>
                <w:rFonts w:asciiTheme="majorBidi" w:hAnsiTheme="majorBidi" w:cstheme="majorBidi"/>
                <w:b/>
                <w:bCs/>
                <w:sz w:val="18"/>
                <w:szCs w:val="18"/>
              </w:rPr>
              <w:t>IFRA</w:t>
            </w:r>
          </w:p>
        </w:tc>
        <w:tc>
          <w:tcPr>
            <w:tcW w:w="1102" w:type="dxa"/>
            <w:tcBorders>
              <w:top w:val="single" w:sz="4" w:space="0" w:color="auto"/>
              <w:left w:val="single" w:sz="4" w:space="0" w:color="auto"/>
              <w:bottom w:val="single" w:sz="4" w:space="0" w:color="auto"/>
              <w:right w:val="single" w:sz="4" w:space="0" w:color="auto"/>
            </w:tcBorders>
            <w:hideMark/>
          </w:tcPr>
          <w:p w14:paraId="4B9C4B7B" w14:textId="7BE11974" w:rsidR="00256575" w:rsidRDefault="00DD3E1F" w:rsidP="00AE36E4">
            <w:pPr>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14:paraId="344F8660" w14:textId="77777777" w:rsidR="00DD3E1F" w:rsidRPr="00DD3E1F" w:rsidRDefault="00DD3E1F" w:rsidP="00DD3E1F">
            <w:pPr>
              <w:rPr>
                <w:rFonts w:asciiTheme="majorBidi" w:hAnsiTheme="majorBidi" w:cstheme="majorBidi"/>
                <w:sz w:val="18"/>
                <w:szCs w:val="18"/>
              </w:rPr>
            </w:pPr>
            <w:r w:rsidRPr="00DD3E1F">
              <w:rPr>
                <w:rFonts w:asciiTheme="majorBidi" w:hAnsiTheme="majorBidi" w:cstheme="majorBidi"/>
                <w:sz w:val="18"/>
                <w:szCs w:val="18"/>
              </w:rPr>
              <w:t>The GHS TF considers the EU list of harmonized classifications (Annex VI of the EU CLP) and the</w:t>
            </w:r>
          </w:p>
          <w:p w14:paraId="69E2DC40" w14:textId="77777777" w:rsidR="00DD3E1F" w:rsidRPr="00DD3E1F" w:rsidRDefault="00DD3E1F" w:rsidP="00DD3E1F">
            <w:pPr>
              <w:rPr>
                <w:rFonts w:asciiTheme="majorBidi" w:hAnsiTheme="majorBidi" w:cstheme="majorBidi"/>
                <w:sz w:val="18"/>
                <w:szCs w:val="18"/>
              </w:rPr>
            </w:pPr>
            <w:r w:rsidRPr="00DD3E1F">
              <w:rPr>
                <w:rFonts w:asciiTheme="majorBidi" w:hAnsiTheme="majorBidi" w:cstheme="majorBidi"/>
                <w:sz w:val="18"/>
                <w:szCs w:val="18"/>
              </w:rPr>
              <w:t>classifications of the REACH registration dossiers on the ECHA website but they do not</w:t>
            </w:r>
          </w:p>
          <w:p w14:paraId="46088FFD" w14:textId="3F28791D" w:rsidR="00256575" w:rsidRDefault="00DD3E1F" w:rsidP="00DD3E1F">
            <w:pPr>
              <w:rPr>
                <w:rFonts w:asciiTheme="majorBidi" w:hAnsiTheme="majorBidi" w:cstheme="majorBidi"/>
                <w:sz w:val="18"/>
                <w:szCs w:val="18"/>
              </w:rPr>
            </w:pPr>
            <w:r w:rsidRPr="00DD3E1F">
              <w:rPr>
                <w:rFonts w:asciiTheme="majorBidi" w:hAnsiTheme="majorBidi" w:cstheme="majorBidi"/>
                <w:sz w:val="18"/>
                <w:szCs w:val="18"/>
              </w:rPr>
              <w:t>necessarily agree with any of them.</w:t>
            </w:r>
          </w:p>
        </w:tc>
        <w:tc>
          <w:tcPr>
            <w:tcW w:w="4080" w:type="dxa"/>
            <w:tcBorders>
              <w:top w:val="single" w:sz="4" w:space="0" w:color="auto"/>
              <w:left w:val="single" w:sz="4" w:space="0" w:color="auto"/>
              <w:bottom w:val="single" w:sz="4" w:space="0" w:color="auto"/>
              <w:right w:val="single" w:sz="4" w:space="0" w:color="auto"/>
            </w:tcBorders>
            <w:hideMark/>
          </w:tcPr>
          <w:p w14:paraId="5188C2BD" w14:textId="4F732AB6" w:rsidR="00256575" w:rsidRDefault="00DD3E1F" w:rsidP="00E039E8">
            <w:pPr>
              <w:rPr>
                <w:rFonts w:asciiTheme="majorBidi" w:hAnsiTheme="majorBidi" w:cstheme="majorBidi"/>
                <w:sz w:val="18"/>
                <w:szCs w:val="18"/>
              </w:rPr>
            </w:pPr>
            <w:r>
              <w:rPr>
                <w:rFonts w:asciiTheme="majorBidi" w:hAnsiTheme="majorBidi" w:cstheme="majorBidi"/>
                <w:sz w:val="18"/>
                <w:szCs w:val="18"/>
              </w:rPr>
              <w:t>No</w:t>
            </w:r>
          </w:p>
        </w:tc>
      </w:tr>
      <w:tr w:rsidR="00256575" w14:paraId="1563D995" w14:textId="77777777" w:rsidTr="00791376">
        <w:tc>
          <w:tcPr>
            <w:tcW w:w="1166" w:type="dxa"/>
            <w:tcBorders>
              <w:top w:val="single" w:sz="4" w:space="0" w:color="auto"/>
              <w:left w:val="nil"/>
              <w:bottom w:val="nil"/>
              <w:right w:val="nil"/>
            </w:tcBorders>
            <w:shd w:val="clear" w:color="auto" w:fill="auto"/>
          </w:tcPr>
          <w:p w14:paraId="4E59F821" w14:textId="37465569" w:rsidR="00256575" w:rsidRDefault="00256575" w:rsidP="00E039E8">
            <w:pPr>
              <w:rPr>
                <w:rFonts w:asciiTheme="majorBidi" w:hAnsiTheme="majorBidi" w:cstheme="majorBidi"/>
                <w:sz w:val="18"/>
                <w:szCs w:val="18"/>
              </w:rPr>
            </w:pPr>
          </w:p>
        </w:tc>
        <w:tc>
          <w:tcPr>
            <w:tcW w:w="1102" w:type="dxa"/>
            <w:tcBorders>
              <w:top w:val="single" w:sz="4" w:space="0" w:color="auto"/>
              <w:left w:val="nil"/>
              <w:bottom w:val="nil"/>
              <w:right w:val="nil"/>
            </w:tcBorders>
            <w:shd w:val="clear" w:color="auto" w:fill="auto"/>
          </w:tcPr>
          <w:p w14:paraId="6C90EDCA" w14:textId="6CB001EA" w:rsidR="00256575" w:rsidRDefault="00256575" w:rsidP="00AE36E4">
            <w:pPr>
              <w:jc w:val="center"/>
              <w:rPr>
                <w:rFonts w:asciiTheme="majorBidi" w:hAnsiTheme="majorBidi" w:cstheme="majorBidi"/>
                <w:sz w:val="18"/>
                <w:szCs w:val="18"/>
              </w:rPr>
            </w:pPr>
          </w:p>
        </w:tc>
        <w:tc>
          <w:tcPr>
            <w:tcW w:w="2724" w:type="dxa"/>
            <w:tcBorders>
              <w:top w:val="single" w:sz="4" w:space="0" w:color="auto"/>
              <w:left w:val="nil"/>
              <w:bottom w:val="nil"/>
              <w:right w:val="nil"/>
            </w:tcBorders>
            <w:shd w:val="clear" w:color="auto" w:fill="auto"/>
          </w:tcPr>
          <w:p w14:paraId="0EFF5C7E" w14:textId="77777777" w:rsidR="00256575" w:rsidRDefault="00256575" w:rsidP="003F2D6B">
            <w:pPr>
              <w:rPr>
                <w:rFonts w:asciiTheme="majorBidi" w:hAnsiTheme="majorBidi" w:cstheme="majorBidi"/>
                <w:sz w:val="18"/>
                <w:szCs w:val="18"/>
              </w:rPr>
            </w:pPr>
          </w:p>
        </w:tc>
        <w:tc>
          <w:tcPr>
            <w:tcW w:w="4080" w:type="dxa"/>
            <w:tcBorders>
              <w:top w:val="single" w:sz="4" w:space="0" w:color="auto"/>
              <w:left w:val="nil"/>
              <w:bottom w:val="nil"/>
              <w:right w:val="nil"/>
            </w:tcBorders>
          </w:tcPr>
          <w:p w14:paraId="758BF5DB" w14:textId="31F3AFE7" w:rsidR="00256575" w:rsidRDefault="00256575" w:rsidP="00E039E8">
            <w:pPr>
              <w:rPr>
                <w:rFonts w:asciiTheme="majorBidi" w:hAnsiTheme="majorBidi" w:cstheme="majorBidi"/>
                <w:sz w:val="18"/>
                <w:szCs w:val="18"/>
              </w:rPr>
            </w:pPr>
          </w:p>
        </w:tc>
      </w:tr>
    </w:tbl>
    <w:p w14:paraId="46480E6D" w14:textId="77777777" w:rsidR="00256575" w:rsidRDefault="00256575" w:rsidP="004C7D63">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Additional Information (if applicable)</w:t>
      </w:r>
    </w:p>
    <w:p w14:paraId="66E2C9AB" w14:textId="640458DC" w:rsidR="00E14450" w:rsidRDefault="00A74F2B" w:rsidP="004C7D63">
      <w:pPr>
        <w:keepNext/>
        <w:keepLines/>
        <w:rPr>
          <w:rFonts w:asciiTheme="majorBidi" w:hAnsiTheme="majorBidi" w:cstheme="majorBidi"/>
          <w:bCs/>
        </w:rPr>
      </w:pPr>
      <w:r w:rsidRPr="00AE4A49">
        <w:rPr>
          <w:rFonts w:asciiTheme="majorBidi" w:hAnsiTheme="majorBidi" w:cstheme="majorBidi"/>
          <w:b/>
          <w:bCs/>
        </w:rPr>
        <w:t>Concawe</w:t>
      </w:r>
      <w:r>
        <w:rPr>
          <w:rFonts w:asciiTheme="majorBidi" w:hAnsiTheme="majorBidi" w:cstheme="majorBidi"/>
          <w:bCs/>
        </w:rPr>
        <w:t xml:space="preserve"> – Yes, an update was received for a general question. The response has been incorporated accordingly. </w:t>
      </w:r>
    </w:p>
    <w:p w14:paraId="63C384A9" w14:textId="77777777" w:rsidR="00597A9E" w:rsidRDefault="00597A9E" w:rsidP="004C7D63">
      <w:pPr>
        <w:keepNext/>
        <w:keepLines/>
        <w:rPr>
          <w:rFonts w:asciiTheme="majorBidi" w:hAnsiTheme="majorBidi" w:cstheme="majorBidi"/>
          <w:bCs/>
        </w:rPr>
      </w:pPr>
    </w:p>
    <w:p w14:paraId="03A04B97" w14:textId="6D1C7676" w:rsidR="00597A9E" w:rsidRDefault="00A537F0" w:rsidP="00597A9E">
      <w:pPr>
        <w:rPr>
          <w:rFonts w:asciiTheme="majorBidi" w:hAnsiTheme="majorBidi" w:cstheme="majorBidi"/>
          <w:bCs/>
        </w:rPr>
      </w:pPr>
      <w:r w:rsidRPr="00AE4A49">
        <w:rPr>
          <w:rFonts w:asciiTheme="majorBidi" w:hAnsiTheme="majorBidi" w:cstheme="majorBidi"/>
          <w:b/>
          <w:bCs/>
        </w:rPr>
        <w:t>IFRA</w:t>
      </w:r>
      <w:r>
        <w:rPr>
          <w:rFonts w:asciiTheme="majorBidi" w:hAnsiTheme="majorBidi" w:cstheme="majorBidi"/>
          <w:bCs/>
        </w:rPr>
        <w:t xml:space="preserve"> </w:t>
      </w:r>
      <w:r w:rsidR="000462E3">
        <w:rPr>
          <w:rFonts w:asciiTheme="majorBidi" w:hAnsiTheme="majorBidi" w:cstheme="majorBidi"/>
          <w:bCs/>
        </w:rPr>
        <w:t>–</w:t>
      </w:r>
      <w:r>
        <w:rPr>
          <w:rFonts w:asciiTheme="majorBidi" w:hAnsiTheme="majorBidi" w:cstheme="majorBidi"/>
          <w:bCs/>
        </w:rPr>
        <w:t xml:space="preserve"> </w:t>
      </w:r>
    </w:p>
    <w:p w14:paraId="71E6D244" w14:textId="77777777" w:rsidR="000462E3" w:rsidRPr="000462E3" w:rsidRDefault="000462E3" w:rsidP="000462E3">
      <w:pPr>
        <w:rPr>
          <w:rFonts w:asciiTheme="majorBidi" w:hAnsiTheme="majorBidi" w:cstheme="majorBidi"/>
          <w:bCs/>
        </w:rPr>
      </w:pPr>
      <w:r w:rsidRPr="000462E3">
        <w:rPr>
          <w:rFonts w:asciiTheme="majorBidi" w:hAnsiTheme="majorBidi" w:cstheme="majorBidi"/>
          <w:bCs/>
        </w:rPr>
        <w:t>Is this list publicly available or restricted?</w:t>
      </w:r>
    </w:p>
    <w:p w14:paraId="5FCD15A8" w14:textId="77777777" w:rsidR="003C75EF" w:rsidRDefault="003C75EF" w:rsidP="000462E3">
      <w:pPr>
        <w:rPr>
          <w:rFonts w:asciiTheme="majorBidi" w:hAnsiTheme="majorBidi" w:cstheme="majorBidi"/>
          <w:bCs/>
        </w:rPr>
      </w:pPr>
    </w:p>
    <w:p w14:paraId="3F1D633A" w14:textId="77777777" w:rsidR="000462E3" w:rsidRPr="000462E3" w:rsidRDefault="000462E3" w:rsidP="000462E3">
      <w:pPr>
        <w:rPr>
          <w:rFonts w:asciiTheme="majorBidi" w:hAnsiTheme="majorBidi" w:cstheme="majorBidi"/>
          <w:bCs/>
        </w:rPr>
      </w:pPr>
      <w:r w:rsidRPr="000462E3">
        <w:rPr>
          <w:rFonts w:asciiTheme="majorBidi" w:hAnsiTheme="majorBidi" w:cstheme="majorBidi"/>
          <w:bCs/>
        </w:rPr>
        <w:t xml:space="preserve">Administering requests on our public-facing website became too much of a burden so we stopped offering it through that channel. </w:t>
      </w:r>
    </w:p>
    <w:p w14:paraId="657490E5" w14:textId="77777777" w:rsidR="000462E3" w:rsidRPr="000462E3" w:rsidRDefault="000462E3" w:rsidP="000462E3">
      <w:pPr>
        <w:rPr>
          <w:rFonts w:asciiTheme="majorBidi" w:hAnsiTheme="majorBidi" w:cstheme="majorBidi"/>
          <w:bCs/>
        </w:rPr>
      </w:pPr>
    </w:p>
    <w:p w14:paraId="43E77F74" w14:textId="77777777" w:rsidR="000462E3" w:rsidRPr="000462E3" w:rsidRDefault="000462E3" w:rsidP="000462E3">
      <w:pPr>
        <w:rPr>
          <w:rFonts w:asciiTheme="majorBidi" w:hAnsiTheme="majorBidi" w:cstheme="majorBidi"/>
          <w:bCs/>
        </w:rPr>
      </w:pPr>
      <w:r w:rsidRPr="000462E3">
        <w:rPr>
          <w:rFonts w:asciiTheme="majorBidi" w:hAnsiTheme="majorBidi" w:cstheme="majorBidi"/>
          <w:bCs/>
        </w:rPr>
        <w:t xml:space="preserve">IFRA and IOFI members continue to access the file directly on our internal library and non-IFRA-IOFI members receive it via email upon request. </w:t>
      </w:r>
    </w:p>
    <w:p w14:paraId="23114BF3" w14:textId="77777777" w:rsidR="000462E3" w:rsidRPr="000462E3" w:rsidRDefault="000462E3" w:rsidP="000462E3">
      <w:pPr>
        <w:rPr>
          <w:rFonts w:asciiTheme="majorBidi" w:hAnsiTheme="majorBidi" w:cstheme="majorBidi"/>
          <w:bCs/>
        </w:rPr>
      </w:pPr>
    </w:p>
    <w:p w14:paraId="192CB6DE" w14:textId="699B75B4" w:rsidR="000462E3" w:rsidRPr="00597A9E" w:rsidRDefault="000462E3" w:rsidP="000462E3">
      <w:pPr>
        <w:rPr>
          <w:rFonts w:asciiTheme="majorBidi" w:hAnsiTheme="majorBidi" w:cstheme="majorBidi"/>
          <w:bCs/>
        </w:rPr>
      </w:pPr>
      <w:r w:rsidRPr="000462E3">
        <w:rPr>
          <w:rFonts w:asciiTheme="majorBidi" w:hAnsiTheme="majorBidi" w:cstheme="majorBidi"/>
          <w:bCs/>
        </w:rPr>
        <w:t>We are working on an automated solution, but we haven’t implemented it yet. We hope to solve this very soon and to have the Labelling Manual available on our website.</w:t>
      </w:r>
    </w:p>
    <w:p w14:paraId="14EFFF33" w14:textId="07FD04A3" w:rsidR="00A537F0" w:rsidRPr="00DD3E1F" w:rsidRDefault="00A537F0" w:rsidP="004C7D63">
      <w:pPr>
        <w:keepNext/>
        <w:keepLines/>
        <w:rPr>
          <w:rFonts w:asciiTheme="majorBidi" w:hAnsiTheme="majorBidi" w:cstheme="majorBidi"/>
          <w:bCs/>
        </w:rPr>
      </w:pPr>
    </w:p>
    <w:p w14:paraId="0C4B426A" w14:textId="1F07FAA2" w:rsidR="00DD3E1F" w:rsidRDefault="00DD3E1F">
      <w:pPr>
        <w:suppressAutoHyphens w:val="0"/>
        <w:spacing w:line="240" w:lineRule="auto"/>
        <w:rPr>
          <w:rFonts w:asciiTheme="majorBidi" w:hAnsiTheme="majorBidi" w:cstheme="majorBidi"/>
        </w:rPr>
      </w:pPr>
      <w:r>
        <w:rPr>
          <w:rFonts w:asciiTheme="majorBidi" w:hAnsiTheme="majorBidi" w:cstheme="majorBidi"/>
        </w:rPr>
        <w:br w:type="page"/>
      </w:r>
    </w:p>
    <w:p w14:paraId="7D8A6789" w14:textId="77777777" w:rsidR="004C7D63" w:rsidRDefault="004C7D63" w:rsidP="004C7D63">
      <w:pPr>
        <w:keepNext/>
        <w:keepLines/>
        <w:rPr>
          <w:rFonts w:asciiTheme="majorBidi" w:hAnsiTheme="majorBidi" w:cstheme="majorBidi"/>
        </w:rPr>
      </w:pPr>
    </w:p>
    <w:p w14:paraId="1BC8D4CD" w14:textId="77777777" w:rsidR="00256575" w:rsidRDefault="00256575" w:rsidP="00773656">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Theme="majorBidi" w:hAnsiTheme="majorBidi" w:cstheme="majorBidi"/>
          <w:b/>
          <w:bCs/>
          <w:i/>
          <w:iCs/>
        </w:rPr>
      </w:pPr>
      <w:r>
        <w:rPr>
          <w:rFonts w:asciiTheme="majorBidi" w:hAnsiTheme="majorBidi" w:cstheme="majorBidi"/>
          <w:b/>
          <w:bCs/>
          <w:i/>
          <w:iCs/>
          <w:u w:val="single"/>
        </w:rPr>
        <w:t>Guiding principle (a)</w:t>
      </w:r>
      <w:r>
        <w:rPr>
          <w:rFonts w:asciiTheme="majorBidi" w:hAnsiTheme="majorBidi" w:cstheme="majorBidi"/>
          <w:i/>
          <w:iCs/>
          <w:u w:val="single"/>
        </w:rPr>
        <w:t>:</w:t>
      </w:r>
      <w:r>
        <w:rPr>
          <w:rFonts w:asciiTheme="majorBidi" w:hAnsiTheme="majorBidi" w:cstheme="majorBidi"/>
          <w:i/>
          <w:iCs/>
        </w:rPr>
        <w:t xml:space="preserve"> </w:t>
      </w:r>
      <w:r>
        <w:rPr>
          <w:rFonts w:asciiTheme="majorBidi" w:hAnsiTheme="majorBidi" w:cstheme="majorBidi"/>
          <w:b/>
          <w:bCs/>
          <w:i/>
          <w:iCs/>
        </w:rPr>
        <w:t>The process for developing and maintaining a global list must be clear, transparent and follow the principles of the GHS. Opportunities should be provided for stakeholders to provide input as well as mechanisms for expert review, conflict resolution and updating the list when new significant data or information become available</w:t>
      </w:r>
    </w:p>
    <w:p w14:paraId="02988FCC" w14:textId="77777777" w:rsidR="00256575" w:rsidRDefault="00256575" w:rsidP="00773656">
      <w:pPr>
        <w:keepNext/>
        <w:keepLines/>
        <w:rPr>
          <w:rFonts w:asciiTheme="majorBidi" w:hAnsiTheme="majorBidi" w:cstheme="majorBidi"/>
          <w:i/>
          <w:iCs/>
        </w:rPr>
      </w:pPr>
    </w:p>
    <w:p w14:paraId="31D137FD" w14:textId="77777777" w:rsidR="00256575" w:rsidRDefault="00256575" w:rsidP="00773656">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1 - </w:t>
      </w:r>
      <w:r>
        <w:rPr>
          <w:rFonts w:asciiTheme="majorBidi" w:hAnsiTheme="majorBidi" w:cstheme="majorBidi"/>
          <w:i/>
          <w:iCs/>
        </w:rPr>
        <w:t>In the process leading to changes to this list (for example, adding or removing chemicals, changing classification information for a substance), is there an opportunity for stakeholders to provide input?</w:t>
      </w:r>
    </w:p>
    <w:tbl>
      <w:tblPr>
        <w:tblStyle w:val="TableGrid"/>
        <w:tblW w:w="9072" w:type="dxa"/>
        <w:tblLook w:val="04A0" w:firstRow="1" w:lastRow="0" w:firstColumn="1" w:lastColumn="0" w:noHBand="0" w:noVBand="1"/>
      </w:tblPr>
      <w:tblGrid>
        <w:gridCol w:w="351"/>
        <w:gridCol w:w="2907"/>
        <w:gridCol w:w="2907"/>
        <w:gridCol w:w="2907"/>
      </w:tblGrid>
      <w:tr w:rsidR="00E14450" w14:paraId="1C4990F4" w14:textId="77777777" w:rsidTr="00E14450">
        <w:tc>
          <w:tcPr>
            <w:tcW w:w="341" w:type="dxa"/>
            <w:tcBorders>
              <w:top w:val="single" w:sz="4" w:space="0" w:color="auto"/>
              <w:left w:val="single" w:sz="4" w:space="0" w:color="auto"/>
              <w:bottom w:val="single" w:sz="4" w:space="0" w:color="auto"/>
              <w:right w:val="single" w:sz="4" w:space="0" w:color="auto"/>
            </w:tcBorders>
          </w:tcPr>
          <w:p w14:paraId="425DA533" w14:textId="77777777" w:rsidR="00E14450" w:rsidRDefault="00E14450"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D978087" w14:textId="571C3215" w:rsidR="00E14450" w:rsidRDefault="00DD3E1F" w:rsidP="00E039E8">
            <w:pPr>
              <w:jc w:val="center"/>
              <w:rPr>
                <w:rFonts w:asciiTheme="majorBidi" w:hAnsiTheme="majorBidi" w:cstheme="majorBidi"/>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tcPr>
          <w:p w14:paraId="582A7D34" w14:textId="06685470" w:rsidR="00E14450" w:rsidRDefault="00DD3E1F" w:rsidP="00E039E8">
            <w:pPr>
              <w:jc w:val="center"/>
              <w:rPr>
                <w:rFonts w:asciiTheme="majorBidi" w:hAnsiTheme="majorBidi" w:cstheme="majorBidi"/>
                <w:sz w:val="18"/>
                <w:szCs w:val="18"/>
              </w:rPr>
            </w:pPr>
            <w:r>
              <w:rPr>
                <w:rFonts w:asciiTheme="majorBidi" w:hAnsiTheme="majorBidi" w:cstheme="majorBidi"/>
                <w:b/>
                <w:bCs/>
                <w:sz w:val="18"/>
                <w:szCs w:val="18"/>
              </w:rPr>
              <w:t>Concawe</w:t>
            </w:r>
          </w:p>
        </w:tc>
        <w:tc>
          <w:tcPr>
            <w:tcW w:w="2835" w:type="dxa"/>
            <w:tcBorders>
              <w:top w:val="single" w:sz="4" w:space="0" w:color="auto"/>
              <w:left w:val="single" w:sz="4" w:space="0" w:color="auto"/>
              <w:bottom w:val="single" w:sz="4" w:space="0" w:color="auto"/>
              <w:right w:val="single" w:sz="4" w:space="0" w:color="auto"/>
            </w:tcBorders>
          </w:tcPr>
          <w:p w14:paraId="71121CA3" w14:textId="6AB716AA" w:rsidR="00E14450" w:rsidRDefault="00DD3E1F" w:rsidP="00E039E8">
            <w:pPr>
              <w:jc w:val="center"/>
              <w:rPr>
                <w:rFonts w:asciiTheme="majorBidi" w:hAnsiTheme="majorBidi" w:cstheme="majorBidi"/>
                <w:sz w:val="18"/>
                <w:szCs w:val="18"/>
              </w:rPr>
            </w:pPr>
            <w:r>
              <w:rPr>
                <w:rFonts w:asciiTheme="majorBidi" w:hAnsiTheme="majorBidi" w:cstheme="majorBidi"/>
                <w:b/>
                <w:bCs/>
                <w:sz w:val="18"/>
                <w:szCs w:val="18"/>
              </w:rPr>
              <w:t>IFRA</w:t>
            </w:r>
          </w:p>
        </w:tc>
      </w:tr>
      <w:tr w:rsidR="00E14450" w14:paraId="066B68EB" w14:textId="77777777" w:rsidTr="00E14450">
        <w:tc>
          <w:tcPr>
            <w:tcW w:w="341" w:type="dxa"/>
            <w:tcBorders>
              <w:top w:val="single" w:sz="4" w:space="0" w:color="auto"/>
              <w:left w:val="single" w:sz="4" w:space="0" w:color="auto"/>
              <w:bottom w:val="single" w:sz="4" w:space="0" w:color="auto"/>
              <w:right w:val="single" w:sz="4" w:space="0" w:color="auto"/>
            </w:tcBorders>
            <w:hideMark/>
          </w:tcPr>
          <w:p w14:paraId="4D4AB084" w14:textId="77777777" w:rsidR="00E14450" w:rsidRDefault="00E14450" w:rsidP="00E039E8">
            <w:pPr>
              <w:rPr>
                <w:rFonts w:asciiTheme="majorBidi" w:hAnsiTheme="majorBidi" w:cstheme="majorBidi"/>
                <w:sz w:val="18"/>
                <w:szCs w:val="18"/>
              </w:rPr>
            </w:pPr>
            <w:r>
              <w:rPr>
                <w:rFonts w:asciiTheme="majorBidi" w:hAnsiTheme="majorBidi" w:cstheme="majorBidi"/>
                <w:sz w:val="18"/>
                <w:szCs w:val="18"/>
              </w:rPr>
              <w:t>Yes or No</w:t>
            </w:r>
          </w:p>
        </w:tc>
        <w:tc>
          <w:tcPr>
            <w:tcW w:w="2835" w:type="dxa"/>
            <w:tcBorders>
              <w:top w:val="single" w:sz="4" w:space="0" w:color="auto"/>
              <w:left w:val="single" w:sz="4" w:space="0" w:color="auto"/>
              <w:bottom w:val="single" w:sz="4" w:space="0" w:color="auto"/>
              <w:right w:val="single" w:sz="4" w:space="0" w:color="auto"/>
            </w:tcBorders>
            <w:hideMark/>
          </w:tcPr>
          <w:p w14:paraId="4562838E" w14:textId="77777777" w:rsidR="00E14450" w:rsidRDefault="00E14450"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14:paraId="6F5DC2FD" w14:textId="77777777" w:rsidR="00E14450" w:rsidRDefault="00E14450"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14:paraId="7B0E4D08" w14:textId="0A9D0854" w:rsidR="00E14450" w:rsidRDefault="00DD3E1F" w:rsidP="00E039E8">
            <w:pPr>
              <w:jc w:val="center"/>
              <w:rPr>
                <w:rFonts w:asciiTheme="majorBidi" w:hAnsiTheme="majorBidi" w:cstheme="majorBidi"/>
                <w:sz w:val="18"/>
                <w:szCs w:val="18"/>
              </w:rPr>
            </w:pPr>
            <w:r>
              <w:rPr>
                <w:rFonts w:asciiTheme="majorBidi" w:hAnsiTheme="majorBidi" w:cstheme="majorBidi"/>
                <w:sz w:val="18"/>
                <w:szCs w:val="18"/>
              </w:rPr>
              <w:t>Y</w:t>
            </w:r>
          </w:p>
        </w:tc>
      </w:tr>
    </w:tbl>
    <w:p w14:paraId="61A4BF48" w14:textId="77777777" w:rsidR="00256575" w:rsidRDefault="00256575" w:rsidP="00256575">
      <w:pPr>
        <w:rPr>
          <w:rFonts w:asciiTheme="majorBidi" w:hAnsiTheme="majorBidi" w:cstheme="majorBidi"/>
        </w:rPr>
      </w:pPr>
    </w:p>
    <w:p w14:paraId="084B2B0A" w14:textId="77777777" w:rsidR="00256575" w:rsidRDefault="00256575" w:rsidP="00256575">
      <w:pPr>
        <w:rPr>
          <w:rFonts w:asciiTheme="majorBidi" w:hAnsiTheme="majorBidi" w:cstheme="majorBidi"/>
          <w:i/>
          <w:iCs/>
        </w:rPr>
      </w:pPr>
      <w:r w:rsidRPr="00AE36E4">
        <w:rPr>
          <w:rFonts w:asciiTheme="majorBidi" w:hAnsiTheme="majorBidi" w:cstheme="majorBidi"/>
          <w:shd w:val="clear" w:color="auto" w:fill="DBE5F1" w:themeFill="accent1" w:themeFillTint="33"/>
        </w:rPr>
        <w:t xml:space="preserve">Question 2 - </w:t>
      </w:r>
      <w:r w:rsidRPr="00AE36E4">
        <w:rPr>
          <w:rFonts w:asciiTheme="majorBidi" w:hAnsiTheme="majorBidi" w:cstheme="majorBidi"/>
          <w:i/>
          <w:iCs/>
          <w:shd w:val="clear" w:color="auto" w:fill="DBE5F1" w:themeFill="accent1" w:themeFillTint="33"/>
        </w:rPr>
        <w:t>If yes, please indicate the stakeholders involved with a brief explanation of their role. For example, are the relevant stakeholders consulted on changes to this list? Do changes to this list require approval from stakeholders (for example, in a council or committee)?</w:t>
      </w:r>
    </w:p>
    <w:tbl>
      <w:tblPr>
        <w:tblStyle w:val="TableGrid"/>
        <w:tblW w:w="9077" w:type="dxa"/>
        <w:tblLook w:val="04A0" w:firstRow="1" w:lastRow="0" w:firstColumn="1" w:lastColumn="0" w:noHBand="0" w:noVBand="1"/>
      </w:tblPr>
      <w:tblGrid>
        <w:gridCol w:w="1706"/>
        <w:gridCol w:w="7371"/>
      </w:tblGrid>
      <w:tr w:rsidR="00256575" w14:paraId="0954178E" w14:textId="77777777" w:rsidTr="000F35CE">
        <w:tc>
          <w:tcPr>
            <w:tcW w:w="1706" w:type="dxa"/>
            <w:tcBorders>
              <w:top w:val="single" w:sz="4" w:space="0" w:color="auto"/>
              <w:left w:val="single" w:sz="4" w:space="0" w:color="auto"/>
              <w:bottom w:val="single" w:sz="4" w:space="0" w:color="auto"/>
              <w:right w:val="single" w:sz="4" w:space="0" w:color="auto"/>
            </w:tcBorders>
            <w:hideMark/>
          </w:tcPr>
          <w:p w14:paraId="22754380" w14:textId="074DFD08" w:rsidR="00256575" w:rsidRDefault="00DD3E1F" w:rsidP="00E039E8">
            <w:pPr>
              <w:rPr>
                <w:rFonts w:asciiTheme="majorBidi" w:hAnsiTheme="majorBidi" w:cstheme="majorBidi"/>
                <w:sz w:val="18"/>
                <w:szCs w:val="18"/>
              </w:rPr>
            </w:pPr>
            <w:r>
              <w:rPr>
                <w:rFonts w:asciiTheme="majorBidi" w:hAnsiTheme="majorBidi" w:cstheme="majorBidi"/>
                <w:b/>
                <w:sz w:val="18"/>
                <w:szCs w:val="18"/>
              </w:rPr>
              <w:t>CESIO</w:t>
            </w:r>
          </w:p>
        </w:tc>
        <w:tc>
          <w:tcPr>
            <w:tcW w:w="7371" w:type="dxa"/>
            <w:tcBorders>
              <w:top w:val="single" w:sz="4" w:space="0" w:color="auto"/>
              <w:left w:val="single" w:sz="4" w:space="0" w:color="auto"/>
              <w:bottom w:val="single" w:sz="4" w:space="0" w:color="auto"/>
              <w:right w:val="single" w:sz="4" w:space="0" w:color="auto"/>
            </w:tcBorders>
          </w:tcPr>
          <w:p w14:paraId="0E345957" w14:textId="2AD4C303" w:rsidR="00256575" w:rsidRDefault="00DD3E1F" w:rsidP="00E039E8">
            <w:pPr>
              <w:rPr>
                <w:rFonts w:asciiTheme="majorBidi" w:hAnsiTheme="majorBidi" w:cstheme="majorBidi"/>
                <w:sz w:val="18"/>
                <w:szCs w:val="18"/>
              </w:rPr>
            </w:pPr>
            <w:r w:rsidRPr="00DD3E1F">
              <w:rPr>
                <w:rFonts w:asciiTheme="majorBidi" w:hAnsiTheme="majorBidi" w:cstheme="majorBidi"/>
                <w:sz w:val="18"/>
                <w:szCs w:val="18"/>
              </w:rPr>
              <w:t>The CESIO recommendation is aligned within CESIO member companies. The review of information is done by qualified experts from member companies. After the experts in the task force complete their work with all recommendations, the document undergoes final approval in the Technical and Regulatory Affairs (TRA) Committee.</w:t>
            </w:r>
          </w:p>
        </w:tc>
      </w:tr>
      <w:tr w:rsidR="00256575" w14:paraId="0703DCF7" w14:textId="77777777" w:rsidTr="003B5C79">
        <w:tc>
          <w:tcPr>
            <w:tcW w:w="1706" w:type="dxa"/>
            <w:tcBorders>
              <w:top w:val="single" w:sz="4" w:space="0" w:color="auto"/>
              <w:left w:val="single" w:sz="4" w:space="0" w:color="auto"/>
              <w:bottom w:val="single" w:sz="4" w:space="0" w:color="auto"/>
              <w:right w:val="single" w:sz="4" w:space="0" w:color="auto"/>
            </w:tcBorders>
            <w:hideMark/>
          </w:tcPr>
          <w:p w14:paraId="7A1857DB" w14:textId="06C00224" w:rsidR="00256575" w:rsidRDefault="00DD3E1F" w:rsidP="00E039E8">
            <w:pPr>
              <w:rPr>
                <w:rFonts w:asciiTheme="majorBidi" w:hAnsiTheme="majorBidi" w:cstheme="majorBidi"/>
                <w:sz w:val="18"/>
                <w:szCs w:val="18"/>
              </w:rPr>
            </w:pPr>
            <w:r>
              <w:rPr>
                <w:rFonts w:asciiTheme="majorBidi" w:hAnsiTheme="majorBidi" w:cstheme="majorBidi"/>
                <w:b/>
                <w:bCs/>
                <w:sz w:val="18"/>
                <w:szCs w:val="18"/>
              </w:rPr>
              <w:t>Concawe</w:t>
            </w:r>
          </w:p>
        </w:tc>
        <w:tc>
          <w:tcPr>
            <w:tcW w:w="7371" w:type="dxa"/>
            <w:tcBorders>
              <w:top w:val="single" w:sz="4" w:space="0" w:color="auto"/>
              <w:left w:val="single" w:sz="4" w:space="0" w:color="auto"/>
              <w:bottom w:val="single" w:sz="4" w:space="0" w:color="auto"/>
              <w:right w:val="single" w:sz="4" w:space="0" w:color="auto"/>
            </w:tcBorders>
          </w:tcPr>
          <w:p w14:paraId="12EF7262" w14:textId="3B882C2F" w:rsidR="00256575" w:rsidRDefault="00DD3E1F" w:rsidP="00E14450">
            <w:pPr>
              <w:rPr>
                <w:rFonts w:asciiTheme="majorBidi" w:hAnsiTheme="majorBidi" w:cstheme="majorBidi"/>
                <w:sz w:val="18"/>
                <w:szCs w:val="18"/>
              </w:rPr>
            </w:pPr>
            <w:r w:rsidRPr="00DD3E1F">
              <w:rPr>
                <w:rFonts w:asciiTheme="majorBidi" w:hAnsiTheme="majorBidi" w:cstheme="majorBidi"/>
                <w:sz w:val="18"/>
                <w:szCs w:val="18"/>
              </w:rPr>
              <w:t>The work is performed in Task Forces by technical experts of member companies, followed by a formal validation of the expert group, management group, reviewing and approval of reviewing team and science committee before publication. Data are based on the C&amp;L of active substance registration dossiers, complemented with recommendations based on existing legislation and will be regularly updated.</w:t>
            </w:r>
          </w:p>
        </w:tc>
      </w:tr>
      <w:tr w:rsidR="00256575" w14:paraId="242647FB" w14:textId="77777777" w:rsidTr="00DD3E1F">
        <w:tc>
          <w:tcPr>
            <w:tcW w:w="1706" w:type="dxa"/>
            <w:tcBorders>
              <w:top w:val="single" w:sz="4" w:space="0" w:color="auto"/>
              <w:left w:val="single" w:sz="4" w:space="0" w:color="auto"/>
              <w:bottom w:val="single" w:sz="4" w:space="0" w:color="auto"/>
              <w:right w:val="single" w:sz="4" w:space="0" w:color="auto"/>
            </w:tcBorders>
            <w:hideMark/>
          </w:tcPr>
          <w:p w14:paraId="3A40AE85" w14:textId="169DD841" w:rsidR="00256575" w:rsidRDefault="00DD3E1F" w:rsidP="00E039E8">
            <w:pPr>
              <w:rPr>
                <w:rFonts w:asciiTheme="majorBidi" w:hAnsiTheme="majorBidi" w:cstheme="majorBidi"/>
                <w:sz w:val="18"/>
                <w:szCs w:val="18"/>
              </w:rPr>
            </w:pPr>
            <w:r>
              <w:rPr>
                <w:rFonts w:asciiTheme="majorBidi" w:hAnsiTheme="majorBidi" w:cstheme="majorBidi"/>
                <w:b/>
                <w:bCs/>
                <w:sz w:val="18"/>
                <w:szCs w:val="18"/>
              </w:rPr>
              <w:t>IFRA</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E740665" w14:textId="735F692A" w:rsidR="00256575" w:rsidRDefault="00DD3E1F" w:rsidP="00E039E8">
            <w:pPr>
              <w:rPr>
                <w:rFonts w:asciiTheme="majorBidi" w:hAnsiTheme="majorBidi" w:cstheme="majorBidi"/>
                <w:sz w:val="18"/>
                <w:szCs w:val="18"/>
              </w:rPr>
            </w:pPr>
            <w:r w:rsidRPr="00DD3E1F">
              <w:rPr>
                <w:rFonts w:asciiTheme="majorBidi" w:hAnsiTheme="majorBidi" w:cstheme="majorBidi"/>
                <w:sz w:val="18"/>
                <w:szCs w:val="18"/>
              </w:rPr>
              <w:t>The global fragrance and flavor industries receive the annual labeling manual in draft form for consultation in November of each year. Consultation lasts approximately one month. All questions, comments; etc., are discussed and finalized and the final, updated labeling manual is distributed globally during the first week of January, every year</w:t>
            </w:r>
          </w:p>
        </w:tc>
      </w:tr>
    </w:tbl>
    <w:p w14:paraId="63B3A376" w14:textId="77777777" w:rsidR="00256575" w:rsidRDefault="00256575" w:rsidP="00256575">
      <w:pPr>
        <w:rPr>
          <w:rFonts w:asciiTheme="majorBidi" w:hAnsiTheme="majorBidi" w:cstheme="majorBidi"/>
        </w:rPr>
      </w:pPr>
    </w:p>
    <w:p w14:paraId="7D92CA58" w14:textId="77777777" w:rsidR="00256575" w:rsidRDefault="00256575" w:rsidP="000F35C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3 - </w:t>
      </w:r>
      <w:r>
        <w:rPr>
          <w:rFonts w:asciiTheme="majorBidi" w:hAnsiTheme="majorBidi" w:cstheme="majorBidi"/>
          <w:i/>
          <w:iCs/>
        </w:rPr>
        <w:t>Is there an opportunity for public consultation?</w:t>
      </w:r>
    </w:p>
    <w:tbl>
      <w:tblPr>
        <w:tblStyle w:val="TableGrid"/>
        <w:tblW w:w="9067" w:type="dxa"/>
        <w:tblLook w:val="04A0" w:firstRow="1" w:lastRow="0" w:firstColumn="1" w:lastColumn="0" w:noHBand="0" w:noVBand="1"/>
      </w:tblPr>
      <w:tblGrid>
        <w:gridCol w:w="570"/>
        <w:gridCol w:w="2832"/>
        <w:gridCol w:w="2833"/>
        <w:gridCol w:w="2832"/>
      </w:tblGrid>
      <w:tr w:rsidR="003B5C79" w14:paraId="4E179E24" w14:textId="77777777" w:rsidTr="00BF3500">
        <w:tc>
          <w:tcPr>
            <w:tcW w:w="570" w:type="dxa"/>
            <w:tcBorders>
              <w:top w:val="single" w:sz="4" w:space="0" w:color="auto"/>
              <w:left w:val="single" w:sz="4" w:space="0" w:color="auto"/>
              <w:bottom w:val="single" w:sz="4" w:space="0" w:color="auto"/>
              <w:right w:val="single" w:sz="4" w:space="0" w:color="auto"/>
            </w:tcBorders>
          </w:tcPr>
          <w:p w14:paraId="01AF6F77" w14:textId="77777777" w:rsidR="003B5C79" w:rsidRDefault="003B5C79"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253DEEE" w14:textId="6B984896" w:rsidR="003B5C79" w:rsidRPr="00E76DA9" w:rsidRDefault="00DD3E1F" w:rsidP="00E039E8">
            <w:pPr>
              <w:jc w:val="center"/>
              <w:rPr>
                <w:rFonts w:asciiTheme="majorBidi" w:hAnsiTheme="majorBidi" w:cstheme="majorBidi"/>
                <w:b/>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tcPr>
          <w:p w14:paraId="269C1ADE" w14:textId="671C74B5" w:rsidR="003B5C79" w:rsidRPr="00E76DA9" w:rsidRDefault="00DD3E1F" w:rsidP="00E039E8">
            <w:pPr>
              <w:jc w:val="center"/>
              <w:rPr>
                <w:rFonts w:asciiTheme="majorBidi" w:hAnsiTheme="majorBidi" w:cstheme="majorBidi"/>
                <w:b/>
                <w:sz w:val="18"/>
                <w:szCs w:val="18"/>
              </w:rPr>
            </w:pPr>
            <w:r>
              <w:rPr>
                <w:rFonts w:asciiTheme="majorBidi" w:hAnsiTheme="majorBidi" w:cstheme="majorBidi"/>
                <w:b/>
                <w:bCs/>
                <w:sz w:val="18"/>
                <w:szCs w:val="18"/>
              </w:rPr>
              <w:t>Concawe</w:t>
            </w:r>
          </w:p>
        </w:tc>
        <w:tc>
          <w:tcPr>
            <w:tcW w:w="2835" w:type="dxa"/>
            <w:tcBorders>
              <w:top w:val="single" w:sz="4" w:space="0" w:color="auto"/>
              <w:left w:val="single" w:sz="4" w:space="0" w:color="auto"/>
              <w:bottom w:val="single" w:sz="4" w:space="0" w:color="auto"/>
              <w:right w:val="single" w:sz="4" w:space="0" w:color="auto"/>
            </w:tcBorders>
          </w:tcPr>
          <w:p w14:paraId="4DBF8F4A" w14:textId="421DA97F" w:rsidR="003B5C79" w:rsidRPr="00E76DA9" w:rsidRDefault="00DD3E1F" w:rsidP="00E039E8">
            <w:pPr>
              <w:jc w:val="center"/>
              <w:rPr>
                <w:rFonts w:asciiTheme="majorBidi" w:hAnsiTheme="majorBidi" w:cstheme="majorBidi"/>
                <w:b/>
                <w:sz w:val="18"/>
                <w:szCs w:val="18"/>
              </w:rPr>
            </w:pPr>
            <w:r>
              <w:rPr>
                <w:rFonts w:asciiTheme="majorBidi" w:hAnsiTheme="majorBidi" w:cstheme="majorBidi"/>
                <w:b/>
                <w:bCs/>
                <w:sz w:val="18"/>
                <w:szCs w:val="18"/>
              </w:rPr>
              <w:t>IFRA</w:t>
            </w:r>
          </w:p>
        </w:tc>
      </w:tr>
      <w:tr w:rsidR="003B5C79" w14:paraId="7B2AD2DA" w14:textId="77777777" w:rsidTr="00BF3500">
        <w:tc>
          <w:tcPr>
            <w:tcW w:w="570" w:type="dxa"/>
            <w:tcBorders>
              <w:top w:val="single" w:sz="4" w:space="0" w:color="auto"/>
              <w:left w:val="single" w:sz="4" w:space="0" w:color="auto"/>
              <w:bottom w:val="single" w:sz="4" w:space="0" w:color="auto"/>
              <w:right w:val="single" w:sz="4" w:space="0" w:color="auto"/>
            </w:tcBorders>
            <w:hideMark/>
          </w:tcPr>
          <w:p w14:paraId="7B1ABBFE" w14:textId="77777777" w:rsidR="003B5C79" w:rsidRDefault="003B5C79" w:rsidP="00E039E8">
            <w:pPr>
              <w:rPr>
                <w:rFonts w:asciiTheme="majorBidi" w:hAnsiTheme="majorBidi" w:cstheme="majorBidi"/>
                <w:sz w:val="18"/>
                <w:szCs w:val="18"/>
              </w:rPr>
            </w:pPr>
            <w:r>
              <w:rPr>
                <w:rFonts w:asciiTheme="majorBidi" w:hAnsiTheme="majorBidi" w:cstheme="majorBidi"/>
                <w:sz w:val="18"/>
                <w:szCs w:val="18"/>
              </w:rPr>
              <w:t>Yes or No</w:t>
            </w:r>
          </w:p>
        </w:tc>
        <w:tc>
          <w:tcPr>
            <w:tcW w:w="2835" w:type="dxa"/>
            <w:tcBorders>
              <w:top w:val="single" w:sz="4" w:space="0" w:color="auto"/>
              <w:left w:val="single" w:sz="4" w:space="0" w:color="auto"/>
              <w:bottom w:val="single" w:sz="4" w:space="0" w:color="auto"/>
              <w:right w:val="single" w:sz="4" w:space="0" w:color="auto"/>
            </w:tcBorders>
          </w:tcPr>
          <w:p w14:paraId="4BAAF536" w14:textId="294CEC3D" w:rsidR="003B5C79" w:rsidRPr="003B5C79" w:rsidRDefault="00DD3E1F" w:rsidP="00E039E8">
            <w:pPr>
              <w:jc w:val="center"/>
              <w:rPr>
                <w:rFonts w:asciiTheme="majorBidi" w:hAnsiTheme="majorBidi" w:cstheme="majorBidi"/>
                <w:sz w:val="18"/>
                <w:szCs w:val="18"/>
              </w:rPr>
            </w:pPr>
            <w:r>
              <w:rPr>
                <w:rFonts w:asciiTheme="majorBidi" w:hAnsiTheme="majorBidi" w:cstheme="majorBidi"/>
                <w:sz w:val="18"/>
                <w:szCs w:val="18"/>
              </w:rPr>
              <w:t>N</w:t>
            </w:r>
          </w:p>
        </w:tc>
        <w:tc>
          <w:tcPr>
            <w:tcW w:w="2835" w:type="dxa"/>
            <w:tcBorders>
              <w:top w:val="single" w:sz="4" w:space="0" w:color="auto"/>
              <w:left w:val="single" w:sz="4" w:space="0" w:color="auto"/>
              <w:bottom w:val="single" w:sz="4" w:space="0" w:color="auto"/>
              <w:right w:val="single" w:sz="4" w:space="0" w:color="auto"/>
            </w:tcBorders>
          </w:tcPr>
          <w:p w14:paraId="788DEEDB" w14:textId="7CF5B67E" w:rsidR="003B5C79" w:rsidRPr="003B5C79" w:rsidRDefault="00DD3E1F"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8114A61" w14:textId="7274FEED" w:rsidR="003B5C79" w:rsidRPr="003B5C79" w:rsidRDefault="00BF3500" w:rsidP="00E039E8">
            <w:pPr>
              <w:jc w:val="center"/>
              <w:rPr>
                <w:rFonts w:asciiTheme="majorBidi" w:hAnsiTheme="majorBidi" w:cstheme="majorBidi"/>
                <w:sz w:val="18"/>
                <w:szCs w:val="18"/>
              </w:rPr>
            </w:pPr>
            <w:r>
              <w:rPr>
                <w:rFonts w:asciiTheme="majorBidi" w:hAnsiTheme="majorBidi" w:cstheme="majorBidi"/>
                <w:sz w:val="18"/>
                <w:szCs w:val="18"/>
              </w:rPr>
              <w:t>N/A</w:t>
            </w:r>
          </w:p>
        </w:tc>
      </w:tr>
    </w:tbl>
    <w:p w14:paraId="34E7FDF1" w14:textId="77777777" w:rsidR="00256575" w:rsidRDefault="00256575" w:rsidP="00256575">
      <w:pPr>
        <w:rPr>
          <w:rFonts w:asciiTheme="majorBidi" w:hAnsiTheme="majorBidi" w:cstheme="majorBidi"/>
        </w:rPr>
      </w:pPr>
    </w:p>
    <w:p w14:paraId="4305CD0F" w14:textId="77777777" w:rsidR="00256575" w:rsidRDefault="00256575" w:rsidP="000F35C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4 - </w:t>
      </w:r>
      <w:r>
        <w:rPr>
          <w:rFonts w:asciiTheme="majorBidi" w:hAnsiTheme="majorBidi" w:cstheme="majorBidi"/>
          <w:i/>
          <w:iCs/>
        </w:rPr>
        <w:t>Do the classifications have a mechanism for expert review?</w:t>
      </w:r>
    </w:p>
    <w:tbl>
      <w:tblPr>
        <w:tblStyle w:val="TableGrid"/>
        <w:tblW w:w="9067" w:type="dxa"/>
        <w:tblLook w:val="04A0" w:firstRow="1" w:lastRow="0" w:firstColumn="1" w:lastColumn="0" w:noHBand="0" w:noVBand="1"/>
      </w:tblPr>
      <w:tblGrid>
        <w:gridCol w:w="569"/>
        <w:gridCol w:w="2828"/>
        <w:gridCol w:w="2835"/>
        <w:gridCol w:w="2835"/>
      </w:tblGrid>
      <w:tr w:rsidR="003B5C79" w14:paraId="4DA6BA95" w14:textId="77777777" w:rsidTr="003B5C79">
        <w:tc>
          <w:tcPr>
            <w:tcW w:w="569" w:type="dxa"/>
            <w:tcBorders>
              <w:top w:val="single" w:sz="4" w:space="0" w:color="auto"/>
              <w:left w:val="single" w:sz="4" w:space="0" w:color="auto"/>
              <w:bottom w:val="single" w:sz="4" w:space="0" w:color="auto"/>
              <w:right w:val="single" w:sz="4" w:space="0" w:color="auto"/>
            </w:tcBorders>
          </w:tcPr>
          <w:p w14:paraId="07C0D79A" w14:textId="77777777" w:rsidR="003B5C79" w:rsidRDefault="003B5C79" w:rsidP="00E039E8">
            <w:pPr>
              <w:rPr>
                <w:rFonts w:asciiTheme="majorBidi" w:hAnsiTheme="majorBidi" w:cstheme="majorBidi"/>
                <w:sz w:val="18"/>
                <w:szCs w:val="18"/>
              </w:rPr>
            </w:pPr>
          </w:p>
        </w:tc>
        <w:tc>
          <w:tcPr>
            <w:tcW w:w="2828" w:type="dxa"/>
            <w:tcBorders>
              <w:top w:val="single" w:sz="4" w:space="0" w:color="auto"/>
              <w:left w:val="single" w:sz="4" w:space="0" w:color="auto"/>
              <w:bottom w:val="single" w:sz="4" w:space="0" w:color="auto"/>
              <w:right w:val="single" w:sz="4" w:space="0" w:color="auto"/>
            </w:tcBorders>
          </w:tcPr>
          <w:p w14:paraId="0C1BE93E" w14:textId="6681D3BA" w:rsidR="003B5C79" w:rsidRPr="00E76DA9" w:rsidRDefault="00DD3E1F" w:rsidP="00E039E8">
            <w:pPr>
              <w:jc w:val="center"/>
              <w:rPr>
                <w:rFonts w:asciiTheme="majorBidi" w:hAnsiTheme="majorBidi" w:cstheme="majorBidi"/>
                <w:b/>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tcPr>
          <w:p w14:paraId="25CFAF24" w14:textId="689DCC6A" w:rsidR="003B5C79" w:rsidRPr="00E76DA9" w:rsidRDefault="00DD3E1F" w:rsidP="00E039E8">
            <w:pPr>
              <w:jc w:val="center"/>
              <w:rPr>
                <w:rFonts w:asciiTheme="majorBidi" w:hAnsiTheme="majorBidi" w:cstheme="majorBidi"/>
                <w:b/>
                <w:sz w:val="18"/>
                <w:szCs w:val="18"/>
              </w:rPr>
            </w:pPr>
            <w:r>
              <w:rPr>
                <w:rFonts w:asciiTheme="majorBidi" w:hAnsiTheme="majorBidi" w:cstheme="majorBidi"/>
                <w:b/>
                <w:bCs/>
                <w:sz w:val="18"/>
                <w:szCs w:val="18"/>
              </w:rPr>
              <w:t>Concawe</w:t>
            </w:r>
          </w:p>
        </w:tc>
        <w:tc>
          <w:tcPr>
            <w:tcW w:w="2835" w:type="dxa"/>
            <w:tcBorders>
              <w:top w:val="single" w:sz="4" w:space="0" w:color="auto"/>
              <w:left w:val="single" w:sz="4" w:space="0" w:color="auto"/>
              <w:bottom w:val="single" w:sz="4" w:space="0" w:color="auto"/>
              <w:right w:val="single" w:sz="4" w:space="0" w:color="auto"/>
            </w:tcBorders>
          </w:tcPr>
          <w:p w14:paraId="2B7EB3B9" w14:textId="0335A7E8" w:rsidR="003B5C79" w:rsidRPr="00E76DA9" w:rsidRDefault="00DD3E1F" w:rsidP="00E039E8">
            <w:pPr>
              <w:jc w:val="center"/>
              <w:rPr>
                <w:rFonts w:asciiTheme="majorBidi" w:hAnsiTheme="majorBidi" w:cstheme="majorBidi"/>
                <w:b/>
                <w:sz w:val="18"/>
                <w:szCs w:val="18"/>
              </w:rPr>
            </w:pPr>
            <w:r>
              <w:rPr>
                <w:rFonts w:asciiTheme="majorBidi" w:hAnsiTheme="majorBidi" w:cstheme="majorBidi"/>
                <w:b/>
                <w:bCs/>
                <w:sz w:val="18"/>
                <w:szCs w:val="18"/>
              </w:rPr>
              <w:t>IFRA</w:t>
            </w:r>
          </w:p>
        </w:tc>
      </w:tr>
      <w:tr w:rsidR="003B5C79" w14:paraId="596DBAE6" w14:textId="77777777" w:rsidTr="003B5C79">
        <w:tc>
          <w:tcPr>
            <w:tcW w:w="569" w:type="dxa"/>
            <w:tcBorders>
              <w:top w:val="single" w:sz="4" w:space="0" w:color="auto"/>
              <w:left w:val="single" w:sz="4" w:space="0" w:color="auto"/>
              <w:bottom w:val="single" w:sz="4" w:space="0" w:color="auto"/>
              <w:right w:val="single" w:sz="4" w:space="0" w:color="auto"/>
            </w:tcBorders>
            <w:hideMark/>
          </w:tcPr>
          <w:p w14:paraId="1050C91D" w14:textId="77777777" w:rsidR="003B5C79" w:rsidRDefault="003B5C79" w:rsidP="00E039E8">
            <w:pPr>
              <w:rPr>
                <w:rFonts w:asciiTheme="majorBidi" w:hAnsiTheme="majorBidi" w:cstheme="majorBidi"/>
                <w:sz w:val="18"/>
                <w:szCs w:val="18"/>
              </w:rPr>
            </w:pPr>
            <w:r>
              <w:rPr>
                <w:rFonts w:asciiTheme="majorBidi" w:hAnsiTheme="majorBidi" w:cstheme="majorBidi"/>
                <w:sz w:val="18"/>
                <w:szCs w:val="18"/>
              </w:rPr>
              <w:t>Yes or No</w:t>
            </w:r>
          </w:p>
        </w:tc>
        <w:tc>
          <w:tcPr>
            <w:tcW w:w="2828" w:type="dxa"/>
            <w:tcBorders>
              <w:top w:val="single" w:sz="4" w:space="0" w:color="auto"/>
              <w:left w:val="single" w:sz="4" w:space="0" w:color="auto"/>
              <w:bottom w:val="single" w:sz="4" w:space="0" w:color="auto"/>
              <w:right w:val="single" w:sz="4" w:space="0" w:color="auto"/>
            </w:tcBorders>
          </w:tcPr>
          <w:p w14:paraId="06400EFE" w14:textId="63EAB3B7" w:rsidR="003B5C79" w:rsidRDefault="003B5C79"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628BD540" w14:textId="1EFAD20F" w:rsidR="003B5C79" w:rsidRDefault="003B5C79"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2980F42F" w14:textId="418D60AF" w:rsidR="003B5C79" w:rsidRDefault="00DD3E1F" w:rsidP="00E039E8">
            <w:pPr>
              <w:jc w:val="center"/>
              <w:rPr>
                <w:rFonts w:asciiTheme="majorBidi" w:hAnsiTheme="majorBidi" w:cstheme="majorBidi"/>
                <w:sz w:val="18"/>
                <w:szCs w:val="18"/>
              </w:rPr>
            </w:pPr>
            <w:r>
              <w:rPr>
                <w:rFonts w:asciiTheme="majorBidi" w:hAnsiTheme="majorBidi" w:cstheme="majorBidi"/>
                <w:sz w:val="18"/>
                <w:szCs w:val="18"/>
              </w:rPr>
              <w:t>Y</w:t>
            </w:r>
          </w:p>
        </w:tc>
      </w:tr>
    </w:tbl>
    <w:p w14:paraId="04D07D12" w14:textId="77777777" w:rsidR="00256575" w:rsidRDefault="00256575" w:rsidP="00256575">
      <w:pPr>
        <w:rPr>
          <w:rFonts w:asciiTheme="majorBidi" w:hAnsiTheme="majorBidi" w:cstheme="majorBidi"/>
        </w:rPr>
      </w:pPr>
    </w:p>
    <w:p w14:paraId="4D5ABD08" w14:textId="77777777" w:rsidR="00256575" w:rsidRDefault="00256575" w:rsidP="000F35C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5 - </w:t>
      </w:r>
      <w:r>
        <w:rPr>
          <w:rFonts w:asciiTheme="majorBidi" w:hAnsiTheme="majorBidi" w:cstheme="majorBidi"/>
          <w:i/>
          <w:iCs/>
        </w:rPr>
        <w:t>If yes, are the classifications subject to an internal peer review? (for example, within the competent authority or organization responsible for administering this list)</w:t>
      </w:r>
    </w:p>
    <w:tbl>
      <w:tblPr>
        <w:tblStyle w:val="TableGrid"/>
        <w:tblW w:w="9067" w:type="dxa"/>
        <w:tblLook w:val="04A0" w:firstRow="1" w:lastRow="0" w:firstColumn="1" w:lastColumn="0" w:noHBand="0" w:noVBand="1"/>
      </w:tblPr>
      <w:tblGrid>
        <w:gridCol w:w="570"/>
        <w:gridCol w:w="2827"/>
        <w:gridCol w:w="2835"/>
        <w:gridCol w:w="2835"/>
      </w:tblGrid>
      <w:tr w:rsidR="003B5C79" w14:paraId="50B2D78A" w14:textId="77777777" w:rsidTr="003B5C79">
        <w:tc>
          <w:tcPr>
            <w:tcW w:w="570" w:type="dxa"/>
            <w:tcBorders>
              <w:top w:val="single" w:sz="4" w:space="0" w:color="auto"/>
              <w:left w:val="single" w:sz="4" w:space="0" w:color="auto"/>
              <w:bottom w:val="single" w:sz="4" w:space="0" w:color="auto"/>
              <w:right w:val="single" w:sz="4" w:space="0" w:color="auto"/>
            </w:tcBorders>
          </w:tcPr>
          <w:p w14:paraId="42EFC541" w14:textId="77777777" w:rsidR="003B5C79" w:rsidRDefault="003B5C79" w:rsidP="00E039E8">
            <w:pPr>
              <w:rPr>
                <w:rFonts w:asciiTheme="majorBidi" w:hAnsiTheme="majorBidi" w:cstheme="majorBidi"/>
                <w:sz w:val="18"/>
                <w:szCs w:val="18"/>
              </w:rPr>
            </w:pPr>
          </w:p>
        </w:tc>
        <w:tc>
          <w:tcPr>
            <w:tcW w:w="2827" w:type="dxa"/>
            <w:tcBorders>
              <w:top w:val="single" w:sz="4" w:space="0" w:color="auto"/>
              <w:left w:val="single" w:sz="4" w:space="0" w:color="auto"/>
              <w:bottom w:val="single" w:sz="4" w:space="0" w:color="auto"/>
              <w:right w:val="single" w:sz="4" w:space="0" w:color="auto"/>
            </w:tcBorders>
          </w:tcPr>
          <w:p w14:paraId="036F3605" w14:textId="19D90285" w:rsidR="003B5C79" w:rsidRPr="00E76DA9" w:rsidRDefault="00DD3E1F" w:rsidP="00E039E8">
            <w:pPr>
              <w:jc w:val="center"/>
              <w:rPr>
                <w:rFonts w:asciiTheme="majorBidi" w:hAnsiTheme="majorBidi" w:cstheme="majorBidi"/>
                <w:b/>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tcPr>
          <w:p w14:paraId="5C780467" w14:textId="04264488" w:rsidR="003B5C79" w:rsidRPr="00E76DA9" w:rsidRDefault="00DD3E1F" w:rsidP="00E039E8">
            <w:pPr>
              <w:jc w:val="center"/>
              <w:rPr>
                <w:rFonts w:asciiTheme="majorBidi" w:hAnsiTheme="majorBidi" w:cstheme="majorBidi"/>
                <w:b/>
                <w:sz w:val="18"/>
                <w:szCs w:val="18"/>
              </w:rPr>
            </w:pPr>
            <w:r>
              <w:rPr>
                <w:rFonts w:asciiTheme="majorBidi" w:hAnsiTheme="majorBidi" w:cstheme="majorBidi"/>
                <w:b/>
                <w:bCs/>
                <w:sz w:val="18"/>
                <w:szCs w:val="18"/>
              </w:rPr>
              <w:t>Concawe</w:t>
            </w:r>
          </w:p>
        </w:tc>
        <w:tc>
          <w:tcPr>
            <w:tcW w:w="2835" w:type="dxa"/>
            <w:tcBorders>
              <w:top w:val="single" w:sz="4" w:space="0" w:color="auto"/>
              <w:left w:val="single" w:sz="4" w:space="0" w:color="auto"/>
              <w:bottom w:val="single" w:sz="4" w:space="0" w:color="auto"/>
              <w:right w:val="single" w:sz="4" w:space="0" w:color="auto"/>
            </w:tcBorders>
          </w:tcPr>
          <w:p w14:paraId="034DD22A" w14:textId="52852D00" w:rsidR="003B5C79" w:rsidRPr="00E76DA9" w:rsidRDefault="00DD3E1F" w:rsidP="00E039E8">
            <w:pPr>
              <w:jc w:val="center"/>
              <w:rPr>
                <w:rFonts w:asciiTheme="majorBidi" w:hAnsiTheme="majorBidi" w:cstheme="majorBidi"/>
                <w:b/>
                <w:sz w:val="18"/>
                <w:szCs w:val="18"/>
              </w:rPr>
            </w:pPr>
            <w:r>
              <w:rPr>
                <w:rFonts w:asciiTheme="majorBidi" w:hAnsiTheme="majorBidi" w:cstheme="majorBidi"/>
                <w:b/>
                <w:bCs/>
                <w:sz w:val="18"/>
                <w:szCs w:val="18"/>
              </w:rPr>
              <w:t>IFRA</w:t>
            </w:r>
          </w:p>
        </w:tc>
      </w:tr>
      <w:tr w:rsidR="003B5C79" w14:paraId="2062FCD5" w14:textId="77777777" w:rsidTr="00DD3E1F">
        <w:tc>
          <w:tcPr>
            <w:tcW w:w="570" w:type="dxa"/>
            <w:tcBorders>
              <w:top w:val="single" w:sz="4" w:space="0" w:color="auto"/>
              <w:left w:val="single" w:sz="4" w:space="0" w:color="auto"/>
              <w:bottom w:val="single" w:sz="4" w:space="0" w:color="auto"/>
              <w:right w:val="single" w:sz="4" w:space="0" w:color="auto"/>
            </w:tcBorders>
            <w:hideMark/>
          </w:tcPr>
          <w:p w14:paraId="7803BBC5" w14:textId="77777777" w:rsidR="003B5C79" w:rsidRDefault="003B5C79" w:rsidP="00E039E8">
            <w:pPr>
              <w:rPr>
                <w:rFonts w:asciiTheme="majorBidi" w:hAnsiTheme="majorBidi" w:cstheme="majorBidi"/>
                <w:sz w:val="18"/>
                <w:szCs w:val="18"/>
              </w:rPr>
            </w:pPr>
            <w:r>
              <w:rPr>
                <w:rFonts w:asciiTheme="majorBidi" w:hAnsiTheme="majorBidi" w:cstheme="majorBidi"/>
                <w:sz w:val="18"/>
                <w:szCs w:val="18"/>
              </w:rPr>
              <w:t>Yes or No</w:t>
            </w: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42477152" w14:textId="7C5507F9" w:rsidR="003B5C79" w:rsidRDefault="003B5C79"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D34143" w14:textId="537B5370" w:rsidR="003B5C79" w:rsidRDefault="003B5C79"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7B8573" w14:textId="6F01C228" w:rsidR="003B5C79" w:rsidRDefault="00DD3E1F" w:rsidP="00E039E8">
            <w:pPr>
              <w:jc w:val="center"/>
              <w:rPr>
                <w:rFonts w:asciiTheme="majorBidi" w:hAnsiTheme="majorBidi" w:cstheme="majorBidi"/>
                <w:sz w:val="18"/>
                <w:szCs w:val="18"/>
              </w:rPr>
            </w:pPr>
            <w:r>
              <w:rPr>
                <w:rFonts w:asciiTheme="majorBidi" w:hAnsiTheme="majorBidi" w:cstheme="majorBidi"/>
                <w:sz w:val="18"/>
                <w:szCs w:val="18"/>
              </w:rPr>
              <w:t>Y</w:t>
            </w:r>
          </w:p>
        </w:tc>
      </w:tr>
    </w:tbl>
    <w:p w14:paraId="108A3F3D" w14:textId="77777777" w:rsidR="00256575" w:rsidRDefault="00256575" w:rsidP="00256575">
      <w:pPr>
        <w:rPr>
          <w:rFonts w:asciiTheme="majorBidi" w:hAnsiTheme="majorBidi" w:cstheme="majorBidi"/>
        </w:rPr>
      </w:pPr>
    </w:p>
    <w:p w14:paraId="22A8C20E" w14:textId="77777777" w:rsidR="00256575" w:rsidRDefault="00256575" w:rsidP="00FF5C0E">
      <w:pPr>
        <w:shd w:val="clear" w:color="auto" w:fill="DBE5F1" w:themeFill="accent1" w:themeFillTint="33"/>
        <w:rPr>
          <w:rFonts w:asciiTheme="majorBidi" w:hAnsiTheme="majorBidi" w:cstheme="majorBidi"/>
          <w:i/>
          <w:iCs/>
        </w:rPr>
      </w:pPr>
      <w:r>
        <w:rPr>
          <w:rFonts w:asciiTheme="majorBidi" w:hAnsiTheme="majorBidi" w:cstheme="majorBidi"/>
        </w:rPr>
        <w:lastRenderedPageBreak/>
        <w:t xml:space="preserve">Question 6 – </w:t>
      </w:r>
      <w:r>
        <w:rPr>
          <w:rFonts w:asciiTheme="majorBidi" w:hAnsiTheme="majorBidi" w:cstheme="majorBidi"/>
          <w:i/>
          <w:iCs/>
        </w:rPr>
        <w:t>If yes, are the classifications subject to an external peer review? (for example, outside the competent authority or organization responsible for administering this list)</w:t>
      </w:r>
    </w:p>
    <w:tbl>
      <w:tblPr>
        <w:tblStyle w:val="TableGrid"/>
        <w:tblW w:w="9067" w:type="dxa"/>
        <w:tblLook w:val="04A0" w:firstRow="1" w:lastRow="0" w:firstColumn="1" w:lastColumn="0" w:noHBand="0" w:noVBand="1"/>
      </w:tblPr>
      <w:tblGrid>
        <w:gridCol w:w="569"/>
        <w:gridCol w:w="2828"/>
        <w:gridCol w:w="2835"/>
        <w:gridCol w:w="2835"/>
      </w:tblGrid>
      <w:tr w:rsidR="003B5C79" w14:paraId="0D6E0A20" w14:textId="77777777" w:rsidTr="003B5C79">
        <w:tc>
          <w:tcPr>
            <w:tcW w:w="569" w:type="dxa"/>
            <w:tcBorders>
              <w:top w:val="single" w:sz="4" w:space="0" w:color="auto"/>
              <w:left w:val="single" w:sz="4" w:space="0" w:color="auto"/>
              <w:bottom w:val="single" w:sz="4" w:space="0" w:color="auto"/>
              <w:right w:val="single" w:sz="4" w:space="0" w:color="auto"/>
            </w:tcBorders>
          </w:tcPr>
          <w:p w14:paraId="31F16108" w14:textId="77777777" w:rsidR="003B5C79" w:rsidRDefault="003B5C79" w:rsidP="00E039E8">
            <w:pPr>
              <w:rPr>
                <w:rFonts w:asciiTheme="majorBidi" w:hAnsiTheme="majorBidi" w:cstheme="majorBidi"/>
                <w:sz w:val="18"/>
                <w:szCs w:val="18"/>
              </w:rPr>
            </w:pPr>
          </w:p>
        </w:tc>
        <w:tc>
          <w:tcPr>
            <w:tcW w:w="2828" w:type="dxa"/>
            <w:tcBorders>
              <w:top w:val="single" w:sz="4" w:space="0" w:color="auto"/>
              <w:left w:val="single" w:sz="4" w:space="0" w:color="auto"/>
              <w:bottom w:val="single" w:sz="4" w:space="0" w:color="auto"/>
              <w:right w:val="single" w:sz="4" w:space="0" w:color="auto"/>
            </w:tcBorders>
          </w:tcPr>
          <w:p w14:paraId="14243CDC" w14:textId="093ABD71" w:rsidR="003B5C79" w:rsidRPr="00E76DA9" w:rsidRDefault="000752E3" w:rsidP="00E039E8">
            <w:pPr>
              <w:jc w:val="center"/>
              <w:rPr>
                <w:rFonts w:asciiTheme="majorBidi" w:hAnsiTheme="majorBidi" w:cstheme="majorBidi"/>
                <w:b/>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tcPr>
          <w:p w14:paraId="4D3F8C4D" w14:textId="0840342E" w:rsidR="003B5C79" w:rsidRPr="00E76DA9" w:rsidRDefault="000752E3" w:rsidP="00E039E8">
            <w:pPr>
              <w:jc w:val="center"/>
              <w:rPr>
                <w:rFonts w:asciiTheme="majorBidi" w:hAnsiTheme="majorBidi" w:cstheme="majorBidi"/>
                <w:b/>
                <w:sz w:val="18"/>
                <w:szCs w:val="18"/>
              </w:rPr>
            </w:pPr>
            <w:r>
              <w:rPr>
                <w:rFonts w:asciiTheme="majorBidi" w:hAnsiTheme="majorBidi" w:cstheme="majorBidi"/>
                <w:b/>
                <w:bCs/>
                <w:sz w:val="18"/>
                <w:szCs w:val="18"/>
              </w:rPr>
              <w:t>Concawe</w:t>
            </w:r>
          </w:p>
        </w:tc>
        <w:tc>
          <w:tcPr>
            <w:tcW w:w="2835" w:type="dxa"/>
            <w:tcBorders>
              <w:top w:val="single" w:sz="4" w:space="0" w:color="auto"/>
              <w:left w:val="single" w:sz="4" w:space="0" w:color="auto"/>
              <w:bottom w:val="single" w:sz="4" w:space="0" w:color="auto"/>
              <w:right w:val="single" w:sz="4" w:space="0" w:color="auto"/>
            </w:tcBorders>
          </w:tcPr>
          <w:p w14:paraId="19F651A6" w14:textId="41CA0D9B" w:rsidR="003B5C79" w:rsidRPr="00E76DA9" w:rsidRDefault="000752E3" w:rsidP="00E039E8">
            <w:pPr>
              <w:jc w:val="center"/>
              <w:rPr>
                <w:rFonts w:asciiTheme="majorBidi" w:hAnsiTheme="majorBidi" w:cstheme="majorBidi"/>
                <w:b/>
                <w:sz w:val="18"/>
                <w:szCs w:val="18"/>
              </w:rPr>
            </w:pPr>
            <w:r>
              <w:rPr>
                <w:rFonts w:asciiTheme="majorBidi" w:hAnsiTheme="majorBidi" w:cstheme="majorBidi"/>
                <w:b/>
                <w:bCs/>
                <w:sz w:val="18"/>
                <w:szCs w:val="18"/>
              </w:rPr>
              <w:t>IFRA</w:t>
            </w:r>
          </w:p>
        </w:tc>
      </w:tr>
      <w:tr w:rsidR="003B5C79" w14:paraId="0760C460" w14:textId="77777777" w:rsidTr="000752E3">
        <w:tc>
          <w:tcPr>
            <w:tcW w:w="569" w:type="dxa"/>
            <w:tcBorders>
              <w:top w:val="single" w:sz="4" w:space="0" w:color="auto"/>
              <w:left w:val="single" w:sz="4" w:space="0" w:color="auto"/>
              <w:bottom w:val="single" w:sz="4" w:space="0" w:color="auto"/>
              <w:right w:val="single" w:sz="4" w:space="0" w:color="auto"/>
            </w:tcBorders>
            <w:hideMark/>
          </w:tcPr>
          <w:p w14:paraId="51871676" w14:textId="77777777" w:rsidR="003B5C79" w:rsidRDefault="003B5C79" w:rsidP="00E039E8">
            <w:pPr>
              <w:rPr>
                <w:rFonts w:asciiTheme="majorBidi" w:hAnsiTheme="majorBidi" w:cstheme="majorBidi"/>
                <w:sz w:val="18"/>
                <w:szCs w:val="18"/>
              </w:rPr>
            </w:pPr>
            <w:r>
              <w:rPr>
                <w:rFonts w:asciiTheme="majorBidi" w:hAnsiTheme="majorBidi" w:cstheme="majorBidi"/>
                <w:sz w:val="18"/>
                <w:szCs w:val="18"/>
              </w:rPr>
              <w:t>Yes or No</w:t>
            </w: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4675867B" w14:textId="1F368DB5" w:rsidR="003B5C79" w:rsidRDefault="000752E3" w:rsidP="00E039E8">
            <w:pPr>
              <w:jc w:val="center"/>
              <w:rPr>
                <w:rFonts w:asciiTheme="majorBidi" w:hAnsiTheme="majorBidi" w:cstheme="majorBidi"/>
                <w:sz w:val="18"/>
                <w:szCs w:val="18"/>
              </w:rPr>
            </w:pPr>
            <w:r>
              <w:rPr>
                <w:rFonts w:asciiTheme="majorBidi" w:hAnsiTheme="majorBidi" w:cstheme="majorBidi"/>
                <w:sz w:val="18"/>
                <w:szCs w:val="18"/>
              </w:rPr>
              <w:t>N</w:t>
            </w:r>
          </w:p>
        </w:tc>
        <w:tc>
          <w:tcPr>
            <w:tcW w:w="2835" w:type="dxa"/>
            <w:tcBorders>
              <w:top w:val="single" w:sz="4" w:space="0" w:color="auto"/>
              <w:left w:val="single" w:sz="4" w:space="0" w:color="auto"/>
              <w:bottom w:val="single" w:sz="4" w:space="0" w:color="auto"/>
              <w:right w:val="single" w:sz="4" w:space="0" w:color="auto"/>
            </w:tcBorders>
          </w:tcPr>
          <w:p w14:paraId="25B4FFD1" w14:textId="5D683E1F" w:rsidR="003B5C79" w:rsidRDefault="000752E3" w:rsidP="00E039E8">
            <w:pPr>
              <w:jc w:val="center"/>
              <w:rPr>
                <w:rFonts w:asciiTheme="majorBidi" w:hAnsiTheme="majorBidi" w:cstheme="majorBidi"/>
                <w:sz w:val="18"/>
                <w:szCs w:val="18"/>
              </w:rPr>
            </w:pPr>
            <w:r>
              <w:rPr>
                <w:rFonts w:asciiTheme="majorBidi" w:hAnsiTheme="majorBidi" w:cstheme="majorBidi"/>
                <w:sz w:val="18"/>
                <w:szCs w:val="18"/>
              </w:rPr>
              <w:t>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C6B451" w14:textId="03240C4C" w:rsidR="003B5C79" w:rsidRDefault="000752E3" w:rsidP="00E039E8">
            <w:pPr>
              <w:jc w:val="center"/>
              <w:rPr>
                <w:rFonts w:asciiTheme="majorBidi" w:hAnsiTheme="majorBidi" w:cstheme="majorBidi"/>
                <w:sz w:val="18"/>
                <w:szCs w:val="18"/>
              </w:rPr>
            </w:pPr>
            <w:r>
              <w:rPr>
                <w:rFonts w:asciiTheme="majorBidi" w:hAnsiTheme="majorBidi" w:cstheme="majorBidi"/>
                <w:sz w:val="18"/>
                <w:szCs w:val="18"/>
              </w:rPr>
              <w:t>N</w:t>
            </w:r>
          </w:p>
        </w:tc>
      </w:tr>
    </w:tbl>
    <w:p w14:paraId="7BFE52B6" w14:textId="77777777" w:rsidR="00256575" w:rsidRDefault="00256575" w:rsidP="00256575">
      <w:pPr>
        <w:rPr>
          <w:rFonts w:asciiTheme="majorBidi" w:hAnsiTheme="majorBidi" w:cstheme="majorBidi"/>
        </w:rPr>
      </w:pPr>
    </w:p>
    <w:p w14:paraId="28266E3D" w14:textId="77777777" w:rsidR="00256575" w:rsidRDefault="00256575" w:rsidP="00FF5C0E">
      <w:pPr>
        <w:shd w:val="clear" w:color="auto" w:fill="DBE5F1" w:themeFill="accent1" w:themeFillTint="33"/>
        <w:rPr>
          <w:rFonts w:asciiTheme="majorBidi" w:hAnsiTheme="majorBidi" w:cstheme="majorBidi"/>
          <w:i/>
          <w:iCs/>
        </w:rPr>
      </w:pPr>
      <w:r>
        <w:rPr>
          <w:rFonts w:asciiTheme="majorBidi" w:hAnsiTheme="majorBidi" w:cstheme="majorBidi"/>
        </w:rPr>
        <w:t xml:space="preserve">Question 7 – </w:t>
      </w:r>
      <w:r>
        <w:rPr>
          <w:rFonts w:asciiTheme="majorBidi" w:hAnsiTheme="majorBidi" w:cstheme="majorBidi"/>
          <w:i/>
          <w:iCs/>
        </w:rPr>
        <w:t>Does this list have a mechanism for conflict resolution?</w:t>
      </w:r>
    </w:p>
    <w:tbl>
      <w:tblPr>
        <w:tblStyle w:val="TableGrid"/>
        <w:tblW w:w="9067" w:type="dxa"/>
        <w:tblLook w:val="04A0" w:firstRow="1" w:lastRow="0" w:firstColumn="1" w:lastColumn="0" w:noHBand="0" w:noVBand="1"/>
      </w:tblPr>
      <w:tblGrid>
        <w:gridCol w:w="569"/>
        <w:gridCol w:w="2828"/>
        <w:gridCol w:w="2835"/>
        <w:gridCol w:w="2835"/>
      </w:tblGrid>
      <w:tr w:rsidR="00383F67" w14:paraId="0963C71C" w14:textId="77777777" w:rsidTr="00383F67">
        <w:tc>
          <w:tcPr>
            <w:tcW w:w="569" w:type="dxa"/>
            <w:tcBorders>
              <w:top w:val="single" w:sz="4" w:space="0" w:color="auto"/>
              <w:left w:val="single" w:sz="4" w:space="0" w:color="auto"/>
              <w:bottom w:val="single" w:sz="4" w:space="0" w:color="auto"/>
              <w:right w:val="single" w:sz="4" w:space="0" w:color="auto"/>
            </w:tcBorders>
          </w:tcPr>
          <w:p w14:paraId="27F91109" w14:textId="77777777" w:rsidR="00383F67" w:rsidRDefault="00383F67" w:rsidP="00E039E8">
            <w:pPr>
              <w:rPr>
                <w:rFonts w:asciiTheme="majorBidi" w:hAnsiTheme="majorBidi" w:cstheme="majorBidi"/>
                <w:sz w:val="18"/>
                <w:szCs w:val="18"/>
              </w:rPr>
            </w:pPr>
          </w:p>
        </w:tc>
        <w:tc>
          <w:tcPr>
            <w:tcW w:w="2828" w:type="dxa"/>
            <w:tcBorders>
              <w:top w:val="single" w:sz="4" w:space="0" w:color="auto"/>
              <w:left w:val="single" w:sz="4" w:space="0" w:color="auto"/>
              <w:bottom w:val="single" w:sz="4" w:space="0" w:color="auto"/>
              <w:right w:val="single" w:sz="4" w:space="0" w:color="auto"/>
            </w:tcBorders>
            <w:hideMark/>
          </w:tcPr>
          <w:p w14:paraId="190F4510" w14:textId="7AC061FD" w:rsidR="00383F67" w:rsidRPr="00E76DA9" w:rsidRDefault="000752E3" w:rsidP="00E039E8">
            <w:pPr>
              <w:jc w:val="center"/>
              <w:rPr>
                <w:rFonts w:asciiTheme="majorBidi" w:hAnsiTheme="majorBidi" w:cstheme="majorBidi"/>
                <w:b/>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hideMark/>
          </w:tcPr>
          <w:p w14:paraId="79D93287" w14:textId="268BFC16" w:rsidR="00383F67" w:rsidRPr="00E76DA9" w:rsidRDefault="000752E3" w:rsidP="00383F67">
            <w:pPr>
              <w:jc w:val="center"/>
              <w:rPr>
                <w:rFonts w:asciiTheme="majorBidi" w:hAnsiTheme="majorBidi" w:cstheme="majorBidi"/>
                <w:b/>
                <w:sz w:val="18"/>
                <w:szCs w:val="18"/>
              </w:rPr>
            </w:pPr>
            <w:r>
              <w:rPr>
                <w:rFonts w:asciiTheme="majorBidi" w:hAnsiTheme="majorBidi" w:cstheme="majorBidi"/>
                <w:b/>
                <w:bCs/>
                <w:sz w:val="18"/>
                <w:szCs w:val="18"/>
              </w:rPr>
              <w:t>Concawe</w:t>
            </w:r>
          </w:p>
        </w:tc>
        <w:tc>
          <w:tcPr>
            <w:tcW w:w="2835" w:type="dxa"/>
            <w:tcBorders>
              <w:top w:val="single" w:sz="4" w:space="0" w:color="auto"/>
              <w:left w:val="single" w:sz="4" w:space="0" w:color="auto"/>
              <w:bottom w:val="single" w:sz="4" w:space="0" w:color="auto"/>
              <w:right w:val="single" w:sz="4" w:space="0" w:color="auto"/>
            </w:tcBorders>
            <w:hideMark/>
          </w:tcPr>
          <w:p w14:paraId="1C745C55" w14:textId="08E01BAA" w:rsidR="00383F67" w:rsidRPr="00E76DA9" w:rsidRDefault="000752E3" w:rsidP="00E039E8">
            <w:pPr>
              <w:jc w:val="center"/>
              <w:rPr>
                <w:rFonts w:asciiTheme="majorBidi" w:hAnsiTheme="majorBidi" w:cstheme="majorBidi"/>
                <w:b/>
                <w:sz w:val="18"/>
                <w:szCs w:val="18"/>
              </w:rPr>
            </w:pPr>
            <w:r>
              <w:rPr>
                <w:rFonts w:asciiTheme="majorBidi" w:hAnsiTheme="majorBidi" w:cstheme="majorBidi"/>
                <w:b/>
                <w:bCs/>
                <w:sz w:val="18"/>
                <w:szCs w:val="18"/>
              </w:rPr>
              <w:t>IFRA</w:t>
            </w:r>
          </w:p>
        </w:tc>
      </w:tr>
      <w:tr w:rsidR="00383F67" w14:paraId="38F08882" w14:textId="77777777" w:rsidTr="00383F67">
        <w:tc>
          <w:tcPr>
            <w:tcW w:w="569" w:type="dxa"/>
            <w:tcBorders>
              <w:top w:val="single" w:sz="4" w:space="0" w:color="auto"/>
              <w:left w:val="single" w:sz="4" w:space="0" w:color="auto"/>
              <w:bottom w:val="single" w:sz="4" w:space="0" w:color="auto"/>
              <w:right w:val="single" w:sz="4" w:space="0" w:color="auto"/>
            </w:tcBorders>
            <w:hideMark/>
          </w:tcPr>
          <w:p w14:paraId="53DA1FDD" w14:textId="77777777" w:rsidR="00383F67" w:rsidRDefault="00383F67" w:rsidP="00E039E8">
            <w:pPr>
              <w:rPr>
                <w:rFonts w:asciiTheme="majorBidi" w:hAnsiTheme="majorBidi" w:cstheme="majorBidi"/>
                <w:sz w:val="18"/>
                <w:szCs w:val="18"/>
              </w:rPr>
            </w:pPr>
            <w:r>
              <w:rPr>
                <w:rFonts w:asciiTheme="majorBidi" w:hAnsiTheme="majorBidi" w:cstheme="majorBidi"/>
                <w:sz w:val="18"/>
                <w:szCs w:val="18"/>
              </w:rPr>
              <w:t>Yes or No</w:t>
            </w:r>
          </w:p>
        </w:tc>
        <w:tc>
          <w:tcPr>
            <w:tcW w:w="2828" w:type="dxa"/>
            <w:tcBorders>
              <w:top w:val="single" w:sz="4" w:space="0" w:color="auto"/>
              <w:left w:val="single" w:sz="4" w:space="0" w:color="auto"/>
              <w:bottom w:val="single" w:sz="4" w:space="0" w:color="auto"/>
              <w:right w:val="single" w:sz="4" w:space="0" w:color="auto"/>
            </w:tcBorders>
          </w:tcPr>
          <w:p w14:paraId="72053EF1" w14:textId="494EDC3F" w:rsidR="00383F67" w:rsidRDefault="00383F67"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4E4CA5B3" w14:textId="1BF5FEE7" w:rsidR="00383F67" w:rsidRDefault="00383F67" w:rsidP="00E039E8">
            <w:pPr>
              <w:jc w:val="center"/>
              <w:rPr>
                <w:rFonts w:asciiTheme="majorBidi" w:hAnsiTheme="majorBidi" w:cstheme="majorBidi"/>
                <w:sz w:val="18"/>
                <w:szCs w:val="18"/>
              </w:rPr>
            </w:pPr>
            <w:r>
              <w:rPr>
                <w:rFonts w:asciiTheme="majorBidi" w:hAnsiTheme="majorBidi" w:cstheme="majorBidi"/>
                <w:sz w:val="18"/>
                <w:szCs w:val="18"/>
              </w:rPr>
              <w:t>N</w:t>
            </w:r>
          </w:p>
        </w:tc>
        <w:tc>
          <w:tcPr>
            <w:tcW w:w="2835" w:type="dxa"/>
            <w:tcBorders>
              <w:top w:val="single" w:sz="4" w:space="0" w:color="auto"/>
              <w:left w:val="single" w:sz="4" w:space="0" w:color="auto"/>
              <w:bottom w:val="single" w:sz="4" w:space="0" w:color="auto"/>
              <w:right w:val="single" w:sz="4" w:space="0" w:color="auto"/>
            </w:tcBorders>
          </w:tcPr>
          <w:p w14:paraId="6D7DB17F" w14:textId="031F2DD5" w:rsidR="00383F67" w:rsidRDefault="000752E3" w:rsidP="00E039E8">
            <w:pPr>
              <w:jc w:val="center"/>
              <w:rPr>
                <w:rFonts w:asciiTheme="majorBidi" w:hAnsiTheme="majorBidi" w:cstheme="majorBidi"/>
                <w:sz w:val="18"/>
                <w:szCs w:val="18"/>
              </w:rPr>
            </w:pPr>
            <w:r>
              <w:rPr>
                <w:rFonts w:asciiTheme="majorBidi" w:hAnsiTheme="majorBidi" w:cstheme="majorBidi"/>
                <w:sz w:val="18"/>
                <w:szCs w:val="18"/>
              </w:rPr>
              <w:t>Y</w:t>
            </w:r>
          </w:p>
        </w:tc>
      </w:tr>
    </w:tbl>
    <w:p w14:paraId="6A98F89B" w14:textId="5C4F4983" w:rsidR="00A16CE5" w:rsidRDefault="00A16CE5" w:rsidP="00A16CE5">
      <w:pPr>
        <w:shd w:val="clear" w:color="auto" w:fill="DBE5F1" w:themeFill="accent1" w:themeFillTint="33"/>
        <w:rPr>
          <w:rFonts w:asciiTheme="majorBidi" w:hAnsiTheme="majorBidi" w:cstheme="majorBidi"/>
          <w:i/>
          <w:iCs/>
        </w:rPr>
      </w:pPr>
      <w:r>
        <w:rPr>
          <w:rFonts w:asciiTheme="majorBidi" w:hAnsiTheme="majorBidi" w:cstheme="majorBidi"/>
        </w:rPr>
        <w:t xml:space="preserve">Question 8 – </w:t>
      </w:r>
      <w:r>
        <w:rPr>
          <w:rFonts w:asciiTheme="majorBidi" w:hAnsiTheme="majorBidi" w:cstheme="majorBidi"/>
          <w:i/>
          <w:iCs/>
        </w:rPr>
        <w:t>If yes, is this mechanism considered to be part of the process of establishing classifications on this list?</w:t>
      </w:r>
    </w:p>
    <w:p w14:paraId="014222C9" w14:textId="21539F56" w:rsidR="00256575" w:rsidRDefault="00256575" w:rsidP="000752E3">
      <w:pPr>
        <w:suppressAutoHyphens w:val="0"/>
        <w:spacing w:line="240" w:lineRule="auto"/>
        <w:rPr>
          <w:rFonts w:asciiTheme="majorBidi" w:hAnsiTheme="majorBidi" w:cstheme="majorBidi"/>
          <w:i/>
          <w:iCs/>
        </w:rPr>
      </w:pPr>
    </w:p>
    <w:tbl>
      <w:tblPr>
        <w:tblStyle w:val="TableGrid"/>
        <w:tblW w:w="9067" w:type="dxa"/>
        <w:tblLook w:val="04A0" w:firstRow="1" w:lastRow="0" w:firstColumn="1" w:lastColumn="0" w:noHBand="0" w:noVBand="1"/>
      </w:tblPr>
      <w:tblGrid>
        <w:gridCol w:w="570"/>
        <w:gridCol w:w="2827"/>
        <w:gridCol w:w="2835"/>
        <w:gridCol w:w="2835"/>
      </w:tblGrid>
      <w:tr w:rsidR="00383F67" w14:paraId="69F2E21B" w14:textId="77777777" w:rsidTr="00383F67">
        <w:tc>
          <w:tcPr>
            <w:tcW w:w="570" w:type="dxa"/>
            <w:tcBorders>
              <w:top w:val="single" w:sz="4" w:space="0" w:color="auto"/>
              <w:left w:val="single" w:sz="4" w:space="0" w:color="auto"/>
              <w:bottom w:val="single" w:sz="4" w:space="0" w:color="auto"/>
              <w:right w:val="single" w:sz="4" w:space="0" w:color="auto"/>
            </w:tcBorders>
          </w:tcPr>
          <w:p w14:paraId="040048E2" w14:textId="77777777" w:rsidR="00383F67" w:rsidRDefault="00383F67" w:rsidP="00E039E8">
            <w:pPr>
              <w:rPr>
                <w:rFonts w:asciiTheme="majorBidi" w:hAnsiTheme="majorBidi" w:cstheme="majorBidi"/>
                <w:sz w:val="18"/>
                <w:szCs w:val="18"/>
              </w:rPr>
            </w:pPr>
          </w:p>
        </w:tc>
        <w:tc>
          <w:tcPr>
            <w:tcW w:w="2827" w:type="dxa"/>
            <w:tcBorders>
              <w:top w:val="single" w:sz="4" w:space="0" w:color="auto"/>
              <w:left w:val="single" w:sz="4" w:space="0" w:color="auto"/>
              <w:bottom w:val="single" w:sz="4" w:space="0" w:color="auto"/>
              <w:right w:val="single" w:sz="4" w:space="0" w:color="auto"/>
            </w:tcBorders>
          </w:tcPr>
          <w:p w14:paraId="19F8A81F" w14:textId="68F47155" w:rsidR="00383F67" w:rsidRPr="00E76DA9" w:rsidRDefault="000752E3" w:rsidP="00E039E8">
            <w:pPr>
              <w:jc w:val="center"/>
              <w:rPr>
                <w:rFonts w:asciiTheme="majorBidi" w:hAnsiTheme="majorBidi" w:cstheme="majorBidi"/>
                <w:b/>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tcPr>
          <w:p w14:paraId="73567291" w14:textId="3ECF0CFB" w:rsidR="00383F67" w:rsidRPr="00E76DA9" w:rsidRDefault="000752E3" w:rsidP="00E039E8">
            <w:pPr>
              <w:jc w:val="center"/>
              <w:rPr>
                <w:rFonts w:asciiTheme="majorBidi" w:hAnsiTheme="majorBidi" w:cstheme="majorBidi"/>
                <w:b/>
                <w:sz w:val="18"/>
                <w:szCs w:val="18"/>
              </w:rPr>
            </w:pPr>
            <w:r>
              <w:rPr>
                <w:rFonts w:asciiTheme="majorBidi" w:hAnsiTheme="majorBidi" w:cstheme="majorBidi"/>
                <w:b/>
                <w:bCs/>
                <w:sz w:val="18"/>
                <w:szCs w:val="18"/>
              </w:rPr>
              <w:t>Concawe</w:t>
            </w:r>
          </w:p>
        </w:tc>
        <w:tc>
          <w:tcPr>
            <w:tcW w:w="2835" w:type="dxa"/>
            <w:tcBorders>
              <w:top w:val="single" w:sz="4" w:space="0" w:color="auto"/>
              <w:left w:val="single" w:sz="4" w:space="0" w:color="auto"/>
              <w:bottom w:val="single" w:sz="4" w:space="0" w:color="auto"/>
              <w:right w:val="single" w:sz="4" w:space="0" w:color="auto"/>
            </w:tcBorders>
          </w:tcPr>
          <w:p w14:paraId="5676258D" w14:textId="3E231509" w:rsidR="00383F67" w:rsidRPr="00E76DA9" w:rsidRDefault="000752E3" w:rsidP="00E039E8">
            <w:pPr>
              <w:jc w:val="center"/>
              <w:rPr>
                <w:rFonts w:asciiTheme="majorBidi" w:hAnsiTheme="majorBidi" w:cstheme="majorBidi"/>
                <w:b/>
                <w:sz w:val="18"/>
                <w:szCs w:val="18"/>
              </w:rPr>
            </w:pPr>
            <w:r>
              <w:rPr>
                <w:rFonts w:asciiTheme="majorBidi" w:hAnsiTheme="majorBidi" w:cstheme="majorBidi"/>
                <w:b/>
                <w:bCs/>
                <w:sz w:val="18"/>
                <w:szCs w:val="18"/>
              </w:rPr>
              <w:t>IFRA</w:t>
            </w:r>
          </w:p>
        </w:tc>
      </w:tr>
      <w:tr w:rsidR="00383F67" w14:paraId="13C9DF77" w14:textId="77777777" w:rsidTr="000752E3">
        <w:tc>
          <w:tcPr>
            <w:tcW w:w="570" w:type="dxa"/>
            <w:tcBorders>
              <w:top w:val="single" w:sz="4" w:space="0" w:color="auto"/>
              <w:left w:val="single" w:sz="4" w:space="0" w:color="auto"/>
              <w:bottom w:val="single" w:sz="4" w:space="0" w:color="auto"/>
              <w:right w:val="single" w:sz="4" w:space="0" w:color="auto"/>
            </w:tcBorders>
            <w:hideMark/>
          </w:tcPr>
          <w:p w14:paraId="25D91ED2" w14:textId="77777777" w:rsidR="00383F67" w:rsidRDefault="00383F67" w:rsidP="00E039E8">
            <w:pPr>
              <w:rPr>
                <w:rFonts w:asciiTheme="majorBidi" w:hAnsiTheme="majorBidi" w:cstheme="majorBidi"/>
                <w:sz w:val="18"/>
                <w:szCs w:val="18"/>
              </w:rPr>
            </w:pPr>
            <w:r>
              <w:rPr>
                <w:rFonts w:asciiTheme="majorBidi" w:hAnsiTheme="majorBidi" w:cstheme="majorBidi"/>
                <w:sz w:val="18"/>
                <w:szCs w:val="18"/>
              </w:rPr>
              <w:t>Yes or No</w:t>
            </w:r>
          </w:p>
        </w:tc>
        <w:tc>
          <w:tcPr>
            <w:tcW w:w="2827" w:type="dxa"/>
            <w:tcBorders>
              <w:top w:val="single" w:sz="4" w:space="0" w:color="auto"/>
              <w:left w:val="single" w:sz="4" w:space="0" w:color="auto"/>
              <w:bottom w:val="single" w:sz="4" w:space="0" w:color="auto"/>
              <w:right w:val="single" w:sz="4" w:space="0" w:color="auto"/>
            </w:tcBorders>
          </w:tcPr>
          <w:p w14:paraId="15801F2E" w14:textId="3F59FA21" w:rsidR="00383F67" w:rsidRDefault="00383F67"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38E6B9" w14:textId="5EE09ECD" w:rsidR="00383F67" w:rsidRDefault="00383F67" w:rsidP="00E039E8">
            <w:pPr>
              <w:jc w:val="cente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F83E31" w14:textId="6244A86B" w:rsidR="00383F67" w:rsidRDefault="000752E3" w:rsidP="00E039E8">
            <w:pPr>
              <w:jc w:val="center"/>
              <w:rPr>
                <w:rFonts w:asciiTheme="majorBidi" w:hAnsiTheme="majorBidi" w:cstheme="majorBidi"/>
                <w:sz w:val="18"/>
                <w:szCs w:val="18"/>
              </w:rPr>
            </w:pPr>
            <w:r>
              <w:rPr>
                <w:rFonts w:asciiTheme="majorBidi" w:hAnsiTheme="majorBidi" w:cstheme="majorBidi"/>
                <w:sz w:val="18"/>
                <w:szCs w:val="18"/>
              </w:rPr>
              <w:t>Y</w:t>
            </w:r>
          </w:p>
        </w:tc>
      </w:tr>
    </w:tbl>
    <w:p w14:paraId="428E996B" w14:textId="77777777" w:rsidR="00256575" w:rsidRDefault="00256575" w:rsidP="00256575">
      <w:pPr>
        <w:rPr>
          <w:rFonts w:asciiTheme="majorBidi" w:hAnsiTheme="majorBidi" w:cstheme="majorBidi"/>
        </w:rPr>
      </w:pPr>
    </w:p>
    <w:p w14:paraId="73A078C2" w14:textId="77777777" w:rsidR="00256575" w:rsidRDefault="00256575" w:rsidP="00F21F84">
      <w:pPr>
        <w:shd w:val="clear" w:color="auto" w:fill="DBE5F1" w:themeFill="accent1" w:themeFillTint="33"/>
        <w:rPr>
          <w:rFonts w:asciiTheme="majorBidi" w:hAnsiTheme="majorBidi" w:cstheme="majorBidi"/>
        </w:rPr>
      </w:pPr>
      <w:r>
        <w:rPr>
          <w:rFonts w:asciiTheme="majorBidi" w:hAnsiTheme="majorBidi" w:cstheme="majorBidi"/>
        </w:rPr>
        <w:t>Question 9 – '</w:t>
      </w:r>
      <w:r>
        <w:rPr>
          <w:rFonts w:asciiTheme="majorBidi" w:hAnsiTheme="majorBidi" w:cstheme="majorBidi"/>
          <w:i/>
          <w:iCs/>
        </w:rPr>
        <w:t>Other' Responses</w:t>
      </w:r>
    </w:p>
    <w:p w14:paraId="1A5AF596" w14:textId="18113AE3" w:rsidR="000B5719" w:rsidRDefault="00285752" w:rsidP="000B5719">
      <w:pPr>
        <w:rPr>
          <w:rFonts w:asciiTheme="majorBidi" w:hAnsiTheme="majorBidi" w:cstheme="majorBidi"/>
        </w:rPr>
      </w:pPr>
      <w:r>
        <w:rPr>
          <w:rFonts w:asciiTheme="majorBidi" w:hAnsiTheme="majorBidi" w:cstheme="majorBidi"/>
        </w:rPr>
        <w:t xml:space="preserve">Question not applicable </w:t>
      </w:r>
    </w:p>
    <w:p w14:paraId="7DD7B33D" w14:textId="77777777" w:rsidR="00256575" w:rsidRDefault="00256575" w:rsidP="00256575">
      <w:pPr>
        <w:rPr>
          <w:rFonts w:asciiTheme="majorBidi" w:hAnsiTheme="majorBidi" w:cstheme="majorBidi"/>
        </w:rPr>
      </w:pPr>
    </w:p>
    <w:p w14:paraId="57042511" w14:textId="77777777" w:rsidR="00256575" w:rsidRDefault="00256575" w:rsidP="00F21F8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10 – </w:t>
      </w:r>
      <w:r>
        <w:rPr>
          <w:rFonts w:asciiTheme="majorBidi" w:hAnsiTheme="majorBidi" w:cstheme="majorBidi"/>
          <w:i/>
          <w:iCs/>
        </w:rPr>
        <w:t>If yes, please provide a brief summary of this mechanism</w:t>
      </w:r>
    </w:p>
    <w:tbl>
      <w:tblPr>
        <w:tblStyle w:val="TableGrid"/>
        <w:tblW w:w="9077" w:type="dxa"/>
        <w:tblLook w:val="04A0" w:firstRow="1" w:lastRow="0" w:firstColumn="1" w:lastColumn="0" w:noHBand="0" w:noVBand="1"/>
      </w:tblPr>
      <w:tblGrid>
        <w:gridCol w:w="1838"/>
        <w:gridCol w:w="7239"/>
      </w:tblGrid>
      <w:tr w:rsidR="00256575" w14:paraId="175F0A43" w14:textId="77777777" w:rsidTr="000752E3">
        <w:tc>
          <w:tcPr>
            <w:tcW w:w="1838" w:type="dxa"/>
            <w:tcBorders>
              <w:top w:val="single" w:sz="4" w:space="0" w:color="auto"/>
              <w:left w:val="single" w:sz="4" w:space="0" w:color="auto"/>
              <w:bottom w:val="single" w:sz="4" w:space="0" w:color="auto"/>
              <w:right w:val="single" w:sz="4" w:space="0" w:color="auto"/>
            </w:tcBorders>
            <w:hideMark/>
          </w:tcPr>
          <w:p w14:paraId="386962F3" w14:textId="3C91A62E" w:rsidR="00256575" w:rsidRPr="00E76DA9" w:rsidRDefault="000752E3" w:rsidP="00E039E8">
            <w:pPr>
              <w:rPr>
                <w:rFonts w:asciiTheme="majorBidi" w:hAnsiTheme="majorBidi" w:cstheme="majorBidi"/>
                <w:b/>
                <w:sz w:val="18"/>
                <w:szCs w:val="18"/>
              </w:rPr>
            </w:pPr>
            <w:r>
              <w:rPr>
                <w:rFonts w:asciiTheme="majorBidi" w:hAnsiTheme="majorBidi" w:cstheme="majorBidi"/>
                <w:b/>
                <w:sz w:val="18"/>
                <w:szCs w:val="18"/>
              </w:rPr>
              <w:t>CESIO</w:t>
            </w:r>
          </w:p>
        </w:tc>
        <w:tc>
          <w:tcPr>
            <w:tcW w:w="7239" w:type="dxa"/>
            <w:tcBorders>
              <w:top w:val="single" w:sz="4" w:space="0" w:color="auto"/>
              <w:left w:val="single" w:sz="4" w:space="0" w:color="auto"/>
              <w:bottom w:val="single" w:sz="4" w:space="0" w:color="auto"/>
              <w:right w:val="single" w:sz="4" w:space="0" w:color="auto"/>
            </w:tcBorders>
            <w:shd w:val="clear" w:color="auto" w:fill="auto"/>
          </w:tcPr>
          <w:p w14:paraId="57594954" w14:textId="55C58FA3" w:rsidR="00256575" w:rsidRDefault="00383F67" w:rsidP="00383F67">
            <w:pPr>
              <w:rPr>
                <w:rFonts w:asciiTheme="majorBidi" w:hAnsiTheme="majorBidi" w:cstheme="majorBidi"/>
                <w:sz w:val="18"/>
                <w:szCs w:val="18"/>
              </w:rPr>
            </w:pPr>
            <w:r>
              <w:rPr>
                <w:rFonts w:asciiTheme="majorBidi" w:hAnsiTheme="majorBidi" w:cstheme="majorBidi"/>
                <w:sz w:val="18"/>
                <w:szCs w:val="18"/>
              </w:rPr>
              <w:t xml:space="preserve"> </w:t>
            </w:r>
            <w:r w:rsidR="000752E3" w:rsidRPr="000752E3">
              <w:rPr>
                <w:rFonts w:asciiTheme="majorBidi" w:hAnsiTheme="majorBidi" w:cstheme="majorBidi"/>
                <w:sz w:val="18"/>
                <w:szCs w:val="18"/>
              </w:rPr>
              <w:t>Classification is based on scientific data and studies and aligned between the experts.</w:t>
            </w:r>
          </w:p>
        </w:tc>
      </w:tr>
      <w:tr w:rsidR="00256575" w14:paraId="1EB6F9E3" w14:textId="77777777" w:rsidTr="000752E3">
        <w:tc>
          <w:tcPr>
            <w:tcW w:w="1838" w:type="dxa"/>
            <w:tcBorders>
              <w:top w:val="single" w:sz="4" w:space="0" w:color="auto"/>
              <w:left w:val="single" w:sz="4" w:space="0" w:color="auto"/>
              <w:bottom w:val="single" w:sz="4" w:space="0" w:color="auto"/>
              <w:right w:val="single" w:sz="4" w:space="0" w:color="auto"/>
            </w:tcBorders>
            <w:hideMark/>
          </w:tcPr>
          <w:p w14:paraId="34197D1D" w14:textId="005BF2CA" w:rsidR="00256575" w:rsidRPr="00E76DA9" w:rsidRDefault="000752E3" w:rsidP="00E039E8">
            <w:pPr>
              <w:rPr>
                <w:rFonts w:asciiTheme="majorBidi" w:hAnsiTheme="majorBidi" w:cstheme="majorBidi"/>
                <w:b/>
                <w:sz w:val="18"/>
                <w:szCs w:val="18"/>
              </w:rPr>
            </w:pPr>
            <w:r>
              <w:rPr>
                <w:rFonts w:asciiTheme="majorBidi" w:hAnsiTheme="majorBidi" w:cstheme="majorBidi"/>
                <w:b/>
                <w:bCs/>
                <w:sz w:val="18"/>
                <w:szCs w:val="18"/>
              </w:rPr>
              <w:t>Concawe</w:t>
            </w:r>
          </w:p>
        </w:tc>
        <w:tc>
          <w:tcPr>
            <w:tcW w:w="72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7835DC" w14:textId="32BC13B7" w:rsidR="00256575" w:rsidRDefault="00256575" w:rsidP="00E039E8">
            <w:pPr>
              <w:rPr>
                <w:rFonts w:asciiTheme="majorBidi" w:hAnsiTheme="majorBidi" w:cstheme="majorBidi"/>
                <w:sz w:val="18"/>
                <w:szCs w:val="18"/>
              </w:rPr>
            </w:pPr>
          </w:p>
        </w:tc>
      </w:tr>
      <w:tr w:rsidR="00256575" w14:paraId="4BE32A5A" w14:textId="77777777" w:rsidTr="000752E3">
        <w:tc>
          <w:tcPr>
            <w:tcW w:w="1838" w:type="dxa"/>
            <w:tcBorders>
              <w:top w:val="single" w:sz="4" w:space="0" w:color="auto"/>
              <w:left w:val="single" w:sz="4" w:space="0" w:color="auto"/>
              <w:bottom w:val="single" w:sz="4" w:space="0" w:color="auto"/>
              <w:right w:val="single" w:sz="4" w:space="0" w:color="auto"/>
            </w:tcBorders>
            <w:hideMark/>
          </w:tcPr>
          <w:p w14:paraId="6C9D3F72" w14:textId="366B8704" w:rsidR="00256575" w:rsidRPr="00E76DA9" w:rsidRDefault="000752E3" w:rsidP="00E039E8">
            <w:pPr>
              <w:rPr>
                <w:rFonts w:asciiTheme="majorBidi" w:hAnsiTheme="majorBidi" w:cstheme="majorBidi"/>
                <w:b/>
                <w:sz w:val="18"/>
                <w:szCs w:val="18"/>
              </w:rPr>
            </w:pPr>
            <w:r>
              <w:rPr>
                <w:rFonts w:asciiTheme="majorBidi" w:hAnsiTheme="majorBidi" w:cstheme="majorBidi"/>
                <w:b/>
                <w:bCs/>
                <w:sz w:val="18"/>
                <w:szCs w:val="18"/>
              </w:rPr>
              <w:t>IFRA</w:t>
            </w:r>
          </w:p>
        </w:tc>
        <w:tc>
          <w:tcPr>
            <w:tcW w:w="7239" w:type="dxa"/>
            <w:tcBorders>
              <w:top w:val="single" w:sz="4" w:space="0" w:color="auto"/>
              <w:left w:val="single" w:sz="4" w:space="0" w:color="auto"/>
              <w:bottom w:val="single" w:sz="4" w:space="0" w:color="auto"/>
              <w:right w:val="single" w:sz="4" w:space="0" w:color="auto"/>
            </w:tcBorders>
            <w:shd w:val="clear" w:color="auto" w:fill="auto"/>
            <w:hideMark/>
          </w:tcPr>
          <w:p w14:paraId="6797F6C7" w14:textId="690515B8" w:rsidR="00256575" w:rsidRDefault="000752E3" w:rsidP="00E039E8">
            <w:pPr>
              <w:rPr>
                <w:rFonts w:asciiTheme="majorBidi" w:hAnsiTheme="majorBidi" w:cstheme="majorBidi"/>
                <w:sz w:val="18"/>
                <w:szCs w:val="18"/>
              </w:rPr>
            </w:pPr>
            <w:r w:rsidRPr="000752E3">
              <w:rPr>
                <w:rFonts w:asciiTheme="majorBidi" w:hAnsiTheme="majorBidi" w:cstheme="majorBidi"/>
                <w:sz w:val="18"/>
                <w:szCs w:val="18"/>
              </w:rPr>
              <w:t>The GHS TF includes company experts who resolve classification discrepancies. Additionally there is the consultation period in November which involves a broader audience (see previous comment). Differing opinions are resolved between the industry experts,</w:t>
            </w:r>
          </w:p>
        </w:tc>
      </w:tr>
    </w:tbl>
    <w:p w14:paraId="60EC6C72" w14:textId="77777777" w:rsidR="00256575" w:rsidRDefault="00256575" w:rsidP="00256575">
      <w:pPr>
        <w:rPr>
          <w:rFonts w:asciiTheme="majorBidi" w:hAnsiTheme="majorBidi" w:cstheme="majorBidi"/>
        </w:rPr>
      </w:pPr>
    </w:p>
    <w:p w14:paraId="69094A32" w14:textId="77777777" w:rsidR="00256575" w:rsidRDefault="00256575" w:rsidP="00F21F8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11 – </w:t>
      </w:r>
      <w:r>
        <w:rPr>
          <w:rFonts w:asciiTheme="majorBidi" w:hAnsiTheme="majorBidi" w:cstheme="majorBidi"/>
          <w:i/>
          <w:iCs/>
        </w:rPr>
        <w:t>Is there a mechanism for updating the classifications when new significant data or information become available?</w:t>
      </w:r>
    </w:p>
    <w:p w14:paraId="247058E0" w14:textId="77777777" w:rsidR="00256575" w:rsidRDefault="00256575" w:rsidP="00256575">
      <w:pPr>
        <w:rPr>
          <w:rFonts w:asciiTheme="majorBidi" w:hAnsiTheme="majorBidi" w:cstheme="majorBidi"/>
          <w:i/>
          <w:iCs/>
        </w:rPr>
      </w:pPr>
      <w:r>
        <w:rPr>
          <w:rFonts w:asciiTheme="majorBidi" w:hAnsiTheme="majorBidi" w:cstheme="majorBidi"/>
          <w:i/>
          <w:iCs/>
        </w:rPr>
        <w:t>New and significant information is any information that changes the classification of the substance or mixture and leads to a resulting change in the information provided on the label or any information concerning the chemical and appropriate control measures that may affect the SDS (GHS paragraph 1.4.7.2.1).</w:t>
      </w:r>
    </w:p>
    <w:p w14:paraId="11D63F9E" w14:textId="77777777" w:rsidR="00256575" w:rsidRDefault="00256575" w:rsidP="00256575">
      <w:pPr>
        <w:rPr>
          <w:rFonts w:asciiTheme="majorBidi" w:hAnsiTheme="majorBidi" w:cstheme="majorBidi"/>
          <w:i/>
          <w:iCs/>
        </w:rPr>
      </w:pPr>
    </w:p>
    <w:tbl>
      <w:tblPr>
        <w:tblStyle w:val="TableGrid"/>
        <w:tblW w:w="9067" w:type="dxa"/>
        <w:tblLook w:val="04A0" w:firstRow="1" w:lastRow="0" w:firstColumn="1" w:lastColumn="0" w:noHBand="0" w:noVBand="1"/>
      </w:tblPr>
      <w:tblGrid>
        <w:gridCol w:w="583"/>
        <w:gridCol w:w="2814"/>
        <w:gridCol w:w="2835"/>
        <w:gridCol w:w="2835"/>
      </w:tblGrid>
      <w:tr w:rsidR="004B66A4" w14:paraId="2EB15944" w14:textId="77777777" w:rsidTr="004B66A4">
        <w:tc>
          <w:tcPr>
            <w:tcW w:w="583" w:type="dxa"/>
            <w:tcBorders>
              <w:top w:val="single" w:sz="4" w:space="0" w:color="auto"/>
              <w:left w:val="single" w:sz="4" w:space="0" w:color="auto"/>
              <w:bottom w:val="single" w:sz="4" w:space="0" w:color="auto"/>
              <w:right w:val="single" w:sz="4" w:space="0" w:color="auto"/>
            </w:tcBorders>
          </w:tcPr>
          <w:p w14:paraId="63533928" w14:textId="77777777" w:rsidR="004B66A4" w:rsidRDefault="004B66A4" w:rsidP="00E039E8">
            <w:pPr>
              <w:rPr>
                <w:rFonts w:asciiTheme="majorBidi" w:hAnsiTheme="majorBidi" w:cstheme="majorBidi"/>
                <w:sz w:val="18"/>
                <w:szCs w:val="18"/>
              </w:rPr>
            </w:pPr>
          </w:p>
        </w:tc>
        <w:tc>
          <w:tcPr>
            <w:tcW w:w="2814" w:type="dxa"/>
            <w:tcBorders>
              <w:top w:val="single" w:sz="4" w:space="0" w:color="auto"/>
              <w:left w:val="single" w:sz="4" w:space="0" w:color="auto"/>
              <w:bottom w:val="single" w:sz="4" w:space="0" w:color="auto"/>
              <w:right w:val="single" w:sz="4" w:space="0" w:color="auto"/>
            </w:tcBorders>
          </w:tcPr>
          <w:p w14:paraId="0AC4AC8B" w14:textId="59800F12" w:rsidR="004B66A4" w:rsidRPr="00FB0E51" w:rsidRDefault="000752E3" w:rsidP="00E039E8">
            <w:pPr>
              <w:jc w:val="center"/>
              <w:rPr>
                <w:rFonts w:asciiTheme="majorBidi" w:hAnsiTheme="majorBidi" w:cstheme="majorBidi"/>
                <w:b/>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hideMark/>
          </w:tcPr>
          <w:p w14:paraId="361C1163" w14:textId="2F4FB760" w:rsidR="004B66A4" w:rsidRPr="00FB0E51" w:rsidRDefault="000752E3" w:rsidP="00E039E8">
            <w:pPr>
              <w:jc w:val="center"/>
              <w:rPr>
                <w:rFonts w:asciiTheme="majorBidi" w:hAnsiTheme="majorBidi" w:cstheme="majorBidi"/>
                <w:b/>
                <w:sz w:val="18"/>
                <w:szCs w:val="18"/>
              </w:rPr>
            </w:pPr>
            <w:r>
              <w:rPr>
                <w:rFonts w:asciiTheme="majorBidi" w:hAnsiTheme="majorBidi" w:cstheme="majorBidi"/>
                <w:b/>
                <w:bCs/>
                <w:sz w:val="18"/>
                <w:szCs w:val="18"/>
              </w:rPr>
              <w:t>Concawe</w:t>
            </w:r>
          </w:p>
        </w:tc>
        <w:tc>
          <w:tcPr>
            <w:tcW w:w="2835" w:type="dxa"/>
            <w:tcBorders>
              <w:top w:val="single" w:sz="4" w:space="0" w:color="auto"/>
              <w:left w:val="single" w:sz="4" w:space="0" w:color="auto"/>
              <w:bottom w:val="single" w:sz="4" w:space="0" w:color="auto"/>
              <w:right w:val="single" w:sz="4" w:space="0" w:color="auto"/>
            </w:tcBorders>
            <w:hideMark/>
          </w:tcPr>
          <w:p w14:paraId="6DD3C1FA" w14:textId="7D5F76C6" w:rsidR="004B66A4" w:rsidRPr="00FB0E51" w:rsidRDefault="000752E3" w:rsidP="00E039E8">
            <w:pPr>
              <w:jc w:val="center"/>
              <w:rPr>
                <w:rFonts w:asciiTheme="majorBidi" w:hAnsiTheme="majorBidi" w:cstheme="majorBidi"/>
                <w:b/>
                <w:sz w:val="18"/>
                <w:szCs w:val="18"/>
              </w:rPr>
            </w:pPr>
            <w:r>
              <w:rPr>
                <w:rFonts w:asciiTheme="majorBidi" w:hAnsiTheme="majorBidi" w:cstheme="majorBidi"/>
                <w:b/>
                <w:bCs/>
                <w:sz w:val="18"/>
                <w:szCs w:val="18"/>
              </w:rPr>
              <w:t>IFRA</w:t>
            </w:r>
          </w:p>
        </w:tc>
      </w:tr>
      <w:tr w:rsidR="004B66A4" w14:paraId="6F06B183" w14:textId="77777777" w:rsidTr="00820ECB">
        <w:tc>
          <w:tcPr>
            <w:tcW w:w="583" w:type="dxa"/>
            <w:tcBorders>
              <w:top w:val="single" w:sz="4" w:space="0" w:color="auto"/>
              <w:left w:val="single" w:sz="4" w:space="0" w:color="auto"/>
              <w:bottom w:val="single" w:sz="4" w:space="0" w:color="auto"/>
              <w:right w:val="single" w:sz="4" w:space="0" w:color="auto"/>
            </w:tcBorders>
            <w:hideMark/>
          </w:tcPr>
          <w:p w14:paraId="64BA4338" w14:textId="77777777" w:rsidR="004B66A4" w:rsidRDefault="004B66A4" w:rsidP="00E039E8">
            <w:pPr>
              <w:rPr>
                <w:rFonts w:asciiTheme="majorBidi" w:hAnsiTheme="majorBidi" w:cstheme="majorBidi"/>
                <w:sz w:val="18"/>
                <w:szCs w:val="18"/>
              </w:rPr>
            </w:pPr>
            <w:r>
              <w:rPr>
                <w:rFonts w:asciiTheme="majorBidi" w:hAnsiTheme="majorBidi" w:cstheme="majorBidi"/>
                <w:sz w:val="18"/>
                <w:szCs w:val="18"/>
              </w:rPr>
              <w:t>Yes, No</w:t>
            </w:r>
          </w:p>
        </w:tc>
        <w:tc>
          <w:tcPr>
            <w:tcW w:w="2814" w:type="dxa"/>
            <w:tcBorders>
              <w:top w:val="single" w:sz="4" w:space="0" w:color="auto"/>
              <w:left w:val="single" w:sz="4" w:space="0" w:color="auto"/>
              <w:bottom w:val="single" w:sz="4" w:space="0" w:color="auto"/>
              <w:right w:val="single" w:sz="4" w:space="0" w:color="auto"/>
            </w:tcBorders>
          </w:tcPr>
          <w:p w14:paraId="58B19A0D" w14:textId="7A818947" w:rsidR="004B66A4" w:rsidRDefault="004B66A4"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6FD557" w14:textId="6062973E" w:rsidR="004B66A4" w:rsidRDefault="00820ECB"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4D5844AB" w14:textId="73D1BFE7" w:rsidR="004B66A4" w:rsidRDefault="004B66A4" w:rsidP="00E039E8">
            <w:pPr>
              <w:jc w:val="center"/>
              <w:rPr>
                <w:rFonts w:asciiTheme="majorBidi" w:hAnsiTheme="majorBidi" w:cstheme="majorBidi"/>
                <w:sz w:val="18"/>
                <w:szCs w:val="18"/>
              </w:rPr>
            </w:pPr>
            <w:r>
              <w:rPr>
                <w:rFonts w:asciiTheme="majorBidi" w:hAnsiTheme="majorBidi" w:cstheme="majorBidi"/>
                <w:sz w:val="18"/>
                <w:szCs w:val="18"/>
              </w:rPr>
              <w:t>Y</w:t>
            </w:r>
          </w:p>
        </w:tc>
      </w:tr>
    </w:tbl>
    <w:p w14:paraId="6ED4D5C3" w14:textId="77777777" w:rsidR="00256575" w:rsidRDefault="00256575" w:rsidP="00256575">
      <w:pPr>
        <w:rPr>
          <w:rFonts w:asciiTheme="majorBidi" w:hAnsiTheme="majorBidi" w:cstheme="majorBidi"/>
        </w:rPr>
      </w:pPr>
    </w:p>
    <w:p w14:paraId="4FE9A1B9" w14:textId="77777777" w:rsidR="00256575" w:rsidRDefault="00256575" w:rsidP="0034277C">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12 – </w:t>
      </w:r>
      <w:r>
        <w:rPr>
          <w:rFonts w:asciiTheme="majorBidi" w:hAnsiTheme="majorBidi" w:cstheme="majorBidi"/>
          <w:i/>
          <w:iCs/>
        </w:rPr>
        <w:t>If yes, is this mechanism real time updating (for example, if significant new data that would result in a classification change are identified, is the mechanism for revising the classification initiated, as opposed to waiting for the next cyclical update)?</w:t>
      </w:r>
    </w:p>
    <w:tbl>
      <w:tblPr>
        <w:tblStyle w:val="TableGrid"/>
        <w:tblW w:w="9067" w:type="dxa"/>
        <w:tblLook w:val="04A0" w:firstRow="1" w:lastRow="0" w:firstColumn="1" w:lastColumn="0" w:noHBand="0" w:noVBand="1"/>
      </w:tblPr>
      <w:tblGrid>
        <w:gridCol w:w="607"/>
        <w:gridCol w:w="2790"/>
        <w:gridCol w:w="2835"/>
        <w:gridCol w:w="2835"/>
      </w:tblGrid>
      <w:tr w:rsidR="004B66A4" w14:paraId="3B179C06" w14:textId="77777777" w:rsidTr="004B66A4">
        <w:tc>
          <w:tcPr>
            <w:tcW w:w="607" w:type="dxa"/>
            <w:tcBorders>
              <w:top w:val="single" w:sz="4" w:space="0" w:color="auto"/>
              <w:left w:val="single" w:sz="4" w:space="0" w:color="auto"/>
              <w:bottom w:val="single" w:sz="4" w:space="0" w:color="auto"/>
              <w:right w:val="single" w:sz="4" w:space="0" w:color="auto"/>
            </w:tcBorders>
          </w:tcPr>
          <w:p w14:paraId="5ADB8C26" w14:textId="77777777" w:rsidR="004B66A4" w:rsidRDefault="004B66A4" w:rsidP="00E039E8">
            <w:pPr>
              <w:rPr>
                <w:rFonts w:asciiTheme="majorBidi" w:hAnsiTheme="majorBidi" w:cstheme="majorBidi"/>
                <w:sz w:val="18"/>
                <w:szCs w:val="18"/>
              </w:rPr>
            </w:pPr>
          </w:p>
        </w:tc>
        <w:tc>
          <w:tcPr>
            <w:tcW w:w="2790" w:type="dxa"/>
            <w:tcBorders>
              <w:top w:val="single" w:sz="4" w:space="0" w:color="auto"/>
              <w:left w:val="single" w:sz="4" w:space="0" w:color="auto"/>
              <w:bottom w:val="single" w:sz="4" w:space="0" w:color="auto"/>
              <w:right w:val="single" w:sz="4" w:space="0" w:color="auto"/>
            </w:tcBorders>
          </w:tcPr>
          <w:p w14:paraId="339C61A7" w14:textId="33383F23" w:rsidR="004B66A4" w:rsidRPr="00FB0E51" w:rsidRDefault="000752E3" w:rsidP="00E039E8">
            <w:pPr>
              <w:jc w:val="center"/>
              <w:rPr>
                <w:rFonts w:asciiTheme="majorBidi" w:hAnsiTheme="majorBidi" w:cstheme="majorBidi"/>
                <w:b/>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tcPr>
          <w:p w14:paraId="115B00F6" w14:textId="6A24ACC0" w:rsidR="004B66A4" w:rsidRPr="00FB0E51" w:rsidRDefault="000752E3" w:rsidP="00E039E8">
            <w:pPr>
              <w:jc w:val="center"/>
              <w:rPr>
                <w:rFonts w:asciiTheme="majorBidi" w:hAnsiTheme="majorBidi" w:cstheme="majorBidi"/>
                <w:b/>
                <w:sz w:val="18"/>
                <w:szCs w:val="18"/>
              </w:rPr>
            </w:pPr>
            <w:r>
              <w:rPr>
                <w:rFonts w:asciiTheme="majorBidi" w:hAnsiTheme="majorBidi" w:cstheme="majorBidi"/>
                <w:b/>
                <w:bCs/>
                <w:sz w:val="18"/>
                <w:szCs w:val="18"/>
              </w:rPr>
              <w:t>Concawe</w:t>
            </w:r>
          </w:p>
        </w:tc>
        <w:tc>
          <w:tcPr>
            <w:tcW w:w="2835" w:type="dxa"/>
            <w:tcBorders>
              <w:top w:val="single" w:sz="4" w:space="0" w:color="auto"/>
              <w:left w:val="single" w:sz="4" w:space="0" w:color="auto"/>
              <w:bottom w:val="single" w:sz="4" w:space="0" w:color="auto"/>
              <w:right w:val="single" w:sz="4" w:space="0" w:color="auto"/>
            </w:tcBorders>
          </w:tcPr>
          <w:p w14:paraId="6B40A72B" w14:textId="35119736" w:rsidR="004B66A4" w:rsidRPr="00FB0E51" w:rsidRDefault="000752E3" w:rsidP="00E039E8">
            <w:pPr>
              <w:jc w:val="center"/>
              <w:rPr>
                <w:rFonts w:asciiTheme="majorBidi" w:hAnsiTheme="majorBidi" w:cstheme="majorBidi"/>
                <w:b/>
                <w:sz w:val="18"/>
                <w:szCs w:val="18"/>
              </w:rPr>
            </w:pPr>
            <w:r>
              <w:rPr>
                <w:rFonts w:asciiTheme="majorBidi" w:hAnsiTheme="majorBidi" w:cstheme="majorBidi"/>
                <w:b/>
                <w:bCs/>
                <w:sz w:val="18"/>
                <w:szCs w:val="18"/>
              </w:rPr>
              <w:t>IFRA</w:t>
            </w:r>
          </w:p>
        </w:tc>
      </w:tr>
      <w:tr w:rsidR="004B66A4" w14:paraId="02A4B6EB" w14:textId="77777777" w:rsidTr="00820ECB">
        <w:tc>
          <w:tcPr>
            <w:tcW w:w="607" w:type="dxa"/>
            <w:tcBorders>
              <w:top w:val="single" w:sz="4" w:space="0" w:color="auto"/>
              <w:left w:val="single" w:sz="4" w:space="0" w:color="auto"/>
              <w:bottom w:val="single" w:sz="4" w:space="0" w:color="auto"/>
              <w:right w:val="single" w:sz="4" w:space="0" w:color="auto"/>
            </w:tcBorders>
            <w:hideMark/>
          </w:tcPr>
          <w:p w14:paraId="13C953E5" w14:textId="77777777" w:rsidR="004B66A4" w:rsidRDefault="004B66A4" w:rsidP="00E039E8">
            <w:pPr>
              <w:rPr>
                <w:rFonts w:asciiTheme="majorBidi" w:hAnsiTheme="majorBidi" w:cstheme="majorBidi"/>
                <w:sz w:val="18"/>
                <w:szCs w:val="18"/>
              </w:rPr>
            </w:pPr>
            <w:r>
              <w:rPr>
                <w:rFonts w:asciiTheme="majorBidi" w:hAnsiTheme="majorBidi" w:cstheme="majorBidi"/>
                <w:sz w:val="18"/>
                <w:szCs w:val="18"/>
              </w:rPr>
              <w:t>Yes, No, Other</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DA43722" w14:textId="615B1533" w:rsidR="004B66A4" w:rsidRDefault="00BF3500" w:rsidP="00E039E8">
            <w:pPr>
              <w:jc w:val="center"/>
              <w:rPr>
                <w:rFonts w:asciiTheme="majorBidi" w:hAnsiTheme="majorBidi" w:cstheme="majorBidi"/>
                <w:sz w:val="18"/>
                <w:szCs w:val="18"/>
              </w:rPr>
            </w:pPr>
            <w:r>
              <w:rPr>
                <w:rFonts w:asciiTheme="majorBidi" w:hAnsiTheme="majorBidi" w:cstheme="majorBidi"/>
                <w:sz w:val="18"/>
                <w:szCs w:val="18"/>
              </w:rPr>
              <w:t>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E3DD02" w14:textId="044AD5C3" w:rsidR="004B66A4" w:rsidRDefault="00820ECB" w:rsidP="00E039E8">
            <w:pPr>
              <w:jc w:val="center"/>
              <w:rPr>
                <w:rFonts w:asciiTheme="majorBidi" w:hAnsiTheme="majorBidi" w:cstheme="majorBidi"/>
                <w:sz w:val="18"/>
                <w:szCs w:val="18"/>
              </w:rPr>
            </w:pPr>
            <w:r>
              <w:rPr>
                <w:rFonts w:asciiTheme="majorBidi" w:hAnsiTheme="majorBidi" w:cstheme="majorBidi"/>
                <w:sz w:val="18"/>
                <w:szCs w:val="18"/>
              </w:rPr>
              <w:t>Other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25E68" w14:textId="1111DFF1" w:rsidR="004B66A4" w:rsidRDefault="00820ECB" w:rsidP="00E039E8">
            <w:pPr>
              <w:jc w:val="center"/>
              <w:rPr>
                <w:rFonts w:asciiTheme="majorBidi" w:hAnsiTheme="majorBidi" w:cstheme="majorBidi"/>
                <w:sz w:val="18"/>
                <w:szCs w:val="18"/>
              </w:rPr>
            </w:pPr>
            <w:r>
              <w:rPr>
                <w:rFonts w:asciiTheme="majorBidi" w:hAnsiTheme="majorBidi" w:cstheme="majorBidi"/>
                <w:sz w:val="18"/>
                <w:szCs w:val="18"/>
              </w:rPr>
              <w:t>Other</w:t>
            </w:r>
          </w:p>
        </w:tc>
      </w:tr>
    </w:tbl>
    <w:p w14:paraId="0409FD9D" w14:textId="77777777" w:rsidR="00256575" w:rsidRDefault="00256575" w:rsidP="00256575">
      <w:pPr>
        <w:rPr>
          <w:rFonts w:asciiTheme="majorBidi" w:hAnsiTheme="majorBidi" w:cstheme="majorBidi"/>
        </w:rPr>
      </w:pPr>
    </w:p>
    <w:p w14:paraId="0E5311E9" w14:textId="77777777" w:rsidR="00256575" w:rsidRDefault="00256575" w:rsidP="005F5DF8">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13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616"/>
        <w:gridCol w:w="7461"/>
      </w:tblGrid>
      <w:tr w:rsidR="00256575" w14:paraId="5B9BBF6E" w14:textId="77777777" w:rsidTr="001F1592">
        <w:tc>
          <w:tcPr>
            <w:tcW w:w="1616" w:type="dxa"/>
            <w:tcBorders>
              <w:top w:val="single" w:sz="4" w:space="0" w:color="auto"/>
              <w:left w:val="single" w:sz="4" w:space="0" w:color="auto"/>
              <w:bottom w:val="single" w:sz="4" w:space="0" w:color="auto"/>
              <w:right w:val="single" w:sz="4" w:space="0" w:color="auto"/>
            </w:tcBorders>
            <w:hideMark/>
          </w:tcPr>
          <w:p w14:paraId="4CDF0DBF" w14:textId="06C70339" w:rsidR="00256575" w:rsidRPr="00FB0E51" w:rsidRDefault="001F1592" w:rsidP="005F5DF8">
            <w:pPr>
              <w:keepNext/>
              <w:keepLines/>
              <w:rPr>
                <w:rFonts w:asciiTheme="majorBidi" w:hAnsiTheme="majorBidi" w:cstheme="majorBidi"/>
                <w:b/>
                <w:sz w:val="18"/>
                <w:szCs w:val="18"/>
              </w:rPr>
            </w:pPr>
            <w:r>
              <w:rPr>
                <w:rFonts w:asciiTheme="majorBidi" w:hAnsiTheme="majorBidi" w:cstheme="majorBidi"/>
                <w:b/>
                <w:sz w:val="18"/>
                <w:szCs w:val="18"/>
              </w:rPr>
              <w:t>CESIO</w:t>
            </w:r>
          </w:p>
        </w:tc>
        <w:tc>
          <w:tcPr>
            <w:tcW w:w="746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1F30B1" w14:textId="04F03C2B" w:rsidR="00256575" w:rsidRDefault="00256575" w:rsidP="005F5DF8">
            <w:pPr>
              <w:keepNext/>
              <w:keepLines/>
              <w:rPr>
                <w:rFonts w:asciiTheme="majorBidi" w:hAnsiTheme="majorBidi" w:cstheme="majorBidi"/>
                <w:sz w:val="18"/>
                <w:szCs w:val="18"/>
              </w:rPr>
            </w:pPr>
          </w:p>
        </w:tc>
      </w:tr>
      <w:tr w:rsidR="00256575" w14:paraId="39068F17" w14:textId="77777777" w:rsidTr="001F1592">
        <w:tc>
          <w:tcPr>
            <w:tcW w:w="1616" w:type="dxa"/>
            <w:tcBorders>
              <w:top w:val="single" w:sz="4" w:space="0" w:color="auto"/>
              <w:left w:val="single" w:sz="4" w:space="0" w:color="auto"/>
              <w:bottom w:val="single" w:sz="4" w:space="0" w:color="auto"/>
              <w:right w:val="single" w:sz="4" w:space="0" w:color="auto"/>
            </w:tcBorders>
            <w:hideMark/>
          </w:tcPr>
          <w:p w14:paraId="010BC398" w14:textId="34FF9969" w:rsidR="00256575" w:rsidRPr="00FB0E51" w:rsidRDefault="001F1592" w:rsidP="005F5DF8">
            <w:pPr>
              <w:keepNext/>
              <w:keepLines/>
              <w:rPr>
                <w:rFonts w:asciiTheme="majorBidi" w:hAnsiTheme="majorBidi" w:cstheme="majorBidi"/>
                <w:b/>
                <w:sz w:val="18"/>
                <w:szCs w:val="18"/>
              </w:rPr>
            </w:pPr>
            <w:r>
              <w:rPr>
                <w:rFonts w:asciiTheme="majorBidi" w:hAnsiTheme="majorBidi" w:cstheme="majorBidi"/>
                <w:b/>
                <w:bCs/>
                <w:sz w:val="18"/>
                <w:szCs w:val="18"/>
              </w:rPr>
              <w:lastRenderedPageBreak/>
              <w:t>Concawe</w:t>
            </w:r>
          </w:p>
        </w:tc>
        <w:tc>
          <w:tcPr>
            <w:tcW w:w="7461" w:type="dxa"/>
            <w:tcBorders>
              <w:top w:val="single" w:sz="4" w:space="0" w:color="auto"/>
              <w:left w:val="single" w:sz="4" w:space="0" w:color="auto"/>
              <w:bottom w:val="single" w:sz="4" w:space="0" w:color="auto"/>
              <w:right w:val="single" w:sz="4" w:space="0" w:color="auto"/>
            </w:tcBorders>
            <w:shd w:val="clear" w:color="auto" w:fill="auto"/>
            <w:hideMark/>
          </w:tcPr>
          <w:p w14:paraId="3B5B4F86" w14:textId="722A84BB" w:rsidR="00256575" w:rsidRDefault="001F1592" w:rsidP="005F5DF8">
            <w:pPr>
              <w:keepNext/>
              <w:keepLines/>
              <w:rPr>
                <w:rFonts w:asciiTheme="majorBidi" w:hAnsiTheme="majorBidi" w:cstheme="majorBidi"/>
                <w:sz w:val="18"/>
                <w:szCs w:val="18"/>
              </w:rPr>
            </w:pPr>
            <w:r>
              <w:rPr>
                <w:rFonts w:asciiTheme="majorBidi" w:hAnsiTheme="majorBidi" w:cstheme="majorBidi"/>
                <w:sz w:val="18"/>
                <w:szCs w:val="18"/>
              </w:rPr>
              <w:t>Annual updates</w:t>
            </w:r>
          </w:p>
        </w:tc>
      </w:tr>
      <w:tr w:rsidR="00256575" w14:paraId="3ADD8297" w14:textId="77777777" w:rsidTr="001F1592">
        <w:trPr>
          <w:trHeight w:val="58"/>
        </w:trPr>
        <w:tc>
          <w:tcPr>
            <w:tcW w:w="1616" w:type="dxa"/>
            <w:tcBorders>
              <w:top w:val="single" w:sz="4" w:space="0" w:color="auto"/>
              <w:left w:val="single" w:sz="4" w:space="0" w:color="auto"/>
              <w:bottom w:val="single" w:sz="4" w:space="0" w:color="auto"/>
              <w:right w:val="single" w:sz="4" w:space="0" w:color="auto"/>
            </w:tcBorders>
            <w:hideMark/>
          </w:tcPr>
          <w:p w14:paraId="4BAC2844" w14:textId="234764BC" w:rsidR="00256575" w:rsidRPr="00FB0E51" w:rsidRDefault="001F1592" w:rsidP="005F5DF8">
            <w:pPr>
              <w:keepNext/>
              <w:keepLines/>
              <w:rPr>
                <w:rFonts w:asciiTheme="majorBidi" w:hAnsiTheme="majorBidi" w:cstheme="majorBidi"/>
                <w:b/>
                <w:sz w:val="18"/>
                <w:szCs w:val="18"/>
              </w:rPr>
            </w:pPr>
            <w:r>
              <w:rPr>
                <w:rFonts w:asciiTheme="majorBidi" w:hAnsiTheme="majorBidi" w:cstheme="majorBidi"/>
                <w:b/>
                <w:bCs/>
                <w:sz w:val="18"/>
                <w:szCs w:val="18"/>
              </w:rPr>
              <w:t>IFRA</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73EB05D4" w14:textId="77777777" w:rsidR="001F1592" w:rsidRPr="001F1592" w:rsidRDefault="001F1592" w:rsidP="001F1592">
            <w:pPr>
              <w:keepNext/>
              <w:keepLines/>
              <w:rPr>
                <w:rFonts w:asciiTheme="majorBidi" w:hAnsiTheme="majorBidi" w:cstheme="majorBidi"/>
                <w:sz w:val="18"/>
                <w:szCs w:val="18"/>
              </w:rPr>
            </w:pPr>
            <w:r w:rsidRPr="001F1592">
              <w:rPr>
                <w:rFonts w:asciiTheme="majorBidi" w:hAnsiTheme="majorBidi" w:cstheme="majorBidi"/>
                <w:sz w:val="18"/>
                <w:szCs w:val="18"/>
              </w:rPr>
              <w:t>Industry members notify the GHS TF for classification changes whenever there is</w:t>
            </w:r>
          </w:p>
          <w:p w14:paraId="1A4B9B9E" w14:textId="77777777" w:rsidR="001F1592" w:rsidRPr="001F1592" w:rsidRDefault="001F1592" w:rsidP="001F1592">
            <w:pPr>
              <w:keepNext/>
              <w:keepLines/>
              <w:rPr>
                <w:rFonts w:asciiTheme="majorBidi" w:hAnsiTheme="majorBidi" w:cstheme="majorBidi"/>
                <w:sz w:val="18"/>
                <w:szCs w:val="18"/>
              </w:rPr>
            </w:pPr>
            <w:r w:rsidRPr="001F1592">
              <w:rPr>
                <w:rFonts w:asciiTheme="majorBidi" w:hAnsiTheme="majorBidi" w:cstheme="majorBidi"/>
                <w:sz w:val="18"/>
                <w:szCs w:val="18"/>
              </w:rPr>
              <w:t>new data related to their substances. If it is a significant new change (CMR, for</w:t>
            </w:r>
          </w:p>
          <w:p w14:paraId="26919A69" w14:textId="619DAAC7" w:rsidR="00256575" w:rsidRDefault="001F1592" w:rsidP="001F1592">
            <w:pPr>
              <w:keepNext/>
              <w:keepLines/>
              <w:rPr>
                <w:rFonts w:asciiTheme="majorBidi" w:hAnsiTheme="majorBidi" w:cstheme="majorBidi"/>
                <w:sz w:val="18"/>
                <w:szCs w:val="18"/>
              </w:rPr>
            </w:pPr>
            <w:r w:rsidRPr="001F1592">
              <w:rPr>
                <w:rFonts w:asciiTheme="majorBidi" w:hAnsiTheme="majorBidi" w:cstheme="majorBidi"/>
                <w:sz w:val="18"/>
                <w:szCs w:val="18"/>
              </w:rPr>
              <w:t>example) the association would send interim communication to the F&amp;F industries ahead of publication of the annual LM.</w:t>
            </w:r>
          </w:p>
        </w:tc>
      </w:tr>
    </w:tbl>
    <w:p w14:paraId="0485ABAB" w14:textId="77777777" w:rsidR="00256575" w:rsidRDefault="00256575" w:rsidP="00256575">
      <w:pPr>
        <w:rPr>
          <w:rFonts w:asciiTheme="majorBidi" w:hAnsiTheme="majorBidi" w:cstheme="majorBidi"/>
        </w:rPr>
      </w:pPr>
    </w:p>
    <w:p w14:paraId="17177419" w14:textId="77777777" w:rsidR="00256575" w:rsidRDefault="00256575" w:rsidP="00715E3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14 – </w:t>
      </w:r>
      <w:r>
        <w:rPr>
          <w:rFonts w:asciiTheme="majorBidi" w:hAnsiTheme="majorBidi" w:cstheme="majorBidi"/>
          <w:i/>
          <w:iCs/>
        </w:rPr>
        <w:t>If yes, is this mechanism cyclical in nature (for example, every two years, if relevant)?</w:t>
      </w:r>
    </w:p>
    <w:tbl>
      <w:tblPr>
        <w:tblStyle w:val="TableGrid"/>
        <w:tblW w:w="9067" w:type="dxa"/>
        <w:tblLook w:val="04A0" w:firstRow="1" w:lastRow="0" w:firstColumn="1" w:lastColumn="0" w:noHBand="0" w:noVBand="1"/>
      </w:tblPr>
      <w:tblGrid>
        <w:gridCol w:w="607"/>
        <w:gridCol w:w="2790"/>
        <w:gridCol w:w="2835"/>
        <w:gridCol w:w="2835"/>
      </w:tblGrid>
      <w:tr w:rsidR="004B66A4" w14:paraId="0B9168E6" w14:textId="77777777" w:rsidTr="004B66A4">
        <w:tc>
          <w:tcPr>
            <w:tcW w:w="607" w:type="dxa"/>
            <w:tcBorders>
              <w:top w:val="single" w:sz="4" w:space="0" w:color="auto"/>
              <w:left w:val="single" w:sz="4" w:space="0" w:color="auto"/>
              <w:bottom w:val="single" w:sz="4" w:space="0" w:color="auto"/>
              <w:right w:val="single" w:sz="4" w:space="0" w:color="auto"/>
            </w:tcBorders>
          </w:tcPr>
          <w:p w14:paraId="617FC1D0" w14:textId="77777777" w:rsidR="004B66A4" w:rsidRDefault="004B66A4" w:rsidP="00E039E8">
            <w:pPr>
              <w:rPr>
                <w:rFonts w:asciiTheme="majorBidi" w:hAnsiTheme="majorBidi" w:cstheme="majorBidi"/>
                <w:sz w:val="18"/>
                <w:szCs w:val="18"/>
              </w:rPr>
            </w:pPr>
          </w:p>
        </w:tc>
        <w:tc>
          <w:tcPr>
            <w:tcW w:w="2790" w:type="dxa"/>
            <w:tcBorders>
              <w:top w:val="single" w:sz="4" w:space="0" w:color="auto"/>
              <w:left w:val="single" w:sz="4" w:space="0" w:color="auto"/>
              <w:bottom w:val="single" w:sz="4" w:space="0" w:color="auto"/>
              <w:right w:val="single" w:sz="4" w:space="0" w:color="auto"/>
            </w:tcBorders>
            <w:hideMark/>
          </w:tcPr>
          <w:p w14:paraId="7D3B44B7" w14:textId="0951CD76" w:rsidR="004B66A4" w:rsidRPr="00FB0E51" w:rsidRDefault="001F1592" w:rsidP="00E039E8">
            <w:pPr>
              <w:jc w:val="center"/>
              <w:rPr>
                <w:rFonts w:asciiTheme="majorBidi" w:hAnsiTheme="majorBidi" w:cstheme="majorBidi"/>
                <w:b/>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hideMark/>
          </w:tcPr>
          <w:p w14:paraId="65C81FDB" w14:textId="4B46A70E" w:rsidR="004B66A4" w:rsidRPr="00FB0E51" w:rsidRDefault="001F1592" w:rsidP="00E039E8">
            <w:pPr>
              <w:jc w:val="center"/>
              <w:rPr>
                <w:rFonts w:asciiTheme="majorBidi" w:hAnsiTheme="majorBidi" w:cstheme="majorBidi"/>
                <w:b/>
                <w:sz w:val="18"/>
                <w:szCs w:val="18"/>
              </w:rPr>
            </w:pPr>
            <w:r>
              <w:rPr>
                <w:rFonts w:asciiTheme="majorBidi" w:hAnsiTheme="majorBidi" w:cstheme="majorBidi"/>
                <w:b/>
                <w:bCs/>
                <w:sz w:val="18"/>
                <w:szCs w:val="18"/>
              </w:rPr>
              <w:t>Concawe</w:t>
            </w:r>
          </w:p>
        </w:tc>
        <w:tc>
          <w:tcPr>
            <w:tcW w:w="2835" w:type="dxa"/>
            <w:tcBorders>
              <w:top w:val="single" w:sz="4" w:space="0" w:color="auto"/>
              <w:left w:val="single" w:sz="4" w:space="0" w:color="auto"/>
              <w:bottom w:val="single" w:sz="4" w:space="0" w:color="auto"/>
              <w:right w:val="single" w:sz="4" w:space="0" w:color="auto"/>
            </w:tcBorders>
            <w:hideMark/>
          </w:tcPr>
          <w:p w14:paraId="497B0CAB" w14:textId="13AD4C26" w:rsidR="004B66A4" w:rsidRPr="00FB0E51" w:rsidRDefault="001F1592" w:rsidP="00E039E8">
            <w:pPr>
              <w:jc w:val="center"/>
              <w:rPr>
                <w:rFonts w:asciiTheme="majorBidi" w:hAnsiTheme="majorBidi" w:cstheme="majorBidi"/>
                <w:b/>
                <w:sz w:val="18"/>
                <w:szCs w:val="18"/>
              </w:rPr>
            </w:pPr>
            <w:r>
              <w:rPr>
                <w:rFonts w:asciiTheme="majorBidi" w:hAnsiTheme="majorBidi" w:cstheme="majorBidi"/>
                <w:b/>
                <w:bCs/>
                <w:sz w:val="18"/>
                <w:szCs w:val="18"/>
              </w:rPr>
              <w:t>IFRA</w:t>
            </w:r>
          </w:p>
        </w:tc>
      </w:tr>
      <w:tr w:rsidR="004B66A4" w14:paraId="1F0EE4BF" w14:textId="77777777" w:rsidTr="004B66A4">
        <w:tc>
          <w:tcPr>
            <w:tcW w:w="607" w:type="dxa"/>
            <w:tcBorders>
              <w:top w:val="single" w:sz="4" w:space="0" w:color="auto"/>
              <w:left w:val="single" w:sz="4" w:space="0" w:color="auto"/>
              <w:bottom w:val="single" w:sz="4" w:space="0" w:color="auto"/>
              <w:right w:val="single" w:sz="4" w:space="0" w:color="auto"/>
            </w:tcBorders>
            <w:hideMark/>
          </w:tcPr>
          <w:p w14:paraId="6471FC8B" w14:textId="77777777" w:rsidR="004B66A4" w:rsidRDefault="004B66A4" w:rsidP="00E039E8">
            <w:pPr>
              <w:rPr>
                <w:rFonts w:asciiTheme="majorBidi" w:hAnsiTheme="majorBidi" w:cstheme="majorBidi"/>
                <w:sz w:val="18"/>
                <w:szCs w:val="18"/>
              </w:rPr>
            </w:pPr>
            <w:r>
              <w:rPr>
                <w:rFonts w:asciiTheme="majorBidi" w:hAnsiTheme="majorBidi" w:cstheme="majorBidi"/>
                <w:sz w:val="18"/>
                <w:szCs w:val="18"/>
              </w:rPr>
              <w:t>Yes, No,</w:t>
            </w:r>
          </w:p>
          <w:p w14:paraId="03F25B28" w14:textId="77777777" w:rsidR="004B66A4" w:rsidRDefault="004B66A4" w:rsidP="00E039E8">
            <w:pPr>
              <w:rPr>
                <w:rFonts w:asciiTheme="majorBidi" w:hAnsiTheme="majorBidi" w:cstheme="majorBidi"/>
                <w:sz w:val="18"/>
                <w:szCs w:val="18"/>
              </w:rPr>
            </w:pPr>
            <w:r>
              <w:rPr>
                <w:rFonts w:asciiTheme="majorBidi" w:hAnsiTheme="majorBidi" w:cstheme="majorBidi"/>
                <w:sz w:val="18"/>
                <w:szCs w:val="18"/>
              </w:rPr>
              <w:t>Other</w:t>
            </w:r>
          </w:p>
        </w:tc>
        <w:tc>
          <w:tcPr>
            <w:tcW w:w="2790" w:type="dxa"/>
            <w:tcBorders>
              <w:top w:val="single" w:sz="4" w:space="0" w:color="auto"/>
              <w:left w:val="single" w:sz="4" w:space="0" w:color="auto"/>
              <w:bottom w:val="single" w:sz="4" w:space="0" w:color="auto"/>
              <w:right w:val="single" w:sz="4" w:space="0" w:color="auto"/>
            </w:tcBorders>
          </w:tcPr>
          <w:p w14:paraId="039FCE46" w14:textId="19DCC1D5" w:rsidR="004B66A4" w:rsidRDefault="004B66A4"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24B90482" w14:textId="32E7E32F" w:rsidR="004B66A4" w:rsidRDefault="001F1592"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68EEC817" w14:textId="6D1DAF59" w:rsidR="004B66A4" w:rsidRDefault="001F1592" w:rsidP="00E039E8">
            <w:pPr>
              <w:jc w:val="center"/>
              <w:rPr>
                <w:rFonts w:asciiTheme="majorBidi" w:hAnsiTheme="majorBidi" w:cstheme="majorBidi"/>
                <w:sz w:val="18"/>
                <w:szCs w:val="18"/>
              </w:rPr>
            </w:pPr>
            <w:r>
              <w:rPr>
                <w:rFonts w:asciiTheme="majorBidi" w:hAnsiTheme="majorBidi" w:cstheme="majorBidi"/>
                <w:sz w:val="18"/>
                <w:szCs w:val="18"/>
              </w:rPr>
              <w:t>Y</w:t>
            </w:r>
          </w:p>
        </w:tc>
      </w:tr>
    </w:tbl>
    <w:p w14:paraId="196A37CD" w14:textId="77777777" w:rsidR="00256575" w:rsidRDefault="00256575" w:rsidP="00256575">
      <w:pPr>
        <w:rPr>
          <w:rFonts w:asciiTheme="majorBidi" w:hAnsiTheme="majorBidi" w:cstheme="majorBidi"/>
        </w:rPr>
      </w:pPr>
    </w:p>
    <w:p w14:paraId="1AEB60BB" w14:textId="77777777" w:rsidR="00256575" w:rsidRDefault="00256575" w:rsidP="005F5DF8">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15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629"/>
        <w:gridCol w:w="7448"/>
      </w:tblGrid>
      <w:tr w:rsidR="00256575" w14:paraId="4AA94C75" w14:textId="77777777" w:rsidTr="001F1592">
        <w:tc>
          <w:tcPr>
            <w:tcW w:w="1629" w:type="dxa"/>
            <w:tcBorders>
              <w:top w:val="single" w:sz="4" w:space="0" w:color="auto"/>
              <w:left w:val="single" w:sz="4" w:space="0" w:color="auto"/>
              <w:bottom w:val="single" w:sz="4" w:space="0" w:color="auto"/>
              <w:right w:val="single" w:sz="4" w:space="0" w:color="auto"/>
            </w:tcBorders>
            <w:hideMark/>
          </w:tcPr>
          <w:p w14:paraId="112273BF" w14:textId="0B70A686" w:rsidR="00256575" w:rsidRPr="00FB0E51" w:rsidRDefault="001F1592" w:rsidP="005F5DF8">
            <w:pPr>
              <w:keepNext/>
              <w:keepLines/>
              <w:rPr>
                <w:rFonts w:asciiTheme="majorBidi" w:hAnsiTheme="majorBidi" w:cstheme="majorBidi"/>
                <w:b/>
                <w:sz w:val="18"/>
                <w:szCs w:val="18"/>
              </w:rPr>
            </w:pPr>
            <w:r>
              <w:rPr>
                <w:rFonts w:asciiTheme="majorBidi" w:hAnsiTheme="majorBidi" w:cstheme="majorBidi"/>
                <w:b/>
                <w:sz w:val="18"/>
                <w:szCs w:val="18"/>
              </w:rPr>
              <w:t>CESIO</w:t>
            </w:r>
          </w:p>
        </w:tc>
        <w:tc>
          <w:tcPr>
            <w:tcW w:w="74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BF1584" w14:textId="77777777" w:rsidR="00256575" w:rsidRDefault="00256575" w:rsidP="005F5DF8">
            <w:pPr>
              <w:keepNext/>
              <w:keepLines/>
              <w:rPr>
                <w:rFonts w:asciiTheme="majorBidi" w:hAnsiTheme="majorBidi" w:cstheme="majorBidi"/>
                <w:sz w:val="18"/>
                <w:szCs w:val="18"/>
              </w:rPr>
            </w:pPr>
          </w:p>
        </w:tc>
      </w:tr>
      <w:tr w:rsidR="00256575" w14:paraId="426F8BB9" w14:textId="77777777" w:rsidTr="001F1592">
        <w:tc>
          <w:tcPr>
            <w:tcW w:w="1629" w:type="dxa"/>
            <w:tcBorders>
              <w:top w:val="single" w:sz="4" w:space="0" w:color="auto"/>
              <w:left w:val="single" w:sz="4" w:space="0" w:color="auto"/>
              <w:bottom w:val="single" w:sz="4" w:space="0" w:color="auto"/>
              <w:right w:val="single" w:sz="4" w:space="0" w:color="auto"/>
            </w:tcBorders>
            <w:hideMark/>
          </w:tcPr>
          <w:p w14:paraId="5BE706BC" w14:textId="1F97043C" w:rsidR="00256575" w:rsidRPr="00FB0E51" w:rsidRDefault="001F1592" w:rsidP="005F5DF8">
            <w:pPr>
              <w:keepNext/>
              <w:keepLines/>
              <w:rPr>
                <w:rFonts w:asciiTheme="majorBidi" w:hAnsiTheme="majorBidi" w:cstheme="majorBidi"/>
                <w:b/>
                <w:sz w:val="18"/>
                <w:szCs w:val="18"/>
              </w:rPr>
            </w:pPr>
            <w:r>
              <w:rPr>
                <w:rFonts w:asciiTheme="majorBidi" w:hAnsiTheme="majorBidi" w:cstheme="majorBidi"/>
                <w:b/>
                <w:bCs/>
                <w:sz w:val="18"/>
                <w:szCs w:val="18"/>
              </w:rPr>
              <w:t>Concawe</w:t>
            </w:r>
          </w:p>
        </w:tc>
        <w:tc>
          <w:tcPr>
            <w:tcW w:w="74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FA3928" w14:textId="68EAC518" w:rsidR="00256575" w:rsidRDefault="00256575" w:rsidP="005F5DF8">
            <w:pPr>
              <w:keepNext/>
              <w:keepLines/>
              <w:rPr>
                <w:rFonts w:asciiTheme="majorBidi" w:hAnsiTheme="majorBidi" w:cstheme="majorBidi"/>
                <w:sz w:val="18"/>
                <w:szCs w:val="18"/>
              </w:rPr>
            </w:pPr>
          </w:p>
        </w:tc>
      </w:tr>
      <w:tr w:rsidR="00256575" w14:paraId="798B51FE" w14:textId="77777777" w:rsidTr="001F1592">
        <w:trPr>
          <w:trHeight w:val="323"/>
        </w:trPr>
        <w:tc>
          <w:tcPr>
            <w:tcW w:w="1629" w:type="dxa"/>
            <w:tcBorders>
              <w:top w:val="single" w:sz="4" w:space="0" w:color="auto"/>
              <w:left w:val="single" w:sz="4" w:space="0" w:color="auto"/>
              <w:bottom w:val="single" w:sz="4" w:space="0" w:color="auto"/>
              <w:right w:val="single" w:sz="4" w:space="0" w:color="auto"/>
            </w:tcBorders>
            <w:hideMark/>
          </w:tcPr>
          <w:p w14:paraId="4C500A07" w14:textId="19D7EB6F" w:rsidR="00256575" w:rsidRPr="00FB0E51" w:rsidRDefault="001F1592" w:rsidP="005F5DF8">
            <w:pPr>
              <w:keepNext/>
              <w:keepLines/>
              <w:rPr>
                <w:rFonts w:asciiTheme="majorBidi" w:hAnsiTheme="majorBidi" w:cstheme="majorBidi"/>
                <w:b/>
                <w:sz w:val="18"/>
                <w:szCs w:val="18"/>
              </w:rPr>
            </w:pPr>
            <w:r>
              <w:rPr>
                <w:rFonts w:asciiTheme="majorBidi" w:hAnsiTheme="majorBidi" w:cstheme="majorBidi"/>
                <w:b/>
                <w:bCs/>
                <w:sz w:val="18"/>
                <w:szCs w:val="18"/>
              </w:rPr>
              <w:t>IFRA</w:t>
            </w:r>
          </w:p>
        </w:tc>
        <w:tc>
          <w:tcPr>
            <w:tcW w:w="74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9D95DF" w14:textId="42238D26" w:rsidR="00256575" w:rsidRDefault="00256575" w:rsidP="004B66A4">
            <w:pPr>
              <w:keepNext/>
              <w:keepLines/>
              <w:rPr>
                <w:rFonts w:asciiTheme="majorBidi" w:hAnsiTheme="majorBidi" w:cstheme="majorBidi"/>
                <w:sz w:val="18"/>
                <w:szCs w:val="18"/>
              </w:rPr>
            </w:pPr>
          </w:p>
        </w:tc>
      </w:tr>
    </w:tbl>
    <w:p w14:paraId="43A88382" w14:textId="77777777" w:rsidR="00256575" w:rsidRDefault="00256575" w:rsidP="00256575">
      <w:pPr>
        <w:rPr>
          <w:rFonts w:asciiTheme="majorBidi" w:hAnsiTheme="majorBidi" w:cstheme="majorBidi"/>
        </w:rPr>
      </w:pPr>
    </w:p>
    <w:p w14:paraId="3BBE49B9" w14:textId="77777777" w:rsidR="00A16CE5" w:rsidRDefault="00A16CE5">
      <w:pPr>
        <w:suppressAutoHyphens w:val="0"/>
        <w:spacing w:line="240" w:lineRule="auto"/>
        <w:rPr>
          <w:rFonts w:asciiTheme="majorBidi" w:hAnsiTheme="majorBidi" w:cstheme="majorBidi"/>
        </w:rPr>
      </w:pPr>
      <w:r>
        <w:rPr>
          <w:rFonts w:asciiTheme="majorBidi" w:hAnsiTheme="majorBidi" w:cstheme="majorBidi"/>
        </w:rPr>
        <w:br w:type="page"/>
      </w:r>
    </w:p>
    <w:p w14:paraId="32C9F7FB" w14:textId="42C286E8" w:rsidR="00256575" w:rsidRDefault="00256575" w:rsidP="00715E34">
      <w:pPr>
        <w:shd w:val="clear" w:color="auto" w:fill="DBE5F1" w:themeFill="accent1" w:themeFillTint="33"/>
        <w:rPr>
          <w:rFonts w:asciiTheme="majorBidi" w:hAnsiTheme="majorBidi" w:cstheme="majorBidi"/>
          <w:i/>
          <w:iCs/>
        </w:rPr>
      </w:pPr>
      <w:r>
        <w:rPr>
          <w:rFonts w:asciiTheme="majorBidi" w:hAnsiTheme="majorBidi" w:cstheme="majorBidi"/>
        </w:rPr>
        <w:lastRenderedPageBreak/>
        <w:t xml:space="preserve">Question 16 – </w:t>
      </w:r>
      <w:r>
        <w:rPr>
          <w:rFonts w:asciiTheme="majorBidi" w:hAnsiTheme="majorBidi" w:cstheme="majorBidi"/>
          <w:i/>
          <w:iCs/>
        </w:rPr>
        <w:t>If yes, please state the time period for the application of this mechanism:</w:t>
      </w:r>
    </w:p>
    <w:p w14:paraId="7EF4F02B" w14:textId="4F79EE3C" w:rsidR="00256575" w:rsidRPr="001F1592" w:rsidRDefault="001F1592" w:rsidP="00256575">
      <w:pPr>
        <w:rPr>
          <w:rFonts w:asciiTheme="majorBidi" w:hAnsiTheme="majorBidi" w:cstheme="majorBidi"/>
          <w:bCs/>
        </w:rPr>
      </w:pPr>
      <w:r w:rsidRPr="00AE4A49">
        <w:rPr>
          <w:rFonts w:asciiTheme="majorBidi" w:hAnsiTheme="majorBidi" w:cstheme="majorBidi"/>
          <w:b/>
        </w:rPr>
        <w:t>CESIO</w:t>
      </w:r>
      <w:r w:rsidRPr="00AE4A49">
        <w:rPr>
          <w:rFonts w:asciiTheme="majorBidi" w:hAnsiTheme="majorBidi" w:cstheme="majorBidi"/>
        </w:rPr>
        <w:t xml:space="preserve"> </w:t>
      </w:r>
      <w:r>
        <w:rPr>
          <w:rFonts w:asciiTheme="majorBidi" w:hAnsiTheme="majorBidi" w:cstheme="majorBidi"/>
          <w:b/>
        </w:rPr>
        <w:t xml:space="preserve">- </w:t>
      </w:r>
      <w:r w:rsidRPr="001F1592">
        <w:rPr>
          <w:rFonts w:asciiTheme="majorBidi" w:hAnsiTheme="majorBidi" w:cstheme="majorBidi"/>
          <w:bCs/>
        </w:rPr>
        <w:t>A review is done in regularly, every 2-3 years, depending on needs and resources</w:t>
      </w:r>
      <w:r w:rsidRPr="001F1592">
        <w:rPr>
          <w:rFonts w:asciiTheme="majorBidi" w:hAnsiTheme="majorBidi" w:cstheme="majorBidi"/>
          <w:b/>
        </w:rPr>
        <w:t>.</w:t>
      </w:r>
    </w:p>
    <w:p w14:paraId="004CEAFF" w14:textId="77777777" w:rsidR="00AE4A49" w:rsidRDefault="00AE4A49" w:rsidP="00256575">
      <w:pPr>
        <w:rPr>
          <w:rFonts w:asciiTheme="majorBidi" w:hAnsiTheme="majorBidi" w:cstheme="majorBidi"/>
        </w:rPr>
      </w:pPr>
    </w:p>
    <w:p w14:paraId="6DF26A5F" w14:textId="4B56FD13" w:rsidR="001F1592" w:rsidRPr="001F1592" w:rsidRDefault="001F1592" w:rsidP="00256575">
      <w:pPr>
        <w:rPr>
          <w:rFonts w:asciiTheme="majorBidi" w:hAnsiTheme="majorBidi" w:cstheme="majorBidi"/>
          <w:bCs/>
        </w:rPr>
      </w:pPr>
      <w:r w:rsidRPr="00AE4A49">
        <w:rPr>
          <w:rFonts w:asciiTheme="majorBidi" w:hAnsiTheme="majorBidi" w:cstheme="majorBidi"/>
          <w:b/>
        </w:rPr>
        <w:t>Concawe</w:t>
      </w:r>
      <w:r>
        <w:rPr>
          <w:rFonts w:asciiTheme="majorBidi" w:hAnsiTheme="majorBidi" w:cstheme="majorBidi"/>
          <w:b/>
        </w:rPr>
        <w:t xml:space="preserve"> </w:t>
      </w:r>
      <w:r>
        <w:rPr>
          <w:rFonts w:asciiTheme="majorBidi" w:hAnsiTheme="majorBidi" w:cstheme="majorBidi"/>
          <w:bCs/>
        </w:rPr>
        <w:t>– Annual updates</w:t>
      </w:r>
    </w:p>
    <w:p w14:paraId="7CBC7C87" w14:textId="77777777" w:rsidR="00AE4A49" w:rsidRDefault="00AE4A49" w:rsidP="00256575">
      <w:pPr>
        <w:rPr>
          <w:rFonts w:asciiTheme="majorBidi" w:hAnsiTheme="majorBidi" w:cstheme="majorBidi"/>
        </w:rPr>
      </w:pPr>
    </w:p>
    <w:p w14:paraId="0A42DA11" w14:textId="5D505CF6" w:rsidR="001F1592" w:rsidRPr="001F1592" w:rsidRDefault="001F1592" w:rsidP="00256575">
      <w:pPr>
        <w:rPr>
          <w:rFonts w:asciiTheme="majorBidi" w:hAnsiTheme="majorBidi" w:cstheme="majorBidi"/>
          <w:bCs/>
        </w:rPr>
      </w:pPr>
      <w:r w:rsidRPr="00AE4A49">
        <w:rPr>
          <w:rFonts w:asciiTheme="majorBidi" w:hAnsiTheme="majorBidi" w:cstheme="majorBidi"/>
          <w:b/>
        </w:rPr>
        <w:t>IFRA</w:t>
      </w:r>
      <w:r w:rsidRPr="00AE4A49">
        <w:rPr>
          <w:rFonts w:asciiTheme="majorBidi" w:hAnsiTheme="majorBidi" w:cstheme="majorBidi"/>
          <w:bCs/>
        </w:rPr>
        <w:t xml:space="preserve"> </w:t>
      </w:r>
      <w:r w:rsidRPr="00E563C3">
        <w:rPr>
          <w:rFonts w:asciiTheme="majorBidi" w:hAnsiTheme="majorBidi" w:cstheme="majorBidi"/>
          <w:b/>
          <w:bCs/>
        </w:rPr>
        <w:t xml:space="preserve">- </w:t>
      </w:r>
      <w:r w:rsidRPr="001F1592">
        <w:rPr>
          <w:rFonts w:asciiTheme="majorBidi" w:hAnsiTheme="majorBidi" w:cstheme="majorBidi"/>
          <w:bCs/>
        </w:rPr>
        <w:t>The Labelling Manual is updated annually with new/revised assessments</w:t>
      </w:r>
    </w:p>
    <w:p w14:paraId="191FF1B2" w14:textId="77777777" w:rsidR="004B66A4" w:rsidRDefault="004B66A4" w:rsidP="00256575">
      <w:pPr>
        <w:rPr>
          <w:rFonts w:asciiTheme="majorBidi" w:hAnsiTheme="majorBidi" w:cstheme="majorBidi"/>
        </w:rPr>
      </w:pPr>
    </w:p>
    <w:p w14:paraId="15AEA340" w14:textId="77777777" w:rsidR="00256575" w:rsidRDefault="00256575" w:rsidP="00715E34">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17 – </w:t>
      </w:r>
      <w:r>
        <w:rPr>
          <w:rFonts w:asciiTheme="majorBidi" w:hAnsiTheme="majorBidi" w:cstheme="majorBidi"/>
          <w:i/>
          <w:iCs/>
        </w:rPr>
        <w:t>If yes, is it possible for stakeholders to initiate updates to this list?</w:t>
      </w:r>
    </w:p>
    <w:tbl>
      <w:tblPr>
        <w:tblStyle w:val="TableGrid"/>
        <w:tblW w:w="9067" w:type="dxa"/>
        <w:tblLook w:val="04A0" w:firstRow="1" w:lastRow="0" w:firstColumn="1" w:lastColumn="0" w:noHBand="0" w:noVBand="1"/>
      </w:tblPr>
      <w:tblGrid>
        <w:gridCol w:w="569"/>
        <w:gridCol w:w="2828"/>
        <w:gridCol w:w="2835"/>
        <w:gridCol w:w="2835"/>
      </w:tblGrid>
      <w:tr w:rsidR="004B66A4" w14:paraId="7365FAA2" w14:textId="77777777" w:rsidTr="004B66A4">
        <w:tc>
          <w:tcPr>
            <w:tcW w:w="569" w:type="dxa"/>
            <w:tcBorders>
              <w:top w:val="single" w:sz="4" w:space="0" w:color="auto"/>
              <w:left w:val="single" w:sz="4" w:space="0" w:color="auto"/>
              <w:bottom w:val="single" w:sz="4" w:space="0" w:color="auto"/>
              <w:right w:val="single" w:sz="4" w:space="0" w:color="auto"/>
            </w:tcBorders>
          </w:tcPr>
          <w:p w14:paraId="5416FE34" w14:textId="77777777" w:rsidR="004B66A4" w:rsidRDefault="004B66A4" w:rsidP="00715E34">
            <w:pPr>
              <w:keepNext/>
              <w:keepLines/>
              <w:rPr>
                <w:rFonts w:asciiTheme="majorBidi" w:hAnsiTheme="majorBidi" w:cstheme="majorBidi"/>
                <w:sz w:val="18"/>
                <w:szCs w:val="18"/>
              </w:rPr>
            </w:pPr>
          </w:p>
        </w:tc>
        <w:tc>
          <w:tcPr>
            <w:tcW w:w="2828" w:type="dxa"/>
            <w:tcBorders>
              <w:top w:val="single" w:sz="4" w:space="0" w:color="auto"/>
              <w:left w:val="single" w:sz="4" w:space="0" w:color="auto"/>
              <w:bottom w:val="single" w:sz="4" w:space="0" w:color="auto"/>
              <w:right w:val="single" w:sz="4" w:space="0" w:color="auto"/>
            </w:tcBorders>
          </w:tcPr>
          <w:p w14:paraId="1123045C" w14:textId="1BF8E32B" w:rsidR="004B66A4" w:rsidRPr="00FB0E51" w:rsidRDefault="00E563C3" w:rsidP="00715E34">
            <w:pPr>
              <w:keepNext/>
              <w:keepLines/>
              <w:jc w:val="center"/>
              <w:rPr>
                <w:rFonts w:asciiTheme="majorBidi" w:hAnsiTheme="majorBidi" w:cstheme="majorBidi"/>
                <w:b/>
                <w:sz w:val="18"/>
                <w:szCs w:val="18"/>
              </w:rPr>
            </w:pPr>
            <w:r w:rsidRPr="00E563C3">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tcPr>
          <w:p w14:paraId="076AED61" w14:textId="298BA3F1" w:rsidR="004B66A4" w:rsidRPr="00FB0E51" w:rsidRDefault="00E563C3" w:rsidP="00715E34">
            <w:pPr>
              <w:keepNext/>
              <w:keepLines/>
              <w:jc w:val="center"/>
              <w:rPr>
                <w:rFonts w:asciiTheme="majorBidi" w:hAnsiTheme="majorBidi" w:cstheme="majorBidi"/>
                <w:b/>
                <w:sz w:val="18"/>
                <w:szCs w:val="18"/>
              </w:rPr>
            </w:pPr>
            <w:r>
              <w:rPr>
                <w:rFonts w:asciiTheme="majorBidi" w:hAnsiTheme="majorBidi" w:cstheme="majorBidi"/>
                <w:b/>
                <w:bCs/>
                <w:sz w:val="18"/>
                <w:szCs w:val="18"/>
              </w:rPr>
              <w:t>Concawe</w:t>
            </w:r>
          </w:p>
        </w:tc>
        <w:tc>
          <w:tcPr>
            <w:tcW w:w="2835" w:type="dxa"/>
            <w:tcBorders>
              <w:top w:val="single" w:sz="4" w:space="0" w:color="auto"/>
              <w:left w:val="single" w:sz="4" w:space="0" w:color="auto"/>
              <w:bottom w:val="single" w:sz="4" w:space="0" w:color="auto"/>
              <w:right w:val="single" w:sz="4" w:space="0" w:color="auto"/>
            </w:tcBorders>
          </w:tcPr>
          <w:p w14:paraId="2C215F4E" w14:textId="0BF03663" w:rsidR="004B66A4" w:rsidRPr="00FB0E51" w:rsidRDefault="00E563C3" w:rsidP="00715E34">
            <w:pPr>
              <w:keepNext/>
              <w:keepLines/>
              <w:jc w:val="center"/>
              <w:rPr>
                <w:rFonts w:asciiTheme="majorBidi" w:hAnsiTheme="majorBidi" w:cstheme="majorBidi"/>
                <w:b/>
                <w:sz w:val="18"/>
                <w:szCs w:val="18"/>
              </w:rPr>
            </w:pPr>
            <w:r>
              <w:rPr>
                <w:rFonts w:asciiTheme="majorBidi" w:hAnsiTheme="majorBidi" w:cstheme="majorBidi"/>
                <w:b/>
                <w:bCs/>
                <w:sz w:val="18"/>
                <w:szCs w:val="18"/>
              </w:rPr>
              <w:t>IFRA</w:t>
            </w:r>
          </w:p>
        </w:tc>
      </w:tr>
      <w:tr w:rsidR="004B66A4" w14:paraId="7FFF5BCD" w14:textId="77777777" w:rsidTr="004B66A4">
        <w:tc>
          <w:tcPr>
            <w:tcW w:w="569" w:type="dxa"/>
            <w:tcBorders>
              <w:top w:val="single" w:sz="4" w:space="0" w:color="auto"/>
              <w:left w:val="single" w:sz="4" w:space="0" w:color="auto"/>
              <w:bottom w:val="single" w:sz="4" w:space="0" w:color="auto"/>
              <w:right w:val="single" w:sz="4" w:space="0" w:color="auto"/>
            </w:tcBorders>
            <w:hideMark/>
          </w:tcPr>
          <w:p w14:paraId="0320F1B5" w14:textId="21E560AE" w:rsidR="004B66A4" w:rsidRDefault="006D558F" w:rsidP="006D558F">
            <w:pPr>
              <w:rPr>
                <w:rFonts w:asciiTheme="majorBidi" w:hAnsiTheme="majorBidi" w:cstheme="majorBidi"/>
                <w:sz w:val="18"/>
                <w:szCs w:val="18"/>
              </w:rPr>
            </w:pPr>
            <w:r>
              <w:rPr>
                <w:rFonts w:asciiTheme="majorBidi" w:hAnsiTheme="majorBidi" w:cstheme="majorBidi"/>
                <w:sz w:val="18"/>
                <w:szCs w:val="18"/>
              </w:rPr>
              <w:t>Yes,</w:t>
            </w:r>
            <w:r w:rsidR="004B66A4">
              <w:rPr>
                <w:rFonts w:asciiTheme="majorBidi" w:hAnsiTheme="majorBidi" w:cstheme="majorBidi"/>
                <w:sz w:val="18"/>
                <w:szCs w:val="18"/>
              </w:rPr>
              <w:t xml:space="preserve"> No</w:t>
            </w:r>
            <w:r>
              <w:rPr>
                <w:rFonts w:asciiTheme="majorBidi" w:hAnsiTheme="majorBidi" w:cstheme="majorBidi"/>
                <w:sz w:val="18"/>
                <w:szCs w:val="18"/>
              </w:rPr>
              <w:t>,</w:t>
            </w:r>
          </w:p>
          <w:p w14:paraId="2A4D13F6" w14:textId="74C74031" w:rsidR="006D558F" w:rsidRDefault="006D558F" w:rsidP="006D558F">
            <w:pPr>
              <w:rPr>
                <w:rFonts w:asciiTheme="majorBidi" w:hAnsiTheme="majorBidi" w:cstheme="majorBidi"/>
                <w:sz w:val="18"/>
                <w:szCs w:val="18"/>
              </w:rPr>
            </w:pPr>
            <w:r>
              <w:rPr>
                <w:rFonts w:asciiTheme="majorBidi" w:hAnsiTheme="majorBidi" w:cstheme="majorBidi"/>
                <w:sz w:val="18"/>
                <w:szCs w:val="18"/>
              </w:rPr>
              <w:t>Other</w:t>
            </w:r>
          </w:p>
        </w:tc>
        <w:tc>
          <w:tcPr>
            <w:tcW w:w="2828" w:type="dxa"/>
            <w:tcBorders>
              <w:top w:val="single" w:sz="4" w:space="0" w:color="auto"/>
              <w:left w:val="single" w:sz="4" w:space="0" w:color="auto"/>
              <w:bottom w:val="single" w:sz="4" w:space="0" w:color="auto"/>
              <w:right w:val="single" w:sz="4" w:space="0" w:color="auto"/>
            </w:tcBorders>
          </w:tcPr>
          <w:p w14:paraId="6A0388A0" w14:textId="5A4D92EB" w:rsidR="004B66A4" w:rsidRDefault="001F1592"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2835" w:type="dxa"/>
            <w:tcBorders>
              <w:top w:val="single" w:sz="4" w:space="0" w:color="auto"/>
              <w:left w:val="single" w:sz="4" w:space="0" w:color="auto"/>
              <w:bottom w:val="single" w:sz="4" w:space="0" w:color="auto"/>
              <w:right w:val="single" w:sz="4" w:space="0" w:color="auto"/>
            </w:tcBorders>
          </w:tcPr>
          <w:p w14:paraId="249D4E2C" w14:textId="44A98D37" w:rsidR="004B66A4" w:rsidRDefault="001F1592" w:rsidP="00E039E8">
            <w:pPr>
              <w:jc w:val="center"/>
              <w:rPr>
                <w:rFonts w:asciiTheme="majorBidi" w:hAnsiTheme="majorBidi" w:cstheme="majorBidi"/>
                <w:sz w:val="18"/>
                <w:szCs w:val="18"/>
              </w:rPr>
            </w:pPr>
            <w:r>
              <w:rPr>
                <w:rFonts w:asciiTheme="majorBidi" w:hAnsiTheme="majorBidi" w:cstheme="majorBidi"/>
                <w:sz w:val="18"/>
                <w:szCs w:val="18"/>
              </w:rPr>
              <w:t>N</w:t>
            </w:r>
          </w:p>
        </w:tc>
        <w:tc>
          <w:tcPr>
            <w:tcW w:w="2835" w:type="dxa"/>
            <w:tcBorders>
              <w:top w:val="single" w:sz="4" w:space="0" w:color="auto"/>
              <w:left w:val="single" w:sz="4" w:space="0" w:color="auto"/>
              <w:bottom w:val="single" w:sz="4" w:space="0" w:color="auto"/>
              <w:right w:val="single" w:sz="4" w:space="0" w:color="auto"/>
            </w:tcBorders>
          </w:tcPr>
          <w:p w14:paraId="41CCC4FA" w14:textId="4A0C5D92" w:rsidR="004B66A4" w:rsidRDefault="001F1592" w:rsidP="00E039E8">
            <w:pPr>
              <w:jc w:val="center"/>
              <w:rPr>
                <w:rFonts w:asciiTheme="majorBidi" w:hAnsiTheme="majorBidi" w:cstheme="majorBidi"/>
                <w:sz w:val="18"/>
                <w:szCs w:val="18"/>
              </w:rPr>
            </w:pPr>
            <w:r>
              <w:rPr>
                <w:rFonts w:asciiTheme="majorBidi" w:hAnsiTheme="majorBidi" w:cstheme="majorBidi"/>
                <w:sz w:val="18"/>
                <w:szCs w:val="18"/>
              </w:rPr>
              <w:t>Y</w:t>
            </w:r>
          </w:p>
        </w:tc>
      </w:tr>
    </w:tbl>
    <w:p w14:paraId="0271D4A5" w14:textId="77777777" w:rsidR="00256575" w:rsidRDefault="00256575" w:rsidP="00256575">
      <w:pPr>
        <w:rPr>
          <w:rFonts w:asciiTheme="majorBidi" w:hAnsiTheme="majorBidi" w:cstheme="majorBidi"/>
        </w:rPr>
      </w:pPr>
    </w:p>
    <w:p w14:paraId="63F75EAF" w14:textId="77777777" w:rsidR="00256575" w:rsidRDefault="00256575" w:rsidP="00715E3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18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629"/>
        <w:gridCol w:w="7448"/>
      </w:tblGrid>
      <w:tr w:rsidR="00256575" w14:paraId="231B60B4" w14:textId="77777777" w:rsidTr="001F1592">
        <w:tc>
          <w:tcPr>
            <w:tcW w:w="1629" w:type="dxa"/>
            <w:tcBorders>
              <w:top w:val="single" w:sz="4" w:space="0" w:color="auto"/>
              <w:left w:val="single" w:sz="4" w:space="0" w:color="auto"/>
              <w:bottom w:val="single" w:sz="4" w:space="0" w:color="auto"/>
              <w:right w:val="single" w:sz="4" w:space="0" w:color="auto"/>
            </w:tcBorders>
            <w:hideMark/>
          </w:tcPr>
          <w:p w14:paraId="06EA473A" w14:textId="4F198EAD" w:rsidR="00256575" w:rsidRPr="00FB0E51" w:rsidRDefault="001F1592" w:rsidP="00E039E8">
            <w:pPr>
              <w:rPr>
                <w:rFonts w:asciiTheme="majorBidi" w:hAnsiTheme="majorBidi" w:cstheme="majorBidi"/>
                <w:b/>
                <w:sz w:val="18"/>
                <w:szCs w:val="18"/>
              </w:rPr>
            </w:pPr>
            <w:r>
              <w:rPr>
                <w:rFonts w:asciiTheme="majorBidi" w:hAnsiTheme="majorBidi" w:cstheme="majorBidi"/>
                <w:b/>
                <w:sz w:val="18"/>
                <w:szCs w:val="18"/>
              </w:rPr>
              <w:t>CESIO</w:t>
            </w:r>
          </w:p>
        </w:tc>
        <w:tc>
          <w:tcPr>
            <w:tcW w:w="744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389E3C" w14:textId="60FA5EBA" w:rsidR="00256575" w:rsidRDefault="00256575" w:rsidP="00E039E8">
            <w:pPr>
              <w:rPr>
                <w:rFonts w:asciiTheme="majorBidi" w:hAnsiTheme="majorBidi" w:cstheme="majorBidi"/>
                <w:sz w:val="18"/>
                <w:szCs w:val="18"/>
              </w:rPr>
            </w:pPr>
          </w:p>
        </w:tc>
      </w:tr>
      <w:tr w:rsidR="00256575" w14:paraId="34FED0B8" w14:textId="77777777" w:rsidTr="001F1592">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6C59AB6F" w14:textId="2D7827B9" w:rsidR="00256575" w:rsidRPr="00FB0E51" w:rsidRDefault="001F1592" w:rsidP="00E039E8">
            <w:pPr>
              <w:rPr>
                <w:rFonts w:asciiTheme="majorBidi" w:hAnsiTheme="majorBidi" w:cstheme="majorBidi"/>
                <w:b/>
                <w:sz w:val="18"/>
                <w:szCs w:val="18"/>
              </w:rPr>
            </w:pPr>
            <w:r>
              <w:rPr>
                <w:rFonts w:asciiTheme="majorBidi" w:hAnsiTheme="majorBidi" w:cstheme="majorBidi"/>
                <w:b/>
                <w:bCs/>
                <w:sz w:val="18"/>
                <w:szCs w:val="18"/>
              </w:rPr>
              <w:t>Concawe</w:t>
            </w:r>
          </w:p>
        </w:tc>
        <w:tc>
          <w:tcPr>
            <w:tcW w:w="74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12BD8E" w14:textId="50AB7932" w:rsidR="00256575" w:rsidRDefault="00256575" w:rsidP="006D558F">
            <w:pPr>
              <w:rPr>
                <w:rFonts w:asciiTheme="majorBidi" w:hAnsiTheme="majorBidi" w:cstheme="majorBidi"/>
                <w:sz w:val="18"/>
                <w:szCs w:val="18"/>
              </w:rPr>
            </w:pPr>
          </w:p>
        </w:tc>
      </w:tr>
      <w:tr w:rsidR="00256575" w14:paraId="762DA8C2" w14:textId="77777777" w:rsidTr="001F1592">
        <w:tc>
          <w:tcPr>
            <w:tcW w:w="1629" w:type="dxa"/>
            <w:tcBorders>
              <w:top w:val="single" w:sz="4" w:space="0" w:color="auto"/>
              <w:left w:val="single" w:sz="4" w:space="0" w:color="auto"/>
              <w:bottom w:val="single" w:sz="4" w:space="0" w:color="auto"/>
              <w:right w:val="single" w:sz="4" w:space="0" w:color="auto"/>
            </w:tcBorders>
            <w:hideMark/>
          </w:tcPr>
          <w:p w14:paraId="2E99FE68" w14:textId="3336EBDA" w:rsidR="00256575" w:rsidRPr="00FB0E51" w:rsidRDefault="001F1592" w:rsidP="00E039E8">
            <w:pPr>
              <w:rPr>
                <w:rFonts w:asciiTheme="majorBidi" w:hAnsiTheme="majorBidi" w:cstheme="majorBidi"/>
                <w:b/>
                <w:sz w:val="18"/>
                <w:szCs w:val="18"/>
              </w:rPr>
            </w:pPr>
            <w:r>
              <w:rPr>
                <w:rFonts w:asciiTheme="majorBidi" w:hAnsiTheme="majorBidi" w:cstheme="majorBidi"/>
                <w:b/>
                <w:bCs/>
                <w:sz w:val="18"/>
                <w:szCs w:val="18"/>
              </w:rPr>
              <w:t>IFRA</w:t>
            </w:r>
          </w:p>
        </w:tc>
        <w:tc>
          <w:tcPr>
            <w:tcW w:w="74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C1B445" w14:textId="77777777" w:rsidR="00256575" w:rsidRDefault="00256575" w:rsidP="00E039E8">
            <w:pPr>
              <w:rPr>
                <w:rFonts w:asciiTheme="majorBidi" w:hAnsiTheme="majorBidi" w:cstheme="majorBidi"/>
                <w:sz w:val="18"/>
                <w:szCs w:val="18"/>
              </w:rPr>
            </w:pPr>
          </w:p>
        </w:tc>
      </w:tr>
    </w:tbl>
    <w:p w14:paraId="1FA0F4A1" w14:textId="77777777" w:rsidR="00256575" w:rsidRDefault="00256575" w:rsidP="00256575">
      <w:pPr>
        <w:rPr>
          <w:rFonts w:asciiTheme="majorBidi" w:hAnsiTheme="majorBidi" w:cstheme="majorBidi"/>
        </w:rPr>
      </w:pPr>
    </w:p>
    <w:p w14:paraId="7CD59A21" w14:textId="77777777" w:rsidR="00256575" w:rsidRDefault="00256575" w:rsidP="00715E34">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19 – </w:t>
      </w:r>
      <w:r>
        <w:rPr>
          <w:rFonts w:asciiTheme="majorBidi" w:hAnsiTheme="majorBidi" w:cstheme="majorBidi"/>
          <w:i/>
          <w:iCs/>
        </w:rPr>
        <w:t>Additional Information (if applicable):</w:t>
      </w:r>
    </w:p>
    <w:p w14:paraId="104D258A" w14:textId="34D04D49" w:rsidR="00CD2301" w:rsidRDefault="00E56AD0" w:rsidP="00CD2301">
      <w:pPr>
        <w:rPr>
          <w:rFonts w:asciiTheme="majorBidi" w:hAnsiTheme="majorBidi" w:cstheme="majorBidi"/>
        </w:rPr>
      </w:pPr>
      <w:r>
        <w:rPr>
          <w:rFonts w:asciiTheme="majorBidi" w:hAnsiTheme="majorBidi" w:cstheme="majorBidi"/>
        </w:rPr>
        <w:t>None reported</w:t>
      </w:r>
    </w:p>
    <w:p w14:paraId="34B6B71A" w14:textId="77777777" w:rsidR="00256575" w:rsidRDefault="00256575" w:rsidP="00256575">
      <w:pPr>
        <w:suppressAutoHyphens w:val="0"/>
        <w:spacing w:line="240" w:lineRule="auto"/>
        <w:rPr>
          <w:rFonts w:asciiTheme="majorBidi" w:hAnsiTheme="majorBidi" w:cstheme="majorBidi"/>
        </w:rPr>
      </w:pPr>
      <w:r>
        <w:rPr>
          <w:rFonts w:asciiTheme="majorBidi" w:hAnsiTheme="majorBidi" w:cstheme="majorBidi"/>
        </w:rPr>
        <w:br w:type="page"/>
      </w:r>
    </w:p>
    <w:p w14:paraId="609B27A0" w14:textId="77777777" w:rsidR="00256575" w:rsidRDefault="00256575" w:rsidP="00256575">
      <w:pPr>
        <w:rPr>
          <w:rFonts w:asciiTheme="majorBidi" w:hAnsiTheme="majorBidi" w:cstheme="majorBidi"/>
        </w:rPr>
      </w:pPr>
    </w:p>
    <w:p w14:paraId="3B4C1465" w14:textId="77777777" w:rsidR="00256575" w:rsidRDefault="00256575" w:rsidP="00715E34">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Theme="majorBidi" w:hAnsiTheme="majorBidi" w:cstheme="majorBidi"/>
          <w:i/>
          <w:iCs/>
        </w:rPr>
      </w:pPr>
      <w:r>
        <w:rPr>
          <w:rFonts w:asciiTheme="majorBidi" w:hAnsiTheme="majorBidi" w:cstheme="majorBidi"/>
          <w:b/>
          <w:bCs/>
          <w:i/>
          <w:iCs/>
          <w:u w:val="single"/>
        </w:rPr>
        <w:t>Guiding principle (b)</w:t>
      </w:r>
      <w:r>
        <w:rPr>
          <w:rFonts w:asciiTheme="majorBidi" w:hAnsiTheme="majorBidi" w:cstheme="majorBidi"/>
          <w:i/>
          <w:iCs/>
        </w:rPr>
        <w:t>:</w:t>
      </w:r>
      <w:r>
        <w:rPr>
          <w:rFonts w:asciiTheme="majorBidi" w:hAnsiTheme="majorBidi" w:cstheme="majorBidi"/>
          <w:b/>
          <w:bCs/>
          <w:i/>
          <w:iCs/>
        </w:rPr>
        <w:t xml:space="preserve"> All GHS hazard categories and classes must be included in the global list of classified chemicals.</w:t>
      </w:r>
    </w:p>
    <w:p w14:paraId="70B7366A" w14:textId="77777777" w:rsidR="00256575" w:rsidRDefault="00256575" w:rsidP="00256575">
      <w:pPr>
        <w:rPr>
          <w:rFonts w:asciiTheme="majorBidi" w:hAnsiTheme="majorBidi" w:cstheme="majorBidi"/>
          <w:i/>
          <w:iCs/>
        </w:rPr>
      </w:pPr>
    </w:p>
    <w:p w14:paraId="3FAF648A" w14:textId="77777777" w:rsidR="00256575" w:rsidRDefault="00256575" w:rsidP="00947D3A">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 – </w:t>
      </w:r>
      <w:r>
        <w:rPr>
          <w:rFonts w:asciiTheme="majorBidi" w:hAnsiTheme="majorBidi" w:cstheme="majorBidi"/>
          <w:i/>
          <w:iCs/>
        </w:rPr>
        <w:t>For a country/jurisdiction, which implementation of the GHS are the classifications based on? For an organization, which version of the GHS are the classifications based on?</w:t>
      </w:r>
    </w:p>
    <w:tbl>
      <w:tblPr>
        <w:tblStyle w:val="TableGrid"/>
        <w:tblW w:w="3228" w:type="dxa"/>
        <w:jc w:val="center"/>
        <w:tblLook w:val="04A0" w:firstRow="1" w:lastRow="0" w:firstColumn="1" w:lastColumn="0" w:noHBand="0" w:noVBand="1"/>
      </w:tblPr>
      <w:tblGrid>
        <w:gridCol w:w="841"/>
        <w:gridCol w:w="861"/>
        <w:gridCol w:w="796"/>
        <w:gridCol w:w="730"/>
      </w:tblGrid>
      <w:tr w:rsidR="00EA0303" w14:paraId="2A48F7DC" w14:textId="77777777" w:rsidTr="00FB0E51">
        <w:trPr>
          <w:jc w:val="center"/>
        </w:trPr>
        <w:tc>
          <w:tcPr>
            <w:tcW w:w="841" w:type="dxa"/>
            <w:tcBorders>
              <w:top w:val="single" w:sz="4" w:space="0" w:color="auto"/>
              <w:left w:val="single" w:sz="4" w:space="0" w:color="auto"/>
              <w:bottom w:val="single" w:sz="4" w:space="0" w:color="auto"/>
              <w:right w:val="single" w:sz="4" w:space="0" w:color="auto"/>
            </w:tcBorders>
          </w:tcPr>
          <w:p w14:paraId="7C6480B6" w14:textId="50332006" w:rsidR="00EA0303"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Other</w:t>
            </w:r>
          </w:p>
        </w:tc>
        <w:tc>
          <w:tcPr>
            <w:tcW w:w="861" w:type="dxa"/>
            <w:tcBorders>
              <w:top w:val="single" w:sz="4" w:space="0" w:color="auto"/>
              <w:left w:val="single" w:sz="4" w:space="0" w:color="auto"/>
              <w:bottom w:val="single" w:sz="4" w:space="0" w:color="auto"/>
              <w:right w:val="single" w:sz="4" w:space="0" w:color="auto"/>
            </w:tcBorders>
            <w:shd w:val="clear" w:color="auto" w:fill="000000" w:themeFill="text1"/>
          </w:tcPr>
          <w:p w14:paraId="36AAAFB1" w14:textId="412C9C39" w:rsidR="00EA0303" w:rsidRDefault="00EA0303"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4D22F097" w14:textId="77777777" w:rsidR="00EA0303" w:rsidRDefault="00EA0303"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000000" w:themeFill="text1"/>
          </w:tcPr>
          <w:p w14:paraId="5074C225" w14:textId="324907BD" w:rsidR="00EA0303" w:rsidRDefault="00EA0303" w:rsidP="00E039E8">
            <w:pPr>
              <w:jc w:val="center"/>
              <w:rPr>
                <w:rFonts w:asciiTheme="majorBidi" w:hAnsiTheme="majorBidi" w:cstheme="majorBidi"/>
                <w:sz w:val="18"/>
                <w:szCs w:val="18"/>
              </w:rPr>
            </w:pPr>
          </w:p>
        </w:tc>
      </w:tr>
      <w:tr w:rsidR="00EA0303" w14:paraId="5ECECC93" w14:textId="77777777" w:rsidTr="00AB727D">
        <w:trPr>
          <w:jc w:val="center"/>
        </w:trPr>
        <w:tc>
          <w:tcPr>
            <w:tcW w:w="841" w:type="dxa"/>
            <w:tcBorders>
              <w:top w:val="single" w:sz="4" w:space="0" w:color="auto"/>
              <w:left w:val="single" w:sz="4" w:space="0" w:color="auto"/>
              <w:bottom w:val="single" w:sz="4" w:space="0" w:color="auto"/>
              <w:right w:val="single" w:sz="4" w:space="0" w:color="auto"/>
            </w:tcBorders>
          </w:tcPr>
          <w:p w14:paraId="4A14B415" w14:textId="17D3D531" w:rsidR="00EA0303"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Rev. 9</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74D6F29" w14:textId="77777777" w:rsidR="00EA0303" w:rsidRDefault="00EA0303"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10AE3018" w14:textId="77777777" w:rsidR="00EA0303" w:rsidRDefault="00EA0303"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577C50A" w14:textId="77777777" w:rsidR="00EA0303" w:rsidRDefault="00EA0303" w:rsidP="00E039E8">
            <w:pPr>
              <w:jc w:val="center"/>
              <w:rPr>
                <w:rFonts w:asciiTheme="majorBidi" w:hAnsiTheme="majorBidi" w:cstheme="majorBidi"/>
                <w:sz w:val="18"/>
                <w:szCs w:val="18"/>
              </w:rPr>
            </w:pPr>
          </w:p>
        </w:tc>
      </w:tr>
      <w:tr w:rsidR="00CD2301" w14:paraId="15CD3B42" w14:textId="77777777" w:rsidTr="00AB727D">
        <w:trPr>
          <w:jc w:val="center"/>
        </w:trPr>
        <w:tc>
          <w:tcPr>
            <w:tcW w:w="841" w:type="dxa"/>
            <w:tcBorders>
              <w:top w:val="single" w:sz="4" w:space="0" w:color="auto"/>
              <w:left w:val="single" w:sz="4" w:space="0" w:color="auto"/>
              <w:bottom w:val="single" w:sz="4" w:space="0" w:color="auto"/>
              <w:right w:val="single" w:sz="4" w:space="0" w:color="auto"/>
            </w:tcBorders>
          </w:tcPr>
          <w:p w14:paraId="1EAE9053" w14:textId="33F1E13D"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Rev. 8</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29E3817E"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17EB813D"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0C9B90F" w14:textId="77777777" w:rsidR="00CD2301" w:rsidRDefault="00CD2301" w:rsidP="00E039E8">
            <w:pPr>
              <w:jc w:val="center"/>
              <w:rPr>
                <w:rFonts w:asciiTheme="majorBidi" w:hAnsiTheme="majorBidi" w:cstheme="majorBidi"/>
                <w:sz w:val="18"/>
                <w:szCs w:val="18"/>
              </w:rPr>
            </w:pPr>
          </w:p>
        </w:tc>
      </w:tr>
      <w:tr w:rsidR="00CD2301" w14:paraId="2BD62B71" w14:textId="77777777" w:rsidTr="00AB727D">
        <w:trPr>
          <w:jc w:val="center"/>
        </w:trPr>
        <w:tc>
          <w:tcPr>
            <w:tcW w:w="841" w:type="dxa"/>
            <w:tcBorders>
              <w:top w:val="single" w:sz="4" w:space="0" w:color="auto"/>
              <w:left w:val="single" w:sz="4" w:space="0" w:color="auto"/>
              <w:bottom w:val="single" w:sz="4" w:space="0" w:color="auto"/>
              <w:right w:val="single" w:sz="4" w:space="0" w:color="auto"/>
            </w:tcBorders>
            <w:hideMark/>
          </w:tcPr>
          <w:p w14:paraId="070852C2" w14:textId="3353C30C"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 xml:space="preserve">Rev. </w:t>
            </w:r>
            <w:r w:rsidR="00CD2301">
              <w:rPr>
                <w:rFonts w:asciiTheme="majorBidi" w:hAnsiTheme="majorBidi" w:cstheme="majorBidi"/>
                <w:b/>
                <w:bCs/>
                <w:sz w:val="18"/>
                <w:szCs w:val="18"/>
              </w:rPr>
              <w:t>7</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655B8CCE"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000000" w:themeFill="text1"/>
          </w:tcPr>
          <w:p w14:paraId="04359AC0"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177E580C" w14:textId="77777777" w:rsidR="00CD2301" w:rsidRDefault="00CD2301" w:rsidP="00E039E8">
            <w:pPr>
              <w:jc w:val="center"/>
              <w:rPr>
                <w:rFonts w:asciiTheme="majorBidi" w:hAnsiTheme="majorBidi" w:cstheme="majorBidi"/>
                <w:sz w:val="18"/>
                <w:szCs w:val="18"/>
              </w:rPr>
            </w:pPr>
          </w:p>
        </w:tc>
      </w:tr>
      <w:tr w:rsidR="00CD2301" w14:paraId="5EB9D759" w14:textId="77777777" w:rsidTr="00AB727D">
        <w:trPr>
          <w:jc w:val="center"/>
        </w:trPr>
        <w:tc>
          <w:tcPr>
            <w:tcW w:w="841" w:type="dxa"/>
            <w:tcBorders>
              <w:top w:val="single" w:sz="4" w:space="0" w:color="auto"/>
              <w:left w:val="single" w:sz="4" w:space="0" w:color="auto"/>
              <w:bottom w:val="single" w:sz="4" w:space="0" w:color="auto"/>
              <w:right w:val="single" w:sz="4" w:space="0" w:color="auto"/>
            </w:tcBorders>
            <w:hideMark/>
          </w:tcPr>
          <w:p w14:paraId="524D46B2" w14:textId="6369B36F"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 xml:space="preserve">Rev. </w:t>
            </w:r>
            <w:r w:rsidR="00CD2301">
              <w:rPr>
                <w:rFonts w:asciiTheme="majorBidi" w:hAnsiTheme="majorBidi" w:cstheme="majorBidi"/>
                <w:b/>
                <w:bCs/>
                <w:sz w:val="18"/>
                <w:szCs w:val="18"/>
              </w:rPr>
              <w:t>6</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799E00CA"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3D913553"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6B79962" w14:textId="77777777" w:rsidR="00CD2301" w:rsidRDefault="00CD2301" w:rsidP="00E039E8">
            <w:pPr>
              <w:jc w:val="center"/>
              <w:rPr>
                <w:rFonts w:asciiTheme="majorBidi" w:hAnsiTheme="majorBidi" w:cstheme="majorBidi"/>
                <w:sz w:val="18"/>
                <w:szCs w:val="18"/>
              </w:rPr>
            </w:pPr>
          </w:p>
        </w:tc>
      </w:tr>
      <w:tr w:rsidR="00CD2301" w14:paraId="49C53BB2" w14:textId="77777777" w:rsidTr="00AB727D">
        <w:trPr>
          <w:jc w:val="center"/>
        </w:trPr>
        <w:tc>
          <w:tcPr>
            <w:tcW w:w="841" w:type="dxa"/>
            <w:tcBorders>
              <w:top w:val="single" w:sz="4" w:space="0" w:color="auto"/>
              <w:left w:val="single" w:sz="4" w:space="0" w:color="auto"/>
              <w:bottom w:val="single" w:sz="4" w:space="0" w:color="auto"/>
              <w:right w:val="single" w:sz="4" w:space="0" w:color="auto"/>
            </w:tcBorders>
            <w:hideMark/>
          </w:tcPr>
          <w:p w14:paraId="1A875DFB" w14:textId="71161B2A"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 xml:space="preserve">Rev. </w:t>
            </w:r>
            <w:r w:rsidR="00CD2301">
              <w:rPr>
                <w:rFonts w:asciiTheme="majorBidi" w:hAnsiTheme="majorBidi" w:cstheme="majorBidi"/>
                <w:b/>
                <w:bCs/>
                <w:sz w:val="18"/>
                <w:szCs w:val="18"/>
              </w:rPr>
              <w:t>5</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562D2832"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1D6BE0FB"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EA2B65A" w14:textId="77777777" w:rsidR="00CD2301" w:rsidRDefault="00CD2301" w:rsidP="00E039E8">
            <w:pPr>
              <w:jc w:val="center"/>
              <w:rPr>
                <w:rFonts w:asciiTheme="majorBidi" w:hAnsiTheme="majorBidi" w:cstheme="majorBidi"/>
                <w:sz w:val="18"/>
                <w:szCs w:val="18"/>
              </w:rPr>
            </w:pPr>
          </w:p>
        </w:tc>
      </w:tr>
      <w:tr w:rsidR="00CD2301" w14:paraId="58D6D282" w14:textId="77777777" w:rsidTr="00AB727D">
        <w:trPr>
          <w:jc w:val="center"/>
        </w:trPr>
        <w:tc>
          <w:tcPr>
            <w:tcW w:w="841" w:type="dxa"/>
            <w:tcBorders>
              <w:top w:val="single" w:sz="4" w:space="0" w:color="auto"/>
              <w:left w:val="single" w:sz="4" w:space="0" w:color="auto"/>
              <w:bottom w:val="single" w:sz="4" w:space="0" w:color="auto"/>
              <w:right w:val="single" w:sz="4" w:space="0" w:color="auto"/>
            </w:tcBorders>
            <w:hideMark/>
          </w:tcPr>
          <w:p w14:paraId="2E8FF8EA" w14:textId="276BCB2E"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 xml:space="preserve">Rev. </w:t>
            </w:r>
            <w:r w:rsidR="00CD2301">
              <w:rPr>
                <w:rFonts w:asciiTheme="majorBidi" w:hAnsiTheme="majorBidi" w:cstheme="majorBidi"/>
                <w:b/>
                <w:bCs/>
                <w:sz w:val="18"/>
                <w:szCs w:val="18"/>
              </w:rPr>
              <w:t>4</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644CF1B0"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76E0CE1E"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2950454B" w14:textId="77777777" w:rsidR="00CD2301" w:rsidRDefault="00CD2301" w:rsidP="00E039E8">
            <w:pPr>
              <w:jc w:val="center"/>
              <w:rPr>
                <w:rFonts w:asciiTheme="majorBidi" w:hAnsiTheme="majorBidi" w:cstheme="majorBidi"/>
                <w:sz w:val="18"/>
                <w:szCs w:val="18"/>
              </w:rPr>
            </w:pPr>
          </w:p>
        </w:tc>
      </w:tr>
      <w:tr w:rsidR="00CD2301" w14:paraId="5D2E52CF" w14:textId="77777777" w:rsidTr="00AB727D">
        <w:trPr>
          <w:jc w:val="center"/>
        </w:trPr>
        <w:tc>
          <w:tcPr>
            <w:tcW w:w="841" w:type="dxa"/>
            <w:tcBorders>
              <w:top w:val="single" w:sz="4" w:space="0" w:color="auto"/>
              <w:left w:val="single" w:sz="4" w:space="0" w:color="auto"/>
              <w:bottom w:val="single" w:sz="4" w:space="0" w:color="auto"/>
              <w:right w:val="single" w:sz="4" w:space="0" w:color="auto"/>
            </w:tcBorders>
            <w:hideMark/>
          </w:tcPr>
          <w:p w14:paraId="4456A9EE" w14:textId="19F580FC"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 xml:space="preserve">Rev. </w:t>
            </w:r>
            <w:r w:rsidR="00CD2301">
              <w:rPr>
                <w:rFonts w:asciiTheme="majorBidi" w:hAnsiTheme="majorBidi" w:cstheme="majorBidi"/>
                <w:b/>
                <w:bCs/>
                <w:sz w:val="18"/>
                <w:szCs w:val="18"/>
              </w:rPr>
              <w:t>3</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4BC1EE18"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69D7F85E"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1D600C56" w14:textId="77777777" w:rsidR="00CD2301" w:rsidRDefault="00CD2301" w:rsidP="00E039E8">
            <w:pPr>
              <w:jc w:val="center"/>
              <w:rPr>
                <w:rFonts w:asciiTheme="majorBidi" w:hAnsiTheme="majorBidi" w:cstheme="majorBidi"/>
                <w:sz w:val="18"/>
                <w:szCs w:val="18"/>
              </w:rPr>
            </w:pPr>
          </w:p>
        </w:tc>
      </w:tr>
      <w:tr w:rsidR="00CD2301" w14:paraId="6795697D" w14:textId="77777777" w:rsidTr="00AB727D">
        <w:trPr>
          <w:jc w:val="center"/>
        </w:trPr>
        <w:tc>
          <w:tcPr>
            <w:tcW w:w="841" w:type="dxa"/>
            <w:tcBorders>
              <w:top w:val="single" w:sz="4" w:space="0" w:color="auto"/>
              <w:left w:val="single" w:sz="4" w:space="0" w:color="auto"/>
              <w:bottom w:val="single" w:sz="4" w:space="0" w:color="auto"/>
              <w:right w:val="single" w:sz="4" w:space="0" w:color="auto"/>
            </w:tcBorders>
            <w:hideMark/>
          </w:tcPr>
          <w:p w14:paraId="552BC6C9" w14:textId="31652EEE" w:rsidR="00CD2301"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 xml:space="preserve">Rev. </w:t>
            </w:r>
            <w:r w:rsidR="00CD2301">
              <w:rPr>
                <w:rFonts w:asciiTheme="majorBidi" w:hAnsiTheme="majorBidi" w:cstheme="majorBidi"/>
                <w:b/>
                <w:bCs/>
                <w:sz w:val="18"/>
                <w:szCs w:val="18"/>
              </w:rPr>
              <w:t>2</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B75E2F7"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4490DE52"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4ADB94C" w14:textId="77777777" w:rsidR="00CD2301" w:rsidRDefault="00CD2301" w:rsidP="00E039E8">
            <w:pPr>
              <w:jc w:val="center"/>
              <w:rPr>
                <w:rFonts w:asciiTheme="majorBidi" w:hAnsiTheme="majorBidi" w:cstheme="majorBidi"/>
                <w:sz w:val="18"/>
                <w:szCs w:val="18"/>
              </w:rPr>
            </w:pPr>
          </w:p>
        </w:tc>
      </w:tr>
      <w:tr w:rsidR="00EA0303" w14:paraId="0531D43D" w14:textId="77777777" w:rsidTr="00AB727D">
        <w:trPr>
          <w:jc w:val="center"/>
        </w:trPr>
        <w:tc>
          <w:tcPr>
            <w:tcW w:w="841" w:type="dxa"/>
            <w:tcBorders>
              <w:top w:val="single" w:sz="4" w:space="0" w:color="auto"/>
              <w:left w:val="single" w:sz="4" w:space="0" w:color="auto"/>
              <w:bottom w:val="single" w:sz="4" w:space="0" w:color="auto"/>
              <w:right w:val="single" w:sz="4" w:space="0" w:color="auto"/>
            </w:tcBorders>
          </w:tcPr>
          <w:p w14:paraId="5979C249" w14:textId="7505E9F0" w:rsidR="00EA0303" w:rsidRDefault="00EA0303" w:rsidP="00E039E8">
            <w:pPr>
              <w:jc w:val="center"/>
              <w:rPr>
                <w:rFonts w:asciiTheme="majorBidi" w:hAnsiTheme="majorBidi" w:cstheme="majorBidi"/>
                <w:b/>
                <w:bCs/>
                <w:sz w:val="18"/>
                <w:szCs w:val="18"/>
              </w:rPr>
            </w:pPr>
            <w:r>
              <w:rPr>
                <w:rFonts w:asciiTheme="majorBidi" w:hAnsiTheme="majorBidi" w:cstheme="majorBidi"/>
                <w:b/>
                <w:bCs/>
                <w:sz w:val="18"/>
                <w:szCs w:val="18"/>
              </w:rPr>
              <w:t>Rev. 1</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2F1F4569" w14:textId="77777777" w:rsidR="00EA0303" w:rsidRDefault="00EA0303"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5DB68D48" w14:textId="77777777" w:rsidR="00EA0303" w:rsidRDefault="00EA0303"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3F56EF94" w14:textId="77777777" w:rsidR="00EA0303" w:rsidRDefault="00EA0303" w:rsidP="00E039E8">
            <w:pPr>
              <w:jc w:val="center"/>
              <w:rPr>
                <w:rFonts w:asciiTheme="majorBidi" w:hAnsiTheme="majorBidi" w:cstheme="majorBidi"/>
                <w:sz w:val="18"/>
                <w:szCs w:val="18"/>
              </w:rPr>
            </w:pPr>
          </w:p>
        </w:tc>
      </w:tr>
      <w:tr w:rsidR="00CD2301" w14:paraId="2DEC68F0" w14:textId="77777777" w:rsidTr="00AB727D">
        <w:trPr>
          <w:jc w:val="center"/>
        </w:trPr>
        <w:tc>
          <w:tcPr>
            <w:tcW w:w="841" w:type="dxa"/>
            <w:tcBorders>
              <w:top w:val="single" w:sz="4" w:space="0" w:color="auto"/>
              <w:left w:val="single" w:sz="4" w:space="0" w:color="auto"/>
              <w:bottom w:val="single" w:sz="4" w:space="0" w:color="auto"/>
              <w:right w:val="single" w:sz="4" w:space="0" w:color="auto"/>
            </w:tcBorders>
            <w:hideMark/>
          </w:tcPr>
          <w:p w14:paraId="69FCC676" w14:textId="7D51C276" w:rsidR="00CD2301" w:rsidRDefault="00CD2301" w:rsidP="00E039E8">
            <w:pPr>
              <w:jc w:val="center"/>
              <w:rPr>
                <w:rFonts w:asciiTheme="majorBidi" w:hAnsiTheme="majorBidi" w:cstheme="majorBidi"/>
                <w:b/>
                <w:bCs/>
                <w:sz w:val="18"/>
                <w:szCs w:val="18"/>
              </w:rPr>
            </w:pPr>
            <w:r>
              <w:rPr>
                <w:rFonts w:asciiTheme="majorBidi" w:hAnsiTheme="majorBidi" w:cstheme="majorBidi"/>
                <w:b/>
                <w:bCs/>
                <w:sz w:val="18"/>
                <w:szCs w:val="18"/>
              </w:rPr>
              <w:t>1</w:t>
            </w:r>
            <w:r w:rsidR="00EA0303" w:rsidRPr="00EA0303">
              <w:rPr>
                <w:rFonts w:asciiTheme="majorBidi" w:hAnsiTheme="majorBidi" w:cstheme="majorBidi"/>
                <w:b/>
                <w:bCs/>
                <w:sz w:val="18"/>
                <w:szCs w:val="18"/>
                <w:vertAlign w:val="superscript"/>
              </w:rPr>
              <w:t>st</w:t>
            </w:r>
            <w:r w:rsidR="00EA0303">
              <w:rPr>
                <w:rFonts w:asciiTheme="majorBidi" w:hAnsiTheme="majorBidi" w:cstheme="majorBidi"/>
                <w:b/>
                <w:bCs/>
                <w:sz w:val="18"/>
                <w:szCs w:val="18"/>
              </w:rPr>
              <w:t xml:space="preserve"> edition</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215685D8" w14:textId="77777777" w:rsidR="00CD2301" w:rsidRDefault="00CD2301" w:rsidP="00E039E8">
            <w:pPr>
              <w:jc w:val="center"/>
              <w:rPr>
                <w:rFonts w:asciiTheme="majorBidi" w:hAnsiTheme="majorBidi" w:cstheme="majorBidi"/>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0F59754E" w14:textId="77777777" w:rsidR="00CD2301" w:rsidRDefault="00CD2301" w:rsidP="00E039E8">
            <w:pPr>
              <w:jc w:val="center"/>
              <w:rPr>
                <w:rFonts w:asciiTheme="majorBidi" w:hAnsiTheme="majorBidi" w:cstheme="majorBid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75F5EFE6" w14:textId="72F49309" w:rsidR="00CD2301" w:rsidRDefault="00CD2301" w:rsidP="00E039E8">
            <w:pPr>
              <w:jc w:val="center"/>
              <w:rPr>
                <w:rFonts w:asciiTheme="majorBidi" w:hAnsiTheme="majorBidi" w:cstheme="majorBidi"/>
                <w:sz w:val="18"/>
                <w:szCs w:val="18"/>
              </w:rPr>
            </w:pPr>
          </w:p>
        </w:tc>
      </w:tr>
      <w:tr w:rsidR="00CD2301" w14:paraId="3BCCC3AD" w14:textId="77777777" w:rsidTr="00CD2301">
        <w:trPr>
          <w:jc w:val="center"/>
        </w:trPr>
        <w:tc>
          <w:tcPr>
            <w:tcW w:w="841" w:type="dxa"/>
            <w:tcBorders>
              <w:top w:val="single" w:sz="4" w:space="0" w:color="auto"/>
              <w:left w:val="single" w:sz="4" w:space="0" w:color="auto"/>
              <w:bottom w:val="single" w:sz="4" w:space="0" w:color="auto"/>
              <w:right w:val="single" w:sz="4" w:space="0" w:color="auto"/>
            </w:tcBorders>
            <w:hideMark/>
          </w:tcPr>
          <w:p w14:paraId="61828D56" w14:textId="77777777" w:rsidR="00CD2301" w:rsidRDefault="00CD2301" w:rsidP="00E039E8">
            <w:pPr>
              <w:jc w:val="center"/>
              <w:rPr>
                <w:rFonts w:asciiTheme="majorBidi" w:hAnsiTheme="majorBidi" w:cstheme="majorBidi"/>
                <w:b/>
                <w:bCs/>
                <w:sz w:val="18"/>
                <w:szCs w:val="18"/>
              </w:rPr>
            </w:pPr>
            <w:r>
              <w:rPr>
                <w:rFonts w:asciiTheme="majorBidi" w:hAnsiTheme="majorBidi" w:cstheme="majorBidi"/>
                <w:b/>
                <w:bCs/>
                <w:sz w:val="18"/>
                <w:szCs w:val="18"/>
              </w:rPr>
              <w:t>Revision</w:t>
            </w:r>
          </w:p>
          <w:p w14:paraId="68750763" w14:textId="77777777" w:rsidR="00CD2301" w:rsidRDefault="00CD2301" w:rsidP="00E039E8">
            <w:pPr>
              <w:jc w:val="center"/>
              <w:rPr>
                <w:rFonts w:asciiTheme="majorBidi" w:hAnsiTheme="majorBidi" w:cstheme="majorBidi"/>
                <w:b/>
                <w:bCs/>
                <w:sz w:val="18"/>
                <w:szCs w:val="18"/>
              </w:rPr>
            </w:pPr>
            <w:r>
              <w:rPr>
                <w:rFonts w:asciiTheme="majorBidi" w:hAnsiTheme="majorBidi" w:cstheme="majorBidi"/>
                <w:b/>
                <w:bCs/>
                <w:sz w:val="18"/>
                <w:szCs w:val="18"/>
              </w:rPr>
              <w:t>Number</w:t>
            </w:r>
          </w:p>
        </w:tc>
        <w:tc>
          <w:tcPr>
            <w:tcW w:w="861" w:type="dxa"/>
            <w:tcBorders>
              <w:top w:val="single" w:sz="4" w:space="0" w:color="auto"/>
              <w:left w:val="single" w:sz="4" w:space="0" w:color="auto"/>
              <w:bottom w:val="single" w:sz="4" w:space="0" w:color="auto"/>
              <w:right w:val="single" w:sz="4" w:space="0" w:color="auto"/>
            </w:tcBorders>
            <w:hideMark/>
          </w:tcPr>
          <w:p w14:paraId="6CA9576D" w14:textId="37DF9BD8" w:rsidR="00CD2301" w:rsidRDefault="00AB727D" w:rsidP="00CD2301">
            <w:pPr>
              <w:jc w:val="center"/>
              <w:rPr>
                <w:rFonts w:asciiTheme="majorBidi" w:hAnsiTheme="majorBidi" w:cstheme="majorBidi"/>
                <w:b/>
                <w:bCs/>
                <w:sz w:val="18"/>
                <w:szCs w:val="18"/>
              </w:rPr>
            </w:pPr>
            <w:r>
              <w:rPr>
                <w:rFonts w:asciiTheme="majorBidi" w:hAnsiTheme="majorBidi" w:cstheme="majorBidi"/>
                <w:b/>
                <w:bCs/>
                <w:sz w:val="18"/>
                <w:szCs w:val="18"/>
              </w:rPr>
              <w:t>CESIO</w:t>
            </w:r>
          </w:p>
        </w:tc>
        <w:tc>
          <w:tcPr>
            <w:tcW w:w="796" w:type="dxa"/>
            <w:tcBorders>
              <w:top w:val="single" w:sz="4" w:space="0" w:color="auto"/>
              <w:left w:val="single" w:sz="4" w:space="0" w:color="auto"/>
              <w:bottom w:val="single" w:sz="4" w:space="0" w:color="auto"/>
              <w:right w:val="single" w:sz="4" w:space="0" w:color="auto"/>
            </w:tcBorders>
            <w:hideMark/>
          </w:tcPr>
          <w:p w14:paraId="378BD11B" w14:textId="7B9E5016" w:rsidR="00CD2301" w:rsidRPr="00CD2301" w:rsidRDefault="00AB727D" w:rsidP="00E039E8">
            <w:pPr>
              <w:jc w:val="center"/>
              <w:rPr>
                <w:rFonts w:asciiTheme="majorBidi" w:hAnsiTheme="majorBidi" w:cstheme="majorBidi"/>
                <w:b/>
                <w:bCs/>
                <w:sz w:val="18"/>
                <w:szCs w:val="18"/>
              </w:rPr>
            </w:pPr>
            <w:r>
              <w:rPr>
                <w:rFonts w:asciiTheme="majorBidi" w:hAnsiTheme="majorBidi" w:cstheme="majorBidi"/>
                <w:b/>
                <w:bCs/>
                <w:sz w:val="18"/>
                <w:szCs w:val="18"/>
              </w:rPr>
              <w:t>Concawe</w:t>
            </w:r>
          </w:p>
        </w:tc>
        <w:tc>
          <w:tcPr>
            <w:tcW w:w="730" w:type="dxa"/>
            <w:tcBorders>
              <w:top w:val="single" w:sz="4" w:space="0" w:color="auto"/>
              <w:left w:val="single" w:sz="4" w:space="0" w:color="auto"/>
              <w:bottom w:val="single" w:sz="4" w:space="0" w:color="auto"/>
              <w:right w:val="single" w:sz="4" w:space="0" w:color="auto"/>
            </w:tcBorders>
            <w:hideMark/>
          </w:tcPr>
          <w:p w14:paraId="09E1D0DA" w14:textId="0247AD46" w:rsidR="00CD2301" w:rsidRPr="00CD2301" w:rsidRDefault="00AB727D" w:rsidP="00E039E8">
            <w:pPr>
              <w:jc w:val="center"/>
              <w:rPr>
                <w:rFonts w:asciiTheme="majorBidi" w:hAnsiTheme="majorBidi" w:cstheme="majorBidi"/>
                <w:b/>
                <w:bCs/>
                <w:sz w:val="18"/>
                <w:szCs w:val="18"/>
              </w:rPr>
            </w:pPr>
            <w:r>
              <w:rPr>
                <w:rFonts w:asciiTheme="majorBidi" w:hAnsiTheme="majorBidi" w:cstheme="majorBidi"/>
                <w:b/>
                <w:bCs/>
                <w:sz w:val="18"/>
                <w:szCs w:val="18"/>
              </w:rPr>
              <w:t>IFRA</w:t>
            </w:r>
          </w:p>
        </w:tc>
      </w:tr>
    </w:tbl>
    <w:p w14:paraId="397B9452" w14:textId="77777777" w:rsidR="00256575" w:rsidRDefault="00256575" w:rsidP="00256575">
      <w:pPr>
        <w:rPr>
          <w:rFonts w:asciiTheme="majorBidi" w:hAnsiTheme="majorBidi" w:cstheme="majorBidi"/>
        </w:rPr>
      </w:pPr>
    </w:p>
    <w:p w14:paraId="54F5EAC6" w14:textId="1D250BC1" w:rsidR="00256575" w:rsidRDefault="00256575" w:rsidP="00EA0303">
      <w:pPr>
        <w:shd w:val="clear" w:color="auto" w:fill="DBE5F1" w:themeFill="accent1" w:themeFillTint="33"/>
        <w:rPr>
          <w:rFonts w:asciiTheme="majorBidi" w:hAnsiTheme="majorBidi" w:cstheme="majorBidi"/>
          <w:i/>
          <w:iCs/>
        </w:rPr>
      </w:pPr>
      <w:r>
        <w:rPr>
          <w:rFonts w:asciiTheme="majorBidi" w:hAnsiTheme="majorBidi" w:cstheme="majorBidi"/>
        </w:rPr>
        <w:t xml:space="preserve">Question 2 – </w:t>
      </w:r>
      <w:r>
        <w:rPr>
          <w:rFonts w:asciiTheme="majorBidi" w:hAnsiTheme="majorBidi" w:cstheme="majorBidi"/>
          <w:i/>
          <w:iCs/>
        </w:rPr>
        <w:t>For a country/jurisdiction, which implementation of the GHS are the classifications based on? For an organization, which version of the GHS are the classifications based on?</w:t>
      </w:r>
      <w:r w:rsidR="00EA0303">
        <w:rPr>
          <w:rFonts w:asciiTheme="majorBidi" w:hAnsiTheme="majorBidi" w:cstheme="majorBidi"/>
          <w:i/>
          <w:iCs/>
        </w:rPr>
        <w:t xml:space="preserve"> </w:t>
      </w:r>
      <w:r w:rsidR="00EA0303" w:rsidRPr="00EA0303">
        <w:rPr>
          <w:rFonts w:asciiTheme="majorBidi" w:hAnsiTheme="majorBidi" w:cstheme="majorBidi"/>
          <w:i/>
          <w:iCs/>
        </w:rPr>
        <w:t>'Other' Responses</w:t>
      </w:r>
    </w:p>
    <w:p w14:paraId="0DCEED34" w14:textId="13C5503D" w:rsidR="00AB727D" w:rsidRPr="00AB727D" w:rsidRDefault="00AB727D" w:rsidP="00AB727D">
      <w:pPr>
        <w:rPr>
          <w:rFonts w:asciiTheme="majorBidi" w:hAnsiTheme="majorBidi" w:cstheme="majorBidi"/>
        </w:rPr>
      </w:pPr>
      <w:r w:rsidRPr="00AE4A49">
        <w:rPr>
          <w:rFonts w:asciiTheme="majorBidi" w:hAnsiTheme="majorBidi" w:cstheme="majorBidi"/>
          <w:b/>
        </w:rPr>
        <w:t>CESIO</w:t>
      </w:r>
      <w:r>
        <w:rPr>
          <w:rFonts w:asciiTheme="majorBidi" w:hAnsiTheme="majorBidi" w:cstheme="majorBidi"/>
          <w:b/>
        </w:rPr>
        <w:t xml:space="preserve"> - </w:t>
      </w:r>
      <w:r w:rsidRPr="00AB727D">
        <w:rPr>
          <w:rFonts w:asciiTheme="majorBidi" w:hAnsiTheme="majorBidi" w:cstheme="majorBidi"/>
        </w:rPr>
        <w:t>For new classifications and reviews, the latest version of GHS is used at the time of</w:t>
      </w:r>
    </w:p>
    <w:p w14:paraId="793C97BA" w14:textId="566E974A" w:rsidR="00256575" w:rsidRDefault="00AB727D" w:rsidP="00AB727D">
      <w:pPr>
        <w:rPr>
          <w:rFonts w:asciiTheme="majorBidi" w:hAnsiTheme="majorBidi" w:cstheme="majorBidi"/>
        </w:rPr>
      </w:pPr>
      <w:r w:rsidRPr="00AB727D">
        <w:rPr>
          <w:rFonts w:asciiTheme="majorBidi" w:hAnsiTheme="majorBidi" w:cstheme="majorBidi"/>
        </w:rPr>
        <w:t>classification/assessment.</w:t>
      </w:r>
    </w:p>
    <w:p w14:paraId="61ECD0F5" w14:textId="77777777" w:rsidR="00EA0303" w:rsidRDefault="00EA0303" w:rsidP="00256575">
      <w:pPr>
        <w:rPr>
          <w:rFonts w:asciiTheme="majorBidi" w:hAnsiTheme="majorBidi" w:cstheme="majorBidi"/>
        </w:rPr>
      </w:pPr>
    </w:p>
    <w:p w14:paraId="2FE062E2" w14:textId="6AC12E13" w:rsidR="00EA0303" w:rsidRDefault="00AB727D" w:rsidP="00256575">
      <w:pPr>
        <w:rPr>
          <w:rFonts w:asciiTheme="majorBidi" w:hAnsiTheme="majorBidi" w:cstheme="majorBidi"/>
        </w:rPr>
      </w:pPr>
      <w:r w:rsidRPr="00AE4A49">
        <w:rPr>
          <w:rFonts w:asciiTheme="majorBidi" w:hAnsiTheme="majorBidi" w:cstheme="majorBidi"/>
          <w:b/>
        </w:rPr>
        <w:t>IFRA</w:t>
      </w:r>
      <w:r w:rsidR="00EA0303" w:rsidRPr="00EA0303">
        <w:rPr>
          <w:rFonts w:asciiTheme="majorBidi" w:hAnsiTheme="majorBidi" w:cstheme="majorBidi"/>
        </w:rPr>
        <w:t xml:space="preserve"> </w:t>
      </w:r>
      <w:r w:rsidR="00EA0303">
        <w:rPr>
          <w:rFonts w:asciiTheme="majorBidi" w:hAnsiTheme="majorBidi" w:cstheme="majorBidi"/>
        </w:rPr>
        <w:t>–</w:t>
      </w:r>
      <w:r w:rsidR="00EA0303" w:rsidRPr="00EA0303">
        <w:rPr>
          <w:rFonts w:asciiTheme="majorBidi" w:hAnsiTheme="majorBidi" w:cstheme="majorBidi"/>
        </w:rPr>
        <w:t xml:space="preserve"> </w:t>
      </w:r>
      <w:r w:rsidRPr="00AB727D">
        <w:rPr>
          <w:rFonts w:asciiTheme="majorBidi" w:hAnsiTheme="majorBidi" w:cstheme="majorBidi"/>
        </w:rPr>
        <w:t>T</w:t>
      </w:r>
      <w:r>
        <w:rPr>
          <w:rFonts w:asciiTheme="majorBidi" w:hAnsiTheme="majorBidi" w:cstheme="majorBidi"/>
        </w:rPr>
        <w:t>h</w:t>
      </w:r>
      <w:r w:rsidRPr="00AB727D">
        <w:rPr>
          <w:rFonts w:asciiTheme="majorBidi" w:hAnsiTheme="majorBidi" w:cstheme="majorBidi"/>
        </w:rPr>
        <w:t>e GHS TF always follow the last version of the GHS document</w:t>
      </w:r>
    </w:p>
    <w:p w14:paraId="2495A6B2" w14:textId="77777777" w:rsidR="00256575" w:rsidRDefault="00256575" w:rsidP="00256575">
      <w:pPr>
        <w:rPr>
          <w:rFonts w:asciiTheme="majorBidi" w:hAnsiTheme="majorBidi" w:cstheme="majorBidi"/>
        </w:rPr>
      </w:pPr>
    </w:p>
    <w:p w14:paraId="1C28B257" w14:textId="41C91EDC" w:rsidR="00256575" w:rsidRDefault="00256575" w:rsidP="00947D3A">
      <w:pPr>
        <w:shd w:val="clear" w:color="auto" w:fill="DBE5F1" w:themeFill="accent1" w:themeFillTint="33"/>
        <w:rPr>
          <w:rFonts w:asciiTheme="majorBidi" w:hAnsiTheme="majorBidi" w:cstheme="majorBidi"/>
          <w:i/>
          <w:iCs/>
        </w:rPr>
      </w:pPr>
      <w:r>
        <w:rPr>
          <w:rFonts w:asciiTheme="majorBidi" w:hAnsiTheme="majorBidi" w:cstheme="majorBidi"/>
        </w:rPr>
        <w:t xml:space="preserve">Question 3 – </w:t>
      </w:r>
      <w:r>
        <w:rPr>
          <w:rFonts w:asciiTheme="majorBidi" w:hAnsiTheme="majorBidi" w:cstheme="majorBidi"/>
          <w:i/>
          <w:iCs/>
        </w:rPr>
        <w:t>Please provide a brief explanation if more than one version was selected.</w:t>
      </w:r>
    </w:p>
    <w:tbl>
      <w:tblPr>
        <w:tblStyle w:val="TableGrid"/>
        <w:tblW w:w="9077" w:type="dxa"/>
        <w:tblLook w:val="04A0" w:firstRow="1" w:lastRow="0" w:firstColumn="1" w:lastColumn="0" w:noHBand="0" w:noVBand="1"/>
      </w:tblPr>
      <w:tblGrid>
        <w:gridCol w:w="1359"/>
        <w:gridCol w:w="7718"/>
      </w:tblGrid>
      <w:tr w:rsidR="00256575" w14:paraId="7871660D" w14:textId="77777777" w:rsidTr="006F2973">
        <w:tc>
          <w:tcPr>
            <w:tcW w:w="1359" w:type="dxa"/>
            <w:tcBorders>
              <w:top w:val="single" w:sz="4" w:space="0" w:color="auto"/>
              <w:left w:val="single" w:sz="4" w:space="0" w:color="auto"/>
              <w:bottom w:val="single" w:sz="4" w:space="0" w:color="auto"/>
              <w:right w:val="single" w:sz="4" w:space="0" w:color="auto"/>
            </w:tcBorders>
          </w:tcPr>
          <w:p w14:paraId="3A990504" w14:textId="66A8D486" w:rsidR="00256575" w:rsidRPr="0090247B" w:rsidRDefault="00AB727D" w:rsidP="00E039E8">
            <w:pPr>
              <w:rPr>
                <w:rFonts w:asciiTheme="majorBidi" w:hAnsiTheme="majorBidi" w:cstheme="majorBidi"/>
                <w:b/>
                <w:sz w:val="18"/>
                <w:szCs w:val="18"/>
              </w:rPr>
            </w:pPr>
            <w:r>
              <w:rPr>
                <w:rFonts w:asciiTheme="majorBidi" w:hAnsiTheme="majorBidi" w:cstheme="majorBidi"/>
                <w:b/>
                <w:sz w:val="18"/>
                <w:szCs w:val="18"/>
              </w:rPr>
              <w:t>CESIO</w:t>
            </w:r>
          </w:p>
        </w:tc>
        <w:tc>
          <w:tcPr>
            <w:tcW w:w="77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87526A" w14:textId="0DEFDAFE" w:rsidR="00256575" w:rsidRDefault="00256575" w:rsidP="000F1E8F">
            <w:pPr>
              <w:rPr>
                <w:rFonts w:asciiTheme="majorBidi" w:hAnsiTheme="majorBidi" w:cstheme="majorBidi"/>
                <w:sz w:val="18"/>
                <w:szCs w:val="18"/>
              </w:rPr>
            </w:pPr>
          </w:p>
        </w:tc>
      </w:tr>
      <w:tr w:rsidR="00256575" w14:paraId="3B3D3BD1" w14:textId="77777777" w:rsidTr="006F2973">
        <w:tc>
          <w:tcPr>
            <w:tcW w:w="1359" w:type="dxa"/>
            <w:tcBorders>
              <w:top w:val="single" w:sz="4" w:space="0" w:color="auto"/>
              <w:left w:val="single" w:sz="4" w:space="0" w:color="auto"/>
              <w:bottom w:val="single" w:sz="4" w:space="0" w:color="auto"/>
              <w:right w:val="single" w:sz="4" w:space="0" w:color="auto"/>
            </w:tcBorders>
          </w:tcPr>
          <w:p w14:paraId="3164EDBF" w14:textId="1F49355D" w:rsidR="00256575" w:rsidRPr="0090247B" w:rsidRDefault="006F2973" w:rsidP="00E039E8">
            <w:pPr>
              <w:rPr>
                <w:rFonts w:asciiTheme="majorBidi" w:hAnsiTheme="majorBidi" w:cstheme="majorBidi"/>
                <w:b/>
                <w:sz w:val="18"/>
                <w:szCs w:val="18"/>
              </w:rPr>
            </w:pPr>
            <w:r>
              <w:rPr>
                <w:rFonts w:asciiTheme="majorBidi" w:hAnsiTheme="majorBidi" w:cstheme="majorBidi"/>
                <w:b/>
                <w:sz w:val="18"/>
                <w:szCs w:val="18"/>
              </w:rPr>
              <w:t>Concawe</w:t>
            </w:r>
          </w:p>
        </w:tc>
        <w:tc>
          <w:tcPr>
            <w:tcW w:w="77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0176F5" w14:textId="5690E1A3" w:rsidR="00256575" w:rsidRDefault="00256575" w:rsidP="00E039E8">
            <w:pPr>
              <w:rPr>
                <w:rFonts w:asciiTheme="majorBidi" w:hAnsiTheme="majorBidi" w:cstheme="majorBidi"/>
                <w:sz w:val="18"/>
                <w:szCs w:val="18"/>
              </w:rPr>
            </w:pPr>
          </w:p>
        </w:tc>
      </w:tr>
      <w:tr w:rsidR="00256575" w14:paraId="32FFCBBC" w14:textId="77777777" w:rsidTr="006F2973">
        <w:tc>
          <w:tcPr>
            <w:tcW w:w="1359" w:type="dxa"/>
            <w:tcBorders>
              <w:top w:val="single" w:sz="4" w:space="0" w:color="auto"/>
              <w:left w:val="single" w:sz="4" w:space="0" w:color="auto"/>
              <w:bottom w:val="single" w:sz="4" w:space="0" w:color="auto"/>
              <w:right w:val="single" w:sz="4" w:space="0" w:color="auto"/>
            </w:tcBorders>
            <w:shd w:val="clear" w:color="auto" w:fill="auto"/>
          </w:tcPr>
          <w:p w14:paraId="372C9E36" w14:textId="6B073101" w:rsidR="00256575" w:rsidRPr="0090247B" w:rsidRDefault="006F2973" w:rsidP="00E039E8">
            <w:pPr>
              <w:rPr>
                <w:rFonts w:asciiTheme="majorBidi" w:hAnsiTheme="majorBidi" w:cstheme="majorBidi"/>
                <w:b/>
                <w:sz w:val="18"/>
                <w:szCs w:val="18"/>
              </w:rPr>
            </w:pPr>
            <w:r>
              <w:rPr>
                <w:rFonts w:asciiTheme="majorBidi" w:hAnsiTheme="majorBidi" w:cstheme="majorBidi"/>
                <w:b/>
                <w:sz w:val="18"/>
                <w:szCs w:val="18"/>
              </w:rPr>
              <w:t>IFRA</w:t>
            </w:r>
          </w:p>
        </w:tc>
        <w:tc>
          <w:tcPr>
            <w:tcW w:w="77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BE5CED" w14:textId="45B0FDD7" w:rsidR="00256575" w:rsidRDefault="00256575" w:rsidP="00E039E8">
            <w:pPr>
              <w:rPr>
                <w:rFonts w:asciiTheme="majorBidi" w:hAnsiTheme="majorBidi" w:cstheme="majorBidi"/>
                <w:sz w:val="18"/>
                <w:szCs w:val="18"/>
              </w:rPr>
            </w:pPr>
          </w:p>
        </w:tc>
      </w:tr>
    </w:tbl>
    <w:p w14:paraId="6435924E" w14:textId="448B6F90" w:rsidR="00256575" w:rsidRDefault="00256575" w:rsidP="00256575">
      <w:pPr>
        <w:rPr>
          <w:rFonts w:asciiTheme="majorBidi" w:hAnsiTheme="majorBidi" w:cstheme="majorBidi"/>
        </w:rPr>
      </w:pPr>
    </w:p>
    <w:p w14:paraId="763AB810" w14:textId="77E789D9" w:rsidR="00256575" w:rsidRDefault="00256575" w:rsidP="00256575">
      <w:pPr>
        <w:rPr>
          <w:rFonts w:asciiTheme="majorBidi" w:hAnsiTheme="majorBidi" w:cstheme="majorBidi"/>
          <w:i/>
          <w:iCs/>
        </w:rPr>
      </w:pPr>
      <w:r w:rsidRPr="00C644F0">
        <w:rPr>
          <w:rFonts w:asciiTheme="majorBidi" w:hAnsiTheme="majorBidi" w:cstheme="majorBidi"/>
          <w:shd w:val="clear" w:color="auto" w:fill="DBE5F1" w:themeFill="accent1" w:themeFillTint="33"/>
        </w:rPr>
        <w:t xml:space="preserve">Question 4 – </w:t>
      </w:r>
      <w:r w:rsidRPr="00C644F0">
        <w:rPr>
          <w:rFonts w:asciiTheme="majorBidi" w:hAnsiTheme="majorBidi" w:cstheme="majorBidi"/>
          <w:i/>
          <w:iCs/>
          <w:shd w:val="clear" w:color="auto" w:fill="DBE5F1" w:themeFill="accent1" w:themeFillTint="33"/>
        </w:rPr>
        <w:t>Are all hazard classes and categories from the GHS version used included for the classifications</w:t>
      </w:r>
      <w:r>
        <w:rPr>
          <w:rFonts w:asciiTheme="majorBidi" w:hAnsiTheme="majorBidi" w:cstheme="majorBidi"/>
          <w:i/>
          <w:iCs/>
        </w:rPr>
        <w:t>?</w:t>
      </w:r>
    </w:p>
    <w:tbl>
      <w:tblPr>
        <w:tblStyle w:val="TableGrid"/>
        <w:tblW w:w="0" w:type="auto"/>
        <w:tblLook w:val="04A0" w:firstRow="1" w:lastRow="0" w:firstColumn="1" w:lastColumn="0" w:noHBand="0" w:noVBand="1"/>
      </w:tblPr>
      <w:tblGrid>
        <w:gridCol w:w="1728"/>
        <w:gridCol w:w="630"/>
        <w:gridCol w:w="630"/>
        <w:gridCol w:w="900"/>
      </w:tblGrid>
      <w:tr w:rsidR="00256575" w14:paraId="79C571FE" w14:textId="77777777" w:rsidTr="00E039E8">
        <w:tc>
          <w:tcPr>
            <w:tcW w:w="1728" w:type="dxa"/>
            <w:tcBorders>
              <w:top w:val="single" w:sz="4" w:space="0" w:color="auto"/>
              <w:left w:val="single" w:sz="4" w:space="0" w:color="auto"/>
              <w:bottom w:val="single" w:sz="4" w:space="0" w:color="auto"/>
              <w:right w:val="single" w:sz="4" w:space="0" w:color="auto"/>
            </w:tcBorders>
          </w:tcPr>
          <w:p w14:paraId="2D8B3EE9" w14:textId="77777777" w:rsidR="00256575" w:rsidRDefault="00256575" w:rsidP="00E039E8">
            <w:pP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hideMark/>
          </w:tcPr>
          <w:p w14:paraId="51F93979"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Yes</w:t>
            </w:r>
          </w:p>
        </w:tc>
        <w:tc>
          <w:tcPr>
            <w:tcW w:w="630" w:type="dxa"/>
            <w:tcBorders>
              <w:top w:val="single" w:sz="4" w:space="0" w:color="auto"/>
              <w:left w:val="single" w:sz="4" w:space="0" w:color="auto"/>
              <w:bottom w:val="single" w:sz="4" w:space="0" w:color="auto"/>
              <w:right w:val="single" w:sz="4" w:space="0" w:color="auto"/>
            </w:tcBorders>
            <w:hideMark/>
          </w:tcPr>
          <w:p w14:paraId="611EC613"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No</w:t>
            </w:r>
          </w:p>
        </w:tc>
        <w:tc>
          <w:tcPr>
            <w:tcW w:w="900" w:type="dxa"/>
            <w:tcBorders>
              <w:top w:val="single" w:sz="4" w:space="0" w:color="auto"/>
              <w:left w:val="single" w:sz="4" w:space="0" w:color="auto"/>
              <w:bottom w:val="single" w:sz="4" w:space="0" w:color="auto"/>
              <w:right w:val="single" w:sz="4" w:space="0" w:color="auto"/>
            </w:tcBorders>
            <w:hideMark/>
          </w:tcPr>
          <w:p w14:paraId="74A1AF0D"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Other</w:t>
            </w:r>
          </w:p>
        </w:tc>
      </w:tr>
      <w:tr w:rsidR="00256575" w14:paraId="2B549FE0" w14:textId="77777777" w:rsidTr="00E039E8">
        <w:tc>
          <w:tcPr>
            <w:tcW w:w="1728" w:type="dxa"/>
            <w:tcBorders>
              <w:top w:val="single" w:sz="4" w:space="0" w:color="auto"/>
              <w:left w:val="single" w:sz="4" w:space="0" w:color="auto"/>
              <w:bottom w:val="single" w:sz="4" w:space="0" w:color="auto"/>
              <w:right w:val="single" w:sz="4" w:space="0" w:color="auto"/>
            </w:tcBorders>
            <w:hideMark/>
          </w:tcPr>
          <w:p w14:paraId="26B3093F" w14:textId="470B3801" w:rsidR="00256575" w:rsidRPr="00DB0217" w:rsidRDefault="006F2973" w:rsidP="00E039E8">
            <w:pPr>
              <w:rPr>
                <w:rFonts w:asciiTheme="majorBidi" w:hAnsiTheme="majorBidi" w:cstheme="majorBidi"/>
                <w:b/>
                <w:sz w:val="18"/>
                <w:szCs w:val="18"/>
              </w:rPr>
            </w:pPr>
            <w:r>
              <w:rPr>
                <w:rFonts w:asciiTheme="majorBidi" w:hAnsiTheme="majorBidi" w:cstheme="majorBidi"/>
                <w:b/>
                <w:sz w:val="18"/>
                <w:szCs w:val="18"/>
              </w:rPr>
              <w:t>CESIO</w:t>
            </w:r>
          </w:p>
        </w:tc>
        <w:tc>
          <w:tcPr>
            <w:tcW w:w="630" w:type="dxa"/>
            <w:tcBorders>
              <w:top w:val="single" w:sz="4" w:space="0" w:color="auto"/>
              <w:left w:val="single" w:sz="4" w:space="0" w:color="auto"/>
              <w:bottom w:val="single" w:sz="4" w:space="0" w:color="auto"/>
              <w:right w:val="single" w:sz="4" w:space="0" w:color="auto"/>
            </w:tcBorders>
            <w:hideMark/>
          </w:tcPr>
          <w:p w14:paraId="3D7685FC" w14:textId="58540C7B" w:rsidR="00256575" w:rsidRDefault="00256575" w:rsidP="00E039E8">
            <w:pPr>
              <w:jc w:val="cente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tcPr>
          <w:p w14:paraId="06FEF50F" w14:textId="5328ECD1" w:rsidR="00256575" w:rsidRDefault="00256575" w:rsidP="00E039E8">
            <w:pPr>
              <w:jc w:val="center"/>
              <w:rPr>
                <w:rFonts w:asciiTheme="majorBidi" w:hAnsiTheme="majorBidi" w:cstheme="majorBidi"/>
                <w:sz w:val="18"/>
                <w:szCs w:val="18"/>
              </w:rPr>
            </w:pPr>
          </w:p>
        </w:tc>
        <w:tc>
          <w:tcPr>
            <w:tcW w:w="900" w:type="dxa"/>
            <w:tcBorders>
              <w:top w:val="single" w:sz="4" w:space="0" w:color="auto"/>
              <w:left w:val="single" w:sz="4" w:space="0" w:color="auto"/>
              <w:bottom w:val="single" w:sz="4" w:space="0" w:color="auto"/>
              <w:right w:val="single" w:sz="4" w:space="0" w:color="auto"/>
            </w:tcBorders>
          </w:tcPr>
          <w:p w14:paraId="7E0BF220" w14:textId="32070A75" w:rsidR="00256575" w:rsidRDefault="006F2973" w:rsidP="00E039E8">
            <w:pPr>
              <w:jc w:val="center"/>
              <w:rPr>
                <w:rFonts w:asciiTheme="majorBidi" w:hAnsiTheme="majorBidi" w:cstheme="majorBidi"/>
                <w:sz w:val="18"/>
                <w:szCs w:val="18"/>
              </w:rPr>
            </w:pPr>
            <w:r>
              <w:rPr>
                <w:rFonts w:asciiTheme="majorBidi" w:hAnsiTheme="majorBidi" w:cstheme="majorBidi"/>
                <w:sz w:val="18"/>
                <w:szCs w:val="18"/>
              </w:rPr>
              <w:t>x</w:t>
            </w:r>
          </w:p>
        </w:tc>
      </w:tr>
      <w:tr w:rsidR="00256575" w14:paraId="4AA1F54B" w14:textId="77777777" w:rsidTr="00E039E8">
        <w:tc>
          <w:tcPr>
            <w:tcW w:w="1728" w:type="dxa"/>
            <w:tcBorders>
              <w:top w:val="single" w:sz="4" w:space="0" w:color="auto"/>
              <w:left w:val="single" w:sz="4" w:space="0" w:color="auto"/>
              <w:bottom w:val="single" w:sz="4" w:space="0" w:color="auto"/>
              <w:right w:val="single" w:sz="4" w:space="0" w:color="auto"/>
            </w:tcBorders>
            <w:hideMark/>
          </w:tcPr>
          <w:p w14:paraId="68861DBA" w14:textId="535421A8" w:rsidR="00256575" w:rsidRPr="00DB0217" w:rsidRDefault="006F2973" w:rsidP="00E039E8">
            <w:pPr>
              <w:rPr>
                <w:rFonts w:asciiTheme="majorBidi" w:hAnsiTheme="majorBidi" w:cstheme="majorBidi"/>
                <w:b/>
                <w:sz w:val="18"/>
                <w:szCs w:val="18"/>
              </w:rPr>
            </w:pPr>
            <w:r>
              <w:rPr>
                <w:rFonts w:asciiTheme="majorBidi" w:hAnsiTheme="majorBidi" w:cstheme="majorBidi"/>
                <w:b/>
                <w:sz w:val="18"/>
                <w:szCs w:val="18"/>
              </w:rPr>
              <w:t>Concawe</w:t>
            </w:r>
          </w:p>
        </w:tc>
        <w:tc>
          <w:tcPr>
            <w:tcW w:w="630" w:type="dxa"/>
            <w:tcBorders>
              <w:top w:val="single" w:sz="4" w:space="0" w:color="auto"/>
              <w:left w:val="single" w:sz="4" w:space="0" w:color="auto"/>
              <w:bottom w:val="single" w:sz="4" w:space="0" w:color="auto"/>
              <w:right w:val="single" w:sz="4" w:space="0" w:color="auto"/>
            </w:tcBorders>
          </w:tcPr>
          <w:p w14:paraId="7C2F621A" w14:textId="1C880C4D" w:rsidR="00256575" w:rsidRDefault="00256575" w:rsidP="00E039E8">
            <w:pPr>
              <w:jc w:val="center"/>
              <w:rPr>
                <w:rFonts w:asciiTheme="majorBidi" w:hAnsiTheme="majorBidi" w:cstheme="majorBidi"/>
                <w:sz w:val="18"/>
                <w:szCs w:val="18"/>
              </w:rPr>
            </w:pPr>
          </w:p>
        </w:tc>
        <w:tc>
          <w:tcPr>
            <w:tcW w:w="630" w:type="dxa"/>
            <w:tcBorders>
              <w:top w:val="single" w:sz="4" w:space="0" w:color="auto"/>
              <w:left w:val="single" w:sz="4" w:space="0" w:color="auto"/>
              <w:bottom w:val="single" w:sz="4" w:space="0" w:color="auto"/>
              <w:right w:val="single" w:sz="4" w:space="0" w:color="auto"/>
            </w:tcBorders>
            <w:hideMark/>
          </w:tcPr>
          <w:p w14:paraId="40D3711D" w14:textId="00369D60" w:rsidR="00256575" w:rsidRDefault="00256575" w:rsidP="00E039E8">
            <w:pPr>
              <w:jc w:val="center"/>
              <w:rPr>
                <w:rFonts w:asciiTheme="majorBidi" w:hAnsiTheme="majorBidi" w:cstheme="majorBidi"/>
                <w:sz w:val="18"/>
                <w:szCs w:val="18"/>
              </w:rPr>
            </w:pPr>
          </w:p>
        </w:tc>
        <w:tc>
          <w:tcPr>
            <w:tcW w:w="900" w:type="dxa"/>
            <w:tcBorders>
              <w:top w:val="single" w:sz="4" w:space="0" w:color="auto"/>
              <w:left w:val="single" w:sz="4" w:space="0" w:color="auto"/>
              <w:bottom w:val="single" w:sz="4" w:space="0" w:color="auto"/>
              <w:right w:val="single" w:sz="4" w:space="0" w:color="auto"/>
            </w:tcBorders>
          </w:tcPr>
          <w:p w14:paraId="0AA72E25" w14:textId="6411DE3F" w:rsidR="00256575" w:rsidRDefault="006F2973" w:rsidP="00E039E8">
            <w:pPr>
              <w:jc w:val="center"/>
              <w:rPr>
                <w:rFonts w:asciiTheme="majorBidi" w:hAnsiTheme="majorBidi" w:cstheme="majorBidi"/>
                <w:sz w:val="18"/>
                <w:szCs w:val="18"/>
              </w:rPr>
            </w:pPr>
            <w:r>
              <w:rPr>
                <w:rFonts w:asciiTheme="majorBidi" w:hAnsiTheme="majorBidi" w:cstheme="majorBidi"/>
                <w:sz w:val="18"/>
                <w:szCs w:val="18"/>
              </w:rPr>
              <w:t>x</w:t>
            </w:r>
          </w:p>
        </w:tc>
      </w:tr>
      <w:tr w:rsidR="00256575" w14:paraId="71E474F7" w14:textId="77777777" w:rsidTr="00E039E8">
        <w:tc>
          <w:tcPr>
            <w:tcW w:w="1728" w:type="dxa"/>
            <w:tcBorders>
              <w:top w:val="single" w:sz="4" w:space="0" w:color="auto"/>
              <w:left w:val="single" w:sz="4" w:space="0" w:color="auto"/>
              <w:bottom w:val="single" w:sz="4" w:space="0" w:color="auto"/>
              <w:right w:val="single" w:sz="4" w:space="0" w:color="auto"/>
            </w:tcBorders>
            <w:hideMark/>
          </w:tcPr>
          <w:p w14:paraId="424C0C66" w14:textId="039C651D" w:rsidR="00256575" w:rsidRPr="00DB0217" w:rsidRDefault="006F2973" w:rsidP="00E039E8">
            <w:pPr>
              <w:rPr>
                <w:rFonts w:asciiTheme="majorBidi" w:hAnsiTheme="majorBidi" w:cstheme="majorBidi"/>
                <w:b/>
                <w:sz w:val="18"/>
                <w:szCs w:val="18"/>
              </w:rPr>
            </w:pPr>
            <w:r>
              <w:rPr>
                <w:rFonts w:asciiTheme="majorBidi" w:hAnsiTheme="majorBidi" w:cstheme="majorBidi"/>
                <w:b/>
                <w:sz w:val="18"/>
                <w:szCs w:val="18"/>
              </w:rPr>
              <w:t>IFRA</w:t>
            </w:r>
          </w:p>
        </w:tc>
        <w:tc>
          <w:tcPr>
            <w:tcW w:w="630" w:type="dxa"/>
            <w:tcBorders>
              <w:top w:val="single" w:sz="4" w:space="0" w:color="auto"/>
              <w:left w:val="single" w:sz="4" w:space="0" w:color="auto"/>
              <w:bottom w:val="single" w:sz="4" w:space="0" w:color="auto"/>
              <w:right w:val="single" w:sz="4" w:space="0" w:color="auto"/>
            </w:tcBorders>
          </w:tcPr>
          <w:p w14:paraId="7A8469D6" w14:textId="1D40C656" w:rsidR="00256575" w:rsidRDefault="006F2973" w:rsidP="00E039E8">
            <w:pPr>
              <w:jc w:val="center"/>
              <w:rPr>
                <w:rFonts w:asciiTheme="majorBidi" w:hAnsiTheme="majorBidi" w:cstheme="majorBidi"/>
                <w:sz w:val="18"/>
                <w:szCs w:val="18"/>
              </w:rPr>
            </w:pPr>
            <w:r>
              <w:rPr>
                <w:rFonts w:asciiTheme="majorBidi" w:hAnsiTheme="majorBidi" w:cstheme="majorBidi"/>
                <w:sz w:val="18"/>
                <w:szCs w:val="18"/>
              </w:rPr>
              <w:t>y</w:t>
            </w:r>
          </w:p>
        </w:tc>
        <w:tc>
          <w:tcPr>
            <w:tcW w:w="630" w:type="dxa"/>
            <w:tcBorders>
              <w:top w:val="single" w:sz="4" w:space="0" w:color="auto"/>
              <w:left w:val="single" w:sz="4" w:space="0" w:color="auto"/>
              <w:bottom w:val="single" w:sz="4" w:space="0" w:color="auto"/>
              <w:right w:val="single" w:sz="4" w:space="0" w:color="auto"/>
            </w:tcBorders>
            <w:hideMark/>
          </w:tcPr>
          <w:p w14:paraId="44DD2D34" w14:textId="5B4818AD" w:rsidR="00256575" w:rsidRDefault="00256575" w:rsidP="00E039E8">
            <w:pPr>
              <w:jc w:val="center"/>
              <w:rPr>
                <w:rFonts w:asciiTheme="majorBidi" w:hAnsiTheme="majorBidi" w:cstheme="majorBidi"/>
                <w:sz w:val="18"/>
                <w:szCs w:val="18"/>
              </w:rPr>
            </w:pPr>
          </w:p>
        </w:tc>
        <w:tc>
          <w:tcPr>
            <w:tcW w:w="900" w:type="dxa"/>
            <w:tcBorders>
              <w:top w:val="single" w:sz="4" w:space="0" w:color="auto"/>
              <w:left w:val="single" w:sz="4" w:space="0" w:color="auto"/>
              <w:bottom w:val="single" w:sz="4" w:space="0" w:color="auto"/>
              <w:right w:val="single" w:sz="4" w:space="0" w:color="auto"/>
            </w:tcBorders>
          </w:tcPr>
          <w:p w14:paraId="741C0478" w14:textId="21DFAEC7" w:rsidR="00256575" w:rsidRDefault="00256575" w:rsidP="00E039E8">
            <w:pPr>
              <w:jc w:val="center"/>
              <w:rPr>
                <w:rFonts w:asciiTheme="majorBidi" w:hAnsiTheme="majorBidi" w:cstheme="majorBidi"/>
                <w:sz w:val="18"/>
                <w:szCs w:val="18"/>
              </w:rPr>
            </w:pPr>
          </w:p>
        </w:tc>
      </w:tr>
    </w:tbl>
    <w:p w14:paraId="467E543A" w14:textId="77777777" w:rsidR="00EA0303" w:rsidRDefault="00EA0303" w:rsidP="00256575">
      <w:pPr>
        <w:rPr>
          <w:rFonts w:asciiTheme="majorBidi" w:hAnsiTheme="majorBidi" w:cstheme="majorBidi"/>
        </w:rPr>
      </w:pPr>
    </w:p>
    <w:p w14:paraId="1F32314E" w14:textId="3B4F4269" w:rsidR="00256575" w:rsidRDefault="00256575" w:rsidP="00ED68B9">
      <w:pPr>
        <w:shd w:val="clear" w:color="auto" w:fill="DBE5F1" w:themeFill="accent1" w:themeFillTint="33"/>
        <w:rPr>
          <w:rFonts w:asciiTheme="majorBidi" w:hAnsiTheme="majorBidi" w:cstheme="majorBidi"/>
        </w:rPr>
      </w:pPr>
      <w:r>
        <w:rPr>
          <w:rFonts w:asciiTheme="majorBidi" w:hAnsiTheme="majorBidi" w:cstheme="majorBidi"/>
        </w:rPr>
        <w:t xml:space="preserve">Question 5 – </w:t>
      </w:r>
      <w:r>
        <w:rPr>
          <w:rFonts w:asciiTheme="majorBidi" w:hAnsiTheme="majorBidi" w:cstheme="majorBidi"/>
          <w:i/>
          <w:iCs/>
        </w:rPr>
        <w:t>Other responses</w:t>
      </w:r>
    </w:p>
    <w:p w14:paraId="7A8DF11C" w14:textId="59FBADC6" w:rsidR="00256575" w:rsidRDefault="006F2973" w:rsidP="00256575">
      <w:pPr>
        <w:rPr>
          <w:rFonts w:asciiTheme="majorBidi" w:hAnsiTheme="majorBidi" w:cstheme="majorBidi"/>
        </w:rPr>
      </w:pPr>
      <w:r w:rsidRPr="00AE4A49">
        <w:rPr>
          <w:rFonts w:asciiTheme="majorBidi" w:hAnsiTheme="majorBidi" w:cstheme="majorBidi"/>
          <w:b/>
        </w:rPr>
        <w:t>CESIO</w:t>
      </w:r>
      <w:r>
        <w:rPr>
          <w:rFonts w:asciiTheme="majorBidi" w:hAnsiTheme="majorBidi" w:cstheme="majorBidi"/>
        </w:rPr>
        <w:t xml:space="preserve"> - </w:t>
      </w:r>
      <w:r w:rsidRPr="006F2973">
        <w:rPr>
          <w:rFonts w:asciiTheme="majorBidi" w:hAnsiTheme="majorBidi" w:cstheme="majorBidi"/>
        </w:rPr>
        <w:t>See CESIO list (and footnotes on pp. 28, 39, 61, 78) to see which classes are used for CESIO</w:t>
      </w:r>
    </w:p>
    <w:p w14:paraId="7FD6B06C" w14:textId="6A3B26DA" w:rsidR="006F2973" w:rsidRDefault="006F2973" w:rsidP="00256575">
      <w:pPr>
        <w:rPr>
          <w:rFonts w:asciiTheme="majorBidi" w:hAnsiTheme="majorBidi" w:cstheme="majorBidi"/>
        </w:rPr>
      </w:pPr>
    </w:p>
    <w:p w14:paraId="7A4E7C18" w14:textId="6701F101" w:rsidR="006F2973" w:rsidRDefault="006F2973" w:rsidP="00256575">
      <w:pPr>
        <w:rPr>
          <w:rFonts w:asciiTheme="majorBidi" w:hAnsiTheme="majorBidi" w:cstheme="majorBidi"/>
        </w:rPr>
      </w:pPr>
      <w:r w:rsidRPr="00AE4A49">
        <w:rPr>
          <w:rFonts w:asciiTheme="majorBidi" w:hAnsiTheme="majorBidi" w:cstheme="majorBidi"/>
          <w:b/>
        </w:rPr>
        <w:lastRenderedPageBreak/>
        <w:t>Concawe</w:t>
      </w:r>
      <w:r>
        <w:rPr>
          <w:rFonts w:asciiTheme="majorBidi" w:hAnsiTheme="majorBidi" w:cstheme="majorBidi"/>
        </w:rPr>
        <w:t xml:space="preserve"> - </w:t>
      </w:r>
      <w:r w:rsidRPr="006F2973">
        <w:rPr>
          <w:rFonts w:asciiTheme="majorBidi" w:hAnsiTheme="majorBidi" w:cstheme="majorBidi"/>
        </w:rPr>
        <w:t>The EU Chemical legislation (CLP) is a regional implementation of the GHS framework, and future deviations are expected to follow after the Chemicals Strategy on Sustainability.</w:t>
      </w:r>
    </w:p>
    <w:p w14:paraId="42A19FFC" w14:textId="77777777" w:rsidR="00A16CE5" w:rsidRDefault="00A16CE5" w:rsidP="00256575">
      <w:pPr>
        <w:rPr>
          <w:rFonts w:asciiTheme="majorBidi" w:hAnsiTheme="majorBidi" w:cstheme="majorBidi"/>
        </w:rPr>
      </w:pPr>
    </w:p>
    <w:p w14:paraId="3267BA48" w14:textId="77777777" w:rsidR="00256575" w:rsidRDefault="00256575" w:rsidP="00137207">
      <w:pPr>
        <w:keepNext/>
        <w:keepLines/>
        <w:shd w:val="clear" w:color="auto" w:fill="DBE5F1" w:themeFill="accent1" w:themeFillTint="33"/>
        <w:rPr>
          <w:rFonts w:asciiTheme="majorBidi" w:hAnsiTheme="majorBidi" w:cstheme="majorBidi"/>
          <w:b/>
          <w:bCs/>
        </w:rPr>
      </w:pPr>
      <w:r>
        <w:rPr>
          <w:rFonts w:asciiTheme="majorBidi" w:hAnsiTheme="majorBidi" w:cstheme="majorBidi"/>
        </w:rPr>
        <w:t xml:space="preserve">Question 6 – </w:t>
      </w:r>
      <w:r>
        <w:rPr>
          <w:rFonts w:asciiTheme="majorBidi" w:hAnsiTheme="majorBidi" w:cstheme="majorBidi"/>
          <w:i/>
          <w:iCs/>
        </w:rPr>
        <w:t xml:space="preserve">For which hazard classes and categories from the GHS version used were classifications </w:t>
      </w:r>
      <w:r>
        <w:rPr>
          <w:rFonts w:asciiTheme="majorBidi" w:hAnsiTheme="majorBidi" w:cstheme="majorBidi"/>
          <w:b/>
          <w:bCs/>
          <w:i/>
          <w:iCs/>
        </w:rPr>
        <w:t xml:space="preserve">not </w:t>
      </w:r>
      <w:r>
        <w:rPr>
          <w:rFonts w:asciiTheme="majorBidi" w:hAnsiTheme="majorBidi" w:cstheme="majorBidi"/>
          <w:i/>
          <w:iCs/>
        </w:rPr>
        <w:t xml:space="preserve">performed? </w:t>
      </w:r>
    </w:p>
    <w:p w14:paraId="5062206A" w14:textId="77777777" w:rsidR="00256575" w:rsidRDefault="00256575" w:rsidP="00137207">
      <w:pPr>
        <w:keepNext/>
        <w:keepLines/>
        <w:jc w:val="center"/>
        <w:rPr>
          <w:rFonts w:asciiTheme="majorBidi" w:hAnsiTheme="majorBidi" w:cstheme="majorBidi"/>
          <w:b/>
          <w:bCs/>
        </w:rPr>
      </w:pPr>
      <w:r>
        <w:rPr>
          <w:rFonts w:asciiTheme="majorBidi" w:hAnsiTheme="majorBidi" w:cstheme="majorBidi"/>
          <w:b/>
          <w:bCs/>
        </w:rPr>
        <w:t xml:space="preserve">Physical hazard classes/categories that were </w:t>
      </w:r>
      <w:r>
        <w:rPr>
          <w:rFonts w:asciiTheme="majorBidi" w:hAnsiTheme="majorBidi" w:cstheme="majorBidi"/>
          <w:b/>
          <w:bCs/>
          <w:i/>
          <w:iCs/>
        </w:rPr>
        <w:t>not</w:t>
      </w:r>
      <w:r>
        <w:rPr>
          <w:rFonts w:asciiTheme="majorBidi" w:hAnsiTheme="majorBidi" w:cstheme="majorBidi"/>
          <w:b/>
          <w:bCs/>
        </w:rPr>
        <w:t xml:space="preserve"> adopted </w:t>
      </w:r>
    </w:p>
    <w:tbl>
      <w:tblPr>
        <w:tblStyle w:val="TableGrid"/>
        <w:tblW w:w="9637" w:type="dxa"/>
        <w:tblLayout w:type="fixed"/>
        <w:tblLook w:val="04A0" w:firstRow="1" w:lastRow="0" w:firstColumn="1" w:lastColumn="0" w:noHBand="0" w:noVBand="1"/>
      </w:tblPr>
      <w:tblGrid>
        <w:gridCol w:w="948"/>
        <w:gridCol w:w="755"/>
        <w:gridCol w:w="569"/>
        <w:gridCol w:w="285"/>
        <w:gridCol w:w="513"/>
        <w:gridCol w:w="513"/>
        <w:gridCol w:w="570"/>
        <w:gridCol w:w="513"/>
        <w:gridCol w:w="513"/>
        <w:gridCol w:w="427"/>
        <w:gridCol w:w="482"/>
        <w:gridCol w:w="516"/>
        <w:gridCol w:w="286"/>
        <w:gridCol w:w="462"/>
        <w:gridCol w:w="457"/>
        <w:gridCol w:w="457"/>
        <w:gridCol w:w="457"/>
        <w:gridCol w:w="457"/>
        <w:gridCol w:w="457"/>
      </w:tblGrid>
      <w:tr w:rsidR="00E921DF" w14:paraId="4750F8E8" w14:textId="77777777" w:rsidTr="00B20F22">
        <w:trPr>
          <w:cantSplit/>
          <w:trHeight w:val="1134"/>
        </w:trPr>
        <w:tc>
          <w:tcPr>
            <w:tcW w:w="944" w:type="dxa"/>
            <w:tcBorders>
              <w:top w:val="single" w:sz="4" w:space="0" w:color="auto"/>
              <w:left w:val="single" w:sz="4" w:space="0" w:color="auto"/>
              <w:bottom w:val="single" w:sz="4" w:space="0" w:color="auto"/>
              <w:right w:val="single" w:sz="4" w:space="0" w:color="auto"/>
            </w:tcBorders>
          </w:tcPr>
          <w:p w14:paraId="5F826E8E" w14:textId="77777777" w:rsidR="00256575" w:rsidRDefault="00256575" w:rsidP="00137207">
            <w:pPr>
              <w:keepNext/>
              <w:keepLines/>
              <w:rPr>
                <w:rFonts w:asciiTheme="majorBidi" w:hAnsiTheme="majorBidi" w:cstheme="majorBidi"/>
                <w:sz w:val="18"/>
                <w:szCs w:val="18"/>
              </w:rPr>
            </w:pPr>
          </w:p>
        </w:tc>
        <w:tc>
          <w:tcPr>
            <w:tcW w:w="752" w:type="dxa"/>
            <w:tcBorders>
              <w:top w:val="single" w:sz="4" w:space="0" w:color="auto"/>
              <w:left w:val="single" w:sz="4" w:space="0" w:color="auto"/>
              <w:bottom w:val="single" w:sz="4" w:space="0" w:color="auto"/>
              <w:right w:val="single" w:sz="4" w:space="0" w:color="auto"/>
            </w:tcBorders>
            <w:textDirection w:val="btLr"/>
            <w:hideMark/>
          </w:tcPr>
          <w:p w14:paraId="29D81494"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Explosives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19A472F"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Flamm. gases</w:t>
            </w:r>
          </w:p>
        </w:tc>
        <w:tc>
          <w:tcPr>
            <w:tcW w:w="284" w:type="dxa"/>
            <w:tcBorders>
              <w:top w:val="single" w:sz="4" w:space="0" w:color="auto"/>
              <w:left w:val="single" w:sz="4" w:space="0" w:color="auto"/>
              <w:bottom w:val="single" w:sz="4" w:space="0" w:color="auto"/>
              <w:right w:val="single" w:sz="4" w:space="0" w:color="auto"/>
            </w:tcBorders>
            <w:textDirection w:val="btLr"/>
            <w:hideMark/>
          </w:tcPr>
          <w:p w14:paraId="76A9B29C"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Aerosols</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6735F106"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Chemicals Under Press</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1B6C51D1"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Oxidizing gases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58B8237"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Gases under pressure</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740F2FCD"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Flammable liquids</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05A9B1AE"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Flammable solids</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5A120A65"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 xml:space="preserve">Self reactive </w:t>
            </w:r>
          </w:p>
        </w:tc>
        <w:tc>
          <w:tcPr>
            <w:tcW w:w="479" w:type="dxa"/>
            <w:tcBorders>
              <w:top w:val="single" w:sz="4" w:space="0" w:color="auto"/>
              <w:left w:val="single" w:sz="4" w:space="0" w:color="auto"/>
              <w:bottom w:val="single" w:sz="4" w:space="0" w:color="auto"/>
              <w:right w:val="single" w:sz="4" w:space="0" w:color="auto"/>
            </w:tcBorders>
            <w:textDirection w:val="btLr"/>
            <w:hideMark/>
          </w:tcPr>
          <w:p w14:paraId="0125A8A6"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Pyrophoric liquids</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1CC3A79F"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Pyrophoric solids</w:t>
            </w:r>
          </w:p>
        </w:tc>
        <w:tc>
          <w:tcPr>
            <w:tcW w:w="284" w:type="dxa"/>
            <w:tcBorders>
              <w:top w:val="single" w:sz="4" w:space="0" w:color="auto"/>
              <w:left w:val="single" w:sz="4" w:space="0" w:color="auto"/>
              <w:bottom w:val="single" w:sz="4" w:space="0" w:color="auto"/>
              <w:right w:val="single" w:sz="4" w:space="0" w:color="auto"/>
            </w:tcBorders>
            <w:textDirection w:val="btLr"/>
            <w:hideMark/>
          </w:tcPr>
          <w:p w14:paraId="190244E6"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Self-heating</w:t>
            </w:r>
          </w:p>
        </w:tc>
        <w:tc>
          <w:tcPr>
            <w:tcW w:w="459" w:type="dxa"/>
            <w:tcBorders>
              <w:top w:val="single" w:sz="4" w:space="0" w:color="auto"/>
              <w:left w:val="single" w:sz="4" w:space="0" w:color="auto"/>
              <w:bottom w:val="single" w:sz="4" w:space="0" w:color="auto"/>
              <w:right w:val="single" w:sz="4" w:space="0" w:color="auto"/>
            </w:tcBorders>
            <w:textDirection w:val="btLr"/>
            <w:hideMark/>
          </w:tcPr>
          <w:p w14:paraId="0719EB23"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Water/emit flamm gas</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085E42B2"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Oxidizing liquids</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23315F80"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Oxidizing solids</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38296F81"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Organic peroxides</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28A77A53"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Corrosive/ metals</w:t>
            </w:r>
          </w:p>
        </w:tc>
        <w:tc>
          <w:tcPr>
            <w:tcW w:w="454" w:type="dxa"/>
            <w:tcBorders>
              <w:top w:val="single" w:sz="4" w:space="0" w:color="auto"/>
              <w:left w:val="single" w:sz="4" w:space="0" w:color="auto"/>
              <w:bottom w:val="single" w:sz="4" w:space="0" w:color="auto"/>
              <w:right w:val="single" w:sz="4" w:space="0" w:color="auto"/>
            </w:tcBorders>
            <w:textDirection w:val="btLr"/>
            <w:hideMark/>
          </w:tcPr>
          <w:p w14:paraId="3C0C84D7" w14:textId="77777777" w:rsidR="00256575" w:rsidRDefault="00256575" w:rsidP="00137207">
            <w:pPr>
              <w:keepNext/>
              <w:keepLines/>
              <w:ind w:left="113" w:right="113"/>
              <w:rPr>
                <w:rFonts w:asciiTheme="majorBidi" w:hAnsiTheme="majorBidi" w:cstheme="majorBidi"/>
                <w:sz w:val="18"/>
                <w:szCs w:val="18"/>
              </w:rPr>
            </w:pPr>
            <w:r>
              <w:rPr>
                <w:rFonts w:asciiTheme="majorBidi" w:hAnsiTheme="majorBidi" w:cstheme="majorBidi"/>
                <w:sz w:val="18"/>
                <w:szCs w:val="18"/>
              </w:rPr>
              <w:t>Desensitized explosives</w:t>
            </w:r>
          </w:p>
        </w:tc>
      </w:tr>
      <w:tr w:rsidR="00E921DF" w14:paraId="705CF15C" w14:textId="77777777" w:rsidTr="006F2973">
        <w:tc>
          <w:tcPr>
            <w:tcW w:w="944" w:type="dxa"/>
            <w:tcBorders>
              <w:top w:val="single" w:sz="4" w:space="0" w:color="auto"/>
              <w:left w:val="single" w:sz="4" w:space="0" w:color="auto"/>
              <w:bottom w:val="single" w:sz="4" w:space="0" w:color="auto"/>
              <w:right w:val="single" w:sz="4" w:space="0" w:color="auto"/>
            </w:tcBorders>
            <w:hideMark/>
          </w:tcPr>
          <w:p w14:paraId="0869BD18" w14:textId="4E0FF042" w:rsidR="00256575" w:rsidRPr="00DB0217" w:rsidRDefault="006F2973" w:rsidP="00137207">
            <w:pPr>
              <w:keepNext/>
              <w:keepLines/>
              <w:rPr>
                <w:rFonts w:asciiTheme="majorBidi" w:hAnsiTheme="majorBidi" w:cstheme="majorBidi"/>
                <w:b/>
                <w:sz w:val="18"/>
                <w:szCs w:val="18"/>
              </w:rPr>
            </w:pPr>
            <w:r>
              <w:rPr>
                <w:rFonts w:asciiTheme="majorBidi" w:hAnsiTheme="majorBidi" w:cstheme="majorBidi"/>
                <w:b/>
                <w:sz w:val="18"/>
                <w:szCs w:val="18"/>
              </w:rPr>
              <w:t>CESIO</w:t>
            </w:r>
          </w:p>
        </w:tc>
        <w:tc>
          <w:tcPr>
            <w:tcW w:w="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87E8E8" w14:textId="19ECD741" w:rsidR="00670EDA" w:rsidRDefault="00670EDA" w:rsidP="00670EDA">
            <w:pPr>
              <w:keepNext/>
              <w:keepLines/>
              <w:rPr>
                <w:rFonts w:asciiTheme="majorBidi" w:hAnsiTheme="majorBidi" w:cstheme="majorBid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FEE60D" w14:textId="2C180CEE" w:rsidR="00670EDA" w:rsidRDefault="00670EDA" w:rsidP="00137207">
            <w:pPr>
              <w:keepNext/>
              <w:keepLines/>
              <w:rPr>
                <w:rFonts w:asciiTheme="majorBidi" w:hAnsiTheme="majorBidi" w:cstheme="majorBidi"/>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CC2510" w14:textId="77777777" w:rsidR="00256575" w:rsidRDefault="00256575"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B6B453" w14:textId="77777777" w:rsidR="00256575" w:rsidRDefault="00256575"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30A201" w14:textId="77777777" w:rsidR="00256575" w:rsidRDefault="00256575" w:rsidP="00137207">
            <w:pPr>
              <w:keepNext/>
              <w:keepLines/>
              <w:rPr>
                <w:rFonts w:asciiTheme="majorBidi" w:hAnsiTheme="majorBidi" w:cstheme="majorBid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C3CFA3" w14:textId="77777777" w:rsidR="00256575" w:rsidRDefault="00256575"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0180CB" w14:textId="64F5284D" w:rsidR="00256575" w:rsidRDefault="00256575" w:rsidP="00670EDA">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B6F11E" w14:textId="77777777" w:rsidR="00256575" w:rsidRDefault="00256575" w:rsidP="00137207">
            <w:pPr>
              <w:keepNext/>
              <w:keepLines/>
              <w:rPr>
                <w:rFonts w:asciiTheme="majorBidi" w:hAnsiTheme="majorBidi" w:cstheme="majorBid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4CF206" w14:textId="77777777" w:rsidR="00256575" w:rsidRDefault="00256575" w:rsidP="00137207">
            <w:pPr>
              <w:keepNext/>
              <w:keepLines/>
              <w:rPr>
                <w:rFonts w:asciiTheme="majorBidi" w:hAnsiTheme="majorBidi" w:cstheme="majorBidi"/>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EDC020" w14:textId="77777777" w:rsidR="00256575" w:rsidRDefault="00256575" w:rsidP="00137207">
            <w:pPr>
              <w:keepNext/>
              <w:keepLines/>
              <w:rPr>
                <w:rFonts w:asciiTheme="majorBidi" w:hAnsiTheme="majorBidi" w:cstheme="majorBidi"/>
                <w:sz w:val="18"/>
                <w:szCs w:val="18"/>
              </w:rPr>
            </w:pPr>
          </w:p>
        </w:tc>
        <w:tc>
          <w:tcPr>
            <w:tcW w:w="51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F04D57" w14:textId="77777777" w:rsidR="00256575" w:rsidRDefault="00256575" w:rsidP="00137207">
            <w:pPr>
              <w:keepNext/>
              <w:keepLines/>
              <w:rPr>
                <w:rFonts w:asciiTheme="majorBidi" w:hAnsiTheme="majorBidi" w:cstheme="majorBidi"/>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D3C18C" w14:textId="77777777" w:rsidR="00256575" w:rsidRDefault="00256575" w:rsidP="00137207">
            <w:pPr>
              <w:keepNext/>
              <w:keepLines/>
              <w:rPr>
                <w:rFonts w:asciiTheme="majorBidi" w:hAnsiTheme="majorBidi" w:cstheme="majorBidi"/>
                <w:sz w:val="18"/>
                <w:szCs w:val="18"/>
              </w:rPr>
            </w:pPr>
          </w:p>
        </w:tc>
        <w:tc>
          <w:tcPr>
            <w:tcW w:w="4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B4E184" w14:textId="77777777"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3C4DA3" w14:textId="77777777"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7B2108" w14:textId="77777777"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AF204D" w14:textId="77777777"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76EF23" w14:textId="77777777"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C0B7EF" w14:textId="77777777" w:rsidR="00256575" w:rsidRDefault="00256575" w:rsidP="00137207">
            <w:pPr>
              <w:keepNext/>
              <w:keepLines/>
              <w:rPr>
                <w:rFonts w:asciiTheme="majorBidi" w:hAnsiTheme="majorBidi" w:cstheme="majorBidi"/>
                <w:sz w:val="18"/>
                <w:szCs w:val="18"/>
              </w:rPr>
            </w:pPr>
          </w:p>
        </w:tc>
      </w:tr>
      <w:tr w:rsidR="00E921DF" w14:paraId="7BCC9E3C" w14:textId="77777777" w:rsidTr="006F2973">
        <w:tc>
          <w:tcPr>
            <w:tcW w:w="944" w:type="dxa"/>
            <w:tcBorders>
              <w:top w:val="single" w:sz="4" w:space="0" w:color="auto"/>
              <w:left w:val="single" w:sz="4" w:space="0" w:color="auto"/>
              <w:bottom w:val="single" w:sz="4" w:space="0" w:color="auto"/>
              <w:right w:val="single" w:sz="4" w:space="0" w:color="auto"/>
            </w:tcBorders>
          </w:tcPr>
          <w:p w14:paraId="72A7384C" w14:textId="6EDC5D2E" w:rsidR="006222E3" w:rsidRPr="00DB0217" w:rsidRDefault="006F2973" w:rsidP="00137207">
            <w:pPr>
              <w:keepNext/>
              <w:keepLines/>
              <w:rPr>
                <w:rFonts w:asciiTheme="majorBidi" w:hAnsiTheme="majorBidi" w:cstheme="majorBidi"/>
                <w:b/>
                <w:sz w:val="18"/>
                <w:szCs w:val="18"/>
              </w:rPr>
            </w:pPr>
            <w:r>
              <w:rPr>
                <w:rFonts w:asciiTheme="majorBidi" w:hAnsiTheme="majorBidi" w:cstheme="majorBidi"/>
                <w:b/>
                <w:sz w:val="18"/>
                <w:szCs w:val="18"/>
              </w:rPr>
              <w:t>Concawe</w:t>
            </w:r>
          </w:p>
        </w:tc>
        <w:tc>
          <w:tcPr>
            <w:tcW w:w="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27A842" w14:textId="77777777" w:rsidR="006222E3" w:rsidRDefault="006222E3" w:rsidP="00137207">
            <w:pPr>
              <w:keepNext/>
              <w:keepLines/>
              <w:rPr>
                <w:rFonts w:asciiTheme="majorBidi" w:hAnsiTheme="majorBidi" w:cstheme="majorBid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6EB987" w14:textId="77777777" w:rsidR="006222E3" w:rsidRDefault="006222E3" w:rsidP="00137207">
            <w:pPr>
              <w:keepNext/>
              <w:keepLines/>
              <w:rPr>
                <w:rFonts w:asciiTheme="majorBidi" w:hAnsiTheme="majorBidi" w:cstheme="majorBidi"/>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D049CF" w14:textId="77777777" w:rsidR="006222E3" w:rsidRDefault="006222E3"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AC54E7" w14:textId="77777777" w:rsidR="006222E3" w:rsidRDefault="006222E3"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41FF6E" w14:textId="77777777" w:rsidR="006222E3" w:rsidRDefault="006222E3" w:rsidP="00137207">
            <w:pPr>
              <w:keepNext/>
              <w:keepLines/>
              <w:rPr>
                <w:rFonts w:asciiTheme="majorBidi" w:hAnsiTheme="majorBidi" w:cstheme="majorBid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F0ECCF" w14:textId="77777777" w:rsidR="006222E3" w:rsidRDefault="006222E3"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B9B6D6" w14:textId="77777777" w:rsidR="006222E3" w:rsidRDefault="006222E3" w:rsidP="00670EDA">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A81052" w14:textId="77777777" w:rsidR="006222E3" w:rsidRDefault="006222E3" w:rsidP="00137207">
            <w:pPr>
              <w:keepNext/>
              <w:keepLines/>
              <w:rPr>
                <w:rFonts w:asciiTheme="majorBidi" w:hAnsiTheme="majorBidi" w:cstheme="majorBid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871F29" w14:textId="77777777" w:rsidR="006222E3" w:rsidRDefault="006222E3" w:rsidP="00137207">
            <w:pPr>
              <w:keepNext/>
              <w:keepLines/>
              <w:rPr>
                <w:rFonts w:asciiTheme="majorBidi" w:hAnsiTheme="majorBidi" w:cstheme="majorBidi"/>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C34E05" w14:textId="77777777" w:rsidR="006222E3" w:rsidRDefault="006222E3" w:rsidP="00137207">
            <w:pPr>
              <w:keepNext/>
              <w:keepLines/>
              <w:rPr>
                <w:rFonts w:asciiTheme="majorBidi" w:hAnsiTheme="majorBidi" w:cstheme="majorBidi"/>
                <w:sz w:val="18"/>
                <w:szCs w:val="18"/>
              </w:rPr>
            </w:pPr>
          </w:p>
        </w:tc>
        <w:tc>
          <w:tcPr>
            <w:tcW w:w="51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9505D6" w14:textId="77777777" w:rsidR="006222E3" w:rsidRDefault="006222E3" w:rsidP="00137207">
            <w:pPr>
              <w:keepNext/>
              <w:keepLines/>
              <w:rPr>
                <w:rFonts w:asciiTheme="majorBidi" w:hAnsiTheme="majorBidi" w:cstheme="majorBidi"/>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0DAB7F" w14:textId="77777777" w:rsidR="006222E3" w:rsidRDefault="006222E3" w:rsidP="00137207">
            <w:pPr>
              <w:keepNext/>
              <w:keepLines/>
              <w:rPr>
                <w:rFonts w:asciiTheme="majorBidi" w:hAnsiTheme="majorBidi" w:cstheme="majorBidi"/>
                <w:sz w:val="18"/>
                <w:szCs w:val="18"/>
              </w:rPr>
            </w:pPr>
          </w:p>
        </w:tc>
        <w:tc>
          <w:tcPr>
            <w:tcW w:w="4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790F4A" w14:textId="77777777" w:rsidR="006222E3" w:rsidRDefault="006222E3"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4C4FCB" w14:textId="77777777" w:rsidR="006222E3" w:rsidRDefault="006222E3"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9DE448" w14:textId="77777777" w:rsidR="006222E3" w:rsidRDefault="006222E3"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4B6736" w14:textId="77777777" w:rsidR="006222E3" w:rsidRDefault="006222E3"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C36046" w14:textId="77777777" w:rsidR="006222E3" w:rsidRDefault="006222E3"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515F94" w14:textId="77777777" w:rsidR="006222E3" w:rsidRDefault="006222E3" w:rsidP="00137207">
            <w:pPr>
              <w:keepNext/>
              <w:keepLines/>
              <w:rPr>
                <w:rFonts w:asciiTheme="majorBidi" w:hAnsiTheme="majorBidi" w:cstheme="majorBidi"/>
                <w:sz w:val="18"/>
                <w:szCs w:val="18"/>
              </w:rPr>
            </w:pPr>
          </w:p>
        </w:tc>
      </w:tr>
      <w:tr w:rsidR="00B20F22" w14:paraId="44BC10E3" w14:textId="77777777" w:rsidTr="006F2973">
        <w:tc>
          <w:tcPr>
            <w:tcW w:w="944" w:type="dxa"/>
            <w:tcBorders>
              <w:top w:val="single" w:sz="4" w:space="0" w:color="auto"/>
              <w:left w:val="single" w:sz="4" w:space="0" w:color="auto"/>
              <w:bottom w:val="single" w:sz="4" w:space="0" w:color="auto"/>
              <w:right w:val="single" w:sz="4" w:space="0" w:color="auto"/>
            </w:tcBorders>
            <w:hideMark/>
          </w:tcPr>
          <w:p w14:paraId="3D02982D" w14:textId="3B6C2358" w:rsidR="00256575" w:rsidRPr="00DB0217" w:rsidRDefault="006F2973" w:rsidP="00137207">
            <w:pPr>
              <w:keepNext/>
              <w:keepLines/>
              <w:rPr>
                <w:rFonts w:asciiTheme="majorBidi" w:hAnsiTheme="majorBidi" w:cstheme="majorBidi"/>
                <w:b/>
                <w:sz w:val="18"/>
                <w:szCs w:val="18"/>
              </w:rPr>
            </w:pPr>
            <w:r>
              <w:rPr>
                <w:rFonts w:asciiTheme="majorBidi" w:hAnsiTheme="majorBidi" w:cstheme="majorBidi"/>
                <w:b/>
                <w:sz w:val="18"/>
                <w:szCs w:val="18"/>
              </w:rPr>
              <w:t>IFRA</w:t>
            </w:r>
          </w:p>
        </w:tc>
        <w:tc>
          <w:tcPr>
            <w:tcW w:w="7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94D9B4" w14:textId="3E94BC9D" w:rsidR="00237216" w:rsidRDefault="00237216" w:rsidP="00237216">
            <w:pPr>
              <w:keepNext/>
              <w:keepLines/>
              <w:rPr>
                <w:rFonts w:asciiTheme="majorBidi" w:hAnsiTheme="majorBidi" w:cstheme="majorBidi"/>
                <w:sz w:val="18"/>
                <w:szCs w:val="18"/>
              </w:rPr>
            </w:pPr>
            <w:r>
              <w:rPr>
                <w:rFonts w:asciiTheme="majorBidi" w:hAnsiTheme="majorBidi" w:cstheme="majorBidi"/>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70A2B0" w14:textId="6B149E1C" w:rsidR="00256575" w:rsidRDefault="00256575" w:rsidP="00137207">
            <w:pPr>
              <w:keepNext/>
              <w:keepLines/>
              <w:rPr>
                <w:rFonts w:asciiTheme="majorBidi" w:hAnsiTheme="majorBidi" w:cstheme="majorBidi"/>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606DC0" w14:textId="5951ACD6" w:rsidR="00237216" w:rsidRDefault="002155C0" w:rsidP="00137207">
            <w:pPr>
              <w:keepNext/>
              <w:keepLines/>
              <w:rPr>
                <w:rFonts w:asciiTheme="majorBidi" w:hAnsiTheme="majorBidi" w:cstheme="majorBidi"/>
                <w:sz w:val="18"/>
                <w:szCs w:val="18"/>
              </w:rPr>
            </w:pPr>
            <w:r>
              <w:rPr>
                <w:rFonts w:asciiTheme="majorBidi" w:hAnsiTheme="majorBidi" w:cstheme="majorBidi"/>
                <w:sz w:val="18"/>
                <w:szCs w:val="18"/>
              </w:rPr>
              <w:t xml:space="preserve"> </w:t>
            </w:r>
          </w:p>
        </w:tc>
        <w:tc>
          <w:tcPr>
            <w:tcW w:w="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5F228F" w14:textId="2D606748" w:rsidR="00256575" w:rsidRDefault="00256575"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BDB08C" w14:textId="66671151" w:rsidR="00256575" w:rsidRDefault="00256575" w:rsidP="00137207">
            <w:pPr>
              <w:keepNext/>
              <w:keepLines/>
              <w:rPr>
                <w:rFonts w:asciiTheme="majorBidi" w:hAnsiTheme="majorBidi" w:cstheme="majorBid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2ADA95" w14:textId="1B103A4D" w:rsidR="00256575" w:rsidRDefault="00237216" w:rsidP="00237216">
            <w:pPr>
              <w:keepNext/>
              <w:keepLines/>
              <w:rPr>
                <w:rFonts w:asciiTheme="majorBidi" w:hAnsiTheme="majorBidi" w:cstheme="majorBidi"/>
                <w:sz w:val="18"/>
                <w:szCs w:val="18"/>
              </w:rPr>
            </w:pPr>
            <w:r w:rsidRPr="00237216">
              <w:rPr>
                <w:rFonts w:asciiTheme="majorBidi" w:hAnsiTheme="majorBidi" w:cstheme="majorBidi"/>
                <w:sz w:val="18"/>
                <w:szCs w:val="18"/>
              </w:rPr>
              <w:t xml:space="preserve"> </w:t>
            </w:r>
          </w:p>
        </w:tc>
        <w:tc>
          <w:tcPr>
            <w:tcW w:w="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1032F0" w14:textId="589968B3" w:rsidR="00256575" w:rsidRDefault="00256575" w:rsidP="00137207">
            <w:pPr>
              <w:keepNext/>
              <w:keepLines/>
              <w:rPr>
                <w:rFonts w:asciiTheme="majorBidi" w:hAnsiTheme="majorBidi" w:cstheme="majorBidi"/>
                <w:sz w:val="18"/>
                <w:szCs w:val="18"/>
              </w:rPr>
            </w:pPr>
          </w:p>
        </w:tc>
        <w:tc>
          <w:tcPr>
            <w:tcW w:w="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7EEC7D" w14:textId="105274DF" w:rsidR="00256575" w:rsidRDefault="00256575" w:rsidP="00137207">
            <w:pPr>
              <w:keepNext/>
              <w:keepLines/>
              <w:rPr>
                <w:rFonts w:asciiTheme="majorBidi" w:hAnsiTheme="majorBidi" w:cstheme="majorBidi"/>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43664E" w14:textId="287BE731" w:rsidR="002155C0" w:rsidRDefault="002155C0" w:rsidP="006F2973">
            <w:pPr>
              <w:keepNext/>
              <w:keepLines/>
              <w:rPr>
                <w:rFonts w:asciiTheme="majorBidi" w:hAnsiTheme="majorBidi" w:cstheme="majorBidi"/>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B89194" w14:textId="465A3A52" w:rsidR="00256575" w:rsidRDefault="00256575" w:rsidP="00137207">
            <w:pPr>
              <w:keepNext/>
              <w:keepLines/>
              <w:rPr>
                <w:rFonts w:asciiTheme="majorBidi" w:hAnsiTheme="majorBidi" w:cstheme="majorBidi"/>
                <w:sz w:val="18"/>
                <w:szCs w:val="18"/>
              </w:rPr>
            </w:pPr>
          </w:p>
        </w:tc>
        <w:tc>
          <w:tcPr>
            <w:tcW w:w="51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B5D366" w14:textId="0E7C352F" w:rsidR="00256575" w:rsidRDefault="00256575" w:rsidP="00137207">
            <w:pPr>
              <w:keepNext/>
              <w:keepLines/>
              <w:rPr>
                <w:rFonts w:asciiTheme="majorBidi" w:hAnsiTheme="majorBidi" w:cstheme="majorBidi"/>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7BDAD4" w14:textId="7B6B09F0" w:rsidR="00256575" w:rsidRDefault="00256575" w:rsidP="00137207">
            <w:pPr>
              <w:keepNext/>
              <w:keepLines/>
              <w:rPr>
                <w:rFonts w:asciiTheme="majorBidi" w:hAnsiTheme="majorBidi" w:cstheme="majorBidi"/>
                <w:sz w:val="18"/>
                <w:szCs w:val="18"/>
              </w:rPr>
            </w:pPr>
          </w:p>
        </w:tc>
        <w:tc>
          <w:tcPr>
            <w:tcW w:w="4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86CAA4" w14:textId="54692E87"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189DF7" w14:textId="622AD213"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70E2E6" w14:textId="1FCA055C"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BD670D" w14:textId="243C67D3"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271ADC" w14:textId="3C67D57B" w:rsidR="00256575" w:rsidRDefault="00256575" w:rsidP="00137207">
            <w:pPr>
              <w:keepNext/>
              <w:keepLines/>
              <w:rPr>
                <w:rFonts w:asciiTheme="majorBidi" w:hAnsiTheme="majorBidi" w:cstheme="majorBid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3E7285" w14:textId="7675A2A0" w:rsidR="00256575" w:rsidRDefault="00256575" w:rsidP="00137207">
            <w:pPr>
              <w:keepNext/>
              <w:keepLines/>
              <w:rPr>
                <w:rFonts w:asciiTheme="majorBidi" w:hAnsiTheme="majorBidi" w:cstheme="majorBidi"/>
                <w:sz w:val="18"/>
                <w:szCs w:val="18"/>
              </w:rPr>
            </w:pPr>
          </w:p>
        </w:tc>
      </w:tr>
    </w:tbl>
    <w:p w14:paraId="2CDA8686" w14:textId="77777777" w:rsidR="00E76DA9" w:rsidRDefault="00E76DA9" w:rsidP="00256575">
      <w:pPr>
        <w:rPr>
          <w:rFonts w:asciiTheme="majorBidi" w:hAnsiTheme="majorBidi" w:cstheme="majorBidi"/>
          <w:i/>
          <w:iCs/>
        </w:rPr>
      </w:pPr>
    </w:p>
    <w:p w14:paraId="585C4E35" w14:textId="31B4E313" w:rsidR="00256575" w:rsidRDefault="00256575" w:rsidP="00256575">
      <w:pPr>
        <w:rPr>
          <w:rFonts w:asciiTheme="majorBidi" w:hAnsiTheme="majorBidi" w:cstheme="majorBidi"/>
          <w:i/>
          <w:iCs/>
        </w:rPr>
      </w:pPr>
    </w:p>
    <w:p w14:paraId="7133B469" w14:textId="77777777" w:rsidR="00256575" w:rsidRDefault="00256575" w:rsidP="00256575">
      <w:pPr>
        <w:rPr>
          <w:rFonts w:asciiTheme="majorBidi" w:hAnsiTheme="majorBidi" w:cstheme="majorBidi"/>
          <w:i/>
          <w:iCs/>
        </w:rPr>
      </w:pPr>
    </w:p>
    <w:p w14:paraId="18D0443C" w14:textId="77777777" w:rsidR="00256575" w:rsidRDefault="00256575" w:rsidP="00256575">
      <w:pPr>
        <w:jc w:val="center"/>
        <w:rPr>
          <w:rFonts w:asciiTheme="majorBidi" w:hAnsiTheme="majorBidi" w:cstheme="majorBidi"/>
          <w:b/>
          <w:bCs/>
        </w:rPr>
      </w:pPr>
      <w:r>
        <w:rPr>
          <w:rFonts w:asciiTheme="majorBidi" w:hAnsiTheme="majorBidi" w:cstheme="majorBidi"/>
          <w:b/>
          <w:bCs/>
        </w:rPr>
        <w:t xml:space="preserve">Health hazard classes/categories that were </w:t>
      </w:r>
      <w:r>
        <w:rPr>
          <w:rFonts w:asciiTheme="majorBidi" w:hAnsiTheme="majorBidi" w:cstheme="majorBidi"/>
          <w:b/>
          <w:bCs/>
          <w:i/>
          <w:iCs/>
        </w:rPr>
        <w:t>not</w:t>
      </w:r>
      <w:r>
        <w:rPr>
          <w:rFonts w:asciiTheme="majorBidi" w:hAnsiTheme="majorBidi" w:cstheme="majorBidi"/>
          <w:b/>
          <w:bCs/>
        </w:rPr>
        <w:t xml:space="preserve"> adopted</w:t>
      </w:r>
    </w:p>
    <w:tbl>
      <w:tblPr>
        <w:tblStyle w:val="TableGrid"/>
        <w:tblW w:w="9630" w:type="dxa"/>
        <w:tblLayout w:type="fixed"/>
        <w:tblLook w:val="04A0" w:firstRow="1" w:lastRow="0" w:firstColumn="1" w:lastColumn="0" w:noHBand="0" w:noVBand="1"/>
      </w:tblPr>
      <w:tblGrid>
        <w:gridCol w:w="960"/>
        <w:gridCol w:w="480"/>
        <w:gridCol w:w="481"/>
        <w:gridCol w:w="481"/>
        <w:gridCol w:w="1226"/>
        <w:gridCol w:w="1177"/>
        <w:gridCol w:w="512"/>
        <w:gridCol w:w="676"/>
        <w:gridCol w:w="592"/>
        <w:gridCol w:w="481"/>
        <w:gridCol w:w="786"/>
        <w:gridCol w:w="592"/>
        <w:gridCol w:w="543"/>
        <w:gridCol w:w="643"/>
      </w:tblGrid>
      <w:tr w:rsidR="00256575" w14:paraId="389F2812" w14:textId="77777777" w:rsidTr="000B2F12">
        <w:trPr>
          <w:trHeight w:val="359"/>
        </w:trPr>
        <w:tc>
          <w:tcPr>
            <w:tcW w:w="960" w:type="dxa"/>
            <w:vMerge w:val="restart"/>
            <w:tcBorders>
              <w:top w:val="single" w:sz="4" w:space="0" w:color="auto"/>
              <w:left w:val="single" w:sz="4" w:space="0" w:color="auto"/>
              <w:bottom w:val="single" w:sz="4" w:space="0" w:color="auto"/>
              <w:right w:val="single" w:sz="4" w:space="0" w:color="auto"/>
            </w:tcBorders>
          </w:tcPr>
          <w:p w14:paraId="08D65F6F" w14:textId="77777777" w:rsidR="00256575" w:rsidRDefault="00256575" w:rsidP="00E039E8">
            <w:pPr>
              <w:rPr>
                <w:rFonts w:asciiTheme="majorBidi" w:hAnsiTheme="majorBidi" w:cstheme="majorBidi"/>
                <w:sz w:val="18"/>
                <w:szCs w:val="18"/>
              </w:rPr>
            </w:pPr>
          </w:p>
        </w:tc>
        <w:tc>
          <w:tcPr>
            <w:tcW w:w="1442" w:type="dxa"/>
            <w:gridSpan w:val="3"/>
            <w:tcBorders>
              <w:top w:val="single" w:sz="4" w:space="0" w:color="auto"/>
              <w:left w:val="single" w:sz="4" w:space="0" w:color="auto"/>
              <w:bottom w:val="single" w:sz="4" w:space="0" w:color="auto"/>
              <w:right w:val="single" w:sz="4" w:space="0" w:color="auto"/>
            </w:tcBorders>
            <w:vAlign w:val="center"/>
            <w:hideMark/>
          </w:tcPr>
          <w:p w14:paraId="2317CA31"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Acute Toxicity</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14:paraId="62B47B5C"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Skin corrosion/ irritation</w:t>
            </w:r>
          </w:p>
        </w:tc>
        <w:tc>
          <w:tcPr>
            <w:tcW w:w="1177" w:type="dxa"/>
            <w:vMerge w:val="restart"/>
            <w:tcBorders>
              <w:top w:val="single" w:sz="4" w:space="0" w:color="auto"/>
              <w:left w:val="single" w:sz="4" w:space="0" w:color="auto"/>
              <w:bottom w:val="single" w:sz="4" w:space="0" w:color="auto"/>
              <w:right w:val="single" w:sz="4" w:space="0" w:color="auto"/>
            </w:tcBorders>
            <w:vAlign w:val="center"/>
            <w:hideMark/>
          </w:tcPr>
          <w:p w14:paraId="40ED7627"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Serious eye damage/ irritation</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14:paraId="70DA8810"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Sensitization</w:t>
            </w:r>
          </w:p>
        </w:tc>
        <w:tc>
          <w:tcPr>
            <w:tcW w:w="592" w:type="dxa"/>
            <w:vMerge w:val="restart"/>
            <w:tcBorders>
              <w:top w:val="single" w:sz="4" w:space="0" w:color="auto"/>
              <w:left w:val="single" w:sz="4" w:space="0" w:color="auto"/>
              <w:bottom w:val="single" w:sz="4" w:space="0" w:color="auto"/>
              <w:right w:val="single" w:sz="4" w:space="0" w:color="auto"/>
            </w:tcBorders>
            <w:textDirection w:val="btLr"/>
            <w:hideMark/>
          </w:tcPr>
          <w:p w14:paraId="0AA2BC1C"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Germ cell</w:t>
            </w:r>
          </w:p>
        </w:tc>
        <w:tc>
          <w:tcPr>
            <w:tcW w:w="481" w:type="dxa"/>
            <w:vMerge w:val="restart"/>
            <w:tcBorders>
              <w:top w:val="single" w:sz="4" w:space="0" w:color="auto"/>
              <w:left w:val="single" w:sz="4" w:space="0" w:color="auto"/>
              <w:bottom w:val="single" w:sz="4" w:space="0" w:color="auto"/>
              <w:right w:val="single" w:sz="4" w:space="0" w:color="auto"/>
            </w:tcBorders>
            <w:textDirection w:val="btLr"/>
            <w:hideMark/>
          </w:tcPr>
          <w:p w14:paraId="20174009"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carcinogenicity</w:t>
            </w:r>
          </w:p>
        </w:tc>
        <w:tc>
          <w:tcPr>
            <w:tcW w:w="786" w:type="dxa"/>
            <w:vMerge w:val="restart"/>
            <w:tcBorders>
              <w:top w:val="single" w:sz="4" w:space="0" w:color="auto"/>
              <w:left w:val="single" w:sz="4" w:space="0" w:color="auto"/>
              <w:bottom w:val="single" w:sz="4" w:space="0" w:color="auto"/>
              <w:right w:val="single" w:sz="4" w:space="0" w:color="auto"/>
            </w:tcBorders>
            <w:textDirection w:val="btLr"/>
            <w:hideMark/>
          </w:tcPr>
          <w:p w14:paraId="37006626"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Reproductive toxicity</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255B8138"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STOT</w:t>
            </w:r>
          </w:p>
        </w:tc>
        <w:tc>
          <w:tcPr>
            <w:tcW w:w="6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790AC6" w14:textId="77777777" w:rsidR="00256575" w:rsidRDefault="00256575" w:rsidP="00E039E8">
            <w:pPr>
              <w:ind w:left="113" w:right="113"/>
              <w:jc w:val="center"/>
              <w:rPr>
                <w:rFonts w:asciiTheme="majorBidi" w:hAnsiTheme="majorBidi" w:cstheme="majorBidi"/>
                <w:sz w:val="18"/>
                <w:szCs w:val="18"/>
              </w:rPr>
            </w:pPr>
            <w:r>
              <w:rPr>
                <w:rFonts w:asciiTheme="majorBidi" w:hAnsiTheme="majorBidi" w:cstheme="majorBidi"/>
                <w:sz w:val="18"/>
                <w:szCs w:val="18"/>
              </w:rPr>
              <w:t>Aspiration</w:t>
            </w:r>
          </w:p>
        </w:tc>
      </w:tr>
      <w:tr w:rsidR="00256575" w14:paraId="0C08E3B6" w14:textId="77777777" w:rsidTr="00980C4E">
        <w:trPr>
          <w:cantSplit/>
          <w:trHeight w:val="1134"/>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CD101B8" w14:textId="77777777" w:rsidR="00256575" w:rsidRDefault="00256575" w:rsidP="00E039E8">
            <w:pPr>
              <w:rPr>
                <w:rFonts w:asciiTheme="majorBidi" w:hAnsiTheme="majorBidi" w:cstheme="majorBidi"/>
                <w:sz w:val="18"/>
                <w:szCs w:val="18"/>
              </w:rPr>
            </w:pPr>
          </w:p>
        </w:tc>
        <w:tc>
          <w:tcPr>
            <w:tcW w:w="480" w:type="dxa"/>
            <w:tcBorders>
              <w:top w:val="single" w:sz="4" w:space="0" w:color="auto"/>
              <w:left w:val="single" w:sz="4" w:space="0" w:color="auto"/>
              <w:bottom w:val="single" w:sz="4" w:space="0" w:color="auto"/>
              <w:right w:val="single" w:sz="4" w:space="0" w:color="auto"/>
            </w:tcBorders>
            <w:textDirection w:val="btLr"/>
            <w:hideMark/>
          </w:tcPr>
          <w:p w14:paraId="093BDF1E"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oral</w:t>
            </w:r>
          </w:p>
        </w:tc>
        <w:tc>
          <w:tcPr>
            <w:tcW w:w="481" w:type="dxa"/>
            <w:tcBorders>
              <w:top w:val="single" w:sz="4" w:space="0" w:color="auto"/>
              <w:left w:val="single" w:sz="4" w:space="0" w:color="auto"/>
              <w:bottom w:val="single" w:sz="4" w:space="0" w:color="auto"/>
              <w:right w:val="single" w:sz="4" w:space="0" w:color="auto"/>
            </w:tcBorders>
            <w:textDirection w:val="btLr"/>
            <w:hideMark/>
          </w:tcPr>
          <w:p w14:paraId="58EB2B42"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inhalation</w:t>
            </w:r>
          </w:p>
        </w:tc>
        <w:tc>
          <w:tcPr>
            <w:tcW w:w="481" w:type="dxa"/>
            <w:tcBorders>
              <w:top w:val="single" w:sz="4" w:space="0" w:color="auto"/>
              <w:left w:val="single" w:sz="4" w:space="0" w:color="auto"/>
              <w:bottom w:val="single" w:sz="4" w:space="0" w:color="auto"/>
              <w:right w:val="single" w:sz="4" w:space="0" w:color="auto"/>
            </w:tcBorders>
            <w:textDirection w:val="btLr"/>
            <w:hideMark/>
          </w:tcPr>
          <w:p w14:paraId="50E76701"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dermal</w:t>
            </w: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58677E02" w14:textId="77777777" w:rsidR="00256575" w:rsidRDefault="00256575" w:rsidP="00E039E8">
            <w:pPr>
              <w:rPr>
                <w:rFonts w:asciiTheme="majorBidi" w:hAnsiTheme="majorBidi" w:cstheme="majorBidi"/>
                <w:sz w:val="18"/>
                <w:szCs w:val="18"/>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1559FB1B" w14:textId="77777777" w:rsidR="00256575" w:rsidRDefault="00256575" w:rsidP="00E039E8">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textDirection w:val="btLr"/>
            <w:hideMark/>
          </w:tcPr>
          <w:p w14:paraId="3802EF42"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skin</w:t>
            </w:r>
          </w:p>
        </w:tc>
        <w:tc>
          <w:tcPr>
            <w:tcW w:w="676" w:type="dxa"/>
            <w:tcBorders>
              <w:top w:val="single" w:sz="4" w:space="0" w:color="auto"/>
              <w:left w:val="single" w:sz="4" w:space="0" w:color="auto"/>
              <w:bottom w:val="single" w:sz="4" w:space="0" w:color="auto"/>
              <w:right w:val="single" w:sz="4" w:space="0" w:color="auto"/>
            </w:tcBorders>
            <w:textDirection w:val="btLr"/>
            <w:hideMark/>
          </w:tcPr>
          <w:p w14:paraId="63A19682" w14:textId="77777777" w:rsidR="00256575" w:rsidRDefault="00256575" w:rsidP="00E039E8">
            <w:pPr>
              <w:ind w:left="113" w:right="113"/>
              <w:rPr>
                <w:rFonts w:asciiTheme="majorBidi" w:hAnsiTheme="majorBidi" w:cstheme="majorBidi"/>
                <w:sz w:val="18"/>
                <w:szCs w:val="18"/>
              </w:rPr>
            </w:pPr>
            <w:r>
              <w:rPr>
                <w:rFonts w:asciiTheme="majorBidi" w:hAnsiTheme="majorBidi" w:cstheme="majorBidi"/>
                <w:sz w:val="18"/>
                <w:szCs w:val="18"/>
              </w:rPr>
              <w:t>respiratory</w:t>
            </w: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4917E9C5" w14:textId="77777777" w:rsidR="00256575" w:rsidRDefault="00256575" w:rsidP="00E039E8">
            <w:pPr>
              <w:rPr>
                <w:rFonts w:asciiTheme="majorBidi" w:hAnsiTheme="majorBidi" w:cstheme="majorBidi"/>
                <w:sz w:val="18"/>
                <w:szCs w:val="18"/>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14:paraId="356FFDAA" w14:textId="77777777" w:rsidR="00256575" w:rsidRDefault="00256575" w:rsidP="00E039E8">
            <w:pPr>
              <w:rPr>
                <w:rFonts w:asciiTheme="majorBidi" w:hAnsiTheme="majorBidi" w:cstheme="majorBidi"/>
                <w:sz w:val="18"/>
                <w:szCs w:val="18"/>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24632718" w14:textId="77777777" w:rsidR="00256575" w:rsidRDefault="00256575" w:rsidP="00E039E8">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hideMark/>
          </w:tcPr>
          <w:p w14:paraId="0ADF9060"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SE</w:t>
            </w:r>
          </w:p>
        </w:tc>
        <w:tc>
          <w:tcPr>
            <w:tcW w:w="543" w:type="dxa"/>
            <w:tcBorders>
              <w:top w:val="single" w:sz="4" w:space="0" w:color="auto"/>
              <w:left w:val="single" w:sz="4" w:space="0" w:color="auto"/>
              <w:bottom w:val="single" w:sz="4" w:space="0" w:color="auto"/>
              <w:right w:val="single" w:sz="4" w:space="0" w:color="auto"/>
            </w:tcBorders>
            <w:hideMark/>
          </w:tcPr>
          <w:p w14:paraId="3DB25F62"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RE</w:t>
            </w: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7F020864" w14:textId="77777777" w:rsidR="00256575" w:rsidRDefault="00256575" w:rsidP="00E039E8">
            <w:pPr>
              <w:rPr>
                <w:rFonts w:asciiTheme="majorBidi" w:hAnsiTheme="majorBidi" w:cstheme="majorBidi"/>
                <w:sz w:val="18"/>
                <w:szCs w:val="18"/>
              </w:rPr>
            </w:pPr>
          </w:p>
        </w:tc>
      </w:tr>
      <w:tr w:rsidR="00256575" w14:paraId="42309E8C" w14:textId="77777777" w:rsidTr="00150B82">
        <w:tc>
          <w:tcPr>
            <w:tcW w:w="960" w:type="dxa"/>
            <w:tcBorders>
              <w:top w:val="single" w:sz="4" w:space="0" w:color="auto"/>
              <w:left w:val="single" w:sz="4" w:space="0" w:color="auto"/>
              <w:bottom w:val="single" w:sz="4" w:space="0" w:color="auto"/>
              <w:right w:val="single" w:sz="4" w:space="0" w:color="auto"/>
            </w:tcBorders>
          </w:tcPr>
          <w:p w14:paraId="4C146880" w14:textId="6C65669F" w:rsidR="00256575" w:rsidRPr="00DB0217" w:rsidRDefault="00241D68" w:rsidP="00E039E8">
            <w:pPr>
              <w:rPr>
                <w:rFonts w:asciiTheme="majorBidi" w:hAnsiTheme="majorBidi" w:cstheme="majorBidi"/>
                <w:b/>
                <w:sz w:val="18"/>
                <w:szCs w:val="18"/>
              </w:rPr>
            </w:pPr>
            <w:r>
              <w:rPr>
                <w:rFonts w:asciiTheme="majorBidi" w:hAnsiTheme="majorBidi" w:cstheme="majorBidi"/>
                <w:b/>
                <w:sz w:val="18"/>
                <w:szCs w:val="18"/>
              </w:rPr>
              <w:t>CESIO</w:t>
            </w:r>
          </w:p>
        </w:tc>
        <w:tc>
          <w:tcPr>
            <w:tcW w:w="4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F9D6DC" w14:textId="037816DD" w:rsidR="00256575" w:rsidRDefault="00256575" w:rsidP="00E039E8">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B48007" w14:textId="3111D049" w:rsidR="00256575" w:rsidRDefault="00256575" w:rsidP="00E039E8">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A058AB" w14:textId="13705C9C" w:rsidR="00256575" w:rsidRDefault="00256575" w:rsidP="00E039E8">
            <w:pPr>
              <w:rPr>
                <w:rFonts w:asciiTheme="majorBidi" w:hAnsiTheme="majorBidi" w:cstheme="majorBidi"/>
                <w:sz w:val="18"/>
                <w:szCs w:val="18"/>
              </w:rPr>
            </w:pPr>
          </w:p>
        </w:tc>
        <w:tc>
          <w:tcPr>
            <w:tcW w:w="12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7686F1" w14:textId="589D8936" w:rsidR="00256575" w:rsidRDefault="00256575" w:rsidP="00E039E8">
            <w:pPr>
              <w:rPr>
                <w:rFonts w:asciiTheme="majorBidi" w:hAnsiTheme="majorBidi" w:cstheme="majorBidi"/>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2397D3" w14:textId="2EA5D3D4" w:rsidR="00256575" w:rsidRDefault="00256575" w:rsidP="00E039E8">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847668" w14:textId="2ABC457B" w:rsidR="00256575" w:rsidRDefault="00256575" w:rsidP="00E039E8">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BF5E2E" w14:textId="13C254E1" w:rsidR="00256575" w:rsidRDefault="00256575" w:rsidP="006C7A42">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8CE1DA" w14:textId="213F035F" w:rsidR="00256575" w:rsidRDefault="00256575" w:rsidP="006C7A42">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C14B8C" w14:textId="09711FDE" w:rsidR="00256575" w:rsidRDefault="00256575" w:rsidP="00E039E8">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7C3484" w14:textId="53E03EA5" w:rsidR="00256575" w:rsidRDefault="00256575" w:rsidP="006C7A42">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F79321" w14:textId="7E221CC0" w:rsidR="00256575" w:rsidRDefault="00256575" w:rsidP="00E039E8">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D4377A" w14:textId="5CD02638" w:rsidR="006C7A42" w:rsidRDefault="006C7A42" w:rsidP="00E039E8">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60F8AC" w14:textId="385709DC" w:rsidR="00256575" w:rsidRDefault="00256575" w:rsidP="00E039E8">
            <w:pPr>
              <w:rPr>
                <w:rFonts w:asciiTheme="majorBidi" w:hAnsiTheme="majorBidi" w:cstheme="majorBidi"/>
                <w:sz w:val="18"/>
                <w:szCs w:val="18"/>
              </w:rPr>
            </w:pPr>
          </w:p>
        </w:tc>
      </w:tr>
      <w:tr w:rsidR="00256575" w14:paraId="0D262FF6" w14:textId="77777777" w:rsidTr="00150B82">
        <w:tc>
          <w:tcPr>
            <w:tcW w:w="960" w:type="dxa"/>
            <w:tcBorders>
              <w:top w:val="single" w:sz="4" w:space="0" w:color="auto"/>
              <w:left w:val="single" w:sz="4" w:space="0" w:color="auto"/>
              <w:bottom w:val="single" w:sz="4" w:space="0" w:color="auto"/>
              <w:right w:val="single" w:sz="4" w:space="0" w:color="auto"/>
            </w:tcBorders>
          </w:tcPr>
          <w:p w14:paraId="5E3F4650" w14:textId="68DE2208" w:rsidR="00256575" w:rsidRPr="00DB0217" w:rsidRDefault="00241D68" w:rsidP="00E039E8">
            <w:pPr>
              <w:rPr>
                <w:rFonts w:asciiTheme="majorBidi" w:hAnsiTheme="majorBidi" w:cstheme="majorBidi"/>
                <w:b/>
                <w:sz w:val="18"/>
                <w:szCs w:val="18"/>
              </w:rPr>
            </w:pPr>
            <w:r>
              <w:rPr>
                <w:rFonts w:asciiTheme="majorBidi" w:hAnsiTheme="majorBidi" w:cstheme="majorBidi"/>
                <w:b/>
                <w:sz w:val="18"/>
                <w:szCs w:val="18"/>
              </w:rPr>
              <w:t>Concawe</w:t>
            </w:r>
          </w:p>
        </w:tc>
        <w:tc>
          <w:tcPr>
            <w:tcW w:w="4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7942A7" w14:textId="75FBF0CD" w:rsidR="00256575" w:rsidRDefault="00256575" w:rsidP="00E039E8">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FEE779" w14:textId="593C364C" w:rsidR="00256575" w:rsidRDefault="00256575" w:rsidP="00E039E8">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02C886" w14:textId="36864CC7" w:rsidR="00256575" w:rsidRDefault="00256575" w:rsidP="00E039E8">
            <w:pPr>
              <w:rPr>
                <w:rFonts w:asciiTheme="majorBidi" w:hAnsiTheme="majorBidi" w:cstheme="majorBidi"/>
                <w:sz w:val="18"/>
                <w:szCs w:val="18"/>
              </w:rPr>
            </w:pPr>
          </w:p>
        </w:tc>
        <w:tc>
          <w:tcPr>
            <w:tcW w:w="12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D3A607" w14:textId="4041C744" w:rsidR="00256575" w:rsidRDefault="00256575" w:rsidP="00E039E8">
            <w:pPr>
              <w:rPr>
                <w:rFonts w:asciiTheme="majorBidi" w:hAnsiTheme="majorBidi" w:cstheme="majorBidi"/>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954338" w14:textId="77777777" w:rsidR="00256575" w:rsidRDefault="00256575" w:rsidP="00E039E8">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408BBD" w14:textId="77777777" w:rsidR="00256575" w:rsidRDefault="00256575" w:rsidP="00E039E8">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3DCE0B" w14:textId="77777777" w:rsidR="00256575" w:rsidRDefault="00256575" w:rsidP="00E039E8">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16438D" w14:textId="77777777" w:rsidR="00256575" w:rsidRDefault="00256575" w:rsidP="00E039E8">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2A63F8" w14:textId="77777777" w:rsidR="00256575" w:rsidRDefault="00256575" w:rsidP="00E039E8">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4A0294" w14:textId="77777777" w:rsidR="00256575" w:rsidRDefault="00256575" w:rsidP="00E039E8">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51A74F" w14:textId="77777777" w:rsidR="00256575" w:rsidRDefault="00256575" w:rsidP="00E039E8">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8C3660" w14:textId="77777777" w:rsidR="00256575" w:rsidRDefault="00256575" w:rsidP="00E039E8">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0ECEF5" w14:textId="371BCAD9" w:rsidR="00256575" w:rsidRDefault="00256575" w:rsidP="00E039E8">
            <w:pPr>
              <w:rPr>
                <w:rFonts w:asciiTheme="majorBidi" w:hAnsiTheme="majorBidi" w:cstheme="majorBidi"/>
                <w:sz w:val="18"/>
                <w:szCs w:val="18"/>
              </w:rPr>
            </w:pPr>
          </w:p>
        </w:tc>
      </w:tr>
      <w:tr w:rsidR="00256575" w14:paraId="4419F338" w14:textId="77777777" w:rsidTr="00150B82">
        <w:tc>
          <w:tcPr>
            <w:tcW w:w="960" w:type="dxa"/>
            <w:tcBorders>
              <w:top w:val="single" w:sz="4" w:space="0" w:color="auto"/>
              <w:left w:val="single" w:sz="4" w:space="0" w:color="auto"/>
              <w:bottom w:val="single" w:sz="4" w:space="0" w:color="auto"/>
              <w:right w:val="single" w:sz="4" w:space="0" w:color="auto"/>
            </w:tcBorders>
          </w:tcPr>
          <w:p w14:paraId="0D0AACE1" w14:textId="653F91C6" w:rsidR="00256575" w:rsidRPr="00DB0217" w:rsidRDefault="00241D68" w:rsidP="00E039E8">
            <w:pPr>
              <w:rPr>
                <w:rFonts w:asciiTheme="majorBidi" w:hAnsiTheme="majorBidi" w:cstheme="majorBidi"/>
                <w:b/>
                <w:sz w:val="18"/>
                <w:szCs w:val="18"/>
              </w:rPr>
            </w:pPr>
            <w:r>
              <w:rPr>
                <w:rFonts w:asciiTheme="majorBidi" w:hAnsiTheme="majorBidi" w:cstheme="majorBidi"/>
                <w:b/>
                <w:sz w:val="18"/>
                <w:szCs w:val="18"/>
              </w:rPr>
              <w:t>IFRA</w:t>
            </w:r>
          </w:p>
        </w:tc>
        <w:tc>
          <w:tcPr>
            <w:tcW w:w="4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96DE8C" w14:textId="524E320B" w:rsidR="00256575" w:rsidRDefault="00256575" w:rsidP="00E039E8">
            <w:pPr>
              <w:rPr>
                <w:rFonts w:asciiTheme="majorBidi" w:hAnsiTheme="majorBidi" w:cstheme="majorBidi"/>
                <w:sz w:val="18"/>
                <w:szCs w:val="18"/>
                <w:highlight w:val="lightGray"/>
              </w:rPr>
            </w:pPr>
          </w:p>
        </w:tc>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E49D9B" w14:textId="3C002E58" w:rsidR="00256575" w:rsidRDefault="00256575" w:rsidP="00E039E8">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7F1E80" w14:textId="6F5B8CCD" w:rsidR="00256575" w:rsidRDefault="00256575" w:rsidP="00E039E8">
            <w:pPr>
              <w:rPr>
                <w:rFonts w:asciiTheme="majorBidi" w:hAnsiTheme="majorBidi" w:cstheme="majorBidi"/>
                <w:sz w:val="18"/>
                <w:szCs w:val="18"/>
              </w:rPr>
            </w:pPr>
          </w:p>
        </w:tc>
        <w:tc>
          <w:tcPr>
            <w:tcW w:w="12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C1CA25" w14:textId="6DFEBC95" w:rsidR="00256575" w:rsidRDefault="00256575" w:rsidP="00E039E8">
            <w:pPr>
              <w:rPr>
                <w:rFonts w:asciiTheme="majorBidi" w:hAnsiTheme="majorBidi" w:cstheme="majorBidi"/>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74EFBD" w14:textId="60959F6E" w:rsidR="00256575" w:rsidRDefault="00256575" w:rsidP="00E039E8">
            <w:pPr>
              <w:rPr>
                <w:rFonts w:asciiTheme="majorBidi" w:hAnsiTheme="majorBidi" w:cstheme="majorBidi"/>
                <w:sz w:val="18"/>
                <w:szCs w:val="18"/>
              </w:rPr>
            </w:pPr>
          </w:p>
        </w:tc>
        <w:tc>
          <w:tcPr>
            <w:tcW w:w="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1E2112" w14:textId="6712302D" w:rsidR="00256575" w:rsidRDefault="00256575" w:rsidP="00E039E8">
            <w:pPr>
              <w:rPr>
                <w:rFonts w:asciiTheme="majorBidi" w:hAnsiTheme="majorBidi" w:cstheme="majorBidi"/>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E7693B" w14:textId="3FCF19CC" w:rsidR="00256575" w:rsidRDefault="00256575" w:rsidP="00E039E8">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BCF764" w14:textId="071D6CB9" w:rsidR="00256575" w:rsidRDefault="00256575" w:rsidP="00E039E8">
            <w:pPr>
              <w:rPr>
                <w:rFonts w:asciiTheme="majorBidi" w:hAnsiTheme="majorBidi" w:cstheme="majorBidi"/>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6B9F8E" w14:textId="0EE09EDF" w:rsidR="00256575" w:rsidRDefault="00256575" w:rsidP="00E039E8">
            <w:pPr>
              <w:rPr>
                <w:rFonts w:asciiTheme="majorBidi" w:hAnsiTheme="majorBidi" w:cstheme="majorBidi"/>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D4D789" w14:textId="6337AF8C" w:rsidR="00256575" w:rsidRDefault="00256575" w:rsidP="00E039E8">
            <w:pPr>
              <w:rPr>
                <w:rFonts w:asciiTheme="majorBidi" w:hAnsiTheme="majorBidi" w:cstheme="majorBidi"/>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5D9184" w14:textId="1B09D4DC" w:rsidR="00256575" w:rsidRDefault="00256575" w:rsidP="00E039E8">
            <w:pPr>
              <w:rPr>
                <w:rFonts w:asciiTheme="majorBidi" w:hAnsiTheme="majorBidi" w:cstheme="majorBidi"/>
                <w:sz w:val="18"/>
                <w:szCs w:val="18"/>
              </w:rPr>
            </w:pPr>
          </w:p>
        </w:tc>
        <w:tc>
          <w:tcPr>
            <w:tcW w:w="5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A43A43" w14:textId="49E47A62" w:rsidR="00256575" w:rsidRDefault="00256575" w:rsidP="00712E26">
            <w:pPr>
              <w:rPr>
                <w:rFonts w:asciiTheme="majorBidi" w:hAnsiTheme="majorBidi" w:cstheme="majorBidi"/>
                <w:sz w:val="18"/>
                <w:szCs w:val="18"/>
              </w:rPr>
            </w:pPr>
          </w:p>
        </w:tc>
        <w:tc>
          <w:tcPr>
            <w:tcW w:w="6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5BF6DA" w14:textId="7DB5FE2A" w:rsidR="00256575" w:rsidRDefault="00256575" w:rsidP="00E039E8">
            <w:pPr>
              <w:rPr>
                <w:rFonts w:asciiTheme="majorBidi" w:hAnsiTheme="majorBidi" w:cstheme="majorBidi"/>
                <w:sz w:val="18"/>
                <w:szCs w:val="18"/>
              </w:rPr>
            </w:pPr>
          </w:p>
        </w:tc>
      </w:tr>
    </w:tbl>
    <w:p w14:paraId="1FB2BD55" w14:textId="77777777" w:rsidR="000F2EDE" w:rsidRDefault="000F2EDE" w:rsidP="0088327C">
      <w:pPr>
        <w:keepNext/>
        <w:keepLines/>
        <w:rPr>
          <w:rFonts w:asciiTheme="majorBidi" w:hAnsiTheme="majorBidi" w:cstheme="majorBidi"/>
        </w:rPr>
      </w:pPr>
    </w:p>
    <w:p w14:paraId="6DD7B492" w14:textId="77777777" w:rsidR="00256575" w:rsidRDefault="00256575" w:rsidP="0088327C">
      <w:pPr>
        <w:keepNext/>
        <w:keepLines/>
        <w:jc w:val="center"/>
        <w:rPr>
          <w:rFonts w:asciiTheme="majorBidi" w:hAnsiTheme="majorBidi" w:cstheme="majorBidi"/>
          <w:b/>
          <w:bCs/>
        </w:rPr>
      </w:pPr>
      <w:r>
        <w:rPr>
          <w:rFonts w:asciiTheme="majorBidi" w:hAnsiTheme="majorBidi" w:cstheme="majorBidi"/>
          <w:b/>
          <w:bCs/>
        </w:rPr>
        <w:t xml:space="preserve">Environmental hazard classes/categories that were </w:t>
      </w:r>
      <w:r>
        <w:rPr>
          <w:rFonts w:asciiTheme="majorBidi" w:hAnsiTheme="majorBidi" w:cstheme="majorBidi"/>
          <w:b/>
          <w:bCs/>
          <w:i/>
          <w:iCs/>
        </w:rPr>
        <w:t>not</w:t>
      </w:r>
      <w:r>
        <w:rPr>
          <w:rFonts w:asciiTheme="majorBidi" w:hAnsiTheme="majorBidi" w:cstheme="majorBidi"/>
          <w:b/>
          <w:bCs/>
        </w:rPr>
        <w:t xml:space="preserve"> adopted</w:t>
      </w:r>
    </w:p>
    <w:tbl>
      <w:tblPr>
        <w:tblStyle w:val="TableGrid"/>
        <w:tblW w:w="9637" w:type="dxa"/>
        <w:tblLook w:val="04A0" w:firstRow="1" w:lastRow="0" w:firstColumn="1" w:lastColumn="0" w:noHBand="0" w:noVBand="1"/>
      </w:tblPr>
      <w:tblGrid>
        <w:gridCol w:w="1848"/>
        <w:gridCol w:w="3969"/>
        <w:gridCol w:w="3820"/>
      </w:tblGrid>
      <w:tr w:rsidR="00256575" w14:paraId="52DBEC6B" w14:textId="77777777" w:rsidTr="006C7A42">
        <w:tc>
          <w:tcPr>
            <w:tcW w:w="1848" w:type="dxa"/>
            <w:tcBorders>
              <w:top w:val="single" w:sz="4" w:space="0" w:color="auto"/>
              <w:left w:val="single" w:sz="4" w:space="0" w:color="auto"/>
              <w:bottom w:val="single" w:sz="4" w:space="0" w:color="auto"/>
              <w:right w:val="single" w:sz="4" w:space="0" w:color="auto"/>
            </w:tcBorders>
          </w:tcPr>
          <w:p w14:paraId="07373835" w14:textId="77777777" w:rsidR="00256575" w:rsidRDefault="00256575" w:rsidP="0088327C">
            <w:pPr>
              <w:keepNext/>
              <w:keepLines/>
              <w:rPr>
                <w:rFonts w:asciiTheme="majorBidi" w:hAnsiTheme="majorBidi" w:cstheme="majorBidi"/>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6C7403C5" w14:textId="2583BF8D" w:rsidR="00256575" w:rsidRDefault="00256575" w:rsidP="0088327C">
            <w:pPr>
              <w:keepNext/>
              <w:keepLines/>
              <w:rPr>
                <w:rFonts w:asciiTheme="majorBidi" w:hAnsiTheme="majorBidi" w:cstheme="majorBidi"/>
                <w:b/>
                <w:bCs/>
                <w:sz w:val="18"/>
                <w:szCs w:val="18"/>
              </w:rPr>
            </w:pPr>
            <w:r>
              <w:rPr>
                <w:rFonts w:asciiTheme="majorBidi" w:hAnsiTheme="majorBidi" w:cstheme="majorBidi"/>
                <w:b/>
                <w:bCs/>
                <w:sz w:val="18"/>
                <w:szCs w:val="18"/>
              </w:rPr>
              <w:t>Hazard</w:t>
            </w:r>
            <w:r w:rsidR="00A904F7">
              <w:rPr>
                <w:rFonts w:asciiTheme="majorBidi" w:hAnsiTheme="majorBidi" w:cstheme="majorBidi"/>
                <w:b/>
                <w:bCs/>
                <w:sz w:val="18"/>
                <w:szCs w:val="18"/>
              </w:rPr>
              <w:t>ou</w:t>
            </w:r>
            <w:r>
              <w:rPr>
                <w:rFonts w:asciiTheme="majorBidi" w:hAnsiTheme="majorBidi" w:cstheme="majorBidi"/>
                <w:b/>
                <w:bCs/>
                <w:sz w:val="18"/>
                <w:szCs w:val="18"/>
              </w:rPr>
              <w:t>s to the aquatic environment</w:t>
            </w:r>
          </w:p>
        </w:tc>
        <w:tc>
          <w:tcPr>
            <w:tcW w:w="3820" w:type="dxa"/>
            <w:tcBorders>
              <w:top w:val="single" w:sz="4" w:space="0" w:color="auto"/>
              <w:left w:val="single" w:sz="4" w:space="0" w:color="auto"/>
              <w:bottom w:val="single" w:sz="4" w:space="0" w:color="auto"/>
              <w:right w:val="single" w:sz="4" w:space="0" w:color="auto"/>
            </w:tcBorders>
            <w:hideMark/>
          </w:tcPr>
          <w:p w14:paraId="39C19773" w14:textId="28319E7B" w:rsidR="00256575" w:rsidRDefault="00256575" w:rsidP="0088327C">
            <w:pPr>
              <w:keepNext/>
              <w:keepLines/>
              <w:rPr>
                <w:rFonts w:asciiTheme="majorBidi" w:hAnsiTheme="majorBidi" w:cstheme="majorBidi"/>
                <w:b/>
                <w:bCs/>
                <w:sz w:val="18"/>
                <w:szCs w:val="18"/>
              </w:rPr>
            </w:pPr>
            <w:r>
              <w:rPr>
                <w:rFonts w:asciiTheme="majorBidi" w:hAnsiTheme="majorBidi" w:cstheme="majorBidi"/>
                <w:b/>
                <w:bCs/>
                <w:sz w:val="18"/>
                <w:szCs w:val="18"/>
              </w:rPr>
              <w:t>Hazard</w:t>
            </w:r>
            <w:r w:rsidR="00A904F7">
              <w:rPr>
                <w:rFonts w:asciiTheme="majorBidi" w:hAnsiTheme="majorBidi" w:cstheme="majorBidi"/>
                <w:b/>
                <w:bCs/>
                <w:sz w:val="18"/>
                <w:szCs w:val="18"/>
              </w:rPr>
              <w:t>ou</w:t>
            </w:r>
            <w:r>
              <w:rPr>
                <w:rFonts w:asciiTheme="majorBidi" w:hAnsiTheme="majorBidi" w:cstheme="majorBidi"/>
                <w:b/>
                <w:bCs/>
                <w:sz w:val="18"/>
                <w:szCs w:val="18"/>
              </w:rPr>
              <w:t>s to the ozone layer</w:t>
            </w:r>
          </w:p>
        </w:tc>
      </w:tr>
      <w:tr w:rsidR="00256575" w14:paraId="03443508" w14:textId="77777777" w:rsidTr="001846CC">
        <w:tc>
          <w:tcPr>
            <w:tcW w:w="1848" w:type="dxa"/>
            <w:tcBorders>
              <w:top w:val="single" w:sz="4" w:space="0" w:color="auto"/>
              <w:left w:val="single" w:sz="4" w:space="0" w:color="auto"/>
              <w:bottom w:val="single" w:sz="4" w:space="0" w:color="auto"/>
              <w:right w:val="single" w:sz="4" w:space="0" w:color="auto"/>
            </w:tcBorders>
            <w:hideMark/>
          </w:tcPr>
          <w:p w14:paraId="5A09B650" w14:textId="5B9FF10E" w:rsidR="00256575" w:rsidRPr="00DB0217" w:rsidRDefault="001846CC" w:rsidP="0088327C">
            <w:pPr>
              <w:keepNext/>
              <w:keepLines/>
              <w:rPr>
                <w:rFonts w:asciiTheme="majorBidi" w:hAnsiTheme="majorBidi" w:cstheme="majorBidi"/>
                <w:b/>
                <w:sz w:val="18"/>
                <w:szCs w:val="18"/>
              </w:rPr>
            </w:pPr>
            <w:r>
              <w:rPr>
                <w:rFonts w:asciiTheme="majorBidi" w:hAnsiTheme="majorBidi" w:cstheme="majorBidi"/>
                <w:b/>
                <w:sz w:val="18"/>
                <w:szCs w:val="18"/>
              </w:rPr>
              <w:t>CESIO</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A3F50D" w14:textId="2F8CE355" w:rsidR="00256575" w:rsidRDefault="00256575" w:rsidP="006C7A42">
            <w:pPr>
              <w:keepNext/>
              <w:keepLines/>
              <w:rPr>
                <w:rFonts w:asciiTheme="majorBidi" w:hAnsiTheme="majorBidi" w:cstheme="majorBidi"/>
                <w:sz w:val="18"/>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FCD355" w14:textId="2F9CDB11" w:rsidR="00256575" w:rsidRDefault="00256575" w:rsidP="0088327C">
            <w:pPr>
              <w:keepNext/>
              <w:keepLines/>
              <w:rPr>
                <w:rFonts w:asciiTheme="majorBidi" w:hAnsiTheme="majorBidi" w:cstheme="majorBidi"/>
                <w:sz w:val="18"/>
                <w:szCs w:val="18"/>
              </w:rPr>
            </w:pPr>
          </w:p>
        </w:tc>
      </w:tr>
      <w:tr w:rsidR="00256575" w14:paraId="123577A4" w14:textId="77777777" w:rsidTr="001846CC">
        <w:tc>
          <w:tcPr>
            <w:tcW w:w="1848" w:type="dxa"/>
            <w:tcBorders>
              <w:top w:val="single" w:sz="4" w:space="0" w:color="auto"/>
              <w:left w:val="single" w:sz="4" w:space="0" w:color="auto"/>
              <w:bottom w:val="single" w:sz="4" w:space="0" w:color="auto"/>
              <w:right w:val="single" w:sz="4" w:space="0" w:color="auto"/>
            </w:tcBorders>
            <w:hideMark/>
          </w:tcPr>
          <w:p w14:paraId="6AB31C84" w14:textId="2184514C" w:rsidR="00256575" w:rsidRPr="00DB0217" w:rsidRDefault="001846CC" w:rsidP="0088327C">
            <w:pPr>
              <w:keepNext/>
              <w:keepLines/>
              <w:rPr>
                <w:rFonts w:asciiTheme="majorBidi" w:hAnsiTheme="majorBidi" w:cstheme="majorBidi"/>
                <w:b/>
                <w:sz w:val="18"/>
                <w:szCs w:val="18"/>
              </w:rPr>
            </w:pPr>
            <w:r>
              <w:rPr>
                <w:rFonts w:asciiTheme="majorBidi" w:hAnsiTheme="majorBidi" w:cstheme="majorBidi"/>
                <w:b/>
                <w:sz w:val="18"/>
                <w:szCs w:val="18"/>
              </w:rPr>
              <w:t>Concawe</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6AFF28" w14:textId="56E397E6" w:rsidR="00256575" w:rsidRDefault="00256575" w:rsidP="0088327C">
            <w:pPr>
              <w:keepNext/>
              <w:keepLines/>
              <w:rPr>
                <w:rFonts w:asciiTheme="majorBidi" w:hAnsiTheme="majorBidi" w:cstheme="majorBidi"/>
                <w:sz w:val="18"/>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CB5981" w14:textId="41077A17" w:rsidR="00256575" w:rsidRDefault="00256575" w:rsidP="0088327C">
            <w:pPr>
              <w:keepNext/>
              <w:keepLines/>
              <w:rPr>
                <w:rFonts w:asciiTheme="majorBidi" w:hAnsiTheme="majorBidi" w:cstheme="majorBidi"/>
                <w:sz w:val="18"/>
                <w:szCs w:val="18"/>
              </w:rPr>
            </w:pPr>
          </w:p>
        </w:tc>
      </w:tr>
      <w:tr w:rsidR="00256575" w14:paraId="62864BF4" w14:textId="77777777" w:rsidTr="001846CC">
        <w:tc>
          <w:tcPr>
            <w:tcW w:w="1848" w:type="dxa"/>
            <w:tcBorders>
              <w:top w:val="single" w:sz="4" w:space="0" w:color="auto"/>
              <w:left w:val="single" w:sz="4" w:space="0" w:color="auto"/>
              <w:bottom w:val="single" w:sz="4" w:space="0" w:color="auto"/>
              <w:right w:val="single" w:sz="4" w:space="0" w:color="auto"/>
            </w:tcBorders>
            <w:hideMark/>
          </w:tcPr>
          <w:p w14:paraId="283B96E3" w14:textId="20AFAE9E" w:rsidR="00256575" w:rsidRPr="00DB0217" w:rsidRDefault="001846CC" w:rsidP="0088327C">
            <w:pPr>
              <w:keepNext/>
              <w:keepLines/>
              <w:rPr>
                <w:rFonts w:asciiTheme="majorBidi" w:hAnsiTheme="majorBidi" w:cstheme="majorBidi"/>
                <w:b/>
                <w:sz w:val="18"/>
                <w:szCs w:val="18"/>
              </w:rPr>
            </w:pPr>
            <w:r>
              <w:rPr>
                <w:rFonts w:asciiTheme="majorBidi" w:hAnsiTheme="majorBidi" w:cstheme="majorBidi"/>
                <w:b/>
                <w:sz w:val="18"/>
                <w:szCs w:val="18"/>
              </w:rPr>
              <w:t>IFRA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5ACE3F" w14:textId="779A3611" w:rsidR="00256575" w:rsidRDefault="00256575" w:rsidP="006C7A42">
            <w:pPr>
              <w:keepNext/>
              <w:keepLines/>
              <w:rPr>
                <w:rFonts w:asciiTheme="majorBidi" w:hAnsiTheme="majorBidi" w:cstheme="majorBidi"/>
                <w:sz w:val="18"/>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A6FEB6" w14:textId="6F0BB7F3" w:rsidR="00256575" w:rsidRDefault="00256575" w:rsidP="0088327C">
            <w:pPr>
              <w:keepNext/>
              <w:keepLines/>
              <w:rPr>
                <w:rFonts w:asciiTheme="majorBidi" w:hAnsiTheme="majorBidi" w:cstheme="majorBidi"/>
                <w:sz w:val="18"/>
                <w:szCs w:val="18"/>
              </w:rPr>
            </w:pPr>
          </w:p>
        </w:tc>
      </w:tr>
    </w:tbl>
    <w:p w14:paraId="19BAACDE" w14:textId="77777777" w:rsidR="004077A7" w:rsidRPr="00E35AF0" w:rsidRDefault="004077A7" w:rsidP="00256575">
      <w:pPr>
        <w:rPr>
          <w:rFonts w:asciiTheme="majorBidi" w:hAnsiTheme="majorBidi" w:cstheme="majorBidi"/>
        </w:rPr>
      </w:pPr>
    </w:p>
    <w:p w14:paraId="6A5DEE05" w14:textId="57ADA16D" w:rsidR="00256575" w:rsidRDefault="00256575" w:rsidP="00256575">
      <w:pPr>
        <w:rPr>
          <w:rFonts w:asciiTheme="majorBidi" w:hAnsiTheme="majorBidi" w:cstheme="majorBidi"/>
          <w:i/>
          <w:iCs/>
        </w:rPr>
      </w:pPr>
      <w:r w:rsidRPr="00945112">
        <w:rPr>
          <w:rFonts w:asciiTheme="majorBidi" w:hAnsiTheme="majorBidi" w:cstheme="majorBidi"/>
          <w:shd w:val="clear" w:color="auto" w:fill="DBE5F1" w:themeFill="accent1" w:themeFillTint="33"/>
        </w:rPr>
        <w:t xml:space="preserve">Question 7 – </w:t>
      </w:r>
      <w:r w:rsidRPr="00945112">
        <w:rPr>
          <w:rFonts w:asciiTheme="majorBidi" w:hAnsiTheme="majorBidi" w:cstheme="majorBidi"/>
          <w:i/>
          <w:iCs/>
          <w:shd w:val="clear" w:color="auto" w:fill="DBE5F1" w:themeFill="accent1" w:themeFillTint="33"/>
        </w:rPr>
        <w:t>Does this list include hazards not addressed in the GHS</w:t>
      </w:r>
      <w:r>
        <w:rPr>
          <w:rFonts w:asciiTheme="majorBidi" w:hAnsiTheme="majorBidi" w:cstheme="majorBidi"/>
          <w:i/>
          <w:iCs/>
        </w:rPr>
        <w:t>?</w:t>
      </w:r>
    </w:p>
    <w:tbl>
      <w:tblPr>
        <w:tblStyle w:val="TableGrid"/>
        <w:tblW w:w="3888" w:type="dxa"/>
        <w:tblLook w:val="04A0" w:firstRow="1" w:lastRow="0" w:firstColumn="1" w:lastColumn="0" w:noHBand="0" w:noVBand="1"/>
      </w:tblPr>
      <w:tblGrid>
        <w:gridCol w:w="2155"/>
        <w:gridCol w:w="1733"/>
      </w:tblGrid>
      <w:tr w:rsidR="00256575" w14:paraId="37803956" w14:textId="77777777" w:rsidTr="00E039E8">
        <w:tc>
          <w:tcPr>
            <w:tcW w:w="2155" w:type="dxa"/>
            <w:tcBorders>
              <w:top w:val="single" w:sz="4" w:space="0" w:color="auto"/>
              <w:left w:val="single" w:sz="4" w:space="0" w:color="auto"/>
              <w:bottom w:val="single" w:sz="4" w:space="0" w:color="auto"/>
              <w:right w:val="single" w:sz="4" w:space="0" w:color="auto"/>
            </w:tcBorders>
          </w:tcPr>
          <w:p w14:paraId="30811DAB" w14:textId="77777777" w:rsidR="00256575" w:rsidRDefault="00256575" w:rsidP="00E039E8">
            <w:pPr>
              <w:rPr>
                <w:rFonts w:asciiTheme="majorBidi" w:hAnsiTheme="majorBidi" w:cstheme="majorBidi"/>
                <w:sz w:val="18"/>
                <w:szCs w:val="18"/>
              </w:rPr>
            </w:pPr>
          </w:p>
        </w:tc>
        <w:tc>
          <w:tcPr>
            <w:tcW w:w="1733" w:type="dxa"/>
            <w:tcBorders>
              <w:top w:val="single" w:sz="4" w:space="0" w:color="auto"/>
              <w:left w:val="single" w:sz="4" w:space="0" w:color="auto"/>
              <w:bottom w:val="single" w:sz="4" w:space="0" w:color="auto"/>
              <w:right w:val="single" w:sz="4" w:space="0" w:color="auto"/>
            </w:tcBorders>
            <w:hideMark/>
          </w:tcPr>
          <w:p w14:paraId="645BF984" w14:textId="77777777" w:rsidR="00256575" w:rsidRDefault="00256575" w:rsidP="00E039E8">
            <w:pPr>
              <w:jc w:val="center"/>
              <w:rPr>
                <w:rFonts w:asciiTheme="majorBidi" w:hAnsiTheme="majorBidi" w:cstheme="majorBidi"/>
                <w:sz w:val="18"/>
                <w:szCs w:val="18"/>
              </w:rPr>
            </w:pPr>
            <w:r>
              <w:rPr>
                <w:rFonts w:asciiTheme="majorBidi" w:hAnsiTheme="majorBidi" w:cstheme="majorBidi"/>
                <w:sz w:val="18"/>
                <w:szCs w:val="18"/>
              </w:rPr>
              <w:t>Yes (Y)/No (N)</w:t>
            </w:r>
          </w:p>
        </w:tc>
      </w:tr>
      <w:tr w:rsidR="00256575" w14:paraId="3B39B30A" w14:textId="77777777" w:rsidTr="006C7A42">
        <w:tc>
          <w:tcPr>
            <w:tcW w:w="2155" w:type="dxa"/>
            <w:tcBorders>
              <w:top w:val="single" w:sz="4" w:space="0" w:color="auto"/>
              <w:left w:val="single" w:sz="4" w:space="0" w:color="auto"/>
              <w:bottom w:val="single" w:sz="4" w:space="0" w:color="auto"/>
              <w:right w:val="single" w:sz="4" w:space="0" w:color="auto"/>
            </w:tcBorders>
          </w:tcPr>
          <w:p w14:paraId="4D245FCC" w14:textId="1D14D089" w:rsidR="00256575" w:rsidRPr="00DB0217" w:rsidRDefault="001846CC" w:rsidP="00E039E8">
            <w:pPr>
              <w:rPr>
                <w:rFonts w:asciiTheme="majorBidi" w:hAnsiTheme="majorBidi" w:cstheme="majorBidi"/>
                <w:b/>
                <w:sz w:val="18"/>
                <w:szCs w:val="18"/>
              </w:rPr>
            </w:pPr>
            <w:r>
              <w:rPr>
                <w:rFonts w:asciiTheme="majorBidi" w:hAnsiTheme="majorBidi" w:cstheme="majorBidi"/>
                <w:b/>
                <w:sz w:val="18"/>
                <w:szCs w:val="18"/>
              </w:rPr>
              <w:t>CESIO</w:t>
            </w:r>
          </w:p>
        </w:tc>
        <w:tc>
          <w:tcPr>
            <w:tcW w:w="1733" w:type="dxa"/>
            <w:tcBorders>
              <w:top w:val="single" w:sz="4" w:space="0" w:color="auto"/>
              <w:left w:val="single" w:sz="4" w:space="0" w:color="auto"/>
              <w:bottom w:val="single" w:sz="4" w:space="0" w:color="auto"/>
              <w:right w:val="single" w:sz="4" w:space="0" w:color="auto"/>
            </w:tcBorders>
          </w:tcPr>
          <w:p w14:paraId="077C00DC" w14:textId="6816E4C9" w:rsidR="00256575" w:rsidRDefault="001846CC" w:rsidP="00E039E8">
            <w:pPr>
              <w:jc w:val="center"/>
              <w:rPr>
                <w:rFonts w:asciiTheme="majorBidi" w:hAnsiTheme="majorBidi" w:cstheme="majorBidi"/>
                <w:sz w:val="18"/>
                <w:szCs w:val="18"/>
              </w:rPr>
            </w:pPr>
            <w:r>
              <w:rPr>
                <w:rFonts w:asciiTheme="majorBidi" w:hAnsiTheme="majorBidi" w:cstheme="majorBidi"/>
                <w:sz w:val="18"/>
                <w:szCs w:val="18"/>
              </w:rPr>
              <w:t>N</w:t>
            </w:r>
          </w:p>
        </w:tc>
      </w:tr>
      <w:tr w:rsidR="00256575" w14:paraId="69AF3946" w14:textId="77777777" w:rsidTr="006C7A42">
        <w:tc>
          <w:tcPr>
            <w:tcW w:w="2155" w:type="dxa"/>
            <w:tcBorders>
              <w:top w:val="single" w:sz="4" w:space="0" w:color="auto"/>
              <w:left w:val="single" w:sz="4" w:space="0" w:color="auto"/>
              <w:bottom w:val="single" w:sz="4" w:space="0" w:color="auto"/>
              <w:right w:val="single" w:sz="4" w:space="0" w:color="auto"/>
            </w:tcBorders>
          </w:tcPr>
          <w:p w14:paraId="2F966C89" w14:textId="362B8E51" w:rsidR="00256575" w:rsidRPr="00DB0217" w:rsidRDefault="001846CC" w:rsidP="00E039E8">
            <w:pPr>
              <w:rPr>
                <w:rFonts w:asciiTheme="majorBidi" w:hAnsiTheme="majorBidi" w:cstheme="majorBidi"/>
                <w:b/>
                <w:sz w:val="18"/>
                <w:szCs w:val="18"/>
              </w:rPr>
            </w:pPr>
            <w:r>
              <w:rPr>
                <w:rFonts w:asciiTheme="majorBidi" w:hAnsiTheme="majorBidi" w:cstheme="majorBidi"/>
                <w:b/>
                <w:sz w:val="18"/>
                <w:szCs w:val="18"/>
              </w:rPr>
              <w:t>Concawe</w:t>
            </w:r>
          </w:p>
        </w:tc>
        <w:tc>
          <w:tcPr>
            <w:tcW w:w="1733" w:type="dxa"/>
            <w:tcBorders>
              <w:top w:val="single" w:sz="4" w:space="0" w:color="auto"/>
              <w:left w:val="single" w:sz="4" w:space="0" w:color="auto"/>
              <w:bottom w:val="single" w:sz="4" w:space="0" w:color="auto"/>
              <w:right w:val="single" w:sz="4" w:space="0" w:color="auto"/>
            </w:tcBorders>
          </w:tcPr>
          <w:p w14:paraId="38CE9ECF" w14:textId="1189583C" w:rsidR="00256575" w:rsidRDefault="000B6E43" w:rsidP="00E039E8">
            <w:pPr>
              <w:jc w:val="center"/>
              <w:rPr>
                <w:rFonts w:asciiTheme="majorBidi" w:hAnsiTheme="majorBidi" w:cstheme="majorBidi"/>
                <w:sz w:val="18"/>
                <w:szCs w:val="18"/>
              </w:rPr>
            </w:pPr>
            <w:r>
              <w:rPr>
                <w:rFonts w:asciiTheme="majorBidi" w:hAnsiTheme="majorBidi" w:cstheme="majorBidi"/>
                <w:sz w:val="18"/>
                <w:szCs w:val="18"/>
              </w:rPr>
              <w:t>Y</w:t>
            </w:r>
          </w:p>
        </w:tc>
      </w:tr>
      <w:tr w:rsidR="00256575" w14:paraId="2DFA34F7" w14:textId="77777777" w:rsidTr="006C7A42">
        <w:tc>
          <w:tcPr>
            <w:tcW w:w="2155" w:type="dxa"/>
            <w:tcBorders>
              <w:top w:val="single" w:sz="4" w:space="0" w:color="auto"/>
              <w:left w:val="single" w:sz="4" w:space="0" w:color="auto"/>
              <w:bottom w:val="single" w:sz="4" w:space="0" w:color="auto"/>
              <w:right w:val="single" w:sz="4" w:space="0" w:color="auto"/>
            </w:tcBorders>
          </w:tcPr>
          <w:p w14:paraId="0235169D" w14:textId="44002209" w:rsidR="00256575" w:rsidRPr="00DB0217" w:rsidRDefault="001846CC" w:rsidP="00E039E8">
            <w:pPr>
              <w:rPr>
                <w:rFonts w:asciiTheme="majorBidi" w:hAnsiTheme="majorBidi" w:cstheme="majorBidi"/>
                <w:b/>
                <w:sz w:val="18"/>
                <w:szCs w:val="18"/>
              </w:rPr>
            </w:pPr>
            <w:r>
              <w:rPr>
                <w:rFonts w:asciiTheme="majorBidi" w:hAnsiTheme="majorBidi" w:cstheme="majorBidi"/>
                <w:b/>
                <w:sz w:val="18"/>
                <w:szCs w:val="18"/>
              </w:rPr>
              <w:t>IFRA</w:t>
            </w:r>
          </w:p>
        </w:tc>
        <w:tc>
          <w:tcPr>
            <w:tcW w:w="1733" w:type="dxa"/>
            <w:tcBorders>
              <w:top w:val="single" w:sz="4" w:space="0" w:color="auto"/>
              <w:left w:val="single" w:sz="4" w:space="0" w:color="auto"/>
              <w:bottom w:val="single" w:sz="4" w:space="0" w:color="auto"/>
              <w:right w:val="single" w:sz="4" w:space="0" w:color="auto"/>
            </w:tcBorders>
          </w:tcPr>
          <w:p w14:paraId="49B132E4" w14:textId="6CD05081" w:rsidR="00256575" w:rsidRDefault="000B6E43" w:rsidP="00E039E8">
            <w:pPr>
              <w:jc w:val="center"/>
              <w:rPr>
                <w:rFonts w:asciiTheme="majorBidi" w:hAnsiTheme="majorBidi" w:cstheme="majorBidi"/>
                <w:sz w:val="18"/>
                <w:szCs w:val="18"/>
              </w:rPr>
            </w:pPr>
            <w:r>
              <w:rPr>
                <w:rFonts w:asciiTheme="majorBidi" w:hAnsiTheme="majorBidi" w:cstheme="majorBidi"/>
                <w:sz w:val="18"/>
                <w:szCs w:val="18"/>
              </w:rPr>
              <w:t>N</w:t>
            </w:r>
          </w:p>
        </w:tc>
      </w:tr>
    </w:tbl>
    <w:p w14:paraId="5791E966" w14:textId="77777777" w:rsidR="00DB0217" w:rsidRDefault="00DB0217" w:rsidP="00256575">
      <w:pPr>
        <w:rPr>
          <w:rFonts w:asciiTheme="majorBidi" w:hAnsiTheme="majorBidi" w:cstheme="majorBidi"/>
        </w:rPr>
      </w:pPr>
    </w:p>
    <w:p w14:paraId="2D2A6EDF" w14:textId="23C87BE7" w:rsidR="000B6E43" w:rsidRDefault="00256575" w:rsidP="00C73BAC">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8 – </w:t>
      </w:r>
      <w:r>
        <w:rPr>
          <w:rFonts w:asciiTheme="majorBidi" w:hAnsiTheme="majorBidi" w:cstheme="majorBidi"/>
          <w:i/>
          <w:iCs/>
        </w:rPr>
        <w:t>If yes, please provide a brief description of the hazards</w:t>
      </w:r>
      <w:r>
        <w:rPr>
          <w:rFonts w:asciiTheme="majorBidi" w:hAnsiTheme="majorBidi" w:cstheme="majorBidi"/>
        </w:rPr>
        <w:t>.</w:t>
      </w:r>
    </w:p>
    <w:tbl>
      <w:tblPr>
        <w:tblStyle w:val="TableGrid"/>
        <w:tblW w:w="9077" w:type="dxa"/>
        <w:tblLook w:val="04A0" w:firstRow="1" w:lastRow="0" w:firstColumn="1" w:lastColumn="0" w:noHBand="0" w:noVBand="1"/>
      </w:tblPr>
      <w:tblGrid>
        <w:gridCol w:w="1576"/>
        <w:gridCol w:w="7501"/>
      </w:tblGrid>
      <w:tr w:rsidR="00256575" w14:paraId="3CE49F6A" w14:textId="77777777" w:rsidTr="001846CC">
        <w:tc>
          <w:tcPr>
            <w:tcW w:w="1576" w:type="dxa"/>
            <w:tcBorders>
              <w:top w:val="single" w:sz="4" w:space="0" w:color="auto"/>
              <w:left w:val="single" w:sz="4" w:space="0" w:color="auto"/>
              <w:bottom w:val="single" w:sz="4" w:space="0" w:color="auto"/>
              <w:right w:val="single" w:sz="4" w:space="0" w:color="auto"/>
            </w:tcBorders>
            <w:hideMark/>
          </w:tcPr>
          <w:p w14:paraId="717EB3B9" w14:textId="3A090867" w:rsidR="00256575" w:rsidRPr="00DB0217" w:rsidRDefault="001846CC" w:rsidP="00C73BAC">
            <w:pPr>
              <w:keepNext/>
              <w:keepLines/>
              <w:rPr>
                <w:rFonts w:asciiTheme="majorBidi" w:hAnsiTheme="majorBidi" w:cstheme="majorBidi"/>
                <w:b/>
                <w:sz w:val="18"/>
                <w:szCs w:val="18"/>
              </w:rPr>
            </w:pPr>
            <w:r>
              <w:rPr>
                <w:rFonts w:asciiTheme="majorBidi" w:hAnsiTheme="majorBidi" w:cstheme="majorBidi"/>
                <w:b/>
                <w:sz w:val="18"/>
                <w:szCs w:val="18"/>
              </w:rPr>
              <w:t>CESIO</w:t>
            </w:r>
          </w:p>
        </w:tc>
        <w:tc>
          <w:tcPr>
            <w:tcW w:w="7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772744E" w14:textId="0794196F" w:rsidR="00256575" w:rsidRDefault="00256575" w:rsidP="000B6E43">
            <w:pPr>
              <w:keepNext/>
              <w:keepLines/>
              <w:rPr>
                <w:rFonts w:asciiTheme="majorBidi" w:hAnsiTheme="majorBidi" w:cstheme="majorBidi"/>
                <w:sz w:val="18"/>
                <w:szCs w:val="18"/>
              </w:rPr>
            </w:pPr>
          </w:p>
        </w:tc>
      </w:tr>
      <w:tr w:rsidR="00256575" w14:paraId="749B47EB" w14:textId="77777777" w:rsidTr="00945112">
        <w:tc>
          <w:tcPr>
            <w:tcW w:w="1576" w:type="dxa"/>
            <w:tcBorders>
              <w:top w:val="single" w:sz="4" w:space="0" w:color="auto"/>
              <w:left w:val="single" w:sz="4" w:space="0" w:color="auto"/>
              <w:bottom w:val="single" w:sz="4" w:space="0" w:color="auto"/>
              <w:right w:val="single" w:sz="4" w:space="0" w:color="auto"/>
            </w:tcBorders>
            <w:hideMark/>
          </w:tcPr>
          <w:p w14:paraId="29C47F80" w14:textId="1659FB3A" w:rsidR="00256575" w:rsidRPr="00DB0217" w:rsidRDefault="001846CC" w:rsidP="00C73BAC">
            <w:pPr>
              <w:keepNext/>
              <w:keepLines/>
              <w:rPr>
                <w:rFonts w:asciiTheme="majorBidi" w:hAnsiTheme="majorBidi" w:cstheme="majorBidi"/>
                <w:b/>
                <w:sz w:val="18"/>
                <w:szCs w:val="18"/>
              </w:rPr>
            </w:pPr>
            <w:r>
              <w:rPr>
                <w:rFonts w:asciiTheme="majorBidi" w:hAnsiTheme="majorBidi" w:cstheme="majorBidi"/>
                <w:b/>
                <w:sz w:val="18"/>
                <w:szCs w:val="18"/>
              </w:rPr>
              <w:t>Concawe</w:t>
            </w:r>
          </w:p>
        </w:tc>
        <w:tc>
          <w:tcPr>
            <w:tcW w:w="7501" w:type="dxa"/>
            <w:tcBorders>
              <w:top w:val="single" w:sz="4" w:space="0" w:color="auto"/>
              <w:left w:val="single" w:sz="4" w:space="0" w:color="auto"/>
              <w:bottom w:val="single" w:sz="4" w:space="0" w:color="auto"/>
              <w:right w:val="single" w:sz="4" w:space="0" w:color="auto"/>
            </w:tcBorders>
          </w:tcPr>
          <w:p w14:paraId="762E9872" w14:textId="3FFACFB2" w:rsidR="00256575" w:rsidRDefault="001846CC" w:rsidP="00C73BAC">
            <w:pPr>
              <w:keepNext/>
              <w:keepLines/>
              <w:rPr>
                <w:rFonts w:asciiTheme="majorBidi" w:hAnsiTheme="majorBidi" w:cstheme="majorBidi"/>
                <w:sz w:val="18"/>
                <w:szCs w:val="18"/>
              </w:rPr>
            </w:pPr>
            <w:r w:rsidRPr="001846CC">
              <w:rPr>
                <w:rFonts w:asciiTheme="majorBidi" w:hAnsiTheme="majorBidi" w:cstheme="majorBidi"/>
                <w:sz w:val="18"/>
                <w:szCs w:val="18"/>
              </w:rPr>
              <w:t>EU has additional specific EUH hazard statements, such as EUH066</w:t>
            </w:r>
          </w:p>
        </w:tc>
      </w:tr>
      <w:tr w:rsidR="00256575" w14:paraId="46B4AA09" w14:textId="77777777" w:rsidTr="001846CC">
        <w:tc>
          <w:tcPr>
            <w:tcW w:w="1576" w:type="dxa"/>
            <w:tcBorders>
              <w:top w:val="single" w:sz="4" w:space="0" w:color="auto"/>
              <w:left w:val="single" w:sz="4" w:space="0" w:color="auto"/>
              <w:bottom w:val="single" w:sz="4" w:space="0" w:color="auto"/>
              <w:right w:val="single" w:sz="4" w:space="0" w:color="auto"/>
            </w:tcBorders>
            <w:hideMark/>
          </w:tcPr>
          <w:p w14:paraId="042301FA" w14:textId="6677D6EF" w:rsidR="00256575" w:rsidRPr="00DB0217" w:rsidRDefault="001846CC" w:rsidP="00E039E8">
            <w:pPr>
              <w:rPr>
                <w:rFonts w:asciiTheme="majorBidi" w:hAnsiTheme="majorBidi" w:cstheme="majorBidi"/>
                <w:b/>
                <w:sz w:val="18"/>
                <w:szCs w:val="18"/>
              </w:rPr>
            </w:pPr>
            <w:r>
              <w:rPr>
                <w:rFonts w:asciiTheme="majorBidi" w:hAnsiTheme="majorBidi" w:cstheme="majorBidi"/>
                <w:b/>
                <w:sz w:val="18"/>
                <w:szCs w:val="18"/>
              </w:rPr>
              <w:t>IFRA</w:t>
            </w:r>
          </w:p>
        </w:tc>
        <w:tc>
          <w:tcPr>
            <w:tcW w:w="75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0F942F" w14:textId="77777777" w:rsidR="00256575" w:rsidRDefault="00256575" w:rsidP="00E039E8">
            <w:pPr>
              <w:rPr>
                <w:rFonts w:asciiTheme="majorBidi" w:hAnsiTheme="majorBidi" w:cstheme="majorBidi"/>
                <w:sz w:val="18"/>
                <w:szCs w:val="18"/>
              </w:rPr>
            </w:pPr>
          </w:p>
        </w:tc>
      </w:tr>
      <w:tr w:rsidR="000B6E43" w14:paraId="0943BD30" w14:textId="77777777" w:rsidTr="000B6E43">
        <w:tc>
          <w:tcPr>
            <w:tcW w:w="9077" w:type="dxa"/>
            <w:gridSpan w:val="2"/>
            <w:tcBorders>
              <w:top w:val="single" w:sz="4" w:space="0" w:color="auto"/>
              <w:left w:val="nil"/>
              <w:bottom w:val="nil"/>
              <w:right w:val="nil"/>
            </w:tcBorders>
          </w:tcPr>
          <w:p w14:paraId="2F2A6A7B" w14:textId="77777777" w:rsidR="000B6E43" w:rsidRDefault="000B6E43" w:rsidP="00E039E8">
            <w:pPr>
              <w:rPr>
                <w:rFonts w:asciiTheme="majorBidi" w:hAnsiTheme="majorBidi" w:cstheme="majorBidi"/>
                <w:sz w:val="18"/>
                <w:szCs w:val="18"/>
              </w:rPr>
            </w:pPr>
          </w:p>
        </w:tc>
      </w:tr>
    </w:tbl>
    <w:p w14:paraId="29C4BB5D" w14:textId="77777777" w:rsidR="00256575" w:rsidRDefault="00256575" w:rsidP="00C73BAC">
      <w:pPr>
        <w:keepNext/>
        <w:keepLines/>
        <w:shd w:val="clear" w:color="auto" w:fill="DBE5F1" w:themeFill="accent1" w:themeFillTint="33"/>
        <w:rPr>
          <w:rFonts w:asciiTheme="majorBidi" w:hAnsiTheme="majorBidi" w:cstheme="majorBidi"/>
          <w:i/>
          <w:iCs/>
        </w:rPr>
      </w:pPr>
      <w:r>
        <w:rPr>
          <w:rFonts w:asciiTheme="majorBidi" w:hAnsiTheme="majorBidi" w:cstheme="majorBidi"/>
        </w:rPr>
        <w:lastRenderedPageBreak/>
        <w:t xml:space="preserve">Question 9 - </w:t>
      </w:r>
      <w:r>
        <w:rPr>
          <w:rFonts w:asciiTheme="majorBidi" w:hAnsiTheme="majorBidi" w:cstheme="majorBidi"/>
          <w:i/>
          <w:iCs/>
        </w:rPr>
        <w:t>Please provide a reference for the applied classification criteria (for example, the regulation or relevant version of the GHS, as applicable).</w:t>
      </w:r>
    </w:p>
    <w:tbl>
      <w:tblPr>
        <w:tblStyle w:val="TableGrid"/>
        <w:tblW w:w="9077" w:type="dxa"/>
        <w:tblLook w:val="04A0" w:firstRow="1" w:lastRow="0" w:firstColumn="1" w:lastColumn="0" w:noHBand="0" w:noVBand="1"/>
      </w:tblPr>
      <w:tblGrid>
        <w:gridCol w:w="1565"/>
        <w:gridCol w:w="7512"/>
      </w:tblGrid>
      <w:tr w:rsidR="00256575" w14:paraId="5D135384" w14:textId="77777777" w:rsidTr="000B6E43">
        <w:tc>
          <w:tcPr>
            <w:tcW w:w="1565" w:type="dxa"/>
            <w:tcBorders>
              <w:top w:val="single" w:sz="4" w:space="0" w:color="auto"/>
              <w:left w:val="single" w:sz="4" w:space="0" w:color="auto"/>
              <w:bottom w:val="single" w:sz="4" w:space="0" w:color="auto"/>
              <w:right w:val="single" w:sz="4" w:space="0" w:color="auto"/>
            </w:tcBorders>
            <w:hideMark/>
          </w:tcPr>
          <w:p w14:paraId="7A477A4C" w14:textId="18B51BCE" w:rsidR="00256575" w:rsidRPr="00DB0217" w:rsidRDefault="001846CC" w:rsidP="00C73BAC">
            <w:pPr>
              <w:keepNext/>
              <w:keepLines/>
              <w:rPr>
                <w:rFonts w:asciiTheme="majorBidi" w:hAnsiTheme="majorBidi" w:cstheme="majorBidi"/>
                <w:b/>
                <w:sz w:val="18"/>
                <w:szCs w:val="18"/>
              </w:rPr>
            </w:pPr>
            <w:r>
              <w:rPr>
                <w:rFonts w:asciiTheme="majorBidi" w:hAnsiTheme="majorBidi" w:cstheme="majorBidi"/>
                <w:b/>
                <w:sz w:val="18"/>
                <w:szCs w:val="18"/>
              </w:rPr>
              <w:t>CESIO</w:t>
            </w:r>
          </w:p>
        </w:tc>
        <w:tc>
          <w:tcPr>
            <w:tcW w:w="7512" w:type="dxa"/>
            <w:tcBorders>
              <w:top w:val="single" w:sz="4" w:space="0" w:color="auto"/>
              <w:left w:val="single" w:sz="4" w:space="0" w:color="auto"/>
              <w:bottom w:val="single" w:sz="4" w:space="0" w:color="auto"/>
              <w:right w:val="single" w:sz="4" w:space="0" w:color="auto"/>
            </w:tcBorders>
          </w:tcPr>
          <w:p w14:paraId="232BA987" w14:textId="4BDEA231" w:rsidR="00256575" w:rsidRDefault="001846CC" w:rsidP="001846CC">
            <w:pPr>
              <w:keepNext/>
              <w:keepLines/>
              <w:rPr>
                <w:rFonts w:asciiTheme="majorBidi" w:hAnsiTheme="majorBidi" w:cstheme="majorBidi"/>
                <w:sz w:val="18"/>
                <w:szCs w:val="18"/>
              </w:rPr>
            </w:pPr>
            <w:r w:rsidRPr="001846CC">
              <w:rPr>
                <w:rFonts w:asciiTheme="majorBidi" w:hAnsiTheme="majorBidi" w:cstheme="majorBidi"/>
                <w:sz w:val="18"/>
                <w:szCs w:val="18"/>
              </w:rPr>
              <w:t>CESIO has published its updated recommendations for classification and labelling both for human health</w:t>
            </w:r>
            <w:r>
              <w:rPr>
                <w:rFonts w:asciiTheme="majorBidi" w:hAnsiTheme="majorBidi" w:cstheme="majorBidi"/>
                <w:sz w:val="18"/>
                <w:szCs w:val="18"/>
              </w:rPr>
              <w:t xml:space="preserve"> </w:t>
            </w:r>
            <w:r w:rsidRPr="001846CC">
              <w:rPr>
                <w:rFonts w:asciiTheme="majorBidi" w:hAnsiTheme="majorBidi" w:cstheme="majorBidi"/>
                <w:sz w:val="18"/>
                <w:szCs w:val="18"/>
              </w:rPr>
              <w:t>and for environment according to the CLP regulation (GHS of the EU) together with UN GHS classification.</w:t>
            </w:r>
          </w:p>
        </w:tc>
      </w:tr>
      <w:tr w:rsidR="00256575" w14:paraId="536CC532" w14:textId="77777777" w:rsidTr="000B6E43">
        <w:tc>
          <w:tcPr>
            <w:tcW w:w="1565" w:type="dxa"/>
            <w:tcBorders>
              <w:top w:val="single" w:sz="4" w:space="0" w:color="auto"/>
              <w:left w:val="single" w:sz="4" w:space="0" w:color="auto"/>
              <w:bottom w:val="single" w:sz="4" w:space="0" w:color="auto"/>
              <w:right w:val="single" w:sz="4" w:space="0" w:color="auto"/>
            </w:tcBorders>
            <w:hideMark/>
          </w:tcPr>
          <w:p w14:paraId="4977E6FD" w14:textId="73AEA16A" w:rsidR="00256575" w:rsidRPr="00DB0217" w:rsidRDefault="001846CC" w:rsidP="00C73BAC">
            <w:pPr>
              <w:keepNext/>
              <w:keepLines/>
              <w:rPr>
                <w:rFonts w:asciiTheme="majorBidi" w:hAnsiTheme="majorBidi" w:cstheme="majorBidi"/>
                <w:b/>
                <w:sz w:val="18"/>
                <w:szCs w:val="18"/>
              </w:rPr>
            </w:pPr>
            <w:r>
              <w:rPr>
                <w:rFonts w:asciiTheme="majorBidi" w:hAnsiTheme="majorBidi" w:cstheme="majorBidi"/>
                <w:b/>
                <w:sz w:val="18"/>
                <w:szCs w:val="18"/>
              </w:rPr>
              <w:t>Concawe</w:t>
            </w:r>
          </w:p>
        </w:tc>
        <w:tc>
          <w:tcPr>
            <w:tcW w:w="7512" w:type="dxa"/>
            <w:tcBorders>
              <w:top w:val="single" w:sz="4" w:space="0" w:color="auto"/>
              <w:left w:val="single" w:sz="4" w:space="0" w:color="auto"/>
              <w:bottom w:val="single" w:sz="4" w:space="0" w:color="auto"/>
              <w:right w:val="single" w:sz="4" w:space="0" w:color="auto"/>
            </w:tcBorders>
          </w:tcPr>
          <w:p w14:paraId="17E5514D" w14:textId="4E122456" w:rsidR="00256575" w:rsidRDefault="001846CC" w:rsidP="00900491">
            <w:pPr>
              <w:keepNext/>
              <w:keepLines/>
              <w:rPr>
                <w:rFonts w:asciiTheme="majorBidi" w:hAnsiTheme="majorBidi" w:cstheme="majorBidi"/>
                <w:sz w:val="18"/>
                <w:szCs w:val="18"/>
              </w:rPr>
            </w:pPr>
            <w:r w:rsidRPr="001846CC">
              <w:rPr>
                <w:rFonts w:asciiTheme="majorBidi" w:hAnsiTheme="majorBidi" w:cstheme="majorBidi"/>
                <w:sz w:val="18"/>
                <w:szCs w:val="18"/>
              </w:rPr>
              <w:t>Regulation (EC) No. 1272/2008 of the European Parliament and of the Council of 16 December 2008 on classification, labelling and packaging of substances and mixtures, amending and repealing Directives 67/548/EEC and 1999/45/EC, and amending Regulation (EC) No. 1907/2006. Official Journal of the European Union No. L353, 31.12.2008 and as further amended by ATPs 1 – 17.</w:t>
            </w:r>
          </w:p>
        </w:tc>
      </w:tr>
      <w:tr w:rsidR="00256575" w14:paraId="56AB403C" w14:textId="77777777" w:rsidTr="001846CC">
        <w:tc>
          <w:tcPr>
            <w:tcW w:w="1565" w:type="dxa"/>
            <w:tcBorders>
              <w:top w:val="single" w:sz="4" w:space="0" w:color="auto"/>
              <w:left w:val="single" w:sz="4" w:space="0" w:color="auto"/>
              <w:bottom w:val="single" w:sz="4" w:space="0" w:color="auto"/>
              <w:right w:val="single" w:sz="4" w:space="0" w:color="auto"/>
            </w:tcBorders>
            <w:hideMark/>
          </w:tcPr>
          <w:p w14:paraId="0ED60148" w14:textId="046360F5" w:rsidR="00256575" w:rsidRPr="00DB0217" w:rsidRDefault="001846CC" w:rsidP="00C73BAC">
            <w:pPr>
              <w:keepNext/>
              <w:keepLines/>
              <w:rPr>
                <w:rFonts w:asciiTheme="majorBidi" w:hAnsiTheme="majorBidi" w:cstheme="majorBidi"/>
                <w:b/>
                <w:sz w:val="18"/>
                <w:szCs w:val="18"/>
              </w:rPr>
            </w:pPr>
            <w:r>
              <w:rPr>
                <w:rFonts w:asciiTheme="majorBidi" w:hAnsiTheme="majorBidi" w:cstheme="majorBidi"/>
                <w:b/>
                <w:sz w:val="18"/>
                <w:szCs w:val="18"/>
              </w:rPr>
              <w:t>IFRA</w:t>
            </w:r>
          </w:p>
        </w:tc>
        <w:tc>
          <w:tcPr>
            <w:tcW w:w="7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FBF322" w14:textId="2908C95E" w:rsidR="00256575" w:rsidRDefault="00256575" w:rsidP="00C73BAC">
            <w:pPr>
              <w:keepNext/>
              <w:keepLines/>
              <w:rPr>
                <w:rFonts w:asciiTheme="majorBidi" w:hAnsiTheme="majorBidi" w:cstheme="majorBidi"/>
                <w:sz w:val="18"/>
                <w:szCs w:val="18"/>
              </w:rPr>
            </w:pPr>
          </w:p>
        </w:tc>
      </w:tr>
    </w:tbl>
    <w:p w14:paraId="4AFD85BE" w14:textId="77777777" w:rsidR="00256575" w:rsidRDefault="00256575" w:rsidP="00256575">
      <w:pPr>
        <w:rPr>
          <w:rFonts w:asciiTheme="majorBidi" w:hAnsiTheme="majorBidi" w:cstheme="majorBidi"/>
        </w:rPr>
      </w:pPr>
    </w:p>
    <w:p w14:paraId="7B00A5CF" w14:textId="77777777" w:rsidR="00256575" w:rsidRDefault="00256575" w:rsidP="00B0389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10 - </w:t>
      </w:r>
      <w:r>
        <w:rPr>
          <w:rFonts w:asciiTheme="majorBidi" w:hAnsiTheme="majorBidi" w:cstheme="majorBidi"/>
          <w:i/>
          <w:iCs/>
        </w:rPr>
        <w:t>Additional Information (if applicable)</w:t>
      </w:r>
    </w:p>
    <w:p w14:paraId="5410C184" w14:textId="7447AFA2" w:rsidR="004077A7" w:rsidRDefault="00E56AD0">
      <w:pPr>
        <w:suppressAutoHyphens w:val="0"/>
        <w:spacing w:line="240" w:lineRule="auto"/>
        <w:rPr>
          <w:rFonts w:asciiTheme="majorBidi" w:hAnsiTheme="majorBidi" w:cstheme="majorBidi"/>
        </w:rPr>
      </w:pPr>
      <w:r>
        <w:rPr>
          <w:rFonts w:asciiTheme="majorBidi" w:hAnsiTheme="majorBidi" w:cstheme="majorBidi"/>
        </w:rPr>
        <w:t>None reported</w:t>
      </w:r>
      <w:r w:rsidR="004077A7">
        <w:rPr>
          <w:rFonts w:asciiTheme="majorBidi" w:hAnsiTheme="majorBidi" w:cstheme="majorBidi"/>
        </w:rPr>
        <w:br w:type="page"/>
      </w:r>
    </w:p>
    <w:p w14:paraId="5A4ED31A" w14:textId="77777777" w:rsidR="00256575" w:rsidRDefault="00256575" w:rsidP="00256575">
      <w:pPr>
        <w:suppressAutoHyphens w:val="0"/>
        <w:spacing w:line="240" w:lineRule="auto"/>
        <w:rPr>
          <w:rFonts w:asciiTheme="majorBidi" w:hAnsiTheme="majorBidi" w:cstheme="majorBidi"/>
          <w:sz w:val="18"/>
          <w:szCs w:val="18"/>
        </w:rPr>
      </w:pPr>
    </w:p>
    <w:p w14:paraId="1C3DE0B8" w14:textId="77777777" w:rsidR="00256575" w:rsidRDefault="00256575" w:rsidP="00B03897">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Theme="majorBidi" w:hAnsiTheme="majorBidi" w:cstheme="majorBidi"/>
          <w:i/>
          <w:iCs/>
        </w:rPr>
      </w:pPr>
      <w:r>
        <w:rPr>
          <w:rFonts w:asciiTheme="majorBidi" w:hAnsiTheme="majorBidi" w:cstheme="majorBidi"/>
          <w:b/>
          <w:bCs/>
          <w:i/>
          <w:iCs/>
        </w:rPr>
        <w:t>Guiding principle (c): Only substances, as defined by the GHS, will be included in the global list of classified chemicals.</w:t>
      </w:r>
    </w:p>
    <w:p w14:paraId="0CE2C040" w14:textId="77777777" w:rsidR="00256575" w:rsidRDefault="00256575" w:rsidP="00256575">
      <w:pPr>
        <w:rPr>
          <w:rFonts w:asciiTheme="majorBidi" w:hAnsiTheme="majorBidi" w:cstheme="majorBidi"/>
        </w:rPr>
      </w:pPr>
    </w:p>
    <w:p w14:paraId="71F5FCB6" w14:textId="6B153C75"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1 - </w:t>
      </w:r>
      <w:r>
        <w:rPr>
          <w:rFonts w:asciiTheme="majorBidi" w:hAnsiTheme="majorBidi" w:cstheme="majorBidi"/>
          <w:i/>
          <w:iCs/>
        </w:rPr>
        <w:t>Does this list include: (Select all that apply) Substances (as defined by the GHS)? Mixtures (as defined by the GHS)? Other chemical compounds outside the scope of the GHS definition of substance and mixture?</w:t>
      </w:r>
    </w:p>
    <w:tbl>
      <w:tblPr>
        <w:tblStyle w:val="TableGrid"/>
        <w:tblW w:w="9062" w:type="dxa"/>
        <w:tblInd w:w="5" w:type="dxa"/>
        <w:tblLook w:val="04A0" w:firstRow="1" w:lastRow="0" w:firstColumn="1" w:lastColumn="0" w:noHBand="0" w:noVBand="1"/>
      </w:tblPr>
      <w:tblGrid>
        <w:gridCol w:w="962"/>
        <w:gridCol w:w="2700"/>
        <w:gridCol w:w="2708"/>
        <w:gridCol w:w="2692"/>
      </w:tblGrid>
      <w:tr w:rsidR="00900491" w14:paraId="77D2FBF1" w14:textId="77777777" w:rsidTr="00900491">
        <w:tc>
          <w:tcPr>
            <w:tcW w:w="970" w:type="dxa"/>
            <w:tcBorders>
              <w:top w:val="single" w:sz="4" w:space="0" w:color="auto"/>
              <w:left w:val="single" w:sz="4" w:space="0" w:color="auto"/>
              <w:bottom w:val="single" w:sz="4" w:space="0" w:color="auto"/>
              <w:right w:val="single" w:sz="4" w:space="0" w:color="auto"/>
            </w:tcBorders>
          </w:tcPr>
          <w:p w14:paraId="04ECCB6E" w14:textId="77777777"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B44F170" w14:textId="65C2B41A" w:rsidR="00900491" w:rsidRPr="00243D09" w:rsidRDefault="001846CC" w:rsidP="00E039E8">
            <w:pPr>
              <w:rPr>
                <w:rFonts w:asciiTheme="majorBidi" w:hAnsiTheme="majorBidi" w:cstheme="majorBidi"/>
                <w:b/>
                <w:sz w:val="18"/>
                <w:szCs w:val="18"/>
              </w:rPr>
            </w:pPr>
            <w:r>
              <w:rPr>
                <w:rFonts w:asciiTheme="majorBidi" w:hAnsiTheme="majorBidi" w:cstheme="majorBidi"/>
                <w:b/>
                <w:sz w:val="18"/>
                <w:szCs w:val="18"/>
              </w:rPr>
              <w:t>CESIO</w:t>
            </w:r>
          </w:p>
        </w:tc>
        <w:tc>
          <w:tcPr>
            <w:tcW w:w="2835" w:type="dxa"/>
            <w:tcBorders>
              <w:top w:val="single" w:sz="4" w:space="0" w:color="auto"/>
              <w:left w:val="single" w:sz="4" w:space="0" w:color="auto"/>
              <w:bottom w:val="single" w:sz="4" w:space="0" w:color="auto"/>
              <w:right w:val="single" w:sz="4" w:space="0" w:color="auto"/>
            </w:tcBorders>
          </w:tcPr>
          <w:p w14:paraId="6EEF0B2F" w14:textId="6AFBABEE" w:rsidR="00900491" w:rsidRPr="00243D09" w:rsidRDefault="001846CC" w:rsidP="00E039E8">
            <w:pPr>
              <w:rPr>
                <w:rFonts w:asciiTheme="majorBidi" w:hAnsiTheme="majorBidi" w:cstheme="majorBidi"/>
                <w:b/>
                <w:sz w:val="18"/>
                <w:szCs w:val="18"/>
              </w:rPr>
            </w:pPr>
            <w:r>
              <w:rPr>
                <w:rFonts w:asciiTheme="majorBidi" w:hAnsiTheme="majorBidi" w:cstheme="majorBidi"/>
                <w:b/>
                <w:sz w:val="18"/>
                <w:szCs w:val="18"/>
              </w:rPr>
              <w:t>Concawe</w:t>
            </w:r>
          </w:p>
        </w:tc>
        <w:tc>
          <w:tcPr>
            <w:tcW w:w="2835" w:type="dxa"/>
            <w:tcBorders>
              <w:top w:val="single" w:sz="4" w:space="0" w:color="auto"/>
              <w:left w:val="single" w:sz="4" w:space="0" w:color="auto"/>
              <w:bottom w:val="single" w:sz="4" w:space="0" w:color="auto"/>
              <w:right w:val="single" w:sz="4" w:space="0" w:color="auto"/>
            </w:tcBorders>
          </w:tcPr>
          <w:p w14:paraId="638CFE70" w14:textId="7C3C9670" w:rsidR="00900491" w:rsidRPr="00243D09" w:rsidRDefault="001846CC" w:rsidP="00E039E8">
            <w:pPr>
              <w:rPr>
                <w:rFonts w:asciiTheme="majorBidi" w:hAnsiTheme="majorBidi" w:cstheme="majorBidi"/>
                <w:b/>
                <w:sz w:val="18"/>
                <w:szCs w:val="18"/>
              </w:rPr>
            </w:pPr>
            <w:r>
              <w:rPr>
                <w:rFonts w:asciiTheme="majorBidi" w:hAnsiTheme="majorBidi" w:cstheme="majorBidi"/>
                <w:b/>
                <w:sz w:val="18"/>
                <w:szCs w:val="18"/>
              </w:rPr>
              <w:t>IFRA</w:t>
            </w:r>
          </w:p>
        </w:tc>
      </w:tr>
      <w:tr w:rsidR="00900491" w14:paraId="69880107" w14:textId="77777777" w:rsidTr="001846CC">
        <w:tc>
          <w:tcPr>
            <w:tcW w:w="970" w:type="dxa"/>
            <w:tcBorders>
              <w:top w:val="single" w:sz="4" w:space="0" w:color="auto"/>
              <w:left w:val="single" w:sz="4" w:space="0" w:color="auto"/>
              <w:bottom w:val="single" w:sz="4" w:space="0" w:color="auto"/>
              <w:right w:val="single" w:sz="4" w:space="0" w:color="auto"/>
            </w:tcBorders>
            <w:hideMark/>
          </w:tcPr>
          <w:p w14:paraId="74183406" w14:textId="77777777" w:rsidR="00900491" w:rsidRDefault="00900491" w:rsidP="00E039E8">
            <w:pPr>
              <w:rPr>
                <w:rFonts w:asciiTheme="majorBidi" w:hAnsiTheme="majorBidi" w:cstheme="majorBidi"/>
                <w:sz w:val="18"/>
                <w:szCs w:val="18"/>
              </w:rPr>
            </w:pPr>
            <w:r>
              <w:rPr>
                <w:rFonts w:asciiTheme="majorBidi" w:hAnsiTheme="majorBidi" w:cstheme="majorBidi"/>
                <w:sz w:val="18"/>
                <w:szCs w:val="18"/>
              </w:rPr>
              <w:t>Substance (as defined by GHS</w:t>
            </w:r>
          </w:p>
        </w:tc>
        <w:tc>
          <w:tcPr>
            <w:tcW w:w="2835"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5F90C489" w14:textId="77777777"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4FD0AD6F" w14:textId="77777777"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139A6A39" w14:textId="77777777" w:rsidR="00900491" w:rsidRDefault="00900491" w:rsidP="00E039E8">
            <w:pPr>
              <w:rPr>
                <w:rFonts w:asciiTheme="majorBidi" w:hAnsiTheme="majorBidi" w:cstheme="majorBidi"/>
                <w:sz w:val="18"/>
                <w:szCs w:val="18"/>
              </w:rPr>
            </w:pPr>
          </w:p>
        </w:tc>
      </w:tr>
      <w:tr w:rsidR="00900491" w14:paraId="36EE4A0D" w14:textId="77777777" w:rsidTr="001846CC">
        <w:tc>
          <w:tcPr>
            <w:tcW w:w="970" w:type="dxa"/>
            <w:tcBorders>
              <w:top w:val="single" w:sz="4" w:space="0" w:color="auto"/>
              <w:left w:val="single" w:sz="4" w:space="0" w:color="auto"/>
              <w:bottom w:val="single" w:sz="4" w:space="0" w:color="auto"/>
              <w:right w:val="single" w:sz="4" w:space="0" w:color="auto"/>
            </w:tcBorders>
            <w:hideMark/>
          </w:tcPr>
          <w:p w14:paraId="219C4BC7" w14:textId="77777777" w:rsidR="00900491" w:rsidRDefault="00900491" w:rsidP="00E039E8">
            <w:pPr>
              <w:rPr>
                <w:rFonts w:asciiTheme="majorBidi" w:hAnsiTheme="majorBidi" w:cstheme="majorBidi"/>
                <w:sz w:val="18"/>
                <w:szCs w:val="18"/>
              </w:rPr>
            </w:pPr>
            <w:r>
              <w:rPr>
                <w:rFonts w:asciiTheme="majorBidi" w:hAnsiTheme="majorBidi" w:cstheme="majorBidi"/>
                <w:sz w:val="18"/>
                <w:szCs w:val="18"/>
              </w:rPr>
              <w:t>Mixture (as defined by GHS)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13C9CB" w14:textId="362A2D29"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312294" w14:textId="77777777"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08333A" w14:textId="77777777" w:rsidR="00900491" w:rsidRDefault="00900491" w:rsidP="00E039E8">
            <w:pPr>
              <w:rPr>
                <w:rFonts w:asciiTheme="majorBidi" w:hAnsiTheme="majorBidi" w:cstheme="majorBidi"/>
                <w:sz w:val="18"/>
                <w:szCs w:val="18"/>
              </w:rPr>
            </w:pPr>
          </w:p>
        </w:tc>
      </w:tr>
      <w:tr w:rsidR="00900491" w14:paraId="0C6F6109" w14:textId="77777777" w:rsidTr="001846CC">
        <w:tc>
          <w:tcPr>
            <w:tcW w:w="970" w:type="dxa"/>
            <w:tcBorders>
              <w:top w:val="single" w:sz="4" w:space="0" w:color="auto"/>
              <w:left w:val="single" w:sz="4" w:space="0" w:color="auto"/>
              <w:bottom w:val="single" w:sz="4" w:space="0" w:color="auto"/>
              <w:right w:val="single" w:sz="4" w:space="0" w:color="auto"/>
            </w:tcBorders>
            <w:hideMark/>
          </w:tcPr>
          <w:p w14:paraId="6E9B9B14" w14:textId="77777777" w:rsidR="00900491" w:rsidRDefault="00900491" w:rsidP="00E039E8">
            <w:pPr>
              <w:rPr>
                <w:rFonts w:asciiTheme="majorBidi" w:hAnsiTheme="majorBidi" w:cstheme="majorBidi"/>
                <w:sz w:val="18"/>
                <w:szCs w:val="18"/>
              </w:rPr>
            </w:pPr>
            <w:r>
              <w:rPr>
                <w:rFonts w:asciiTheme="majorBidi" w:hAnsiTheme="majorBidi" w:cstheme="majorBidi"/>
                <w:sz w:val="18"/>
                <w:szCs w:val="18"/>
              </w:rPr>
              <w:t>Other chemical compounds outside the scope of the GHS definition of substance and mixture</w:t>
            </w:r>
          </w:p>
        </w:tc>
        <w:tc>
          <w:tcPr>
            <w:tcW w:w="2835"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62993D9B" w14:textId="0B133C50"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DD6084" w14:textId="77777777" w:rsidR="00900491" w:rsidRDefault="00900491" w:rsidP="00E039E8">
            <w:pPr>
              <w:rPr>
                <w:rFonts w:asciiTheme="majorBidi" w:hAnsiTheme="majorBidi" w:cstheme="majorBid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CC6F6F" w14:textId="77777777" w:rsidR="00900491" w:rsidRDefault="00900491" w:rsidP="00E039E8">
            <w:pPr>
              <w:rPr>
                <w:rFonts w:asciiTheme="majorBidi" w:hAnsiTheme="majorBidi" w:cstheme="majorBidi"/>
                <w:sz w:val="18"/>
                <w:szCs w:val="18"/>
              </w:rPr>
            </w:pPr>
          </w:p>
        </w:tc>
      </w:tr>
    </w:tbl>
    <w:p w14:paraId="27EA3B10" w14:textId="556F9C15" w:rsidR="00256575" w:rsidRDefault="00256575" w:rsidP="00256575">
      <w:pPr>
        <w:rPr>
          <w:rFonts w:asciiTheme="majorBidi" w:hAnsiTheme="majorBidi" w:cstheme="majorBidi"/>
        </w:rPr>
      </w:pPr>
    </w:p>
    <w:p w14:paraId="5FE88F68"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2 - </w:t>
      </w:r>
      <w:r>
        <w:rPr>
          <w:rFonts w:asciiTheme="majorBidi" w:hAnsiTheme="majorBidi" w:cstheme="majorBidi"/>
          <w:i/>
          <w:iCs/>
        </w:rPr>
        <w:t>Other Chemical Compounds outside the scope of the GHS definition of substance and mixture (please provide definitions, as applicable)</w:t>
      </w:r>
    </w:p>
    <w:p w14:paraId="77936B05" w14:textId="21A0272A" w:rsidR="00AC10D2" w:rsidRDefault="001846CC" w:rsidP="001846CC">
      <w:pPr>
        <w:rPr>
          <w:rFonts w:asciiTheme="majorBidi" w:hAnsiTheme="majorBidi" w:cstheme="majorBidi"/>
        </w:rPr>
      </w:pPr>
      <w:r>
        <w:rPr>
          <w:rFonts w:asciiTheme="majorBidi" w:hAnsiTheme="majorBidi" w:cstheme="majorBidi"/>
          <w:b/>
        </w:rPr>
        <w:t>CESIO</w:t>
      </w:r>
      <w:r w:rsidR="00AC10D2" w:rsidRPr="00AC10D2">
        <w:rPr>
          <w:rFonts w:asciiTheme="majorBidi" w:hAnsiTheme="majorBidi" w:cstheme="majorBidi"/>
        </w:rPr>
        <w:t xml:space="preserve"> </w:t>
      </w:r>
      <w:r w:rsidR="00256575">
        <w:rPr>
          <w:rFonts w:asciiTheme="majorBidi" w:hAnsiTheme="majorBidi" w:cstheme="majorBidi"/>
        </w:rPr>
        <w:t>-</w:t>
      </w:r>
      <w:r w:rsidR="00AC10D2">
        <w:rPr>
          <w:rFonts w:asciiTheme="majorBidi" w:hAnsiTheme="majorBidi" w:cstheme="majorBidi"/>
        </w:rPr>
        <w:t xml:space="preserve"> </w:t>
      </w:r>
      <w:r w:rsidRPr="001846CC">
        <w:rPr>
          <w:rFonts w:asciiTheme="majorBidi" w:hAnsiTheme="majorBidi" w:cstheme="majorBidi"/>
        </w:rPr>
        <w:t>Mainly substances (some of them might fall also for some companies under other/ UVCB).</w:t>
      </w:r>
    </w:p>
    <w:p w14:paraId="5D5D7C96" w14:textId="77777777" w:rsidR="00256575" w:rsidRDefault="00256575" w:rsidP="00256575">
      <w:pPr>
        <w:rPr>
          <w:rFonts w:asciiTheme="majorBidi" w:hAnsiTheme="majorBidi" w:cstheme="majorBidi"/>
        </w:rPr>
      </w:pPr>
    </w:p>
    <w:p w14:paraId="6681784E" w14:textId="77777777" w:rsidR="00256575" w:rsidRDefault="00256575" w:rsidP="0088327C">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3 - </w:t>
      </w:r>
      <w:r>
        <w:rPr>
          <w:rFonts w:asciiTheme="majorBidi" w:hAnsiTheme="majorBidi" w:cstheme="majorBidi"/>
          <w:i/>
          <w:iCs/>
        </w:rPr>
        <w:t>Does this list include only prioritised chemicals?</w:t>
      </w:r>
    </w:p>
    <w:tbl>
      <w:tblPr>
        <w:tblStyle w:val="TableGrid"/>
        <w:tblW w:w="7370" w:type="dxa"/>
        <w:tblInd w:w="1134" w:type="dxa"/>
        <w:tblLook w:val="04A0" w:firstRow="1" w:lastRow="0" w:firstColumn="1" w:lastColumn="0" w:noHBand="0" w:noVBand="1"/>
      </w:tblPr>
      <w:tblGrid>
        <w:gridCol w:w="1704"/>
        <w:gridCol w:w="2506"/>
        <w:gridCol w:w="3160"/>
      </w:tblGrid>
      <w:tr w:rsidR="00256575" w14:paraId="53E35D2C" w14:textId="77777777" w:rsidTr="00AC10D2">
        <w:tc>
          <w:tcPr>
            <w:tcW w:w="1704" w:type="dxa"/>
            <w:tcBorders>
              <w:top w:val="single" w:sz="4" w:space="0" w:color="auto"/>
              <w:left w:val="single" w:sz="4" w:space="0" w:color="auto"/>
              <w:bottom w:val="single" w:sz="4" w:space="0" w:color="auto"/>
              <w:right w:val="single" w:sz="4" w:space="0" w:color="auto"/>
            </w:tcBorders>
          </w:tcPr>
          <w:p w14:paraId="0FF1452B" w14:textId="77777777" w:rsidR="00256575" w:rsidRDefault="00256575" w:rsidP="0088327C">
            <w:pPr>
              <w:keepNext/>
              <w:keepLines/>
              <w:rPr>
                <w:rFonts w:asciiTheme="majorBidi" w:hAnsiTheme="majorBidi" w:cstheme="majorBidi"/>
                <w:sz w:val="18"/>
                <w:szCs w:val="18"/>
              </w:rPr>
            </w:pPr>
          </w:p>
        </w:tc>
        <w:tc>
          <w:tcPr>
            <w:tcW w:w="2506" w:type="dxa"/>
            <w:tcBorders>
              <w:top w:val="single" w:sz="4" w:space="0" w:color="auto"/>
              <w:left w:val="single" w:sz="4" w:space="0" w:color="auto"/>
              <w:bottom w:val="single" w:sz="4" w:space="0" w:color="auto"/>
              <w:right w:val="single" w:sz="4" w:space="0" w:color="auto"/>
            </w:tcBorders>
            <w:hideMark/>
          </w:tcPr>
          <w:p w14:paraId="35F74DA0"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Yes</w:t>
            </w:r>
          </w:p>
        </w:tc>
        <w:tc>
          <w:tcPr>
            <w:tcW w:w="3160" w:type="dxa"/>
            <w:tcBorders>
              <w:top w:val="single" w:sz="4" w:space="0" w:color="auto"/>
              <w:left w:val="single" w:sz="4" w:space="0" w:color="auto"/>
              <w:bottom w:val="single" w:sz="4" w:space="0" w:color="auto"/>
              <w:right w:val="single" w:sz="4" w:space="0" w:color="auto"/>
            </w:tcBorders>
            <w:hideMark/>
          </w:tcPr>
          <w:p w14:paraId="6B69C625" w14:textId="77777777" w:rsidR="00256575" w:rsidRDefault="00256575" w:rsidP="0088327C">
            <w:pPr>
              <w:keepNext/>
              <w:keepLines/>
              <w:rPr>
                <w:rFonts w:asciiTheme="majorBidi" w:hAnsiTheme="majorBidi" w:cstheme="majorBidi"/>
                <w:sz w:val="18"/>
                <w:szCs w:val="18"/>
              </w:rPr>
            </w:pPr>
            <w:r>
              <w:rPr>
                <w:rFonts w:asciiTheme="majorBidi" w:hAnsiTheme="majorBidi" w:cstheme="majorBidi"/>
                <w:sz w:val="18"/>
                <w:szCs w:val="18"/>
              </w:rPr>
              <w:t>No</w:t>
            </w:r>
          </w:p>
        </w:tc>
      </w:tr>
      <w:tr w:rsidR="00256575" w14:paraId="4EA8A177" w14:textId="77777777" w:rsidTr="00AC10D2">
        <w:tc>
          <w:tcPr>
            <w:tcW w:w="1704" w:type="dxa"/>
            <w:tcBorders>
              <w:top w:val="single" w:sz="4" w:space="0" w:color="auto"/>
              <w:left w:val="single" w:sz="4" w:space="0" w:color="auto"/>
              <w:bottom w:val="single" w:sz="4" w:space="0" w:color="auto"/>
              <w:right w:val="single" w:sz="4" w:space="0" w:color="auto"/>
            </w:tcBorders>
            <w:hideMark/>
          </w:tcPr>
          <w:p w14:paraId="547A31D5" w14:textId="7628F819" w:rsidR="00256575" w:rsidRPr="00243D09" w:rsidRDefault="001846CC" w:rsidP="0088327C">
            <w:pPr>
              <w:keepNext/>
              <w:keepLines/>
              <w:rPr>
                <w:rFonts w:asciiTheme="majorBidi" w:hAnsiTheme="majorBidi" w:cstheme="majorBidi"/>
                <w:b/>
                <w:sz w:val="18"/>
                <w:szCs w:val="18"/>
              </w:rPr>
            </w:pPr>
            <w:r>
              <w:rPr>
                <w:rFonts w:asciiTheme="majorBidi" w:hAnsiTheme="majorBidi" w:cstheme="majorBidi"/>
                <w:b/>
                <w:sz w:val="18"/>
                <w:szCs w:val="18"/>
              </w:rPr>
              <w:t>CESIO</w:t>
            </w:r>
          </w:p>
        </w:tc>
        <w:tc>
          <w:tcPr>
            <w:tcW w:w="250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ED691D7" w14:textId="77777777" w:rsidR="00256575" w:rsidRDefault="00256575" w:rsidP="0088327C">
            <w:pPr>
              <w:keepNext/>
              <w:keepLines/>
              <w:rPr>
                <w:rFonts w:asciiTheme="majorBidi" w:hAnsiTheme="majorBidi" w:cstheme="majorBidi"/>
                <w:sz w:val="18"/>
                <w:szCs w:val="18"/>
              </w:rPr>
            </w:pP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38A5E0AA" w14:textId="77777777" w:rsidR="00256575" w:rsidRDefault="00256575" w:rsidP="0088327C">
            <w:pPr>
              <w:keepNext/>
              <w:keepLines/>
              <w:rPr>
                <w:rFonts w:asciiTheme="majorBidi" w:hAnsiTheme="majorBidi" w:cstheme="majorBidi"/>
                <w:sz w:val="18"/>
                <w:szCs w:val="18"/>
              </w:rPr>
            </w:pPr>
          </w:p>
        </w:tc>
      </w:tr>
      <w:tr w:rsidR="00256575" w14:paraId="0BE5E651" w14:textId="77777777" w:rsidTr="001846CC">
        <w:tc>
          <w:tcPr>
            <w:tcW w:w="1704" w:type="dxa"/>
            <w:tcBorders>
              <w:top w:val="single" w:sz="4" w:space="0" w:color="auto"/>
              <w:left w:val="single" w:sz="4" w:space="0" w:color="auto"/>
              <w:bottom w:val="single" w:sz="4" w:space="0" w:color="auto"/>
              <w:right w:val="single" w:sz="4" w:space="0" w:color="auto"/>
            </w:tcBorders>
            <w:hideMark/>
          </w:tcPr>
          <w:p w14:paraId="3647258D" w14:textId="5029089E" w:rsidR="00256575" w:rsidRPr="00243D09" w:rsidRDefault="001846CC" w:rsidP="0088327C">
            <w:pPr>
              <w:keepNext/>
              <w:keepLines/>
              <w:rPr>
                <w:rFonts w:asciiTheme="majorBidi" w:hAnsiTheme="majorBidi" w:cstheme="majorBidi"/>
                <w:b/>
                <w:sz w:val="18"/>
                <w:szCs w:val="18"/>
              </w:rPr>
            </w:pPr>
            <w:r>
              <w:rPr>
                <w:rFonts w:asciiTheme="majorBidi" w:hAnsiTheme="majorBidi" w:cstheme="majorBidi"/>
                <w:b/>
                <w:sz w:val="18"/>
                <w:szCs w:val="18"/>
              </w:rPr>
              <w:t>Concawe</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62786B76" w14:textId="77777777" w:rsidR="00256575" w:rsidRDefault="00256575" w:rsidP="0088327C">
            <w:pPr>
              <w:keepNext/>
              <w:keepLines/>
              <w:rPr>
                <w:rFonts w:asciiTheme="majorBidi" w:hAnsiTheme="majorBidi" w:cstheme="majorBidi"/>
                <w:sz w:val="18"/>
                <w:szCs w:val="18"/>
              </w:rPr>
            </w:pPr>
          </w:p>
        </w:tc>
        <w:tc>
          <w:tcPr>
            <w:tcW w:w="31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0BF7485" w14:textId="77777777" w:rsidR="00256575" w:rsidRDefault="00256575" w:rsidP="0088327C">
            <w:pPr>
              <w:keepNext/>
              <w:keepLines/>
              <w:rPr>
                <w:rFonts w:asciiTheme="majorBidi" w:hAnsiTheme="majorBidi" w:cstheme="majorBidi"/>
                <w:sz w:val="18"/>
                <w:szCs w:val="18"/>
              </w:rPr>
            </w:pPr>
          </w:p>
        </w:tc>
      </w:tr>
      <w:tr w:rsidR="00256575" w14:paraId="2D0C9493" w14:textId="77777777" w:rsidTr="00AC10D2">
        <w:tc>
          <w:tcPr>
            <w:tcW w:w="1704" w:type="dxa"/>
            <w:tcBorders>
              <w:top w:val="single" w:sz="4" w:space="0" w:color="auto"/>
              <w:left w:val="single" w:sz="4" w:space="0" w:color="auto"/>
              <w:bottom w:val="single" w:sz="4" w:space="0" w:color="auto"/>
              <w:right w:val="single" w:sz="4" w:space="0" w:color="auto"/>
            </w:tcBorders>
            <w:hideMark/>
          </w:tcPr>
          <w:p w14:paraId="0DC1564B" w14:textId="1AE19ACB" w:rsidR="00256575" w:rsidRPr="00243D09" w:rsidRDefault="001846CC" w:rsidP="0088327C">
            <w:pPr>
              <w:keepNext/>
              <w:keepLines/>
              <w:rPr>
                <w:rFonts w:asciiTheme="majorBidi" w:hAnsiTheme="majorBidi" w:cstheme="majorBidi"/>
                <w:b/>
                <w:sz w:val="18"/>
                <w:szCs w:val="18"/>
              </w:rPr>
            </w:pPr>
            <w:r>
              <w:rPr>
                <w:rFonts w:asciiTheme="majorBidi" w:hAnsiTheme="majorBidi" w:cstheme="majorBidi"/>
                <w:b/>
                <w:sz w:val="18"/>
                <w:szCs w:val="18"/>
              </w:rPr>
              <w:t>IFRA</w:t>
            </w:r>
          </w:p>
        </w:tc>
        <w:tc>
          <w:tcPr>
            <w:tcW w:w="250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D183CCF" w14:textId="2AFADF09" w:rsidR="00256575" w:rsidRDefault="00256575" w:rsidP="0088327C">
            <w:pPr>
              <w:keepNext/>
              <w:keepLines/>
              <w:rPr>
                <w:rFonts w:asciiTheme="majorBidi" w:hAnsiTheme="majorBidi" w:cstheme="majorBidi"/>
                <w:sz w:val="18"/>
                <w:szCs w:val="18"/>
              </w:rPr>
            </w:pP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35E1A891" w14:textId="77777777" w:rsidR="00256575" w:rsidRDefault="00256575" w:rsidP="0088327C">
            <w:pPr>
              <w:keepNext/>
              <w:keepLines/>
              <w:rPr>
                <w:rFonts w:asciiTheme="majorBidi" w:hAnsiTheme="majorBidi" w:cstheme="majorBidi"/>
                <w:sz w:val="18"/>
                <w:szCs w:val="18"/>
              </w:rPr>
            </w:pPr>
          </w:p>
        </w:tc>
      </w:tr>
    </w:tbl>
    <w:p w14:paraId="27200203" w14:textId="77777777" w:rsidR="00256575" w:rsidRDefault="00256575" w:rsidP="00256575">
      <w:pPr>
        <w:rPr>
          <w:rFonts w:asciiTheme="majorBidi" w:hAnsiTheme="majorBidi" w:cstheme="majorBidi"/>
        </w:rPr>
      </w:pPr>
    </w:p>
    <w:p w14:paraId="11F9FF4A" w14:textId="77777777" w:rsidR="00256575" w:rsidRDefault="00256575" w:rsidP="00B0389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4 - </w:t>
      </w:r>
      <w:r>
        <w:rPr>
          <w:rFonts w:asciiTheme="majorBidi" w:hAnsiTheme="majorBidi" w:cstheme="majorBidi"/>
          <w:i/>
          <w:iCs/>
        </w:rPr>
        <w:t>If yes, is it limited to specific hazards?</w:t>
      </w:r>
    </w:p>
    <w:p w14:paraId="3EC37753" w14:textId="29D1B903" w:rsidR="00256575" w:rsidRDefault="001846CC" w:rsidP="00256575">
      <w:pPr>
        <w:rPr>
          <w:rFonts w:asciiTheme="majorBidi" w:hAnsiTheme="majorBidi" w:cstheme="majorBidi"/>
        </w:rPr>
      </w:pPr>
      <w:r>
        <w:rPr>
          <w:rFonts w:asciiTheme="majorBidi" w:hAnsiTheme="majorBidi" w:cstheme="majorBidi"/>
          <w:b/>
        </w:rPr>
        <w:t>CESIO</w:t>
      </w:r>
      <w:r w:rsidR="00AC10D2" w:rsidRPr="00AC10D2">
        <w:rPr>
          <w:rFonts w:asciiTheme="majorBidi" w:hAnsiTheme="majorBidi" w:cstheme="majorBidi"/>
        </w:rPr>
        <w:t xml:space="preserve"> </w:t>
      </w:r>
      <w:r w:rsidR="00256575">
        <w:rPr>
          <w:rFonts w:asciiTheme="majorBidi" w:hAnsiTheme="majorBidi" w:cstheme="majorBidi"/>
        </w:rPr>
        <w:t xml:space="preserve">– </w:t>
      </w:r>
      <w:r>
        <w:rPr>
          <w:rFonts w:asciiTheme="majorBidi" w:hAnsiTheme="majorBidi" w:cstheme="majorBidi"/>
        </w:rPr>
        <w:t>No</w:t>
      </w:r>
      <w:r w:rsidR="00256575">
        <w:rPr>
          <w:rFonts w:asciiTheme="majorBidi" w:hAnsiTheme="majorBidi" w:cstheme="majorBidi"/>
        </w:rPr>
        <w:t xml:space="preserve">, </w:t>
      </w:r>
      <w:r>
        <w:rPr>
          <w:rFonts w:asciiTheme="majorBidi" w:hAnsiTheme="majorBidi" w:cstheme="majorBidi"/>
          <w:b/>
        </w:rPr>
        <w:t>IFRA</w:t>
      </w:r>
      <w:r w:rsidR="00AC10D2" w:rsidRPr="00AC10D2">
        <w:rPr>
          <w:rFonts w:asciiTheme="majorBidi" w:hAnsiTheme="majorBidi" w:cstheme="majorBidi"/>
        </w:rPr>
        <w:t xml:space="preserve"> </w:t>
      </w:r>
      <w:r w:rsidR="00256575">
        <w:rPr>
          <w:rFonts w:asciiTheme="majorBidi" w:hAnsiTheme="majorBidi" w:cstheme="majorBidi"/>
        </w:rPr>
        <w:t xml:space="preserve">- </w:t>
      </w:r>
      <w:r>
        <w:rPr>
          <w:rFonts w:asciiTheme="majorBidi" w:hAnsiTheme="majorBidi" w:cstheme="majorBidi"/>
        </w:rPr>
        <w:t>No</w:t>
      </w:r>
    </w:p>
    <w:p w14:paraId="6BC582E4" w14:textId="77777777" w:rsidR="00256575" w:rsidRDefault="00256575" w:rsidP="00256575">
      <w:pPr>
        <w:rPr>
          <w:rFonts w:asciiTheme="majorBidi" w:hAnsiTheme="majorBidi" w:cstheme="majorBidi"/>
        </w:rPr>
      </w:pPr>
    </w:p>
    <w:p w14:paraId="133B5992"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5 - </w:t>
      </w:r>
      <w:r>
        <w:rPr>
          <w:rFonts w:asciiTheme="majorBidi" w:hAnsiTheme="majorBidi" w:cstheme="majorBidi"/>
          <w:i/>
          <w:iCs/>
        </w:rPr>
        <w:t>If yes, please list and describe the hazards:</w:t>
      </w:r>
    </w:p>
    <w:p w14:paraId="69F63E9F" w14:textId="64C1D780" w:rsidR="00256575" w:rsidRPr="00D1228E" w:rsidRDefault="00285752" w:rsidP="00256575">
      <w:pPr>
        <w:rPr>
          <w:rFonts w:asciiTheme="majorBidi" w:hAnsiTheme="majorBidi" w:cstheme="majorBidi"/>
        </w:rPr>
      </w:pPr>
      <w:r>
        <w:rPr>
          <w:rFonts w:asciiTheme="majorBidi" w:hAnsiTheme="majorBidi" w:cstheme="majorBidi"/>
        </w:rPr>
        <w:t>Question not applicable</w:t>
      </w:r>
    </w:p>
    <w:p w14:paraId="18A82A56" w14:textId="77777777" w:rsidR="00AC10D2" w:rsidRDefault="00AC10D2" w:rsidP="00256575">
      <w:pPr>
        <w:rPr>
          <w:rFonts w:asciiTheme="majorBidi" w:hAnsiTheme="majorBidi" w:cstheme="majorBidi"/>
        </w:rPr>
      </w:pPr>
    </w:p>
    <w:p w14:paraId="26CD5984"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6 - </w:t>
      </w:r>
      <w:r>
        <w:rPr>
          <w:rFonts w:asciiTheme="majorBidi" w:hAnsiTheme="majorBidi" w:cstheme="majorBidi"/>
          <w:i/>
          <w:iCs/>
        </w:rPr>
        <w:t>If yes, is it limited to high-volume chemicals?</w:t>
      </w:r>
    </w:p>
    <w:p w14:paraId="51834AAD" w14:textId="52486B60" w:rsidR="00AC10D2" w:rsidRDefault="001846CC" w:rsidP="00AC10D2">
      <w:pPr>
        <w:rPr>
          <w:rFonts w:asciiTheme="majorBidi" w:hAnsiTheme="majorBidi" w:cstheme="majorBidi"/>
        </w:rPr>
      </w:pPr>
      <w:r>
        <w:rPr>
          <w:rFonts w:asciiTheme="majorBidi" w:hAnsiTheme="majorBidi" w:cstheme="majorBidi"/>
          <w:b/>
        </w:rPr>
        <w:t>CESIO</w:t>
      </w:r>
      <w:r w:rsidR="00AC10D2" w:rsidRPr="00AC10D2">
        <w:rPr>
          <w:rFonts w:asciiTheme="majorBidi" w:hAnsiTheme="majorBidi" w:cstheme="majorBidi"/>
        </w:rPr>
        <w:t xml:space="preserve"> </w:t>
      </w:r>
      <w:r w:rsidR="00AC10D2">
        <w:rPr>
          <w:rFonts w:asciiTheme="majorBidi" w:hAnsiTheme="majorBidi" w:cstheme="majorBidi"/>
        </w:rPr>
        <w:t xml:space="preserve">– </w:t>
      </w:r>
      <w:r>
        <w:rPr>
          <w:rFonts w:asciiTheme="majorBidi" w:hAnsiTheme="majorBidi" w:cstheme="majorBidi"/>
        </w:rPr>
        <w:t>N/A</w:t>
      </w:r>
      <w:r w:rsidR="00AC10D2">
        <w:rPr>
          <w:rFonts w:asciiTheme="majorBidi" w:hAnsiTheme="majorBidi" w:cstheme="majorBidi"/>
        </w:rPr>
        <w:t xml:space="preserve">, </w:t>
      </w:r>
      <w:r w:rsidR="005221AE">
        <w:rPr>
          <w:rFonts w:asciiTheme="majorBidi" w:hAnsiTheme="majorBidi" w:cstheme="majorBidi"/>
          <w:b/>
        </w:rPr>
        <w:t>IFRA</w:t>
      </w:r>
      <w:r w:rsidR="00AC10D2" w:rsidRPr="00AC10D2">
        <w:rPr>
          <w:rFonts w:asciiTheme="majorBidi" w:hAnsiTheme="majorBidi" w:cstheme="majorBidi"/>
        </w:rPr>
        <w:t xml:space="preserve"> </w:t>
      </w:r>
      <w:r w:rsidR="00AC10D2">
        <w:rPr>
          <w:rFonts w:asciiTheme="majorBidi" w:hAnsiTheme="majorBidi" w:cstheme="majorBidi"/>
        </w:rPr>
        <w:t>- No</w:t>
      </w:r>
    </w:p>
    <w:p w14:paraId="0DB32655" w14:textId="77777777" w:rsidR="00AC10D2" w:rsidRDefault="00AC10D2" w:rsidP="00256575">
      <w:pPr>
        <w:rPr>
          <w:rFonts w:asciiTheme="majorBidi" w:hAnsiTheme="majorBidi" w:cstheme="majorBidi"/>
        </w:rPr>
      </w:pPr>
    </w:p>
    <w:p w14:paraId="2D441436"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7 - </w:t>
      </w:r>
      <w:r>
        <w:rPr>
          <w:rFonts w:asciiTheme="majorBidi" w:hAnsiTheme="majorBidi" w:cstheme="majorBidi"/>
          <w:i/>
          <w:iCs/>
        </w:rPr>
        <w:t>If yes, what other criteria are applied?</w:t>
      </w:r>
    </w:p>
    <w:p w14:paraId="4206113C" w14:textId="7F72699E" w:rsidR="00256575" w:rsidRDefault="005221AE" w:rsidP="005221AE">
      <w:pPr>
        <w:rPr>
          <w:rFonts w:asciiTheme="majorBidi" w:hAnsiTheme="majorBidi" w:cstheme="majorBidi"/>
        </w:rPr>
      </w:pPr>
      <w:r>
        <w:rPr>
          <w:rFonts w:asciiTheme="majorBidi" w:hAnsiTheme="majorBidi" w:cstheme="majorBidi"/>
          <w:b/>
        </w:rPr>
        <w:lastRenderedPageBreak/>
        <w:t>IFRA</w:t>
      </w:r>
      <w:r w:rsidR="003E108F">
        <w:rPr>
          <w:rFonts w:asciiTheme="majorBidi" w:hAnsiTheme="majorBidi" w:cstheme="majorBidi"/>
        </w:rPr>
        <w:t xml:space="preserve"> – </w:t>
      </w:r>
      <w:r w:rsidRPr="005221AE">
        <w:rPr>
          <w:rFonts w:asciiTheme="majorBidi" w:hAnsiTheme="majorBidi" w:cstheme="majorBidi"/>
        </w:rPr>
        <w:t xml:space="preserve">IFRA and IOFI periodically organize volume of use surveys among the membership. Chemicals in the Labelling Manual list </w:t>
      </w:r>
      <w:r w:rsidR="00867818" w:rsidRPr="005221AE">
        <w:rPr>
          <w:rFonts w:asciiTheme="majorBidi" w:hAnsiTheme="majorBidi" w:cstheme="majorBidi"/>
        </w:rPr>
        <w:t>substances</w:t>
      </w:r>
      <w:r w:rsidRPr="005221AE">
        <w:rPr>
          <w:rFonts w:asciiTheme="majorBidi" w:hAnsiTheme="majorBidi" w:cstheme="majorBidi"/>
        </w:rPr>
        <w:t xml:space="preserve"> with a volume of use </w:t>
      </w:r>
      <w:r w:rsidR="00B134F9" w:rsidRPr="00B134F9">
        <w:rPr>
          <w:rFonts w:asciiTheme="majorBidi" w:hAnsiTheme="majorBidi" w:cstheme="majorBidi"/>
        </w:rPr>
        <w:t>equal or above 1 ton</w:t>
      </w:r>
      <w:r w:rsidRPr="005221AE">
        <w:rPr>
          <w:rFonts w:asciiTheme="majorBidi" w:hAnsiTheme="majorBidi" w:cstheme="majorBidi"/>
        </w:rPr>
        <w:t>; if additional tox and ecotox data is available or if relevant for our F&amp;F industry they can be prioritized on a case by case basis.</w:t>
      </w:r>
    </w:p>
    <w:p w14:paraId="2E464EA4" w14:textId="77777777" w:rsidR="003E108F" w:rsidRDefault="003E108F" w:rsidP="00256575">
      <w:pPr>
        <w:rPr>
          <w:rFonts w:asciiTheme="majorBidi" w:hAnsiTheme="majorBidi" w:cstheme="majorBidi"/>
        </w:rPr>
      </w:pPr>
    </w:p>
    <w:p w14:paraId="7DD00070" w14:textId="2D197AF6" w:rsidR="00256575" w:rsidRDefault="00256575" w:rsidP="00B03897">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8 - </w:t>
      </w:r>
      <w:r>
        <w:rPr>
          <w:rFonts w:asciiTheme="majorBidi" w:hAnsiTheme="majorBidi" w:cstheme="majorBidi"/>
          <w:i/>
          <w:iCs/>
        </w:rPr>
        <w:t>What is the total number of chemicals on this list?</w:t>
      </w:r>
    </w:p>
    <w:tbl>
      <w:tblPr>
        <w:tblStyle w:val="TableGrid"/>
        <w:tblW w:w="0" w:type="auto"/>
        <w:tblLook w:val="04A0" w:firstRow="1" w:lastRow="0" w:firstColumn="1" w:lastColumn="0" w:noHBand="0" w:noVBand="1"/>
      </w:tblPr>
      <w:tblGrid>
        <w:gridCol w:w="1458"/>
        <w:gridCol w:w="1180"/>
      </w:tblGrid>
      <w:tr w:rsidR="00256575" w14:paraId="0C89DF2C" w14:textId="77777777" w:rsidTr="00E039E8">
        <w:tc>
          <w:tcPr>
            <w:tcW w:w="1458" w:type="dxa"/>
            <w:tcBorders>
              <w:top w:val="single" w:sz="4" w:space="0" w:color="auto"/>
              <w:left w:val="single" w:sz="4" w:space="0" w:color="auto"/>
              <w:bottom w:val="single" w:sz="4" w:space="0" w:color="auto"/>
              <w:right w:val="single" w:sz="4" w:space="0" w:color="auto"/>
            </w:tcBorders>
            <w:hideMark/>
          </w:tcPr>
          <w:p w14:paraId="2FADBA21" w14:textId="07D29D9D" w:rsidR="00256575" w:rsidRPr="00011B49" w:rsidRDefault="005221AE" w:rsidP="00E039E8">
            <w:pPr>
              <w:keepNext/>
              <w:keepLines/>
              <w:rPr>
                <w:rFonts w:asciiTheme="majorBidi" w:hAnsiTheme="majorBidi" w:cstheme="majorBidi"/>
                <w:b/>
                <w:sz w:val="18"/>
                <w:szCs w:val="18"/>
              </w:rPr>
            </w:pPr>
            <w:r>
              <w:rPr>
                <w:rFonts w:asciiTheme="majorBidi" w:hAnsiTheme="majorBidi" w:cstheme="majorBidi"/>
                <w:b/>
                <w:sz w:val="18"/>
                <w:szCs w:val="18"/>
              </w:rPr>
              <w:t>CESIO</w:t>
            </w:r>
          </w:p>
        </w:tc>
        <w:tc>
          <w:tcPr>
            <w:tcW w:w="1180" w:type="dxa"/>
            <w:tcBorders>
              <w:top w:val="single" w:sz="4" w:space="0" w:color="auto"/>
              <w:left w:val="single" w:sz="4" w:space="0" w:color="auto"/>
              <w:bottom w:val="single" w:sz="4" w:space="0" w:color="auto"/>
              <w:right w:val="single" w:sz="4" w:space="0" w:color="auto"/>
            </w:tcBorders>
            <w:hideMark/>
          </w:tcPr>
          <w:p w14:paraId="36CA5E21" w14:textId="6D990FC0" w:rsidR="00256575" w:rsidRDefault="005221AE" w:rsidP="003E108F">
            <w:pPr>
              <w:keepNext/>
              <w:keepLines/>
              <w:rPr>
                <w:rFonts w:asciiTheme="majorBidi" w:hAnsiTheme="majorBidi" w:cstheme="majorBidi"/>
                <w:sz w:val="18"/>
                <w:szCs w:val="18"/>
              </w:rPr>
            </w:pPr>
            <w:r>
              <w:rPr>
                <w:rFonts w:asciiTheme="majorBidi" w:hAnsiTheme="majorBidi" w:cstheme="majorBidi"/>
                <w:sz w:val="18"/>
                <w:szCs w:val="18"/>
              </w:rPr>
              <w:t>see attached list</w:t>
            </w:r>
            <w:r w:rsidR="003E108F">
              <w:rPr>
                <w:rFonts w:asciiTheme="majorBidi" w:hAnsiTheme="majorBidi" w:cstheme="majorBidi"/>
                <w:sz w:val="18"/>
                <w:szCs w:val="18"/>
              </w:rPr>
              <w:t xml:space="preserve"> </w:t>
            </w:r>
          </w:p>
        </w:tc>
      </w:tr>
      <w:tr w:rsidR="00256575" w14:paraId="664E9240" w14:textId="77777777" w:rsidTr="003E108F">
        <w:tc>
          <w:tcPr>
            <w:tcW w:w="1458" w:type="dxa"/>
            <w:tcBorders>
              <w:top w:val="single" w:sz="4" w:space="0" w:color="auto"/>
              <w:left w:val="single" w:sz="4" w:space="0" w:color="auto"/>
              <w:bottom w:val="single" w:sz="4" w:space="0" w:color="auto"/>
              <w:right w:val="single" w:sz="4" w:space="0" w:color="auto"/>
            </w:tcBorders>
            <w:hideMark/>
          </w:tcPr>
          <w:p w14:paraId="204363E4" w14:textId="740BDF3C" w:rsidR="003E108F" w:rsidRPr="00011B49" w:rsidRDefault="005221AE" w:rsidP="00E039E8">
            <w:pPr>
              <w:keepNext/>
              <w:keepLines/>
              <w:rPr>
                <w:rFonts w:asciiTheme="majorBidi" w:hAnsiTheme="majorBidi" w:cstheme="majorBidi"/>
                <w:b/>
                <w:sz w:val="18"/>
                <w:szCs w:val="18"/>
              </w:rPr>
            </w:pPr>
            <w:r>
              <w:rPr>
                <w:rFonts w:asciiTheme="majorBidi" w:hAnsiTheme="majorBidi" w:cstheme="majorBidi"/>
                <w:b/>
                <w:sz w:val="18"/>
                <w:szCs w:val="18"/>
              </w:rPr>
              <w:t>Concawe</w:t>
            </w:r>
          </w:p>
        </w:tc>
        <w:tc>
          <w:tcPr>
            <w:tcW w:w="1180" w:type="dxa"/>
            <w:tcBorders>
              <w:top w:val="single" w:sz="4" w:space="0" w:color="auto"/>
              <w:left w:val="single" w:sz="4" w:space="0" w:color="auto"/>
              <w:bottom w:val="single" w:sz="4" w:space="0" w:color="auto"/>
              <w:right w:val="single" w:sz="4" w:space="0" w:color="auto"/>
            </w:tcBorders>
          </w:tcPr>
          <w:p w14:paraId="545BF18D" w14:textId="04055864" w:rsidR="00256575" w:rsidRDefault="005221AE" w:rsidP="00E039E8">
            <w:pPr>
              <w:keepNext/>
              <w:keepLines/>
              <w:rPr>
                <w:rFonts w:asciiTheme="majorBidi" w:hAnsiTheme="majorBidi" w:cstheme="majorBidi"/>
                <w:sz w:val="18"/>
                <w:szCs w:val="18"/>
              </w:rPr>
            </w:pPr>
            <w:r>
              <w:rPr>
                <w:rFonts w:asciiTheme="majorBidi" w:hAnsiTheme="majorBidi" w:cstheme="majorBidi"/>
                <w:sz w:val="18"/>
                <w:szCs w:val="18"/>
              </w:rPr>
              <w:t>200</w:t>
            </w:r>
          </w:p>
        </w:tc>
      </w:tr>
      <w:tr w:rsidR="00256575" w14:paraId="55BCFF90" w14:textId="77777777" w:rsidTr="003E108F">
        <w:tc>
          <w:tcPr>
            <w:tcW w:w="1458" w:type="dxa"/>
            <w:tcBorders>
              <w:top w:val="single" w:sz="4" w:space="0" w:color="auto"/>
              <w:left w:val="single" w:sz="4" w:space="0" w:color="auto"/>
              <w:bottom w:val="single" w:sz="4" w:space="0" w:color="auto"/>
              <w:right w:val="single" w:sz="4" w:space="0" w:color="auto"/>
            </w:tcBorders>
            <w:hideMark/>
          </w:tcPr>
          <w:p w14:paraId="6F4D8DE5" w14:textId="62184811" w:rsidR="00256575" w:rsidRPr="00011B49" w:rsidRDefault="005221AE" w:rsidP="00E039E8">
            <w:pPr>
              <w:keepNext/>
              <w:keepLines/>
              <w:rPr>
                <w:rFonts w:asciiTheme="majorBidi" w:hAnsiTheme="majorBidi" w:cstheme="majorBidi"/>
                <w:b/>
                <w:sz w:val="18"/>
                <w:szCs w:val="18"/>
              </w:rPr>
            </w:pPr>
            <w:r>
              <w:rPr>
                <w:rFonts w:asciiTheme="majorBidi" w:hAnsiTheme="majorBidi" w:cstheme="majorBidi"/>
                <w:b/>
                <w:sz w:val="18"/>
                <w:szCs w:val="18"/>
              </w:rPr>
              <w:t>IFRA</w:t>
            </w:r>
          </w:p>
        </w:tc>
        <w:tc>
          <w:tcPr>
            <w:tcW w:w="1180" w:type="dxa"/>
            <w:tcBorders>
              <w:top w:val="single" w:sz="4" w:space="0" w:color="auto"/>
              <w:left w:val="single" w:sz="4" w:space="0" w:color="auto"/>
              <w:bottom w:val="single" w:sz="4" w:space="0" w:color="auto"/>
              <w:right w:val="single" w:sz="4" w:space="0" w:color="auto"/>
            </w:tcBorders>
          </w:tcPr>
          <w:p w14:paraId="0D497292" w14:textId="3A7213EF" w:rsidR="00256575" w:rsidRDefault="005221AE" w:rsidP="00E039E8">
            <w:pPr>
              <w:keepNext/>
              <w:keepLines/>
              <w:rPr>
                <w:rFonts w:asciiTheme="majorBidi" w:hAnsiTheme="majorBidi" w:cstheme="majorBidi"/>
                <w:sz w:val="18"/>
                <w:szCs w:val="18"/>
              </w:rPr>
            </w:pPr>
            <w:r>
              <w:rPr>
                <w:rFonts w:asciiTheme="majorBidi" w:hAnsiTheme="majorBidi" w:cstheme="majorBidi"/>
                <w:sz w:val="18"/>
                <w:szCs w:val="18"/>
              </w:rPr>
              <w:t>1659</w:t>
            </w:r>
          </w:p>
        </w:tc>
      </w:tr>
    </w:tbl>
    <w:p w14:paraId="03E4F293" w14:textId="77777777" w:rsidR="00243D09" w:rsidRDefault="00243D09" w:rsidP="00256575">
      <w:pPr>
        <w:rPr>
          <w:rFonts w:asciiTheme="majorBidi" w:hAnsiTheme="majorBidi" w:cstheme="majorBidi"/>
        </w:rPr>
      </w:pPr>
    </w:p>
    <w:p w14:paraId="359730C2" w14:textId="77777777" w:rsidR="00471AD5" w:rsidRDefault="00471AD5" w:rsidP="00471AD5">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9 – </w:t>
      </w:r>
      <w:r>
        <w:rPr>
          <w:rFonts w:asciiTheme="majorBidi" w:hAnsiTheme="majorBidi" w:cstheme="majorBidi"/>
          <w:i/>
          <w:iCs/>
        </w:rPr>
        <w:t>Optional: How many substances (as defined by the GHS)?</w:t>
      </w:r>
    </w:p>
    <w:p w14:paraId="04364E02" w14:textId="77777777" w:rsidR="00471AD5" w:rsidRDefault="00471AD5" w:rsidP="00471AD5">
      <w:pPr>
        <w:rPr>
          <w:rFonts w:asciiTheme="majorBidi" w:hAnsiTheme="majorBidi" w:cstheme="majorBidi"/>
        </w:rPr>
      </w:pPr>
      <w:r w:rsidRPr="00AE4A49">
        <w:rPr>
          <w:rFonts w:asciiTheme="majorBidi" w:hAnsiTheme="majorBidi" w:cstheme="majorBidi"/>
          <w:b/>
        </w:rPr>
        <w:t>Concawe</w:t>
      </w:r>
      <w:r>
        <w:rPr>
          <w:rFonts w:asciiTheme="majorBidi" w:hAnsiTheme="majorBidi" w:cstheme="majorBidi"/>
        </w:rPr>
        <w:t xml:space="preserve"> – 200</w:t>
      </w:r>
    </w:p>
    <w:p w14:paraId="33F9632B" w14:textId="77777777" w:rsidR="00AE4A49" w:rsidRDefault="00AE4A49">
      <w:pPr>
        <w:suppressAutoHyphens w:val="0"/>
        <w:spacing w:line="240" w:lineRule="auto"/>
        <w:rPr>
          <w:rFonts w:asciiTheme="majorBidi" w:hAnsiTheme="majorBidi" w:cstheme="majorBidi"/>
        </w:rPr>
      </w:pPr>
      <w:r>
        <w:rPr>
          <w:rFonts w:asciiTheme="majorBidi" w:hAnsiTheme="majorBidi" w:cstheme="majorBidi"/>
        </w:rPr>
        <w:br w:type="page"/>
      </w:r>
    </w:p>
    <w:p w14:paraId="736DC0A0" w14:textId="66FD91C8" w:rsidR="00471AD5" w:rsidRDefault="00471AD5" w:rsidP="00471AD5">
      <w:pPr>
        <w:keepNext/>
        <w:keepLines/>
        <w:shd w:val="clear" w:color="auto" w:fill="DBE5F1" w:themeFill="accent1" w:themeFillTint="33"/>
        <w:rPr>
          <w:rFonts w:asciiTheme="majorBidi" w:hAnsiTheme="majorBidi" w:cstheme="majorBidi"/>
        </w:rPr>
      </w:pPr>
      <w:r>
        <w:rPr>
          <w:rFonts w:asciiTheme="majorBidi" w:hAnsiTheme="majorBidi" w:cstheme="majorBidi"/>
        </w:rPr>
        <w:lastRenderedPageBreak/>
        <w:t xml:space="preserve">Question 10 – </w:t>
      </w:r>
      <w:r w:rsidRPr="00471AD5">
        <w:rPr>
          <w:rFonts w:asciiTheme="majorBidi" w:hAnsiTheme="majorBidi" w:cstheme="majorBidi"/>
          <w:i/>
        </w:rPr>
        <w:t>Optional: How many mixtures (as defined by the GHS)?</w:t>
      </w:r>
    </w:p>
    <w:p w14:paraId="5B1640BB" w14:textId="74C0CA24" w:rsidR="00256575" w:rsidRDefault="00867818" w:rsidP="00256575">
      <w:pPr>
        <w:rPr>
          <w:rFonts w:asciiTheme="majorBidi" w:hAnsiTheme="majorBidi" w:cstheme="majorBidi"/>
        </w:rPr>
      </w:pPr>
      <w:r w:rsidRPr="00AE4A49">
        <w:rPr>
          <w:rFonts w:asciiTheme="majorBidi" w:hAnsiTheme="majorBidi" w:cstheme="majorBidi"/>
          <w:b/>
        </w:rPr>
        <w:t>Concawe</w:t>
      </w:r>
      <w:r>
        <w:rPr>
          <w:rFonts w:asciiTheme="majorBidi" w:hAnsiTheme="majorBidi" w:cstheme="majorBidi"/>
        </w:rPr>
        <w:t xml:space="preserve"> - 0</w:t>
      </w:r>
    </w:p>
    <w:p w14:paraId="1C8D1D2C" w14:textId="77777777" w:rsidR="000D4F49" w:rsidRDefault="000D4F49" w:rsidP="00256575">
      <w:pPr>
        <w:rPr>
          <w:rFonts w:asciiTheme="majorBidi" w:hAnsiTheme="majorBidi" w:cstheme="majorBidi"/>
        </w:rPr>
      </w:pPr>
    </w:p>
    <w:p w14:paraId="7FBE3340"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11 – </w:t>
      </w:r>
      <w:r>
        <w:rPr>
          <w:rFonts w:asciiTheme="majorBidi" w:hAnsiTheme="majorBidi" w:cstheme="majorBidi"/>
          <w:i/>
          <w:iCs/>
        </w:rPr>
        <w:t>Optional: How many compounds excluded from the GHS definition of substances and mixtures?</w:t>
      </w:r>
    </w:p>
    <w:p w14:paraId="3EC11EFA" w14:textId="77777777" w:rsidR="00256575" w:rsidRDefault="00256575" w:rsidP="00256575">
      <w:pPr>
        <w:rPr>
          <w:rFonts w:asciiTheme="majorBidi" w:hAnsiTheme="majorBidi" w:cstheme="majorBidi"/>
        </w:rPr>
      </w:pPr>
      <w:r>
        <w:rPr>
          <w:rFonts w:asciiTheme="majorBidi" w:hAnsiTheme="majorBidi" w:cstheme="majorBidi"/>
        </w:rPr>
        <w:t>No responses</w:t>
      </w:r>
    </w:p>
    <w:p w14:paraId="11CE390F" w14:textId="77777777" w:rsidR="00256575" w:rsidRDefault="00256575" w:rsidP="00256575">
      <w:pPr>
        <w:rPr>
          <w:rFonts w:asciiTheme="majorBidi" w:hAnsiTheme="majorBidi" w:cstheme="majorBidi"/>
        </w:rPr>
      </w:pPr>
    </w:p>
    <w:p w14:paraId="2F6FBEEE" w14:textId="77777777" w:rsidR="00256575" w:rsidRDefault="00256575" w:rsidP="00B03897">
      <w:pPr>
        <w:shd w:val="clear" w:color="auto" w:fill="DBE5F1" w:themeFill="accent1" w:themeFillTint="33"/>
        <w:rPr>
          <w:rFonts w:asciiTheme="majorBidi" w:hAnsiTheme="majorBidi" w:cstheme="majorBidi"/>
        </w:rPr>
      </w:pPr>
      <w:r>
        <w:rPr>
          <w:rFonts w:asciiTheme="majorBidi" w:hAnsiTheme="majorBidi" w:cstheme="majorBidi"/>
        </w:rPr>
        <w:t xml:space="preserve">Question 12 - </w:t>
      </w:r>
      <w:r>
        <w:rPr>
          <w:rFonts w:asciiTheme="majorBidi" w:hAnsiTheme="majorBidi" w:cstheme="majorBidi"/>
          <w:i/>
          <w:iCs/>
        </w:rPr>
        <w:t>Additional Information (if applicable):</w:t>
      </w:r>
    </w:p>
    <w:p w14:paraId="2AC3A223" w14:textId="586526AE" w:rsidR="000D4F49" w:rsidRPr="00A16CE5" w:rsidRDefault="0016386F" w:rsidP="000D4F49">
      <w:r w:rsidRPr="00AE4A49">
        <w:rPr>
          <w:rFonts w:asciiTheme="majorBidi" w:hAnsiTheme="majorBidi" w:cstheme="majorBidi"/>
          <w:b/>
        </w:rPr>
        <w:t>IFRA</w:t>
      </w:r>
      <w:r>
        <w:rPr>
          <w:rFonts w:asciiTheme="majorBidi" w:hAnsiTheme="majorBidi" w:cstheme="majorBidi"/>
        </w:rPr>
        <w:t xml:space="preserve"> - </w:t>
      </w:r>
      <w:r w:rsidRPr="0016386F">
        <w:rPr>
          <w:rFonts w:asciiTheme="majorBidi" w:hAnsiTheme="majorBidi" w:cstheme="majorBidi"/>
        </w:rPr>
        <w:t>A c</w:t>
      </w:r>
      <w:r>
        <w:rPr>
          <w:rFonts w:asciiTheme="majorBidi" w:hAnsiTheme="majorBidi" w:cstheme="majorBidi"/>
        </w:rPr>
        <w:t>larification</w:t>
      </w:r>
      <w:r w:rsidRPr="0016386F">
        <w:rPr>
          <w:rFonts w:asciiTheme="majorBidi" w:hAnsiTheme="majorBidi" w:cstheme="majorBidi"/>
        </w:rPr>
        <w:t xml:space="preserve"> was received pertaining to a guiding principle (</w:t>
      </w:r>
      <w:r>
        <w:rPr>
          <w:rFonts w:asciiTheme="majorBidi" w:hAnsiTheme="majorBidi" w:cstheme="majorBidi"/>
        </w:rPr>
        <w:t>c</w:t>
      </w:r>
      <w:r w:rsidRPr="0016386F">
        <w:rPr>
          <w:rFonts w:asciiTheme="majorBidi" w:hAnsiTheme="majorBidi" w:cstheme="majorBidi"/>
        </w:rPr>
        <w:t>) question. The response has been updated accordingly.</w:t>
      </w:r>
    </w:p>
    <w:p w14:paraId="1E10006D" w14:textId="7436B5A2" w:rsidR="005221AE" w:rsidRDefault="005221AE">
      <w:pPr>
        <w:suppressAutoHyphens w:val="0"/>
        <w:spacing w:line="240" w:lineRule="auto"/>
      </w:pPr>
      <w:r>
        <w:br w:type="page"/>
      </w:r>
    </w:p>
    <w:p w14:paraId="484DC060" w14:textId="77777777" w:rsidR="00D660CB" w:rsidRDefault="00D660CB"/>
    <w:p w14:paraId="455495C9" w14:textId="77777777" w:rsidR="006410D7" w:rsidRPr="000A5496" w:rsidRDefault="006410D7" w:rsidP="0088327C">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spacing w:line="240" w:lineRule="auto"/>
        <w:rPr>
          <w:i/>
          <w:iCs/>
        </w:rPr>
      </w:pPr>
      <w:r w:rsidRPr="000A5496">
        <w:rPr>
          <w:b/>
          <w:bCs/>
          <w:i/>
          <w:iCs/>
        </w:rPr>
        <w:t>Guiding principle (d)</w:t>
      </w:r>
      <w:r w:rsidRPr="000A5496">
        <w:rPr>
          <w:i/>
          <w:iCs/>
        </w:rPr>
        <w:t>:</w:t>
      </w:r>
      <w:r w:rsidRPr="000A5496">
        <w:t xml:space="preserve"> </w:t>
      </w:r>
      <w:r w:rsidRPr="000A5496">
        <w:rPr>
          <w:b/>
          <w:bCs/>
          <w:i/>
          <w:iCs/>
        </w:rPr>
        <w:t>All substances must be accurately identifiable and described for each entry (e.g. including Chemical Abstracts Service Registry Numbers (CAS numbers), the UN numbers assigned under transport of dangerous goods regulations where assigned/applicable, and relevant impurities).</w:t>
      </w:r>
    </w:p>
    <w:p w14:paraId="59032B2A" w14:textId="77777777" w:rsidR="006410D7" w:rsidRPr="000A5496" w:rsidRDefault="006410D7" w:rsidP="0088327C">
      <w:pPr>
        <w:keepNext/>
        <w:keepLines/>
        <w:ind w:right="-900"/>
      </w:pPr>
    </w:p>
    <w:p w14:paraId="699BE0B8" w14:textId="77777777" w:rsidR="006410D7" w:rsidRPr="000A5496" w:rsidRDefault="006410D7" w:rsidP="0088327C">
      <w:pPr>
        <w:keepNext/>
        <w:keepLines/>
        <w:shd w:val="clear" w:color="auto" w:fill="DBE5F1" w:themeFill="accent1" w:themeFillTint="33"/>
        <w:ind w:right="-900"/>
      </w:pPr>
      <w:r w:rsidRPr="000A5496">
        <w:t xml:space="preserve">Question 1 – </w:t>
      </w:r>
      <w:r w:rsidRPr="000A5496">
        <w:rPr>
          <w:i/>
          <w:iCs/>
        </w:rPr>
        <w:t>How are the chemicals identified on the list?</w:t>
      </w:r>
    </w:p>
    <w:tbl>
      <w:tblPr>
        <w:tblStyle w:val="TableGrid"/>
        <w:tblW w:w="9918" w:type="dxa"/>
        <w:tblLayout w:type="fixed"/>
        <w:tblLook w:val="04A0" w:firstRow="1" w:lastRow="0" w:firstColumn="1" w:lastColumn="0" w:noHBand="0" w:noVBand="1"/>
      </w:tblPr>
      <w:tblGrid>
        <w:gridCol w:w="3306"/>
        <w:gridCol w:w="3306"/>
        <w:gridCol w:w="3306"/>
      </w:tblGrid>
      <w:tr w:rsidR="001E591D" w:rsidRPr="00665888" w14:paraId="17825B72" w14:textId="77777777" w:rsidTr="001E591D">
        <w:tc>
          <w:tcPr>
            <w:tcW w:w="3306" w:type="dxa"/>
            <w:tcBorders>
              <w:top w:val="single" w:sz="4" w:space="0" w:color="auto"/>
              <w:left w:val="single" w:sz="4" w:space="0" w:color="auto"/>
              <w:bottom w:val="single" w:sz="4" w:space="0" w:color="auto"/>
              <w:right w:val="single" w:sz="4" w:space="0" w:color="auto"/>
            </w:tcBorders>
          </w:tcPr>
          <w:p w14:paraId="1C08D35B" w14:textId="378E68F7" w:rsidR="001E591D" w:rsidRPr="00011B49" w:rsidRDefault="005221AE" w:rsidP="0088327C">
            <w:pPr>
              <w:keepNext/>
              <w:keepLines/>
              <w:rPr>
                <w:rFonts w:asciiTheme="majorBidi" w:hAnsiTheme="majorBidi" w:cstheme="majorBidi"/>
                <w:b/>
                <w:sz w:val="18"/>
                <w:szCs w:val="18"/>
              </w:rPr>
            </w:pPr>
            <w:r>
              <w:rPr>
                <w:rFonts w:asciiTheme="majorBidi" w:hAnsiTheme="majorBidi" w:cstheme="majorBidi"/>
                <w:b/>
                <w:sz w:val="18"/>
                <w:szCs w:val="18"/>
              </w:rPr>
              <w:t>CESIO</w:t>
            </w:r>
          </w:p>
        </w:tc>
        <w:tc>
          <w:tcPr>
            <w:tcW w:w="3306" w:type="dxa"/>
            <w:tcBorders>
              <w:top w:val="single" w:sz="4" w:space="0" w:color="auto"/>
              <w:left w:val="single" w:sz="4" w:space="0" w:color="auto"/>
              <w:bottom w:val="single" w:sz="4" w:space="0" w:color="auto"/>
              <w:right w:val="single" w:sz="4" w:space="0" w:color="auto"/>
            </w:tcBorders>
          </w:tcPr>
          <w:p w14:paraId="19A0FBBD" w14:textId="03E8765D" w:rsidR="001E591D" w:rsidRPr="00011B49" w:rsidRDefault="005221AE" w:rsidP="0088327C">
            <w:pPr>
              <w:keepNext/>
              <w:keepLines/>
              <w:rPr>
                <w:rFonts w:asciiTheme="majorBidi" w:hAnsiTheme="majorBidi" w:cstheme="majorBidi"/>
                <w:b/>
                <w:sz w:val="18"/>
                <w:szCs w:val="18"/>
              </w:rPr>
            </w:pPr>
            <w:r>
              <w:rPr>
                <w:rFonts w:asciiTheme="majorBidi" w:hAnsiTheme="majorBidi" w:cstheme="majorBidi"/>
                <w:b/>
                <w:sz w:val="18"/>
                <w:szCs w:val="18"/>
              </w:rPr>
              <w:t>Concawe</w:t>
            </w:r>
          </w:p>
        </w:tc>
        <w:tc>
          <w:tcPr>
            <w:tcW w:w="3306" w:type="dxa"/>
            <w:tcBorders>
              <w:top w:val="single" w:sz="4" w:space="0" w:color="auto"/>
              <w:left w:val="single" w:sz="4" w:space="0" w:color="auto"/>
              <w:bottom w:val="single" w:sz="4" w:space="0" w:color="auto"/>
              <w:right w:val="single" w:sz="4" w:space="0" w:color="auto"/>
            </w:tcBorders>
          </w:tcPr>
          <w:p w14:paraId="4FE6458B" w14:textId="0E6ABBF0" w:rsidR="001E591D" w:rsidRPr="00011B49" w:rsidRDefault="005221AE" w:rsidP="0088327C">
            <w:pPr>
              <w:keepNext/>
              <w:keepLines/>
              <w:rPr>
                <w:rFonts w:asciiTheme="majorBidi" w:hAnsiTheme="majorBidi" w:cstheme="majorBidi"/>
                <w:b/>
                <w:sz w:val="18"/>
                <w:szCs w:val="18"/>
              </w:rPr>
            </w:pPr>
            <w:r>
              <w:rPr>
                <w:rFonts w:asciiTheme="majorBidi" w:hAnsiTheme="majorBidi" w:cstheme="majorBidi"/>
                <w:b/>
                <w:sz w:val="18"/>
                <w:szCs w:val="18"/>
              </w:rPr>
              <w:t>IFRA</w:t>
            </w:r>
          </w:p>
        </w:tc>
      </w:tr>
      <w:tr w:rsidR="001E591D" w:rsidRPr="00665888" w14:paraId="32468473" w14:textId="77777777" w:rsidTr="001E591D">
        <w:tc>
          <w:tcPr>
            <w:tcW w:w="3306" w:type="dxa"/>
            <w:tcBorders>
              <w:top w:val="single" w:sz="4" w:space="0" w:color="auto"/>
              <w:left w:val="single" w:sz="4" w:space="0" w:color="auto"/>
              <w:bottom w:val="single" w:sz="4" w:space="0" w:color="auto"/>
              <w:right w:val="single" w:sz="4" w:space="0" w:color="auto"/>
            </w:tcBorders>
          </w:tcPr>
          <w:p w14:paraId="62EDE381" w14:textId="77777777" w:rsidR="001E591D" w:rsidRDefault="001E591D" w:rsidP="001E591D">
            <w:pPr>
              <w:keepNext/>
              <w:keepLines/>
              <w:rPr>
                <w:rFonts w:asciiTheme="majorBidi" w:hAnsiTheme="majorBidi" w:cstheme="majorBidi"/>
                <w:sz w:val="18"/>
                <w:szCs w:val="18"/>
              </w:rPr>
            </w:pPr>
            <w:r w:rsidRPr="001E591D">
              <w:rPr>
                <w:rFonts w:asciiTheme="majorBidi" w:hAnsiTheme="majorBidi" w:cstheme="majorBidi"/>
                <w:sz w:val="18"/>
                <w:szCs w:val="18"/>
              </w:rPr>
              <w:t>Common name</w:t>
            </w:r>
          </w:p>
          <w:p w14:paraId="34C87E3C" w14:textId="77777777" w:rsidR="001E591D" w:rsidRDefault="001E591D" w:rsidP="001E591D">
            <w:pPr>
              <w:keepNext/>
              <w:keepLines/>
              <w:rPr>
                <w:rFonts w:asciiTheme="majorBidi" w:hAnsiTheme="majorBidi" w:cstheme="majorBidi"/>
                <w:sz w:val="18"/>
                <w:szCs w:val="18"/>
              </w:rPr>
            </w:pPr>
          </w:p>
          <w:p w14:paraId="6F685142" w14:textId="77777777" w:rsidR="005221AE" w:rsidRDefault="005221AE" w:rsidP="005221AE">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14:paraId="069AF2C2" w14:textId="77777777" w:rsidR="001E591D" w:rsidRDefault="001E591D" w:rsidP="001E591D">
            <w:pPr>
              <w:keepNext/>
              <w:keepLines/>
              <w:rPr>
                <w:rFonts w:asciiTheme="majorBidi" w:hAnsiTheme="majorBidi" w:cstheme="majorBidi"/>
                <w:sz w:val="18"/>
                <w:szCs w:val="18"/>
              </w:rPr>
            </w:pPr>
          </w:p>
          <w:p w14:paraId="1B5B774D" w14:textId="77777777" w:rsidR="001E591D" w:rsidRDefault="001E591D" w:rsidP="001E591D">
            <w:pPr>
              <w:keepNext/>
              <w:keepLines/>
              <w:rPr>
                <w:rFonts w:asciiTheme="majorBidi" w:hAnsiTheme="majorBidi" w:cstheme="majorBidi"/>
                <w:sz w:val="18"/>
                <w:szCs w:val="18"/>
              </w:rPr>
            </w:pPr>
          </w:p>
          <w:p w14:paraId="1285FDCB" w14:textId="77777777" w:rsidR="001E591D" w:rsidRDefault="001E591D" w:rsidP="001E591D">
            <w:pPr>
              <w:keepNext/>
              <w:keepLines/>
              <w:rPr>
                <w:rFonts w:asciiTheme="majorBidi" w:hAnsiTheme="majorBidi" w:cstheme="majorBidi"/>
                <w:sz w:val="18"/>
                <w:szCs w:val="18"/>
              </w:rPr>
            </w:pPr>
          </w:p>
          <w:p w14:paraId="432CEBF4" w14:textId="77777777" w:rsidR="001E591D" w:rsidRDefault="001E591D" w:rsidP="001E591D">
            <w:pPr>
              <w:keepNext/>
              <w:keepLines/>
              <w:rPr>
                <w:rFonts w:asciiTheme="majorBidi" w:hAnsiTheme="majorBidi" w:cstheme="majorBidi"/>
                <w:sz w:val="18"/>
                <w:szCs w:val="18"/>
              </w:rPr>
            </w:pPr>
          </w:p>
          <w:p w14:paraId="6BF79944" w14:textId="77777777" w:rsidR="001E591D" w:rsidRDefault="001E591D" w:rsidP="001E591D">
            <w:pPr>
              <w:keepNext/>
              <w:keepLines/>
              <w:rPr>
                <w:rFonts w:asciiTheme="majorBidi" w:hAnsiTheme="majorBidi" w:cstheme="majorBidi"/>
                <w:sz w:val="18"/>
                <w:szCs w:val="18"/>
              </w:rPr>
            </w:pPr>
          </w:p>
          <w:p w14:paraId="7BF68B34" w14:textId="77777777" w:rsidR="001E591D" w:rsidRDefault="001E591D" w:rsidP="001E591D">
            <w:pPr>
              <w:keepNext/>
              <w:keepLines/>
              <w:rPr>
                <w:rFonts w:asciiTheme="majorBidi" w:hAnsiTheme="majorBidi" w:cstheme="majorBidi"/>
                <w:sz w:val="18"/>
                <w:szCs w:val="18"/>
              </w:rPr>
            </w:pPr>
          </w:p>
          <w:p w14:paraId="69FA7B86" w14:textId="77777777" w:rsidR="001E591D" w:rsidRDefault="001E591D" w:rsidP="001E591D">
            <w:pPr>
              <w:keepNext/>
              <w:keepLines/>
              <w:rPr>
                <w:rFonts w:asciiTheme="majorBidi" w:hAnsiTheme="majorBidi" w:cstheme="majorBidi"/>
                <w:sz w:val="18"/>
                <w:szCs w:val="18"/>
              </w:rPr>
            </w:pPr>
          </w:p>
          <w:p w14:paraId="591A0E31" w14:textId="77777777" w:rsidR="001E591D" w:rsidRDefault="001E591D" w:rsidP="001E591D">
            <w:pPr>
              <w:keepNext/>
              <w:keepLines/>
              <w:rPr>
                <w:rFonts w:asciiTheme="majorBidi" w:hAnsiTheme="majorBidi" w:cstheme="majorBidi"/>
                <w:sz w:val="18"/>
                <w:szCs w:val="18"/>
              </w:rPr>
            </w:pPr>
          </w:p>
          <w:p w14:paraId="7D021E8A" w14:textId="03A0DB12" w:rsidR="001E591D" w:rsidRDefault="001E591D" w:rsidP="001E591D">
            <w:pPr>
              <w:keepNext/>
              <w:keepLines/>
              <w:rPr>
                <w:rFonts w:asciiTheme="majorBidi" w:hAnsiTheme="majorBidi" w:cstheme="majorBidi"/>
                <w:color w:val="FF0000"/>
                <w:sz w:val="18"/>
                <w:szCs w:val="18"/>
              </w:rPr>
            </w:pPr>
          </w:p>
          <w:p w14:paraId="4D00F41D" w14:textId="77777777" w:rsidR="005221AE" w:rsidRDefault="005221AE" w:rsidP="001E591D">
            <w:pPr>
              <w:keepNext/>
              <w:keepLines/>
              <w:rPr>
                <w:rFonts w:asciiTheme="majorBidi" w:hAnsiTheme="majorBidi" w:cstheme="majorBidi"/>
                <w:color w:val="FF0000"/>
                <w:sz w:val="18"/>
                <w:szCs w:val="18"/>
              </w:rPr>
            </w:pPr>
          </w:p>
          <w:p w14:paraId="7AFD76C3" w14:textId="77777777" w:rsidR="001E591D" w:rsidRDefault="001E591D" w:rsidP="001E591D">
            <w:pPr>
              <w:keepNext/>
              <w:keepLines/>
              <w:rPr>
                <w:rFonts w:asciiTheme="majorBidi" w:hAnsiTheme="majorBidi" w:cstheme="majorBidi"/>
                <w:color w:val="FF0000"/>
                <w:sz w:val="18"/>
                <w:szCs w:val="18"/>
              </w:rPr>
            </w:pPr>
          </w:p>
          <w:p w14:paraId="4BA58FFA" w14:textId="77777777" w:rsidR="001E591D" w:rsidRDefault="001E591D" w:rsidP="001E591D">
            <w:pPr>
              <w:keepNext/>
              <w:keepLines/>
              <w:rPr>
                <w:rFonts w:asciiTheme="majorBidi" w:hAnsiTheme="majorBidi" w:cstheme="majorBidi"/>
                <w:color w:val="FF0000"/>
                <w:sz w:val="18"/>
                <w:szCs w:val="18"/>
              </w:rPr>
            </w:pPr>
          </w:p>
          <w:p w14:paraId="7A41ED6B" w14:textId="43731CF1" w:rsidR="001E591D" w:rsidRPr="00665888" w:rsidRDefault="001E591D" w:rsidP="001E591D">
            <w:pPr>
              <w:keepNext/>
              <w:keepLines/>
              <w:rPr>
                <w:rFonts w:asciiTheme="majorBidi" w:hAnsiTheme="majorBidi" w:cstheme="majorBidi"/>
                <w:color w:val="FF0000"/>
                <w:sz w:val="18"/>
                <w:szCs w:val="18"/>
              </w:rPr>
            </w:pPr>
            <w:r>
              <w:rPr>
                <w:rFonts w:asciiTheme="majorBidi" w:hAnsiTheme="majorBidi" w:cstheme="majorBidi"/>
                <w:color w:val="FF0000"/>
                <w:sz w:val="18"/>
                <w:szCs w:val="18"/>
              </w:rPr>
              <w:t>Other</w:t>
            </w:r>
          </w:p>
        </w:tc>
        <w:tc>
          <w:tcPr>
            <w:tcW w:w="3306" w:type="dxa"/>
            <w:tcBorders>
              <w:top w:val="single" w:sz="4" w:space="0" w:color="auto"/>
              <w:left w:val="single" w:sz="4" w:space="0" w:color="auto"/>
              <w:bottom w:val="single" w:sz="4" w:space="0" w:color="auto"/>
              <w:right w:val="single" w:sz="4" w:space="0" w:color="auto"/>
            </w:tcBorders>
          </w:tcPr>
          <w:p w14:paraId="7B2ED55B" w14:textId="77777777" w:rsidR="001E591D" w:rsidRPr="00665888" w:rsidRDefault="001E591D" w:rsidP="001E591D">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14:paraId="4EBBF31A" w14:textId="77777777" w:rsidR="001E591D" w:rsidRPr="00665888" w:rsidRDefault="001E591D" w:rsidP="001E591D">
            <w:pPr>
              <w:keepNext/>
              <w:keepLines/>
              <w:rPr>
                <w:rFonts w:asciiTheme="majorBidi" w:hAnsiTheme="majorBidi" w:cstheme="majorBidi"/>
                <w:sz w:val="18"/>
                <w:szCs w:val="18"/>
              </w:rPr>
            </w:pPr>
          </w:p>
          <w:p w14:paraId="18F49762" w14:textId="77777777" w:rsidR="001E591D" w:rsidRDefault="001E591D" w:rsidP="001E591D">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14:paraId="143A0646" w14:textId="77777777" w:rsidR="001E591D" w:rsidRDefault="001E591D" w:rsidP="001E591D">
            <w:pPr>
              <w:keepNext/>
              <w:keepLines/>
              <w:rPr>
                <w:rFonts w:asciiTheme="majorBidi" w:hAnsiTheme="majorBidi" w:cstheme="majorBidi"/>
                <w:color w:val="FF0000"/>
                <w:sz w:val="18"/>
                <w:szCs w:val="18"/>
              </w:rPr>
            </w:pPr>
          </w:p>
          <w:p w14:paraId="0A994B3B" w14:textId="77777777" w:rsidR="001E591D" w:rsidRDefault="001E591D" w:rsidP="001E591D">
            <w:pPr>
              <w:keepNext/>
              <w:keepLines/>
              <w:rPr>
                <w:rFonts w:asciiTheme="majorBidi" w:hAnsiTheme="majorBidi" w:cstheme="majorBidi"/>
                <w:color w:val="FF0000"/>
                <w:sz w:val="18"/>
                <w:szCs w:val="18"/>
              </w:rPr>
            </w:pPr>
          </w:p>
          <w:p w14:paraId="0F444363" w14:textId="77777777" w:rsidR="001E591D" w:rsidRDefault="001E591D" w:rsidP="001E591D">
            <w:pPr>
              <w:keepNext/>
              <w:keepLines/>
              <w:rPr>
                <w:rFonts w:asciiTheme="majorBidi" w:hAnsiTheme="majorBidi" w:cstheme="majorBidi"/>
                <w:color w:val="FF0000"/>
                <w:sz w:val="18"/>
                <w:szCs w:val="18"/>
              </w:rPr>
            </w:pPr>
          </w:p>
          <w:p w14:paraId="78BDBD26" w14:textId="77777777" w:rsidR="001E591D" w:rsidRDefault="001E591D" w:rsidP="001E591D">
            <w:pPr>
              <w:keepNext/>
              <w:keepLines/>
              <w:rPr>
                <w:rFonts w:asciiTheme="majorBidi" w:hAnsiTheme="majorBidi" w:cstheme="majorBidi"/>
                <w:color w:val="FF0000"/>
                <w:sz w:val="18"/>
                <w:szCs w:val="18"/>
              </w:rPr>
            </w:pPr>
          </w:p>
          <w:p w14:paraId="35A109CF" w14:textId="77777777" w:rsidR="001E591D" w:rsidRDefault="001E591D" w:rsidP="001E591D">
            <w:pPr>
              <w:keepNext/>
              <w:keepLines/>
              <w:rPr>
                <w:rFonts w:asciiTheme="majorBidi" w:hAnsiTheme="majorBidi" w:cstheme="majorBidi"/>
                <w:color w:val="FF0000"/>
                <w:sz w:val="18"/>
                <w:szCs w:val="18"/>
              </w:rPr>
            </w:pPr>
          </w:p>
          <w:p w14:paraId="5FD67C37" w14:textId="77777777" w:rsidR="001E591D" w:rsidRDefault="001E591D" w:rsidP="001E591D">
            <w:pPr>
              <w:keepNext/>
              <w:keepLines/>
              <w:rPr>
                <w:rFonts w:asciiTheme="majorBidi" w:hAnsiTheme="majorBidi" w:cstheme="majorBidi"/>
                <w:color w:val="FF0000"/>
                <w:sz w:val="18"/>
                <w:szCs w:val="18"/>
              </w:rPr>
            </w:pPr>
          </w:p>
          <w:p w14:paraId="36F07938" w14:textId="77777777" w:rsidR="001E591D" w:rsidRDefault="001E591D" w:rsidP="001E591D">
            <w:pPr>
              <w:keepNext/>
              <w:keepLines/>
              <w:rPr>
                <w:rFonts w:asciiTheme="majorBidi" w:hAnsiTheme="majorBidi" w:cstheme="majorBidi"/>
                <w:color w:val="FF0000"/>
                <w:sz w:val="18"/>
                <w:szCs w:val="18"/>
              </w:rPr>
            </w:pPr>
          </w:p>
          <w:p w14:paraId="3AEC29B3" w14:textId="77777777" w:rsidR="001E591D" w:rsidRDefault="001E591D" w:rsidP="001E591D">
            <w:pPr>
              <w:keepNext/>
              <w:keepLines/>
              <w:rPr>
                <w:rFonts w:asciiTheme="majorBidi" w:hAnsiTheme="majorBidi" w:cstheme="majorBidi"/>
                <w:color w:val="FF0000"/>
                <w:sz w:val="18"/>
                <w:szCs w:val="18"/>
              </w:rPr>
            </w:pPr>
          </w:p>
          <w:p w14:paraId="4A4F6E4D" w14:textId="77777777" w:rsidR="001E591D" w:rsidRDefault="001E591D" w:rsidP="001E591D">
            <w:pPr>
              <w:keepNext/>
              <w:keepLines/>
              <w:rPr>
                <w:rFonts w:asciiTheme="majorBidi" w:hAnsiTheme="majorBidi" w:cstheme="majorBidi"/>
                <w:color w:val="FF0000"/>
                <w:sz w:val="18"/>
                <w:szCs w:val="18"/>
              </w:rPr>
            </w:pPr>
          </w:p>
          <w:p w14:paraId="2DBF7C58" w14:textId="77777777" w:rsidR="001E591D" w:rsidRDefault="001E591D" w:rsidP="001E591D">
            <w:pPr>
              <w:keepNext/>
              <w:keepLines/>
              <w:rPr>
                <w:rFonts w:asciiTheme="majorBidi" w:hAnsiTheme="majorBidi" w:cstheme="majorBidi"/>
                <w:sz w:val="18"/>
                <w:szCs w:val="18"/>
              </w:rPr>
            </w:pPr>
          </w:p>
          <w:p w14:paraId="61841386" w14:textId="77777777" w:rsidR="001E591D" w:rsidRPr="001E591D" w:rsidRDefault="001E591D" w:rsidP="001E591D">
            <w:pPr>
              <w:keepNext/>
              <w:keepLines/>
              <w:rPr>
                <w:rFonts w:asciiTheme="majorBidi" w:hAnsiTheme="majorBidi" w:cstheme="majorBidi"/>
                <w:color w:val="365F91" w:themeColor="accent1" w:themeShade="BF"/>
                <w:sz w:val="18"/>
                <w:szCs w:val="18"/>
              </w:rPr>
            </w:pPr>
            <w:r w:rsidRPr="001E591D">
              <w:rPr>
                <w:rFonts w:asciiTheme="majorBidi" w:hAnsiTheme="majorBidi" w:cstheme="majorBidi"/>
                <w:color w:val="365F91" w:themeColor="accent1" w:themeShade="BF"/>
                <w:sz w:val="18"/>
                <w:szCs w:val="18"/>
              </w:rPr>
              <w:t>Regional Coding Scheme</w:t>
            </w:r>
          </w:p>
          <w:p w14:paraId="45EE7C0B" w14:textId="77777777" w:rsidR="001E591D" w:rsidRDefault="001E591D" w:rsidP="001E591D">
            <w:pPr>
              <w:keepNext/>
              <w:keepLines/>
              <w:rPr>
                <w:rFonts w:asciiTheme="majorBidi" w:hAnsiTheme="majorBidi" w:cstheme="majorBidi"/>
                <w:sz w:val="18"/>
                <w:szCs w:val="18"/>
              </w:rPr>
            </w:pPr>
          </w:p>
          <w:p w14:paraId="0BE8DD24" w14:textId="1703445C" w:rsidR="001E591D" w:rsidRPr="00665888" w:rsidRDefault="001E591D" w:rsidP="001E591D">
            <w:pPr>
              <w:keepNext/>
              <w:keepLines/>
              <w:rPr>
                <w:rFonts w:asciiTheme="majorBidi" w:hAnsiTheme="majorBidi" w:cstheme="majorBidi"/>
                <w:sz w:val="18"/>
                <w:szCs w:val="18"/>
              </w:rPr>
            </w:pPr>
            <w:r w:rsidRPr="001E591D">
              <w:rPr>
                <w:rFonts w:asciiTheme="majorBidi" w:hAnsiTheme="majorBidi" w:cstheme="majorBidi"/>
                <w:color w:val="FF0000"/>
                <w:sz w:val="18"/>
                <w:szCs w:val="18"/>
              </w:rPr>
              <w:t>Other</w:t>
            </w:r>
          </w:p>
        </w:tc>
        <w:tc>
          <w:tcPr>
            <w:tcW w:w="3306" w:type="dxa"/>
            <w:tcBorders>
              <w:top w:val="single" w:sz="4" w:space="0" w:color="auto"/>
              <w:left w:val="single" w:sz="4" w:space="0" w:color="auto"/>
              <w:bottom w:val="single" w:sz="4" w:space="0" w:color="auto"/>
              <w:right w:val="single" w:sz="4" w:space="0" w:color="auto"/>
            </w:tcBorders>
          </w:tcPr>
          <w:p w14:paraId="3AA9E221" w14:textId="77777777" w:rsidR="001E591D" w:rsidRPr="00665888" w:rsidRDefault="001E591D" w:rsidP="001E591D">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14:paraId="2254DD23" w14:textId="77777777" w:rsidR="001E591D" w:rsidRPr="00665888" w:rsidRDefault="001E591D" w:rsidP="001E591D">
            <w:pPr>
              <w:keepNext/>
              <w:keepLines/>
              <w:rPr>
                <w:rFonts w:asciiTheme="majorBidi" w:hAnsiTheme="majorBidi" w:cstheme="majorBidi"/>
                <w:sz w:val="18"/>
                <w:szCs w:val="18"/>
              </w:rPr>
            </w:pPr>
          </w:p>
          <w:p w14:paraId="2CB456B1" w14:textId="77777777" w:rsidR="001E591D" w:rsidRDefault="001E591D" w:rsidP="001E591D">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14:paraId="38B918B8" w14:textId="77777777" w:rsidR="001E591D" w:rsidRDefault="001E591D" w:rsidP="001E591D">
            <w:pPr>
              <w:keepNext/>
              <w:keepLines/>
              <w:rPr>
                <w:rFonts w:asciiTheme="majorBidi" w:hAnsiTheme="majorBidi" w:cstheme="majorBidi"/>
                <w:color w:val="FF0000"/>
                <w:sz w:val="18"/>
                <w:szCs w:val="18"/>
              </w:rPr>
            </w:pPr>
          </w:p>
          <w:p w14:paraId="2FF60E35" w14:textId="77777777" w:rsidR="001E591D" w:rsidRDefault="001E591D" w:rsidP="001E591D">
            <w:pPr>
              <w:keepNext/>
              <w:keepLines/>
              <w:rPr>
                <w:rFonts w:asciiTheme="majorBidi" w:hAnsiTheme="majorBidi" w:cstheme="majorBidi"/>
                <w:color w:val="FF0000"/>
                <w:sz w:val="18"/>
                <w:szCs w:val="18"/>
              </w:rPr>
            </w:pPr>
          </w:p>
          <w:p w14:paraId="0F928910" w14:textId="77777777" w:rsidR="005221AE" w:rsidRPr="00665888" w:rsidRDefault="005221AE" w:rsidP="005221AE">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365F91" w:themeColor="accent1" w:themeShade="BF"/>
                <w:sz w:val="18"/>
                <w:szCs w:val="18"/>
              </w:rPr>
              <w:t>International Union of Pure and Applied Chemistry (IUPAC) name</w:t>
            </w:r>
          </w:p>
          <w:p w14:paraId="0D8BC60C" w14:textId="77777777" w:rsidR="001E591D" w:rsidRDefault="001E591D" w:rsidP="001E591D">
            <w:pPr>
              <w:keepNext/>
              <w:keepLines/>
              <w:rPr>
                <w:rFonts w:asciiTheme="majorBidi" w:hAnsiTheme="majorBidi" w:cstheme="majorBidi"/>
                <w:color w:val="FF0000"/>
                <w:sz w:val="18"/>
                <w:szCs w:val="18"/>
              </w:rPr>
            </w:pPr>
          </w:p>
          <w:p w14:paraId="61EE47DE" w14:textId="77777777" w:rsidR="001E591D" w:rsidRDefault="001E591D" w:rsidP="001E591D">
            <w:pPr>
              <w:keepNext/>
              <w:keepLines/>
              <w:rPr>
                <w:rFonts w:asciiTheme="majorBidi" w:hAnsiTheme="majorBidi" w:cstheme="majorBidi"/>
                <w:color w:val="FF0000"/>
                <w:sz w:val="18"/>
                <w:szCs w:val="18"/>
              </w:rPr>
            </w:pPr>
          </w:p>
          <w:p w14:paraId="1F449F00" w14:textId="77777777" w:rsidR="001E591D" w:rsidRPr="00665888" w:rsidRDefault="001E591D" w:rsidP="001E591D">
            <w:pPr>
              <w:keepNext/>
              <w:keepLines/>
              <w:rPr>
                <w:rFonts w:asciiTheme="majorBidi" w:hAnsiTheme="majorBidi" w:cstheme="majorBidi"/>
                <w:sz w:val="18"/>
                <w:szCs w:val="18"/>
              </w:rPr>
            </w:pPr>
            <w:r w:rsidRPr="00665888">
              <w:rPr>
                <w:rFonts w:asciiTheme="majorBidi" w:hAnsiTheme="majorBidi" w:cstheme="majorBidi"/>
                <w:sz w:val="18"/>
                <w:szCs w:val="18"/>
              </w:rPr>
              <w:t>UN number (under UN Recommendations on the Transport of Dangerous Goods Model Regulations)</w:t>
            </w:r>
          </w:p>
          <w:p w14:paraId="26948BD5" w14:textId="77777777" w:rsidR="001E591D" w:rsidRDefault="001E591D" w:rsidP="001E591D">
            <w:pPr>
              <w:keepNext/>
              <w:keepLines/>
              <w:rPr>
                <w:rFonts w:asciiTheme="majorBidi" w:hAnsiTheme="majorBidi" w:cstheme="majorBidi"/>
                <w:sz w:val="18"/>
                <w:szCs w:val="18"/>
              </w:rPr>
            </w:pPr>
          </w:p>
          <w:p w14:paraId="6647FD0C" w14:textId="77777777" w:rsidR="001E591D" w:rsidRDefault="001E591D" w:rsidP="001E591D">
            <w:pPr>
              <w:keepNext/>
              <w:keepLines/>
              <w:rPr>
                <w:rFonts w:asciiTheme="majorBidi" w:hAnsiTheme="majorBidi" w:cstheme="majorBidi"/>
                <w:color w:val="FF0000"/>
                <w:sz w:val="18"/>
                <w:szCs w:val="18"/>
              </w:rPr>
            </w:pPr>
          </w:p>
          <w:p w14:paraId="121420D4" w14:textId="77777777" w:rsidR="001E591D" w:rsidRDefault="001E591D" w:rsidP="001E591D">
            <w:pPr>
              <w:keepNext/>
              <w:keepLines/>
              <w:rPr>
                <w:rFonts w:asciiTheme="majorBidi" w:hAnsiTheme="majorBidi" w:cstheme="majorBidi"/>
                <w:color w:val="FF0000"/>
                <w:sz w:val="18"/>
                <w:szCs w:val="18"/>
              </w:rPr>
            </w:pPr>
          </w:p>
          <w:p w14:paraId="4766AECC" w14:textId="1E2625C6" w:rsidR="001E591D" w:rsidRPr="00665888" w:rsidRDefault="001E591D" w:rsidP="001E591D">
            <w:pPr>
              <w:keepNext/>
              <w:keepLines/>
              <w:rPr>
                <w:rFonts w:asciiTheme="majorBidi" w:hAnsiTheme="majorBidi" w:cstheme="majorBidi"/>
                <w:sz w:val="18"/>
                <w:szCs w:val="18"/>
              </w:rPr>
            </w:pPr>
            <w:r w:rsidRPr="001E591D">
              <w:rPr>
                <w:rFonts w:asciiTheme="majorBidi" w:hAnsiTheme="majorBidi" w:cstheme="majorBidi"/>
                <w:color w:val="FF0000"/>
                <w:sz w:val="18"/>
                <w:szCs w:val="18"/>
              </w:rPr>
              <w:t>Other</w:t>
            </w:r>
          </w:p>
        </w:tc>
      </w:tr>
    </w:tbl>
    <w:p w14:paraId="56540D49" w14:textId="77777777" w:rsidR="006410D7" w:rsidRDefault="006410D7" w:rsidP="006410D7"/>
    <w:p w14:paraId="5E7FC0A6" w14:textId="77777777" w:rsidR="006410D7" w:rsidRPr="000A5496" w:rsidRDefault="006410D7" w:rsidP="00155D31">
      <w:pPr>
        <w:keepNext/>
        <w:keepLines/>
        <w:shd w:val="clear" w:color="auto" w:fill="DBE5F1" w:themeFill="accent1" w:themeFillTint="33"/>
      </w:pPr>
      <w:r w:rsidRPr="000A5496">
        <w:t xml:space="preserve">Question 2 – </w:t>
      </w:r>
      <w:r w:rsidRPr="000A5496">
        <w:rPr>
          <w:i/>
          <w:iCs/>
        </w:rPr>
        <w:t>Other identifiers?</w:t>
      </w:r>
    </w:p>
    <w:tbl>
      <w:tblPr>
        <w:tblStyle w:val="TableGrid"/>
        <w:tblW w:w="9067" w:type="dxa"/>
        <w:tblLook w:val="04A0" w:firstRow="1" w:lastRow="0" w:firstColumn="1" w:lastColumn="0" w:noHBand="0" w:noVBand="1"/>
      </w:tblPr>
      <w:tblGrid>
        <w:gridCol w:w="3023"/>
        <w:gridCol w:w="3022"/>
        <w:gridCol w:w="3022"/>
      </w:tblGrid>
      <w:tr w:rsidR="006139A6" w:rsidRPr="00155D31" w14:paraId="2551A07D" w14:textId="77777777" w:rsidTr="006139A6">
        <w:tc>
          <w:tcPr>
            <w:tcW w:w="3022" w:type="dxa"/>
            <w:tcBorders>
              <w:top w:val="single" w:sz="4" w:space="0" w:color="auto"/>
              <w:left w:val="single" w:sz="4" w:space="0" w:color="auto"/>
              <w:bottom w:val="single" w:sz="4" w:space="0" w:color="auto"/>
              <w:right w:val="single" w:sz="4" w:space="0" w:color="auto"/>
            </w:tcBorders>
          </w:tcPr>
          <w:p w14:paraId="660E9856" w14:textId="2E1933C9" w:rsidR="006139A6" w:rsidRPr="00011B49" w:rsidRDefault="005221AE" w:rsidP="00155D31">
            <w:pPr>
              <w:keepNext/>
              <w:keepLines/>
              <w:rPr>
                <w:b/>
                <w:sz w:val="18"/>
                <w:szCs w:val="18"/>
              </w:rPr>
            </w:pPr>
            <w:r>
              <w:rPr>
                <w:b/>
                <w:sz w:val="18"/>
                <w:szCs w:val="18"/>
              </w:rPr>
              <w:t>CESIO</w:t>
            </w:r>
          </w:p>
        </w:tc>
        <w:tc>
          <w:tcPr>
            <w:tcW w:w="3022" w:type="dxa"/>
            <w:tcBorders>
              <w:top w:val="single" w:sz="4" w:space="0" w:color="auto"/>
              <w:left w:val="single" w:sz="4" w:space="0" w:color="auto"/>
              <w:bottom w:val="single" w:sz="4" w:space="0" w:color="auto"/>
              <w:right w:val="single" w:sz="4" w:space="0" w:color="auto"/>
            </w:tcBorders>
          </w:tcPr>
          <w:p w14:paraId="58F71AFE" w14:textId="623ECFB5" w:rsidR="006139A6" w:rsidRPr="00011B49" w:rsidRDefault="005221AE" w:rsidP="00155D31">
            <w:pPr>
              <w:keepNext/>
              <w:keepLines/>
              <w:rPr>
                <w:b/>
                <w:sz w:val="18"/>
                <w:szCs w:val="18"/>
              </w:rPr>
            </w:pPr>
            <w:r>
              <w:rPr>
                <w:b/>
                <w:sz w:val="18"/>
                <w:szCs w:val="18"/>
              </w:rPr>
              <w:t>Concawe</w:t>
            </w:r>
          </w:p>
        </w:tc>
        <w:tc>
          <w:tcPr>
            <w:tcW w:w="3022" w:type="dxa"/>
            <w:tcBorders>
              <w:top w:val="single" w:sz="4" w:space="0" w:color="auto"/>
              <w:left w:val="single" w:sz="4" w:space="0" w:color="auto"/>
              <w:bottom w:val="single" w:sz="4" w:space="0" w:color="auto"/>
              <w:right w:val="single" w:sz="4" w:space="0" w:color="auto"/>
            </w:tcBorders>
          </w:tcPr>
          <w:p w14:paraId="1AD376DD" w14:textId="63BF3904" w:rsidR="006139A6" w:rsidRPr="00011B49" w:rsidRDefault="005221AE" w:rsidP="00155D31">
            <w:pPr>
              <w:keepNext/>
              <w:keepLines/>
              <w:rPr>
                <w:b/>
                <w:sz w:val="18"/>
                <w:szCs w:val="18"/>
              </w:rPr>
            </w:pPr>
            <w:r>
              <w:rPr>
                <w:b/>
                <w:sz w:val="18"/>
                <w:szCs w:val="18"/>
              </w:rPr>
              <w:t>IFRA</w:t>
            </w:r>
          </w:p>
        </w:tc>
      </w:tr>
      <w:tr w:rsidR="006139A6" w:rsidRPr="00155D31" w14:paraId="5308BAB6" w14:textId="77777777" w:rsidTr="006139A6">
        <w:trPr>
          <w:trHeight w:val="1339"/>
        </w:trPr>
        <w:tc>
          <w:tcPr>
            <w:tcW w:w="3022" w:type="dxa"/>
            <w:tcBorders>
              <w:top w:val="single" w:sz="4" w:space="0" w:color="auto"/>
              <w:left w:val="single" w:sz="4" w:space="0" w:color="auto"/>
              <w:bottom w:val="single" w:sz="4" w:space="0" w:color="auto"/>
              <w:right w:val="single" w:sz="4" w:space="0" w:color="auto"/>
            </w:tcBorders>
          </w:tcPr>
          <w:p w14:paraId="4786AC8F" w14:textId="30BDE003" w:rsidR="006139A6" w:rsidRPr="00155D31" w:rsidRDefault="005221AE" w:rsidP="005221AE">
            <w:pPr>
              <w:keepNext/>
              <w:keepLines/>
              <w:rPr>
                <w:sz w:val="18"/>
                <w:szCs w:val="18"/>
              </w:rPr>
            </w:pPr>
            <w:r w:rsidRPr="005221AE">
              <w:rPr>
                <w:sz w:val="18"/>
                <w:szCs w:val="18"/>
              </w:rPr>
              <w:t>EC-Number where applicable</w:t>
            </w:r>
          </w:p>
        </w:tc>
        <w:tc>
          <w:tcPr>
            <w:tcW w:w="3022" w:type="dxa"/>
            <w:tcBorders>
              <w:top w:val="single" w:sz="4" w:space="0" w:color="auto"/>
              <w:left w:val="single" w:sz="4" w:space="0" w:color="auto"/>
              <w:bottom w:val="single" w:sz="4" w:space="0" w:color="auto"/>
              <w:right w:val="single" w:sz="4" w:space="0" w:color="auto"/>
            </w:tcBorders>
          </w:tcPr>
          <w:p w14:paraId="1496B8ED" w14:textId="51F89A4B" w:rsidR="006139A6" w:rsidRPr="00155D31" w:rsidRDefault="005221AE" w:rsidP="00155D31">
            <w:pPr>
              <w:keepNext/>
              <w:keepLines/>
              <w:rPr>
                <w:sz w:val="18"/>
                <w:szCs w:val="18"/>
              </w:rPr>
            </w:pPr>
            <w:r w:rsidRPr="005221AE">
              <w:rPr>
                <w:sz w:val="18"/>
                <w:szCs w:val="18"/>
              </w:rPr>
              <w:t>REACH registered UVCB petroleum substances included in CLP Annex VI (partial classification), as defined by CAS, EC and several group/category/substance descriptions.</w:t>
            </w:r>
          </w:p>
        </w:tc>
        <w:tc>
          <w:tcPr>
            <w:tcW w:w="3022" w:type="dxa"/>
            <w:tcBorders>
              <w:top w:val="single" w:sz="4" w:space="0" w:color="auto"/>
              <w:left w:val="single" w:sz="4" w:space="0" w:color="auto"/>
              <w:bottom w:val="single" w:sz="4" w:space="0" w:color="auto"/>
              <w:right w:val="single" w:sz="4" w:space="0" w:color="auto"/>
            </w:tcBorders>
          </w:tcPr>
          <w:p w14:paraId="754120CE" w14:textId="024F6133" w:rsidR="006139A6" w:rsidRPr="00155D31" w:rsidRDefault="005221AE" w:rsidP="00155D31">
            <w:pPr>
              <w:keepNext/>
              <w:keepLines/>
              <w:rPr>
                <w:sz w:val="18"/>
                <w:szCs w:val="18"/>
              </w:rPr>
            </w:pPr>
            <w:r w:rsidRPr="005221AE">
              <w:rPr>
                <w:sz w:val="18"/>
                <w:szCs w:val="18"/>
              </w:rPr>
              <w:t>FEMA number, JECFA number, EINCES number, REACH List number</w:t>
            </w:r>
          </w:p>
        </w:tc>
      </w:tr>
    </w:tbl>
    <w:p w14:paraId="1D3F0923" w14:textId="77777777" w:rsidR="00283A35" w:rsidRDefault="00283A35"/>
    <w:p w14:paraId="7344674B" w14:textId="77777777" w:rsidR="00DD4D43" w:rsidRPr="000A5496" w:rsidRDefault="00DD4D43" w:rsidP="00DD4D43">
      <w:pPr>
        <w:shd w:val="clear" w:color="auto" w:fill="DBE5F1" w:themeFill="accent1" w:themeFillTint="33"/>
      </w:pPr>
      <w:r w:rsidRPr="000A5496">
        <w:t xml:space="preserve">Question 3 - </w:t>
      </w:r>
      <w:r w:rsidRPr="000A5496">
        <w:rPr>
          <w:i/>
          <w:iCs/>
        </w:rPr>
        <w:t>How are chemicals described for each entry on this list? For example, for chemicals on this list are relevant impurities named, if applicable?</w:t>
      </w:r>
    </w:p>
    <w:tbl>
      <w:tblPr>
        <w:tblStyle w:val="TableGrid"/>
        <w:tblW w:w="9067" w:type="dxa"/>
        <w:tblLook w:val="04A0" w:firstRow="1" w:lastRow="0" w:firstColumn="1" w:lastColumn="0" w:noHBand="0" w:noVBand="1"/>
      </w:tblPr>
      <w:tblGrid>
        <w:gridCol w:w="2335"/>
        <w:gridCol w:w="6732"/>
      </w:tblGrid>
      <w:tr w:rsidR="00DD4D43" w:rsidRPr="001D1094" w14:paraId="7F0BFDA5" w14:textId="77777777" w:rsidTr="005221AE">
        <w:tc>
          <w:tcPr>
            <w:tcW w:w="2335" w:type="dxa"/>
            <w:tcBorders>
              <w:top w:val="single" w:sz="4" w:space="0" w:color="auto"/>
              <w:left w:val="single" w:sz="4" w:space="0" w:color="auto"/>
              <w:bottom w:val="single" w:sz="4" w:space="0" w:color="auto"/>
              <w:right w:val="single" w:sz="4" w:space="0" w:color="auto"/>
            </w:tcBorders>
          </w:tcPr>
          <w:p w14:paraId="223B90C6" w14:textId="0795C8D2" w:rsidR="00DD4D43" w:rsidRPr="00CA5A27" w:rsidRDefault="005221AE">
            <w:pPr>
              <w:rPr>
                <w:b/>
                <w:sz w:val="18"/>
                <w:szCs w:val="18"/>
              </w:rPr>
            </w:pPr>
            <w:r>
              <w:rPr>
                <w:b/>
                <w:sz w:val="18"/>
                <w:szCs w:val="18"/>
              </w:rPr>
              <w:t>CESIO</w:t>
            </w:r>
          </w:p>
        </w:tc>
        <w:tc>
          <w:tcPr>
            <w:tcW w:w="6732" w:type="dxa"/>
            <w:tcBorders>
              <w:top w:val="single" w:sz="4" w:space="0" w:color="auto"/>
              <w:left w:val="single" w:sz="4" w:space="0" w:color="auto"/>
              <w:bottom w:val="single" w:sz="4" w:space="0" w:color="auto"/>
              <w:right w:val="single" w:sz="4" w:space="0" w:color="auto"/>
            </w:tcBorders>
          </w:tcPr>
          <w:p w14:paraId="37DB9C67" w14:textId="2920B2E9" w:rsidR="00DD4D43" w:rsidRPr="001D1094" w:rsidRDefault="005221AE" w:rsidP="006139A6">
            <w:pPr>
              <w:rPr>
                <w:sz w:val="18"/>
                <w:szCs w:val="18"/>
              </w:rPr>
            </w:pPr>
            <w:r w:rsidRPr="005221AE">
              <w:rPr>
                <w:sz w:val="18"/>
                <w:szCs w:val="18"/>
              </w:rPr>
              <w:t>No, impurities are not named.</w:t>
            </w:r>
          </w:p>
        </w:tc>
      </w:tr>
      <w:tr w:rsidR="00DD4D43" w:rsidRPr="001D1094" w14:paraId="57D36C57" w14:textId="77777777" w:rsidTr="005221AE">
        <w:tc>
          <w:tcPr>
            <w:tcW w:w="2335" w:type="dxa"/>
            <w:tcBorders>
              <w:top w:val="single" w:sz="4" w:space="0" w:color="auto"/>
              <w:left w:val="single" w:sz="4" w:space="0" w:color="auto"/>
              <w:bottom w:val="single" w:sz="4" w:space="0" w:color="auto"/>
              <w:right w:val="single" w:sz="4" w:space="0" w:color="auto"/>
            </w:tcBorders>
          </w:tcPr>
          <w:p w14:paraId="0A0EA82B" w14:textId="05E33C82" w:rsidR="00DD4D43" w:rsidRPr="00CA5A27" w:rsidRDefault="005221AE">
            <w:pPr>
              <w:rPr>
                <w:b/>
                <w:sz w:val="18"/>
                <w:szCs w:val="18"/>
              </w:rPr>
            </w:pPr>
            <w:r>
              <w:rPr>
                <w:b/>
                <w:sz w:val="18"/>
                <w:szCs w:val="18"/>
              </w:rPr>
              <w:t>Concawe</w:t>
            </w:r>
          </w:p>
        </w:tc>
        <w:tc>
          <w:tcPr>
            <w:tcW w:w="6732" w:type="dxa"/>
            <w:tcBorders>
              <w:top w:val="single" w:sz="4" w:space="0" w:color="auto"/>
              <w:left w:val="single" w:sz="4" w:space="0" w:color="auto"/>
              <w:bottom w:val="single" w:sz="4" w:space="0" w:color="auto"/>
              <w:right w:val="single" w:sz="4" w:space="0" w:color="auto"/>
            </w:tcBorders>
          </w:tcPr>
          <w:p w14:paraId="6F562B99" w14:textId="48DC6946" w:rsidR="00DD4D43" w:rsidRPr="001D1094" w:rsidRDefault="005221AE" w:rsidP="005221AE">
            <w:pPr>
              <w:rPr>
                <w:sz w:val="18"/>
                <w:szCs w:val="18"/>
              </w:rPr>
            </w:pPr>
            <w:r w:rsidRPr="005221AE">
              <w:rPr>
                <w:sz w:val="18"/>
                <w:szCs w:val="18"/>
              </w:rPr>
              <w:t>UVCB petroleum substances are defined by their origin, process and some technical parameters (but not</w:t>
            </w:r>
            <w:r>
              <w:rPr>
                <w:sz w:val="18"/>
                <w:szCs w:val="18"/>
              </w:rPr>
              <w:t xml:space="preserve"> </w:t>
            </w:r>
            <w:r w:rsidRPr="005221AE">
              <w:rPr>
                <w:sz w:val="18"/>
                <w:szCs w:val="18"/>
              </w:rPr>
              <w:t>the exact composition). They are rather process streams than well</w:t>
            </w:r>
            <w:r>
              <w:rPr>
                <w:sz w:val="18"/>
                <w:szCs w:val="18"/>
              </w:rPr>
              <w:t>-</w:t>
            </w:r>
            <w:r w:rsidRPr="005221AE">
              <w:rPr>
                <w:sz w:val="18"/>
                <w:szCs w:val="18"/>
              </w:rPr>
              <w:t>defined substances, and therefore</w:t>
            </w:r>
            <w:r>
              <w:rPr>
                <w:sz w:val="18"/>
                <w:szCs w:val="18"/>
              </w:rPr>
              <w:t xml:space="preserve"> </w:t>
            </w:r>
            <w:r w:rsidRPr="005221AE">
              <w:rPr>
                <w:sz w:val="18"/>
                <w:szCs w:val="18"/>
              </w:rPr>
              <w:t>described as UVCBs under REACH.</w:t>
            </w:r>
          </w:p>
        </w:tc>
      </w:tr>
      <w:tr w:rsidR="00DD4D43" w:rsidRPr="001D1094" w14:paraId="11702F83" w14:textId="77777777" w:rsidTr="005221AE">
        <w:tc>
          <w:tcPr>
            <w:tcW w:w="2335" w:type="dxa"/>
            <w:tcBorders>
              <w:top w:val="single" w:sz="4" w:space="0" w:color="auto"/>
              <w:left w:val="single" w:sz="4" w:space="0" w:color="auto"/>
              <w:bottom w:val="single" w:sz="4" w:space="0" w:color="auto"/>
              <w:right w:val="single" w:sz="4" w:space="0" w:color="auto"/>
            </w:tcBorders>
          </w:tcPr>
          <w:p w14:paraId="64F024D6" w14:textId="0CFA0AAC" w:rsidR="00DD4D43" w:rsidRPr="00CA5A27" w:rsidRDefault="005221AE">
            <w:pPr>
              <w:rPr>
                <w:b/>
                <w:sz w:val="18"/>
                <w:szCs w:val="18"/>
              </w:rPr>
            </w:pPr>
            <w:r>
              <w:rPr>
                <w:b/>
                <w:sz w:val="18"/>
                <w:szCs w:val="18"/>
              </w:rPr>
              <w:t>IFRA</w:t>
            </w:r>
          </w:p>
        </w:tc>
        <w:tc>
          <w:tcPr>
            <w:tcW w:w="6732" w:type="dxa"/>
            <w:tcBorders>
              <w:top w:val="single" w:sz="4" w:space="0" w:color="auto"/>
              <w:left w:val="single" w:sz="4" w:space="0" w:color="auto"/>
              <w:bottom w:val="single" w:sz="4" w:space="0" w:color="auto"/>
              <w:right w:val="single" w:sz="4" w:space="0" w:color="auto"/>
            </w:tcBorders>
          </w:tcPr>
          <w:p w14:paraId="6BC220C6" w14:textId="129789A2" w:rsidR="00DD4D43" w:rsidRPr="001D1094" w:rsidRDefault="005221AE">
            <w:pPr>
              <w:rPr>
                <w:sz w:val="18"/>
                <w:szCs w:val="18"/>
              </w:rPr>
            </w:pPr>
            <w:r w:rsidRPr="005221AE">
              <w:rPr>
                <w:sz w:val="18"/>
                <w:szCs w:val="18"/>
              </w:rPr>
              <w:t>The chemicals are described by name, with accompanying synonyms and relevant cross-reference numbers as indicated above</w:t>
            </w:r>
          </w:p>
        </w:tc>
      </w:tr>
    </w:tbl>
    <w:p w14:paraId="562618CF" w14:textId="77777777" w:rsidR="00DD4D43" w:rsidRDefault="00DD4D43" w:rsidP="00DD4D43">
      <w:pPr>
        <w:rPr>
          <w:sz w:val="24"/>
          <w:szCs w:val="24"/>
        </w:rPr>
      </w:pPr>
    </w:p>
    <w:p w14:paraId="0E92A8BA" w14:textId="77777777" w:rsidR="00DD4D43" w:rsidRPr="000A5496" w:rsidRDefault="00DD4D43" w:rsidP="00DD4D43">
      <w:pPr>
        <w:shd w:val="clear" w:color="auto" w:fill="DBE5F1" w:themeFill="accent1" w:themeFillTint="33"/>
        <w:rPr>
          <w:i/>
          <w:iCs/>
        </w:rPr>
      </w:pPr>
      <w:r w:rsidRPr="000A5496">
        <w:t xml:space="preserve">Question 4 - </w:t>
      </w:r>
      <w:r w:rsidRPr="000A5496">
        <w:rPr>
          <w:i/>
          <w:iCs/>
        </w:rPr>
        <w:t>Additional Information (if applicable)</w:t>
      </w:r>
    </w:p>
    <w:p w14:paraId="2B5F8DC9" w14:textId="77777777" w:rsidR="00DD4D43" w:rsidRPr="00A16CE5" w:rsidRDefault="00DD4D43" w:rsidP="00DD4D43">
      <w:r w:rsidRPr="00A16CE5">
        <w:t>None reported</w:t>
      </w:r>
    </w:p>
    <w:p w14:paraId="2A7C2706" w14:textId="387BCB90" w:rsidR="004077A7" w:rsidRDefault="004077A7">
      <w:pPr>
        <w:suppressAutoHyphens w:val="0"/>
        <w:spacing w:line="240" w:lineRule="auto"/>
        <w:rPr>
          <w:sz w:val="24"/>
          <w:szCs w:val="24"/>
        </w:rPr>
      </w:pPr>
      <w:r>
        <w:rPr>
          <w:sz w:val="24"/>
          <w:szCs w:val="24"/>
        </w:rPr>
        <w:br w:type="page"/>
      </w:r>
    </w:p>
    <w:p w14:paraId="003D2D61" w14:textId="77777777" w:rsidR="004077A7" w:rsidRDefault="004077A7" w:rsidP="00DD4D43">
      <w:pPr>
        <w:rPr>
          <w:sz w:val="24"/>
          <w:szCs w:val="24"/>
        </w:rPr>
      </w:pPr>
    </w:p>
    <w:p w14:paraId="561A7142" w14:textId="77777777" w:rsidR="00283A35" w:rsidRPr="000A5496" w:rsidRDefault="00283A35">
      <w:pPr>
        <w:rPr>
          <w:sz w:val="16"/>
          <w:szCs w:val="16"/>
        </w:rPr>
      </w:pPr>
    </w:p>
    <w:p w14:paraId="6C4E692B" w14:textId="77777777" w:rsidR="00195ECE" w:rsidRPr="000A5496" w:rsidRDefault="00195ECE" w:rsidP="00195ECE">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i/>
          <w:iCs/>
        </w:rPr>
      </w:pPr>
      <w:r w:rsidRPr="000A5496">
        <w:rPr>
          <w:b/>
          <w:bCs/>
          <w:i/>
          <w:iCs/>
        </w:rPr>
        <w:t>Guiding principle (e)</w:t>
      </w:r>
      <w:r w:rsidRPr="000A5496">
        <w:rPr>
          <w:i/>
          <w:iCs/>
        </w:rPr>
        <w:t>:</w:t>
      </w:r>
      <w:r w:rsidRPr="000A5496">
        <w:t xml:space="preserve"> </w:t>
      </w:r>
      <w:r w:rsidRPr="000A5496">
        <w:rPr>
          <w:b/>
          <w:bCs/>
          <w:i/>
          <w:iCs/>
        </w:rPr>
        <w:t>The data sets forming the basis for the chemical classification must be referenced with the classification. The source of the information must also be electronically available, and publicly accessible. The data should be derived using test methods that are scientifically sound and validated according to international procedures.</w:t>
      </w:r>
    </w:p>
    <w:p w14:paraId="172576C2" w14:textId="77777777" w:rsidR="00195ECE" w:rsidRPr="000A5496" w:rsidRDefault="00195ECE" w:rsidP="00195ECE"/>
    <w:p w14:paraId="1349A5C1" w14:textId="77777777" w:rsidR="00195ECE" w:rsidRPr="000A5496" w:rsidRDefault="00195ECE" w:rsidP="00195ECE">
      <w:pPr>
        <w:shd w:val="clear" w:color="auto" w:fill="DBE5F1" w:themeFill="accent1" w:themeFillTint="33"/>
        <w:rPr>
          <w:i/>
          <w:iCs/>
        </w:rPr>
      </w:pPr>
      <w:r w:rsidRPr="000A5496">
        <w:t xml:space="preserve">Question 1 - </w:t>
      </w:r>
      <w:r w:rsidRPr="000A5496">
        <w:rPr>
          <w:i/>
          <w:iCs/>
        </w:rPr>
        <w:t>Are documents from the decision-making process electronically available and publicly accessible?</w:t>
      </w:r>
    </w:p>
    <w:tbl>
      <w:tblPr>
        <w:tblStyle w:val="TableGrid"/>
        <w:tblW w:w="9067" w:type="dxa"/>
        <w:tblLook w:val="04A0" w:firstRow="1" w:lastRow="0" w:firstColumn="1" w:lastColumn="0" w:noHBand="0" w:noVBand="1"/>
      </w:tblPr>
      <w:tblGrid>
        <w:gridCol w:w="1054"/>
        <w:gridCol w:w="2671"/>
        <w:gridCol w:w="2671"/>
        <w:gridCol w:w="2671"/>
      </w:tblGrid>
      <w:tr w:rsidR="00CA5A27" w:rsidRPr="00744359" w14:paraId="05C0D430" w14:textId="77777777" w:rsidTr="00CA5A27">
        <w:tc>
          <w:tcPr>
            <w:tcW w:w="896" w:type="dxa"/>
            <w:tcBorders>
              <w:top w:val="single" w:sz="4" w:space="0" w:color="auto"/>
              <w:left w:val="single" w:sz="4" w:space="0" w:color="auto"/>
              <w:bottom w:val="single" w:sz="4" w:space="0" w:color="auto"/>
              <w:right w:val="single" w:sz="4" w:space="0" w:color="auto"/>
            </w:tcBorders>
          </w:tcPr>
          <w:p w14:paraId="0B689636" w14:textId="77777777" w:rsidR="00CA5A27" w:rsidRPr="00744359" w:rsidRDefault="00CA5A27">
            <w:pP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465758D4" w14:textId="7E1D0C21" w:rsidR="00CA5A27" w:rsidRPr="00744359" w:rsidRDefault="006D1A40">
            <w:pPr>
              <w:jc w:val="center"/>
              <w:rPr>
                <w:b/>
                <w:bCs/>
                <w:sz w:val="18"/>
                <w:szCs w:val="18"/>
              </w:rPr>
            </w:pPr>
            <w:r>
              <w:rPr>
                <w:b/>
                <w:bCs/>
                <w:sz w:val="18"/>
                <w:szCs w:val="18"/>
              </w:rPr>
              <w:t>CESIO</w:t>
            </w:r>
          </w:p>
        </w:tc>
        <w:tc>
          <w:tcPr>
            <w:tcW w:w="2268" w:type="dxa"/>
            <w:tcBorders>
              <w:top w:val="single" w:sz="4" w:space="0" w:color="auto"/>
              <w:left w:val="single" w:sz="4" w:space="0" w:color="auto"/>
              <w:bottom w:val="single" w:sz="4" w:space="0" w:color="auto"/>
              <w:right w:val="single" w:sz="4" w:space="0" w:color="auto"/>
            </w:tcBorders>
            <w:hideMark/>
          </w:tcPr>
          <w:p w14:paraId="1FF7943C" w14:textId="12396CBC" w:rsidR="00CA5A27" w:rsidRPr="00744359" w:rsidRDefault="006D1A40">
            <w:pPr>
              <w:jc w:val="center"/>
              <w:rPr>
                <w:b/>
                <w:bCs/>
                <w:sz w:val="18"/>
                <w:szCs w:val="18"/>
              </w:rPr>
            </w:pPr>
            <w:r>
              <w:rPr>
                <w:b/>
                <w:bCs/>
                <w:sz w:val="18"/>
                <w:szCs w:val="18"/>
              </w:rPr>
              <w:t>Concawe</w:t>
            </w:r>
          </w:p>
        </w:tc>
        <w:tc>
          <w:tcPr>
            <w:tcW w:w="2268" w:type="dxa"/>
            <w:tcBorders>
              <w:top w:val="single" w:sz="4" w:space="0" w:color="auto"/>
              <w:left w:val="single" w:sz="4" w:space="0" w:color="auto"/>
              <w:bottom w:val="single" w:sz="4" w:space="0" w:color="auto"/>
              <w:right w:val="single" w:sz="4" w:space="0" w:color="auto"/>
            </w:tcBorders>
          </w:tcPr>
          <w:p w14:paraId="77FE85C1" w14:textId="438B4460" w:rsidR="00CA5A27" w:rsidRPr="00744359" w:rsidRDefault="006D1A40">
            <w:pPr>
              <w:jc w:val="center"/>
              <w:rPr>
                <w:b/>
                <w:bCs/>
                <w:sz w:val="18"/>
                <w:szCs w:val="18"/>
              </w:rPr>
            </w:pPr>
            <w:r>
              <w:rPr>
                <w:b/>
                <w:bCs/>
                <w:sz w:val="18"/>
                <w:szCs w:val="18"/>
              </w:rPr>
              <w:t>IFRA</w:t>
            </w:r>
          </w:p>
        </w:tc>
      </w:tr>
      <w:tr w:rsidR="00CA5A27" w:rsidRPr="00744359" w14:paraId="09F6A223" w14:textId="77777777" w:rsidTr="006D1A40">
        <w:tc>
          <w:tcPr>
            <w:tcW w:w="896" w:type="dxa"/>
            <w:tcBorders>
              <w:top w:val="single" w:sz="4" w:space="0" w:color="auto"/>
              <w:left w:val="single" w:sz="4" w:space="0" w:color="auto"/>
              <w:bottom w:val="single" w:sz="4" w:space="0" w:color="auto"/>
              <w:right w:val="single" w:sz="4" w:space="0" w:color="auto"/>
            </w:tcBorders>
            <w:hideMark/>
          </w:tcPr>
          <w:p w14:paraId="5198FA72" w14:textId="77777777" w:rsidR="00CA5A27" w:rsidRPr="00744359" w:rsidRDefault="00CA5A27">
            <w:pPr>
              <w:rPr>
                <w:sz w:val="18"/>
                <w:szCs w:val="18"/>
              </w:rPr>
            </w:pPr>
            <w:r w:rsidRPr="00744359">
              <w:rPr>
                <w:sz w:val="18"/>
                <w:szCs w:val="18"/>
              </w:rPr>
              <w:t>Yes</w:t>
            </w:r>
          </w:p>
        </w:tc>
        <w:tc>
          <w:tcPr>
            <w:tcW w:w="2268" w:type="dxa"/>
            <w:tcBorders>
              <w:top w:val="single" w:sz="4" w:space="0" w:color="auto"/>
              <w:left w:val="single" w:sz="4" w:space="0" w:color="auto"/>
              <w:bottom w:val="single" w:sz="4" w:space="0" w:color="auto"/>
              <w:right w:val="single" w:sz="4" w:space="0" w:color="auto"/>
            </w:tcBorders>
          </w:tcPr>
          <w:p w14:paraId="74CCCC6A" w14:textId="77777777" w:rsidR="00CA5A27" w:rsidRPr="00744359" w:rsidRDefault="00CA5A2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FCAF903" w14:textId="77777777" w:rsidR="00CA5A27" w:rsidRPr="00744359" w:rsidRDefault="00CA5A2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BFE7B1" w14:textId="0DB9D68F" w:rsidR="00CA5A27" w:rsidRPr="00744359" w:rsidRDefault="00CA5A27">
            <w:pPr>
              <w:jc w:val="center"/>
              <w:rPr>
                <w:sz w:val="18"/>
                <w:szCs w:val="18"/>
              </w:rPr>
            </w:pPr>
          </w:p>
        </w:tc>
      </w:tr>
      <w:tr w:rsidR="00CA5A27" w:rsidRPr="00744359" w14:paraId="2CFA19A1" w14:textId="77777777" w:rsidTr="006D1A40">
        <w:tc>
          <w:tcPr>
            <w:tcW w:w="896" w:type="dxa"/>
            <w:tcBorders>
              <w:top w:val="single" w:sz="4" w:space="0" w:color="auto"/>
              <w:left w:val="single" w:sz="4" w:space="0" w:color="auto"/>
              <w:bottom w:val="single" w:sz="4" w:space="0" w:color="auto"/>
              <w:right w:val="single" w:sz="4" w:space="0" w:color="auto"/>
            </w:tcBorders>
            <w:hideMark/>
          </w:tcPr>
          <w:p w14:paraId="55B6CB4A" w14:textId="77777777" w:rsidR="00CA5A27" w:rsidRPr="00744359" w:rsidRDefault="00CA5A27">
            <w:pPr>
              <w:rPr>
                <w:sz w:val="18"/>
                <w:szCs w:val="18"/>
              </w:rPr>
            </w:pPr>
            <w:r w:rsidRPr="00744359">
              <w:rPr>
                <w:sz w:val="18"/>
                <w:szCs w:val="18"/>
              </w:rPr>
              <w:t>No</w:t>
            </w:r>
          </w:p>
        </w:tc>
        <w:tc>
          <w:tcPr>
            <w:tcW w:w="2268" w:type="dxa"/>
            <w:tcBorders>
              <w:top w:val="single" w:sz="4" w:space="0" w:color="auto"/>
              <w:left w:val="single" w:sz="4" w:space="0" w:color="auto"/>
              <w:bottom w:val="single" w:sz="4" w:space="0" w:color="auto"/>
              <w:right w:val="single" w:sz="4" w:space="0" w:color="auto"/>
            </w:tcBorders>
          </w:tcPr>
          <w:p w14:paraId="60A1C706" w14:textId="77777777" w:rsidR="00CA5A27" w:rsidRPr="00744359" w:rsidRDefault="00CA5A2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5D15A9" w14:textId="27CE3C44" w:rsidR="00CA5A27" w:rsidRPr="00744359" w:rsidRDefault="00CA5A2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314BE20" w14:textId="77777777" w:rsidR="00CA5A27" w:rsidRPr="00744359" w:rsidRDefault="00CA5A27">
            <w:pPr>
              <w:jc w:val="center"/>
              <w:rPr>
                <w:sz w:val="18"/>
                <w:szCs w:val="18"/>
              </w:rPr>
            </w:pPr>
          </w:p>
        </w:tc>
      </w:tr>
      <w:tr w:rsidR="00CA5A27" w:rsidRPr="00744359" w14:paraId="4226E69B" w14:textId="77777777" w:rsidTr="006D1A40">
        <w:tc>
          <w:tcPr>
            <w:tcW w:w="896" w:type="dxa"/>
            <w:tcBorders>
              <w:top w:val="single" w:sz="4" w:space="0" w:color="auto"/>
              <w:left w:val="single" w:sz="4" w:space="0" w:color="auto"/>
              <w:bottom w:val="single" w:sz="4" w:space="0" w:color="auto"/>
              <w:right w:val="single" w:sz="4" w:space="0" w:color="auto"/>
            </w:tcBorders>
            <w:hideMark/>
          </w:tcPr>
          <w:p w14:paraId="11B5EDC3" w14:textId="77777777" w:rsidR="00CA5A27" w:rsidRPr="00744359" w:rsidRDefault="00CA5A27">
            <w:pPr>
              <w:rPr>
                <w:sz w:val="18"/>
                <w:szCs w:val="18"/>
              </w:rPr>
            </w:pPr>
            <w:r w:rsidRPr="00744359">
              <w:rPr>
                <w:sz w:val="18"/>
                <w:szCs w:val="18"/>
              </w:rPr>
              <w:t>Partially</w:t>
            </w:r>
          </w:p>
        </w:tc>
        <w:tc>
          <w:tcPr>
            <w:tcW w:w="2268"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B6F1521" w14:textId="77777777" w:rsidR="00CA5A27" w:rsidRPr="00744359" w:rsidRDefault="00CA5A2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8A4ACF" w14:textId="2DEACF0D" w:rsidR="00CA5A27" w:rsidRPr="00744359" w:rsidRDefault="00CA5A2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64CD67" w14:textId="1E6A08A8" w:rsidR="00CA5A27" w:rsidRPr="00744359" w:rsidRDefault="00CA5A27">
            <w:pPr>
              <w:jc w:val="center"/>
              <w:rPr>
                <w:sz w:val="18"/>
                <w:szCs w:val="18"/>
              </w:rPr>
            </w:pPr>
          </w:p>
        </w:tc>
      </w:tr>
    </w:tbl>
    <w:p w14:paraId="69699748" w14:textId="77777777" w:rsidR="00195ECE" w:rsidRDefault="00195ECE" w:rsidP="00195ECE">
      <w:pPr>
        <w:rPr>
          <w:sz w:val="24"/>
          <w:szCs w:val="24"/>
        </w:rPr>
      </w:pPr>
    </w:p>
    <w:p w14:paraId="58F2F090" w14:textId="77777777" w:rsidR="00195ECE" w:rsidRPr="00465F20" w:rsidRDefault="00195ECE" w:rsidP="002F2355">
      <w:pPr>
        <w:shd w:val="clear" w:color="auto" w:fill="DBE5F1" w:themeFill="accent1" w:themeFillTint="33"/>
      </w:pPr>
      <w:r w:rsidRPr="00465F20">
        <w:t xml:space="preserve">Question 2 - </w:t>
      </w:r>
      <w:r w:rsidRPr="00465F20">
        <w:rPr>
          <w:i/>
          <w:iCs/>
        </w:rPr>
        <w:t>If partially, what are the limitations?</w:t>
      </w:r>
    </w:p>
    <w:tbl>
      <w:tblPr>
        <w:tblStyle w:val="TableGrid"/>
        <w:tblW w:w="0" w:type="auto"/>
        <w:tblLook w:val="04A0" w:firstRow="1" w:lastRow="0" w:firstColumn="1" w:lastColumn="0" w:noHBand="0" w:noVBand="1"/>
      </w:tblPr>
      <w:tblGrid>
        <w:gridCol w:w="2123"/>
        <w:gridCol w:w="6893"/>
      </w:tblGrid>
      <w:tr w:rsidR="00195ECE" w:rsidRPr="001D1094" w14:paraId="612314E6" w14:textId="77777777" w:rsidTr="00CA5A27">
        <w:tc>
          <w:tcPr>
            <w:tcW w:w="2123" w:type="dxa"/>
            <w:tcBorders>
              <w:top w:val="single" w:sz="4" w:space="0" w:color="auto"/>
              <w:left w:val="single" w:sz="4" w:space="0" w:color="auto"/>
              <w:bottom w:val="single" w:sz="4" w:space="0" w:color="auto"/>
              <w:right w:val="single" w:sz="4" w:space="0" w:color="auto"/>
            </w:tcBorders>
          </w:tcPr>
          <w:p w14:paraId="7B03A8F0" w14:textId="3238A6EA" w:rsidR="00195ECE" w:rsidRPr="001D1094" w:rsidRDefault="006D1A40">
            <w:pPr>
              <w:rPr>
                <w:b/>
                <w:bCs/>
                <w:sz w:val="18"/>
                <w:szCs w:val="18"/>
              </w:rPr>
            </w:pPr>
            <w:r>
              <w:rPr>
                <w:b/>
                <w:bCs/>
                <w:sz w:val="18"/>
                <w:szCs w:val="18"/>
              </w:rPr>
              <w:t>CESIO</w:t>
            </w:r>
          </w:p>
        </w:tc>
        <w:tc>
          <w:tcPr>
            <w:tcW w:w="6893" w:type="dxa"/>
            <w:tcBorders>
              <w:top w:val="single" w:sz="4" w:space="0" w:color="auto"/>
              <w:left w:val="single" w:sz="4" w:space="0" w:color="auto"/>
              <w:bottom w:val="single" w:sz="4" w:space="0" w:color="auto"/>
              <w:right w:val="single" w:sz="4" w:space="0" w:color="auto"/>
            </w:tcBorders>
          </w:tcPr>
          <w:p w14:paraId="5674FD37" w14:textId="1877B886" w:rsidR="00195ECE" w:rsidRPr="001D1094" w:rsidRDefault="00C4243F" w:rsidP="00CA5A27">
            <w:pPr>
              <w:rPr>
                <w:sz w:val="18"/>
                <w:szCs w:val="18"/>
              </w:rPr>
            </w:pPr>
            <w:r>
              <w:rPr>
                <w:sz w:val="18"/>
                <w:szCs w:val="18"/>
              </w:rPr>
              <w:t>Fur</w:t>
            </w:r>
            <w:r w:rsidR="006D1A40" w:rsidRPr="006D1A40">
              <w:rPr>
                <w:sz w:val="18"/>
                <w:szCs w:val="18"/>
              </w:rPr>
              <w:t>ther background data is collected and stored internally together with the classification table and any notes of the discussion leading to the decision. The documents are not publicly accessible however, in order to protect confidentiality.</w:t>
            </w:r>
          </w:p>
        </w:tc>
      </w:tr>
      <w:tr w:rsidR="00195ECE" w:rsidRPr="001D1094" w14:paraId="0D7A460C" w14:textId="77777777" w:rsidTr="006D1A40">
        <w:tc>
          <w:tcPr>
            <w:tcW w:w="2123" w:type="dxa"/>
            <w:tcBorders>
              <w:top w:val="single" w:sz="4" w:space="0" w:color="auto"/>
              <w:left w:val="single" w:sz="4" w:space="0" w:color="auto"/>
              <w:bottom w:val="single" w:sz="4" w:space="0" w:color="auto"/>
              <w:right w:val="single" w:sz="4" w:space="0" w:color="auto"/>
            </w:tcBorders>
          </w:tcPr>
          <w:p w14:paraId="19E5A74E" w14:textId="18826A97" w:rsidR="00195ECE" w:rsidRPr="001D1094" w:rsidRDefault="006D1A40">
            <w:pPr>
              <w:rPr>
                <w:b/>
                <w:bCs/>
                <w:sz w:val="18"/>
                <w:szCs w:val="18"/>
              </w:rPr>
            </w:pPr>
            <w:r>
              <w:rPr>
                <w:b/>
                <w:bCs/>
                <w:sz w:val="18"/>
                <w:szCs w:val="18"/>
              </w:rPr>
              <w:t>Concawe</w:t>
            </w:r>
          </w:p>
        </w:tc>
        <w:tc>
          <w:tcPr>
            <w:tcW w:w="68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501675" w14:textId="44CCA23D" w:rsidR="00195ECE" w:rsidRPr="001D1094" w:rsidRDefault="00195ECE">
            <w:pPr>
              <w:rPr>
                <w:sz w:val="18"/>
                <w:szCs w:val="18"/>
              </w:rPr>
            </w:pPr>
          </w:p>
        </w:tc>
      </w:tr>
      <w:tr w:rsidR="00195ECE" w:rsidRPr="001D1094" w14:paraId="37BBE626" w14:textId="77777777" w:rsidTr="006D1A40">
        <w:tc>
          <w:tcPr>
            <w:tcW w:w="2123" w:type="dxa"/>
            <w:tcBorders>
              <w:top w:val="single" w:sz="4" w:space="0" w:color="auto"/>
              <w:left w:val="single" w:sz="4" w:space="0" w:color="auto"/>
              <w:bottom w:val="single" w:sz="4" w:space="0" w:color="auto"/>
              <w:right w:val="single" w:sz="4" w:space="0" w:color="auto"/>
            </w:tcBorders>
          </w:tcPr>
          <w:p w14:paraId="26DDEF09" w14:textId="7D2A2855" w:rsidR="00195ECE" w:rsidRPr="001D1094" w:rsidRDefault="006D1A40">
            <w:pPr>
              <w:rPr>
                <w:b/>
                <w:bCs/>
                <w:sz w:val="18"/>
                <w:szCs w:val="18"/>
              </w:rPr>
            </w:pPr>
            <w:r>
              <w:rPr>
                <w:b/>
                <w:bCs/>
                <w:sz w:val="18"/>
                <w:szCs w:val="18"/>
              </w:rPr>
              <w:t>IFRA</w:t>
            </w:r>
          </w:p>
        </w:tc>
        <w:tc>
          <w:tcPr>
            <w:tcW w:w="68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27FA59" w14:textId="6761918B" w:rsidR="00195ECE" w:rsidRPr="001D1094" w:rsidRDefault="00195ECE" w:rsidP="00CA5A27">
            <w:pPr>
              <w:rPr>
                <w:sz w:val="18"/>
                <w:szCs w:val="18"/>
              </w:rPr>
            </w:pPr>
          </w:p>
        </w:tc>
      </w:tr>
    </w:tbl>
    <w:p w14:paraId="57022000" w14:textId="77777777" w:rsidR="00195ECE" w:rsidRDefault="00195ECE" w:rsidP="00195ECE">
      <w:pPr>
        <w:rPr>
          <w:sz w:val="24"/>
          <w:szCs w:val="24"/>
        </w:rPr>
      </w:pPr>
    </w:p>
    <w:p w14:paraId="079291E5" w14:textId="77777777" w:rsidR="00195ECE" w:rsidRPr="000A5496" w:rsidRDefault="00195ECE" w:rsidP="001D1094">
      <w:pPr>
        <w:keepNext/>
        <w:keepLines/>
        <w:shd w:val="clear" w:color="auto" w:fill="DBE5F1" w:themeFill="accent1" w:themeFillTint="33"/>
      </w:pPr>
      <w:r w:rsidRPr="000A5496">
        <w:t xml:space="preserve">Question 3 - </w:t>
      </w:r>
      <w:r w:rsidRPr="000A5496">
        <w:rPr>
          <w:i/>
          <w:iCs/>
        </w:rPr>
        <w:t>Is the dataset on which the classification is based referenced with the classification?</w:t>
      </w:r>
    </w:p>
    <w:tbl>
      <w:tblPr>
        <w:tblStyle w:val="TableGrid"/>
        <w:tblW w:w="9067" w:type="dxa"/>
        <w:tblLook w:val="04A0" w:firstRow="1" w:lastRow="0" w:firstColumn="1" w:lastColumn="0" w:noHBand="0" w:noVBand="1"/>
      </w:tblPr>
      <w:tblGrid>
        <w:gridCol w:w="859"/>
        <w:gridCol w:w="2822"/>
        <w:gridCol w:w="2693"/>
        <w:gridCol w:w="2693"/>
      </w:tblGrid>
      <w:tr w:rsidR="00CA5A27" w:rsidRPr="00744359" w14:paraId="1E39C14C" w14:textId="77777777" w:rsidTr="00CA5A27">
        <w:tc>
          <w:tcPr>
            <w:tcW w:w="859" w:type="dxa"/>
            <w:tcBorders>
              <w:top w:val="single" w:sz="4" w:space="0" w:color="auto"/>
              <w:left w:val="single" w:sz="4" w:space="0" w:color="auto"/>
              <w:bottom w:val="single" w:sz="4" w:space="0" w:color="auto"/>
              <w:right w:val="single" w:sz="4" w:space="0" w:color="auto"/>
            </w:tcBorders>
          </w:tcPr>
          <w:p w14:paraId="1CF3B544" w14:textId="77777777" w:rsidR="00CA5A27" w:rsidRPr="00744359" w:rsidRDefault="00CA5A27" w:rsidP="001D1094">
            <w:pPr>
              <w:keepNext/>
              <w:keepLines/>
              <w:rPr>
                <w:sz w:val="18"/>
                <w:szCs w:val="18"/>
              </w:rPr>
            </w:pPr>
          </w:p>
        </w:tc>
        <w:tc>
          <w:tcPr>
            <w:tcW w:w="2822" w:type="dxa"/>
            <w:tcBorders>
              <w:top w:val="single" w:sz="4" w:space="0" w:color="auto"/>
              <w:left w:val="single" w:sz="4" w:space="0" w:color="auto"/>
              <w:bottom w:val="single" w:sz="4" w:space="0" w:color="auto"/>
              <w:right w:val="single" w:sz="4" w:space="0" w:color="auto"/>
            </w:tcBorders>
          </w:tcPr>
          <w:p w14:paraId="4C7DB896" w14:textId="28C1BE3E" w:rsidR="00CA5A27" w:rsidRPr="00744359" w:rsidRDefault="006D1A40" w:rsidP="001D1094">
            <w:pPr>
              <w:keepNext/>
              <w:keepLines/>
              <w:jc w:val="center"/>
              <w:rPr>
                <w:b/>
                <w:bCs/>
                <w:sz w:val="18"/>
                <w:szCs w:val="18"/>
              </w:rPr>
            </w:pPr>
            <w:r>
              <w:rPr>
                <w:b/>
                <w:bCs/>
                <w:sz w:val="18"/>
                <w:szCs w:val="18"/>
              </w:rPr>
              <w:t>CESIO</w:t>
            </w:r>
          </w:p>
        </w:tc>
        <w:tc>
          <w:tcPr>
            <w:tcW w:w="2693" w:type="dxa"/>
            <w:tcBorders>
              <w:top w:val="single" w:sz="4" w:space="0" w:color="auto"/>
              <w:left w:val="single" w:sz="4" w:space="0" w:color="auto"/>
              <w:bottom w:val="single" w:sz="4" w:space="0" w:color="auto"/>
              <w:right w:val="single" w:sz="4" w:space="0" w:color="auto"/>
            </w:tcBorders>
          </w:tcPr>
          <w:p w14:paraId="0E1F25E4" w14:textId="017E110E" w:rsidR="00CA5A27" w:rsidRPr="00744359" w:rsidRDefault="006D1A40" w:rsidP="001D1094">
            <w:pPr>
              <w:keepNext/>
              <w:keepLines/>
              <w:jc w:val="center"/>
              <w:rPr>
                <w:b/>
                <w:bCs/>
                <w:sz w:val="18"/>
                <w:szCs w:val="18"/>
              </w:rPr>
            </w:pPr>
            <w:r>
              <w:rPr>
                <w:b/>
                <w:bCs/>
                <w:sz w:val="18"/>
                <w:szCs w:val="18"/>
              </w:rPr>
              <w:t>Concawe</w:t>
            </w:r>
          </w:p>
        </w:tc>
        <w:tc>
          <w:tcPr>
            <w:tcW w:w="2693" w:type="dxa"/>
            <w:tcBorders>
              <w:top w:val="single" w:sz="4" w:space="0" w:color="auto"/>
              <w:left w:val="single" w:sz="4" w:space="0" w:color="auto"/>
              <w:bottom w:val="single" w:sz="4" w:space="0" w:color="auto"/>
              <w:right w:val="single" w:sz="4" w:space="0" w:color="auto"/>
            </w:tcBorders>
          </w:tcPr>
          <w:p w14:paraId="5BFD55AC" w14:textId="15F02127" w:rsidR="00CA5A27" w:rsidRPr="00744359" w:rsidRDefault="006D1A40" w:rsidP="001D1094">
            <w:pPr>
              <w:keepNext/>
              <w:keepLines/>
              <w:jc w:val="center"/>
              <w:rPr>
                <w:b/>
                <w:bCs/>
                <w:sz w:val="18"/>
                <w:szCs w:val="18"/>
              </w:rPr>
            </w:pPr>
            <w:r>
              <w:rPr>
                <w:b/>
                <w:bCs/>
                <w:sz w:val="18"/>
                <w:szCs w:val="18"/>
              </w:rPr>
              <w:t>IFRA</w:t>
            </w:r>
          </w:p>
        </w:tc>
      </w:tr>
      <w:tr w:rsidR="00CA5A27" w:rsidRPr="00744359" w14:paraId="3BE413EB" w14:textId="77777777" w:rsidTr="006D1A40">
        <w:tc>
          <w:tcPr>
            <w:tcW w:w="859" w:type="dxa"/>
            <w:tcBorders>
              <w:top w:val="single" w:sz="4" w:space="0" w:color="auto"/>
              <w:left w:val="single" w:sz="4" w:space="0" w:color="auto"/>
              <w:bottom w:val="single" w:sz="4" w:space="0" w:color="auto"/>
              <w:right w:val="single" w:sz="4" w:space="0" w:color="auto"/>
            </w:tcBorders>
            <w:hideMark/>
          </w:tcPr>
          <w:p w14:paraId="28B9422C" w14:textId="77777777" w:rsidR="00CA5A27" w:rsidRPr="00744359" w:rsidRDefault="00CA5A27" w:rsidP="001D1094">
            <w:pPr>
              <w:keepNext/>
              <w:keepLines/>
              <w:rPr>
                <w:sz w:val="18"/>
                <w:szCs w:val="18"/>
              </w:rPr>
            </w:pPr>
            <w:r w:rsidRPr="00744359">
              <w:rPr>
                <w:sz w:val="18"/>
                <w:szCs w:val="18"/>
              </w:rPr>
              <w:t>Yes</w:t>
            </w:r>
          </w:p>
        </w:tc>
        <w:tc>
          <w:tcPr>
            <w:tcW w:w="2822" w:type="dxa"/>
            <w:tcBorders>
              <w:top w:val="single" w:sz="4" w:space="0" w:color="auto"/>
              <w:left w:val="single" w:sz="4" w:space="0" w:color="auto"/>
              <w:bottom w:val="single" w:sz="4" w:space="0" w:color="auto"/>
              <w:right w:val="single" w:sz="4" w:space="0" w:color="auto"/>
            </w:tcBorders>
            <w:shd w:val="clear" w:color="auto" w:fill="auto"/>
          </w:tcPr>
          <w:p w14:paraId="662C6959" w14:textId="77777777" w:rsidR="00CA5A27" w:rsidRPr="00744359" w:rsidRDefault="00CA5A27" w:rsidP="001D1094">
            <w:pPr>
              <w:keepNext/>
              <w:keepLines/>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CC00CC"/>
          </w:tcPr>
          <w:p w14:paraId="50D27397" w14:textId="77777777" w:rsidR="00CA5A27" w:rsidRPr="00744359" w:rsidRDefault="00CA5A27" w:rsidP="001D1094">
            <w:pPr>
              <w:keepNext/>
              <w:keepLines/>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A95627" w14:textId="77777777" w:rsidR="00CA5A27" w:rsidRPr="00744359" w:rsidRDefault="00CA5A27" w:rsidP="001D1094">
            <w:pPr>
              <w:keepNext/>
              <w:keepLines/>
              <w:jc w:val="center"/>
              <w:rPr>
                <w:sz w:val="18"/>
                <w:szCs w:val="18"/>
              </w:rPr>
            </w:pPr>
          </w:p>
        </w:tc>
      </w:tr>
      <w:tr w:rsidR="00CA5A27" w:rsidRPr="00744359" w14:paraId="1E3DC71F" w14:textId="77777777" w:rsidTr="00CA5A27">
        <w:tc>
          <w:tcPr>
            <w:tcW w:w="859" w:type="dxa"/>
            <w:tcBorders>
              <w:top w:val="single" w:sz="4" w:space="0" w:color="auto"/>
              <w:left w:val="single" w:sz="4" w:space="0" w:color="auto"/>
              <w:bottom w:val="single" w:sz="4" w:space="0" w:color="auto"/>
              <w:right w:val="single" w:sz="4" w:space="0" w:color="auto"/>
            </w:tcBorders>
            <w:hideMark/>
          </w:tcPr>
          <w:p w14:paraId="37DCFA29" w14:textId="77777777" w:rsidR="00CA5A27" w:rsidRPr="00744359" w:rsidRDefault="00CA5A27" w:rsidP="001D1094">
            <w:pPr>
              <w:keepNext/>
              <w:keepLines/>
              <w:rPr>
                <w:sz w:val="18"/>
                <w:szCs w:val="18"/>
              </w:rPr>
            </w:pPr>
            <w:r w:rsidRPr="00744359">
              <w:rPr>
                <w:sz w:val="18"/>
                <w:szCs w:val="18"/>
              </w:rPr>
              <w:t>No</w:t>
            </w:r>
          </w:p>
        </w:tc>
        <w:tc>
          <w:tcPr>
            <w:tcW w:w="2822" w:type="dxa"/>
            <w:tcBorders>
              <w:top w:val="single" w:sz="4" w:space="0" w:color="auto"/>
              <w:left w:val="single" w:sz="4" w:space="0" w:color="auto"/>
              <w:bottom w:val="single" w:sz="4" w:space="0" w:color="auto"/>
              <w:right w:val="single" w:sz="4" w:space="0" w:color="auto"/>
            </w:tcBorders>
          </w:tcPr>
          <w:p w14:paraId="3375BDED" w14:textId="77777777" w:rsidR="00CA5A27" w:rsidRPr="00744359" w:rsidRDefault="00CA5A27" w:rsidP="001D1094">
            <w:pPr>
              <w:keepNext/>
              <w:keepLines/>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47040E6E" w14:textId="77777777" w:rsidR="00CA5A27" w:rsidRPr="00744359" w:rsidRDefault="00CA5A27" w:rsidP="001D1094">
            <w:pPr>
              <w:keepNext/>
              <w:keepLines/>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1AA69EE" w14:textId="77777777" w:rsidR="00CA5A27" w:rsidRPr="00744359" w:rsidRDefault="00CA5A27" w:rsidP="001D1094">
            <w:pPr>
              <w:keepNext/>
              <w:keepLines/>
              <w:jc w:val="center"/>
              <w:rPr>
                <w:sz w:val="18"/>
                <w:szCs w:val="18"/>
              </w:rPr>
            </w:pPr>
          </w:p>
        </w:tc>
      </w:tr>
      <w:tr w:rsidR="00CA5A27" w:rsidRPr="00744359" w14:paraId="1DA70F6B" w14:textId="77777777" w:rsidTr="006D1A40">
        <w:tc>
          <w:tcPr>
            <w:tcW w:w="859" w:type="dxa"/>
            <w:tcBorders>
              <w:top w:val="single" w:sz="4" w:space="0" w:color="auto"/>
              <w:left w:val="single" w:sz="4" w:space="0" w:color="auto"/>
              <w:bottom w:val="single" w:sz="4" w:space="0" w:color="auto"/>
              <w:right w:val="single" w:sz="4" w:space="0" w:color="auto"/>
            </w:tcBorders>
            <w:hideMark/>
          </w:tcPr>
          <w:p w14:paraId="430CAEC1" w14:textId="77777777" w:rsidR="00CA5A27" w:rsidRPr="00744359" w:rsidRDefault="00CA5A27" w:rsidP="001D1094">
            <w:pPr>
              <w:keepNext/>
              <w:keepLines/>
              <w:rPr>
                <w:sz w:val="18"/>
                <w:szCs w:val="18"/>
              </w:rPr>
            </w:pPr>
            <w:r w:rsidRPr="00744359">
              <w:rPr>
                <w:sz w:val="18"/>
                <w:szCs w:val="18"/>
              </w:rPr>
              <w:t>Partially</w:t>
            </w:r>
          </w:p>
        </w:tc>
        <w:tc>
          <w:tcPr>
            <w:tcW w:w="2822" w:type="dxa"/>
            <w:tcBorders>
              <w:top w:val="single" w:sz="4" w:space="0" w:color="auto"/>
              <w:left w:val="single" w:sz="4" w:space="0" w:color="auto"/>
              <w:bottom w:val="single" w:sz="4" w:space="0" w:color="auto"/>
              <w:right w:val="single" w:sz="4" w:space="0" w:color="auto"/>
            </w:tcBorders>
            <w:shd w:val="clear" w:color="auto" w:fill="CC00CC"/>
          </w:tcPr>
          <w:p w14:paraId="5898E852" w14:textId="77777777" w:rsidR="00CA5A27" w:rsidRPr="00744359" w:rsidRDefault="00CA5A27" w:rsidP="001D1094">
            <w:pPr>
              <w:keepNext/>
              <w:keepLines/>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157331" w14:textId="77777777" w:rsidR="00CA5A27" w:rsidRPr="00744359" w:rsidRDefault="00CA5A27" w:rsidP="001D1094">
            <w:pPr>
              <w:keepNext/>
              <w:keepLines/>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CC00CC"/>
          </w:tcPr>
          <w:p w14:paraId="3AF12419" w14:textId="77777777" w:rsidR="00CA5A27" w:rsidRPr="00744359" w:rsidRDefault="00CA5A27" w:rsidP="001D1094">
            <w:pPr>
              <w:keepNext/>
              <w:keepLines/>
              <w:jc w:val="center"/>
              <w:rPr>
                <w:sz w:val="18"/>
                <w:szCs w:val="18"/>
              </w:rPr>
            </w:pPr>
          </w:p>
        </w:tc>
      </w:tr>
    </w:tbl>
    <w:p w14:paraId="2D073472" w14:textId="77777777" w:rsidR="00195ECE" w:rsidRDefault="00195ECE" w:rsidP="00195ECE">
      <w:pPr>
        <w:rPr>
          <w:sz w:val="24"/>
          <w:szCs w:val="24"/>
        </w:rPr>
      </w:pPr>
    </w:p>
    <w:p w14:paraId="1EBF0298" w14:textId="77777777" w:rsidR="00195ECE" w:rsidRPr="000A5496" w:rsidRDefault="00195ECE" w:rsidP="000A5496">
      <w:pPr>
        <w:keepNext/>
        <w:keepLines/>
        <w:shd w:val="clear" w:color="auto" w:fill="DBE5F1" w:themeFill="accent1" w:themeFillTint="33"/>
      </w:pPr>
      <w:r w:rsidRPr="000A5496">
        <w:t xml:space="preserve">Question 4 - </w:t>
      </w:r>
      <w:r w:rsidRPr="000A5496">
        <w:rPr>
          <w:i/>
          <w:iCs/>
        </w:rPr>
        <w:t>If partially, what are the limitations?</w:t>
      </w:r>
    </w:p>
    <w:tbl>
      <w:tblPr>
        <w:tblStyle w:val="TableGrid"/>
        <w:tblW w:w="0" w:type="auto"/>
        <w:tblLook w:val="04A0" w:firstRow="1" w:lastRow="0" w:firstColumn="1" w:lastColumn="0" w:noHBand="0" w:noVBand="1"/>
      </w:tblPr>
      <w:tblGrid>
        <w:gridCol w:w="2147"/>
        <w:gridCol w:w="6869"/>
      </w:tblGrid>
      <w:tr w:rsidR="00195ECE" w:rsidRPr="001D1094" w14:paraId="584B3BDD" w14:textId="77777777" w:rsidTr="00CA5A27">
        <w:tc>
          <w:tcPr>
            <w:tcW w:w="2147" w:type="dxa"/>
            <w:tcBorders>
              <w:top w:val="single" w:sz="4" w:space="0" w:color="auto"/>
              <w:left w:val="single" w:sz="4" w:space="0" w:color="auto"/>
              <w:bottom w:val="single" w:sz="4" w:space="0" w:color="auto"/>
              <w:right w:val="single" w:sz="4" w:space="0" w:color="auto"/>
            </w:tcBorders>
            <w:hideMark/>
          </w:tcPr>
          <w:p w14:paraId="20D33539" w14:textId="47CDB5B2" w:rsidR="00195ECE" w:rsidRPr="001D1094" w:rsidRDefault="006D1A40" w:rsidP="000A5496">
            <w:pPr>
              <w:keepNext/>
              <w:keepLines/>
              <w:rPr>
                <w:b/>
                <w:bCs/>
                <w:sz w:val="18"/>
                <w:szCs w:val="18"/>
              </w:rPr>
            </w:pPr>
            <w:r>
              <w:rPr>
                <w:b/>
                <w:bCs/>
                <w:sz w:val="18"/>
                <w:szCs w:val="18"/>
              </w:rPr>
              <w:t>CESIO</w:t>
            </w:r>
          </w:p>
        </w:tc>
        <w:tc>
          <w:tcPr>
            <w:tcW w:w="6869" w:type="dxa"/>
            <w:tcBorders>
              <w:top w:val="single" w:sz="4" w:space="0" w:color="auto"/>
              <w:left w:val="single" w:sz="4" w:space="0" w:color="auto"/>
              <w:bottom w:val="single" w:sz="4" w:space="0" w:color="auto"/>
              <w:right w:val="single" w:sz="4" w:space="0" w:color="auto"/>
            </w:tcBorders>
            <w:shd w:val="clear" w:color="auto" w:fill="auto"/>
          </w:tcPr>
          <w:p w14:paraId="61AD816E" w14:textId="22DC1B97" w:rsidR="00195ECE" w:rsidRPr="001D1094" w:rsidRDefault="006D1A40" w:rsidP="00CA5A27">
            <w:pPr>
              <w:keepNext/>
              <w:keepLines/>
              <w:rPr>
                <w:sz w:val="18"/>
                <w:szCs w:val="18"/>
              </w:rPr>
            </w:pPr>
            <w:r w:rsidRPr="006D1A40">
              <w:rPr>
                <w:sz w:val="18"/>
                <w:szCs w:val="18"/>
              </w:rPr>
              <w:t>As noted above, further background data is collected and stored internally where appropriate.</w:t>
            </w:r>
          </w:p>
        </w:tc>
      </w:tr>
      <w:tr w:rsidR="00195ECE" w:rsidRPr="001D1094" w14:paraId="595E4A23" w14:textId="77777777" w:rsidTr="006D1A40">
        <w:tc>
          <w:tcPr>
            <w:tcW w:w="2147" w:type="dxa"/>
            <w:tcBorders>
              <w:top w:val="single" w:sz="4" w:space="0" w:color="auto"/>
              <w:left w:val="single" w:sz="4" w:space="0" w:color="auto"/>
              <w:bottom w:val="single" w:sz="4" w:space="0" w:color="auto"/>
              <w:right w:val="single" w:sz="4" w:space="0" w:color="auto"/>
            </w:tcBorders>
            <w:hideMark/>
          </w:tcPr>
          <w:p w14:paraId="5944847F" w14:textId="3DC1E456" w:rsidR="00195ECE" w:rsidRPr="001D1094" w:rsidRDefault="006D1A40" w:rsidP="000A5496">
            <w:pPr>
              <w:keepNext/>
              <w:keepLines/>
              <w:rPr>
                <w:b/>
                <w:bCs/>
                <w:sz w:val="18"/>
                <w:szCs w:val="18"/>
              </w:rPr>
            </w:pPr>
            <w:r>
              <w:rPr>
                <w:b/>
                <w:bCs/>
                <w:sz w:val="18"/>
                <w:szCs w:val="18"/>
              </w:rPr>
              <w:t>Concawe</w:t>
            </w:r>
          </w:p>
        </w:tc>
        <w:tc>
          <w:tcPr>
            <w:tcW w:w="68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9BD59A" w14:textId="25152EF2" w:rsidR="00195ECE" w:rsidRPr="001D1094" w:rsidRDefault="00195ECE" w:rsidP="00A26CB7">
            <w:pPr>
              <w:keepNext/>
              <w:keepLines/>
              <w:rPr>
                <w:sz w:val="18"/>
                <w:szCs w:val="18"/>
              </w:rPr>
            </w:pPr>
          </w:p>
        </w:tc>
      </w:tr>
      <w:tr w:rsidR="00195ECE" w:rsidRPr="001D1094" w14:paraId="51C160F4" w14:textId="77777777" w:rsidTr="006D1A40">
        <w:tc>
          <w:tcPr>
            <w:tcW w:w="2147" w:type="dxa"/>
            <w:tcBorders>
              <w:top w:val="single" w:sz="4" w:space="0" w:color="auto"/>
              <w:left w:val="single" w:sz="4" w:space="0" w:color="auto"/>
              <w:bottom w:val="single" w:sz="4" w:space="0" w:color="auto"/>
              <w:right w:val="single" w:sz="4" w:space="0" w:color="auto"/>
            </w:tcBorders>
            <w:hideMark/>
          </w:tcPr>
          <w:p w14:paraId="114F0EB6" w14:textId="399A4C85" w:rsidR="00195ECE" w:rsidRPr="001D1094" w:rsidRDefault="006D1A40" w:rsidP="000A5496">
            <w:pPr>
              <w:keepNext/>
              <w:keepLines/>
              <w:rPr>
                <w:b/>
                <w:bCs/>
                <w:sz w:val="18"/>
                <w:szCs w:val="18"/>
              </w:rPr>
            </w:pPr>
            <w:r>
              <w:rPr>
                <w:b/>
                <w:bCs/>
                <w:sz w:val="18"/>
                <w:szCs w:val="18"/>
              </w:rPr>
              <w:t>IFRA</w:t>
            </w:r>
          </w:p>
        </w:tc>
        <w:tc>
          <w:tcPr>
            <w:tcW w:w="6869" w:type="dxa"/>
            <w:tcBorders>
              <w:top w:val="single" w:sz="4" w:space="0" w:color="auto"/>
              <w:left w:val="single" w:sz="4" w:space="0" w:color="auto"/>
              <w:bottom w:val="single" w:sz="4" w:space="0" w:color="auto"/>
              <w:right w:val="single" w:sz="4" w:space="0" w:color="auto"/>
            </w:tcBorders>
            <w:shd w:val="clear" w:color="auto" w:fill="auto"/>
          </w:tcPr>
          <w:p w14:paraId="20F42879" w14:textId="51221F3C" w:rsidR="00195ECE" w:rsidRPr="001D1094" w:rsidRDefault="006D1A40" w:rsidP="000A5496">
            <w:pPr>
              <w:keepNext/>
              <w:keepLines/>
              <w:rPr>
                <w:sz w:val="18"/>
                <w:szCs w:val="18"/>
              </w:rPr>
            </w:pPr>
            <w:r w:rsidRPr="006D1A40">
              <w:rPr>
                <w:sz w:val="18"/>
                <w:szCs w:val="18"/>
              </w:rPr>
              <w:t>Acute oral, dermal, inhalation numbers indicated in LM</w:t>
            </w:r>
          </w:p>
        </w:tc>
      </w:tr>
    </w:tbl>
    <w:p w14:paraId="29E975E2" w14:textId="77777777" w:rsidR="00195ECE" w:rsidRDefault="00195ECE" w:rsidP="00195ECE">
      <w:pPr>
        <w:rPr>
          <w:sz w:val="24"/>
          <w:szCs w:val="24"/>
        </w:rPr>
      </w:pPr>
    </w:p>
    <w:p w14:paraId="7C5C1E43" w14:textId="77777777" w:rsidR="00195ECE" w:rsidRPr="000A5496" w:rsidRDefault="00195ECE" w:rsidP="002F2355">
      <w:pPr>
        <w:shd w:val="clear" w:color="auto" w:fill="DBE5F1" w:themeFill="accent1" w:themeFillTint="33"/>
        <w:rPr>
          <w:i/>
          <w:iCs/>
        </w:rPr>
      </w:pPr>
      <w:r w:rsidRPr="000A5496">
        <w:t xml:space="preserve">Question 5 - </w:t>
      </w:r>
      <w:r w:rsidRPr="000A5496">
        <w:rPr>
          <w:i/>
          <w:iCs/>
        </w:rPr>
        <w:t>Is the dataset on which the classification is based electronically available and publicly accessible? If partially, what are the limitations?</w:t>
      </w:r>
    </w:p>
    <w:tbl>
      <w:tblPr>
        <w:tblStyle w:val="TableGrid"/>
        <w:tblW w:w="9062" w:type="dxa"/>
        <w:tblInd w:w="5" w:type="dxa"/>
        <w:tblLook w:val="04A0" w:firstRow="1" w:lastRow="0" w:firstColumn="1" w:lastColumn="0" w:noHBand="0" w:noVBand="1"/>
      </w:tblPr>
      <w:tblGrid>
        <w:gridCol w:w="1013"/>
        <w:gridCol w:w="2683"/>
        <w:gridCol w:w="2683"/>
        <w:gridCol w:w="2683"/>
      </w:tblGrid>
      <w:tr w:rsidR="00A26CB7" w:rsidRPr="001D1094" w14:paraId="7422D3C2" w14:textId="77777777" w:rsidTr="00A26CB7">
        <w:tc>
          <w:tcPr>
            <w:tcW w:w="856" w:type="dxa"/>
            <w:tcBorders>
              <w:top w:val="single" w:sz="4" w:space="0" w:color="auto"/>
              <w:left w:val="single" w:sz="4" w:space="0" w:color="auto"/>
              <w:bottom w:val="single" w:sz="4" w:space="0" w:color="auto"/>
              <w:right w:val="single" w:sz="4" w:space="0" w:color="auto"/>
            </w:tcBorders>
          </w:tcPr>
          <w:p w14:paraId="7501F542" w14:textId="77777777" w:rsidR="00A26CB7" w:rsidRPr="001D1094" w:rsidRDefault="00A26CB7">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72AEE2B" w14:textId="7AE59D04" w:rsidR="00A26CB7" w:rsidRPr="001D1094" w:rsidRDefault="006D1A40">
            <w:pPr>
              <w:jc w:val="center"/>
              <w:rPr>
                <w:b/>
                <w:bCs/>
                <w:sz w:val="18"/>
                <w:szCs w:val="18"/>
              </w:rPr>
            </w:pPr>
            <w:r>
              <w:rPr>
                <w:b/>
                <w:bCs/>
                <w:sz w:val="18"/>
                <w:szCs w:val="18"/>
              </w:rPr>
              <w:t>CESIO</w:t>
            </w:r>
          </w:p>
        </w:tc>
        <w:tc>
          <w:tcPr>
            <w:tcW w:w="2268" w:type="dxa"/>
            <w:tcBorders>
              <w:top w:val="single" w:sz="4" w:space="0" w:color="auto"/>
              <w:left w:val="single" w:sz="4" w:space="0" w:color="auto"/>
              <w:bottom w:val="single" w:sz="4" w:space="0" w:color="auto"/>
              <w:right w:val="single" w:sz="4" w:space="0" w:color="auto"/>
            </w:tcBorders>
          </w:tcPr>
          <w:p w14:paraId="74FFD7F0" w14:textId="4CF44FD5" w:rsidR="00A26CB7" w:rsidRPr="001D1094" w:rsidRDefault="006D1A40">
            <w:pPr>
              <w:jc w:val="center"/>
              <w:rPr>
                <w:b/>
                <w:bCs/>
                <w:sz w:val="18"/>
                <w:szCs w:val="18"/>
              </w:rPr>
            </w:pPr>
            <w:r>
              <w:rPr>
                <w:b/>
                <w:bCs/>
                <w:sz w:val="18"/>
                <w:szCs w:val="18"/>
              </w:rPr>
              <w:t>Concawe</w:t>
            </w:r>
          </w:p>
        </w:tc>
        <w:tc>
          <w:tcPr>
            <w:tcW w:w="2268" w:type="dxa"/>
            <w:tcBorders>
              <w:top w:val="single" w:sz="4" w:space="0" w:color="auto"/>
              <w:left w:val="single" w:sz="4" w:space="0" w:color="auto"/>
              <w:bottom w:val="single" w:sz="4" w:space="0" w:color="auto"/>
              <w:right w:val="single" w:sz="4" w:space="0" w:color="auto"/>
            </w:tcBorders>
          </w:tcPr>
          <w:p w14:paraId="160BF6BF" w14:textId="1FEBDC82" w:rsidR="00A26CB7" w:rsidRPr="001D1094" w:rsidRDefault="006D1A40">
            <w:pPr>
              <w:jc w:val="center"/>
              <w:rPr>
                <w:b/>
                <w:bCs/>
                <w:sz w:val="18"/>
                <w:szCs w:val="18"/>
              </w:rPr>
            </w:pPr>
            <w:r>
              <w:rPr>
                <w:b/>
                <w:bCs/>
                <w:sz w:val="18"/>
                <w:szCs w:val="18"/>
              </w:rPr>
              <w:t>IFRA</w:t>
            </w:r>
          </w:p>
        </w:tc>
      </w:tr>
      <w:tr w:rsidR="00A26CB7" w:rsidRPr="001D1094" w14:paraId="5A0A0284" w14:textId="77777777" w:rsidTr="00A26CB7">
        <w:tc>
          <w:tcPr>
            <w:tcW w:w="856" w:type="dxa"/>
            <w:tcBorders>
              <w:top w:val="single" w:sz="4" w:space="0" w:color="auto"/>
              <w:left w:val="single" w:sz="4" w:space="0" w:color="auto"/>
              <w:bottom w:val="single" w:sz="4" w:space="0" w:color="auto"/>
              <w:right w:val="single" w:sz="4" w:space="0" w:color="auto"/>
            </w:tcBorders>
            <w:hideMark/>
          </w:tcPr>
          <w:p w14:paraId="7722BFAC" w14:textId="77777777" w:rsidR="00A26CB7" w:rsidRPr="001D1094" w:rsidRDefault="00A26CB7">
            <w:pPr>
              <w:rPr>
                <w:sz w:val="18"/>
                <w:szCs w:val="18"/>
              </w:rPr>
            </w:pPr>
            <w:r w:rsidRPr="001D1094">
              <w:rPr>
                <w:sz w:val="18"/>
                <w:szCs w:val="18"/>
              </w:rPr>
              <w:t>Yes</w:t>
            </w:r>
          </w:p>
        </w:tc>
        <w:tc>
          <w:tcPr>
            <w:tcW w:w="2268" w:type="dxa"/>
            <w:tcBorders>
              <w:top w:val="single" w:sz="4" w:space="0" w:color="auto"/>
              <w:left w:val="single" w:sz="4" w:space="0" w:color="auto"/>
              <w:bottom w:val="single" w:sz="4" w:space="0" w:color="auto"/>
              <w:right w:val="single" w:sz="4" w:space="0" w:color="auto"/>
            </w:tcBorders>
          </w:tcPr>
          <w:p w14:paraId="0B200F9D" w14:textId="697704A9" w:rsidR="00A26CB7" w:rsidRPr="001D1094" w:rsidRDefault="00A26CB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803C3B0" w14:textId="65B9611D" w:rsidR="00A26CB7" w:rsidRPr="001D1094" w:rsidRDefault="006D1A40">
            <w:pPr>
              <w:jc w:val="center"/>
              <w:rPr>
                <w:sz w:val="18"/>
                <w:szCs w:val="18"/>
              </w:rPr>
            </w:pPr>
            <w:r>
              <w:rPr>
                <w:sz w:val="18"/>
                <w:szCs w:val="18"/>
              </w:rPr>
              <w:t>X</w:t>
            </w:r>
          </w:p>
        </w:tc>
        <w:tc>
          <w:tcPr>
            <w:tcW w:w="2268" w:type="dxa"/>
            <w:tcBorders>
              <w:top w:val="single" w:sz="4" w:space="0" w:color="auto"/>
              <w:left w:val="single" w:sz="4" w:space="0" w:color="auto"/>
              <w:bottom w:val="single" w:sz="4" w:space="0" w:color="auto"/>
              <w:right w:val="single" w:sz="4" w:space="0" w:color="auto"/>
            </w:tcBorders>
          </w:tcPr>
          <w:p w14:paraId="737725FA" w14:textId="77777777" w:rsidR="00A26CB7" w:rsidRPr="001D1094" w:rsidRDefault="00A26CB7">
            <w:pPr>
              <w:jc w:val="center"/>
              <w:rPr>
                <w:sz w:val="18"/>
                <w:szCs w:val="18"/>
              </w:rPr>
            </w:pPr>
          </w:p>
        </w:tc>
      </w:tr>
      <w:tr w:rsidR="00A26CB7" w:rsidRPr="001D1094" w14:paraId="17DA6FDB" w14:textId="77777777" w:rsidTr="00A26CB7">
        <w:tc>
          <w:tcPr>
            <w:tcW w:w="856" w:type="dxa"/>
            <w:tcBorders>
              <w:top w:val="single" w:sz="4" w:space="0" w:color="auto"/>
              <w:left w:val="single" w:sz="4" w:space="0" w:color="auto"/>
              <w:bottom w:val="single" w:sz="4" w:space="0" w:color="auto"/>
              <w:right w:val="single" w:sz="4" w:space="0" w:color="auto"/>
            </w:tcBorders>
            <w:hideMark/>
          </w:tcPr>
          <w:p w14:paraId="4D0F654F" w14:textId="77777777" w:rsidR="00A26CB7" w:rsidRPr="001D1094" w:rsidRDefault="00A26CB7">
            <w:pPr>
              <w:rPr>
                <w:sz w:val="18"/>
                <w:szCs w:val="18"/>
              </w:rPr>
            </w:pPr>
            <w:r w:rsidRPr="001D1094">
              <w:rPr>
                <w:sz w:val="18"/>
                <w:szCs w:val="18"/>
              </w:rPr>
              <w:t>No</w:t>
            </w:r>
          </w:p>
        </w:tc>
        <w:tc>
          <w:tcPr>
            <w:tcW w:w="2268" w:type="dxa"/>
            <w:tcBorders>
              <w:top w:val="single" w:sz="4" w:space="0" w:color="auto"/>
              <w:left w:val="single" w:sz="4" w:space="0" w:color="auto"/>
              <w:bottom w:val="single" w:sz="4" w:space="0" w:color="auto"/>
              <w:right w:val="single" w:sz="4" w:space="0" w:color="auto"/>
            </w:tcBorders>
          </w:tcPr>
          <w:p w14:paraId="62AE5BFE" w14:textId="77777777" w:rsidR="00A26CB7" w:rsidRPr="001D1094" w:rsidRDefault="00A26CB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60C0660" w14:textId="77777777" w:rsidR="00A26CB7" w:rsidRPr="001D1094" w:rsidRDefault="00A26CB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65D6851" w14:textId="15FABF5C" w:rsidR="00A26CB7" w:rsidRPr="001D1094" w:rsidRDefault="00A26CB7">
            <w:pPr>
              <w:jc w:val="center"/>
              <w:rPr>
                <w:sz w:val="18"/>
                <w:szCs w:val="18"/>
              </w:rPr>
            </w:pPr>
          </w:p>
        </w:tc>
      </w:tr>
      <w:tr w:rsidR="00A26CB7" w:rsidRPr="001D1094" w14:paraId="2FA7539A" w14:textId="77777777" w:rsidTr="00A26CB7">
        <w:tc>
          <w:tcPr>
            <w:tcW w:w="856" w:type="dxa"/>
            <w:tcBorders>
              <w:top w:val="single" w:sz="4" w:space="0" w:color="auto"/>
              <w:left w:val="single" w:sz="4" w:space="0" w:color="auto"/>
              <w:bottom w:val="single" w:sz="4" w:space="0" w:color="auto"/>
              <w:right w:val="single" w:sz="4" w:space="0" w:color="auto"/>
            </w:tcBorders>
            <w:hideMark/>
          </w:tcPr>
          <w:p w14:paraId="3201F2B6" w14:textId="77777777" w:rsidR="00A26CB7" w:rsidRPr="001D1094" w:rsidRDefault="00A26CB7">
            <w:pPr>
              <w:rPr>
                <w:sz w:val="18"/>
                <w:szCs w:val="18"/>
              </w:rPr>
            </w:pPr>
            <w:r w:rsidRPr="001D1094">
              <w:rPr>
                <w:sz w:val="18"/>
                <w:szCs w:val="18"/>
              </w:rPr>
              <w:t>Partially</w:t>
            </w:r>
          </w:p>
        </w:tc>
        <w:tc>
          <w:tcPr>
            <w:tcW w:w="2268" w:type="dxa"/>
            <w:tcBorders>
              <w:top w:val="single" w:sz="4" w:space="0" w:color="auto"/>
              <w:left w:val="single" w:sz="4" w:space="0" w:color="auto"/>
              <w:bottom w:val="single" w:sz="4" w:space="0" w:color="auto"/>
              <w:right w:val="single" w:sz="4" w:space="0" w:color="auto"/>
            </w:tcBorders>
          </w:tcPr>
          <w:p w14:paraId="0FC8F4E8" w14:textId="2F448E16" w:rsidR="00A26CB7" w:rsidRPr="001D1094" w:rsidRDefault="00A26CB7">
            <w:pPr>
              <w:jc w:val="center"/>
              <w:rPr>
                <w:sz w:val="18"/>
                <w:szCs w:val="18"/>
              </w:rPr>
            </w:pPr>
            <w:r>
              <w:rPr>
                <w:sz w:val="18"/>
                <w:szCs w:val="18"/>
              </w:rPr>
              <w:t>X</w:t>
            </w:r>
          </w:p>
        </w:tc>
        <w:tc>
          <w:tcPr>
            <w:tcW w:w="2268" w:type="dxa"/>
            <w:tcBorders>
              <w:top w:val="single" w:sz="4" w:space="0" w:color="auto"/>
              <w:left w:val="single" w:sz="4" w:space="0" w:color="auto"/>
              <w:bottom w:val="single" w:sz="4" w:space="0" w:color="auto"/>
              <w:right w:val="single" w:sz="4" w:space="0" w:color="auto"/>
            </w:tcBorders>
          </w:tcPr>
          <w:p w14:paraId="2B681205" w14:textId="785B6833" w:rsidR="00A26CB7" w:rsidRPr="001D1094" w:rsidRDefault="00A26CB7">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28803F6" w14:textId="0CF37646" w:rsidR="00A26CB7" w:rsidRPr="001D1094" w:rsidRDefault="00A26CB7">
            <w:pPr>
              <w:jc w:val="center"/>
              <w:rPr>
                <w:sz w:val="18"/>
                <w:szCs w:val="18"/>
              </w:rPr>
            </w:pPr>
            <w:r>
              <w:rPr>
                <w:sz w:val="18"/>
                <w:szCs w:val="18"/>
              </w:rPr>
              <w:t>X</w:t>
            </w:r>
          </w:p>
        </w:tc>
      </w:tr>
    </w:tbl>
    <w:p w14:paraId="42CC03AD" w14:textId="77777777" w:rsidR="00195ECE" w:rsidRDefault="00195ECE" w:rsidP="00195ECE">
      <w:pPr>
        <w:rPr>
          <w:sz w:val="24"/>
          <w:szCs w:val="24"/>
        </w:rPr>
      </w:pPr>
    </w:p>
    <w:p w14:paraId="09D09ABB" w14:textId="77777777" w:rsidR="00195ECE" w:rsidRPr="000A5496" w:rsidRDefault="00195ECE" w:rsidP="000A5496">
      <w:pPr>
        <w:keepNext/>
        <w:keepLines/>
        <w:shd w:val="clear" w:color="auto" w:fill="DBE5F1" w:themeFill="accent1" w:themeFillTint="33"/>
      </w:pPr>
      <w:r w:rsidRPr="000A5496">
        <w:lastRenderedPageBreak/>
        <w:t xml:space="preserve">Question 6 - </w:t>
      </w:r>
      <w:r w:rsidRPr="000A5496">
        <w:rPr>
          <w:i/>
          <w:iCs/>
        </w:rPr>
        <w:t>If partially, what are the limitations?</w:t>
      </w:r>
    </w:p>
    <w:tbl>
      <w:tblPr>
        <w:tblStyle w:val="TableGrid"/>
        <w:tblW w:w="0" w:type="auto"/>
        <w:tblLook w:val="04A0" w:firstRow="1" w:lastRow="0" w:firstColumn="1" w:lastColumn="0" w:noHBand="0" w:noVBand="1"/>
      </w:tblPr>
      <w:tblGrid>
        <w:gridCol w:w="2147"/>
        <w:gridCol w:w="6869"/>
      </w:tblGrid>
      <w:tr w:rsidR="00195ECE" w:rsidRPr="001D1094" w14:paraId="37B4E3DF" w14:textId="77777777" w:rsidTr="00A26CB7">
        <w:tc>
          <w:tcPr>
            <w:tcW w:w="2147" w:type="dxa"/>
            <w:tcBorders>
              <w:top w:val="single" w:sz="4" w:space="0" w:color="auto"/>
              <w:left w:val="single" w:sz="4" w:space="0" w:color="auto"/>
              <w:bottom w:val="single" w:sz="4" w:space="0" w:color="auto"/>
              <w:right w:val="single" w:sz="4" w:space="0" w:color="auto"/>
            </w:tcBorders>
            <w:hideMark/>
          </w:tcPr>
          <w:p w14:paraId="22CC9D53" w14:textId="48B61AAA" w:rsidR="00195ECE" w:rsidRPr="001D1094" w:rsidRDefault="006D1A40" w:rsidP="000A5496">
            <w:pPr>
              <w:keepNext/>
              <w:keepLines/>
              <w:rPr>
                <w:b/>
                <w:bCs/>
                <w:sz w:val="18"/>
                <w:szCs w:val="18"/>
              </w:rPr>
            </w:pPr>
            <w:r>
              <w:rPr>
                <w:b/>
                <w:bCs/>
                <w:sz w:val="18"/>
                <w:szCs w:val="18"/>
              </w:rPr>
              <w:t>CESIO</w:t>
            </w:r>
          </w:p>
        </w:tc>
        <w:tc>
          <w:tcPr>
            <w:tcW w:w="6869" w:type="dxa"/>
            <w:tcBorders>
              <w:top w:val="single" w:sz="4" w:space="0" w:color="auto"/>
              <w:left w:val="single" w:sz="4" w:space="0" w:color="auto"/>
              <w:bottom w:val="single" w:sz="4" w:space="0" w:color="auto"/>
              <w:right w:val="single" w:sz="4" w:space="0" w:color="auto"/>
            </w:tcBorders>
            <w:shd w:val="clear" w:color="auto" w:fill="auto"/>
          </w:tcPr>
          <w:p w14:paraId="1EBC4522" w14:textId="68322D9D" w:rsidR="00195ECE" w:rsidRPr="001D1094" w:rsidRDefault="006D1A40" w:rsidP="000A5496">
            <w:pPr>
              <w:keepNext/>
              <w:keepLines/>
              <w:rPr>
                <w:sz w:val="18"/>
                <w:szCs w:val="18"/>
              </w:rPr>
            </w:pPr>
            <w:r w:rsidRPr="006D1A40">
              <w:rPr>
                <w:sz w:val="18"/>
                <w:szCs w:val="18"/>
              </w:rPr>
              <w:t>As noted above, further background data is collected and stored internally where appropriate. It is not publicly accessible however, in order to protect confidentiality.</w:t>
            </w:r>
          </w:p>
        </w:tc>
      </w:tr>
      <w:tr w:rsidR="00195ECE" w:rsidRPr="001D1094" w14:paraId="61FC9ECD" w14:textId="77777777" w:rsidTr="006D1A40">
        <w:tc>
          <w:tcPr>
            <w:tcW w:w="2147" w:type="dxa"/>
            <w:tcBorders>
              <w:top w:val="single" w:sz="4" w:space="0" w:color="auto"/>
              <w:left w:val="single" w:sz="4" w:space="0" w:color="auto"/>
              <w:bottom w:val="single" w:sz="4" w:space="0" w:color="auto"/>
              <w:right w:val="single" w:sz="4" w:space="0" w:color="auto"/>
            </w:tcBorders>
            <w:hideMark/>
          </w:tcPr>
          <w:p w14:paraId="3196B688" w14:textId="338E9D09" w:rsidR="00195ECE" w:rsidRPr="001D1094" w:rsidRDefault="006D1A40" w:rsidP="000A5496">
            <w:pPr>
              <w:keepNext/>
              <w:keepLines/>
              <w:rPr>
                <w:b/>
                <w:bCs/>
                <w:sz w:val="18"/>
                <w:szCs w:val="18"/>
              </w:rPr>
            </w:pPr>
            <w:r>
              <w:rPr>
                <w:b/>
                <w:bCs/>
                <w:sz w:val="18"/>
                <w:szCs w:val="18"/>
              </w:rPr>
              <w:t>Concawe</w:t>
            </w:r>
          </w:p>
        </w:tc>
        <w:tc>
          <w:tcPr>
            <w:tcW w:w="68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E5550C" w14:textId="3B9F57F2" w:rsidR="00195ECE" w:rsidRPr="001D1094" w:rsidRDefault="00195ECE" w:rsidP="00A26CB7">
            <w:pPr>
              <w:keepNext/>
              <w:keepLines/>
              <w:rPr>
                <w:sz w:val="18"/>
                <w:szCs w:val="18"/>
              </w:rPr>
            </w:pPr>
          </w:p>
        </w:tc>
      </w:tr>
      <w:tr w:rsidR="00195ECE" w:rsidRPr="001D1094" w14:paraId="48383B40" w14:textId="77777777" w:rsidTr="00A26CB7">
        <w:tc>
          <w:tcPr>
            <w:tcW w:w="2147" w:type="dxa"/>
            <w:tcBorders>
              <w:top w:val="single" w:sz="4" w:space="0" w:color="auto"/>
              <w:left w:val="single" w:sz="4" w:space="0" w:color="auto"/>
              <w:bottom w:val="single" w:sz="4" w:space="0" w:color="auto"/>
              <w:right w:val="single" w:sz="4" w:space="0" w:color="auto"/>
            </w:tcBorders>
            <w:hideMark/>
          </w:tcPr>
          <w:p w14:paraId="3364F89D" w14:textId="12FA9F71" w:rsidR="00195ECE" w:rsidRPr="001D1094" w:rsidRDefault="006D1A40" w:rsidP="000A5496">
            <w:pPr>
              <w:keepNext/>
              <w:keepLines/>
              <w:rPr>
                <w:b/>
                <w:bCs/>
                <w:sz w:val="18"/>
                <w:szCs w:val="18"/>
              </w:rPr>
            </w:pPr>
            <w:r>
              <w:rPr>
                <w:b/>
                <w:bCs/>
                <w:sz w:val="18"/>
                <w:szCs w:val="18"/>
              </w:rPr>
              <w:t>IFRA</w:t>
            </w:r>
          </w:p>
        </w:tc>
        <w:tc>
          <w:tcPr>
            <w:tcW w:w="6869" w:type="dxa"/>
            <w:tcBorders>
              <w:top w:val="single" w:sz="4" w:space="0" w:color="auto"/>
              <w:left w:val="single" w:sz="4" w:space="0" w:color="auto"/>
              <w:bottom w:val="single" w:sz="4" w:space="0" w:color="auto"/>
              <w:right w:val="single" w:sz="4" w:space="0" w:color="auto"/>
            </w:tcBorders>
            <w:shd w:val="clear" w:color="auto" w:fill="auto"/>
          </w:tcPr>
          <w:p w14:paraId="43A26638" w14:textId="6F4EC318" w:rsidR="00195ECE" w:rsidRPr="001D1094" w:rsidRDefault="006D1A40" w:rsidP="00A26CB7">
            <w:pPr>
              <w:keepNext/>
              <w:keepLines/>
              <w:rPr>
                <w:sz w:val="18"/>
                <w:szCs w:val="18"/>
              </w:rPr>
            </w:pPr>
            <w:r w:rsidRPr="006D1A40">
              <w:rPr>
                <w:sz w:val="18"/>
                <w:szCs w:val="18"/>
              </w:rPr>
              <w:t>The dataset is available for the F&amp;F industry, but not to the public</w:t>
            </w:r>
          </w:p>
        </w:tc>
      </w:tr>
    </w:tbl>
    <w:p w14:paraId="662B9291" w14:textId="77777777" w:rsidR="00195ECE" w:rsidRDefault="00195ECE" w:rsidP="00195ECE">
      <w:pPr>
        <w:rPr>
          <w:sz w:val="24"/>
          <w:szCs w:val="24"/>
        </w:rPr>
      </w:pPr>
    </w:p>
    <w:p w14:paraId="30A2B9DD" w14:textId="77777777" w:rsidR="00195ECE" w:rsidRPr="000A5496" w:rsidRDefault="00195ECE" w:rsidP="002F2355">
      <w:pPr>
        <w:shd w:val="clear" w:color="auto" w:fill="DBE5F1" w:themeFill="accent1" w:themeFillTint="33"/>
      </w:pPr>
      <w:r w:rsidRPr="000A5496">
        <w:t xml:space="preserve">Question 7 - </w:t>
      </w:r>
      <w:r w:rsidRPr="000A5496">
        <w:rPr>
          <w:i/>
          <w:iCs/>
        </w:rPr>
        <w:t>Are the data available in sufficient detail for an independent assessment to be conducted?</w:t>
      </w:r>
    </w:p>
    <w:tbl>
      <w:tblPr>
        <w:tblStyle w:val="TableGrid"/>
        <w:tblW w:w="9067" w:type="dxa"/>
        <w:tblLook w:val="04A0" w:firstRow="1" w:lastRow="0" w:firstColumn="1" w:lastColumn="0" w:noHBand="0" w:noVBand="1"/>
      </w:tblPr>
      <w:tblGrid>
        <w:gridCol w:w="1069"/>
        <w:gridCol w:w="2666"/>
        <w:gridCol w:w="2666"/>
        <w:gridCol w:w="2666"/>
      </w:tblGrid>
      <w:tr w:rsidR="00A26CB7" w:rsidRPr="002F2355" w14:paraId="0492EC4C" w14:textId="77777777" w:rsidTr="00A6334A">
        <w:tc>
          <w:tcPr>
            <w:tcW w:w="909" w:type="dxa"/>
            <w:tcBorders>
              <w:top w:val="single" w:sz="4" w:space="0" w:color="auto"/>
              <w:left w:val="single" w:sz="4" w:space="0" w:color="auto"/>
              <w:bottom w:val="single" w:sz="4" w:space="0" w:color="auto"/>
              <w:right w:val="single" w:sz="4" w:space="0" w:color="auto"/>
            </w:tcBorders>
          </w:tcPr>
          <w:p w14:paraId="6DC1306B" w14:textId="77777777" w:rsidR="00A26CB7" w:rsidRPr="002F2355" w:rsidRDefault="00A26CB7" w:rsidP="003212AF">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tcPr>
          <w:p w14:paraId="276B709C" w14:textId="0C452B44" w:rsidR="00A26CB7" w:rsidRPr="002F2355" w:rsidRDefault="000D7A5C" w:rsidP="00A26CB7">
            <w:pPr>
              <w:spacing w:line="220" w:lineRule="exact"/>
              <w:ind w:firstLine="87"/>
              <w:jc w:val="center"/>
              <w:rPr>
                <w:b/>
                <w:bCs/>
                <w:sz w:val="18"/>
              </w:rPr>
            </w:pPr>
            <w:r w:rsidRPr="000D7A5C">
              <w:rPr>
                <w:b/>
                <w:bCs/>
                <w:sz w:val="18"/>
              </w:rPr>
              <w:t>CESIO</w:t>
            </w:r>
          </w:p>
        </w:tc>
        <w:tc>
          <w:tcPr>
            <w:tcW w:w="2268" w:type="dxa"/>
            <w:tcBorders>
              <w:top w:val="single" w:sz="4" w:space="0" w:color="auto"/>
              <w:left w:val="single" w:sz="4" w:space="0" w:color="auto"/>
              <w:bottom w:val="single" w:sz="4" w:space="0" w:color="auto"/>
              <w:right w:val="single" w:sz="4" w:space="0" w:color="auto"/>
            </w:tcBorders>
          </w:tcPr>
          <w:p w14:paraId="5FCBCE56" w14:textId="3EA49343" w:rsidR="00A26CB7" w:rsidRPr="002F2355" w:rsidRDefault="000D7A5C" w:rsidP="003212AF">
            <w:pPr>
              <w:spacing w:line="220" w:lineRule="exact"/>
              <w:ind w:firstLine="87"/>
              <w:jc w:val="center"/>
              <w:rPr>
                <w:b/>
                <w:bCs/>
                <w:sz w:val="18"/>
              </w:rPr>
            </w:pPr>
            <w:r>
              <w:rPr>
                <w:b/>
                <w:bCs/>
                <w:sz w:val="18"/>
              </w:rPr>
              <w:t>Concawe</w:t>
            </w:r>
          </w:p>
        </w:tc>
        <w:tc>
          <w:tcPr>
            <w:tcW w:w="2268" w:type="dxa"/>
            <w:tcBorders>
              <w:top w:val="single" w:sz="4" w:space="0" w:color="auto"/>
              <w:left w:val="single" w:sz="4" w:space="0" w:color="auto"/>
              <w:bottom w:val="single" w:sz="4" w:space="0" w:color="auto"/>
              <w:right w:val="single" w:sz="4" w:space="0" w:color="auto"/>
            </w:tcBorders>
          </w:tcPr>
          <w:p w14:paraId="28B7A5E4" w14:textId="568A1097" w:rsidR="00A26CB7" w:rsidRPr="002F2355" w:rsidRDefault="000D7A5C" w:rsidP="003212AF">
            <w:pPr>
              <w:spacing w:line="220" w:lineRule="exact"/>
              <w:ind w:firstLine="87"/>
              <w:jc w:val="center"/>
              <w:rPr>
                <w:b/>
                <w:bCs/>
                <w:sz w:val="18"/>
              </w:rPr>
            </w:pPr>
            <w:r>
              <w:rPr>
                <w:b/>
                <w:bCs/>
                <w:sz w:val="18"/>
              </w:rPr>
              <w:t>IFRA</w:t>
            </w:r>
          </w:p>
        </w:tc>
      </w:tr>
      <w:tr w:rsidR="00A26CB7" w:rsidRPr="002F2355" w14:paraId="338ED327" w14:textId="77777777" w:rsidTr="006D1A40">
        <w:tc>
          <w:tcPr>
            <w:tcW w:w="909" w:type="dxa"/>
            <w:tcBorders>
              <w:top w:val="single" w:sz="4" w:space="0" w:color="auto"/>
              <w:left w:val="single" w:sz="4" w:space="0" w:color="auto"/>
              <w:bottom w:val="single" w:sz="4" w:space="0" w:color="auto"/>
              <w:right w:val="single" w:sz="4" w:space="0" w:color="auto"/>
            </w:tcBorders>
            <w:hideMark/>
          </w:tcPr>
          <w:p w14:paraId="137FC800" w14:textId="77777777" w:rsidR="00A26CB7" w:rsidRPr="002F2355" w:rsidRDefault="00A26CB7" w:rsidP="002F2355">
            <w:pPr>
              <w:spacing w:line="220" w:lineRule="exact"/>
              <w:ind w:firstLine="170"/>
              <w:rPr>
                <w:sz w:val="18"/>
              </w:rPr>
            </w:pPr>
            <w:r w:rsidRPr="002F2355">
              <w:rPr>
                <w:sz w:val="18"/>
              </w:rPr>
              <w:t>Yes</w:t>
            </w:r>
          </w:p>
        </w:tc>
        <w:tc>
          <w:tcPr>
            <w:tcW w:w="2268" w:type="dxa"/>
            <w:tcBorders>
              <w:top w:val="single" w:sz="4" w:space="0" w:color="auto"/>
              <w:left w:val="single" w:sz="4" w:space="0" w:color="auto"/>
              <w:bottom w:val="single" w:sz="4" w:space="0" w:color="auto"/>
              <w:right w:val="single" w:sz="4" w:space="0" w:color="auto"/>
            </w:tcBorders>
            <w:shd w:val="clear" w:color="auto" w:fill="7030A0"/>
          </w:tcPr>
          <w:p w14:paraId="282857CE" w14:textId="493FE6A8" w:rsidR="00A26CB7" w:rsidRPr="002F2355" w:rsidRDefault="00A26CB7" w:rsidP="002F2355">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shd w:val="clear" w:color="auto" w:fill="7030A0"/>
          </w:tcPr>
          <w:p w14:paraId="2EBD4F55" w14:textId="77777777" w:rsidR="00A26CB7" w:rsidRPr="002F2355" w:rsidRDefault="00A26CB7" w:rsidP="002F2355">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shd w:val="clear" w:color="auto" w:fill="7030A0"/>
          </w:tcPr>
          <w:p w14:paraId="2F992D06" w14:textId="504C5746" w:rsidR="00A26CB7" w:rsidRPr="002F2355" w:rsidRDefault="00A26CB7" w:rsidP="002F2355">
            <w:pPr>
              <w:spacing w:line="220" w:lineRule="exact"/>
              <w:ind w:firstLine="170"/>
              <w:rPr>
                <w:sz w:val="18"/>
              </w:rPr>
            </w:pPr>
          </w:p>
        </w:tc>
      </w:tr>
      <w:tr w:rsidR="00A26CB7" w:rsidRPr="002F2355" w14:paraId="794708DB" w14:textId="77777777" w:rsidTr="006D1A40">
        <w:tc>
          <w:tcPr>
            <w:tcW w:w="909" w:type="dxa"/>
            <w:tcBorders>
              <w:top w:val="single" w:sz="4" w:space="0" w:color="auto"/>
              <w:left w:val="single" w:sz="4" w:space="0" w:color="auto"/>
              <w:bottom w:val="single" w:sz="4" w:space="0" w:color="auto"/>
              <w:right w:val="single" w:sz="4" w:space="0" w:color="auto"/>
            </w:tcBorders>
            <w:hideMark/>
          </w:tcPr>
          <w:p w14:paraId="09473C03" w14:textId="77777777" w:rsidR="00A26CB7" w:rsidRPr="002F2355" w:rsidRDefault="00A26CB7" w:rsidP="002F2355">
            <w:pPr>
              <w:spacing w:line="220" w:lineRule="exact"/>
              <w:ind w:firstLine="170"/>
              <w:rPr>
                <w:sz w:val="18"/>
              </w:rPr>
            </w:pPr>
            <w:r w:rsidRPr="002F2355">
              <w:rPr>
                <w:sz w:val="18"/>
              </w:rPr>
              <w:t>No</w:t>
            </w:r>
          </w:p>
        </w:tc>
        <w:tc>
          <w:tcPr>
            <w:tcW w:w="2268" w:type="dxa"/>
            <w:tcBorders>
              <w:top w:val="single" w:sz="4" w:space="0" w:color="auto"/>
              <w:left w:val="single" w:sz="4" w:space="0" w:color="auto"/>
              <w:bottom w:val="single" w:sz="4" w:space="0" w:color="auto"/>
              <w:right w:val="single" w:sz="4" w:space="0" w:color="auto"/>
            </w:tcBorders>
          </w:tcPr>
          <w:p w14:paraId="0CD60573" w14:textId="77777777" w:rsidR="00A26CB7" w:rsidRPr="002F2355" w:rsidRDefault="00A26CB7" w:rsidP="002F2355">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9BD5C3" w14:textId="4DE8F977" w:rsidR="00A26CB7" w:rsidRPr="002F2355" w:rsidRDefault="00A26CB7" w:rsidP="002F2355">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644A2B" w14:textId="77777777" w:rsidR="00A26CB7" w:rsidRPr="002F2355" w:rsidRDefault="00A26CB7" w:rsidP="002F2355">
            <w:pPr>
              <w:spacing w:line="220" w:lineRule="exact"/>
              <w:ind w:firstLine="170"/>
              <w:rPr>
                <w:sz w:val="18"/>
              </w:rPr>
            </w:pPr>
          </w:p>
        </w:tc>
      </w:tr>
      <w:tr w:rsidR="00A26CB7" w:rsidRPr="002F2355" w14:paraId="5859D94E" w14:textId="77777777" w:rsidTr="00A6334A">
        <w:tc>
          <w:tcPr>
            <w:tcW w:w="909" w:type="dxa"/>
            <w:tcBorders>
              <w:top w:val="single" w:sz="4" w:space="0" w:color="auto"/>
              <w:left w:val="single" w:sz="4" w:space="0" w:color="auto"/>
              <w:bottom w:val="single" w:sz="4" w:space="0" w:color="auto"/>
              <w:right w:val="single" w:sz="4" w:space="0" w:color="auto"/>
            </w:tcBorders>
            <w:hideMark/>
          </w:tcPr>
          <w:p w14:paraId="352BA143" w14:textId="77777777" w:rsidR="00A26CB7" w:rsidRPr="002F2355" w:rsidRDefault="00A26CB7" w:rsidP="002F2355">
            <w:pPr>
              <w:spacing w:line="220" w:lineRule="exact"/>
              <w:ind w:firstLine="170"/>
              <w:rPr>
                <w:sz w:val="18"/>
              </w:rPr>
            </w:pPr>
            <w:r w:rsidRPr="002F2355">
              <w:rPr>
                <w:sz w:val="18"/>
              </w:rPr>
              <w:t>Partially</w:t>
            </w:r>
          </w:p>
        </w:tc>
        <w:tc>
          <w:tcPr>
            <w:tcW w:w="2268" w:type="dxa"/>
            <w:tcBorders>
              <w:top w:val="single" w:sz="4" w:space="0" w:color="auto"/>
              <w:left w:val="single" w:sz="4" w:space="0" w:color="auto"/>
              <w:bottom w:val="single" w:sz="4" w:space="0" w:color="auto"/>
              <w:right w:val="single" w:sz="4" w:space="0" w:color="auto"/>
            </w:tcBorders>
          </w:tcPr>
          <w:p w14:paraId="65D649CD" w14:textId="77777777" w:rsidR="00A26CB7" w:rsidRPr="002F2355" w:rsidRDefault="00A26CB7" w:rsidP="002F2355">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tcPr>
          <w:p w14:paraId="68DA1BBB" w14:textId="77777777" w:rsidR="00A26CB7" w:rsidRPr="002F2355" w:rsidRDefault="00A26CB7" w:rsidP="002F2355">
            <w:pPr>
              <w:spacing w:line="220" w:lineRule="exact"/>
              <w:ind w:firstLine="170"/>
              <w:rPr>
                <w:sz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66C21B" w14:textId="77777777" w:rsidR="00A26CB7" w:rsidRPr="002F2355" w:rsidRDefault="00A26CB7" w:rsidP="002F2355">
            <w:pPr>
              <w:spacing w:line="220" w:lineRule="exact"/>
              <w:ind w:firstLine="170"/>
              <w:rPr>
                <w:sz w:val="18"/>
              </w:rPr>
            </w:pPr>
          </w:p>
        </w:tc>
      </w:tr>
    </w:tbl>
    <w:p w14:paraId="09F2743C" w14:textId="77777777" w:rsidR="00195ECE" w:rsidRDefault="00195ECE" w:rsidP="00195ECE">
      <w:pPr>
        <w:rPr>
          <w:sz w:val="24"/>
          <w:szCs w:val="24"/>
        </w:rPr>
      </w:pPr>
    </w:p>
    <w:p w14:paraId="3561CEAE" w14:textId="77777777" w:rsidR="00195ECE" w:rsidRPr="000A5496" w:rsidRDefault="00195ECE" w:rsidP="003212AF">
      <w:pPr>
        <w:keepNext/>
        <w:keepLines/>
        <w:shd w:val="clear" w:color="auto" w:fill="DBE5F1" w:themeFill="accent1" w:themeFillTint="33"/>
      </w:pPr>
      <w:r w:rsidRPr="000A5496">
        <w:t xml:space="preserve">Question 8 - </w:t>
      </w:r>
      <w:r w:rsidRPr="000A5496">
        <w:rPr>
          <w:i/>
          <w:iCs/>
        </w:rPr>
        <w:t>How does the classification process take GHS paragraph 1.3.2.4.3 into consideration, with the understanding that the classification process can be complex and available data from testing or studies will be dependent on the generally accepted standards of good scientific practice at the time the test or study was conducted?</w:t>
      </w:r>
    </w:p>
    <w:tbl>
      <w:tblPr>
        <w:tblStyle w:val="TableGrid"/>
        <w:tblW w:w="0" w:type="auto"/>
        <w:tblLook w:val="04A0" w:firstRow="1" w:lastRow="0" w:firstColumn="1" w:lastColumn="0" w:noHBand="0" w:noVBand="1"/>
      </w:tblPr>
      <w:tblGrid>
        <w:gridCol w:w="2120"/>
        <w:gridCol w:w="6896"/>
      </w:tblGrid>
      <w:tr w:rsidR="00195ECE" w:rsidRPr="001D1094" w14:paraId="3E2B8420" w14:textId="77777777" w:rsidTr="00A6334A">
        <w:tc>
          <w:tcPr>
            <w:tcW w:w="2120" w:type="dxa"/>
            <w:tcBorders>
              <w:top w:val="single" w:sz="4" w:space="0" w:color="auto"/>
              <w:left w:val="single" w:sz="4" w:space="0" w:color="auto"/>
              <w:bottom w:val="single" w:sz="4" w:space="0" w:color="auto"/>
              <w:right w:val="single" w:sz="4" w:space="0" w:color="auto"/>
            </w:tcBorders>
            <w:hideMark/>
          </w:tcPr>
          <w:p w14:paraId="0442BB7C" w14:textId="1C4A4B1B" w:rsidR="00195ECE" w:rsidRPr="001D1094" w:rsidRDefault="006D1A40" w:rsidP="003212AF">
            <w:pPr>
              <w:keepNext/>
              <w:keepLines/>
              <w:rPr>
                <w:b/>
                <w:bCs/>
                <w:sz w:val="18"/>
                <w:szCs w:val="18"/>
              </w:rPr>
            </w:pPr>
            <w:r>
              <w:rPr>
                <w:b/>
                <w:bCs/>
                <w:sz w:val="18"/>
                <w:szCs w:val="18"/>
              </w:rPr>
              <w:t>CESIO</w:t>
            </w:r>
          </w:p>
        </w:tc>
        <w:tc>
          <w:tcPr>
            <w:tcW w:w="6896" w:type="dxa"/>
            <w:tcBorders>
              <w:top w:val="single" w:sz="4" w:space="0" w:color="auto"/>
              <w:left w:val="single" w:sz="4" w:space="0" w:color="auto"/>
              <w:bottom w:val="single" w:sz="4" w:space="0" w:color="auto"/>
              <w:right w:val="single" w:sz="4" w:space="0" w:color="auto"/>
            </w:tcBorders>
          </w:tcPr>
          <w:p w14:paraId="0F1F4876" w14:textId="2F34202D" w:rsidR="00195ECE" w:rsidRPr="001D1094" w:rsidRDefault="006D1A40" w:rsidP="00A6334A">
            <w:pPr>
              <w:keepNext/>
              <w:keepLines/>
              <w:rPr>
                <w:sz w:val="18"/>
                <w:szCs w:val="18"/>
              </w:rPr>
            </w:pPr>
            <w:r w:rsidRPr="006D1A40">
              <w:rPr>
                <w:sz w:val="18"/>
                <w:szCs w:val="18"/>
              </w:rPr>
              <w:t>The CESIO recommendations do comply with these standards.</w:t>
            </w:r>
          </w:p>
        </w:tc>
      </w:tr>
      <w:tr w:rsidR="00195ECE" w:rsidRPr="001D1094" w14:paraId="25E5AE7E" w14:textId="77777777" w:rsidTr="00A6334A">
        <w:tc>
          <w:tcPr>
            <w:tcW w:w="2120" w:type="dxa"/>
            <w:tcBorders>
              <w:top w:val="single" w:sz="4" w:space="0" w:color="auto"/>
              <w:left w:val="single" w:sz="4" w:space="0" w:color="auto"/>
              <w:bottom w:val="single" w:sz="4" w:space="0" w:color="auto"/>
              <w:right w:val="single" w:sz="4" w:space="0" w:color="auto"/>
            </w:tcBorders>
            <w:hideMark/>
          </w:tcPr>
          <w:p w14:paraId="26788E60" w14:textId="5D8207B9" w:rsidR="00195ECE" w:rsidRPr="001D1094" w:rsidRDefault="006D1A40" w:rsidP="003212AF">
            <w:pPr>
              <w:keepNext/>
              <w:keepLines/>
              <w:rPr>
                <w:b/>
                <w:bCs/>
                <w:sz w:val="18"/>
                <w:szCs w:val="18"/>
              </w:rPr>
            </w:pPr>
            <w:r>
              <w:rPr>
                <w:b/>
                <w:bCs/>
                <w:sz w:val="18"/>
                <w:szCs w:val="18"/>
              </w:rPr>
              <w:t>Concawe</w:t>
            </w:r>
          </w:p>
        </w:tc>
        <w:tc>
          <w:tcPr>
            <w:tcW w:w="6896" w:type="dxa"/>
            <w:tcBorders>
              <w:top w:val="single" w:sz="4" w:space="0" w:color="auto"/>
              <w:left w:val="single" w:sz="4" w:space="0" w:color="auto"/>
              <w:bottom w:val="single" w:sz="4" w:space="0" w:color="auto"/>
              <w:right w:val="single" w:sz="4" w:space="0" w:color="auto"/>
            </w:tcBorders>
          </w:tcPr>
          <w:p w14:paraId="79FACF0A" w14:textId="189667F1" w:rsidR="00195ECE" w:rsidRPr="001D1094" w:rsidRDefault="006D1A40" w:rsidP="006D1A40">
            <w:pPr>
              <w:keepNext/>
              <w:keepLines/>
              <w:rPr>
                <w:sz w:val="18"/>
                <w:szCs w:val="18"/>
              </w:rPr>
            </w:pPr>
            <w:r w:rsidRPr="006D1A40">
              <w:rPr>
                <w:sz w:val="18"/>
                <w:szCs w:val="18"/>
              </w:rPr>
              <w:t>The classification is based on the OECD and EU Testing Guidelines and standard EU classification criteria</w:t>
            </w:r>
            <w:r>
              <w:rPr>
                <w:sz w:val="18"/>
                <w:szCs w:val="18"/>
              </w:rPr>
              <w:t xml:space="preserve"> </w:t>
            </w:r>
            <w:r w:rsidRPr="006D1A40">
              <w:rPr>
                <w:sz w:val="18"/>
                <w:szCs w:val="18"/>
              </w:rPr>
              <w:t>established by the regulations. However, due to the specific nature of petroleum substances, many standard methods are not applicable and sector specific methods and recommendations need to be applied.</w:t>
            </w:r>
          </w:p>
        </w:tc>
      </w:tr>
      <w:tr w:rsidR="00195ECE" w:rsidRPr="001D1094" w14:paraId="24BF27E9" w14:textId="77777777" w:rsidTr="00A6334A">
        <w:tc>
          <w:tcPr>
            <w:tcW w:w="2120" w:type="dxa"/>
            <w:tcBorders>
              <w:top w:val="single" w:sz="4" w:space="0" w:color="auto"/>
              <w:left w:val="single" w:sz="4" w:space="0" w:color="auto"/>
              <w:bottom w:val="single" w:sz="4" w:space="0" w:color="auto"/>
              <w:right w:val="single" w:sz="4" w:space="0" w:color="auto"/>
            </w:tcBorders>
            <w:hideMark/>
          </w:tcPr>
          <w:p w14:paraId="7763D4FD" w14:textId="1296D386" w:rsidR="00195ECE" w:rsidRPr="001D1094" w:rsidRDefault="006D1A40" w:rsidP="003212AF">
            <w:pPr>
              <w:keepNext/>
              <w:keepLines/>
              <w:rPr>
                <w:b/>
                <w:bCs/>
                <w:sz w:val="18"/>
                <w:szCs w:val="18"/>
              </w:rPr>
            </w:pPr>
            <w:r>
              <w:rPr>
                <w:b/>
                <w:bCs/>
                <w:sz w:val="18"/>
                <w:szCs w:val="18"/>
              </w:rPr>
              <w:t>IFRA</w:t>
            </w:r>
          </w:p>
        </w:tc>
        <w:tc>
          <w:tcPr>
            <w:tcW w:w="6896" w:type="dxa"/>
            <w:tcBorders>
              <w:top w:val="single" w:sz="4" w:space="0" w:color="auto"/>
              <w:left w:val="single" w:sz="4" w:space="0" w:color="auto"/>
              <w:bottom w:val="single" w:sz="4" w:space="0" w:color="auto"/>
              <w:right w:val="single" w:sz="4" w:space="0" w:color="auto"/>
            </w:tcBorders>
          </w:tcPr>
          <w:p w14:paraId="4BEED71C" w14:textId="30CF92C0" w:rsidR="00195ECE" w:rsidRPr="001D1094" w:rsidRDefault="006D1A40" w:rsidP="006D1A40">
            <w:pPr>
              <w:keepNext/>
              <w:keepLines/>
              <w:rPr>
                <w:sz w:val="18"/>
                <w:szCs w:val="18"/>
              </w:rPr>
            </w:pPr>
            <w:r w:rsidRPr="006D1A40">
              <w:rPr>
                <w:sz w:val="18"/>
                <w:szCs w:val="18"/>
              </w:rPr>
              <w:t>Our classification process is based on internationally recognized scientific principles, they are scientifically</w:t>
            </w:r>
            <w:r>
              <w:rPr>
                <w:sz w:val="18"/>
                <w:szCs w:val="18"/>
              </w:rPr>
              <w:t xml:space="preserve"> </w:t>
            </w:r>
            <w:r w:rsidRPr="006D1A40">
              <w:rPr>
                <w:sz w:val="18"/>
                <w:szCs w:val="18"/>
              </w:rPr>
              <w:t>sound and internationally recognized.</w:t>
            </w:r>
          </w:p>
        </w:tc>
      </w:tr>
    </w:tbl>
    <w:p w14:paraId="1083C2E2" w14:textId="77777777" w:rsidR="00195ECE" w:rsidRDefault="00195ECE" w:rsidP="003212AF">
      <w:pPr>
        <w:keepNext/>
        <w:keepLines/>
        <w:rPr>
          <w:sz w:val="24"/>
          <w:szCs w:val="24"/>
        </w:rPr>
      </w:pPr>
    </w:p>
    <w:p w14:paraId="29D815B2" w14:textId="77777777" w:rsidR="00195ECE" w:rsidRPr="000A5496" w:rsidRDefault="00195ECE" w:rsidP="003212AF">
      <w:pPr>
        <w:shd w:val="clear" w:color="auto" w:fill="DBE5F1" w:themeFill="accent1" w:themeFillTint="33"/>
      </w:pPr>
      <w:r w:rsidRPr="000A5496">
        <w:t xml:space="preserve">Question 9 - </w:t>
      </w:r>
      <w:r w:rsidRPr="000A5496">
        <w:rPr>
          <w:i/>
          <w:iCs/>
        </w:rPr>
        <w:t>Additional Information (if applicable)</w:t>
      </w:r>
    </w:p>
    <w:p w14:paraId="61C50CFA" w14:textId="00C9DA11" w:rsidR="00195ECE" w:rsidRPr="00465F20" w:rsidRDefault="006D1A40" w:rsidP="00A6334A">
      <w:r w:rsidRPr="00465F20">
        <w:t>No</w:t>
      </w:r>
      <w:r w:rsidR="00465F20" w:rsidRPr="00465F20">
        <w:t xml:space="preserve">ne reported </w:t>
      </w:r>
    </w:p>
    <w:p w14:paraId="1999E08A" w14:textId="69300806" w:rsidR="006D1A40" w:rsidRDefault="006D1A40">
      <w:pPr>
        <w:suppressAutoHyphens w:val="0"/>
        <w:spacing w:line="240" w:lineRule="auto"/>
      </w:pPr>
      <w:r>
        <w:br w:type="page"/>
      </w:r>
    </w:p>
    <w:p w14:paraId="32334479" w14:textId="77777777" w:rsidR="001D1094" w:rsidRPr="000A5496" w:rsidRDefault="001D1094" w:rsidP="000A5496">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i/>
          <w:iCs/>
        </w:rPr>
      </w:pPr>
      <w:r w:rsidRPr="000A5496">
        <w:rPr>
          <w:b/>
          <w:bCs/>
          <w:i/>
          <w:iCs/>
        </w:rPr>
        <w:lastRenderedPageBreak/>
        <w:t>Guiding principle (f)</w:t>
      </w:r>
      <w:r w:rsidRPr="000A5496">
        <w:rPr>
          <w:i/>
          <w:iCs/>
        </w:rPr>
        <w:t>:</w:t>
      </w:r>
      <w:r w:rsidRPr="000A5496">
        <w:t xml:space="preserve"> </w:t>
      </w:r>
      <w:r w:rsidRPr="000A5496">
        <w:rPr>
          <w:b/>
          <w:bCs/>
          <w:i/>
          <w:iCs/>
        </w:rPr>
        <w:t>The global list of chemical classifications will be non-binding. As with the GHS itself, countries will have the option to make the list binding if they adopt it through their legislative and/or regulatory process. Furthermore, the development of a global list is compatible with the GHS principle of self-classification.</w:t>
      </w:r>
    </w:p>
    <w:p w14:paraId="73D69CE9" w14:textId="77777777" w:rsidR="001D1094" w:rsidRPr="000A5496" w:rsidRDefault="001D1094" w:rsidP="000A5496">
      <w:pPr>
        <w:keepNext/>
        <w:keepLines/>
      </w:pPr>
    </w:p>
    <w:p w14:paraId="0B4E9760" w14:textId="77777777" w:rsidR="001D1094" w:rsidRPr="000A5496" w:rsidRDefault="001D1094" w:rsidP="000A5496">
      <w:pPr>
        <w:keepNext/>
        <w:keepLines/>
        <w:shd w:val="clear" w:color="auto" w:fill="DBE5F1" w:themeFill="accent1" w:themeFillTint="33"/>
        <w:rPr>
          <w:i/>
          <w:iCs/>
        </w:rPr>
      </w:pPr>
      <w:r w:rsidRPr="000A5496">
        <w:t xml:space="preserve">Question 1 - </w:t>
      </w:r>
      <w:r w:rsidRPr="000A5496">
        <w:rPr>
          <w:i/>
          <w:iCs/>
        </w:rPr>
        <w:t>Are the classifications legally binding or non-binding?</w:t>
      </w:r>
      <w:r w:rsidRPr="000A5496">
        <w:t xml:space="preserve"> </w:t>
      </w:r>
    </w:p>
    <w:p w14:paraId="6111F3BF" w14:textId="52BF72F9" w:rsidR="001D1094" w:rsidRDefault="001D1094" w:rsidP="001D1094">
      <w:pPr>
        <w:tabs>
          <w:tab w:val="left" w:pos="8333"/>
        </w:tabs>
        <w:rPr>
          <w:sz w:val="16"/>
          <w:szCs w:val="16"/>
        </w:rPr>
      </w:pPr>
      <w:r>
        <w:rPr>
          <w:sz w:val="16"/>
          <w:szCs w:val="16"/>
        </w:rPr>
        <w:tab/>
      </w:r>
    </w:p>
    <w:tbl>
      <w:tblPr>
        <w:tblStyle w:val="TableGrid"/>
        <w:tblpPr w:leftFromText="180" w:rightFromText="180" w:vertAnchor="text" w:tblpY="1"/>
        <w:tblOverlap w:val="never"/>
        <w:tblW w:w="3235" w:type="dxa"/>
        <w:tblLook w:val="04A0" w:firstRow="1" w:lastRow="0" w:firstColumn="1" w:lastColumn="0" w:noHBand="0" w:noVBand="1"/>
      </w:tblPr>
      <w:tblGrid>
        <w:gridCol w:w="1705"/>
        <w:gridCol w:w="1530"/>
      </w:tblGrid>
      <w:tr w:rsidR="001D1094" w:rsidRPr="00F4010B" w14:paraId="4ECD48D9"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08C0D73B" w14:textId="04128396" w:rsidR="001D1094" w:rsidRPr="00F4010B" w:rsidRDefault="008448D2">
            <w:pPr>
              <w:rPr>
                <w:b/>
                <w:bCs/>
                <w:sz w:val="18"/>
                <w:szCs w:val="18"/>
              </w:rPr>
            </w:pPr>
            <w:r>
              <w:rPr>
                <w:b/>
                <w:bCs/>
                <w:sz w:val="18"/>
                <w:szCs w:val="18"/>
              </w:rPr>
              <w:t>CESIO</w:t>
            </w:r>
          </w:p>
        </w:tc>
        <w:tc>
          <w:tcPr>
            <w:tcW w:w="1530" w:type="dxa"/>
            <w:tcBorders>
              <w:top w:val="single" w:sz="4" w:space="0" w:color="auto"/>
              <w:left w:val="single" w:sz="4" w:space="0" w:color="auto"/>
              <w:bottom w:val="single" w:sz="4" w:space="0" w:color="auto"/>
              <w:right w:val="single" w:sz="4" w:space="0" w:color="auto"/>
            </w:tcBorders>
            <w:hideMark/>
          </w:tcPr>
          <w:p w14:paraId="690DBB09" w14:textId="7A00EBFE" w:rsidR="001D1094" w:rsidRPr="00F4010B" w:rsidRDefault="008448D2">
            <w:pPr>
              <w:rPr>
                <w:sz w:val="18"/>
                <w:szCs w:val="18"/>
              </w:rPr>
            </w:pPr>
            <w:r w:rsidRPr="00A6334A">
              <w:rPr>
                <w:sz w:val="18"/>
                <w:szCs w:val="18"/>
              </w:rPr>
              <w:t>Non-binding</w:t>
            </w:r>
          </w:p>
        </w:tc>
      </w:tr>
      <w:tr w:rsidR="001D1094" w:rsidRPr="00F4010B" w14:paraId="3906BEFA"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34707AFC" w14:textId="40EC8960" w:rsidR="001D1094" w:rsidRPr="00F4010B" w:rsidRDefault="008448D2">
            <w:pPr>
              <w:rPr>
                <w:b/>
                <w:bCs/>
                <w:sz w:val="18"/>
                <w:szCs w:val="18"/>
              </w:rPr>
            </w:pPr>
            <w:r>
              <w:rPr>
                <w:b/>
                <w:bCs/>
                <w:sz w:val="18"/>
                <w:szCs w:val="18"/>
              </w:rPr>
              <w:t>Concawe</w:t>
            </w:r>
          </w:p>
        </w:tc>
        <w:tc>
          <w:tcPr>
            <w:tcW w:w="1530" w:type="dxa"/>
            <w:tcBorders>
              <w:top w:val="single" w:sz="4" w:space="0" w:color="auto"/>
              <w:left w:val="single" w:sz="4" w:space="0" w:color="auto"/>
              <w:bottom w:val="single" w:sz="4" w:space="0" w:color="auto"/>
              <w:right w:val="single" w:sz="4" w:space="0" w:color="auto"/>
            </w:tcBorders>
            <w:hideMark/>
          </w:tcPr>
          <w:p w14:paraId="5A2ADA54" w14:textId="1C0324D5" w:rsidR="001D1094" w:rsidRPr="00F4010B" w:rsidRDefault="00A6334A">
            <w:pPr>
              <w:rPr>
                <w:sz w:val="18"/>
                <w:szCs w:val="18"/>
              </w:rPr>
            </w:pPr>
            <w:r w:rsidRPr="00A6334A">
              <w:rPr>
                <w:sz w:val="18"/>
                <w:szCs w:val="18"/>
              </w:rPr>
              <w:t>Non-binding</w:t>
            </w:r>
          </w:p>
        </w:tc>
      </w:tr>
      <w:tr w:rsidR="001D1094" w:rsidRPr="00F4010B" w14:paraId="23062CD6" w14:textId="77777777" w:rsidTr="001D1094">
        <w:tc>
          <w:tcPr>
            <w:tcW w:w="1705" w:type="dxa"/>
            <w:tcBorders>
              <w:top w:val="single" w:sz="4" w:space="0" w:color="auto"/>
              <w:left w:val="single" w:sz="4" w:space="0" w:color="auto"/>
              <w:bottom w:val="single" w:sz="4" w:space="0" w:color="auto"/>
              <w:right w:val="single" w:sz="4" w:space="0" w:color="auto"/>
            </w:tcBorders>
            <w:hideMark/>
          </w:tcPr>
          <w:p w14:paraId="52D95D54" w14:textId="06B02A21" w:rsidR="001D1094" w:rsidRPr="00F4010B" w:rsidRDefault="008448D2">
            <w:pPr>
              <w:rPr>
                <w:b/>
                <w:bCs/>
                <w:sz w:val="18"/>
                <w:szCs w:val="18"/>
              </w:rPr>
            </w:pPr>
            <w:r>
              <w:rPr>
                <w:b/>
                <w:bCs/>
                <w:sz w:val="18"/>
                <w:szCs w:val="18"/>
              </w:rPr>
              <w:t>IFRA</w:t>
            </w:r>
          </w:p>
        </w:tc>
        <w:tc>
          <w:tcPr>
            <w:tcW w:w="1530" w:type="dxa"/>
            <w:tcBorders>
              <w:top w:val="single" w:sz="4" w:space="0" w:color="auto"/>
              <w:left w:val="single" w:sz="4" w:space="0" w:color="auto"/>
              <w:bottom w:val="single" w:sz="4" w:space="0" w:color="auto"/>
              <w:right w:val="single" w:sz="4" w:space="0" w:color="auto"/>
            </w:tcBorders>
            <w:hideMark/>
          </w:tcPr>
          <w:p w14:paraId="77DE378E" w14:textId="4F3E4A4B" w:rsidR="001D1094" w:rsidRPr="00F4010B" w:rsidRDefault="00A6334A">
            <w:pPr>
              <w:rPr>
                <w:sz w:val="18"/>
                <w:szCs w:val="18"/>
              </w:rPr>
            </w:pPr>
            <w:r w:rsidRPr="00A6334A">
              <w:rPr>
                <w:sz w:val="18"/>
                <w:szCs w:val="18"/>
              </w:rPr>
              <w:t>Non-binding</w:t>
            </w:r>
          </w:p>
        </w:tc>
      </w:tr>
    </w:tbl>
    <w:p w14:paraId="5B318BED" w14:textId="1987CE0F" w:rsidR="001D1094" w:rsidRDefault="001D1094" w:rsidP="001D1094">
      <w:pPr>
        <w:rPr>
          <w:sz w:val="24"/>
          <w:szCs w:val="24"/>
        </w:rPr>
      </w:pPr>
      <w:r>
        <w:rPr>
          <w:sz w:val="24"/>
          <w:szCs w:val="24"/>
        </w:rPr>
        <w:br w:type="textWrapping" w:clear="all"/>
        <w:t xml:space="preserve">   </w:t>
      </w:r>
    </w:p>
    <w:p w14:paraId="2223D4F6" w14:textId="77777777" w:rsidR="00E570AC" w:rsidRDefault="00E570AC" w:rsidP="001D1094">
      <w:pPr>
        <w:rPr>
          <w:sz w:val="24"/>
          <w:szCs w:val="24"/>
        </w:rPr>
      </w:pPr>
    </w:p>
    <w:p w14:paraId="0BED76AC" w14:textId="77777777" w:rsidR="001D1094" w:rsidRPr="000A5496" w:rsidRDefault="001D1094" w:rsidP="00F4010B">
      <w:pPr>
        <w:shd w:val="clear" w:color="auto" w:fill="DBE5F1" w:themeFill="accent1" w:themeFillTint="33"/>
      </w:pPr>
      <w:r w:rsidRPr="000A5496">
        <w:t xml:space="preserve">Question 2 - </w:t>
      </w:r>
      <w:r w:rsidRPr="000A5496">
        <w:rPr>
          <w:i/>
          <w:iCs/>
        </w:rPr>
        <w:t>Please provide the reference for the legislation</w:t>
      </w:r>
    </w:p>
    <w:tbl>
      <w:tblPr>
        <w:tblStyle w:val="TableGrid"/>
        <w:tblW w:w="9077" w:type="dxa"/>
        <w:tblLook w:val="04A0" w:firstRow="1" w:lastRow="0" w:firstColumn="1" w:lastColumn="0" w:noHBand="0" w:noVBand="1"/>
      </w:tblPr>
      <w:tblGrid>
        <w:gridCol w:w="1990"/>
        <w:gridCol w:w="7087"/>
      </w:tblGrid>
      <w:tr w:rsidR="001C2CAE" w:rsidRPr="00F4010B" w14:paraId="6AC27778" w14:textId="77777777" w:rsidTr="008448D2">
        <w:tc>
          <w:tcPr>
            <w:tcW w:w="1990" w:type="dxa"/>
            <w:tcBorders>
              <w:top w:val="single" w:sz="4" w:space="0" w:color="auto"/>
              <w:left w:val="single" w:sz="4" w:space="0" w:color="auto"/>
              <w:bottom w:val="single" w:sz="4" w:space="0" w:color="auto"/>
              <w:right w:val="single" w:sz="4" w:space="0" w:color="auto"/>
            </w:tcBorders>
            <w:hideMark/>
          </w:tcPr>
          <w:p w14:paraId="2FEE6AD8" w14:textId="36BC3A15" w:rsidR="001D1094" w:rsidRPr="00F4010B" w:rsidRDefault="008448D2">
            <w:pPr>
              <w:rPr>
                <w:b/>
                <w:bCs/>
                <w:sz w:val="18"/>
                <w:szCs w:val="18"/>
              </w:rPr>
            </w:pPr>
            <w:r>
              <w:rPr>
                <w:b/>
                <w:bCs/>
                <w:sz w:val="18"/>
                <w:szCs w:val="18"/>
              </w:rPr>
              <w:t>CESIO</w:t>
            </w:r>
          </w:p>
        </w:tc>
        <w:tc>
          <w:tcPr>
            <w:tcW w:w="708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85A972" w14:textId="09C60640" w:rsidR="001D1094" w:rsidRPr="00F4010B" w:rsidRDefault="001D1094" w:rsidP="003B50F6">
            <w:pPr>
              <w:rPr>
                <w:sz w:val="18"/>
                <w:szCs w:val="18"/>
              </w:rPr>
            </w:pPr>
          </w:p>
        </w:tc>
      </w:tr>
      <w:tr w:rsidR="001D1094" w:rsidRPr="00F4010B" w14:paraId="4979E82B" w14:textId="77777777" w:rsidTr="008448D2">
        <w:tc>
          <w:tcPr>
            <w:tcW w:w="1990" w:type="dxa"/>
            <w:tcBorders>
              <w:top w:val="single" w:sz="4" w:space="0" w:color="auto"/>
              <w:left w:val="single" w:sz="4" w:space="0" w:color="auto"/>
              <w:bottom w:val="single" w:sz="4" w:space="0" w:color="auto"/>
              <w:right w:val="single" w:sz="4" w:space="0" w:color="auto"/>
            </w:tcBorders>
            <w:hideMark/>
          </w:tcPr>
          <w:p w14:paraId="416E1681" w14:textId="333AB89F" w:rsidR="001D1094" w:rsidRPr="00F4010B" w:rsidRDefault="008448D2">
            <w:pPr>
              <w:rPr>
                <w:b/>
                <w:bCs/>
                <w:sz w:val="18"/>
                <w:szCs w:val="18"/>
              </w:rPr>
            </w:pPr>
            <w:r>
              <w:rPr>
                <w:b/>
                <w:bCs/>
                <w:sz w:val="18"/>
                <w:szCs w:val="18"/>
              </w:rPr>
              <w:t>Concawe</w:t>
            </w:r>
          </w:p>
        </w:tc>
        <w:tc>
          <w:tcPr>
            <w:tcW w:w="708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621986" w14:textId="0761D577" w:rsidR="001D1094" w:rsidRPr="00F4010B" w:rsidRDefault="001D1094">
            <w:pPr>
              <w:rPr>
                <w:sz w:val="18"/>
                <w:szCs w:val="18"/>
              </w:rPr>
            </w:pPr>
          </w:p>
        </w:tc>
      </w:tr>
      <w:tr w:rsidR="001D1094" w:rsidRPr="00F4010B" w14:paraId="071FDB31" w14:textId="77777777" w:rsidTr="008448D2">
        <w:tc>
          <w:tcPr>
            <w:tcW w:w="1990" w:type="dxa"/>
            <w:tcBorders>
              <w:top w:val="single" w:sz="4" w:space="0" w:color="auto"/>
              <w:left w:val="single" w:sz="4" w:space="0" w:color="auto"/>
              <w:bottom w:val="single" w:sz="4" w:space="0" w:color="auto"/>
              <w:right w:val="single" w:sz="4" w:space="0" w:color="auto"/>
            </w:tcBorders>
            <w:hideMark/>
          </w:tcPr>
          <w:p w14:paraId="64CCA631" w14:textId="4158883C" w:rsidR="001D1094" w:rsidRPr="00F4010B" w:rsidRDefault="008448D2">
            <w:pPr>
              <w:rPr>
                <w:b/>
                <w:bCs/>
                <w:sz w:val="18"/>
                <w:szCs w:val="18"/>
              </w:rPr>
            </w:pPr>
            <w:r>
              <w:rPr>
                <w:b/>
                <w:bCs/>
                <w:sz w:val="18"/>
                <w:szCs w:val="18"/>
              </w:rPr>
              <w:t>IFRA</w:t>
            </w:r>
          </w:p>
        </w:tc>
        <w:tc>
          <w:tcPr>
            <w:tcW w:w="708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108736" w14:textId="4F46F518" w:rsidR="001D1094" w:rsidRPr="00F4010B" w:rsidRDefault="001D1094">
            <w:pPr>
              <w:rPr>
                <w:sz w:val="18"/>
                <w:szCs w:val="18"/>
              </w:rPr>
            </w:pPr>
          </w:p>
        </w:tc>
      </w:tr>
    </w:tbl>
    <w:p w14:paraId="34A5AE05" w14:textId="77777777" w:rsidR="001D1094" w:rsidRDefault="001D1094" w:rsidP="001D1094">
      <w:pPr>
        <w:rPr>
          <w:sz w:val="24"/>
          <w:szCs w:val="24"/>
        </w:rPr>
      </w:pPr>
    </w:p>
    <w:p w14:paraId="6AB4B018" w14:textId="77777777" w:rsidR="001D1094" w:rsidRPr="000A5496" w:rsidRDefault="001D1094" w:rsidP="00F4010B">
      <w:pPr>
        <w:shd w:val="clear" w:color="auto" w:fill="DBE5F1" w:themeFill="accent1" w:themeFillTint="33"/>
      </w:pPr>
      <w:r w:rsidRPr="000A5496">
        <w:t xml:space="preserve">Question 3 - </w:t>
      </w:r>
      <w:r w:rsidRPr="000A5496">
        <w:rPr>
          <w:i/>
          <w:iCs/>
        </w:rPr>
        <w:t>Additional Information (if applicable)</w:t>
      </w:r>
    </w:p>
    <w:p w14:paraId="1F77958E" w14:textId="49498C8F" w:rsidR="003B50F6" w:rsidRPr="00465F20" w:rsidRDefault="008448D2" w:rsidP="003B50F6">
      <w:r w:rsidRPr="00465F20">
        <w:t>No</w:t>
      </w:r>
      <w:r w:rsidR="00465F20" w:rsidRPr="00465F20">
        <w:t>ne reported</w:t>
      </w:r>
    </w:p>
    <w:p w14:paraId="7B08CBF9" w14:textId="1B861C53" w:rsidR="00736D39" w:rsidRPr="00736D39" w:rsidRDefault="00736D39" w:rsidP="00736D39">
      <w:pPr>
        <w:spacing w:before="240"/>
        <w:jc w:val="center"/>
        <w:rPr>
          <w:u w:val="single"/>
        </w:rPr>
      </w:pPr>
      <w:r>
        <w:rPr>
          <w:u w:val="single"/>
        </w:rPr>
        <w:tab/>
      </w:r>
      <w:r>
        <w:rPr>
          <w:u w:val="single"/>
        </w:rPr>
        <w:tab/>
      </w:r>
      <w:r>
        <w:rPr>
          <w:u w:val="single"/>
        </w:rPr>
        <w:tab/>
      </w:r>
    </w:p>
    <w:sectPr w:rsidR="00736D39" w:rsidRPr="00736D39" w:rsidSect="000676FF">
      <w:headerReference w:type="even" r:id="rId12"/>
      <w:headerReference w:type="default" r:id="rId13"/>
      <w:footerReference w:type="even" r:id="rId14"/>
      <w:footerReference w:type="default" r:id="rId15"/>
      <w:headerReference w:type="first" r:id="rId16"/>
      <w:pgSz w:w="11906" w:h="16838" w:code="9"/>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6326" w16cex:dateUtc="2022-12-01T1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4DEA2" w16cid:durableId="273363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C317D" w14:textId="77777777" w:rsidR="000462E3" w:rsidRDefault="000462E3" w:rsidP="00760F29">
      <w:pPr>
        <w:spacing w:line="240" w:lineRule="auto"/>
      </w:pPr>
      <w:r>
        <w:separator/>
      </w:r>
    </w:p>
  </w:endnote>
  <w:endnote w:type="continuationSeparator" w:id="0">
    <w:p w14:paraId="1459681E" w14:textId="77777777" w:rsidR="000462E3" w:rsidRDefault="000462E3" w:rsidP="00760F29">
      <w:pPr>
        <w:spacing w:line="240" w:lineRule="auto"/>
      </w:pPr>
      <w:r>
        <w:continuationSeparator/>
      </w:r>
    </w:p>
  </w:endnote>
  <w:endnote w:type="continuationNotice" w:id="1">
    <w:p w14:paraId="10C1320F" w14:textId="77777777" w:rsidR="000462E3" w:rsidRDefault="000462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BF83" w14:textId="7D449C38" w:rsidR="000462E3" w:rsidRPr="00AA3D2B" w:rsidRDefault="000462E3">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A320B6">
      <w:rPr>
        <w:b/>
        <w:noProof/>
        <w:sz w:val="18"/>
      </w:rPr>
      <w:t>16</w:t>
    </w:r>
    <w:r w:rsidRPr="00AA3D2B">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27124"/>
      <w:docPartObj>
        <w:docPartGallery w:val="Page Numbers (Bottom of Page)"/>
        <w:docPartUnique/>
      </w:docPartObj>
    </w:sdtPr>
    <w:sdtEndPr>
      <w:rPr>
        <w:b/>
        <w:noProof/>
        <w:sz w:val="18"/>
      </w:rPr>
    </w:sdtEndPr>
    <w:sdtContent>
      <w:p w14:paraId="6EFD7E8D" w14:textId="06679587" w:rsidR="000462E3" w:rsidRPr="00AA3D2B" w:rsidRDefault="000462E3">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A320B6">
          <w:rPr>
            <w:b/>
            <w:noProof/>
            <w:sz w:val="18"/>
          </w:rPr>
          <w:t>17</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1B6D" w14:textId="77777777" w:rsidR="000462E3" w:rsidRDefault="000462E3" w:rsidP="00760F29">
      <w:pPr>
        <w:spacing w:line="240" w:lineRule="auto"/>
      </w:pPr>
      <w:r>
        <w:separator/>
      </w:r>
    </w:p>
  </w:footnote>
  <w:footnote w:type="continuationSeparator" w:id="0">
    <w:p w14:paraId="0916AC85" w14:textId="77777777" w:rsidR="000462E3" w:rsidRDefault="000462E3" w:rsidP="00760F29">
      <w:pPr>
        <w:spacing w:line="240" w:lineRule="auto"/>
      </w:pPr>
      <w:r>
        <w:continuationSeparator/>
      </w:r>
    </w:p>
  </w:footnote>
  <w:footnote w:type="continuationNotice" w:id="1">
    <w:p w14:paraId="023340BB" w14:textId="77777777" w:rsidR="000462E3" w:rsidRDefault="000462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070A1" w14:textId="20F49BBE" w:rsidR="000462E3" w:rsidRPr="00CE031D" w:rsidRDefault="000462E3" w:rsidP="00AA3D2B">
    <w:pPr>
      <w:pStyle w:val="Header"/>
      <w:rPr>
        <w:szCs w:val="18"/>
      </w:rPr>
    </w:pPr>
    <w:r w:rsidRPr="00404499">
      <w:rPr>
        <w:szCs w:val="18"/>
      </w:rPr>
      <w:t>UN/SCEGHS/4</w:t>
    </w:r>
    <w:r>
      <w:rPr>
        <w:szCs w:val="18"/>
      </w:rPr>
      <w:t>3</w:t>
    </w:r>
    <w:r w:rsidRPr="00404499">
      <w:rPr>
        <w:szCs w:val="18"/>
      </w:rPr>
      <w:t>/INF.</w:t>
    </w:r>
    <w:r w:rsidR="00BD2D2E">
      <w:rPr>
        <w:szCs w:val="18"/>
      </w:rPr>
      <w:t>29</w:t>
    </w:r>
  </w:p>
  <w:p w14:paraId="018D7C53" w14:textId="6D800A49" w:rsidR="000462E3" w:rsidRPr="0062617C" w:rsidRDefault="000462E3" w:rsidP="0062617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EA7F" w14:textId="019AC7C5" w:rsidR="000462E3" w:rsidRPr="00CE031D" w:rsidRDefault="000462E3" w:rsidP="00AA3D2B">
    <w:pPr>
      <w:pStyle w:val="Header"/>
      <w:jc w:val="right"/>
      <w:rPr>
        <w:szCs w:val="18"/>
      </w:rPr>
    </w:pPr>
    <w:r w:rsidRPr="00CE031D">
      <w:rPr>
        <w:szCs w:val="18"/>
      </w:rPr>
      <w:t>UN/SCE</w:t>
    </w:r>
    <w:r>
      <w:rPr>
        <w:szCs w:val="18"/>
      </w:rPr>
      <w:t>GHS</w:t>
    </w:r>
    <w:r w:rsidRPr="00CE031D">
      <w:rPr>
        <w:szCs w:val="18"/>
      </w:rPr>
      <w:t>/</w:t>
    </w:r>
    <w:r>
      <w:rPr>
        <w:szCs w:val="18"/>
      </w:rPr>
      <w:t>43</w:t>
    </w:r>
    <w:r w:rsidRPr="00CE031D">
      <w:rPr>
        <w:szCs w:val="18"/>
      </w:rPr>
      <w:t>/INF.</w:t>
    </w:r>
    <w:r w:rsidR="00BD2D2E">
      <w:rPr>
        <w:szCs w:val="18"/>
      </w:rPr>
      <w:t>29</w:t>
    </w:r>
  </w:p>
  <w:p w14:paraId="2A0AEDCB" w14:textId="4FF11C12" w:rsidR="000462E3" w:rsidRPr="00CE031D" w:rsidRDefault="000462E3" w:rsidP="0062617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0462E3" w:rsidRPr="00613AE8" w14:paraId="29680E7D" w14:textId="77777777" w:rsidTr="00613AE8">
      <w:trPr>
        <w:cantSplit/>
        <w:trHeight w:hRule="exact" w:val="851"/>
      </w:trPr>
      <w:tc>
        <w:tcPr>
          <w:tcW w:w="9072" w:type="dxa"/>
          <w:tcBorders>
            <w:bottom w:val="single" w:sz="4" w:space="0" w:color="auto"/>
          </w:tcBorders>
          <w:shd w:val="clear" w:color="auto" w:fill="auto"/>
          <w:vAlign w:val="bottom"/>
        </w:tcPr>
        <w:p w14:paraId="3BC255F3" w14:textId="2157DB61" w:rsidR="000462E3" w:rsidRPr="00613AE8" w:rsidRDefault="000462E3" w:rsidP="006F3742">
          <w:pPr>
            <w:jc w:val="right"/>
            <w:rPr>
              <w:b/>
              <w:sz w:val="40"/>
              <w:szCs w:val="40"/>
            </w:rPr>
          </w:pPr>
          <w:r w:rsidRPr="00613AE8">
            <w:rPr>
              <w:b/>
              <w:sz w:val="40"/>
              <w:szCs w:val="40"/>
            </w:rPr>
            <w:t>UN/SCEGHS/43/INF.</w:t>
          </w:r>
          <w:r w:rsidR="00613AE8" w:rsidRPr="00613AE8">
            <w:rPr>
              <w:b/>
              <w:sz w:val="40"/>
              <w:szCs w:val="40"/>
            </w:rPr>
            <w:t>29</w:t>
          </w:r>
        </w:p>
      </w:tc>
    </w:tr>
  </w:tbl>
  <w:p w14:paraId="6669EBA3" w14:textId="77777777" w:rsidR="000462E3" w:rsidRDefault="000462E3" w:rsidP="006F374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EB40C4"/>
    <w:multiLevelType w:val="hybridMultilevel"/>
    <w:tmpl w:val="B032E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CA2D1B"/>
    <w:multiLevelType w:val="hybridMultilevel"/>
    <w:tmpl w:val="41189F04"/>
    <w:lvl w:ilvl="0" w:tplc="9008FA9E">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311180"/>
    <w:multiLevelType w:val="hybridMultilevel"/>
    <w:tmpl w:val="FF3C2DE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4" w15:restartNumberingAfterBreak="0">
    <w:nsid w:val="2F7B36A3"/>
    <w:multiLevelType w:val="hybridMultilevel"/>
    <w:tmpl w:val="5426AE36"/>
    <w:lvl w:ilvl="0" w:tplc="D1728C4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F16147"/>
    <w:multiLevelType w:val="hybridMultilevel"/>
    <w:tmpl w:val="374CD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0794589"/>
    <w:multiLevelType w:val="hybridMultilevel"/>
    <w:tmpl w:val="1A00F6A8"/>
    <w:lvl w:ilvl="0" w:tplc="771C04D0">
      <w:start w:val="1"/>
      <w:numFmt w:val="decimal"/>
      <w:lvlText w:val="%1."/>
      <w:lvlJc w:val="left"/>
      <w:pPr>
        <w:ind w:left="1494" w:hanging="360"/>
      </w:pPr>
      <w:rPr>
        <w:rFonts w:hint="default"/>
        <w:b w:val="0"/>
        <w:sz w:val="20"/>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8" w15:restartNumberingAfterBreak="0">
    <w:nsid w:val="634D3E54"/>
    <w:multiLevelType w:val="hybridMultilevel"/>
    <w:tmpl w:val="C92AD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204D4E"/>
    <w:multiLevelType w:val="hybridMultilevel"/>
    <w:tmpl w:val="E1728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510B16"/>
    <w:multiLevelType w:val="hybridMultilevel"/>
    <w:tmpl w:val="284648F6"/>
    <w:lvl w:ilvl="0" w:tplc="558C6B5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273C8C"/>
    <w:multiLevelType w:val="hybridMultilevel"/>
    <w:tmpl w:val="18FA76A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num w:numId="1">
    <w:abstractNumId w:val="9"/>
  </w:num>
  <w:num w:numId="2">
    <w:abstractNumId w:val="11"/>
  </w:num>
  <w:num w:numId="3">
    <w:abstractNumId w:val="3"/>
  </w:num>
  <w:num w:numId="4">
    <w:abstractNumId w:val="6"/>
  </w:num>
  <w:num w:numId="5">
    <w:abstractNumId w:val="12"/>
  </w:num>
  <w:num w:numId="6">
    <w:abstractNumId w:val="0"/>
  </w:num>
  <w:num w:numId="7">
    <w:abstractNumId w:val="2"/>
  </w:num>
  <w:num w:numId="8">
    <w:abstractNumId w:val="4"/>
  </w:num>
  <w:num w:numId="9">
    <w:abstractNumId w:val="10"/>
  </w:num>
  <w:num w:numId="10">
    <w:abstractNumId w:val="8"/>
  </w:num>
  <w:num w:numId="11">
    <w:abstractNumId w:val="1"/>
  </w:num>
  <w:num w:numId="12">
    <w:abstractNumId w:val="13"/>
  </w:num>
  <w:num w:numId="13">
    <w:abstractNumId w:val="5"/>
  </w:num>
  <w:num w:numId="14">
    <w:abstractNumId w:val="7"/>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08"/>
    <w:rsid w:val="00004823"/>
    <w:rsid w:val="00011B49"/>
    <w:rsid w:val="000214BC"/>
    <w:rsid w:val="000274CD"/>
    <w:rsid w:val="0003079A"/>
    <w:rsid w:val="000363F2"/>
    <w:rsid w:val="00044F9A"/>
    <w:rsid w:val="000462E3"/>
    <w:rsid w:val="0005060F"/>
    <w:rsid w:val="00052C36"/>
    <w:rsid w:val="0006039D"/>
    <w:rsid w:val="000676FF"/>
    <w:rsid w:val="000752E3"/>
    <w:rsid w:val="000A48AF"/>
    <w:rsid w:val="000A5496"/>
    <w:rsid w:val="000B2F12"/>
    <w:rsid w:val="000B5719"/>
    <w:rsid w:val="000B6ACF"/>
    <w:rsid w:val="000B6E43"/>
    <w:rsid w:val="000C0FAA"/>
    <w:rsid w:val="000C317A"/>
    <w:rsid w:val="000C516E"/>
    <w:rsid w:val="000D4F49"/>
    <w:rsid w:val="000D7A5C"/>
    <w:rsid w:val="000E4A12"/>
    <w:rsid w:val="000F1E8F"/>
    <w:rsid w:val="000F2AF2"/>
    <w:rsid w:val="000F2EDE"/>
    <w:rsid w:val="000F35CE"/>
    <w:rsid w:val="001070AE"/>
    <w:rsid w:val="00117292"/>
    <w:rsid w:val="001208B5"/>
    <w:rsid w:val="00134E2E"/>
    <w:rsid w:val="00137207"/>
    <w:rsid w:val="00150B82"/>
    <w:rsid w:val="001546B4"/>
    <w:rsid w:val="00155144"/>
    <w:rsid w:val="00155D31"/>
    <w:rsid w:val="0015748B"/>
    <w:rsid w:val="001629EE"/>
    <w:rsid w:val="0016386F"/>
    <w:rsid w:val="00166D2F"/>
    <w:rsid w:val="001846CC"/>
    <w:rsid w:val="00185063"/>
    <w:rsid w:val="00195ECE"/>
    <w:rsid w:val="001B057F"/>
    <w:rsid w:val="001C1C89"/>
    <w:rsid w:val="001C2CAE"/>
    <w:rsid w:val="001C5FE4"/>
    <w:rsid w:val="001D023F"/>
    <w:rsid w:val="001D1094"/>
    <w:rsid w:val="001D2240"/>
    <w:rsid w:val="001E1839"/>
    <w:rsid w:val="001E591D"/>
    <w:rsid w:val="001F1592"/>
    <w:rsid w:val="002155C0"/>
    <w:rsid w:val="00223F9F"/>
    <w:rsid w:val="00225747"/>
    <w:rsid w:val="00226CEA"/>
    <w:rsid w:val="00235B35"/>
    <w:rsid w:val="00236385"/>
    <w:rsid w:val="00237216"/>
    <w:rsid w:val="00240D2A"/>
    <w:rsid w:val="00241D68"/>
    <w:rsid w:val="00243D09"/>
    <w:rsid w:val="00246E2B"/>
    <w:rsid w:val="00256575"/>
    <w:rsid w:val="00260117"/>
    <w:rsid w:val="00264866"/>
    <w:rsid w:val="0028150B"/>
    <w:rsid w:val="00283A35"/>
    <w:rsid w:val="00285752"/>
    <w:rsid w:val="002A4EA5"/>
    <w:rsid w:val="002A73B1"/>
    <w:rsid w:val="002E6F36"/>
    <w:rsid w:val="002F2355"/>
    <w:rsid w:val="003212AF"/>
    <w:rsid w:val="00321D12"/>
    <w:rsid w:val="00332FFC"/>
    <w:rsid w:val="0034277C"/>
    <w:rsid w:val="00344862"/>
    <w:rsid w:val="003623CA"/>
    <w:rsid w:val="00371089"/>
    <w:rsid w:val="003830AB"/>
    <w:rsid w:val="00383F67"/>
    <w:rsid w:val="00385F48"/>
    <w:rsid w:val="003A2170"/>
    <w:rsid w:val="003A2A96"/>
    <w:rsid w:val="003A3245"/>
    <w:rsid w:val="003B2653"/>
    <w:rsid w:val="003B50F6"/>
    <w:rsid w:val="003B5C79"/>
    <w:rsid w:val="003C10B9"/>
    <w:rsid w:val="003C425A"/>
    <w:rsid w:val="003C75EF"/>
    <w:rsid w:val="003D76B2"/>
    <w:rsid w:val="003E108F"/>
    <w:rsid w:val="003E64B9"/>
    <w:rsid w:val="003F2D6B"/>
    <w:rsid w:val="00404499"/>
    <w:rsid w:val="00405D19"/>
    <w:rsid w:val="00406A6B"/>
    <w:rsid w:val="004077A7"/>
    <w:rsid w:val="004108A7"/>
    <w:rsid w:val="00426E66"/>
    <w:rsid w:val="00430796"/>
    <w:rsid w:val="0044453B"/>
    <w:rsid w:val="004608C0"/>
    <w:rsid w:val="00465B33"/>
    <w:rsid w:val="00465F20"/>
    <w:rsid w:val="004676C2"/>
    <w:rsid w:val="00471AD5"/>
    <w:rsid w:val="004A4D8A"/>
    <w:rsid w:val="004A6299"/>
    <w:rsid w:val="004B5A77"/>
    <w:rsid w:val="004B5F88"/>
    <w:rsid w:val="004B66A4"/>
    <w:rsid w:val="004C7D63"/>
    <w:rsid w:val="004D1647"/>
    <w:rsid w:val="004D39E3"/>
    <w:rsid w:val="004D49E4"/>
    <w:rsid w:val="004E7435"/>
    <w:rsid w:val="004F49CC"/>
    <w:rsid w:val="004F68C4"/>
    <w:rsid w:val="0050553D"/>
    <w:rsid w:val="005108B2"/>
    <w:rsid w:val="00512E3F"/>
    <w:rsid w:val="005214E7"/>
    <w:rsid w:val="005221AE"/>
    <w:rsid w:val="00522D72"/>
    <w:rsid w:val="005364D5"/>
    <w:rsid w:val="00552F48"/>
    <w:rsid w:val="00574027"/>
    <w:rsid w:val="00586E89"/>
    <w:rsid w:val="00592369"/>
    <w:rsid w:val="00597A9E"/>
    <w:rsid w:val="005A17A8"/>
    <w:rsid w:val="005C0B65"/>
    <w:rsid w:val="005E79BB"/>
    <w:rsid w:val="005F5DF8"/>
    <w:rsid w:val="005F67C6"/>
    <w:rsid w:val="005F6D5E"/>
    <w:rsid w:val="005F6EE8"/>
    <w:rsid w:val="005F7AE9"/>
    <w:rsid w:val="0060242B"/>
    <w:rsid w:val="006139A6"/>
    <w:rsid w:val="00613AE8"/>
    <w:rsid w:val="006222E3"/>
    <w:rsid w:val="00625431"/>
    <w:rsid w:val="0062617C"/>
    <w:rsid w:val="00630265"/>
    <w:rsid w:val="006334F8"/>
    <w:rsid w:val="00633F54"/>
    <w:rsid w:val="00636475"/>
    <w:rsid w:val="006410D7"/>
    <w:rsid w:val="00647878"/>
    <w:rsid w:val="00662F42"/>
    <w:rsid w:val="00663381"/>
    <w:rsid w:val="00665888"/>
    <w:rsid w:val="00670EDA"/>
    <w:rsid w:val="00680D64"/>
    <w:rsid w:val="00681CE2"/>
    <w:rsid w:val="00686B73"/>
    <w:rsid w:val="006A2C7D"/>
    <w:rsid w:val="006A7895"/>
    <w:rsid w:val="006C7A42"/>
    <w:rsid w:val="006D1A40"/>
    <w:rsid w:val="006D3E76"/>
    <w:rsid w:val="006D558F"/>
    <w:rsid w:val="006F2973"/>
    <w:rsid w:val="006F2F39"/>
    <w:rsid w:val="006F3742"/>
    <w:rsid w:val="006F6371"/>
    <w:rsid w:val="00712E26"/>
    <w:rsid w:val="007152B1"/>
    <w:rsid w:val="0071548A"/>
    <w:rsid w:val="00715E34"/>
    <w:rsid w:val="00717408"/>
    <w:rsid w:val="00736D39"/>
    <w:rsid w:val="00744359"/>
    <w:rsid w:val="0075014C"/>
    <w:rsid w:val="00760F29"/>
    <w:rsid w:val="00763A0B"/>
    <w:rsid w:val="00773656"/>
    <w:rsid w:val="00791376"/>
    <w:rsid w:val="007A5031"/>
    <w:rsid w:val="007B5D1C"/>
    <w:rsid w:val="007C1E4D"/>
    <w:rsid w:val="007C61DB"/>
    <w:rsid w:val="007D3D80"/>
    <w:rsid w:val="007D47BB"/>
    <w:rsid w:val="007E0B86"/>
    <w:rsid w:val="007E3ABA"/>
    <w:rsid w:val="007E5C82"/>
    <w:rsid w:val="007E61BB"/>
    <w:rsid w:val="007F1D3F"/>
    <w:rsid w:val="00806B99"/>
    <w:rsid w:val="00807652"/>
    <w:rsid w:val="008105EC"/>
    <w:rsid w:val="00816CC7"/>
    <w:rsid w:val="00820ECB"/>
    <w:rsid w:val="00822F3B"/>
    <w:rsid w:val="008263DC"/>
    <w:rsid w:val="00827123"/>
    <w:rsid w:val="00827FD5"/>
    <w:rsid w:val="008448D2"/>
    <w:rsid w:val="00855443"/>
    <w:rsid w:val="00855E4A"/>
    <w:rsid w:val="00867818"/>
    <w:rsid w:val="008723BF"/>
    <w:rsid w:val="0088327C"/>
    <w:rsid w:val="00886F05"/>
    <w:rsid w:val="008B5D0C"/>
    <w:rsid w:val="008D12AE"/>
    <w:rsid w:val="008D54D0"/>
    <w:rsid w:val="00900491"/>
    <w:rsid w:val="0090247B"/>
    <w:rsid w:val="00912AD7"/>
    <w:rsid w:val="00930D58"/>
    <w:rsid w:val="00930F93"/>
    <w:rsid w:val="00945112"/>
    <w:rsid w:val="0094551F"/>
    <w:rsid w:val="00947D3A"/>
    <w:rsid w:val="00967AD0"/>
    <w:rsid w:val="00972BF3"/>
    <w:rsid w:val="00980C4E"/>
    <w:rsid w:val="009820A8"/>
    <w:rsid w:val="009855D0"/>
    <w:rsid w:val="00997B5C"/>
    <w:rsid w:val="009A19BF"/>
    <w:rsid w:val="009A3243"/>
    <w:rsid w:val="009A5221"/>
    <w:rsid w:val="009B052E"/>
    <w:rsid w:val="009B11B2"/>
    <w:rsid w:val="009C2B67"/>
    <w:rsid w:val="009E1615"/>
    <w:rsid w:val="009E1F11"/>
    <w:rsid w:val="009E245E"/>
    <w:rsid w:val="009E42E4"/>
    <w:rsid w:val="00A16CE5"/>
    <w:rsid w:val="00A21E6E"/>
    <w:rsid w:val="00A23B4B"/>
    <w:rsid w:val="00A251A1"/>
    <w:rsid w:val="00A26CB7"/>
    <w:rsid w:val="00A3046C"/>
    <w:rsid w:val="00A320B6"/>
    <w:rsid w:val="00A537F0"/>
    <w:rsid w:val="00A55BFD"/>
    <w:rsid w:val="00A561E1"/>
    <w:rsid w:val="00A57ACB"/>
    <w:rsid w:val="00A6334A"/>
    <w:rsid w:val="00A647DD"/>
    <w:rsid w:val="00A659AE"/>
    <w:rsid w:val="00A74F2B"/>
    <w:rsid w:val="00A83A4A"/>
    <w:rsid w:val="00A904F7"/>
    <w:rsid w:val="00A91B52"/>
    <w:rsid w:val="00AA3D2B"/>
    <w:rsid w:val="00AA6BD9"/>
    <w:rsid w:val="00AB3731"/>
    <w:rsid w:val="00AB727D"/>
    <w:rsid w:val="00AC10D2"/>
    <w:rsid w:val="00AE36E4"/>
    <w:rsid w:val="00AE47FC"/>
    <w:rsid w:val="00AE4A49"/>
    <w:rsid w:val="00B03897"/>
    <w:rsid w:val="00B134F9"/>
    <w:rsid w:val="00B20F22"/>
    <w:rsid w:val="00B35F03"/>
    <w:rsid w:val="00B43169"/>
    <w:rsid w:val="00B602C2"/>
    <w:rsid w:val="00B64854"/>
    <w:rsid w:val="00B65951"/>
    <w:rsid w:val="00B71A90"/>
    <w:rsid w:val="00B77E3D"/>
    <w:rsid w:val="00B85035"/>
    <w:rsid w:val="00BB7ABC"/>
    <w:rsid w:val="00BD2D2E"/>
    <w:rsid w:val="00BF0E50"/>
    <w:rsid w:val="00BF3500"/>
    <w:rsid w:val="00BF3CCE"/>
    <w:rsid w:val="00BF528D"/>
    <w:rsid w:val="00C13576"/>
    <w:rsid w:val="00C13F89"/>
    <w:rsid w:val="00C21DFE"/>
    <w:rsid w:val="00C23606"/>
    <w:rsid w:val="00C267A6"/>
    <w:rsid w:val="00C4243F"/>
    <w:rsid w:val="00C43483"/>
    <w:rsid w:val="00C567F9"/>
    <w:rsid w:val="00C60AE5"/>
    <w:rsid w:val="00C644F0"/>
    <w:rsid w:val="00C64CCA"/>
    <w:rsid w:val="00C65283"/>
    <w:rsid w:val="00C73BAC"/>
    <w:rsid w:val="00C84B9E"/>
    <w:rsid w:val="00C93478"/>
    <w:rsid w:val="00CA28D8"/>
    <w:rsid w:val="00CA3BB9"/>
    <w:rsid w:val="00CA5128"/>
    <w:rsid w:val="00CA5A27"/>
    <w:rsid w:val="00CD1B53"/>
    <w:rsid w:val="00CD2301"/>
    <w:rsid w:val="00CE031D"/>
    <w:rsid w:val="00CE3548"/>
    <w:rsid w:val="00CF3775"/>
    <w:rsid w:val="00D101D2"/>
    <w:rsid w:val="00D1228E"/>
    <w:rsid w:val="00D27481"/>
    <w:rsid w:val="00D326CD"/>
    <w:rsid w:val="00D36E88"/>
    <w:rsid w:val="00D45A9C"/>
    <w:rsid w:val="00D660CB"/>
    <w:rsid w:val="00D8061B"/>
    <w:rsid w:val="00D841B8"/>
    <w:rsid w:val="00D946E8"/>
    <w:rsid w:val="00DB0217"/>
    <w:rsid w:val="00DB2322"/>
    <w:rsid w:val="00DB521F"/>
    <w:rsid w:val="00DC7E95"/>
    <w:rsid w:val="00DD2545"/>
    <w:rsid w:val="00DD396E"/>
    <w:rsid w:val="00DD3E1F"/>
    <w:rsid w:val="00DD4D43"/>
    <w:rsid w:val="00DD61A3"/>
    <w:rsid w:val="00DE64CF"/>
    <w:rsid w:val="00DE770D"/>
    <w:rsid w:val="00DF2FDD"/>
    <w:rsid w:val="00E039E8"/>
    <w:rsid w:val="00E114BA"/>
    <w:rsid w:val="00E12B2A"/>
    <w:rsid w:val="00E14450"/>
    <w:rsid w:val="00E1452B"/>
    <w:rsid w:val="00E15AE8"/>
    <w:rsid w:val="00E1727E"/>
    <w:rsid w:val="00E35AF0"/>
    <w:rsid w:val="00E36F95"/>
    <w:rsid w:val="00E47A67"/>
    <w:rsid w:val="00E563C3"/>
    <w:rsid w:val="00E56AD0"/>
    <w:rsid w:val="00E570AC"/>
    <w:rsid w:val="00E7454A"/>
    <w:rsid w:val="00E76DA9"/>
    <w:rsid w:val="00E840A9"/>
    <w:rsid w:val="00E921DF"/>
    <w:rsid w:val="00E97BCE"/>
    <w:rsid w:val="00EA0303"/>
    <w:rsid w:val="00EA3F81"/>
    <w:rsid w:val="00EA5B52"/>
    <w:rsid w:val="00EB26DB"/>
    <w:rsid w:val="00ED13E4"/>
    <w:rsid w:val="00ED68B9"/>
    <w:rsid w:val="00EE0E70"/>
    <w:rsid w:val="00EF14F4"/>
    <w:rsid w:val="00F21F84"/>
    <w:rsid w:val="00F22714"/>
    <w:rsid w:val="00F27F2C"/>
    <w:rsid w:val="00F4010B"/>
    <w:rsid w:val="00F41B6B"/>
    <w:rsid w:val="00F47212"/>
    <w:rsid w:val="00F675F9"/>
    <w:rsid w:val="00F77B6F"/>
    <w:rsid w:val="00F84D75"/>
    <w:rsid w:val="00FA63B2"/>
    <w:rsid w:val="00FB052D"/>
    <w:rsid w:val="00FB0E51"/>
    <w:rsid w:val="00FC36EF"/>
    <w:rsid w:val="00FE179E"/>
    <w:rsid w:val="00FE77F0"/>
    <w:rsid w:val="00FF5C0E"/>
    <w:rsid w:val="6AC337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uiPriority w:val="99"/>
    <w:qFormat/>
    <w:rsid w:val="00C65283"/>
    <w:pPr>
      <w:spacing w:line="240" w:lineRule="auto"/>
      <w:outlineLvl w:val="6"/>
    </w:pPr>
  </w:style>
  <w:style w:type="paragraph" w:styleId="Heading8">
    <w:name w:val="heading 8"/>
    <w:basedOn w:val="Normal"/>
    <w:next w:val="Normal"/>
    <w:link w:val="Heading8Char"/>
    <w:uiPriority w:val="99"/>
    <w:qFormat/>
    <w:rsid w:val="00C65283"/>
    <w:pPr>
      <w:spacing w:line="240" w:lineRule="auto"/>
      <w:outlineLvl w:val="7"/>
    </w:pPr>
  </w:style>
  <w:style w:type="paragraph" w:styleId="Heading9">
    <w:name w:val="heading 9"/>
    <w:basedOn w:val="Normal"/>
    <w:next w:val="Normal"/>
    <w:link w:val="Heading9Char"/>
    <w:uiPriority w:val="99"/>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uiPriority w:val="99"/>
    <w:rsid w:val="00C65283"/>
  </w:style>
  <w:style w:type="character" w:customStyle="1" w:styleId="Heading8Char">
    <w:name w:val="Heading 8 Char"/>
    <w:basedOn w:val="DefaultParagraphFont"/>
    <w:link w:val="Heading8"/>
    <w:uiPriority w:val="99"/>
    <w:rsid w:val="00C65283"/>
  </w:style>
  <w:style w:type="character" w:customStyle="1" w:styleId="Heading9Char">
    <w:name w:val="Heading 9 Char"/>
    <w:basedOn w:val="DefaultParagraphFont"/>
    <w:link w:val="Heading9"/>
    <w:uiPriority w:val="99"/>
    <w:rsid w:val="00C65283"/>
  </w:style>
  <w:style w:type="paragraph" w:customStyle="1" w:styleId="HMG">
    <w:name w:val="_ H __M_G"/>
    <w:basedOn w:val="Normal"/>
    <w:next w:val="Normal"/>
    <w:uiPriority w:val="99"/>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uiPriority w:val="99"/>
    <w:rsid w:val="00930F93"/>
    <w:pPr>
      <w:keepNext/>
      <w:keepLines/>
      <w:spacing w:before="240" w:after="240" w:line="580" w:lineRule="exact"/>
      <w:ind w:left="1134" w:right="1134"/>
    </w:pPr>
    <w:rPr>
      <w:b/>
      <w:sz w:val="56"/>
    </w:rPr>
  </w:style>
  <w:style w:type="paragraph" w:customStyle="1" w:styleId="SMG">
    <w:name w:val="__S_M_G"/>
    <w:basedOn w:val="Normal"/>
    <w:next w:val="Normal"/>
    <w:uiPriority w:val="99"/>
    <w:rsid w:val="00930F93"/>
    <w:pPr>
      <w:keepNext/>
      <w:keepLines/>
      <w:spacing w:before="240" w:after="240" w:line="420" w:lineRule="exact"/>
      <w:ind w:left="1134" w:right="1134"/>
    </w:pPr>
    <w:rPr>
      <w:b/>
      <w:sz w:val="40"/>
    </w:rPr>
  </w:style>
  <w:style w:type="paragraph" w:customStyle="1" w:styleId="SSG">
    <w:name w:val="__S_S_G"/>
    <w:basedOn w:val="Normal"/>
    <w:next w:val="Normal"/>
    <w:uiPriority w:val="99"/>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uiPriority w:val="99"/>
    <w:qFormat/>
    <w:rsid w:val="00930F93"/>
    <w:pPr>
      <w:numPr>
        <w:numId w:val="1"/>
      </w:numPr>
      <w:spacing w:after="120"/>
      <w:ind w:right="1134"/>
      <w:jc w:val="both"/>
    </w:pPr>
  </w:style>
  <w:style w:type="paragraph" w:customStyle="1" w:styleId="Bullet2G">
    <w:name w:val="_Bullet 2_G"/>
    <w:basedOn w:val="Normal"/>
    <w:uiPriority w:val="99"/>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Pub"/>
    <w:basedOn w:val="DefaultParagraphFont"/>
    <w:qForma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uiPriority w:val="99"/>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56575"/>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56575"/>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56575"/>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56575"/>
    <w:pPr>
      <w:suppressAutoHyphens w:val="0"/>
      <w:spacing w:line="240" w:lineRule="auto"/>
    </w:pPr>
    <w:rPr>
      <w:sz w:val="22"/>
      <w:szCs w:val="24"/>
    </w:rPr>
  </w:style>
  <w:style w:type="paragraph" w:customStyle="1" w:styleId="Num-DocParagraph">
    <w:name w:val="Num-Doc Paragraph"/>
    <w:basedOn w:val="BodyText"/>
    <w:uiPriority w:val="99"/>
    <w:rsid w:val="00256575"/>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56575"/>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56575"/>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56575"/>
    <w:rPr>
      <w:rFonts w:eastAsia="Times New Roman"/>
      <w:sz w:val="22"/>
      <w:lang w:eastAsia="en-US"/>
    </w:rPr>
  </w:style>
  <w:style w:type="paragraph" w:customStyle="1" w:styleId="StyleGHSHeading410pt">
    <w:name w:val="Style GHSHeading4 + 10 pt"/>
    <w:basedOn w:val="GHSHeading4"/>
    <w:uiPriority w:val="99"/>
    <w:rsid w:val="00256575"/>
    <w:pPr>
      <w:spacing w:after="240"/>
    </w:pPr>
    <w:rPr>
      <w:sz w:val="20"/>
    </w:rPr>
  </w:style>
  <w:style w:type="paragraph" w:styleId="BodyText">
    <w:name w:val="Body Text"/>
    <w:basedOn w:val="Normal"/>
    <w:link w:val="BodyTextChar"/>
    <w:uiPriority w:val="99"/>
    <w:unhideWhenUsed/>
    <w:rsid w:val="00256575"/>
    <w:pPr>
      <w:spacing w:after="120"/>
    </w:pPr>
  </w:style>
  <w:style w:type="character" w:customStyle="1" w:styleId="BodyTextChar">
    <w:name w:val="Body Text Char"/>
    <w:basedOn w:val="DefaultParagraphFont"/>
    <w:link w:val="BodyText"/>
    <w:uiPriority w:val="99"/>
    <w:rsid w:val="00256575"/>
    <w:rPr>
      <w:rFonts w:eastAsia="Times New Roman"/>
      <w:lang w:eastAsia="en-US"/>
    </w:rPr>
  </w:style>
  <w:style w:type="character" w:styleId="CommentReference">
    <w:name w:val="annotation reference"/>
    <w:basedOn w:val="DefaultParagraphFont"/>
    <w:uiPriority w:val="99"/>
    <w:unhideWhenUsed/>
    <w:rsid w:val="00256575"/>
    <w:rPr>
      <w:sz w:val="16"/>
      <w:szCs w:val="16"/>
    </w:rPr>
  </w:style>
  <w:style w:type="paragraph" w:styleId="CommentText">
    <w:name w:val="annotation text"/>
    <w:basedOn w:val="Normal"/>
    <w:link w:val="CommentTextChar"/>
    <w:uiPriority w:val="99"/>
    <w:unhideWhenUsed/>
    <w:rsid w:val="00256575"/>
    <w:pPr>
      <w:spacing w:line="240" w:lineRule="auto"/>
    </w:pPr>
  </w:style>
  <w:style w:type="character" w:customStyle="1" w:styleId="CommentTextChar">
    <w:name w:val="Comment Text Char"/>
    <w:basedOn w:val="DefaultParagraphFont"/>
    <w:link w:val="CommentText"/>
    <w:uiPriority w:val="99"/>
    <w:rsid w:val="0025657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56575"/>
    <w:rPr>
      <w:b/>
      <w:bCs/>
    </w:rPr>
  </w:style>
  <w:style w:type="character" w:customStyle="1" w:styleId="CommentSubjectChar">
    <w:name w:val="Comment Subject Char"/>
    <w:basedOn w:val="CommentTextChar"/>
    <w:link w:val="CommentSubject"/>
    <w:uiPriority w:val="99"/>
    <w:semiHidden/>
    <w:rsid w:val="00256575"/>
    <w:rPr>
      <w:rFonts w:eastAsia="Times New Roman"/>
      <w:b/>
      <w:bCs/>
      <w:lang w:eastAsia="en-US"/>
    </w:rPr>
  </w:style>
  <w:style w:type="character" w:customStyle="1" w:styleId="SingleTxtGCar">
    <w:name w:val="_ Single Txt_G Car"/>
    <w:rsid w:val="00256575"/>
    <w:rPr>
      <w:lang w:eastAsia="en-US"/>
    </w:rPr>
  </w:style>
  <w:style w:type="paragraph" w:styleId="Index1">
    <w:name w:val="index 1"/>
    <w:basedOn w:val="Normal"/>
    <w:next w:val="Normal"/>
    <w:autoRedefine/>
    <w:uiPriority w:val="99"/>
    <w:unhideWhenUsed/>
    <w:rsid w:val="00256575"/>
    <w:pPr>
      <w:spacing w:line="240" w:lineRule="auto"/>
      <w:ind w:left="200" w:hanging="200"/>
    </w:pPr>
  </w:style>
  <w:style w:type="paragraph" w:styleId="IndexHeading">
    <w:name w:val="index heading"/>
    <w:basedOn w:val="Normal"/>
    <w:next w:val="Index1"/>
    <w:uiPriority w:val="99"/>
    <w:unhideWhenUsed/>
    <w:rsid w:val="00256575"/>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256575"/>
    <w:pPr>
      <w:spacing w:after="240"/>
    </w:pPr>
    <w:rPr>
      <w:color w:val="auto"/>
      <w:sz w:val="20"/>
    </w:rPr>
  </w:style>
  <w:style w:type="character" w:customStyle="1" w:styleId="Funotenzeichen2">
    <w:name w:val="Fußnotenzeichen2"/>
    <w:rsid w:val="00256575"/>
    <w:rPr>
      <w:vertAlign w:val="superscript"/>
    </w:rPr>
  </w:style>
  <w:style w:type="paragraph" w:styleId="ListParagraph">
    <w:name w:val="List Paragraph"/>
    <w:basedOn w:val="Normal"/>
    <w:link w:val="ListParagraphChar"/>
    <w:uiPriority w:val="34"/>
    <w:qFormat/>
    <w:rsid w:val="00256575"/>
    <w:pPr>
      <w:suppressAutoHyphens w:val="0"/>
      <w:spacing w:line="240" w:lineRule="auto"/>
      <w:ind w:left="720"/>
      <w:jc w:val="both"/>
    </w:pPr>
    <w:rPr>
      <w:sz w:val="24"/>
      <w:szCs w:val="24"/>
      <w:lang w:val="en-US"/>
    </w:rPr>
  </w:style>
  <w:style w:type="character" w:customStyle="1" w:styleId="SingleTxtGChar1">
    <w:name w:val="_ Single Txt_G Char1"/>
    <w:locked/>
    <w:rsid w:val="00256575"/>
    <w:rPr>
      <w:rFonts w:eastAsia="Times New Roman"/>
    </w:rPr>
  </w:style>
  <w:style w:type="paragraph" w:styleId="ListNumber5">
    <w:name w:val="List Number 5"/>
    <w:basedOn w:val="Normal"/>
    <w:uiPriority w:val="99"/>
    <w:rsid w:val="00256575"/>
    <w:pPr>
      <w:tabs>
        <w:tab w:val="num" w:pos="1492"/>
      </w:tabs>
      <w:ind w:left="1492" w:hanging="360"/>
    </w:pPr>
  </w:style>
  <w:style w:type="character" w:customStyle="1" w:styleId="ListParagraphChar">
    <w:name w:val="List Paragraph Char"/>
    <w:basedOn w:val="DefaultParagraphFont"/>
    <w:link w:val="ListParagraph"/>
    <w:uiPriority w:val="34"/>
    <w:locked/>
    <w:rsid w:val="00256575"/>
    <w:rPr>
      <w:rFonts w:eastAsia="Times New Roman"/>
      <w:sz w:val="24"/>
      <w:szCs w:val="24"/>
      <w:lang w:val="en-US" w:eastAsia="en-US"/>
    </w:rPr>
  </w:style>
  <w:style w:type="paragraph" w:customStyle="1" w:styleId="ParNoG">
    <w:name w:val="_ParNo_G"/>
    <w:basedOn w:val="SingleTxtG"/>
    <w:uiPriority w:val="99"/>
    <w:qFormat/>
    <w:rsid w:val="00256575"/>
    <w:pPr>
      <w:numPr>
        <w:numId w:val="6"/>
      </w:numPr>
      <w:tabs>
        <w:tab w:val="clear" w:pos="1701"/>
        <w:tab w:val="num" w:pos="360"/>
      </w:tabs>
      <w:suppressAutoHyphens w:val="0"/>
    </w:pPr>
    <w:rPr>
      <w:lang w:eastAsia="zh-CN"/>
    </w:rPr>
  </w:style>
  <w:style w:type="numbering" w:styleId="111111">
    <w:name w:val="Outline List 2"/>
    <w:basedOn w:val="NoList"/>
    <w:semiHidden/>
    <w:rsid w:val="00256575"/>
    <w:pPr>
      <w:numPr>
        <w:numId w:val="4"/>
      </w:numPr>
    </w:pPr>
  </w:style>
  <w:style w:type="numbering" w:styleId="1ai">
    <w:name w:val="Outline List 1"/>
    <w:basedOn w:val="NoList"/>
    <w:semiHidden/>
    <w:rsid w:val="00256575"/>
    <w:pPr>
      <w:numPr>
        <w:numId w:val="5"/>
      </w:numPr>
    </w:pPr>
  </w:style>
  <w:style w:type="character" w:customStyle="1" w:styleId="StyleBold">
    <w:name w:val="Style Bold"/>
    <w:rsid w:val="00256575"/>
    <w:rPr>
      <w:rFonts w:ascii="Times New Roman" w:hAnsi="Times New Roman" w:cs="Times New Roman" w:hint="default"/>
      <w:b/>
      <w:bCs/>
    </w:rPr>
  </w:style>
  <w:style w:type="character" w:customStyle="1" w:styleId="StyleItalic">
    <w:name w:val="Style Italic"/>
    <w:rsid w:val="00256575"/>
    <w:rPr>
      <w:rFonts w:ascii="Times New Roman" w:hAnsi="Times New Roman"/>
      <w:i/>
      <w:iCs/>
    </w:rPr>
  </w:style>
  <w:style w:type="paragraph" w:styleId="BodyTextIndent">
    <w:name w:val="Body Text Indent"/>
    <w:basedOn w:val="Normal"/>
    <w:link w:val="BodyTextIndentChar"/>
    <w:uiPriority w:val="99"/>
    <w:unhideWhenUsed/>
    <w:rsid w:val="00256575"/>
    <w:pPr>
      <w:spacing w:after="120"/>
      <w:ind w:left="283"/>
    </w:pPr>
  </w:style>
  <w:style w:type="character" w:customStyle="1" w:styleId="BodyTextIndentChar">
    <w:name w:val="Body Text Indent Char"/>
    <w:basedOn w:val="DefaultParagraphFont"/>
    <w:link w:val="BodyTextIndent"/>
    <w:uiPriority w:val="99"/>
    <w:rsid w:val="00256575"/>
    <w:rPr>
      <w:rFonts w:eastAsia="Times New Roman"/>
      <w:lang w:eastAsia="en-US"/>
    </w:rPr>
  </w:style>
  <w:style w:type="paragraph" w:styleId="BodyText3">
    <w:name w:val="Body Text 3"/>
    <w:basedOn w:val="Normal"/>
    <w:link w:val="BodyText3Char"/>
    <w:uiPriority w:val="99"/>
    <w:rsid w:val="00256575"/>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uiPriority w:val="99"/>
    <w:rsid w:val="00256575"/>
    <w:rPr>
      <w:rFonts w:eastAsia="Times New Roman"/>
      <w:color w:val="000000"/>
      <w:sz w:val="22"/>
      <w:lang w:eastAsia="fr-FR"/>
    </w:rPr>
  </w:style>
  <w:style w:type="paragraph" w:styleId="BodyText2">
    <w:name w:val="Body Text 2"/>
    <w:basedOn w:val="Normal"/>
    <w:link w:val="BodyText2Char"/>
    <w:uiPriority w:val="99"/>
    <w:rsid w:val="00256575"/>
    <w:pPr>
      <w:suppressAutoHyphens w:val="0"/>
      <w:autoSpaceDE w:val="0"/>
      <w:autoSpaceDN w:val="0"/>
      <w:adjustRightInd w:val="0"/>
      <w:spacing w:after="120" w:line="480" w:lineRule="auto"/>
    </w:pPr>
    <w:rPr>
      <w:rFonts w:ascii="CG Times" w:hAnsi="CG Times"/>
      <w:lang w:val="fr-FR" w:eastAsia="fr-FR"/>
    </w:rPr>
  </w:style>
  <w:style w:type="character" w:customStyle="1" w:styleId="BodyText2Char">
    <w:name w:val="Body Text 2 Char"/>
    <w:basedOn w:val="DefaultParagraphFont"/>
    <w:link w:val="BodyText2"/>
    <w:uiPriority w:val="99"/>
    <w:rsid w:val="00256575"/>
    <w:rPr>
      <w:rFonts w:ascii="CG Times" w:eastAsia="Times New Roman" w:hAnsi="CG Times"/>
      <w:lang w:val="fr-FR" w:eastAsia="fr-FR"/>
    </w:rPr>
  </w:style>
  <w:style w:type="paragraph" w:styleId="BodyTextIndent2">
    <w:name w:val="Body Text Indent 2"/>
    <w:basedOn w:val="Normal"/>
    <w:link w:val="BodyTextIndent2Char"/>
    <w:uiPriority w:val="99"/>
    <w:rsid w:val="00256575"/>
    <w:pPr>
      <w:tabs>
        <w:tab w:val="left" w:pos="-722"/>
        <w:tab w:val="left" w:pos="718"/>
        <w:tab w:val="left" w:pos="1438"/>
        <w:tab w:val="left" w:pos="1701"/>
        <w:tab w:val="left" w:pos="2268"/>
        <w:tab w:val="left" w:pos="2719"/>
        <w:tab w:val="left" w:pos="2835"/>
        <w:tab w:val="left" w:pos="3402"/>
        <w:tab w:val="left" w:leader="dot" w:pos="8729"/>
        <w:tab w:val="center" w:pos="9409"/>
      </w:tabs>
      <w:suppressAutoHyphens w:val="0"/>
      <w:spacing w:line="240" w:lineRule="auto"/>
      <w:ind w:left="2154" w:hanging="1436"/>
      <w:jc w:val="both"/>
    </w:pPr>
    <w:rPr>
      <w:color w:val="000000"/>
      <w:sz w:val="22"/>
      <w:szCs w:val="24"/>
    </w:rPr>
  </w:style>
  <w:style w:type="character" w:customStyle="1" w:styleId="BodyTextIndent2Char">
    <w:name w:val="Body Text Indent 2 Char"/>
    <w:basedOn w:val="DefaultParagraphFont"/>
    <w:link w:val="BodyTextIndent2"/>
    <w:uiPriority w:val="99"/>
    <w:rsid w:val="00256575"/>
    <w:rPr>
      <w:rFonts w:eastAsia="Times New Roman"/>
      <w:color w:val="000000"/>
      <w:sz w:val="22"/>
      <w:szCs w:val="24"/>
      <w:lang w:eastAsia="en-US"/>
    </w:rPr>
  </w:style>
  <w:style w:type="paragraph" w:styleId="BodyTextIndent3">
    <w:name w:val="Body Text Indent 3"/>
    <w:basedOn w:val="Normal"/>
    <w:link w:val="BodyTextIndent3Char"/>
    <w:uiPriority w:val="99"/>
    <w:rsid w:val="00256575"/>
    <w:pPr>
      <w:suppressAutoHyphens w:val="0"/>
      <w:spacing w:line="240" w:lineRule="auto"/>
      <w:ind w:left="550"/>
      <w:jc w:val="both"/>
    </w:pPr>
    <w:rPr>
      <w:sz w:val="22"/>
      <w:szCs w:val="24"/>
    </w:rPr>
  </w:style>
  <w:style w:type="character" w:customStyle="1" w:styleId="BodyTextIndent3Char">
    <w:name w:val="Body Text Indent 3 Char"/>
    <w:basedOn w:val="DefaultParagraphFont"/>
    <w:link w:val="BodyTextIndent3"/>
    <w:uiPriority w:val="99"/>
    <w:rsid w:val="00256575"/>
    <w:rPr>
      <w:rFonts w:eastAsia="Times New Roman"/>
      <w:sz w:val="22"/>
      <w:szCs w:val="24"/>
      <w:lang w:eastAsia="en-US"/>
    </w:rPr>
  </w:style>
  <w:style w:type="paragraph" w:customStyle="1" w:styleId="GHSHeading1">
    <w:name w:val="GHSHeading1"/>
    <w:basedOn w:val="Normal"/>
    <w:link w:val="GHSHeading1Char"/>
    <w:rsid w:val="00256575"/>
    <w:pPr>
      <w:tabs>
        <w:tab w:val="left" w:pos="1134"/>
        <w:tab w:val="left" w:pos="1425"/>
        <w:tab w:val="left" w:pos="1701"/>
        <w:tab w:val="left" w:pos="2268"/>
        <w:tab w:val="left" w:pos="2835"/>
        <w:tab w:val="left" w:pos="3402"/>
      </w:tabs>
      <w:suppressAutoHyphens w:val="0"/>
      <w:autoSpaceDE w:val="0"/>
      <w:autoSpaceDN w:val="0"/>
      <w:adjustRightInd w:val="0"/>
      <w:spacing w:line="240" w:lineRule="auto"/>
      <w:jc w:val="center"/>
    </w:pPr>
    <w:rPr>
      <w:b/>
      <w:bCs/>
      <w:color w:val="000000"/>
      <w:sz w:val="56"/>
      <w:szCs w:val="56"/>
      <w:lang w:eastAsia="fr-FR"/>
    </w:rPr>
  </w:style>
  <w:style w:type="paragraph" w:styleId="BlockText">
    <w:name w:val="Block Text"/>
    <w:basedOn w:val="Normal"/>
    <w:uiPriority w:val="99"/>
    <w:rsid w:val="00256575"/>
    <w:pPr>
      <w:suppressAutoHyphens w:val="0"/>
      <w:spacing w:line="240" w:lineRule="auto"/>
      <w:ind w:left="1440" w:right="720"/>
    </w:pPr>
    <w:rPr>
      <w:sz w:val="22"/>
    </w:rPr>
  </w:style>
  <w:style w:type="paragraph" w:customStyle="1" w:styleId="DefaultText">
    <w:name w:val="Default Text"/>
    <w:basedOn w:val="Normal"/>
    <w:uiPriority w:val="99"/>
    <w:rsid w:val="00256575"/>
    <w:pPr>
      <w:tabs>
        <w:tab w:val="left" w:pos="0"/>
      </w:tabs>
      <w:suppressAutoHyphens w:val="0"/>
      <w:spacing w:line="240" w:lineRule="auto"/>
    </w:pPr>
    <w:rPr>
      <w:sz w:val="22"/>
    </w:rPr>
  </w:style>
  <w:style w:type="paragraph" w:customStyle="1" w:styleId="NumDocPara">
    <w:name w:val="Num©Doc Para"/>
    <w:basedOn w:val="Normal"/>
    <w:uiPriority w:val="99"/>
    <w:rsid w:val="0025657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customStyle="1" w:styleId="Style0">
    <w:name w:val="Style0"/>
    <w:uiPriority w:val="99"/>
    <w:rsid w:val="00256575"/>
    <w:rPr>
      <w:rFonts w:ascii="Arial" w:eastAsia="Times New Roman" w:hAnsi="Arial"/>
      <w:snapToGrid w:val="0"/>
      <w:sz w:val="24"/>
      <w:lang w:eastAsia="en-US"/>
    </w:rPr>
  </w:style>
  <w:style w:type="paragraph" w:customStyle="1" w:styleId="Level1">
    <w:name w:val="Level 1"/>
    <w:basedOn w:val="Normal"/>
    <w:uiPriority w:val="99"/>
    <w:rsid w:val="00256575"/>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uppressAutoHyphens w:val="0"/>
      <w:spacing w:line="240" w:lineRule="auto"/>
      <w:ind w:left="1080" w:hanging="720"/>
    </w:pPr>
    <w:rPr>
      <w:snapToGrid w:val="0"/>
      <w:sz w:val="24"/>
    </w:rPr>
  </w:style>
  <w:style w:type="paragraph" w:customStyle="1" w:styleId="Textedebulles">
    <w:name w:val="Texte de bulles"/>
    <w:basedOn w:val="Normal"/>
    <w:uiPriority w:val="99"/>
    <w:semiHidden/>
    <w:rsid w:val="00256575"/>
    <w:pPr>
      <w:suppressAutoHyphens w:val="0"/>
      <w:spacing w:line="240" w:lineRule="auto"/>
    </w:pPr>
    <w:rPr>
      <w:rFonts w:ascii="Tahoma" w:hAnsi="Tahoma" w:cs="Tahoma"/>
      <w:sz w:val="16"/>
      <w:szCs w:val="16"/>
    </w:rPr>
  </w:style>
  <w:style w:type="character" w:customStyle="1" w:styleId="NormalcentrCar">
    <w:name w:val="Normal centré Car"/>
    <w:rsid w:val="00256575"/>
    <w:rPr>
      <w:sz w:val="22"/>
      <w:lang w:val="en-GB" w:eastAsia="en-US" w:bidi="ar-SA"/>
    </w:rPr>
  </w:style>
  <w:style w:type="paragraph" w:customStyle="1" w:styleId="GHSHeading2">
    <w:name w:val="GHSHeading2"/>
    <w:basedOn w:val="Normal"/>
    <w:uiPriority w:val="99"/>
    <w:rsid w:val="00256575"/>
    <w:pPr>
      <w:suppressAutoHyphens w:val="0"/>
      <w:autoSpaceDE w:val="0"/>
      <w:autoSpaceDN w:val="0"/>
      <w:adjustRightInd w:val="0"/>
      <w:spacing w:after="240" w:line="240" w:lineRule="auto"/>
      <w:jc w:val="center"/>
    </w:pPr>
    <w:rPr>
      <w:b/>
      <w:bCs/>
      <w:color w:val="000000"/>
      <w:szCs w:val="28"/>
      <w:lang w:eastAsia="fr-FR"/>
    </w:rPr>
  </w:style>
  <w:style w:type="paragraph" w:customStyle="1" w:styleId="GHSFootnotetext">
    <w:name w:val="GHSFootnotetext"/>
    <w:basedOn w:val="Normal"/>
    <w:link w:val="GHSFootnotetextChar"/>
    <w:rsid w:val="00256575"/>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6">
    <w:name w:val="GHSHeading6"/>
    <w:basedOn w:val="Normal"/>
    <w:uiPriority w:val="99"/>
    <w:rsid w:val="00256575"/>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color w:val="000000"/>
      <w:sz w:val="22"/>
      <w:szCs w:val="22"/>
      <w:lang w:eastAsia="fr-FR"/>
    </w:rPr>
  </w:style>
  <w:style w:type="character" w:styleId="Strong">
    <w:name w:val="Strong"/>
    <w:qFormat/>
    <w:rsid w:val="00256575"/>
    <w:rPr>
      <w:b/>
      <w:bCs/>
    </w:rPr>
  </w:style>
  <w:style w:type="paragraph" w:styleId="ListBullet">
    <w:name w:val="List Bullet"/>
    <w:basedOn w:val="Normal"/>
    <w:autoRedefine/>
    <w:uiPriority w:val="99"/>
    <w:rsid w:val="00256575"/>
    <w:pPr>
      <w:tabs>
        <w:tab w:val="num" w:pos="360"/>
      </w:tabs>
      <w:suppressAutoHyphens w:val="0"/>
      <w:spacing w:line="240" w:lineRule="auto"/>
      <w:ind w:left="360" w:hanging="360"/>
    </w:pPr>
    <w:rPr>
      <w:sz w:val="24"/>
      <w:szCs w:val="24"/>
    </w:rPr>
  </w:style>
  <w:style w:type="paragraph" w:styleId="ListBullet2">
    <w:name w:val="List Bullet 2"/>
    <w:basedOn w:val="Normal"/>
    <w:autoRedefine/>
    <w:uiPriority w:val="99"/>
    <w:rsid w:val="00256575"/>
    <w:pPr>
      <w:tabs>
        <w:tab w:val="num" w:pos="643"/>
      </w:tabs>
      <w:suppressAutoHyphens w:val="0"/>
      <w:spacing w:line="240" w:lineRule="auto"/>
      <w:ind w:left="643" w:hanging="360"/>
    </w:pPr>
    <w:rPr>
      <w:sz w:val="24"/>
      <w:szCs w:val="24"/>
    </w:rPr>
  </w:style>
  <w:style w:type="paragraph" w:styleId="ListBullet3">
    <w:name w:val="List Bullet 3"/>
    <w:basedOn w:val="Normal"/>
    <w:autoRedefine/>
    <w:uiPriority w:val="99"/>
    <w:rsid w:val="00256575"/>
    <w:pPr>
      <w:tabs>
        <w:tab w:val="num" w:pos="926"/>
      </w:tabs>
      <w:suppressAutoHyphens w:val="0"/>
      <w:spacing w:line="240" w:lineRule="auto"/>
      <w:ind w:left="926" w:hanging="360"/>
    </w:pPr>
    <w:rPr>
      <w:sz w:val="24"/>
      <w:szCs w:val="24"/>
    </w:rPr>
  </w:style>
  <w:style w:type="paragraph" w:styleId="ListBullet4">
    <w:name w:val="List Bullet 4"/>
    <w:basedOn w:val="Normal"/>
    <w:autoRedefine/>
    <w:uiPriority w:val="99"/>
    <w:rsid w:val="00256575"/>
    <w:pPr>
      <w:tabs>
        <w:tab w:val="num" w:pos="1209"/>
      </w:tabs>
      <w:suppressAutoHyphens w:val="0"/>
      <w:spacing w:line="240" w:lineRule="auto"/>
      <w:ind w:left="1209" w:hanging="360"/>
    </w:pPr>
    <w:rPr>
      <w:sz w:val="24"/>
      <w:szCs w:val="24"/>
    </w:rPr>
  </w:style>
  <w:style w:type="paragraph" w:styleId="ListBullet5">
    <w:name w:val="List Bullet 5"/>
    <w:basedOn w:val="Normal"/>
    <w:autoRedefine/>
    <w:uiPriority w:val="99"/>
    <w:rsid w:val="00256575"/>
    <w:pPr>
      <w:tabs>
        <w:tab w:val="num" w:pos="1492"/>
      </w:tabs>
      <w:suppressAutoHyphens w:val="0"/>
      <w:spacing w:line="240" w:lineRule="auto"/>
      <w:ind w:left="1492" w:hanging="360"/>
    </w:pPr>
    <w:rPr>
      <w:sz w:val="24"/>
      <w:szCs w:val="24"/>
    </w:rPr>
  </w:style>
  <w:style w:type="paragraph" w:styleId="ListNumber">
    <w:name w:val="List Number"/>
    <w:basedOn w:val="Normal"/>
    <w:uiPriority w:val="99"/>
    <w:rsid w:val="00256575"/>
    <w:pPr>
      <w:tabs>
        <w:tab w:val="num" w:pos="360"/>
      </w:tabs>
      <w:suppressAutoHyphens w:val="0"/>
      <w:spacing w:line="240" w:lineRule="auto"/>
      <w:ind w:left="360" w:hanging="360"/>
    </w:pPr>
    <w:rPr>
      <w:sz w:val="24"/>
      <w:szCs w:val="24"/>
    </w:rPr>
  </w:style>
  <w:style w:type="paragraph" w:styleId="ListNumber2">
    <w:name w:val="List Number 2"/>
    <w:basedOn w:val="Normal"/>
    <w:uiPriority w:val="99"/>
    <w:rsid w:val="00256575"/>
    <w:pPr>
      <w:tabs>
        <w:tab w:val="num" w:pos="643"/>
      </w:tabs>
      <w:suppressAutoHyphens w:val="0"/>
      <w:spacing w:line="240" w:lineRule="auto"/>
      <w:ind w:left="643" w:hanging="360"/>
    </w:pPr>
    <w:rPr>
      <w:sz w:val="24"/>
      <w:szCs w:val="24"/>
    </w:rPr>
  </w:style>
  <w:style w:type="paragraph" w:styleId="ListNumber3">
    <w:name w:val="List Number 3"/>
    <w:basedOn w:val="Normal"/>
    <w:uiPriority w:val="99"/>
    <w:rsid w:val="00256575"/>
    <w:pPr>
      <w:tabs>
        <w:tab w:val="num" w:pos="926"/>
      </w:tabs>
      <w:suppressAutoHyphens w:val="0"/>
      <w:spacing w:line="240" w:lineRule="auto"/>
      <w:ind w:left="926" w:hanging="360"/>
    </w:pPr>
    <w:rPr>
      <w:sz w:val="24"/>
      <w:szCs w:val="24"/>
    </w:rPr>
  </w:style>
  <w:style w:type="paragraph" w:styleId="ListNumber4">
    <w:name w:val="List Number 4"/>
    <w:basedOn w:val="Normal"/>
    <w:uiPriority w:val="99"/>
    <w:rsid w:val="00256575"/>
    <w:pPr>
      <w:tabs>
        <w:tab w:val="num" w:pos="1209"/>
      </w:tabs>
      <w:suppressAutoHyphens w:val="0"/>
      <w:spacing w:line="240" w:lineRule="auto"/>
      <w:ind w:left="1209" w:hanging="360"/>
    </w:pPr>
    <w:rPr>
      <w:sz w:val="24"/>
      <w:szCs w:val="24"/>
    </w:rPr>
  </w:style>
  <w:style w:type="paragraph" w:styleId="PlainText">
    <w:name w:val="Plain Text"/>
    <w:basedOn w:val="Normal"/>
    <w:link w:val="PlainTextChar"/>
    <w:uiPriority w:val="99"/>
    <w:rsid w:val="00256575"/>
    <w:pPr>
      <w:suppressAutoHyphens w:val="0"/>
      <w:spacing w:line="240" w:lineRule="auto"/>
    </w:pPr>
    <w:rPr>
      <w:rFonts w:ascii="Courier New" w:hAnsi="Courier New" w:cs="Courier New"/>
    </w:rPr>
  </w:style>
  <w:style w:type="character" w:customStyle="1" w:styleId="PlainTextChar">
    <w:name w:val="Plain Text Char"/>
    <w:basedOn w:val="DefaultParagraphFont"/>
    <w:link w:val="PlainText"/>
    <w:uiPriority w:val="99"/>
    <w:rsid w:val="00256575"/>
    <w:rPr>
      <w:rFonts w:ascii="Courier New" w:eastAsia="Times New Roman" w:hAnsi="Courier New" w:cs="Courier New"/>
      <w:lang w:eastAsia="en-US"/>
    </w:rPr>
  </w:style>
  <w:style w:type="paragraph" w:styleId="NormalWeb">
    <w:name w:val="Normal (Web)"/>
    <w:basedOn w:val="Normal"/>
    <w:uiPriority w:val="99"/>
    <w:rsid w:val="00256575"/>
    <w:pPr>
      <w:suppressAutoHyphens w:val="0"/>
      <w:spacing w:before="100" w:beforeAutospacing="1" w:after="119" w:line="240" w:lineRule="auto"/>
    </w:pPr>
    <w:rPr>
      <w:rFonts w:ascii="Arial Unicode MS" w:eastAsia="Arial Unicode MS" w:hAnsi="Arial Unicode MS" w:cs="Arial Unicode MS"/>
      <w:sz w:val="24"/>
      <w:szCs w:val="24"/>
    </w:rPr>
  </w:style>
  <w:style w:type="character" w:styleId="Emphasis">
    <w:name w:val="Emphasis"/>
    <w:uiPriority w:val="20"/>
    <w:qFormat/>
    <w:rsid w:val="00256575"/>
    <w:rPr>
      <w:i/>
      <w:iCs/>
    </w:rPr>
  </w:style>
  <w:style w:type="paragraph" w:styleId="Revision">
    <w:name w:val="Revision"/>
    <w:hidden/>
    <w:uiPriority w:val="99"/>
    <w:semiHidden/>
    <w:rsid w:val="00256575"/>
    <w:rPr>
      <w:rFonts w:eastAsia="Times New Roman"/>
      <w:sz w:val="22"/>
      <w:szCs w:val="24"/>
      <w:lang w:eastAsia="en-US"/>
    </w:rPr>
  </w:style>
  <w:style w:type="paragraph" w:styleId="Subtitle">
    <w:name w:val="Subtitle"/>
    <w:basedOn w:val="Normal"/>
    <w:link w:val="SubtitleChar"/>
    <w:uiPriority w:val="99"/>
    <w:qFormat/>
    <w:rsid w:val="00256575"/>
    <w:pPr>
      <w:widowControl w:val="0"/>
      <w:suppressAutoHyphens w:val="0"/>
      <w:autoSpaceDE w:val="0"/>
      <w:autoSpaceDN w:val="0"/>
      <w:adjustRightInd w:val="0"/>
      <w:spacing w:line="240" w:lineRule="auto"/>
    </w:pPr>
    <w:rPr>
      <w:b/>
      <w:sz w:val="24"/>
      <w:lang w:val="en-US"/>
    </w:rPr>
  </w:style>
  <w:style w:type="character" w:customStyle="1" w:styleId="SubtitleChar">
    <w:name w:val="Subtitle Char"/>
    <w:basedOn w:val="DefaultParagraphFont"/>
    <w:link w:val="Subtitle"/>
    <w:uiPriority w:val="99"/>
    <w:rsid w:val="00256575"/>
    <w:rPr>
      <w:rFonts w:eastAsia="Times New Roman"/>
      <w:b/>
      <w:sz w:val="24"/>
      <w:lang w:val="en-US" w:eastAsia="en-US"/>
    </w:rPr>
  </w:style>
  <w:style w:type="paragraph" w:styleId="EnvelopeReturn">
    <w:name w:val="envelope return"/>
    <w:basedOn w:val="Normal"/>
    <w:uiPriority w:val="99"/>
    <w:rsid w:val="00256575"/>
    <w:pPr>
      <w:suppressAutoHyphens w:val="0"/>
      <w:spacing w:line="240" w:lineRule="auto"/>
    </w:pPr>
    <w:rPr>
      <w:rFonts w:ascii="Arial" w:hAnsi="Arial" w:cs="Arial"/>
    </w:rPr>
  </w:style>
  <w:style w:type="paragraph" w:styleId="HTMLAddress">
    <w:name w:val="HTML Address"/>
    <w:basedOn w:val="Normal"/>
    <w:link w:val="HTMLAddressChar"/>
    <w:rsid w:val="00256575"/>
    <w:pPr>
      <w:suppressAutoHyphens w:val="0"/>
      <w:spacing w:line="240" w:lineRule="auto"/>
    </w:pPr>
    <w:rPr>
      <w:i/>
      <w:iCs/>
      <w:sz w:val="22"/>
      <w:szCs w:val="24"/>
    </w:rPr>
  </w:style>
  <w:style w:type="character" w:customStyle="1" w:styleId="HTMLAddressChar">
    <w:name w:val="HTML Address Char"/>
    <w:basedOn w:val="DefaultParagraphFont"/>
    <w:link w:val="HTMLAddress"/>
    <w:rsid w:val="00256575"/>
    <w:rPr>
      <w:rFonts w:eastAsia="Times New Roman"/>
      <w:i/>
      <w:iCs/>
      <w:sz w:val="22"/>
      <w:szCs w:val="24"/>
      <w:lang w:eastAsia="en-US"/>
    </w:rPr>
  </w:style>
  <w:style w:type="paragraph" w:styleId="NormalIndent">
    <w:name w:val="Normal Indent"/>
    <w:basedOn w:val="Normal"/>
    <w:uiPriority w:val="99"/>
    <w:rsid w:val="00256575"/>
    <w:pPr>
      <w:suppressAutoHyphens w:val="0"/>
      <w:spacing w:line="240" w:lineRule="auto"/>
      <w:ind w:left="720"/>
    </w:pPr>
    <w:rPr>
      <w:sz w:val="22"/>
      <w:szCs w:val="24"/>
    </w:rPr>
  </w:style>
  <w:style w:type="paragraph" w:styleId="TOC1">
    <w:name w:val="toc 1"/>
    <w:basedOn w:val="Normal"/>
    <w:next w:val="Normal"/>
    <w:autoRedefine/>
    <w:uiPriority w:val="99"/>
    <w:rsid w:val="00256575"/>
    <w:pPr>
      <w:tabs>
        <w:tab w:val="left" w:pos="1134"/>
        <w:tab w:val="left" w:pos="1418"/>
        <w:tab w:val="left" w:pos="1701"/>
        <w:tab w:val="left" w:pos="1985"/>
        <w:tab w:val="left" w:pos="2268"/>
        <w:tab w:val="left" w:pos="2552"/>
        <w:tab w:val="left" w:pos="3119"/>
        <w:tab w:val="left" w:pos="3402"/>
        <w:tab w:val="left" w:pos="3686"/>
        <w:tab w:val="left" w:pos="3969"/>
      </w:tabs>
      <w:suppressAutoHyphens w:val="0"/>
      <w:spacing w:line="240" w:lineRule="auto"/>
    </w:pPr>
    <w:rPr>
      <w:b/>
      <w:i/>
      <w:iCs/>
      <w:sz w:val="22"/>
      <w:szCs w:val="24"/>
    </w:rPr>
  </w:style>
  <w:style w:type="paragraph" w:styleId="DocumentMap">
    <w:name w:val="Document Map"/>
    <w:basedOn w:val="Normal"/>
    <w:link w:val="DocumentMapChar"/>
    <w:uiPriority w:val="99"/>
    <w:rsid w:val="00256575"/>
    <w:pPr>
      <w:shd w:val="clear" w:color="auto" w:fill="000080"/>
      <w:suppressAutoHyphens w:val="0"/>
      <w:spacing w:line="240" w:lineRule="auto"/>
    </w:pPr>
    <w:rPr>
      <w:rFonts w:ascii="Tahoma" w:hAnsi="Tahoma" w:cs="Tahoma"/>
      <w:sz w:val="22"/>
      <w:szCs w:val="24"/>
    </w:rPr>
  </w:style>
  <w:style w:type="character" w:customStyle="1" w:styleId="DocumentMapChar">
    <w:name w:val="Document Map Char"/>
    <w:basedOn w:val="DefaultParagraphFont"/>
    <w:link w:val="DocumentMap"/>
    <w:uiPriority w:val="99"/>
    <w:rsid w:val="00256575"/>
    <w:rPr>
      <w:rFonts w:ascii="Tahoma" w:eastAsia="Times New Roman" w:hAnsi="Tahoma" w:cs="Tahoma"/>
      <w:sz w:val="22"/>
      <w:szCs w:val="24"/>
      <w:shd w:val="clear" w:color="auto" w:fill="000080"/>
      <w:lang w:eastAsia="en-US"/>
    </w:rPr>
  </w:style>
  <w:style w:type="character" w:customStyle="1" w:styleId="GHSFootnotetextChar">
    <w:name w:val="GHSFootnotetext Char"/>
    <w:link w:val="GHSFootnotetext"/>
    <w:rsid w:val="00256575"/>
    <w:rPr>
      <w:rFonts w:eastAsia="Times New Roman"/>
      <w:i/>
      <w:iCs/>
      <w:lang w:val="fr-FR" w:eastAsia="fr-FR"/>
    </w:rPr>
  </w:style>
  <w:style w:type="paragraph" w:styleId="Title">
    <w:name w:val="Title"/>
    <w:basedOn w:val="Normal"/>
    <w:link w:val="TitleChar"/>
    <w:uiPriority w:val="99"/>
    <w:qFormat/>
    <w:rsid w:val="00256575"/>
    <w:pPr>
      <w:tabs>
        <w:tab w:val="left" w:pos="1134"/>
        <w:tab w:val="left" w:pos="1701"/>
        <w:tab w:val="left" w:pos="2268"/>
        <w:tab w:val="left" w:pos="2835"/>
        <w:tab w:val="left" w:pos="3402"/>
        <w:tab w:val="left" w:pos="3969"/>
      </w:tabs>
      <w:suppressAutoHyphens w:val="0"/>
      <w:spacing w:line="240" w:lineRule="auto"/>
      <w:jc w:val="center"/>
    </w:pPr>
    <w:rPr>
      <w:b/>
      <w:bCs/>
      <w:sz w:val="28"/>
      <w:szCs w:val="28"/>
    </w:rPr>
  </w:style>
  <w:style w:type="character" w:customStyle="1" w:styleId="TitleChar">
    <w:name w:val="Title Char"/>
    <w:basedOn w:val="DefaultParagraphFont"/>
    <w:link w:val="Title"/>
    <w:uiPriority w:val="99"/>
    <w:rsid w:val="00256575"/>
    <w:rPr>
      <w:rFonts w:eastAsia="Times New Roman"/>
      <w:b/>
      <w:bCs/>
      <w:sz w:val="28"/>
      <w:szCs w:val="28"/>
      <w:lang w:eastAsia="en-US"/>
    </w:rPr>
  </w:style>
  <w:style w:type="paragraph" w:styleId="Caption">
    <w:name w:val="caption"/>
    <w:basedOn w:val="Normal"/>
    <w:next w:val="Normal"/>
    <w:uiPriority w:val="99"/>
    <w:qFormat/>
    <w:rsid w:val="00256575"/>
    <w:pPr>
      <w:suppressAutoHyphens w:val="0"/>
      <w:spacing w:before="120" w:line="216" w:lineRule="auto"/>
      <w:jc w:val="center"/>
    </w:pPr>
    <w:rPr>
      <w:sz w:val="22"/>
      <w:szCs w:val="24"/>
    </w:rPr>
  </w:style>
  <w:style w:type="paragraph" w:customStyle="1" w:styleId="Annotation">
    <w:name w:val="Annotation"/>
    <w:basedOn w:val="BodyText"/>
    <w:uiPriority w:val="99"/>
    <w:rsid w:val="00256575"/>
    <w:pPr>
      <w:suppressAutoHyphens w:val="0"/>
      <w:spacing w:after="240" w:line="240" w:lineRule="auto"/>
    </w:pPr>
    <w:rPr>
      <w:b/>
      <w:bCs/>
      <w:i/>
      <w:iCs/>
      <w:sz w:val="22"/>
      <w:szCs w:val="24"/>
    </w:rPr>
  </w:style>
  <w:style w:type="paragraph" w:customStyle="1" w:styleId="GHSpageNumber">
    <w:name w:val="GHSpageNumber"/>
    <w:basedOn w:val="Normal"/>
    <w:uiPriority w:val="99"/>
    <w:rsid w:val="00256575"/>
    <w:pPr>
      <w:suppressAutoHyphens w:val="0"/>
      <w:spacing w:line="240" w:lineRule="auto"/>
      <w:jc w:val="center"/>
    </w:pPr>
    <w:rPr>
      <w:szCs w:val="22"/>
    </w:rPr>
  </w:style>
  <w:style w:type="paragraph" w:customStyle="1" w:styleId="TableText">
    <w:name w:val="Table Text"/>
    <w:basedOn w:val="Normal"/>
    <w:uiPriority w:val="99"/>
    <w:rsid w:val="00256575"/>
    <w:pPr>
      <w:tabs>
        <w:tab w:val="left" w:pos="0"/>
      </w:tabs>
      <w:suppressAutoHyphens w:val="0"/>
      <w:spacing w:line="240" w:lineRule="auto"/>
    </w:pPr>
  </w:style>
  <w:style w:type="paragraph" w:customStyle="1" w:styleId="BlockQuotation">
    <w:name w:val="Block Quotation"/>
    <w:basedOn w:val="Normal"/>
    <w:uiPriority w:val="99"/>
    <w:rsid w:val="00256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2448"/>
    </w:pPr>
    <w:rPr>
      <w:lang w:val="en-US"/>
    </w:rPr>
  </w:style>
  <w:style w:type="paragraph" w:customStyle="1" w:styleId="ParaBlock">
    <w:name w:val="ParaBlock"/>
    <w:basedOn w:val="Normal"/>
    <w:uiPriority w:val="99"/>
    <w:rsid w:val="00256575"/>
    <w:pPr>
      <w:tabs>
        <w:tab w:val="left" w:pos="851"/>
        <w:tab w:val="left" w:pos="1191"/>
        <w:tab w:val="left" w:pos="1531"/>
      </w:tabs>
      <w:suppressAutoHyphens w:val="0"/>
      <w:spacing w:after="240" w:line="240" w:lineRule="auto"/>
      <w:jc w:val="both"/>
    </w:pPr>
    <w:rPr>
      <w:rFonts w:ascii="Times" w:hAnsi="Times"/>
      <w:sz w:val="22"/>
    </w:rPr>
  </w:style>
  <w:style w:type="paragraph" w:customStyle="1" w:styleId="HeadingA">
    <w:name w:val="Heading A"/>
    <w:basedOn w:val="Heading1"/>
    <w:next w:val="Normal"/>
    <w:uiPriority w:val="99"/>
    <w:rsid w:val="00256575"/>
    <w:pPr>
      <w:keepNext/>
      <w:tabs>
        <w:tab w:val="left" w:pos="1134"/>
      </w:tabs>
      <w:suppressAutoHyphens w:val="0"/>
      <w:spacing w:after="240"/>
      <w:ind w:left="0"/>
      <w:outlineLvl w:val="9"/>
    </w:pPr>
    <w:rPr>
      <w:b/>
      <w:kern w:val="28"/>
      <w:sz w:val="40"/>
      <w:szCs w:val="24"/>
      <w:lang w:val="da-DK"/>
    </w:rPr>
  </w:style>
  <w:style w:type="paragraph" w:styleId="TOC2">
    <w:name w:val="toc 2"/>
    <w:basedOn w:val="Normal"/>
    <w:next w:val="Normal"/>
    <w:autoRedefine/>
    <w:uiPriority w:val="99"/>
    <w:rsid w:val="00256575"/>
    <w:pPr>
      <w:tabs>
        <w:tab w:val="right" w:leader="dot" w:pos="9458"/>
      </w:tabs>
      <w:suppressAutoHyphens w:val="0"/>
      <w:spacing w:line="240" w:lineRule="auto"/>
      <w:ind w:left="238"/>
    </w:pPr>
    <w:rPr>
      <w:smallCaps/>
      <w:noProof/>
      <w:sz w:val="22"/>
    </w:rPr>
  </w:style>
  <w:style w:type="paragraph" w:customStyle="1" w:styleId="EndnotesHeading">
    <w:name w:val="Endnotes Heading"/>
    <w:basedOn w:val="Normal"/>
    <w:next w:val="BodyText"/>
    <w:uiPriority w:val="99"/>
    <w:rsid w:val="00256575"/>
    <w:pPr>
      <w:keepNext/>
      <w:tabs>
        <w:tab w:val="left" w:pos="850"/>
        <w:tab w:val="left" w:pos="1191"/>
        <w:tab w:val="left" w:pos="1531"/>
      </w:tabs>
      <w:suppressAutoHyphens w:val="0"/>
      <w:spacing w:before="1200" w:after="480" w:line="240" w:lineRule="auto"/>
      <w:jc w:val="center"/>
    </w:pPr>
    <w:rPr>
      <w:rFonts w:ascii="Times" w:hAnsi="Times"/>
      <w:b/>
      <w:caps/>
      <w:sz w:val="22"/>
    </w:rPr>
  </w:style>
  <w:style w:type="character" w:customStyle="1" w:styleId="Hypertext">
    <w:name w:val="Hypertext"/>
    <w:rsid w:val="00256575"/>
    <w:rPr>
      <w:color w:val="0000FF"/>
      <w:u w:val="single"/>
    </w:rPr>
  </w:style>
  <w:style w:type="paragraph" w:customStyle="1" w:styleId="XP">
    <w:name w:val="XP"/>
    <w:uiPriority w:val="99"/>
    <w:rsid w:val="00256575"/>
    <w:pPr>
      <w:widowControl w:val="0"/>
      <w:spacing w:before="120" w:after="120" w:line="280" w:lineRule="exact"/>
      <w:jc w:val="both"/>
    </w:pPr>
    <w:rPr>
      <w:rFonts w:ascii="Arial" w:eastAsia="Times New Roman" w:hAnsi="Arial"/>
      <w:lang w:val="nl-NL" w:eastAsia="en-US"/>
    </w:rPr>
  </w:style>
  <w:style w:type="paragraph" w:customStyle="1" w:styleId="IT">
    <w:name w:val="IT"/>
    <w:uiPriority w:val="99"/>
    <w:rsid w:val="00256575"/>
    <w:pPr>
      <w:tabs>
        <w:tab w:val="left" w:pos="170"/>
      </w:tabs>
      <w:spacing w:line="280" w:lineRule="exact"/>
      <w:jc w:val="both"/>
    </w:pPr>
    <w:rPr>
      <w:rFonts w:ascii="Arial" w:eastAsia="Times New Roman" w:hAnsi="Arial"/>
      <w:lang w:val="nl-NL" w:eastAsia="en-US"/>
    </w:rPr>
  </w:style>
  <w:style w:type="paragraph" w:customStyle="1" w:styleId="LT">
    <w:name w:val="LT"/>
    <w:basedOn w:val="IT"/>
    <w:next w:val="XP"/>
    <w:uiPriority w:val="99"/>
    <w:rsid w:val="00256575"/>
    <w:pPr>
      <w:spacing w:after="120"/>
    </w:pPr>
  </w:style>
  <w:style w:type="paragraph" w:customStyle="1" w:styleId="GHStext">
    <w:name w:val="GHS_text"/>
    <w:basedOn w:val="Normal"/>
    <w:link w:val="GHStextChar"/>
    <w:qFormat/>
    <w:rsid w:val="00256575"/>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256575"/>
    <w:rPr>
      <w:rFonts w:eastAsia="SimSun"/>
      <w:snapToGrid w:val="0"/>
      <w:color w:val="000000"/>
      <w:szCs w:val="22"/>
      <w:lang w:val="es-ES" w:eastAsia="en-US"/>
    </w:rPr>
  </w:style>
  <w:style w:type="paragraph" w:customStyle="1" w:styleId="Table4">
    <w:name w:val="Table4"/>
    <w:basedOn w:val="Normal"/>
    <w:autoRedefine/>
    <w:uiPriority w:val="99"/>
    <w:rsid w:val="00256575"/>
    <w:pPr>
      <w:keepNext/>
      <w:keepLines/>
      <w:suppressAutoHyphens w:val="0"/>
      <w:spacing w:line="240" w:lineRule="auto"/>
    </w:pPr>
    <w:rPr>
      <w:rFonts w:eastAsia="SimSun"/>
      <w:b/>
      <w:bCs/>
      <w:sz w:val="18"/>
      <w:szCs w:val="18"/>
    </w:rPr>
  </w:style>
  <w:style w:type="paragraph" w:customStyle="1" w:styleId="TNR11">
    <w:name w:val="TNR11"/>
    <w:uiPriority w:val="99"/>
    <w:rsid w:val="00256575"/>
    <w:pPr>
      <w:spacing w:before="240"/>
      <w:ind w:firstLine="1276"/>
      <w:jc w:val="both"/>
    </w:pPr>
    <w:rPr>
      <w:rFonts w:eastAsia="Times New Roman"/>
      <w:noProof/>
      <w:sz w:val="22"/>
      <w:lang w:eastAsia="en-US"/>
    </w:rPr>
  </w:style>
  <w:style w:type="paragraph" w:customStyle="1" w:styleId="Tabb">
    <w:name w:val="TabÜb"/>
    <w:basedOn w:val="Normal"/>
    <w:next w:val="Normal"/>
    <w:uiPriority w:val="99"/>
    <w:rsid w:val="00256575"/>
    <w:pPr>
      <w:widowControl w:val="0"/>
      <w:tabs>
        <w:tab w:val="left" w:pos="360"/>
      </w:tabs>
      <w:suppressAutoHyphens w:val="0"/>
      <w:spacing w:before="120" w:after="120" w:line="240" w:lineRule="auto"/>
      <w:jc w:val="center"/>
    </w:pPr>
    <w:rPr>
      <w:rFonts w:ascii="Tahoma" w:hAnsi="Tahoma"/>
      <w:b/>
      <w:sz w:val="18"/>
    </w:rPr>
  </w:style>
  <w:style w:type="paragraph" w:customStyle="1" w:styleId="Beschriftung1">
    <w:name w:val="Beschriftung1"/>
    <w:basedOn w:val="Caption"/>
    <w:uiPriority w:val="99"/>
    <w:rsid w:val="00256575"/>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256575"/>
    <w:rPr>
      <w:rFonts w:ascii="Times New Roman" w:hAnsi="Times New Roman"/>
      <w:b/>
      <w:bCs/>
    </w:rPr>
  </w:style>
  <w:style w:type="character" w:customStyle="1" w:styleId="StyleBoldStrikethrough">
    <w:name w:val="Style Bold Strikethrough"/>
    <w:semiHidden/>
    <w:rsid w:val="00256575"/>
    <w:rPr>
      <w:rFonts w:ascii="Times New Roman" w:hAnsi="Times New Roman"/>
      <w:b/>
      <w:bCs/>
      <w:strike/>
      <w:dstrike w:val="0"/>
    </w:rPr>
  </w:style>
  <w:style w:type="character" w:customStyle="1" w:styleId="StyleBold2">
    <w:name w:val="Style Bold2"/>
    <w:semiHidden/>
    <w:rsid w:val="00256575"/>
    <w:rPr>
      <w:rFonts w:ascii="Times New Roman" w:hAnsi="Times New Roman"/>
      <w:b/>
      <w:bCs/>
    </w:rPr>
  </w:style>
  <w:style w:type="paragraph" w:customStyle="1" w:styleId="GHSPartHeading">
    <w:name w:val="GHS Part Heading"/>
    <w:basedOn w:val="GHSHeading1"/>
    <w:link w:val="GHSPartHeadingChar"/>
    <w:qFormat/>
    <w:rsid w:val="00256575"/>
    <w:pPr>
      <w:tabs>
        <w:tab w:val="clear" w:pos="1134"/>
        <w:tab w:val="clear" w:pos="1425"/>
        <w:tab w:val="clear" w:pos="1701"/>
        <w:tab w:val="clear" w:pos="2268"/>
        <w:tab w:val="clear" w:pos="2835"/>
        <w:tab w:val="clear" w:pos="3402"/>
      </w:tabs>
    </w:pPr>
    <w:rPr>
      <w:sz w:val="52"/>
      <w:szCs w:val="52"/>
    </w:rPr>
  </w:style>
  <w:style w:type="character" w:customStyle="1" w:styleId="GHSHeading1Char">
    <w:name w:val="GHSHeading1 Char"/>
    <w:link w:val="GHSHeading1"/>
    <w:rsid w:val="00256575"/>
    <w:rPr>
      <w:rFonts w:eastAsia="Times New Roman"/>
      <w:b/>
      <w:bCs/>
      <w:color w:val="000000"/>
      <w:sz w:val="56"/>
      <w:szCs w:val="56"/>
      <w:lang w:eastAsia="fr-FR"/>
    </w:rPr>
  </w:style>
  <w:style w:type="character" w:customStyle="1" w:styleId="GHSPartHeadingChar">
    <w:name w:val="GHS Part Heading Char"/>
    <w:link w:val="GHSPartHeading"/>
    <w:rsid w:val="00256575"/>
    <w:rPr>
      <w:rFonts w:eastAsia="Times New Roman"/>
      <w:b/>
      <w:bCs/>
      <w:color w:val="000000"/>
      <w:sz w:val="52"/>
      <w:szCs w:val="52"/>
      <w:lang w:eastAsia="fr-FR"/>
    </w:rPr>
  </w:style>
  <w:style w:type="table" w:styleId="TableTheme">
    <w:name w:val="Table Theme"/>
    <w:basedOn w:val="TableNormal"/>
    <w:semiHidden/>
    <w:rsid w:val="00256575"/>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256575"/>
    <w:pPr>
      <w:suppressAutoHyphens w:val="0"/>
      <w:spacing w:line="240" w:lineRule="auto"/>
      <w:jc w:val="both"/>
    </w:pPr>
    <w:rPr>
      <w:sz w:val="22"/>
      <w:szCs w:val="24"/>
    </w:rPr>
  </w:style>
  <w:style w:type="character" w:customStyle="1" w:styleId="DateChar">
    <w:name w:val="Date Char"/>
    <w:basedOn w:val="DefaultParagraphFont"/>
    <w:link w:val="Date"/>
    <w:uiPriority w:val="99"/>
    <w:rsid w:val="00256575"/>
    <w:rPr>
      <w:rFonts w:eastAsia="Times New Roman"/>
      <w:sz w:val="22"/>
      <w:szCs w:val="24"/>
      <w:lang w:eastAsia="en-US"/>
    </w:rPr>
  </w:style>
  <w:style w:type="paragraph" w:styleId="List">
    <w:name w:val="List"/>
    <w:basedOn w:val="Normal"/>
    <w:uiPriority w:val="99"/>
    <w:semiHidden/>
    <w:unhideWhenUsed/>
    <w:rsid w:val="00256575"/>
    <w:pPr>
      <w:suppressAutoHyphens w:val="0"/>
      <w:spacing w:line="240" w:lineRule="auto"/>
      <w:ind w:left="283" w:hanging="283"/>
      <w:contextualSpacing/>
      <w:jc w:val="both"/>
    </w:pPr>
    <w:rPr>
      <w:sz w:val="22"/>
      <w:szCs w:val="24"/>
    </w:rPr>
  </w:style>
  <w:style w:type="character" w:customStyle="1" w:styleId="H23GChar">
    <w:name w:val="_ H_2/3_G Char"/>
    <w:link w:val="H23G"/>
    <w:locked/>
    <w:rsid w:val="00256575"/>
    <w:rPr>
      <w:rFonts w:eastAsia="Times New Roman"/>
      <w:b/>
      <w:lang w:eastAsia="en-US"/>
    </w:rPr>
  </w:style>
  <w:style w:type="table" w:customStyle="1" w:styleId="Tabellrutnt1">
    <w:name w:val="Tabellrutnät1"/>
    <w:basedOn w:val="TableNormal"/>
    <w:uiPriority w:val="39"/>
    <w:rsid w:val="00256575"/>
    <w:pPr>
      <w:spacing w:line="254"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Continue4">
    <w:name w:val="List Continue 4"/>
    <w:basedOn w:val="Normal"/>
    <w:uiPriority w:val="99"/>
    <w:semiHidden/>
    <w:unhideWhenUsed/>
    <w:rsid w:val="00256575"/>
    <w:pPr>
      <w:suppressAutoHyphens w:val="0"/>
      <w:spacing w:after="120" w:line="240" w:lineRule="auto"/>
      <w:ind w:left="1132"/>
      <w:contextualSpacing/>
      <w:jc w:val="both"/>
    </w:pPr>
    <w:rPr>
      <w:sz w:val="22"/>
      <w:szCs w:val="24"/>
    </w:rPr>
  </w:style>
  <w:style w:type="paragraph" w:customStyle="1" w:styleId="StyleStyleGHSHeading410ptBefore12pt">
    <w:name w:val="Style Style GHSHeading4 + 10 pt + Before:  12 pt"/>
    <w:basedOn w:val="StyleGHSHeading410pt"/>
    <w:uiPriority w:val="99"/>
    <w:rsid w:val="00256575"/>
    <w:pPr>
      <w:spacing w:before="240"/>
    </w:pPr>
  </w:style>
  <w:style w:type="paragraph" w:customStyle="1" w:styleId="StyleSingleTxtGBefore0cmAfter-0cm">
    <w:name w:val="Style _ Single Txt_G + Before:  0 cm After:  -0 cm"/>
    <w:basedOn w:val="SingleTxtG"/>
    <w:uiPriority w:val="99"/>
    <w:rsid w:val="00256575"/>
    <w:pPr>
      <w:suppressAutoHyphens w:val="0"/>
      <w:spacing w:after="240" w:line="240" w:lineRule="auto"/>
      <w:ind w:left="0" w:right="0"/>
    </w:pPr>
    <w:rPr>
      <w:sz w:val="22"/>
      <w:szCs w:val="24"/>
    </w:rPr>
  </w:style>
  <w:style w:type="paragraph" w:customStyle="1" w:styleId="GHSindent1">
    <w:name w:val="GHSindent_1"/>
    <w:basedOn w:val="GHSBodyText"/>
    <w:link w:val="GHSindent1Char"/>
    <w:qFormat/>
    <w:rsid w:val="00256575"/>
  </w:style>
  <w:style w:type="paragraph" w:customStyle="1" w:styleId="StyleGHSBodyTextBefore025cmFirstline0cm">
    <w:name w:val="Style GHSBody Text + Before:  0.25 cm First line:  0 cm"/>
    <w:basedOn w:val="GHSBodyText"/>
    <w:uiPriority w:val="99"/>
    <w:rsid w:val="00256575"/>
    <w:pPr>
      <w:ind w:left="142"/>
    </w:pPr>
    <w:rPr>
      <w:sz w:val="20"/>
    </w:rPr>
  </w:style>
  <w:style w:type="character" w:customStyle="1" w:styleId="GHSindent1Char">
    <w:name w:val="GHSindent_1 Char"/>
    <w:basedOn w:val="GHSBodyTextChar"/>
    <w:link w:val="GHSindent1"/>
    <w:rsid w:val="00256575"/>
    <w:rPr>
      <w:rFonts w:eastAsia="Times New Roman"/>
      <w:sz w:val="22"/>
      <w:lang w:eastAsia="en-US"/>
    </w:rPr>
  </w:style>
  <w:style w:type="paragraph" w:customStyle="1" w:styleId="GHSsubparas1">
    <w:name w:val="GHSsubparas1"/>
    <w:basedOn w:val="Normal"/>
    <w:uiPriority w:val="99"/>
    <w:rsid w:val="00256575"/>
    <w:pPr>
      <w:suppressAutoHyphens w:val="0"/>
      <w:spacing w:after="240" w:line="240" w:lineRule="auto"/>
      <w:ind w:left="1973" w:hanging="561"/>
      <w:jc w:val="both"/>
    </w:pPr>
    <w:rPr>
      <w:bCs/>
      <w:color w:val="000000"/>
      <w:szCs w:val="24"/>
    </w:rPr>
  </w:style>
  <w:style w:type="paragraph" w:customStyle="1" w:styleId="GHSSubparas10">
    <w:name w:val="GHS Subparas1"/>
    <w:basedOn w:val="Normal"/>
    <w:uiPriority w:val="99"/>
    <w:qFormat/>
    <w:rsid w:val="00256575"/>
    <w:pPr>
      <w:suppressAutoHyphens w:val="0"/>
      <w:spacing w:after="240" w:line="240" w:lineRule="auto"/>
      <w:ind w:left="1973" w:hanging="561"/>
      <w:jc w:val="both"/>
    </w:pPr>
    <w:rPr>
      <w:bCs/>
      <w:color w:val="000000"/>
      <w:szCs w:val="24"/>
    </w:rPr>
  </w:style>
  <w:style w:type="paragraph" w:customStyle="1" w:styleId="GHSSub2">
    <w:name w:val="GHS Sub2"/>
    <w:basedOn w:val="Normal"/>
    <w:uiPriority w:val="99"/>
    <w:qFormat/>
    <w:rsid w:val="00256575"/>
    <w:pPr>
      <w:suppressAutoHyphens w:val="0"/>
      <w:spacing w:after="240" w:line="240" w:lineRule="auto"/>
      <w:ind w:left="2552" w:hanging="567"/>
      <w:jc w:val="both"/>
    </w:pPr>
    <w:rPr>
      <w:szCs w:val="22"/>
    </w:rPr>
  </w:style>
  <w:style w:type="paragraph" w:customStyle="1" w:styleId="GHS1stline">
    <w:name w:val="GHS_1st line"/>
    <w:basedOn w:val="GHSBodyText"/>
    <w:uiPriority w:val="99"/>
    <w:qFormat/>
    <w:rsid w:val="00256575"/>
    <w:pPr>
      <w:ind w:firstLine="1418"/>
    </w:pPr>
    <w:rPr>
      <w:sz w:val="20"/>
    </w:rPr>
  </w:style>
  <w:style w:type="character" w:styleId="PlaceholderText">
    <w:name w:val="Placeholder Text"/>
    <w:basedOn w:val="DefaultParagraphFont"/>
    <w:uiPriority w:val="99"/>
    <w:semiHidden/>
    <w:rsid w:val="00256575"/>
    <w:rPr>
      <w:color w:val="808080"/>
    </w:rPr>
  </w:style>
  <w:style w:type="character" w:customStyle="1" w:styleId="UnresolvedMention1">
    <w:name w:val="Unresolved Mention1"/>
    <w:basedOn w:val="DefaultParagraphFont"/>
    <w:uiPriority w:val="99"/>
    <w:semiHidden/>
    <w:unhideWhenUsed/>
    <w:rsid w:val="00256575"/>
    <w:rPr>
      <w:color w:val="605E5C"/>
      <w:shd w:val="clear" w:color="auto" w:fill="E1DFDD"/>
    </w:rPr>
  </w:style>
  <w:style w:type="paragraph" w:styleId="NoSpacing">
    <w:name w:val="No Spacing"/>
    <w:uiPriority w:val="1"/>
    <w:qFormat/>
    <w:rsid w:val="00256575"/>
    <w:pPr>
      <w:suppressAutoHyphens/>
    </w:pPr>
    <w:rPr>
      <w:rFonts w:eastAsia="Times New Roman"/>
      <w:lang w:eastAsia="en-US"/>
    </w:rPr>
  </w:style>
  <w:style w:type="character" w:customStyle="1" w:styleId="Heading2Char1">
    <w:name w:val="Heading 2 Char1"/>
    <w:aliases w:val="GHS Chapter Heading Char1"/>
    <w:basedOn w:val="DefaultParagraphFont"/>
    <w:semiHidden/>
    <w:rsid w:val="00256575"/>
    <w:rPr>
      <w:rFonts w:asciiTheme="majorHAnsi" w:eastAsiaTheme="majorEastAsia" w:hAnsiTheme="majorHAnsi" w:cstheme="majorBidi"/>
      <w:color w:val="365F91" w:themeColor="accent1" w:themeShade="BF"/>
      <w:sz w:val="26"/>
      <w:szCs w:val="26"/>
      <w:lang w:eastAsia="en-US"/>
    </w:rPr>
  </w:style>
  <w:style w:type="paragraph" w:customStyle="1" w:styleId="msonormal0">
    <w:name w:val="msonormal"/>
    <w:basedOn w:val="Normal"/>
    <w:uiPriority w:val="99"/>
    <w:rsid w:val="00256575"/>
    <w:pPr>
      <w:suppressAutoHyphens w:val="0"/>
      <w:spacing w:before="100" w:beforeAutospacing="1" w:after="119" w:line="240" w:lineRule="auto"/>
    </w:pPr>
    <w:rPr>
      <w:rFonts w:ascii="Arial Unicode MS" w:eastAsia="Arial Unicode MS" w:hAnsi="Arial Unicode MS" w:cs="Arial Unicode MS"/>
      <w:sz w:val="24"/>
      <w:szCs w:val="24"/>
    </w:rPr>
  </w:style>
  <w:style w:type="character" w:customStyle="1" w:styleId="FootnoteTextChar1">
    <w:name w:val="Footnote Text Char1"/>
    <w:aliases w:val="5_G Char1"/>
    <w:basedOn w:val="DefaultParagraphFont"/>
    <w:uiPriority w:val="99"/>
    <w:semiHidden/>
    <w:rsid w:val="00256575"/>
    <w:rPr>
      <w:rFonts w:eastAsia="Times New Roman"/>
      <w:lang w:eastAsia="en-US"/>
    </w:rPr>
  </w:style>
  <w:style w:type="character" w:customStyle="1" w:styleId="HeaderChar1">
    <w:name w:val="Header Char1"/>
    <w:aliases w:val="6_G Char1"/>
    <w:basedOn w:val="DefaultParagraphFont"/>
    <w:uiPriority w:val="99"/>
    <w:semiHidden/>
    <w:rsid w:val="00256575"/>
    <w:rPr>
      <w:rFonts w:eastAsia="Times New Roman"/>
      <w:lang w:eastAsia="en-US"/>
    </w:rPr>
  </w:style>
  <w:style w:type="character" w:customStyle="1" w:styleId="FooterChar1">
    <w:name w:val="Footer Char1"/>
    <w:aliases w:val="3_G Char1"/>
    <w:basedOn w:val="DefaultParagraphFont"/>
    <w:uiPriority w:val="99"/>
    <w:semiHidden/>
    <w:rsid w:val="00256575"/>
    <w:rPr>
      <w:rFonts w:eastAsia="Times New Roman"/>
      <w:lang w:eastAsia="en-US"/>
    </w:rPr>
  </w:style>
  <w:style w:type="character" w:customStyle="1" w:styleId="EndnoteTextChar1">
    <w:name w:val="Endnote Text Char1"/>
    <w:aliases w:val="2_G Char1"/>
    <w:basedOn w:val="DefaultParagraphFont"/>
    <w:semiHidden/>
    <w:rsid w:val="00256575"/>
    <w:rPr>
      <w:rFonts w:eastAsia="Times New Roman"/>
      <w:lang w:eastAsia="en-US"/>
    </w:rPr>
  </w:style>
  <w:style w:type="paragraph" w:customStyle="1" w:styleId="CM4">
    <w:name w:val="CM4"/>
    <w:basedOn w:val="Default"/>
    <w:next w:val="Default"/>
    <w:uiPriority w:val="99"/>
    <w:rsid w:val="00256575"/>
    <w:pPr>
      <w:widowControl w:val="0"/>
    </w:pPr>
    <w:rPr>
      <w:color w:val="auto"/>
      <w:lang w:val="en-GB" w:eastAsia="en-GB"/>
    </w:rPr>
  </w:style>
  <w:style w:type="character" w:customStyle="1" w:styleId="UnresolvedMention10">
    <w:name w:val="Unresolved Mention1"/>
    <w:basedOn w:val="DefaultParagraphFont"/>
    <w:uiPriority w:val="99"/>
    <w:semiHidden/>
    <w:rsid w:val="00256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0405">
      <w:bodyDiv w:val="1"/>
      <w:marLeft w:val="0"/>
      <w:marRight w:val="0"/>
      <w:marTop w:val="0"/>
      <w:marBottom w:val="0"/>
      <w:divBdr>
        <w:top w:val="none" w:sz="0" w:space="0" w:color="auto"/>
        <w:left w:val="none" w:sz="0" w:space="0" w:color="auto"/>
        <w:bottom w:val="none" w:sz="0" w:space="0" w:color="auto"/>
        <w:right w:val="none" w:sz="0" w:space="0" w:color="auto"/>
      </w:divBdr>
    </w:div>
    <w:div w:id="1596401576">
      <w:bodyDiv w:val="1"/>
      <w:marLeft w:val="0"/>
      <w:marRight w:val="0"/>
      <w:marTop w:val="0"/>
      <w:marBottom w:val="0"/>
      <w:divBdr>
        <w:top w:val="none" w:sz="0" w:space="0" w:color="auto"/>
        <w:left w:val="none" w:sz="0" w:space="0" w:color="auto"/>
        <w:bottom w:val="none" w:sz="0" w:space="0" w:color="auto"/>
        <w:right w:val="none" w:sz="0" w:space="0" w:color="auto"/>
      </w:divBdr>
    </w:div>
    <w:div w:id="1613172643">
      <w:bodyDiv w:val="1"/>
      <w:marLeft w:val="0"/>
      <w:marRight w:val="0"/>
      <w:marTop w:val="0"/>
      <w:marBottom w:val="0"/>
      <w:divBdr>
        <w:top w:val="none" w:sz="0" w:space="0" w:color="auto"/>
        <w:left w:val="none" w:sz="0" w:space="0" w:color="auto"/>
        <w:bottom w:val="none" w:sz="0" w:space="0" w:color="auto"/>
        <w:right w:val="none" w:sz="0" w:space="0" w:color="auto"/>
      </w:divBdr>
    </w:div>
    <w:div w:id="17270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odoy-Anne/AppData/Local/Microsoft/Windows/INetCache/Content.Outlook/14D78L3T/Guiding%20principles%20(Annex%20III,%20page%2018):%20https:/www.unece.org/fileadmin/DAM/trans/doc/2012/dgac10c4/ST-SG-AC10-C4-48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264B-7347-4D99-BB0B-C95B7DB24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BB150-6975-4088-9F31-83C3C5F7E88A}">
  <ds:schemaRefs>
    <ds:schemaRef ds:uri="http://purl.org/dc/elements/1.1/"/>
    <ds:schemaRef ds:uri="http://schemas.microsoft.com/office/2006/metadata/properties"/>
    <ds:schemaRef ds:uri="acccb6d4-dbe5-46d2-b4d3-5733603d8cc6"/>
    <ds:schemaRef ds:uri="http://schemas.openxmlformats.org/package/2006/metadata/core-properties"/>
    <ds:schemaRef ds:uri="4b4a1c0d-4a69-4996-a84a-fc699b9f49de"/>
    <ds:schemaRef ds:uri="http://purl.org/dc/terms/"/>
    <ds:schemaRef ds:uri="http://schemas.microsoft.com/office/2006/documentManagement/types"/>
    <ds:schemaRef ds:uri="http://schemas.microsoft.com/office/infopath/2007/PartnerControls"/>
    <ds:schemaRef ds:uri="985ec44e-1bab-4c0b-9df0-6ba128686fc9"/>
    <ds:schemaRef ds:uri="http://www.w3.org/XML/1998/namespace"/>
    <ds:schemaRef ds:uri="http://purl.org/dc/dcmitype/"/>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4.xml><?xml version="1.0" encoding="utf-8"?>
<ds:datastoreItem xmlns:ds="http://schemas.openxmlformats.org/officeDocument/2006/customXml" ds:itemID="{610BFB5E-25AF-47E7-99E6-8C6B14A4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4355</Words>
  <Characters>24824</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Kristine Hammill</cp:lastModifiedBy>
  <cp:revision>2</cp:revision>
  <dcterms:created xsi:type="dcterms:W3CDTF">2022-12-01T17:43:00Z</dcterms:created>
  <dcterms:modified xsi:type="dcterms:W3CDTF">2022-12-01T17:43:00Z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