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C987" w14:textId="0176A428" w:rsidR="00466EA6" w:rsidRPr="004C1F5B" w:rsidRDefault="003E2F08" w:rsidP="00466EA6">
      <w:pPr>
        <w:keepNext/>
        <w:keepLines/>
        <w:tabs>
          <w:tab w:val="right" w:pos="851"/>
        </w:tabs>
        <w:spacing w:before="360" w:after="240" w:line="300" w:lineRule="exact"/>
        <w:ind w:left="1134" w:right="1134" w:hanging="1134"/>
        <w:rPr>
          <w:rFonts w:ascii="Times New Roman" w:eastAsia="Times New Roman" w:hAnsi="Times New Roman" w:cs="Times New Roman"/>
          <w:b/>
          <w:sz w:val="28"/>
          <w:szCs w:val="20"/>
        </w:rPr>
      </w:pPr>
      <w:r w:rsidRPr="004C1F5B">
        <w:tab/>
      </w:r>
      <w:r w:rsidRPr="004C1F5B">
        <w:tab/>
      </w:r>
      <w:r w:rsidR="00466EA6" w:rsidRPr="009A106F">
        <w:rPr>
          <w:rFonts w:ascii="Times New Roman" w:eastAsia="Times New Roman" w:hAnsi="Times New Roman" w:cs="Times New Roman"/>
          <w:b/>
          <w:sz w:val="28"/>
          <w:szCs w:val="20"/>
        </w:rPr>
        <w:t>Proposal for the 0</w:t>
      </w:r>
      <w:r w:rsidR="00BE47AA" w:rsidRPr="009A106F">
        <w:rPr>
          <w:rFonts w:ascii="Times New Roman" w:eastAsia="Times New Roman" w:hAnsi="Times New Roman" w:cs="Times New Roman"/>
          <w:b/>
          <w:sz w:val="28"/>
          <w:szCs w:val="20"/>
        </w:rPr>
        <w:t>9</w:t>
      </w:r>
      <w:r w:rsidR="0047771E" w:rsidRPr="009A106F">
        <w:rPr>
          <w:rFonts w:ascii="Times New Roman" w:eastAsia="Times New Roman" w:hAnsi="Times New Roman" w:cs="Times New Roman"/>
          <w:b/>
          <w:sz w:val="28"/>
          <w:szCs w:val="20"/>
        </w:rPr>
        <w:t xml:space="preserve"> series</w:t>
      </w:r>
      <w:r w:rsidR="00D76D02" w:rsidRPr="009A106F">
        <w:rPr>
          <w:rFonts w:ascii="Times New Roman" w:eastAsia="Times New Roman" w:hAnsi="Times New Roman" w:cs="Times New Roman"/>
          <w:b/>
          <w:sz w:val="28"/>
          <w:szCs w:val="20"/>
        </w:rPr>
        <w:t xml:space="preserve"> of amendments</w:t>
      </w:r>
      <w:r w:rsidR="00466EA6" w:rsidRPr="009A106F">
        <w:rPr>
          <w:rFonts w:ascii="Times New Roman" w:eastAsia="Times New Roman" w:hAnsi="Times New Roman" w:cs="Times New Roman"/>
          <w:b/>
          <w:sz w:val="28"/>
          <w:szCs w:val="20"/>
        </w:rPr>
        <w:t xml:space="preserve"> to UN Regulation No. </w:t>
      </w:r>
      <w:r w:rsidR="009861F6" w:rsidRPr="009A106F">
        <w:rPr>
          <w:rFonts w:ascii="Times New Roman" w:eastAsia="Times New Roman" w:hAnsi="Times New Roman" w:cs="Times New Roman"/>
          <w:b/>
          <w:sz w:val="28"/>
          <w:szCs w:val="20"/>
        </w:rPr>
        <w:t>16</w:t>
      </w:r>
      <w:r w:rsidR="00466EA6" w:rsidRPr="009A106F">
        <w:rPr>
          <w:rFonts w:ascii="Times New Roman" w:eastAsia="Times New Roman" w:hAnsi="Times New Roman" w:cs="Times New Roman"/>
          <w:b/>
          <w:sz w:val="28"/>
          <w:szCs w:val="20"/>
        </w:rPr>
        <w:t xml:space="preserve"> (</w:t>
      </w:r>
      <w:r w:rsidR="00561587" w:rsidRPr="009A106F">
        <w:rPr>
          <w:rFonts w:ascii="Times New Roman" w:eastAsia="Times New Roman" w:hAnsi="Times New Roman" w:cs="Times New Roman"/>
          <w:b/>
          <w:sz w:val="28"/>
          <w:szCs w:val="20"/>
        </w:rPr>
        <w:t>Safety-belts</w:t>
      </w:r>
      <w:r w:rsidR="00466EA6" w:rsidRPr="009A106F">
        <w:rPr>
          <w:rFonts w:ascii="Times New Roman" w:eastAsia="Times New Roman" w:hAnsi="Times New Roman" w:cs="Times New Roman"/>
          <w:b/>
          <w:sz w:val="28"/>
          <w:szCs w:val="20"/>
        </w:rPr>
        <w:t>)</w:t>
      </w:r>
    </w:p>
    <w:p w14:paraId="2DFA0CD9" w14:textId="4D75ABAF" w:rsidR="00466EA6" w:rsidRPr="004C1F5B" w:rsidRDefault="00466EA6" w:rsidP="00466EA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sz w:val="24"/>
          <w:szCs w:val="20"/>
        </w:rPr>
      </w:pPr>
      <w:r w:rsidRPr="004C1F5B">
        <w:rPr>
          <w:rFonts w:ascii="Times New Roman" w:eastAsia="Times New Roman" w:hAnsi="Times New Roman" w:cs="Times New Roman"/>
          <w:b/>
          <w:sz w:val="24"/>
          <w:szCs w:val="20"/>
        </w:rPr>
        <w:tab/>
      </w:r>
      <w:r w:rsidRPr="004C1F5B">
        <w:rPr>
          <w:rFonts w:ascii="Times New Roman" w:eastAsia="Times New Roman" w:hAnsi="Times New Roman" w:cs="Times New Roman"/>
          <w:b/>
          <w:sz w:val="24"/>
          <w:szCs w:val="20"/>
        </w:rPr>
        <w:tab/>
        <w:t xml:space="preserve">Submitted by the expert from </w:t>
      </w:r>
      <w:r w:rsidR="0049173B">
        <w:rPr>
          <w:rFonts w:ascii="Times New Roman" w:eastAsia="Times New Roman" w:hAnsi="Times New Roman" w:cs="Times New Roman"/>
          <w:b/>
          <w:sz w:val="24"/>
          <w:szCs w:val="20"/>
        </w:rPr>
        <w:t>France</w:t>
      </w:r>
    </w:p>
    <w:p w14:paraId="6CCB9B46" w14:textId="398F1E8B" w:rsidR="00466EA6" w:rsidRPr="004C1F5B" w:rsidRDefault="00466EA6" w:rsidP="00466EA6">
      <w:pPr>
        <w:suppressAutoHyphens/>
        <w:spacing w:after="120" w:line="240" w:lineRule="atLeast"/>
        <w:ind w:left="1134" w:right="1134" w:firstLine="567"/>
        <w:jc w:val="both"/>
        <w:rPr>
          <w:rFonts w:ascii="Times New Roman" w:eastAsia="Times New Roman" w:hAnsi="Times New Roman" w:cs="Times New Roman"/>
          <w:sz w:val="20"/>
          <w:szCs w:val="20"/>
        </w:rPr>
      </w:pPr>
      <w:bookmarkStart w:id="0" w:name="_Hlk31700179"/>
      <w:r w:rsidRPr="009A106F">
        <w:rPr>
          <w:rFonts w:ascii="Times New Roman" w:eastAsia="Times New Roman" w:hAnsi="Times New Roman" w:cs="Times New Roman"/>
          <w:sz w:val="20"/>
          <w:szCs w:val="20"/>
        </w:rPr>
        <w:t xml:space="preserve">The </w:t>
      </w:r>
      <w:r w:rsidR="003105FA" w:rsidRPr="009A106F">
        <w:rPr>
          <w:rFonts w:ascii="Times New Roman" w:eastAsia="Times New Roman" w:hAnsi="Times New Roman" w:cs="Times New Roman"/>
          <w:snapToGrid w:val="0"/>
          <w:sz w:val="20"/>
          <w:szCs w:val="20"/>
        </w:rPr>
        <w:t xml:space="preserve">text reproduced below </w:t>
      </w:r>
      <w:r w:rsidR="003105FA" w:rsidRPr="009A106F">
        <w:rPr>
          <w:rFonts w:ascii="Times New Roman" w:eastAsia="Times New Roman" w:hAnsi="Times New Roman" w:cs="Times New Roman"/>
          <w:sz w:val="20"/>
          <w:szCs w:val="20"/>
        </w:rPr>
        <w:t xml:space="preserve">was </w:t>
      </w:r>
      <w:bookmarkStart w:id="1" w:name="_Hlk32495709"/>
      <w:r w:rsidR="003105FA" w:rsidRPr="009A106F">
        <w:rPr>
          <w:rFonts w:ascii="Times New Roman" w:eastAsia="Times New Roman" w:hAnsi="Times New Roman" w:cs="Times New Roman"/>
          <w:sz w:val="20"/>
          <w:szCs w:val="20"/>
        </w:rPr>
        <w:t xml:space="preserve">prepared by the expert from </w:t>
      </w:r>
      <w:r w:rsidR="0049173B" w:rsidRPr="009A106F">
        <w:rPr>
          <w:rFonts w:ascii="Times New Roman" w:eastAsia="Times New Roman" w:hAnsi="Times New Roman" w:cs="Times New Roman"/>
          <w:sz w:val="20"/>
          <w:szCs w:val="20"/>
        </w:rPr>
        <w:t xml:space="preserve">France </w:t>
      </w:r>
      <w:bookmarkEnd w:id="1"/>
      <w:r w:rsidR="00A61FD5" w:rsidRPr="009A106F">
        <w:rPr>
          <w:rFonts w:ascii="Times New Roman" w:eastAsia="Times New Roman" w:hAnsi="Times New Roman" w:cs="Times New Roman"/>
          <w:sz w:val="20"/>
          <w:szCs w:val="20"/>
        </w:rPr>
        <w:t xml:space="preserve">to </w:t>
      </w:r>
      <w:r w:rsidR="004D38D2" w:rsidRPr="009A106F">
        <w:rPr>
          <w:rFonts w:ascii="Times New Roman" w:eastAsia="Times New Roman" w:hAnsi="Times New Roman" w:cs="Times New Roman"/>
          <w:sz w:val="20"/>
          <w:szCs w:val="20"/>
        </w:rPr>
        <w:t>clarify</w:t>
      </w:r>
      <w:r w:rsidR="00886055" w:rsidRPr="009A106F">
        <w:rPr>
          <w:rFonts w:ascii="Times New Roman" w:eastAsia="Times New Roman" w:hAnsi="Times New Roman" w:cs="Times New Roman"/>
          <w:sz w:val="20"/>
          <w:szCs w:val="20"/>
        </w:rPr>
        <w:t xml:space="preserve"> </w:t>
      </w:r>
      <w:r w:rsidR="00E916BA" w:rsidRPr="009A106F">
        <w:rPr>
          <w:rFonts w:ascii="Times New Roman" w:eastAsia="Times New Roman" w:hAnsi="Times New Roman" w:cs="Times New Roman"/>
          <w:sz w:val="20"/>
          <w:szCs w:val="20"/>
        </w:rPr>
        <w:t>the requirements for safety-belt reminder systems</w:t>
      </w:r>
      <w:r w:rsidR="00B86999" w:rsidRPr="009A106F">
        <w:rPr>
          <w:rFonts w:ascii="Times New Roman" w:eastAsia="Times New Roman" w:hAnsi="Times New Roman" w:cs="Times New Roman"/>
          <w:sz w:val="20"/>
          <w:szCs w:val="20"/>
        </w:rPr>
        <w:t xml:space="preserve"> on test procedure (</w:t>
      </w:r>
      <w:r w:rsidR="00FC5C6D" w:rsidRPr="009A106F">
        <w:rPr>
          <w:rFonts w:ascii="Times New Roman" w:eastAsia="Times New Roman" w:hAnsi="Times New Roman" w:cs="Times New Roman"/>
          <w:sz w:val="20"/>
          <w:szCs w:val="20"/>
        </w:rPr>
        <w:t>first and second level warning), visual warning</w:t>
      </w:r>
      <w:r w:rsidR="0040629C">
        <w:rPr>
          <w:rFonts w:ascii="Times New Roman" w:eastAsia="Times New Roman" w:hAnsi="Times New Roman" w:cs="Times New Roman"/>
          <w:sz w:val="20"/>
          <w:szCs w:val="20"/>
        </w:rPr>
        <w:t xml:space="preserve"> and</w:t>
      </w:r>
      <w:r w:rsidR="00FC5C6D" w:rsidRPr="009A106F">
        <w:rPr>
          <w:rFonts w:ascii="Times New Roman" w:eastAsia="Times New Roman" w:hAnsi="Times New Roman" w:cs="Times New Roman"/>
          <w:sz w:val="20"/>
          <w:szCs w:val="20"/>
        </w:rPr>
        <w:t xml:space="preserve"> </w:t>
      </w:r>
      <w:r w:rsidR="00372128" w:rsidRPr="009A106F">
        <w:rPr>
          <w:rFonts w:ascii="Times New Roman" w:eastAsia="Times New Roman" w:hAnsi="Times New Roman" w:cs="Times New Roman"/>
          <w:sz w:val="20"/>
          <w:szCs w:val="20"/>
        </w:rPr>
        <w:t>requirements</w:t>
      </w:r>
      <w:r w:rsidR="0072533C" w:rsidRPr="009A106F">
        <w:rPr>
          <w:rFonts w:ascii="Times New Roman" w:eastAsia="Times New Roman" w:hAnsi="Times New Roman" w:cs="Times New Roman"/>
          <w:sz w:val="20"/>
          <w:szCs w:val="20"/>
        </w:rPr>
        <w:t xml:space="preserve"> for Seat belt Reminder of rear seat row(s)</w:t>
      </w:r>
      <w:r w:rsidR="0049173B" w:rsidRPr="009A106F">
        <w:rPr>
          <w:rFonts w:ascii="Times New Roman" w:eastAsia="Times New Roman" w:hAnsi="Times New Roman" w:cs="Times New Roman"/>
          <w:sz w:val="20"/>
          <w:szCs w:val="20"/>
        </w:rPr>
        <w:t>.</w:t>
      </w:r>
      <w:r w:rsidR="003105FA" w:rsidRPr="009A106F">
        <w:rPr>
          <w:rFonts w:ascii="Times New Roman" w:eastAsia="Times New Roman" w:hAnsi="Times New Roman" w:cs="Times New Roman"/>
          <w:sz w:val="20"/>
          <w:szCs w:val="20"/>
        </w:rPr>
        <w:t xml:space="preserve"> The modifications </w:t>
      </w:r>
      <w:r w:rsidR="00287729" w:rsidRPr="009A106F">
        <w:rPr>
          <w:rFonts w:ascii="Times New Roman" w:eastAsia="Times New Roman" w:hAnsi="Times New Roman" w:cs="Times New Roman"/>
          <w:sz w:val="20"/>
          <w:szCs w:val="20"/>
        </w:rPr>
        <w:t xml:space="preserve">to the current text </w:t>
      </w:r>
      <w:r w:rsidR="00287729" w:rsidRPr="00287729">
        <w:rPr>
          <w:rFonts w:ascii="Times New Roman" w:eastAsia="Times New Roman" w:hAnsi="Times New Roman" w:cs="Times New Roman"/>
          <w:sz w:val="20"/>
          <w:szCs w:val="20"/>
        </w:rPr>
        <w:t xml:space="preserve">of the UN Regulation </w:t>
      </w:r>
      <w:r w:rsidR="003105FA" w:rsidRPr="003105FA">
        <w:rPr>
          <w:rFonts w:ascii="Times New Roman" w:eastAsia="Times New Roman" w:hAnsi="Times New Roman" w:cs="Times New Roman"/>
          <w:sz w:val="20"/>
          <w:szCs w:val="20"/>
        </w:rPr>
        <w:t>are marked in bold for new or strikethrough for deleted characters</w:t>
      </w:r>
      <w:r w:rsidRPr="004C1F5B">
        <w:rPr>
          <w:rFonts w:ascii="Times New Roman" w:eastAsia="Times New Roman" w:hAnsi="Times New Roman" w:cs="Times New Roman"/>
          <w:sz w:val="20"/>
          <w:szCs w:val="20"/>
        </w:rPr>
        <w:t xml:space="preserve">. </w:t>
      </w:r>
    </w:p>
    <w:bookmarkEnd w:id="0"/>
    <w:p w14:paraId="0C8EB82D" w14:textId="7807382B" w:rsidR="006D702F" w:rsidRPr="004C1F5B" w:rsidRDefault="006D702F" w:rsidP="002E6131">
      <w:pPr>
        <w:pStyle w:val="HChG"/>
        <w:ind w:left="0" w:firstLine="0"/>
        <w:jc w:val="both"/>
        <w:rPr>
          <w:sz w:val="20"/>
        </w:rPr>
      </w:pPr>
    </w:p>
    <w:p w14:paraId="52EA68BC" w14:textId="7C14C43C" w:rsidR="00C70542" w:rsidRDefault="00835A40" w:rsidP="00835A40">
      <w:pPr>
        <w:pStyle w:val="HChG"/>
      </w:pPr>
      <w:bookmarkStart w:id="2" w:name="_Hlk534364985"/>
      <w:r w:rsidRPr="004C1F5B">
        <w:tab/>
        <w:t>I.</w:t>
      </w:r>
      <w:r w:rsidRPr="004C1F5B">
        <w:tab/>
      </w:r>
      <w:r w:rsidR="0040534F" w:rsidRPr="004C1F5B">
        <w:t>Proposal</w:t>
      </w:r>
    </w:p>
    <w:p w14:paraId="51C7FDF1" w14:textId="77777777" w:rsidR="00890304" w:rsidRPr="00890304" w:rsidRDefault="00890304" w:rsidP="00890304">
      <w:pPr>
        <w:tabs>
          <w:tab w:val="left" w:pos="2300"/>
          <w:tab w:val="left" w:pos="2800"/>
        </w:tabs>
        <w:suppressAutoHyphens/>
        <w:spacing w:after="120" w:line="240" w:lineRule="atLeast"/>
        <w:ind w:right="1134" w:firstLine="1134"/>
        <w:jc w:val="both"/>
        <w:rPr>
          <w:rFonts w:ascii="Times New Roman" w:hAnsi="Times New Roman" w:cs="Times New Roman"/>
          <w:b/>
          <w:bCs/>
          <w:i/>
          <w:iCs/>
          <w:sz w:val="20"/>
          <w:szCs w:val="20"/>
          <w:lang w:val="en-US"/>
        </w:rPr>
      </w:pPr>
      <w:r w:rsidRPr="00890304">
        <w:rPr>
          <w:rFonts w:ascii="Times New Roman" w:hAnsi="Times New Roman" w:cs="Times New Roman"/>
          <w:i/>
          <w:iCs/>
          <w:sz w:val="20"/>
          <w:szCs w:val="20"/>
          <w:lang w:val="en-US"/>
        </w:rPr>
        <w:t>Paragraphs 8.4.2.1.1., amend to read (delete the figure at the end of the paragraph):</w:t>
      </w:r>
      <w:r w:rsidRPr="00890304">
        <w:rPr>
          <w:rFonts w:ascii="Times New Roman" w:hAnsi="Times New Roman" w:cs="Times New Roman"/>
          <w:b/>
          <w:bCs/>
          <w:i/>
          <w:iCs/>
          <w:sz w:val="20"/>
          <w:szCs w:val="20"/>
          <w:lang w:val="en-US"/>
        </w:rPr>
        <w:t xml:space="preserve"> </w:t>
      </w:r>
    </w:p>
    <w:p w14:paraId="0065F9DF" w14:textId="13D08C72" w:rsidR="00890304" w:rsidRPr="00BB6359" w:rsidRDefault="00890304" w:rsidP="00890304">
      <w:pPr>
        <w:tabs>
          <w:tab w:val="left" w:pos="2300"/>
          <w:tab w:val="left" w:pos="2800"/>
        </w:tabs>
        <w:suppressAutoHyphens/>
        <w:spacing w:after="120" w:line="240" w:lineRule="atLeast"/>
        <w:ind w:left="2127" w:right="1134" w:hanging="993"/>
        <w:jc w:val="both"/>
        <w:rPr>
          <w:rFonts w:ascii="Times New Roman" w:hAnsi="Times New Roman" w:cs="Times New Roman"/>
          <w:sz w:val="20"/>
          <w:szCs w:val="20"/>
        </w:rPr>
      </w:pPr>
      <w:r w:rsidRPr="00BB6359">
        <w:rPr>
          <w:rFonts w:ascii="Times New Roman" w:hAnsi="Times New Roman" w:cs="Times New Roman"/>
          <w:b/>
          <w:sz w:val="20"/>
          <w:szCs w:val="20"/>
        </w:rPr>
        <w:t>"8.4.2.1.1.</w:t>
      </w:r>
      <w:r w:rsidRPr="00BB6359">
        <w:rPr>
          <w:rFonts w:ascii="Times New Roman" w:hAnsi="Times New Roman" w:cs="Times New Roman"/>
          <w:b/>
          <w:sz w:val="20"/>
          <w:szCs w:val="20"/>
        </w:rPr>
        <w:tab/>
      </w:r>
      <w:r w:rsidRPr="00BB6359">
        <w:rPr>
          <w:rFonts w:ascii="Times New Roman" w:hAnsi="Times New Roman" w:cs="Times New Roman"/>
          <w:bCs/>
          <w:sz w:val="20"/>
          <w:szCs w:val="20"/>
        </w:rPr>
        <w:t xml:space="preserve">The visual warning shall be so located as to be readily visible and recognisable in the daylight and at </w:t>
      </w:r>
      <w:proofErr w:type="gramStart"/>
      <w:r w:rsidRPr="00BB6359">
        <w:rPr>
          <w:rFonts w:ascii="Times New Roman" w:hAnsi="Times New Roman" w:cs="Times New Roman"/>
          <w:bCs/>
          <w:sz w:val="20"/>
          <w:szCs w:val="20"/>
        </w:rPr>
        <w:t>night time</w:t>
      </w:r>
      <w:proofErr w:type="gramEnd"/>
      <w:r w:rsidRPr="00BB6359">
        <w:rPr>
          <w:rFonts w:ascii="Times New Roman" w:hAnsi="Times New Roman" w:cs="Times New Roman"/>
          <w:bCs/>
          <w:sz w:val="20"/>
          <w:szCs w:val="20"/>
        </w:rPr>
        <w:t xml:space="preserve"> by the driver and distinguishable from other alerts.</w:t>
      </w:r>
      <w:r w:rsidR="00BB6359" w:rsidRPr="00BB6359">
        <w:rPr>
          <w:rFonts w:ascii="Times New Roman" w:hAnsi="Times New Roman" w:cs="Times New Roman"/>
          <w:bCs/>
          <w:sz w:val="20"/>
          <w:szCs w:val="20"/>
        </w:rPr>
        <w:t>”</w:t>
      </w:r>
    </w:p>
    <w:p w14:paraId="20DC582E" w14:textId="224C3ECA" w:rsidR="00171071" w:rsidRPr="00171071" w:rsidRDefault="00171071" w:rsidP="00171071">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sidRPr="00171071">
        <w:rPr>
          <w:rFonts w:ascii="Times New Roman" w:hAnsi="Times New Roman" w:cs="Times New Roman"/>
          <w:i/>
          <w:iCs/>
          <w:sz w:val="20"/>
          <w:szCs w:val="20"/>
          <w:lang w:val="en-US"/>
        </w:rPr>
        <w:t>Paragraphs 8.4.4.</w:t>
      </w:r>
      <w:r w:rsidR="00A03E5E">
        <w:rPr>
          <w:rFonts w:ascii="Times New Roman" w:hAnsi="Times New Roman" w:cs="Times New Roman"/>
          <w:i/>
          <w:iCs/>
          <w:sz w:val="20"/>
          <w:szCs w:val="20"/>
          <w:lang w:val="en-US"/>
        </w:rPr>
        <w:t>3</w:t>
      </w:r>
      <w:r w:rsidRPr="00171071">
        <w:rPr>
          <w:rFonts w:ascii="Times New Roman" w:hAnsi="Times New Roman" w:cs="Times New Roman"/>
          <w:i/>
          <w:iCs/>
          <w:sz w:val="20"/>
          <w:szCs w:val="20"/>
          <w:lang w:val="en-US"/>
        </w:rPr>
        <w:t xml:space="preserve">., </w:t>
      </w:r>
      <w:r w:rsidRPr="00171071">
        <w:rPr>
          <w:rFonts w:ascii="Times New Roman" w:hAnsi="Times New Roman" w:cs="Times New Roman"/>
          <w:sz w:val="20"/>
          <w:szCs w:val="20"/>
          <w:lang w:val="en-US"/>
        </w:rPr>
        <w:t>amend to read:</w:t>
      </w:r>
      <w:r w:rsidRPr="00171071">
        <w:rPr>
          <w:rFonts w:ascii="Times New Roman" w:hAnsi="Times New Roman" w:cs="Times New Roman"/>
          <w:b/>
          <w:bCs/>
          <w:sz w:val="20"/>
          <w:szCs w:val="20"/>
          <w:lang w:val="en-US"/>
        </w:rPr>
        <w:t xml:space="preserve"> </w:t>
      </w:r>
    </w:p>
    <w:p w14:paraId="1B75F197" w14:textId="3DE08C23" w:rsidR="00D65665" w:rsidRDefault="00171071" w:rsidP="00440CCA">
      <w:pPr>
        <w:spacing w:after="120" w:line="240" w:lineRule="auto"/>
        <w:ind w:left="2268" w:right="1134" w:hanging="113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62005F">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.4</w:t>
      </w:r>
      <w:r w:rsidRPr="0062005F">
        <w:rPr>
          <w:rFonts w:ascii="Times New Roman" w:eastAsia="Times New Roman" w:hAnsi="Times New Roman" w:cs="Times New Roman"/>
          <w:b/>
          <w:sz w:val="20"/>
          <w:szCs w:val="20"/>
        </w:rPr>
        <w:t>.</w:t>
      </w:r>
      <w:r w:rsidR="006D3B9A">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r w:rsidRPr="0062005F">
        <w:rPr>
          <w:rFonts w:ascii="Times New Roman" w:eastAsia="Times New Roman" w:hAnsi="Times New Roman" w:cs="Times New Roman"/>
          <w:b/>
          <w:sz w:val="20"/>
          <w:szCs w:val="20"/>
        </w:rPr>
        <w:tab/>
      </w:r>
      <w:r w:rsidR="006D3B9A" w:rsidRPr="006D3B9A">
        <w:rPr>
          <w:rFonts w:ascii="Times New Roman" w:eastAsia="Times New Roman" w:hAnsi="Times New Roman" w:cs="Times New Roman"/>
          <w:bCs/>
          <w:sz w:val="20"/>
          <w:szCs w:val="20"/>
        </w:rPr>
        <w:t>The colour of the visual warning may be other than red and the symbol of the visual warning for safety-belts covered by paragraph</w:t>
      </w:r>
      <w:r w:rsidR="006D3B9A">
        <w:rPr>
          <w:rFonts w:ascii="Times New Roman" w:eastAsia="Times New Roman" w:hAnsi="Times New Roman" w:cs="Times New Roman"/>
          <w:bCs/>
          <w:sz w:val="20"/>
          <w:szCs w:val="20"/>
        </w:rPr>
        <w:t xml:space="preserve"> </w:t>
      </w:r>
      <w:r w:rsidR="006D3B9A" w:rsidRPr="006D3B9A">
        <w:rPr>
          <w:rFonts w:ascii="Times New Roman" w:eastAsia="Times New Roman" w:hAnsi="Times New Roman" w:cs="Times New Roman"/>
          <w:bCs/>
          <w:sz w:val="20"/>
          <w:szCs w:val="20"/>
        </w:rPr>
        <w:t>8.4.1.2 may contain different symbols other than defined in Regulation No.121. In addition, the first level warning of seating positions covered</w:t>
      </w:r>
      <w:r w:rsidR="006D3B9A">
        <w:rPr>
          <w:rFonts w:ascii="Times New Roman" w:eastAsia="Times New Roman" w:hAnsi="Times New Roman" w:cs="Times New Roman"/>
          <w:bCs/>
          <w:sz w:val="20"/>
          <w:szCs w:val="20"/>
        </w:rPr>
        <w:t xml:space="preserve"> </w:t>
      </w:r>
      <w:r w:rsidR="006D3B9A" w:rsidRPr="006D3B9A">
        <w:rPr>
          <w:rFonts w:ascii="Times New Roman" w:eastAsia="Times New Roman" w:hAnsi="Times New Roman" w:cs="Times New Roman"/>
          <w:bCs/>
          <w:sz w:val="20"/>
          <w:szCs w:val="20"/>
        </w:rPr>
        <w:t>by paragraph 8.4.1.2 may be cancellable by the driver.</w:t>
      </w:r>
      <w:r w:rsidR="00A96B11">
        <w:rPr>
          <w:rFonts w:ascii="Times New Roman" w:eastAsia="Times New Roman" w:hAnsi="Times New Roman" w:cs="Times New Roman"/>
          <w:bCs/>
          <w:sz w:val="20"/>
          <w:szCs w:val="20"/>
        </w:rPr>
        <w:t xml:space="preserve"> </w:t>
      </w:r>
      <w:r w:rsidR="00D4121E" w:rsidRPr="006B109B">
        <w:rPr>
          <w:rFonts w:ascii="Times New Roman" w:eastAsia="Times New Roman" w:hAnsi="Times New Roman" w:cs="Times New Roman"/>
          <w:b/>
          <w:sz w:val="20"/>
          <w:szCs w:val="20"/>
        </w:rPr>
        <w:t>In that case,</w:t>
      </w:r>
      <w:r w:rsidR="006B109B" w:rsidRPr="006B109B">
        <w:rPr>
          <w:rFonts w:ascii="Times New Roman" w:eastAsia="Times New Roman" w:hAnsi="Times New Roman" w:cs="Times New Roman"/>
          <w:b/>
          <w:sz w:val="20"/>
          <w:szCs w:val="20"/>
        </w:rPr>
        <w:t xml:space="preserve"> the driver shall be </w:t>
      </w:r>
      <w:r w:rsidR="00BA09E1">
        <w:rPr>
          <w:rFonts w:ascii="Times New Roman" w:eastAsia="Times New Roman" w:hAnsi="Times New Roman" w:cs="Times New Roman"/>
          <w:b/>
          <w:sz w:val="20"/>
          <w:szCs w:val="20"/>
        </w:rPr>
        <w:t>aware</w:t>
      </w:r>
      <w:r w:rsidR="006B109B" w:rsidRPr="006B109B">
        <w:rPr>
          <w:rFonts w:ascii="Times New Roman" w:eastAsia="Times New Roman" w:hAnsi="Times New Roman" w:cs="Times New Roman"/>
          <w:b/>
          <w:sz w:val="20"/>
          <w:szCs w:val="20"/>
        </w:rPr>
        <w:t xml:space="preserve"> that he cancel</w:t>
      </w:r>
      <w:r w:rsidR="006B109B">
        <w:rPr>
          <w:rFonts w:ascii="Times New Roman" w:eastAsia="Times New Roman" w:hAnsi="Times New Roman" w:cs="Times New Roman"/>
          <w:b/>
          <w:sz w:val="20"/>
          <w:szCs w:val="20"/>
        </w:rPr>
        <w:t>s</w:t>
      </w:r>
      <w:r w:rsidR="006B109B" w:rsidRPr="006B109B">
        <w:rPr>
          <w:rFonts w:ascii="Times New Roman" w:eastAsia="Times New Roman" w:hAnsi="Times New Roman" w:cs="Times New Roman"/>
          <w:b/>
          <w:sz w:val="20"/>
          <w:szCs w:val="20"/>
        </w:rPr>
        <w:t xml:space="preserve"> the first level warning.</w:t>
      </w:r>
      <w:r w:rsidR="005A050D">
        <w:rPr>
          <w:rFonts w:ascii="Times New Roman" w:eastAsia="Times New Roman" w:hAnsi="Times New Roman" w:cs="Times New Roman"/>
          <w:b/>
          <w:sz w:val="20"/>
          <w:szCs w:val="20"/>
        </w:rPr>
        <w:t xml:space="preserve"> </w:t>
      </w:r>
    </w:p>
    <w:p w14:paraId="150F52CB" w14:textId="77777777" w:rsidR="005A050D" w:rsidRPr="00440CCA" w:rsidRDefault="005A050D" w:rsidP="00440CCA">
      <w:pPr>
        <w:spacing w:after="120" w:line="240" w:lineRule="auto"/>
        <w:ind w:left="2268" w:right="1134" w:hanging="1134"/>
        <w:jc w:val="both"/>
        <w:rPr>
          <w:rFonts w:ascii="Times New Roman" w:eastAsia="Times New Roman" w:hAnsi="Times New Roman" w:cs="Times New Roman"/>
          <w:bCs/>
          <w:sz w:val="20"/>
          <w:szCs w:val="20"/>
        </w:rPr>
      </w:pPr>
    </w:p>
    <w:p w14:paraId="57F5A3C4" w14:textId="09F9B989" w:rsidR="00414302" w:rsidRPr="00FE5FF3" w:rsidRDefault="00D15049" w:rsidP="00B0117E">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sidRPr="00FE5FF3">
        <w:rPr>
          <w:rFonts w:ascii="Times New Roman" w:hAnsi="Times New Roman" w:cs="Times New Roman"/>
          <w:i/>
          <w:iCs/>
          <w:sz w:val="20"/>
          <w:szCs w:val="20"/>
          <w:lang w:val="en-US"/>
        </w:rPr>
        <w:t xml:space="preserve">Paragraphs </w:t>
      </w:r>
      <w:r w:rsidR="001F1953" w:rsidRPr="00FE5FF3">
        <w:rPr>
          <w:rFonts w:ascii="Times New Roman" w:hAnsi="Times New Roman" w:cs="Times New Roman"/>
          <w:i/>
          <w:iCs/>
          <w:sz w:val="20"/>
          <w:szCs w:val="20"/>
          <w:lang w:val="en-US"/>
        </w:rPr>
        <w:t>8.4.4.5</w:t>
      </w:r>
      <w:r w:rsidRPr="00FE5FF3">
        <w:rPr>
          <w:rFonts w:ascii="Times New Roman" w:hAnsi="Times New Roman" w:cs="Times New Roman"/>
          <w:i/>
          <w:iCs/>
          <w:sz w:val="20"/>
          <w:szCs w:val="20"/>
          <w:lang w:val="en-US"/>
        </w:rPr>
        <w:t xml:space="preserve">., </w:t>
      </w:r>
      <w:r w:rsidRPr="00FE5FF3">
        <w:rPr>
          <w:rFonts w:ascii="Times New Roman" w:hAnsi="Times New Roman" w:cs="Times New Roman"/>
          <w:sz w:val="20"/>
          <w:szCs w:val="20"/>
          <w:lang w:val="en-US"/>
        </w:rPr>
        <w:t>amend to read</w:t>
      </w:r>
      <w:r w:rsidR="00EB64D7" w:rsidRPr="00FE5FF3">
        <w:rPr>
          <w:rFonts w:ascii="Times New Roman" w:hAnsi="Times New Roman" w:cs="Times New Roman"/>
          <w:sz w:val="20"/>
          <w:szCs w:val="20"/>
          <w:lang w:val="en-US"/>
        </w:rPr>
        <w:t>:</w:t>
      </w:r>
      <w:r w:rsidR="00414302" w:rsidRPr="00FE5FF3">
        <w:rPr>
          <w:rFonts w:ascii="Times New Roman" w:hAnsi="Times New Roman" w:cs="Times New Roman"/>
          <w:b/>
          <w:bCs/>
          <w:sz w:val="20"/>
          <w:szCs w:val="20"/>
          <w:lang w:val="en-US"/>
        </w:rPr>
        <w:t xml:space="preserve"> </w:t>
      </w:r>
    </w:p>
    <w:p w14:paraId="5156D3D1" w14:textId="536BA5BA" w:rsidR="000E24DC" w:rsidRDefault="00B0117E" w:rsidP="003B3909">
      <w:pPr>
        <w:spacing w:after="120" w:line="240" w:lineRule="auto"/>
        <w:ind w:left="2268" w:right="1134" w:hanging="113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w:t>
      </w:r>
      <w:r w:rsidR="00AA09C1">
        <w:rPr>
          <w:rFonts w:ascii="Times New Roman" w:eastAsia="Times New Roman" w:hAnsi="Times New Roman" w:cs="Times New Roman"/>
          <w:b/>
          <w:sz w:val="20"/>
          <w:szCs w:val="20"/>
        </w:rPr>
        <w:t>8</w:t>
      </w:r>
      <w:r w:rsidR="000E24DC" w:rsidRPr="0062005F">
        <w:rPr>
          <w:rFonts w:ascii="Times New Roman" w:eastAsia="Times New Roman" w:hAnsi="Times New Roman" w:cs="Times New Roman"/>
          <w:b/>
          <w:sz w:val="20"/>
          <w:szCs w:val="20"/>
        </w:rPr>
        <w:t>.4</w:t>
      </w:r>
      <w:r w:rsidR="00AA09C1">
        <w:rPr>
          <w:rFonts w:ascii="Times New Roman" w:eastAsia="Times New Roman" w:hAnsi="Times New Roman" w:cs="Times New Roman"/>
          <w:b/>
          <w:sz w:val="20"/>
          <w:szCs w:val="20"/>
        </w:rPr>
        <w:t>.</w:t>
      </w:r>
      <w:r w:rsidR="00DB42F4">
        <w:rPr>
          <w:rFonts w:ascii="Times New Roman" w:eastAsia="Times New Roman" w:hAnsi="Times New Roman" w:cs="Times New Roman"/>
          <w:b/>
          <w:sz w:val="20"/>
          <w:szCs w:val="20"/>
        </w:rPr>
        <w:t>4</w:t>
      </w:r>
      <w:r w:rsidR="000E24DC" w:rsidRPr="0062005F">
        <w:rPr>
          <w:rFonts w:ascii="Times New Roman" w:eastAsia="Times New Roman" w:hAnsi="Times New Roman" w:cs="Times New Roman"/>
          <w:b/>
          <w:sz w:val="20"/>
          <w:szCs w:val="20"/>
        </w:rPr>
        <w:t>.</w:t>
      </w:r>
      <w:r w:rsidR="00DB42F4">
        <w:rPr>
          <w:rFonts w:ascii="Times New Roman" w:eastAsia="Times New Roman" w:hAnsi="Times New Roman" w:cs="Times New Roman"/>
          <w:b/>
          <w:sz w:val="20"/>
          <w:szCs w:val="20"/>
        </w:rPr>
        <w:t>5.</w:t>
      </w:r>
      <w:r w:rsidR="000E24DC" w:rsidRPr="0062005F">
        <w:rPr>
          <w:rFonts w:ascii="Times New Roman" w:eastAsia="Times New Roman" w:hAnsi="Times New Roman" w:cs="Times New Roman"/>
          <w:b/>
          <w:sz w:val="20"/>
          <w:szCs w:val="20"/>
        </w:rPr>
        <w:tab/>
      </w:r>
      <w:r w:rsidR="00D65240" w:rsidRPr="00D65240">
        <w:rPr>
          <w:rFonts w:ascii="Times New Roman" w:eastAsia="Times New Roman" w:hAnsi="Times New Roman" w:cs="Times New Roman"/>
          <w:bCs/>
          <w:sz w:val="20"/>
          <w:szCs w:val="20"/>
        </w:rPr>
        <w:t>The second level warning shall be activated when a safety-belt becomes unfastened while the vehicle is in normal operation</w:t>
      </w:r>
      <w:r w:rsidR="006C185E">
        <w:rPr>
          <w:rFonts w:ascii="Times New Roman" w:eastAsia="Times New Roman" w:hAnsi="Times New Roman" w:cs="Times New Roman"/>
          <w:bCs/>
          <w:sz w:val="20"/>
          <w:szCs w:val="20"/>
        </w:rPr>
        <w:t>,</w:t>
      </w:r>
      <w:r w:rsidR="00D65240" w:rsidRPr="00ED71A3">
        <w:rPr>
          <w:rFonts w:ascii="Times New Roman" w:eastAsia="Times New Roman" w:hAnsi="Times New Roman" w:cs="Times New Roman"/>
          <w:b/>
          <w:sz w:val="20"/>
          <w:szCs w:val="20"/>
        </w:rPr>
        <w:t xml:space="preserve"> </w:t>
      </w:r>
      <w:r w:rsidR="006850B7">
        <w:rPr>
          <w:rFonts w:ascii="Times New Roman" w:eastAsia="Times New Roman" w:hAnsi="Times New Roman" w:cs="Times New Roman"/>
          <w:b/>
          <w:sz w:val="20"/>
          <w:szCs w:val="20"/>
        </w:rPr>
        <w:t>or</w:t>
      </w:r>
      <w:r w:rsidR="00C97F76" w:rsidRPr="00ED71A3">
        <w:rPr>
          <w:rFonts w:ascii="Times New Roman" w:eastAsia="Times New Roman" w:hAnsi="Times New Roman" w:cs="Times New Roman"/>
          <w:b/>
          <w:sz w:val="20"/>
          <w:szCs w:val="20"/>
        </w:rPr>
        <w:t xml:space="preserve"> </w:t>
      </w:r>
      <w:r w:rsidR="007A0A4E">
        <w:rPr>
          <w:rFonts w:ascii="Times New Roman" w:eastAsia="Times New Roman" w:hAnsi="Times New Roman" w:cs="Times New Roman"/>
          <w:b/>
          <w:sz w:val="20"/>
          <w:szCs w:val="20"/>
        </w:rPr>
        <w:t xml:space="preserve">at the choice of the manufacturer </w:t>
      </w:r>
      <w:r w:rsidR="003B3909" w:rsidRPr="00ED71A3">
        <w:rPr>
          <w:rFonts w:ascii="Times New Roman" w:eastAsia="Times New Roman" w:hAnsi="Times New Roman" w:cs="Times New Roman"/>
          <w:b/>
          <w:sz w:val="20"/>
          <w:szCs w:val="20"/>
        </w:rPr>
        <w:t xml:space="preserve">when the safety-belt is </w:t>
      </w:r>
      <w:r w:rsidR="006850B7">
        <w:rPr>
          <w:rFonts w:ascii="Times New Roman" w:eastAsia="Times New Roman" w:hAnsi="Times New Roman" w:cs="Times New Roman"/>
          <w:b/>
          <w:sz w:val="20"/>
          <w:szCs w:val="20"/>
        </w:rPr>
        <w:t xml:space="preserve">or becomes </w:t>
      </w:r>
      <w:r w:rsidR="003B3909" w:rsidRPr="00ED71A3">
        <w:rPr>
          <w:rFonts w:ascii="Times New Roman" w:eastAsia="Times New Roman" w:hAnsi="Times New Roman" w:cs="Times New Roman"/>
          <w:b/>
          <w:sz w:val="20"/>
          <w:szCs w:val="20"/>
        </w:rPr>
        <w:t xml:space="preserve">unfastened </w:t>
      </w:r>
      <w:r w:rsidR="00134EAE" w:rsidRPr="00134EAE">
        <w:rPr>
          <w:rFonts w:ascii="Times New Roman" w:eastAsia="Times New Roman" w:hAnsi="Times New Roman" w:cs="Times New Roman"/>
          <w:b/>
          <w:sz w:val="20"/>
          <w:szCs w:val="20"/>
        </w:rPr>
        <w:t>while the vehicle is in normal operation</w:t>
      </w:r>
      <w:r w:rsidR="006C185E">
        <w:rPr>
          <w:rFonts w:ascii="Times New Roman" w:eastAsia="Times New Roman" w:hAnsi="Times New Roman" w:cs="Times New Roman"/>
          <w:b/>
          <w:sz w:val="20"/>
          <w:szCs w:val="20"/>
        </w:rPr>
        <w:t>,</w:t>
      </w:r>
      <w:r w:rsidR="003B3909" w:rsidRPr="00ED71A3">
        <w:rPr>
          <w:rFonts w:ascii="Times New Roman" w:eastAsia="Times New Roman" w:hAnsi="Times New Roman" w:cs="Times New Roman"/>
          <w:b/>
          <w:sz w:val="20"/>
          <w:szCs w:val="20"/>
        </w:rPr>
        <w:t xml:space="preserve"> </w:t>
      </w:r>
      <w:r w:rsidR="00D65240" w:rsidRPr="00D65240">
        <w:rPr>
          <w:rFonts w:ascii="Times New Roman" w:eastAsia="Times New Roman" w:hAnsi="Times New Roman" w:cs="Times New Roman"/>
          <w:bCs/>
          <w:sz w:val="20"/>
          <w:szCs w:val="20"/>
        </w:rPr>
        <w:t>and while, at the same time, any one condition or any combination of the conditions, at the choice of the manufacturer, set out in paragraphs 8.4.2.4.1.1. to 8.4.2.4.1.3. is satisfied.</w:t>
      </w:r>
      <w:r w:rsidR="008B0ED6">
        <w:rPr>
          <w:rFonts w:ascii="Times New Roman" w:eastAsia="Times New Roman" w:hAnsi="Times New Roman" w:cs="Times New Roman"/>
          <w:bCs/>
          <w:sz w:val="20"/>
          <w:szCs w:val="20"/>
        </w:rPr>
        <w:t>”</w:t>
      </w:r>
    </w:p>
    <w:p w14:paraId="042B176B" w14:textId="77777777" w:rsidR="006F1DEF" w:rsidRPr="001D57E2" w:rsidRDefault="006F1DEF" w:rsidP="00824B45">
      <w:pPr>
        <w:spacing w:after="120" w:line="240" w:lineRule="auto"/>
        <w:ind w:right="1134"/>
        <w:jc w:val="both"/>
        <w:rPr>
          <w:rFonts w:ascii="Times New Roman" w:hAnsi="Times New Roman" w:cs="Times New Roman"/>
          <w:sz w:val="20"/>
          <w:szCs w:val="20"/>
          <w:lang w:val="en-US"/>
        </w:rPr>
      </w:pPr>
    </w:p>
    <w:p w14:paraId="042E1747" w14:textId="18954504" w:rsidR="006F1DEF" w:rsidRPr="000C3624" w:rsidRDefault="006F1DEF" w:rsidP="006F1DEF">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sidRPr="000C3624">
        <w:rPr>
          <w:rFonts w:ascii="Times New Roman" w:hAnsi="Times New Roman" w:cs="Times New Roman"/>
          <w:i/>
          <w:iCs/>
          <w:sz w:val="20"/>
          <w:szCs w:val="20"/>
          <w:lang w:val="en-US"/>
        </w:rPr>
        <w:t>Insert new paragraphs 1</w:t>
      </w:r>
      <w:r w:rsidR="00F83BAD">
        <w:rPr>
          <w:rFonts w:ascii="Times New Roman" w:hAnsi="Times New Roman" w:cs="Times New Roman"/>
          <w:i/>
          <w:iCs/>
          <w:sz w:val="20"/>
          <w:szCs w:val="20"/>
          <w:lang w:val="en-US"/>
        </w:rPr>
        <w:t>5</w:t>
      </w:r>
      <w:r w:rsidRPr="000C3624">
        <w:rPr>
          <w:rFonts w:ascii="Times New Roman" w:hAnsi="Times New Roman" w:cs="Times New Roman"/>
          <w:i/>
          <w:iCs/>
          <w:sz w:val="20"/>
          <w:szCs w:val="20"/>
          <w:lang w:val="en-US"/>
        </w:rPr>
        <w:t>.</w:t>
      </w:r>
      <w:r w:rsidR="00F83BAD">
        <w:rPr>
          <w:rFonts w:ascii="Times New Roman" w:hAnsi="Times New Roman" w:cs="Times New Roman"/>
          <w:i/>
          <w:iCs/>
          <w:sz w:val="20"/>
          <w:szCs w:val="20"/>
          <w:lang w:val="en-US"/>
        </w:rPr>
        <w:t>6</w:t>
      </w:r>
      <w:r w:rsidRPr="000C3624">
        <w:rPr>
          <w:rFonts w:ascii="Times New Roman" w:hAnsi="Times New Roman" w:cs="Times New Roman"/>
          <w:i/>
          <w:iCs/>
          <w:sz w:val="20"/>
          <w:szCs w:val="20"/>
          <w:lang w:val="en-US"/>
        </w:rPr>
        <w:t>. to 1</w:t>
      </w:r>
      <w:r w:rsidR="00F83BAD">
        <w:rPr>
          <w:rFonts w:ascii="Times New Roman" w:hAnsi="Times New Roman" w:cs="Times New Roman"/>
          <w:i/>
          <w:iCs/>
          <w:sz w:val="20"/>
          <w:szCs w:val="20"/>
          <w:lang w:val="en-US"/>
        </w:rPr>
        <w:t>5</w:t>
      </w:r>
      <w:r w:rsidRPr="000C3624">
        <w:rPr>
          <w:rFonts w:ascii="Times New Roman" w:hAnsi="Times New Roman" w:cs="Times New Roman"/>
          <w:i/>
          <w:iCs/>
          <w:sz w:val="20"/>
          <w:szCs w:val="20"/>
          <w:lang w:val="en-US"/>
        </w:rPr>
        <w:t>.</w:t>
      </w:r>
      <w:r w:rsidR="00F83BAD">
        <w:rPr>
          <w:rFonts w:ascii="Times New Roman" w:hAnsi="Times New Roman" w:cs="Times New Roman"/>
          <w:i/>
          <w:iCs/>
          <w:sz w:val="20"/>
          <w:szCs w:val="20"/>
          <w:lang w:val="en-US"/>
        </w:rPr>
        <w:t>6</w:t>
      </w:r>
      <w:r w:rsidRPr="000C3624">
        <w:rPr>
          <w:rFonts w:ascii="Times New Roman" w:hAnsi="Times New Roman" w:cs="Times New Roman"/>
          <w:i/>
          <w:iCs/>
          <w:sz w:val="20"/>
          <w:szCs w:val="20"/>
          <w:lang w:val="en-US"/>
        </w:rPr>
        <w:t>.</w:t>
      </w:r>
      <w:r w:rsidR="00F83BAD">
        <w:rPr>
          <w:rFonts w:ascii="Times New Roman" w:hAnsi="Times New Roman" w:cs="Times New Roman"/>
          <w:i/>
          <w:iCs/>
          <w:sz w:val="20"/>
          <w:szCs w:val="20"/>
          <w:lang w:val="en-US"/>
        </w:rPr>
        <w:t>6</w:t>
      </w:r>
      <w:r w:rsidRPr="000C3624">
        <w:rPr>
          <w:rFonts w:ascii="Times New Roman" w:hAnsi="Times New Roman" w:cs="Times New Roman"/>
          <w:i/>
          <w:iCs/>
          <w:sz w:val="20"/>
          <w:szCs w:val="20"/>
          <w:lang w:val="en-US"/>
        </w:rPr>
        <w:t xml:space="preserve">., </w:t>
      </w:r>
      <w:r w:rsidRPr="000C3624">
        <w:rPr>
          <w:rFonts w:ascii="Times New Roman" w:hAnsi="Times New Roman" w:cs="Times New Roman"/>
          <w:sz w:val="20"/>
          <w:szCs w:val="20"/>
          <w:lang w:val="en-US"/>
        </w:rPr>
        <w:t>to read:</w:t>
      </w:r>
      <w:r w:rsidRPr="000C3624">
        <w:rPr>
          <w:rFonts w:ascii="Times New Roman" w:hAnsi="Times New Roman" w:cs="Times New Roman"/>
          <w:b/>
          <w:bCs/>
          <w:sz w:val="20"/>
          <w:szCs w:val="20"/>
          <w:lang w:val="en-US"/>
        </w:rPr>
        <w:t xml:space="preserve"> </w:t>
      </w:r>
    </w:p>
    <w:p w14:paraId="4985B978" w14:textId="4D929A73" w:rsidR="00155462" w:rsidRPr="00F83BAD" w:rsidRDefault="00155462" w:rsidP="0015546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w:t>
      </w:r>
      <w:r w:rsidR="009D7534" w:rsidRPr="00F83BAD">
        <w:rPr>
          <w:rFonts w:ascii="Times New Roman" w:hAnsi="Times New Roman" w:cs="Times New Roman"/>
          <w:b/>
          <w:bCs/>
          <w:sz w:val="20"/>
          <w:szCs w:val="20"/>
        </w:rPr>
        <w:t>5</w:t>
      </w:r>
      <w:r w:rsidRPr="00F83BAD">
        <w:rPr>
          <w:rFonts w:ascii="Times New Roman" w:hAnsi="Times New Roman" w:cs="Times New Roman"/>
          <w:b/>
          <w:bCs/>
          <w:sz w:val="20"/>
          <w:szCs w:val="20"/>
        </w:rPr>
        <w:t>.</w:t>
      </w:r>
      <w:r w:rsidR="00210D04" w:rsidRPr="00F83BAD">
        <w:rPr>
          <w:rFonts w:ascii="Times New Roman" w:hAnsi="Times New Roman" w:cs="Times New Roman"/>
          <w:b/>
          <w:bCs/>
          <w:sz w:val="20"/>
          <w:szCs w:val="20"/>
        </w:rPr>
        <w:t>6</w:t>
      </w:r>
      <w:r w:rsidRPr="00F83BAD">
        <w:rPr>
          <w:rFonts w:ascii="Times New Roman" w:hAnsi="Times New Roman" w:cs="Times New Roman"/>
          <w:b/>
          <w:bCs/>
          <w:sz w:val="20"/>
          <w:szCs w:val="20"/>
        </w:rPr>
        <w:tab/>
        <w:t xml:space="preserve">As from the official date of entry into force of the </w:t>
      </w:r>
      <w:r w:rsidR="00210D04" w:rsidRPr="00F83BAD">
        <w:rPr>
          <w:rFonts w:ascii="Times New Roman" w:hAnsi="Times New Roman" w:cs="Times New Roman"/>
          <w:b/>
          <w:bCs/>
          <w:sz w:val="20"/>
          <w:szCs w:val="20"/>
        </w:rPr>
        <w:t>9</w:t>
      </w:r>
      <w:r w:rsidRPr="00F83BAD">
        <w:rPr>
          <w:rFonts w:ascii="Times New Roman" w:hAnsi="Times New Roman" w:cs="Times New Roman"/>
          <w:b/>
          <w:bCs/>
          <w:sz w:val="20"/>
          <w:szCs w:val="20"/>
        </w:rPr>
        <w:t xml:space="preserve"> series of amendments, no Contracting Party applying this Regulation shall refuse to grant or refuse to accept UN type approvals under this Regulation as amended by the </w:t>
      </w:r>
      <w:r w:rsidR="008E055B" w:rsidRPr="00F83BAD">
        <w:rPr>
          <w:rFonts w:ascii="Times New Roman" w:hAnsi="Times New Roman" w:cs="Times New Roman"/>
          <w:b/>
          <w:bCs/>
          <w:sz w:val="20"/>
          <w:szCs w:val="20"/>
        </w:rPr>
        <w:t>9</w:t>
      </w:r>
      <w:r w:rsidRPr="00F83BAD">
        <w:rPr>
          <w:rFonts w:ascii="Times New Roman" w:hAnsi="Times New Roman" w:cs="Times New Roman"/>
          <w:b/>
          <w:bCs/>
          <w:sz w:val="20"/>
          <w:szCs w:val="20"/>
        </w:rPr>
        <w:t xml:space="preserve"> series of amendments.</w:t>
      </w:r>
    </w:p>
    <w:p w14:paraId="2A2915F9" w14:textId="08D932DA" w:rsidR="00155462" w:rsidRPr="00F83BAD" w:rsidRDefault="00210D04" w:rsidP="0015546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15.6</w:t>
      </w:r>
      <w:r w:rsidR="00155462" w:rsidRPr="00F83BAD">
        <w:rPr>
          <w:rFonts w:ascii="Times New Roman" w:hAnsi="Times New Roman" w:cs="Times New Roman"/>
          <w:b/>
          <w:bCs/>
          <w:sz w:val="20"/>
          <w:szCs w:val="20"/>
        </w:rPr>
        <w:t>.1.</w:t>
      </w:r>
      <w:r w:rsidR="00155462" w:rsidRPr="00F83BAD">
        <w:rPr>
          <w:rFonts w:ascii="Times New Roman" w:hAnsi="Times New Roman" w:cs="Times New Roman"/>
          <w:b/>
          <w:bCs/>
          <w:sz w:val="20"/>
          <w:szCs w:val="20"/>
        </w:rPr>
        <w:tab/>
        <w:t xml:space="preserve">As from 1 September </w:t>
      </w:r>
      <w:r w:rsidR="006554BD">
        <w:rPr>
          <w:rFonts w:ascii="Times New Roman" w:hAnsi="Times New Roman" w:cs="Times New Roman"/>
          <w:b/>
          <w:bCs/>
          <w:sz w:val="20"/>
          <w:szCs w:val="20"/>
        </w:rPr>
        <w:t>[</w:t>
      </w:r>
      <w:r w:rsidR="00155462" w:rsidRPr="00F83BAD">
        <w:rPr>
          <w:rFonts w:ascii="Times New Roman" w:hAnsi="Times New Roman" w:cs="Times New Roman"/>
          <w:b/>
          <w:bCs/>
          <w:sz w:val="20"/>
          <w:szCs w:val="20"/>
        </w:rPr>
        <w:t>2024</w:t>
      </w:r>
      <w:r w:rsid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 xml:space="preserve">, Contracting Parties applying this Regulation shall not be obliged to accept UN type approvals to the preceding series of amendments that were first issued on or after 1 September </w:t>
      </w:r>
      <w:r w:rsidR="006554BD">
        <w:rPr>
          <w:rFonts w:ascii="Times New Roman" w:hAnsi="Times New Roman" w:cs="Times New Roman"/>
          <w:b/>
          <w:bCs/>
          <w:sz w:val="20"/>
          <w:szCs w:val="20"/>
        </w:rPr>
        <w:t>[</w:t>
      </w:r>
      <w:r w:rsidR="00155462" w:rsidRPr="00F83BAD">
        <w:rPr>
          <w:rFonts w:ascii="Times New Roman" w:hAnsi="Times New Roman" w:cs="Times New Roman"/>
          <w:b/>
          <w:bCs/>
          <w:sz w:val="20"/>
          <w:szCs w:val="20"/>
        </w:rPr>
        <w:t>2024</w:t>
      </w:r>
      <w:r w:rsid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w:t>
      </w:r>
    </w:p>
    <w:p w14:paraId="053CC215" w14:textId="40AA41BE" w:rsidR="00155462" w:rsidRPr="00F83BAD" w:rsidRDefault="00210D04" w:rsidP="0015546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15.6</w:t>
      </w:r>
      <w:r w:rsidR="00155462" w:rsidRPr="00F83BAD">
        <w:rPr>
          <w:rFonts w:ascii="Times New Roman" w:hAnsi="Times New Roman" w:cs="Times New Roman"/>
          <w:b/>
          <w:bCs/>
          <w:sz w:val="20"/>
          <w:szCs w:val="20"/>
        </w:rPr>
        <w:t>.2.</w:t>
      </w:r>
      <w:r w:rsidR="00155462" w:rsidRPr="00F83BAD">
        <w:rPr>
          <w:rFonts w:ascii="Times New Roman" w:hAnsi="Times New Roman" w:cs="Times New Roman"/>
          <w:b/>
          <w:bCs/>
          <w:sz w:val="20"/>
          <w:szCs w:val="20"/>
        </w:rPr>
        <w:tab/>
        <w:t xml:space="preserve">Until 1 September </w:t>
      </w:r>
      <w:r w:rsidR="006554BD">
        <w:rPr>
          <w:rFonts w:ascii="Times New Roman" w:hAnsi="Times New Roman" w:cs="Times New Roman"/>
          <w:b/>
          <w:bCs/>
          <w:sz w:val="20"/>
          <w:szCs w:val="20"/>
        </w:rPr>
        <w:t>[</w:t>
      </w:r>
      <w:r w:rsidR="00155462" w:rsidRPr="00F83BAD">
        <w:rPr>
          <w:rFonts w:ascii="Times New Roman" w:hAnsi="Times New Roman" w:cs="Times New Roman"/>
          <w:b/>
          <w:bCs/>
          <w:sz w:val="20"/>
          <w:szCs w:val="20"/>
        </w:rPr>
        <w:t>2026</w:t>
      </w:r>
      <w:r w:rsid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 xml:space="preserve">, Contracting Parties applying this Regulation shall accept UN type approvals to the preceding series of amendments that were first issued before 1 September </w:t>
      </w:r>
      <w:r w:rsidR="0020737D">
        <w:rPr>
          <w:rFonts w:ascii="Times New Roman" w:hAnsi="Times New Roman" w:cs="Times New Roman"/>
          <w:b/>
          <w:bCs/>
          <w:sz w:val="20"/>
          <w:szCs w:val="20"/>
        </w:rPr>
        <w:t>[</w:t>
      </w:r>
      <w:r w:rsidR="00155462" w:rsidRPr="00F83BAD">
        <w:rPr>
          <w:rFonts w:ascii="Times New Roman" w:hAnsi="Times New Roman" w:cs="Times New Roman"/>
          <w:b/>
          <w:bCs/>
          <w:sz w:val="20"/>
          <w:szCs w:val="20"/>
        </w:rPr>
        <w:t>2024</w:t>
      </w:r>
      <w:r w:rsid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w:t>
      </w:r>
    </w:p>
    <w:p w14:paraId="06EE6431" w14:textId="0FA55E61" w:rsidR="00155462" w:rsidRPr="00F83BAD" w:rsidRDefault="00210D04" w:rsidP="0015546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lastRenderedPageBreak/>
        <w:t>15.6</w:t>
      </w:r>
      <w:r w:rsidR="00155462" w:rsidRPr="00F83BAD">
        <w:rPr>
          <w:rFonts w:ascii="Times New Roman" w:hAnsi="Times New Roman" w:cs="Times New Roman"/>
          <w:b/>
          <w:bCs/>
          <w:sz w:val="20"/>
          <w:szCs w:val="20"/>
        </w:rPr>
        <w:t>.3.</w:t>
      </w:r>
      <w:r w:rsidR="00155462" w:rsidRPr="00F83BAD">
        <w:rPr>
          <w:rFonts w:ascii="Times New Roman" w:hAnsi="Times New Roman" w:cs="Times New Roman"/>
          <w:b/>
          <w:bCs/>
          <w:sz w:val="20"/>
          <w:szCs w:val="20"/>
        </w:rPr>
        <w:tab/>
        <w:t xml:space="preserve">As from 1 September </w:t>
      </w:r>
      <w:r w:rsidR="0020737D">
        <w:rPr>
          <w:rFonts w:ascii="Times New Roman" w:hAnsi="Times New Roman" w:cs="Times New Roman"/>
          <w:b/>
          <w:bCs/>
          <w:sz w:val="20"/>
          <w:szCs w:val="20"/>
        </w:rPr>
        <w:t>[</w:t>
      </w:r>
      <w:r w:rsidR="00155462" w:rsidRPr="00F83BAD">
        <w:rPr>
          <w:rFonts w:ascii="Times New Roman" w:hAnsi="Times New Roman" w:cs="Times New Roman"/>
          <w:b/>
          <w:bCs/>
          <w:sz w:val="20"/>
          <w:szCs w:val="20"/>
        </w:rPr>
        <w:t>2026</w:t>
      </w:r>
      <w:r w:rsid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 Contracting Parties applying this Regulation shall not be obliged to accept type approvals issued to the preceding series of amendments to this Regulation.</w:t>
      </w:r>
    </w:p>
    <w:p w14:paraId="17D7BD40" w14:textId="17EE1565" w:rsidR="008E02C2" w:rsidRPr="00F83BAD" w:rsidRDefault="008E02C2" w:rsidP="008E02C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15.6.4. Notwithstanding paragraph 15.</w:t>
      </w:r>
      <w:r w:rsidR="00F40868">
        <w:rPr>
          <w:rFonts w:ascii="Times New Roman" w:hAnsi="Times New Roman" w:cs="Times New Roman"/>
          <w:b/>
          <w:bCs/>
          <w:sz w:val="20"/>
          <w:szCs w:val="20"/>
        </w:rPr>
        <w:t>6</w:t>
      </w:r>
      <w:r w:rsidRPr="00F83BAD">
        <w:rPr>
          <w:rFonts w:ascii="Times New Roman" w:hAnsi="Times New Roman" w:cs="Times New Roman"/>
          <w:b/>
          <w:bCs/>
          <w:sz w:val="20"/>
          <w:szCs w:val="20"/>
        </w:rPr>
        <w:t>.3., Contracting Parties applying this Regulation shall continue to accept type approvals of safety-belts and restraint systems to the preceding series of amendments to the UN Regulation.</w:t>
      </w:r>
    </w:p>
    <w:p w14:paraId="3235E098" w14:textId="52DEC1B6" w:rsidR="008E02C2" w:rsidRPr="00F83BAD" w:rsidRDefault="008E02C2" w:rsidP="008E02C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15.6.5. Notwithstanding paragraph 15.</w:t>
      </w:r>
      <w:r w:rsidR="00F40868">
        <w:rPr>
          <w:rFonts w:ascii="Times New Roman" w:hAnsi="Times New Roman" w:cs="Times New Roman"/>
          <w:b/>
          <w:bCs/>
          <w:sz w:val="20"/>
          <w:szCs w:val="20"/>
        </w:rPr>
        <w:t>6</w:t>
      </w:r>
      <w:r w:rsidRPr="00F83BAD">
        <w:rPr>
          <w:rFonts w:ascii="Times New Roman" w:hAnsi="Times New Roman" w:cs="Times New Roman"/>
          <w:b/>
          <w:bCs/>
          <w:sz w:val="20"/>
          <w:szCs w:val="20"/>
        </w:rPr>
        <w:t>.3., Contracting Parties applying this Regulation shall continue to accept type approvals to the preceding series of amendments to this Regulation, for vehicles which are not affected by the changes introduced by the 09 series of amendments.</w:t>
      </w:r>
    </w:p>
    <w:p w14:paraId="493F928A" w14:textId="19CB923B" w:rsidR="00220BB0" w:rsidRPr="00F83BAD" w:rsidRDefault="00210D04" w:rsidP="00155462">
      <w:pPr>
        <w:spacing w:after="120" w:line="240" w:lineRule="auto"/>
        <w:ind w:left="2268" w:right="1134"/>
        <w:jc w:val="both"/>
        <w:rPr>
          <w:rFonts w:ascii="Times New Roman" w:hAnsi="Times New Roman" w:cs="Times New Roman"/>
          <w:b/>
          <w:bCs/>
          <w:sz w:val="20"/>
          <w:szCs w:val="20"/>
        </w:rPr>
      </w:pPr>
      <w:r w:rsidRPr="00F83BAD">
        <w:rPr>
          <w:rFonts w:ascii="Times New Roman" w:hAnsi="Times New Roman" w:cs="Times New Roman"/>
          <w:b/>
          <w:bCs/>
          <w:sz w:val="20"/>
          <w:szCs w:val="20"/>
        </w:rPr>
        <w:t>15.6</w:t>
      </w:r>
      <w:r w:rsidR="00155462" w:rsidRPr="00F83BAD">
        <w:rPr>
          <w:rFonts w:ascii="Times New Roman" w:hAnsi="Times New Roman" w:cs="Times New Roman"/>
          <w:b/>
          <w:bCs/>
          <w:sz w:val="20"/>
          <w:szCs w:val="20"/>
        </w:rPr>
        <w:t>.</w:t>
      </w:r>
      <w:r w:rsidR="00046A43" w:rsidRPr="00F83BAD">
        <w:rPr>
          <w:rFonts w:ascii="Times New Roman" w:hAnsi="Times New Roman" w:cs="Times New Roman"/>
          <w:b/>
          <w:bCs/>
          <w:sz w:val="20"/>
          <w:szCs w:val="20"/>
        </w:rPr>
        <w:t>6</w:t>
      </w:r>
      <w:r w:rsidR="00155462" w:rsidRPr="00F83BAD">
        <w:rPr>
          <w:rFonts w:ascii="Times New Roman" w:hAnsi="Times New Roman" w:cs="Times New Roman"/>
          <w:b/>
          <w:bCs/>
          <w:sz w:val="20"/>
          <w:szCs w:val="20"/>
        </w:rPr>
        <w:t>.</w:t>
      </w:r>
      <w:r w:rsidR="00155462" w:rsidRPr="00F83BAD">
        <w:rPr>
          <w:rFonts w:ascii="Times New Roman" w:hAnsi="Times New Roman" w:cs="Times New Roman"/>
          <w:b/>
          <w:bCs/>
          <w:sz w:val="20"/>
          <w:szCs w:val="20"/>
        </w:rPr>
        <w:tab/>
        <w:t>Contracting Parties applying this Regulation shall not refuse to grant UN type approvals according to any preceding series of amendments to this Regulation or extensions thereof."</w:t>
      </w:r>
    </w:p>
    <w:p w14:paraId="247D74CD" w14:textId="7BF69245" w:rsidR="006F1DEF" w:rsidRDefault="006F1DEF" w:rsidP="00155462">
      <w:pPr>
        <w:spacing w:after="120" w:line="240" w:lineRule="auto"/>
        <w:ind w:left="2268" w:right="1134"/>
        <w:jc w:val="both"/>
        <w:rPr>
          <w:rFonts w:ascii="Times New Roman" w:hAnsi="Times New Roman" w:cs="Times New Roman"/>
          <w:sz w:val="20"/>
          <w:szCs w:val="20"/>
        </w:rPr>
      </w:pPr>
    </w:p>
    <w:p w14:paraId="2DCF1A3A" w14:textId="77777777" w:rsidR="004F4381" w:rsidRPr="004F4381" w:rsidRDefault="004F4381" w:rsidP="004F4381">
      <w:pPr>
        <w:spacing w:before="100" w:beforeAutospacing="1" w:after="120"/>
        <w:ind w:left="1843" w:right="1134" w:hanging="709"/>
        <w:jc w:val="both"/>
        <w:rPr>
          <w:rFonts w:ascii="Times New Roman" w:hAnsi="Times New Roman" w:cs="Times New Roman"/>
          <w:i/>
          <w:lang w:eastAsia="ja-JP"/>
        </w:rPr>
      </w:pPr>
      <w:r w:rsidRPr="004F4381">
        <w:rPr>
          <w:rFonts w:ascii="Times New Roman" w:hAnsi="Times New Roman" w:cs="Times New Roman"/>
          <w:i/>
          <w:lang w:eastAsia="ja-JP"/>
        </w:rPr>
        <w:t xml:space="preserve">Annex 2, </w:t>
      </w:r>
      <w:r w:rsidRPr="004F4381">
        <w:rPr>
          <w:rFonts w:ascii="Times New Roman" w:hAnsi="Times New Roman" w:cs="Times New Roman"/>
          <w:iCs/>
          <w:lang w:eastAsia="ja-JP"/>
        </w:rPr>
        <w:t>amend to read:</w:t>
      </w:r>
    </w:p>
    <w:p w14:paraId="7D2DF274" w14:textId="77777777" w:rsidR="004F4381" w:rsidRDefault="004F4381" w:rsidP="004F4381">
      <w:pPr>
        <w:pStyle w:val="HChG"/>
        <w:ind w:firstLine="0"/>
      </w:pPr>
      <w:r>
        <w:t>Annex 2</w:t>
      </w:r>
    </w:p>
    <w:p w14:paraId="66BB4A5B" w14:textId="199FFDB4" w:rsidR="004F4381" w:rsidRDefault="00F86DEB" w:rsidP="00F86DEB">
      <w:pPr>
        <w:pStyle w:val="HChG"/>
      </w:pPr>
      <w:r>
        <w:tab/>
      </w:r>
      <w:r>
        <w:tab/>
      </w:r>
      <w:r w:rsidR="004F4381">
        <w:t>Arrangements of the approval mark</w:t>
      </w:r>
    </w:p>
    <w:p w14:paraId="088A2103" w14:textId="7CD6B536" w:rsidR="00577AD1" w:rsidRPr="006C2B74" w:rsidRDefault="002E5150" w:rsidP="006C2B74">
      <w:pPr>
        <w:ind w:left="567" w:firstLine="567"/>
        <w:rPr>
          <w:rFonts w:ascii="Times New Roman" w:hAnsi="Times New Roman" w:cs="Times New Roman"/>
          <w:lang w:eastAsia="fr-FR"/>
        </w:rPr>
      </w:pPr>
      <w:r w:rsidRPr="002E5150">
        <w:rPr>
          <w:rFonts w:ascii="Times New Roman" w:hAnsi="Times New Roman" w:cs="Times New Roman"/>
          <w:lang w:eastAsia="fr-FR"/>
        </w:rPr>
        <w:t>1. Arrangements of the vehicle approval marks concerning the installation of safety-belts</w:t>
      </w:r>
    </w:p>
    <w:p w14:paraId="1D965B66" w14:textId="77777777" w:rsidR="00D32E40" w:rsidRPr="00D32E40" w:rsidRDefault="00D32E40" w:rsidP="006C2B74">
      <w:pPr>
        <w:spacing w:after="0"/>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Model A</w:t>
      </w:r>
    </w:p>
    <w:p w14:paraId="2C3D230F" w14:textId="77777777" w:rsidR="00D32E40" w:rsidRPr="00D32E40" w:rsidRDefault="00D32E40" w:rsidP="006C2B74">
      <w:pPr>
        <w:spacing w:after="0"/>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(See paragraph 5.2.4. of this Regulation)</w:t>
      </w:r>
    </w:p>
    <w:p w14:paraId="4076C978" w14:textId="376025D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p>
    <w:p w14:paraId="281BE453" w14:textId="7E988676" w:rsid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r w:rsidR="00EF2ACD">
        <w:rPr>
          <w:noProof/>
        </w:rPr>
        <w:drawing>
          <wp:inline distT="0" distB="0" distL="0" distR="0" wp14:anchorId="3BF0320B" wp14:editId="01F4EBAF">
            <wp:extent cx="2432050" cy="13081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1308100"/>
                    </a:xfrm>
                    <a:prstGeom prst="rect">
                      <a:avLst/>
                    </a:prstGeom>
                    <a:noFill/>
                    <a:ln>
                      <a:noFill/>
                    </a:ln>
                  </pic:spPr>
                </pic:pic>
              </a:graphicData>
            </a:graphic>
          </wp:inline>
        </w:drawing>
      </w:r>
    </w:p>
    <w:p w14:paraId="3C6B6982" w14:textId="7FBB77D0" w:rsidR="00690CDF" w:rsidRPr="00D32E40" w:rsidRDefault="00690CDF"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a = 8 mm min.</w:t>
      </w:r>
    </w:p>
    <w:p w14:paraId="511314ED" w14:textId="3FE67040"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The above approval mark affixed to a vehicle shows that the vehicle type concerned has, </w:t>
      </w:r>
      <w:proofErr w:type="gramStart"/>
      <w:r w:rsidRPr="00D32E40">
        <w:rPr>
          <w:rFonts w:ascii="Times New Roman" w:hAnsi="Times New Roman" w:cs="Times New Roman"/>
          <w:sz w:val="20"/>
          <w:szCs w:val="20"/>
          <w:lang w:eastAsia="fr-FR"/>
        </w:rPr>
        <w:t>with regard to</w:t>
      </w:r>
      <w:proofErr w:type="gramEnd"/>
      <w:r w:rsidRPr="00D32E40">
        <w:rPr>
          <w:rFonts w:ascii="Times New Roman" w:hAnsi="Times New Roman" w:cs="Times New Roman"/>
          <w:sz w:val="20"/>
          <w:szCs w:val="20"/>
          <w:lang w:eastAsia="fr-FR"/>
        </w:rPr>
        <w:t xml:space="preserve"> safety-belts, been approved in the Netherlands (E 4) pursuant to Regulation No. 16. The approval number indicates that the approval was granted according to the requirements of Regulation No. 16 as amended by the </w:t>
      </w:r>
      <w:r w:rsidRPr="005A04CE">
        <w:rPr>
          <w:rFonts w:ascii="Times New Roman" w:hAnsi="Times New Roman" w:cs="Times New Roman"/>
          <w:b/>
          <w:bCs/>
          <w:sz w:val="20"/>
          <w:szCs w:val="20"/>
          <w:lang w:eastAsia="fr-FR"/>
        </w:rPr>
        <w:t>0</w:t>
      </w:r>
      <w:r w:rsidR="005A04CE" w:rsidRPr="005A04CE">
        <w:rPr>
          <w:rFonts w:ascii="Times New Roman" w:hAnsi="Times New Roman" w:cs="Times New Roman"/>
          <w:b/>
          <w:bCs/>
          <w:sz w:val="20"/>
          <w:szCs w:val="20"/>
          <w:lang w:eastAsia="fr-FR"/>
        </w:rPr>
        <w:t>9</w:t>
      </w:r>
      <w:r w:rsidRPr="00D32E40">
        <w:rPr>
          <w:rFonts w:ascii="Times New Roman" w:hAnsi="Times New Roman" w:cs="Times New Roman"/>
          <w:sz w:val="20"/>
          <w:szCs w:val="20"/>
          <w:lang w:eastAsia="fr-FR"/>
        </w:rPr>
        <w:t xml:space="preserve"> series of amendments.</w:t>
      </w:r>
    </w:p>
    <w:p w14:paraId="52359288" w14:textId="0555205D" w:rsidR="00D32E40" w:rsidRPr="00D32E40" w:rsidRDefault="00D32E40" w:rsidP="009423E5">
      <w:pPr>
        <w:spacing w:after="0"/>
        <w:rPr>
          <w:rFonts w:ascii="Times New Roman" w:hAnsi="Times New Roman" w:cs="Times New Roman"/>
          <w:sz w:val="20"/>
          <w:szCs w:val="20"/>
          <w:lang w:eastAsia="fr-FR"/>
        </w:rPr>
      </w:pPr>
    </w:p>
    <w:p w14:paraId="6C435906" w14:textId="77777777" w:rsidR="00D32E40" w:rsidRPr="00D32E40" w:rsidRDefault="00D32E40" w:rsidP="009423E5">
      <w:pPr>
        <w:spacing w:after="0"/>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Model B</w:t>
      </w:r>
    </w:p>
    <w:p w14:paraId="6EBB316A" w14:textId="77777777" w:rsidR="00D32E40" w:rsidRPr="00D32E40" w:rsidRDefault="00D32E40" w:rsidP="009423E5">
      <w:pPr>
        <w:spacing w:after="0"/>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(See paragraph 5.2.5. of this Regulation)</w:t>
      </w:r>
    </w:p>
    <w:p w14:paraId="6F3C432D" w14:textId="24A62C1C" w:rsidR="00D32E40" w:rsidRDefault="00A709C5" w:rsidP="00D32E40">
      <w:pPr>
        <w:ind w:left="1134"/>
        <w:rPr>
          <w:rFonts w:ascii="Times New Roman" w:hAnsi="Times New Roman" w:cs="Times New Roman"/>
          <w:sz w:val="20"/>
          <w:szCs w:val="20"/>
          <w:lang w:eastAsia="fr-FR"/>
        </w:rPr>
      </w:pPr>
      <w:r>
        <w:rPr>
          <w:noProof/>
        </w:rPr>
        <w:drawing>
          <wp:inline distT="0" distB="0" distL="0" distR="0" wp14:anchorId="7D567583" wp14:editId="4E3C1E3B">
            <wp:extent cx="5410200" cy="1066800"/>
            <wp:effectExtent l="0" t="0" r="0" b="0"/>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1066800"/>
                    </a:xfrm>
                    <a:prstGeom prst="rect">
                      <a:avLst/>
                    </a:prstGeom>
                    <a:noFill/>
                    <a:ln>
                      <a:noFill/>
                    </a:ln>
                  </pic:spPr>
                </pic:pic>
              </a:graphicData>
            </a:graphic>
          </wp:inline>
        </w:drawing>
      </w:r>
    </w:p>
    <w:p w14:paraId="15F6F330" w14:textId="14579DC2" w:rsidR="00690CDF" w:rsidRPr="00D32E40" w:rsidRDefault="00690CDF"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lastRenderedPageBreak/>
        <w:t>a = 8 mm min.</w:t>
      </w:r>
    </w:p>
    <w:p w14:paraId="75E9FD32" w14:textId="148A2151"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The above approval mark affixed to a vehicle shows that the vehicle type concerned has been approved in the Netherlands (E 4) pursuant to Regulations Nos. 16 and 52. 1/ The approval numbers indicate that, at the dates when the respective approvals were given, Regulation No. 16 included the </w:t>
      </w:r>
      <w:r w:rsidR="005A04CE" w:rsidRPr="005A04CE">
        <w:rPr>
          <w:rFonts w:ascii="Times New Roman" w:hAnsi="Times New Roman" w:cs="Times New Roman"/>
          <w:b/>
          <w:bCs/>
          <w:sz w:val="20"/>
          <w:szCs w:val="20"/>
          <w:lang w:eastAsia="fr-FR"/>
        </w:rPr>
        <w:t>09</w:t>
      </w:r>
      <w:r w:rsidR="005A04CE">
        <w:rPr>
          <w:rFonts w:ascii="Times New Roman" w:hAnsi="Times New Roman" w:cs="Times New Roman"/>
          <w:b/>
          <w:bCs/>
          <w:sz w:val="20"/>
          <w:szCs w:val="20"/>
          <w:lang w:eastAsia="fr-FR"/>
        </w:rPr>
        <w:t xml:space="preserve"> </w:t>
      </w:r>
      <w:r w:rsidRPr="00D32E40">
        <w:rPr>
          <w:rFonts w:ascii="Times New Roman" w:hAnsi="Times New Roman" w:cs="Times New Roman"/>
          <w:sz w:val="20"/>
          <w:szCs w:val="20"/>
          <w:lang w:eastAsia="fr-FR"/>
        </w:rPr>
        <w:t>series of amendments and Regulation No. 52 the 01 series of amendments.</w:t>
      </w:r>
    </w:p>
    <w:p w14:paraId="125CE2EF" w14:textId="668F28A7" w:rsidR="00D32E40" w:rsidRPr="00D32E40" w:rsidRDefault="00D32E40"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p>
    <w:p w14:paraId="107AB11C" w14:textId="52E6D28D" w:rsid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2. Arrangements of the safety-belt approval marks (See paragraph 5.3.5 of this Regulation)</w:t>
      </w:r>
    </w:p>
    <w:p w14:paraId="7C284E80" w14:textId="6CC2B79A" w:rsidR="00740F44" w:rsidRPr="00D32E40" w:rsidRDefault="00740F44" w:rsidP="00D32E40">
      <w:pPr>
        <w:ind w:left="1134"/>
        <w:rPr>
          <w:rFonts w:ascii="Times New Roman" w:hAnsi="Times New Roman" w:cs="Times New Roman"/>
          <w:sz w:val="20"/>
          <w:szCs w:val="20"/>
          <w:lang w:eastAsia="fr-FR"/>
        </w:rPr>
      </w:pPr>
      <w:r>
        <w:rPr>
          <w:noProof/>
        </w:rPr>
        <w:drawing>
          <wp:inline distT="0" distB="0" distL="0" distR="0" wp14:anchorId="050A7A2C" wp14:editId="7DFD9AC2">
            <wp:extent cx="2012950" cy="1612900"/>
            <wp:effectExtent l="0" t="0" r="635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0" cy="1612900"/>
                    </a:xfrm>
                    <a:prstGeom prst="rect">
                      <a:avLst/>
                    </a:prstGeom>
                    <a:noFill/>
                    <a:ln>
                      <a:noFill/>
                    </a:ln>
                  </pic:spPr>
                </pic:pic>
              </a:graphicData>
            </a:graphic>
          </wp:inline>
        </w:drawing>
      </w:r>
    </w:p>
    <w:p w14:paraId="4DE9412F" w14:textId="7777777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a = 8 mm min.</w:t>
      </w:r>
    </w:p>
    <w:p w14:paraId="45881E00" w14:textId="145C0719" w:rsidR="00D32E40" w:rsidRPr="00D32E40" w:rsidRDefault="00D32E40"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The belt bearing the above approval mark is a three-point belt ("A"), fitted with an energy absorber ("e") and approved in the Netherlands (E 4) under the number 082439, this Regulation already incorporating the 06, 07</w:t>
      </w:r>
      <w:r w:rsidR="00755FD6">
        <w:rPr>
          <w:rFonts w:ascii="Times New Roman" w:hAnsi="Times New Roman" w:cs="Times New Roman"/>
          <w:sz w:val="20"/>
          <w:szCs w:val="20"/>
          <w:lang w:eastAsia="fr-FR"/>
        </w:rPr>
        <w:t xml:space="preserve">, </w:t>
      </w:r>
      <w:r w:rsidR="00755FD6" w:rsidRPr="00755FD6">
        <w:rPr>
          <w:rFonts w:ascii="Times New Roman" w:hAnsi="Times New Roman" w:cs="Times New Roman"/>
          <w:b/>
          <w:bCs/>
          <w:sz w:val="20"/>
          <w:szCs w:val="20"/>
          <w:lang w:eastAsia="fr-FR"/>
        </w:rPr>
        <w:t>08</w:t>
      </w:r>
      <w:r w:rsidRPr="00755FD6">
        <w:rPr>
          <w:rFonts w:ascii="Times New Roman" w:hAnsi="Times New Roman" w:cs="Times New Roman"/>
          <w:b/>
          <w:bCs/>
          <w:sz w:val="20"/>
          <w:szCs w:val="20"/>
          <w:lang w:eastAsia="fr-FR"/>
        </w:rPr>
        <w:t xml:space="preserve"> or 0</w:t>
      </w:r>
      <w:r w:rsidR="00755FD6" w:rsidRPr="00755FD6">
        <w:rPr>
          <w:rFonts w:ascii="Times New Roman" w:hAnsi="Times New Roman" w:cs="Times New Roman"/>
          <w:b/>
          <w:bCs/>
          <w:sz w:val="20"/>
          <w:szCs w:val="20"/>
          <w:lang w:eastAsia="fr-FR"/>
        </w:rPr>
        <w:t>9</w:t>
      </w:r>
      <w:r w:rsidRPr="00D32E40">
        <w:rPr>
          <w:rFonts w:ascii="Times New Roman" w:hAnsi="Times New Roman" w:cs="Times New Roman"/>
          <w:sz w:val="20"/>
          <w:szCs w:val="20"/>
          <w:lang w:eastAsia="fr-FR"/>
        </w:rPr>
        <w:t xml:space="preserve"> series of amendments at the time of approval.</w:t>
      </w:r>
    </w:p>
    <w:p w14:paraId="11F3B02F" w14:textId="7C2F8455"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r w:rsidR="00740F44">
        <w:rPr>
          <w:noProof/>
        </w:rPr>
        <w:drawing>
          <wp:inline distT="0" distB="0" distL="0" distR="0" wp14:anchorId="45F4A34B" wp14:editId="55295C2C">
            <wp:extent cx="1231900" cy="1555750"/>
            <wp:effectExtent l="0" t="0" r="635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900" cy="1555750"/>
                    </a:xfrm>
                    <a:prstGeom prst="rect">
                      <a:avLst/>
                    </a:prstGeom>
                    <a:noFill/>
                    <a:ln>
                      <a:noFill/>
                    </a:ln>
                  </pic:spPr>
                </pic:pic>
              </a:graphicData>
            </a:graphic>
          </wp:inline>
        </w:drawing>
      </w:r>
    </w:p>
    <w:p w14:paraId="2FC47489" w14:textId="2A4C596C" w:rsidR="00D32E40" w:rsidRPr="00D32E40" w:rsidRDefault="00D32E40"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The belt bearing the above approval mark is a lap belt ("B"), fitted with a retractor, type 4, with multiple sensitivity (m) and approved in the Netherlands (E 4) under the number 082489, this Regulation already incorporating the 06, 07</w:t>
      </w:r>
      <w:r w:rsidR="00755FD6">
        <w:rPr>
          <w:rFonts w:ascii="Times New Roman" w:hAnsi="Times New Roman" w:cs="Times New Roman"/>
          <w:sz w:val="20"/>
          <w:szCs w:val="20"/>
          <w:lang w:eastAsia="fr-FR"/>
        </w:rPr>
        <w:t xml:space="preserve">, </w:t>
      </w:r>
      <w:r w:rsidR="00755FD6" w:rsidRPr="00755FD6">
        <w:rPr>
          <w:rFonts w:ascii="Times New Roman" w:hAnsi="Times New Roman" w:cs="Times New Roman"/>
          <w:b/>
          <w:bCs/>
          <w:sz w:val="20"/>
          <w:szCs w:val="20"/>
          <w:lang w:eastAsia="fr-FR"/>
        </w:rPr>
        <w:t>08 or 09</w:t>
      </w:r>
      <w:r w:rsidR="00755FD6">
        <w:rPr>
          <w:rFonts w:ascii="Times New Roman" w:hAnsi="Times New Roman" w:cs="Times New Roman"/>
          <w:b/>
          <w:bCs/>
          <w:sz w:val="20"/>
          <w:szCs w:val="20"/>
          <w:lang w:eastAsia="fr-FR"/>
        </w:rPr>
        <w:t xml:space="preserve"> </w:t>
      </w:r>
      <w:r w:rsidRPr="00D32E40">
        <w:rPr>
          <w:rFonts w:ascii="Times New Roman" w:hAnsi="Times New Roman" w:cs="Times New Roman"/>
          <w:sz w:val="20"/>
          <w:szCs w:val="20"/>
          <w:lang w:eastAsia="fr-FR"/>
        </w:rPr>
        <w:t>series of amendments at the time of approval.</w:t>
      </w:r>
    </w:p>
    <w:p w14:paraId="1EB7786C" w14:textId="7137F9F4" w:rsid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Note: The approval number and additional symbol(s) shall be placed close to the circle and either above or below the "E" or to left or right of that letter. The digits of the approval number shall be on the same side of the "E" and orientated in the same direction. The additional symbol(s) shall be diametrically opposite the approval number. The use of roman numerals as approval numbers should be avoided </w:t>
      </w:r>
      <w:proofErr w:type="gramStart"/>
      <w:r w:rsidRPr="00D32E40">
        <w:rPr>
          <w:rFonts w:ascii="Times New Roman" w:hAnsi="Times New Roman" w:cs="Times New Roman"/>
          <w:sz w:val="20"/>
          <w:szCs w:val="20"/>
          <w:lang w:eastAsia="fr-FR"/>
        </w:rPr>
        <w:t>so as to</w:t>
      </w:r>
      <w:proofErr w:type="gramEnd"/>
      <w:r w:rsidRPr="00D32E40">
        <w:rPr>
          <w:rFonts w:ascii="Times New Roman" w:hAnsi="Times New Roman" w:cs="Times New Roman"/>
          <w:sz w:val="20"/>
          <w:szCs w:val="20"/>
          <w:lang w:eastAsia="fr-FR"/>
        </w:rPr>
        <w:t xml:space="preserve"> prevent any confusion with other symbols.</w:t>
      </w:r>
    </w:p>
    <w:p w14:paraId="0B7CF177" w14:textId="53482464" w:rsidR="002F42A8" w:rsidRDefault="002F42A8" w:rsidP="00D32E40">
      <w:pPr>
        <w:ind w:left="1134"/>
        <w:rPr>
          <w:rFonts w:ascii="Times New Roman" w:hAnsi="Times New Roman" w:cs="Times New Roman"/>
          <w:sz w:val="20"/>
          <w:szCs w:val="20"/>
          <w:lang w:eastAsia="fr-FR"/>
        </w:rPr>
      </w:pPr>
    </w:p>
    <w:p w14:paraId="11A8F915" w14:textId="1A684B8F" w:rsidR="002F42A8" w:rsidRDefault="002F42A8" w:rsidP="00D32E40">
      <w:pPr>
        <w:ind w:left="1134"/>
        <w:rPr>
          <w:rFonts w:ascii="Times New Roman" w:hAnsi="Times New Roman" w:cs="Times New Roman"/>
          <w:sz w:val="20"/>
          <w:szCs w:val="20"/>
          <w:lang w:eastAsia="fr-FR"/>
        </w:rPr>
      </w:pPr>
    </w:p>
    <w:p w14:paraId="2E2777E1" w14:textId="3B2EBECB" w:rsidR="002F42A8" w:rsidRDefault="002F42A8" w:rsidP="00D32E40">
      <w:pPr>
        <w:ind w:left="1134"/>
        <w:rPr>
          <w:rFonts w:ascii="Times New Roman" w:hAnsi="Times New Roman" w:cs="Times New Roman"/>
          <w:sz w:val="20"/>
          <w:szCs w:val="20"/>
          <w:lang w:eastAsia="fr-FR"/>
        </w:rPr>
      </w:pPr>
    </w:p>
    <w:p w14:paraId="0B5A333D" w14:textId="582DBEBF" w:rsidR="002F42A8" w:rsidRDefault="002F42A8" w:rsidP="00D32E40">
      <w:pPr>
        <w:ind w:left="1134"/>
        <w:rPr>
          <w:rFonts w:ascii="Times New Roman" w:hAnsi="Times New Roman" w:cs="Times New Roman"/>
          <w:sz w:val="20"/>
          <w:szCs w:val="20"/>
          <w:lang w:eastAsia="fr-FR"/>
        </w:rPr>
      </w:pPr>
    </w:p>
    <w:p w14:paraId="3D0D352F" w14:textId="11EBF5C2" w:rsidR="002F42A8" w:rsidRPr="00D32E40" w:rsidRDefault="002F42A8" w:rsidP="00D32E40">
      <w:pPr>
        <w:ind w:left="1134"/>
        <w:rPr>
          <w:rFonts w:ascii="Times New Roman" w:hAnsi="Times New Roman" w:cs="Times New Roman"/>
          <w:sz w:val="20"/>
          <w:szCs w:val="20"/>
          <w:lang w:eastAsia="fr-FR"/>
        </w:rPr>
      </w:pPr>
      <w:r w:rsidRPr="002F42A8">
        <w:rPr>
          <w:rFonts w:ascii="Times New Roman" w:hAnsi="Times New Roman" w:cs="Times New Roman"/>
          <w:sz w:val="20"/>
          <w:szCs w:val="20"/>
          <w:lang w:eastAsia="fr-FR"/>
        </w:rPr>
        <w:t>1 The second number is given merely as an example.</w:t>
      </w:r>
    </w:p>
    <w:p w14:paraId="7F939A1A" w14:textId="1EBD8DE5"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lastRenderedPageBreak/>
        <w:t xml:space="preserve"> </w:t>
      </w:r>
      <w:r w:rsidR="00CB137D">
        <w:rPr>
          <w:noProof/>
        </w:rPr>
        <w:drawing>
          <wp:inline distT="0" distB="0" distL="0" distR="0" wp14:anchorId="0C6584AC" wp14:editId="014A697D">
            <wp:extent cx="1517650" cy="1841500"/>
            <wp:effectExtent l="0" t="0" r="635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7650" cy="1841500"/>
                    </a:xfrm>
                    <a:prstGeom prst="rect">
                      <a:avLst/>
                    </a:prstGeom>
                    <a:noFill/>
                    <a:ln>
                      <a:noFill/>
                    </a:ln>
                  </pic:spPr>
                </pic:pic>
              </a:graphicData>
            </a:graphic>
          </wp:inline>
        </w:drawing>
      </w:r>
    </w:p>
    <w:p w14:paraId="5C8BD39A" w14:textId="7777777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p>
    <w:p w14:paraId="7B419408" w14:textId="036EBA76"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The belt bearing the above approval mark is a special </w:t>
      </w:r>
      <w:proofErr w:type="gramStart"/>
      <w:r w:rsidRPr="00D32E40">
        <w:rPr>
          <w:rFonts w:ascii="Times New Roman" w:hAnsi="Times New Roman" w:cs="Times New Roman"/>
          <w:sz w:val="20"/>
          <w:szCs w:val="20"/>
          <w:lang w:eastAsia="fr-FR"/>
        </w:rPr>
        <w:t>type</w:t>
      </w:r>
      <w:proofErr w:type="gramEnd"/>
      <w:r w:rsidRPr="00D32E40">
        <w:rPr>
          <w:rFonts w:ascii="Times New Roman" w:hAnsi="Times New Roman" w:cs="Times New Roman"/>
          <w:sz w:val="20"/>
          <w:szCs w:val="20"/>
          <w:lang w:eastAsia="fr-FR"/>
        </w:rPr>
        <w:t xml:space="preserve"> belt ("S"), fitted with an energy absorber ("e") and approved in the Netherlands (E 4) under the number 0822439, this Regulation already incorporating the 06, 07</w:t>
      </w:r>
      <w:r w:rsidR="00755FD6">
        <w:rPr>
          <w:rFonts w:ascii="Times New Roman" w:hAnsi="Times New Roman" w:cs="Times New Roman"/>
          <w:sz w:val="20"/>
          <w:szCs w:val="20"/>
          <w:lang w:eastAsia="fr-FR"/>
        </w:rPr>
        <w:t xml:space="preserve">, </w:t>
      </w:r>
      <w:r w:rsidR="00755FD6" w:rsidRPr="00755FD6">
        <w:rPr>
          <w:rFonts w:ascii="Times New Roman" w:hAnsi="Times New Roman" w:cs="Times New Roman"/>
          <w:b/>
          <w:bCs/>
          <w:sz w:val="20"/>
          <w:szCs w:val="20"/>
          <w:lang w:eastAsia="fr-FR"/>
        </w:rPr>
        <w:t>08 or 09</w:t>
      </w:r>
      <w:r w:rsidR="00755FD6">
        <w:rPr>
          <w:rFonts w:ascii="Times New Roman" w:hAnsi="Times New Roman" w:cs="Times New Roman"/>
          <w:b/>
          <w:bCs/>
          <w:sz w:val="20"/>
          <w:szCs w:val="20"/>
          <w:lang w:eastAsia="fr-FR"/>
        </w:rPr>
        <w:t xml:space="preserve"> </w:t>
      </w:r>
      <w:r w:rsidRPr="00D32E40">
        <w:rPr>
          <w:rFonts w:ascii="Times New Roman" w:hAnsi="Times New Roman" w:cs="Times New Roman"/>
          <w:sz w:val="20"/>
          <w:szCs w:val="20"/>
          <w:lang w:eastAsia="fr-FR"/>
        </w:rPr>
        <w:t>series of amendments at the time of approval.</w:t>
      </w:r>
    </w:p>
    <w:p w14:paraId="2761A0C9" w14:textId="25329331" w:rsidR="00D32E40" w:rsidRPr="00D32E40" w:rsidRDefault="00D32E40"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r w:rsidR="00F532A6">
        <w:rPr>
          <w:noProof/>
        </w:rPr>
        <w:drawing>
          <wp:inline distT="0" distB="0" distL="0" distR="0" wp14:anchorId="11026F67" wp14:editId="308D626A">
            <wp:extent cx="1504950" cy="170815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708150"/>
                    </a:xfrm>
                    <a:prstGeom prst="rect">
                      <a:avLst/>
                    </a:prstGeom>
                    <a:noFill/>
                    <a:ln>
                      <a:noFill/>
                    </a:ln>
                  </pic:spPr>
                </pic:pic>
              </a:graphicData>
            </a:graphic>
          </wp:inline>
        </w:drawing>
      </w:r>
    </w:p>
    <w:p w14:paraId="6762097F" w14:textId="11D95A30"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The belt bearing the above approval mark is part of a restraint system ("Z"), it is a special </w:t>
      </w:r>
      <w:proofErr w:type="gramStart"/>
      <w:r w:rsidRPr="00D32E40">
        <w:rPr>
          <w:rFonts w:ascii="Times New Roman" w:hAnsi="Times New Roman" w:cs="Times New Roman"/>
          <w:sz w:val="20"/>
          <w:szCs w:val="20"/>
          <w:lang w:eastAsia="fr-FR"/>
        </w:rPr>
        <w:t>type</w:t>
      </w:r>
      <w:proofErr w:type="gramEnd"/>
      <w:r w:rsidRPr="00D32E40">
        <w:rPr>
          <w:rFonts w:ascii="Times New Roman" w:hAnsi="Times New Roman" w:cs="Times New Roman"/>
          <w:sz w:val="20"/>
          <w:szCs w:val="20"/>
          <w:lang w:eastAsia="fr-FR"/>
        </w:rPr>
        <w:t xml:space="preserve"> belt ("S") fitted with an energy absorber ("e"). It has been approved in the Netherlands (E 4) under the number 0824391, this Regulation already incorporating the</w:t>
      </w:r>
      <w:r w:rsidR="00755FD6">
        <w:rPr>
          <w:rFonts w:ascii="Times New Roman" w:hAnsi="Times New Roman" w:cs="Times New Roman"/>
          <w:sz w:val="20"/>
          <w:szCs w:val="20"/>
          <w:lang w:eastAsia="fr-FR"/>
        </w:rPr>
        <w:t xml:space="preserve"> </w:t>
      </w:r>
      <w:r w:rsidR="00755FD6" w:rsidRPr="00D32E40">
        <w:rPr>
          <w:rFonts w:ascii="Times New Roman" w:hAnsi="Times New Roman" w:cs="Times New Roman"/>
          <w:sz w:val="20"/>
          <w:szCs w:val="20"/>
          <w:lang w:eastAsia="fr-FR"/>
        </w:rPr>
        <w:t>06, 07</w:t>
      </w:r>
      <w:r w:rsidR="00755FD6">
        <w:rPr>
          <w:rFonts w:ascii="Times New Roman" w:hAnsi="Times New Roman" w:cs="Times New Roman"/>
          <w:sz w:val="20"/>
          <w:szCs w:val="20"/>
          <w:lang w:eastAsia="fr-FR"/>
        </w:rPr>
        <w:t xml:space="preserve">, </w:t>
      </w:r>
      <w:r w:rsidR="00755FD6" w:rsidRPr="00755FD6">
        <w:rPr>
          <w:rFonts w:ascii="Times New Roman" w:hAnsi="Times New Roman" w:cs="Times New Roman"/>
          <w:b/>
          <w:bCs/>
          <w:sz w:val="20"/>
          <w:szCs w:val="20"/>
          <w:lang w:eastAsia="fr-FR"/>
        </w:rPr>
        <w:t>08 or 09</w:t>
      </w:r>
      <w:r w:rsidR="00755FD6">
        <w:rPr>
          <w:rFonts w:ascii="Times New Roman" w:hAnsi="Times New Roman" w:cs="Times New Roman"/>
          <w:b/>
          <w:bCs/>
          <w:sz w:val="20"/>
          <w:szCs w:val="20"/>
          <w:lang w:eastAsia="fr-FR"/>
        </w:rPr>
        <w:t xml:space="preserve"> </w:t>
      </w:r>
      <w:r w:rsidRPr="00D32E40">
        <w:rPr>
          <w:rFonts w:ascii="Times New Roman" w:hAnsi="Times New Roman" w:cs="Times New Roman"/>
          <w:sz w:val="20"/>
          <w:szCs w:val="20"/>
          <w:lang w:eastAsia="fr-FR"/>
        </w:rPr>
        <w:t>series of amendments at the time of approval.</w:t>
      </w:r>
    </w:p>
    <w:p w14:paraId="37133C1B" w14:textId="7777777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p>
    <w:p w14:paraId="77F5B205" w14:textId="4982169D" w:rsid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r w:rsidR="00F532A6">
        <w:rPr>
          <w:noProof/>
        </w:rPr>
        <w:drawing>
          <wp:inline distT="0" distB="0" distL="0" distR="0" wp14:anchorId="61A0FDD2" wp14:editId="781D494E">
            <wp:extent cx="2381250" cy="23368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336800"/>
                    </a:xfrm>
                    <a:prstGeom prst="rect">
                      <a:avLst/>
                    </a:prstGeom>
                    <a:noFill/>
                    <a:ln>
                      <a:noFill/>
                    </a:ln>
                  </pic:spPr>
                </pic:pic>
              </a:graphicData>
            </a:graphic>
          </wp:inline>
        </w:drawing>
      </w:r>
    </w:p>
    <w:p w14:paraId="1EAA6BEA" w14:textId="7E00E076" w:rsidR="0022270D" w:rsidRPr="00D32E40" w:rsidRDefault="0022270D" w:rsidP="00D32E40">
      <w:pPr>
        <w:ind w:left="1134"/>
        <w:rPr>
          <w:rFonts w:ascii="Times New Roman" w:hAnsi="Times New Roman" w:cs="Times New Roman"/>
          <w:sz w:val="20"/>
          <w:szCs w:val="20"/>
          <w:lang w:eastAsia="fr-FR"/>
        </w:rPr>
      </w:pPr>
      <w:r w:rsidRPr="0022270D">
        <w:rPr>
          <w:rFonts w:ascii="Times New Roman" w:hAnsi="Times New Roman" w:cs="Times New Roman"/>
          <w:noProof/>
          <w:sz w:val="20"/>
          <w:szCs w:val="20"/>
          <w:lang w:eastAsia="fr-FR"/>
        </w:rPr>
        <w:lastRenderedPageBreak/>
        <w:drawing>
          <wp:inline distT="0" distB="0" distL="0" distR="0" wp14:anchorId="7A1E9941" wp14:editId="2903487E">
            <wp:extent cx="1060450" cy="844550"/>
            <wp:effectExtent l="0" t="0" r="635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450" cy="844550"/>
                    </a:xfrm>
                    <a:prstGeom prst="rect">
                      <a:avLst/>
                    </a:prstGeom>
                    <a:noFill/>
                    <a:ln>
                      <a:noFill/>
                    </a:ln>
                  </pic:spPr>
                </pic:pic>
              </a:graphicData>
            </a:graphic>
          </wp:inline>
        </w:drawing>
      </w:r>
    </w:p>
    <w:p w14:paraId="27BB5E55" w14:textId="7777777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a = 8 mm min.</w:t>
      </w:r>
    </w:p>
    <w:p w14:paraId="5A1EA7BD" w14:textId="77777777" w:rsidR="00D32E40" w:rsidRPr="00D32E40" w:rsidRDefault="00D32E40" w:rsidP="00D32E40">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The belt bearing this </w:t>
      </w:r>
      <w:proofErr w:type="gramStart"/>
      <w:r w:rsidRPr="00D32E40">
        <w:rPr>
          <w:rFonts w:ascii="Times New Roman" w:hAnsi="Times New Roman" w:cs="Times New Roman"/>
          <w:sz w:val="20"/>
          <w:szCs w:val="20"/>
          <w:lang w:eastAsia="fr-FR"/>
        </w:rPr>
        <w:t>type</w:t>
      </w:r>
      <w:proofErr w:type="gramEnd"/>
      <w:r w:rsidRPr="00D32E40">
        <w:rPr>
          <w:rFonts w:ascii="Times New Roman" w:hAnsi="Times New Roman" w:cs="Times New Roman"/>
          <w:sz w:val="20"/>
          <w:szCs w:val="20"/>
          <w:lang w:eastAsia="fr-FR"/>
        </w:rPr>
        <w:t xml:space="preserve"> approval mark is a three-point belt ("A") with a multiple-sensitivity ("m") type 4N ("r4N") retractor, in respect of which type approval was granted in the Netherlands ("E 4") under number 082439, this Regulation already incorporating the 06, 07 or 08 series of amendments at the time of approval. This belt shall not be fitted to vehicles of category M1.</w:t>
      </w:r>
    </w:p>
    <w:p w14:paraId="118EBFF6" w14:textId="0C260288" w:rsidR="00D32E40" w:rsidRPr="00D32E40" w:rsidRDefault="00D32E40" w:rsidP="009423E5">
      <w:pPr>
        <w:ind w:left="1134"/>
        <w:rPr>
          <w:rFonts w:ascii="Times New Roman" w:hAnsi="Times New Roman" w:cs="Times New Roman"/>
          <w:sz w:val="20"/>
          <w:szCs w:val="20"/>
          <w:lang w:eastAsia="fr-FR"/>
        </w:rPr>
      </w:pPr>
      <w:r w:rsidRPr="00D32E40">
        <w:rPr>
          <w:rFonts w:ascii="Times New Roman" w:hAnsi="Times New Roman" w:cs="Times New Roman"/>
          <w:sz w:val="20"/>
          <w:szCs w:val="20"/>
          <w:lang w:eastAsia="fr-FR"/>
        </w:rPr>
        <w:t xml:space="preserve"> </w:t>
      </w:r>
      <w:r w:rsidR="005A04CE">
        <w:rPr>
          <w:noProof/>
        </w:rPr>
        <w:drawing>
          <wp:inline distT="0" distB="0" distL="0" distR="0" wp14:anchorId="7C84B40C" wp14:editId="02192BBC">
            <wp:extent cx="1593850" cy="224155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3850" cy="2241550"/>
                    </a:xfrm>
                    <a:prstGeom prst="rect">
                      <a:avLst/>
                    </a:prstGeom>
                    <a:noFill/>
                    <a:ln>
                      <a:noFill/>
                    </a:ln>
                  </pic:spPr>
                </pic:pic>
              </a:graphicData>
            </a:graphic>
          </wp:inline>
        </w:drawing>
      </w:r>
    </w:p>
    <w:p w14:paraId="2A967708" w14:textId="2C66F26C" w:rsidR="004F4381" w:rsidRPr="00D32E40" w:rsidRDefault="00D32E40" w:rsidP="00D32E40">
      <w:pPr>
        <w:ind w:left="1134"/>
        <w:rPr>
          <w:rFonts w:ascii="Times New Roman" w:hAnsi="Times New Roman" w:cs="Times New Roman"/>
          <w:sz w:val="20"/>
          <w:szCs w:val="20"/>
          <w:lang w:val="en-US" w:eastAsia="fr-FR"/>
        </w:rPr>
      </w:pPr>
      <w:r w:rsidRPr="00D32E40">
        <w:rPr>
          <w:rFonts w:ascii="Times New Roman" w:hAnsi="Times New Roman" w:cs="Times New Roman"/>
          <w:sz w:val="20"/>
          <w:szCs w:val="20"/>
          <w:lang w:eastAsia="fr-FR"/>
        </w:rPr>
        <w:t xml:space="preserve">The safety-belt bearing this </w:t>
      </w:r>
      <w:proofErr w:type="gramStart"/>
      <w:r w:rsidRPr="00D32E40">
        <w:rPr>
          <w:rFonts w:ascii="Times New Roman" w:hAnsi="Times New Roman" w:cs="Times New Roman"/>
          <w:sz w:val="20"/>
          <w:szCs w:val="20"/>
          <w:lang w:eastAsia="fr-FR"/>
        </w:rPr>
        <w:t>type</w:t>
      </w:r>
      <w:proofErr w:type="gramEnd"/>
      <w:r w:rsidRPr="00D32E40">
        <w:rPr>
          <w:rFonts w:ascii="Times New Roman" w:hAnsi="Times New Roman" w:cs="Times New Roman"/>
          <w:sz w:val="20"/>
          <w:szCs w:val="20"/>
          <w:lang w:eastAsia="fr-FR"/>
        </w:rPr>
        <w:t xml:space="preserve"> approval mark is a three-point belt ("A") fitted with an energy absorber ("e"), approved as meeting the specific requirements of paragraph 6.4.1.3.3. or 6.4.1.3.4. of this Regulation, and with a multiple-sensitivity ("m") type 4 ("r4") retractor, in respect of which </w:t>
      </w:r>
      <w:proofErr w:type="gramStart"/>
      <w:r w:rsidRPr="00D32E40">
        <w:rPr>
          <w:rFonts w:ascii="Times New Roman" w:hAnsi="Times New Roman" w:cs="Times New Roman"/>
          <w:sz w:val="20"/>
          <w:szCs w:val="20"/>
          <w:lang w:eastAsia="fr-FR"/>
        </w:rPr>
        <w:t>type</w:t>
      </w:r>
      <w:proofErr w:type="gramEnd"/>
      <w:r w:rsidRPr="00D32E40">
        <w:rPr>
          <w:rFonts w:ascii="Times New Roman" w:hAnsi="Times New Roman" w:cs="Times New Roman"/>
          <w:sz w:val="20"/>
          <w:szCs w:val="20"/>
          <w:lang w:eastAsia="fr-FR"/>
        </w:rPr>
        <w:t xml:space="preserve"> approval was granted in the Netherlands ("E 4") under the approval number 082439. The first two digits indicate that the Regulation already incorporated the 06, 07 or 08 series of amendments at the time of the approval. This safety-belt </w:t>
      </w:r>
      <w:proofErr w:type="gramStart"/>
      <w:r w:rsidRPr="00D32E40">
        <w:rPr>
          <w:rFonts w:ascii="Times New Roman" w:hAnsi="Times New Roman" w:cs="Times New Roman"/>
          <w:sz w:val="20"/>
          <w:szCs w:val="20"/>
          <w:lang w:eastAsia="fr-FR"/>
        </w:rPr>
        <w:t>has to</w:t>
      </w:r>
      <w:proofErr w:type="gramEnd"/>
      <w:r w:rsidRPr="00D32E40">
        <w:rPr>
          <w:rFonts w:ascii="Times New Roman" w:hAnsi="Times New Roman" w:cs="Times New Roman"/>
          <w:sz w:val="20"/>
          <w:szCs w:val="20"/>
          <w:lang w:eastAsia="fr-FR"/>
        </w:rPr>
        <w:t xml:space="preserve"> be fitted to a vehicle equipped with an airbag in the given seating position.</w:t>
      </w:r>
    </w:p>
    <w:p w14:paraId="4F643199" w14:textId="51CFA61A" w:rsidR="004F4381" w:rsidRPr="000F7834" w:rsidRDefault="004F4381" w:rsidP="004F4381">
      <w:pPr>
        <w:rPr>
          <w:lang w:val="en-US" w:eastAsia="fr-FR"/>
        </w:rPr>
      </w:pPr>
    </w:p>
    <w:p w14:paraId="1A99F9A3" w14:textId="77777777" w:rsidR="00824B45" w:rsidRPr="00B0117E" w:rsidRDefault="00824B45" w:rsidP="00824B45">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Pr>
          <w:rFonts w:ascii="Times New Roman" w:hAnsi="Times New Roman" w:cs="Times New Roman"/>
          <w:i/>
          <w:iCs/>
          <w:sz w:val="20"/>
          <w:szCs w:val="20"/>
          <w:lang w:val="en-US"/>
        </w:rPr>
        <w:t xml:space="preserve">Annex 18 </w:t>
      </w:r>
      <w:r w:rsidRPr="00D15049">
        <w:rPr>
          <w:rFonts w:ascii="Times New Roman" w:hAnsi="Times New Roman" w:cs="Times New Roman"/>
          <w:i/>
          <w:iCs/>
          <w:sz w:val="20"/>
          <w:szCs w:val="20"/>
          <w:lang w:val="en-US"/>
        </w:rPr>
        <w:t xml:space="preserve">Paragraphs </w:t>
      </w:r>
      <w:r>
        <w:rPr>
          <w:rFonts w:ascii="Times New Roman" w:hAnsi="Times New Roman" w:cs="Times New Roman"/>
          <w:i/>
          <w:iCs/>
          <w:sz w:val="20"/>
          <w:szCs w:val="20"/>
          <w:lang w:val="en-US"/>
        </w:rPr>
        <w:t>1</w:t>
      </w:r>
      <w:r w:rsidRPr="00D15049">
        <w:rPr>
          <w:rFonts w:ascii="Times New Roman" w:hAnsi="Times New Roman" w:cs="Times New Roman"/>
          <w:i/>
          <w:iCs/>
          <w:sz w:val="20"/>
          <w:szCs w:val="20"/>
          <w:lang w:val="en-US"/>
        </w:rPr>
        <w:t xml:space="preserve">., </w:t>
      </w:r>
      <w:r w:rsidRPr="001F1953">
        <w:rPr>
          <w:rFonts w:ascii="Times New Roman" w:hAnsi="Times New Roman" w:cs="Times New Roman"/>
          <w:sz w:val="20"/>
          <w:szCs w:val="20"/>
          <w:lang w:val="en-US"/>
        </w:rPr>
        <w:t>amend to read:</w:t>
      </w:r>
      <w:r w:rsidRPr="002E43EC">
        <w:rPr>
          <w:rFonts w:ascii="Times New Roman" w:hAnsi="Times New Roman" w:cs="Times New Roman"/>
          <w:b/>
          <w:bCs/>
          <w:sz w:val="20"/>
          <w:szCs w:val="20"/>
          <w:lang w:val="en-US"/>
        </w:rPr>
        <w:t xml:space="preserve"> </w:t>
      </w:r>
    </w:p>
    <w:p w14:paraId="200AA188" w14:textId="77777777" w:rsidR="00824B45" w:rsidRPr="00E56DE5" w:rsidRDefault="00824B45" w:rsidP="00824B45">
      <w:pPr>
        <w:spacing w:after="120" w:line="240" w:lineRule="auto"/>
        <w:ind w:left="2268" w:right="1134" w:hanging="113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"1.</w:t>
      </w:r>
      <w:r w:rsidRPr="0062005F">
        <w:rPr>
          <w:rFonts w:ascii="Times New Roman" w:eastAsia="Times New Roman" w:hAnsi="Times New Roman" w:cs="Times New Roman"/>
          <w:b/>
          <w:sz w:val="20"/>
          <w:szCs w:val="20"/>
        </w:rPr>
        <w:tab/>
      </w:r>
      <w:r w:rsidRPr="00E56DE5">
        <w:rPr>
          <w:rFonts w:ascii="Times New Roman" w:eastAsia="Times New Roman" w:hAnsi="Times New Roman" w:cs="Times New Roman"/>
          <w:bCs/>
          <w:sz w:val="20"/>
          <w:szCs w:val="20"/>
        </w:rPr>
        <w:t>The first level warning shall be tested according to the following conditions:</w:t>
      </w:r>
    </w:p>
    <w:p w14:paraId="52E3A48A" w14:textId="77777777" w:rsidR="00824B45" w:rsidRPr="00E56DE5" w:rsidRDefault="00824B45" w:rsidP="00824B45">
      <w:pPr>
        <w:spacing w:after="120" w:line="240" w:lineRule="auto"/>
        <w:ind w:left="2268" w:right="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 xml:space="preserve">(a) Safety-belt is not </w:t>
      </w:r>
      <w:proofErr w:type="gramStart"/>
      <w:r w:rsidRPr="00E56DE5">
        <w:rPr>
          <w:rFonts w:ascii="Times New Roman" w:eastAsia="Times New Roman" w:hAnsi="Times New Roman" w:cs="Times New Roman"/>
          <w:bCs/>
          <w:sz w:val="20"/>
          <w:szCs w:val="20"/>
        </w:rPr>
        <w:t>fastened;</w:t>
      </w:r>
      <w:proofErr w:type="gramEnd"/>
    </w:p>
    <w:p w14:paraId="022C1C93" w14:textId="77777777" w:rsidR="00824B45" w:rsidRPr="00E56DE5" w:rsidRDefault="00824B45" w:rsidP="00824B45">
      <w:pPr>
        <w:spacing w:after="120" w:line="240" w:lineRule="auto"/>
        <w:ind w:left="2268" w:right="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 xml:space="preserve">(b) Engine or propulsion system is stopped or idling, and the vehicle is not in forward or reverse </w:t>
      </w:r>
      <w:proofErr w:type="gramStart"/>
      <w:r w:rsidRPr="00E56DE5">
        <w:rPr>
          <w:rFonts w:ascii="Times New Roman" w:eastAsia="Times New Roman" w:hAnsi="Times New Roman" w:cs="Times New Roman"/>
          <w:bCs/>
          <w:sz w:val="20"/>
          <w:szCs w:val="20"/>
        </w:rPr>
        <w:t>motion;</w:t>
      </w:r>
      <w:proofErr w:type="gramEnd"/>
    </w:p>
    <w:p w14:paraId="7150F017" w14:textId="77777777" w:rsidR="00824B45" w:rsidRPr="00E56DE5" w:rsidRDefault="00824B45" w:rsidP="00824B45">
      <w:pPr>
        <w:spacing w:after="120" w:line="240" w:lineRule="auto"/>
        <w:ind w:left="2268" w:right="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 xml:space="preserve">(c) Transmission is in neutral </w:t>
      </w:r>
      <w:proofErr w:type="gramStart"/>
      <w:r w:rsidRPr="00E56DE5">
        <w:rPr>
          <w:rFonts w:ascii="Times New Roman" w:eastAsia="Times New Roman" w:hAnsi="Times New Roman" w:cs="Times New Roman"/>
          <w:bCs/>
          <w:sz w:val="20"/>
          <w:szCs w:val="20"/>
        </w:rPr>
        <w:t>position;</w:t>
      </w:r>
      <w:proofErr w:type="gramEnd"/>
    </w:p>
    <w:p w14:paraId="4917A781" w14:textId="77777777" w:rsidR="00824B45" w:rsidRPr="00E56DE5" w:rsidRDefault="00824B45" w:rsidP="00824B45">
      <w:pPr>
        <w:spacing w:after="120" w:line="240" w:lineRule="auto"/>
        <w:ind w:left="2268" w:right="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(d) Ignition switch or master control switch is activated.</w:t>
      </w:r>
    </w:p>
    <w:p w14:paraId="2B81E817" w14:textId="77777777" w:rsidR="00824B45" w:rsidRPr="00E56DE5" w:rsidRDefault="00824B45" w:rsidP="00824B45">
      <w:pPr>
        <w:spacing w:after="120" w:line="240" w:lineRule="auto"/>
        <w:ind w:left="2268" w:right="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(e) A load of 40 kg is placed on each seat cushion in the same row as the driver's seat, or the state in which occupants are on board the</w:t>
      </w:r>
      <w:r>
        <w:rPr>
          <w:rFonts w:ascii="Times New Roman" w:eastAsia="Times New Roman" w:hAnsi="Times New Roman" w:cs="Times New Roman"/>
          <w:bCs/>
          <w:sz w:val="20"/>
          <w:szCs w:val="20"/>
        </w:rPr>
        <w:t xml:space="preserve"> </w:t>
      </w:r>
      <w:r w:rsidRPr="00E56DE5">
        <w:rPr>
          <w:rFonts w:ascii="Times New Roman" w:eastAsia="Times New Roman" w:hAnsi="Times New Roman" w:cs="Times New Roman"/>
          <w:bCs/>
          <w:sz w:val="20"/>
          <w:szCs w:val="20"/>
        </w:rPr>
        <w:t>vehicle is simulated by an alternative method specified by the vehicle manufacturer, provided</w:t>
      </w:r>
      <w:r>
        <w:rPr>
          <w:rFonts w:ascii="Times New Roman" w:eastAsia="Times New Roman" w:hAnsi="Times New Roman" w:cs="Times New Roman"/>
          <w:bCs/>
          <w:sz w:val="20"/>
          <w:szCs w:val="20"/>
        </w:rPr>
        <w:t xml:space="preserve"> </w:t>
      </w:r>
      <w:r w:rsidRPr="00E56DE5">
        <w:rPr>
          <w:rFonts w:ascii="Times New Roman" w:eastAsia="Times New Roman" w:hAnsi="Times New Roman" w:cs="Times New Roman"/>
          <w:bCs/>
          <w:sz w:val="20"/>
          <w:szCs w:val="20"/>
        </w:rPr>
        <w:t>an occupant’s load does not exceed 40 kg.</w:t>
      </w:r>
    </w:p>
    <w:p w14:paraId="31B1873C" w14:textId="77777777" w:rsidR="00824B45" w:rsidRPr="00E56DE5" w:rsidRDefault="00824B45" w:rsidP="00824B45">
      <w:pPr>
        <w:spacing w:after="120" w:line="240" w:lineRule="auto"/>
        <w:ind w:left="2835" w:right="1134" w:hanging="567"/>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This may also be done for the rear seats at the request of the vehicle manufacturer.</w:t>
      </w:r>
    </w:p>
    <w:p w14:paraId="029DCA37" w14:textId="77777777" w:rsidR="00824B45" w:rsidRPr="00E56DE5" w:rsidRDefault="00824B45" w:rsidP="00824B45">
      <w:pPr>
        <w:spacing w:after="120" w:line="240" w:lineRule="auto"/>
        <w:ind w:left="2835" w:right="1134" w:hanging="567"/>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Or alternatively (at the choice of the manufacturer):</w:t>
      </w:r>
    </w:p>
    <w:p w14:paraId="7A63430B" w14:textId="77777777" w:rsidR="00824B45" w:rsidRDefault="00824B45" w:rsidP="00824B45">
      <w:pPr>
        <w:spacing w:after="120" w:line="240" w:lineRule="auto"/>
        <w:ind w:left="2835" w:right="1134" w:hanging="567"/>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lastRenderedPageBreak/>
        <w:t>An object or human representing a 5th percentile adult female 1/</w:t>
      </w:r>
      <w:r>
        <w:rPr>
          <w:rFonts w:ascii="Times New Roman" w:eastAsia="Times New Roman" w:hAnsi="Times New Roman" w:cs="Times New Roman"/>
          <w:bCs/>
          <w:sz w:val="20"/>
          <w:szCs w:val="20"/>
        </w:rPr>
        <w:t xml:space="preserve"> </w:t>
      </w:r>
      <w:r w:rsidRPr="00E56DE5">
        <w:rPr>
          <w:rFonts w:ascii="Times New Roman" w:eastAsia="Times New Roman" w:hAnsi="Times New Roman" w:cs="Times New Roman"/>
          <w:bCs/>
          <w:sz w:val="20"/>
          <w:szCs w:val="20"/>
        </w:rPr>
        <w:t xml:space="preserve">is placed on each seat cushion as specified by the manufacturer in the same row as the driver seat, or </w:t>
      </w:r>
    </w:p>
    <w:p w14:paraId="4D0FFD80" w14:textId="77777777" w:rsidR="00824B45" w:rsidRPr="00F8598D" w:rsidRDefault="00824B45" w:rsidP="00824B45">
      <w:pPr>
        <w:spacing w:after="120" w:line="240" w:lineRule="auto"/>
        <w:ind w:left="2835" w:right="1134" w:hanging="567"/>
        <w:jc w:val="both"/>
        <w:rPr>
          <w:rFonts w:ascii="Times New Roman" w:eastAsia="Times New Roman" w:hAnsi="Times New Roman" w:cs="Times New Roman"/>
          <w:bCs/>
          <w:sz w:val="20"/>
          <w:szCs w:val="20"/>
        </w:rPr>
      </w:pPr>
      <w:r w:rsidRPr="00F8598D">
        <w:rPr>
          <w:rFonts w:ascii="Times New Roman" w:eastAsia="Times New Roman" w:hAnsi="Times New Roman" w:cs="Times New Roman"/>
          <w:bCs/>
          <w:sz w:val="20"/>
          <w:szCs w:val="20"/>
        </w:rPr>
        <w:t>the state in which occupants</w:t>
      </w:r>
      <w:r w:rsidRPr="00F8598D">
        <w:rPr>
          <w:rFonts w:ascii="Times New Roman" w:eastAsia="Times New Roman" w:hAnsi="Times New Roman" w:cs="Times New Roman"/>
          <w:b/>
          <w:sz w:val="20"/>
          <w:szCs w:val="20"/>
        </w:rPr>
        <w:t xml:space="preserve"> representing a 5th percentile adult female 1/ </w:t>
      </w:r>
      <w:r w:rsidRPr="00F8598D">
        <w:rPr>
          <w:rFonts w:ascii="Times New Roman" w:eastAsia="Times New Roman" w:hAnsi="Times New Roman" w:cs="Times New Roman"/>
          <w:bCs/>
          <w:sz w:val="20"/>
          <w:szCs w:val="20"/>
        </w:rPr>
        <w:t xml:space="preserve">are on board the vehicle is simulated by an alternative method specified by the vehicle manufacturer as agreed by the technical service and the approval authority. </w:t>
      </w:r>
    </w:p>
    <w:p w14:paraId="797CF5AF" w14:textId="77777777" w:rsidR="00824B45" w:rsidRPr="00E56DE5" w:rsidRDefault="00824B45" w:rsidP="00824B45">
      <w:pPr>
        <w:spacing w:after="120" w:line="240" w:lineRule="auto"/>
        <w:ind w:left="2835" w:right="1134" w:hanging="567"/>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This may also be done for the rear seats at the request of the vehicle manufacturer.</w:t>
      </w:r>
    </w:p>
    <w:p w14:paraId="49EA20C7" w14:textId="77777777" w:rsidR="00824B45" w:rsidRDefault="00824B45" w:rsidP="00824B45">
      <w:pPr>
        <w:spacing w:after="120" w:line="240" w:lineRule="auto"/>
        <w:ind w:left="3402" w:right="1134" w:hanging="1134"/>
        <w:jc w:val="both"/>
        <w:rPr>
          <w:rFonts w:ascii="Times New Roman" w:eastAsia="Times New Roman" w:hAnsi="Times New Roman" w:cs="Times New Roman"/>
          <w:bCs/>
          <w:sz w:val="20"/>
          <w:szCs w:val="20"/>
        </w:rPr>
      </w:pPr>
      <w:r w:rsidRPr="00E56DE5">
        <w:rPr>
          <w:rFonts w:ascii="Times New Roman" w:eastAsia="Times New Roman" w:hAnsi="Times New Roman" w:cs="Times New Roman"/>
          <w:bCs/>
          <w:sz w:val="20"/>
          <w:szCs w:val="20"/>
        </w:rPr>
        <w:t>(f) The state of the safety-belt reminder is checked for all of the relevant seat(s), in conditions (a) to (e</w:t>
      </w:r>
      <w:proofErr w:type="gramStart"/>
      <w:r w:rsidRPr="00E56DE5">
        <w:rPr>
          <w:rFonts w:ascii="Times New Roman" w:eastAsia="Times New Roman" w:hAnsi="Times New Roman" w:cs="Times New Roman"/>
          <w:bCs/>
          <w:sz w:val="20"/>
          <w:szCs w:val="20"/>
        </w:rPr>
        <w:t>).</w:t>
      </w:r>
      <w:r w:rsidRPr="00D65240">
        <w:rPr>
          <w:rFonts w:ascii="Times New Roman" w:eastAsia="Times New Roman" w:hAnsi="Times New Roman" w:cs="Times New Roman"/>
          <w:bCs/>
          <w:sz w:val="20"/>
          <w:szCs w:val="20"/>
        </w:rPr>
        <w:t>.</w:t>
      </w:r>
      <w:proofErr w:type="gramEnd"/>
      <w:r>
        <w:rPr>
          <w:rFonts w:ascii="Times New Roman" w:eastAsia="Times New Roman" w:hAnsi="Times New Roman" w:cs="Times New Roman"/>
          <w:bCs/>
          <w:sz w:val="20"/>
          <w:szCs w:val="20"/>
        </w:rPr>
        <w:t>”</w:t>
      </w:r>
    </w:p>
    <w:p w14:paraId="3AEA72F2" w14:textId="5A44A793" w:rsidR="00224E8D" w:rsidRDefault="00506E77" w:rsidP="00506E77">
      <w:pPr>
        <w:spacing w:after="120" w:line="240" w:lineRule="auto"/>
        <w:ind w:left="1134" w:right="1134"/>
        <w:jc w:val="both"/>
        <w:rPr>
          <w:rFonts w:ascii="Times New Roman" w:eastAsia="Times New Roman" w:hAnsi="Times New Roman" w:cs="Times New Roman"/>
          <w:bCs/>
          <w:sz w:val="20"/>
          <w:szCs w:val="20"/>
        </w:rPr>
      </w:pPr>
      <w:r w:rsidRPr="00506E77">
        <w:rPr>
          <w:rFonts w:ascii="Times New Roman" w:eastAsia="Times New Roman" w:hAnsi="Times New Roman" w:cs="Times New Roman"/>
          <w:bCs/>
          <w:sz w:val="20"/>
          <w:szCs w:val="20"/>
        </w:rPr>
        <w:t>1/ The technical specifications and detailed drawings of Hybrid III, corresponding to the principal dimensions of a fifth percentile female of</w:t>
      </w:r>
      <w:r>
        <w:rPr>
          <w:rFonts w:ascii="Times New Roman" w:eastAsia="Times New Roman" w:hAnsi="Times New Roman" w:cs="Times New Roman"/>
          <w:bCs/>
          <w:sz w:val="20"/>
          <w:szCs w:val="20"/>
        </w:rPr>
        <w:t xml:space="preserve"> </w:t>
      </w:r>
      <w:r w:rsidRPr="00506E77">
        <w:rPr>
          <w:rFonts w:ascii="Times New Roman" w:eastAsia="Times New Roman" w:hAnsi="Times New Roman" w:cs="Times New Roman"/>
          <w:bCs/>
          <w:sz w:val="20"/>
          <w:szCs w:val="20"/>
        </w:rPr>
        <w:t>the United States of America, and the specifications for its adjustment for this test are deposited with the Secretary-General of the United</w:t>
      </w:r>
      <w:r>
        <w:rPr>
          <w:rFonts w:ascii="Times New Roman" w:eastAsia="Times New Roman" w:hAnsi="Times New Roman" w:cs="Times New Roman"/>
          <w:bCs/>
          <w:sz w:val="20"/>
          <w:szCs w:val="20"/>
        </w:rPr>
        <w:t xml:space="preserve"> </w:t>
      </w:r>
      <w:r w:rsidRPr="00506E77">
        <w:rPr>
          <w:rFonts w:ascii="Times New Roman" w:eastAsia="Times New Roman" w:hAnsi="Times New Roman" w:cs="Times New Roman"/>
          <w:bCs/>
          <w:sz w:val="20"/>
          <w:szCs w:val="20"/>
        </w:rPr>
        <w:t>Nations and may be consulted on request at the secretariat of the Economic Commission for Europe, Palais des Nations, Geneva, Switzerland. A</w:t>
      </w:r>
      <w:r>
        <w:rPr>
          <w:rFonts w:ascii="Times New Roman" w:eastAsia="Times New Roman" w:hAnsi="Times New Roman" w:cs="Times New Roman"/>
          <w:bCs/>
          <w:sz w:val="20"/>
          <w:szCs w:val="20"/>
        </w:rPr>
        <w:t xml:space="preserve"> </w:t>
      </w:r>
      <w:r w:rsidRPr="00506E77">
        <w:rPr>
          <w:rFonts w:ascii="Times New Roman" w:eastAsia="Times New Roman" w:hAnsi="Times New Roman" w:cs="Times New Roman"/>
          <w:bCs/>
          <w:sz w:val="20"/>
          <w:szCs w:val="20"/>
        </w:rPr>
        <w:t>female who weighs between 46.7 and 51.25 kg, and who is between 139.7 and 150 cm tall may be used.</w:t>
      </w:r>
    </w:p>
    <w:p w14:paraId="16DD8AAC" w14:textId="77777777" w:rsidR="00506E77" w:rsidRPr="006A3C00" w:rsidRDefault="00506E77" w:rsidP="00506E77">
      <w:pPr>
        <w:spacing w:after="120" w:line="240" w:lineRule="auto"/>
        <w:ind w:left="1134" w:right="1134"/>
        <w:jc w:val="both"/>
        <w:rPr>
          <w:rFonts w:ascii="Times New Roman" w:eastAsia="Times New Roman" w:hAnsi="Times New Roman" w:cs="Times New Roman"/>
          <w:bCs/>
          <w:sz w:val="20"/>
          <w:szCs w:val="20"/>
        </w:rPr>
      </w:pPr>
    </w:p>
    <w:p w14:paraId="10291610" w14:textId="77777777" w:rsidR="00824B45" w:rsidRPr="00B0117E" w:rsidRDefault="00824B45" w:rsidP="00824B45">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Pr>
          <w:rFonts w:ascii="Times New Roman" w:hAnsi="Times New Roman" w:cs="Times New Roman"/>
          <w:i/>
          <w:iCs/>
          <w:sz w:val="20"/>
          <w:szCs w:val="20"/>
          <w:lang w:val="en-US"/>
        </w:rPr>
        <w:t xml:space="preserve">Annex 18 </w:t>
      </w:r>
      <w:r w:rsidRPr="00D15049">
        <w:rPr>
          <w:rFonts w:ascii="Times New Roman" w:hAnsi="Times New Roman" w:cs="Times New Roman"/>
          <w:i/>
          <w:iCs/>
          <w:sz w:val="20"/>
          <w:szCs w:val="20"/>
          <w:lang w:val="en-US"/>
        </w:rPr>
        <w:t xml:space="preserve">Paragraphs </w:t>
      </w:r>
      <w:r>
        <w:rPr>
          <w:rFonts w:ascii="Times New Roman" w:hAnsi="Times New Roman" w:cs="Times New Roman"/>
          <w:i/>
          <w:iCs/>
          <w:sz w:val="20"/>
          <w:szCs w:val="20"/>
          <w:lang w:val="en-US"/>
        </w:rPr>
        <w:t>2.1.1.2</w:t>
      </w:r>
      <w:r w:rsidRPr="00D15049">
        <w:rPr>
          <w:rFonts w:ascii="Times New Roman" w:hAnsi="Times New Roman" w:cs="Times New Roman"/>
          <w:i/>
          <w:iCs/>
          <w:sz w:val="20"/>
          <w:szCs w:val="20"/>
          <w:lang w:val="en-US"/>
        </w:rPr>
        <w:t xml:space="preserve">., </w:t>
      </w:r>
      <w:r w:rsidRPr="001F1953">
        <w:rPr>
          <w:rFonts w:ascii="Times New Roman" w:hAnsi="Times New Roman" w:cs="Times New Roman"/>
          <w:sz w:val="20"/>
          <w:szCs w:val="20"/>
          <w:lang w:val="en-US"/>
        </w:rPr>
        <w:t>amend to read:</w:t>
      </w:r>
      <w:r w:rsidRPr="002E43EC">
        <w:rPr>
          <w:rFonts w:ascii="Times New Roman" w:hAnsi="Times New Roman" w:cs="Times New Roman"/>
          <w:b/>
          <w:bCs/>
          <w:sz w:val="20"/>
          <w:szCs w:val="20"/>
          <w:lang w:val="en-US"/>
        </w:rPr>
        <w:t xml:space="preserve"> </w:t>
      </w:r>
    </w:p>
    <w:p w14:paraId="13402321" w14:textId="77777777" w:rsidR="00824B45" w:rsidRPr="003B3909" w:rsidRDefault="00824B45" w:rsidP="00824B45">
      <w:pPr>
        <w:spacing w:after="120" w:line="240" w:lineRule="auto"/>
        <w:ind w:left="2268" w:right="1134" w:hanging="113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"2</w:t>
      </w:r>
      <w:r w:rsidRPr="006200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1.1</w:t>
      </w:r>
      <w:r w:rsidRPr="0062005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w:t>
      </w:r>
      <w:r w:rsidRPr="0062005F">
        <w:rPr>
          <w:rFonts w:ascii="Times New Roman" w:eastAsia="Times New Roman" w:hAnsi="Times New Roman" w:cs="Times New Roman"/>
          <w:b/>
          <w:sz w:val="20"/>
          <w:szCs w:val="20"/>
        </w:rPr>
        <w:tab/>
      </w:r>
      <w:r w:rsidRPr="005D0F02">
        <w:rPr>
          <w:rFonts w:ascii="Times New Roman" w:eastAsia="Times New Roman" w:hAnsi="Times New Roman" w:cs="Times New Roman"/>
          <w:bCs/>
          <w:sz w:val="20"/>
          <w:szCs w:val="20"/>
        </w:rPr>
        <w:t xml:space="preserve">The test vehicle is driven forward at least 500m </w:t>
      </w:r>
      <w:r w:rsidRPr="000846AE">
        <w:rPr>
          <w:rFonts w:ascii="Times New Roman" w:eastAsia="Times New Roman" w:hAnsi="Times New Roman" w:cs="Times New Roman"/>
          <w:b/>
          <w:sz w:val="20"/>
          <w:szCs w:val="20"/>
        </w:rPr>
        <w:t>in normal operation</w:t>
      </w:r>
      <w:r w:rsidRPr="00ED71A3">
        <w:rPr>
          <w:rFonts w:ascii="Times New Roman" w:eastAsia="Times New Roman" w:hAnsi="Times New Roman" w:cs="Times New Roman"/>
          <w:b/>
          <w:sz w:val="20"/>
          <w:szCs w:val="20"/>
        </w:rPr>
        <w:t xml:space="preserve"> </w:t>
      </w:r>
      <w:r w:rsidRPr="005D0F02">
        <w:rPr>
          <w:rFonts w:ascii="Times New Roman" w:eastAsia="Times New Roman" w:hAnsi="Times New Roman" w:cs="Times New Roman"/>
          <w:bCs/>
          <w:sz w:val="20"/>
          <w:szCs w:val="20"/>
        </w:rPr>
        <w:t>from a halt position</w:t>
      </w:r>
      <w:r>
        <w:rPr>
          <w:rFonts w:ascii="Times New Roman" w:eastAsia="Times New Roman" w:hAnsi="Times New Roman" w:cs="Times New Roman"/>
          <w:bCs/>
          <w:sz w:val="20"/>
          <w:szCs w:val="20"/>
        </w:rPr>
        <w:t xml:space="preserve"> “</w:t>
      </w:r>
    </w:p>
    <w:p w14:paraId="5DD9531C" w14:textId="77777777" w:rsidR="00824B45" w:rsidRPr="0071492C" w:rsidRDefault="00824B45" w:rsidP="00824B45">
      <w:pPr>
        <w:tabs>
          <w:tab w:val="left" w:pos="2300"/>
          <w:tab w:val="left" w:pos="2800"/>
        </w:tabs>
        <w:suppressAutoHyphens/>
        <w:spacing w:after="120" w:line="240" w:lineRule="atLeast"/>
        <w:ind w:right="1134"/>
        <w:jc w:val="both"/>
        <w:rPr>
          <w:rFonts w:ascii="Times New Roman" w:hAnsi="Times New Roman" w:cs="Times New Roman"/>
          <w:i/>
          <w:iCs/>
          <w:sz w:val="20"/>
          <w:szCs w:val="20"/>
        </w:rPr>
      </w:pPr>
    </w:p>
    <w:p w14:paraId="75563AE0" w14:textId="77777777" w:rsidR="00824B45" w:rsidRPr="00B0117E" w:rsidRDefault="00824B45" w:rsidP="00824B45">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Pr>
          <w:rFonts w:ascii="Times New Roman" w:hAnsi="Times New Roman" w:cs="Times New Roman"/>
          <w:i/>
          <w:iCs/>
          <w:sz w:val="20"/>
          <w:szCs w:val="20"/>
          <w:lang w:val="en-US"/>
        </w:rPr>
        <w:t xml:space="preserve">Annex 18 </w:t>
      </w:r>
      <w:r w:rsidRPr="00D15049">
        <w:rPr>
          <w:rFonts w:ascii="Times New Roman" w:hAnsi="Times New Roman" w:cs="Times New Roman"/>
          <w:i/>
          <w:iCs/>
          <w:sz w:val="20"/>
          <w:szCs w:val="20"/>
          <w:lang w:val="en-US"/>
        </w:rPr>
        <w:t xml:space="preserve">Paragraphs </w:t>
      </w:r>
      <w:r>
        <w:rPr>
          <w:rFonts w:ascii="Times New Roman" w:hAnsi="Times New Roman" w:cs="Times New Roman"/>
          <w:i/>
          <w:iCs/>
          <w:sz w:val="20"/>
          <w:szCs w:val="20"/>
          <w:lang w:val="en-US"/>
        </w:rPr>
        <w:t>2.2.1</w:t>
      </w:r>
      <w:r w:rsidRPr="00D15049">
        <w:rPr>
          <w:rFonts w:ascii="Times New Roman" w:hAnsi="Times New Roman" w:cs="Times New Roman"/>
          <w:i/>
          <w:iCs/>
          <w:sz w:val="20"/>
          <w:szCs w:val="20"/>
          <w:lang w:val="en-US"/>
        </w:rPr>
        <w:t xml:space="preserve">., </w:t>
      </w:r>
      <w:r w:rsidRPr="001F1953">
        <w:rPr>
          <w:rFonts w:ascii="Times New Roman" w:hAnsi="Times New Roman" w:cs="Times New Roman"/>
          <w:sz w:val="20"/>
          <w:szCs w:val="20"/>
          <w:lang w:val="en-US"/>
        </w:rPr>
        <w:t>amend to read:</w:t>
      </w:r>
      <w:r w:rsidRPr="002E43EC">
        <w:rPr>
          <w:rFonts w:ascii="Times New Roman" w:hAnsi="Times New Roman" w:cs="Times New Roman"/>
          <w:b/>
          <w:bCs/>
          <w:sz w:val="20"/>
          <w:szCs w:val="20"/>
          <w:lang w:val="en-US"/>
        </w:rPr>
        <w:t xml:space="preserve"> </w:t>
      </w:r>
    </w:p>
    <w:p w14:paraId="081D9E30" w14:textId="77777777" w:rsidR="00824B45" w:rsidRPr="00812AFF" w:rsidRDefault="00824B45" w:rsidP="00824B45">
      <w:pPr>
        <w:spacing w:after="120" w:line="240" w:lineRule="auto"/>
        <w:ind w:left="2268" w:right="1134" w:hanging="1134"/>
        <w:jc w:val="both"/>
        <w:rPr>
          <w:rFonts w:ascii="Times New Roman" w:hAnsi="Times New Roman" w:cs="Times New Roman"/>
          <w:sz w:val="20"/>
          <w:szCs w:val="20"/>
          <w:lang w:val="en-US"/>
        </w:rPr>
      </w:pPr>
      <w:r>
        <w:rPr>
          <w:rFonts w:ascii="Times New Roman" w:hAnsi="Times New Roman" w:cs="Times New Roman"/>
          <w:b/>
          <w:bCs/>
          <w:sz w:val="20"/>
          <w:szCs w:val="20"/>
          <w:lang w:val="en-US"/>
        </w:rPr>
        <w:t>“2.2.1</w:t>
      </w:r>
      <w:r w:rsidRPr="00321A02">
        <w:rPr>
          <w:rFonts w:ascii="Times New Roman" w:hAnsi="Times New Roman" w:cs="Times New Roman"/>
          <w:b/>
          <w:bCs/>
          <w:sz w:val="20"/>
          <w:szCs w:val="20"/>
          <w:lang w:val="en-US"/>
        </w:rPr>
        <w:t xml:space="preserve"> </w:t>
      </w:r>
      <w:r w:rsidRPr="00812AFF">
        <w:rPr>
          <w:rFonts w:ascii="Times New Roman" w:hAnsi="Times New Roman" w:cs="Times New Roman"/>
          <w:sz w:val="20"/>
          <w:szCs w:val="20"/>
          <w:lang w:val="en-US"/>
        </w:rPr>
        <w:tab/>
        <w:t>Testing the seat(s) in the same row as the driver's seat when the safety-belt is unfastened before the journey:</w:t>
      </w:r>
    </w:p>
    <w:p w14:paraId="734A3FD2" w14:textId="77777777" w:rsidR="00824B45" w:rsidRPr="00812AFF" w:rsidRDefault="00824B45" w:rsidP="00824B45">
      <w:pPr>
        <w:spacing w:after="120" w:line="240" w:lineRule="auto"/>
        <w:ind w:left="2268" w:right="1134"/>
        <w:jc w:val="both"/>
        <w:rPr>
          <w:rFonts w:ascii="Times New Roman" w:hAnsi="Times New Roman" w:cs="Times New Roman"/>
          <w:sz w:val="20"/>
          <w:szCs w:val="20"/>
          <w:lang w:val="en-US"/>
        </w:rPr>
      </w:pPr>
      <w:r w:rsidRPr="00812AFF">
        <w:rPr>
          <w:rFonts w:ascii="Times New Roman" w:hAnsi="Times New Roman" w:cs="Times New Roman"/>
          <w:sz w:val="20"/>
          <w:szCs w:val="20"/>
          <w:lang w:val="en-US"/>
        </w:rPr>
        <w:t xml:space="preserve">(a) The safety-belt(s) of the seat(s) in the same row as the driver's seat is/are not </w:t>
      </w:r>
      <w:proofErr w:type="gramStart"/>
      <w:r w:rsidRPr="00812AFF">
        <w:rPr>
          <w:rFonts w:ascii="Times New Roman" w:hAnsi="Times New Roman" w:cs="Times New Roman"/>
          <w:sz w:val="20"/>
          <w:szCs w:val="20"/>
          <w:lang w:val="en-US"/>
        </w:rPr>
        <w:t>fastened;</w:t>
      </w:r>
      <w:proofErr w:type="gramEnd"/>
    </w:p>
    <w:p w14:paraId="027F57D3" w14:textId="77777777" w:rsidR="00824B45" w:rsidRPr="00812AFF" w:rsidRDefault="00824B45" w:rsidP="00824B45">
      <w:pPr>
        <w:spacing w:after="120" w:line="240" w:lineRule="auto"/>
        <w:ind w:left="2268" w:right="1134"/>
        <w:jc w:val="both"/>
        <w:rPr>
          <w:rFonts w:ascii="Times New Roman" w:hAnsi="Times New Roman" w:cs="Times New Roman"/>
          <w:sz w:val="20"/>
          <w:szCs w:val="20"/>
          <w:lang w:val="en-US"/>
        </w:rPr>
      </w:pPr>
      <w:r w:rsidRPr="00812AFF">
        <w:rPr>
          <w:rFonts w:ascii="Times New Roman" w:hAnsi="Times New Roman" w:cs="Times New Roman"/>
          <w:sz w:val="20"/>
          <w:szCs w:val="20"/>
          <w:lang w:val="en-US"/>
        </w:rPr>
        <w:t xml:space="preserve">(b) The safety-belts of the seats other than the seat(s) in the same row as the driver's seat are </w:t>
      </w:r>
      <w:proofErr w:type="gramStart"/>
      <w:r w:rsidRPr="00812AFF">
        <w:rPr>
          <w:rFonts w:ascii="Times New Roman" w:hAnsi="Times New Roman" w:cs="Times New Roman"/>
          <w:sz w:val="20"/>
          <w:szCs w:val="20"/>
          <w:lang w:val="en-US"/>
        </w:rPr>
        <w:t>fastened;</w:t>
      </w:r>
      <w:proofErr w:type="gramEnd"/>
    </w:p>
    <w:p w14:paraId="6A58E8EE" w14:textId="77777777" w:rsidR="00824B45" w:rsidRDefault="00824B45" w:rsidP="00824B45">
      <w:pPr>
        <w:spacing w:after="120" w:line="240" w:lineRule="auto"/>
        <w:ind w:left="2268" w:right="1134"/>
        <w:jc w:val="both"/>
        <w:rPr>
          <w:rFonts w:ascii="Times New Roman" w:hAnsi="Times New Roman" w:cs="Times New Roman"/>
          <w:b/>
          <w:bCs/>
          <w:sz w:val="20"/>
          <w:szCs w:val="20"/>
          <w:lang w:val="en-US"/>
        </w:rPr>
      </w:pPr>
      <w:r w:rsidRPr="00812AFF">
        <w:rPr>
          <w:rFonts w:ascii="Times New Roman" w:hAnsi="Times New Roman" w:cs="Times New Roman"/>
          <w:sz w:val="20"/>
          <w:szCs w:val="20"/>
          <w:lang w:val="en-US"/>
        </w:rPr>
        <w:t xml:space="preserve">(c) A load of 40 kg is applied to the seat(s) in the same row as the driver's seat, or the </w:t>
      </w:r>
      <w:r w:rsidRPr="001D57E2">
        <w:rPr>
          <w:rFonts w:ascii="Times New Roman" w:hAnsi="Times New Roman" w:cs="Times New Roman"/>
          <w:sz w:val="20"/>
          <w:szCs w:val="20"/>
          <w:lang w:val="en-US"/>
        </w:rPr>
        <w:t xml:space="preserve">state in which occupants are on board the vehicle is simulated by a method specified by the manufacturer, </w:t>
      </w:r>
      <w:r w:rsidRPr="001D57E2">
        <w:rPr>
          <w:rFonts w:ascii="Times New Roman" w:hAnsi="Times New Roman" w:cs="Times New Roman"/>
          <w:b/>
          <w:bCs/>
          <w:sz w:val="20"/>
          <w:szCs w:val="20"/>
          <w:lang w:val="en-US"/>
        </w:rPr>
        <w:t>provided an occupant’s load does not exceed 40 kg.</w:t>
      </w:r>
    </w:p>
    <w:p w14:paraId="6FECE3E7" w14:textId="77777777" w:rsidR="00824B45" w:rsidRPr="001D57E2" w:rsidRDefault="00824B45" w:rsidP="00824B45">
      <w:pPr>
        <w:spacing w:after="120" w:line="240" w:lineRule="auto"/>
        <w:ind w:left="2268" w:right="113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b/>
          <w:bCs/>
          <w:sz w:val="20"/>
          <w:szCs w:val="20"/>
          <w:lang w:val="en-US"/>
        </w:rPr>
        <w:t>”</w:t>
      </w:r>
    </w:p>
    <w:p w14:paraId="6DF005E8" w14:textId="77777777" w:rsidR="00824B45" w:rsidRPr="00B0117E" w:rsidRDefault="00824B45" w:rsidP="00824B45">
      <w:pPr>
        <w:tabs>
          <w:tab w:val="left" w:pos="2300"/>
          <w:tab w:val="left" w:pos="2800"/>
        </w:tabs>
        <w:suppressAutoHyphens/>
        <w:spacing w:after="120" w:line="240" w:lineRule="atLeast"/>
        <w:ind w:right="1134" w:firstLine="1134"/>
        <w:jc w:val="both"/>
        <w:rPr>
          <w:rFonts w:ascii="Times New Roman" w:eastAsia="Times New Roman" w:hAnsi="Times New Roman" w:cs="Times New Roman"/>
          <w:i/>
          <w:sz w:val="20"/>
          <w:szCs w:val="20"/>
          <w:lang w:val="en-US"/>
        </w:rPr>
      </w:pPr>
      <w:r>
        <w:rPr>
          <w:rFonts w:ascii="Times New Roman" w:hAnsi="Times New Roman" w:cs="Times New Roman"/>
          <w:i/>
          <w:iCs/>
          <w:sz w:val="20"/>
          <w:szCs w:val="20"/>
          <w:lang w:val="en-US"/>
        </w:rPr>
        <w:t xml:space="preserve">Annex 18 </w:t>
      </w:r>
      <w:r w:rsidRPr="00D15049">
        <w:rPr>
          <w:rFonts w:ascii="Times New Roman" w:hAnsi="Times New Roman" w:cs="Times New Roman"/>
          <w:i/>
          <w:iCs/>
          <w:sz w:val="20"/>
          <w:szCs w:val="20"/>
          <w:lang w:val="en-US"/>
        </w:rPr>
        <w:t xml:space="preserve">Paragraphs </w:t>
      </w:r>
      <w:r>
        <w:rPr>
          <w:rFonts w:ascii="Times New Roman" w:hAnsi="Times New Roman" w:cs="Times New Roman"/>
          <w:i/>
          <w:iCs/>
          <w:sz w:val="20"/>
          <w:szCs w:val="20"/>
          <w:lang w:val="en-US"/>
        </w:rPr>
        <w:t>2.2.2</w:t>
      </w:r>
      <w:r w:rsidRPr="00D15049">
        <w:rPr>
          <w:rFonts w:ascii="Times New Roman" w:hAnsi="Times New Roman" w:cs="Times New Roman"/>
          <w:i/>
          <w:iCs/>
          <w:sz w:val="20"/>
          <w:szCs w:val="20"/>
          <w:lang w:val="en-US"/>
        </w:rPr>
        <w:t xml:space="preserve">., </w:t>
      </w:r>
      <w:r w:rsidRPr="001F1953">
        <w:rPr>
          <w:rFonts w:ascii="Times New Roman" w:hAnsi="Times New Roman" w:cs="Times New Roman"/>
          <w:sz w:val="20"/>
          <w:szCs w:val="20"/>
          <w:lang w:val="en-US"/>
        </w:rPr>
        <w:t>amend to read:</w:t>
      </w:r>
      <w:r w:rsidRPr="002E43EC">
        <w:rPr>
          <w:rFonts w:ascii="Times New Roman" w:hAnsi="Times New Roman" w:cs="Times New Roman"/>
          <w:b/>
          <w:bCs/>
          <w:sz w:val="20"/>
          <w:szCs w:val="20"/>
          <w:lang w:val="en-US"/>
        </w:rPr>
        <w:t xml:space="preserve"> </w:t>
      </w:r>
    </w:p>
    <w:p w14:paraId="2C1F9230" w14:textId="77777777" w:rsidR="00824B45" w:rsidRPr="00031267" w:rsidRDefault="00824B45" w:rsidP="00824B45">
      <w:pPr>
        <w:spacing w:after="120" w:line="240" w:lineRule="auto"/>
        <w:ind w:left="2268" w:right="1134" w:hanging="1134"/>
        <w:jc w:val="both"/>
        <w:rPr>
          <w:rFonts w:ascii="Times New Roman" w:hAnsi="Times New Roman" w:cs="Times New Roman"/>
          <w:sz w:val="20"/>
          <w:szCs w:val="20"/>
          <w:lang w:val="en-US"/>
        </w:rPr>
      </w:pPr>
      <w:r>
        <w:rPr>
          <w:rFonts w:ascii="Times New Roman" w:hAnsi="Times New Roman" w:cs="Times New Roman"/>
          <w:b/>
          <w:bCs/>
          <w:sz w:val="20"/>
          <w:szCs w:val="20"/>
          <w:lang w:val="en-US"/>
        </w:rPr>
        <w:t>“2.2.2</w:t>
      </w:r>
      <w:r w:rsidRPr="00321A02">
        <w:rPr>
          <w:rFonts w:ascii="Times New Roman" w:hAnsi="Times New Roman" w:cs="Times New Roman"/>
          <w:b/>
          <w:bCs/>
          <w:sz w:val="20"/>
          <w:szCs w:val="20"/>
          <w:lang w:val="en-US"/>
        </w:rPr>
        <w:t xml:space="preserve"> </w:t>
      </w:r>
      <w:r w:rsidRPr="00812AFF">
        <w:rPr>
          <w:rFonts w:ascii="Times New Roman" w:hAnsi="Times New Roman" w:cs="Times New Roman"/>
          <w:sz w:val="20"/>
          <w:szCs w:val="20"/>
          <w:lang w:val="en-US"/>
        </w:rPr>
        <w:tab/>
      </w:r>
      <w:r w:rsidRPr="00031267">
        <w:rPr>
          <w:rFonts w:ascii="Times New Roman" w:hAnsi="Times New Roman" w:cs="Times New Roman"/>
          <w:sz w:val="20"/>
          <w:szCs w:val="20"/>
          <w:lang w:val="en-US"/>
        </w:rPr>
        <w:t>Testing the seating position in the same row as the driver’s seat when the safety-belt becomes unbuckled during the journey.</w:t>
      </w:r>
    </w:p>
    <w:p w14:paraId="52380D7C" w14:textId="77777777" w:rsidR="00824B45" w:rsidRPr="00031267" w:rsidRDefault="00824B45" w:rsidP="00824B45">
      <w:pPr>
        <w:spacing w:after="120" w:line="240" w:lineRule="auto"/>
        <w:ind w:left="2268" w:right="1134"/>
        <w:jc w:val="both"/>
        <w:rPr>
          <w:rFonts w:ascii="Times New Roman" w:hAnsi="Times New Roman" w:cs="Times New Roman"/>
          <w:sz w:val="20"/>
          <w:szCs w:val="20"/>
          <w:lang w:val="en-US"/>
        </w:rPr>
      </w:pPr>
      <w:r w:rsidRPr="00031267">
        <w:rPr>
          <w:rFonts w:ascii="Times New Roman" w:hAnsi="Times New Roman" w:cs="Times New Roman"/>
          <w:sz w:val="20"/>
          <w:szCs w:val="20"/>
          <w:lang w:val="en-US"/>
        </w:rPr>
        <w:t xml:space="preserve">(a) The safety-belts of the driver’s seat and seats other than the driver’s seat are </w:t>
      </w:r>
      <w:proofErr w:type="gramStart"/>
      <w:r w:rsidRPr="00031267">
        <w:rPr>
          <w:rFonts w:ascii="Times New Roman" w:hAnsi="Times New Roman" w:cs="Times New Roman"/>
          <w:sz w:val="20"/>
          <w:szCs w:val="20"/>
          <w:lang w:val="en-US"/>
        </w:rPr>
        <w:t>fastened;</w:t>
      </w:r>
      <w:proofErr w:type="gramEnd"/>
    </w:p>
    <w:p w14:paraId="4B6A23EA" w14:textId="77777777" w:rsidR="00824B45" w:rsidRDefault="00824B45" w:rsidP="00824B45">
      <w:pPr>
        <w:spacing w:after="120" w:line="240" w:lineRule="auto"/>
        <w:ind w:left="2268" w:right="1134"/>
        <w:jc w:val="both"/>
        <w:rPr>
          <w:rFonts w:ascii="Times New Roman" w:hAnsi="Times New Roman" w:cs="Times New Roman"/>
          <w:b/>
          <w:bCs/>
          <w:sz w:val="20"/>
          <w:szCs w:val="20"/>
          <w:lang w:val="en-US"/>
        </w:rPr>
      </w:pPr>
      <w:r w:rsidRPr="00031267">
        <w:rPr>
          <w:rFonts w:ascii="Times New Roman" w:hAnsi="Times New Roman" w:cs="Times New Roman"/>
          <w:sz w:val="20"/>
          <w:szCs w:val="20"/>
          <w:lang w:val="en-US"/>
        </w:rPr>
        <w:t>(b) A load of 40 kg is applied to the seat(s) in the same row as the driver's seat, or the state in which occupants are on board the vehicle</w:t>
      </w:r>
      <w:r>
        <w:rPr>
          <w:rFonts w:ascii="Times New Roman" w:hAnsi="Times New Roman" w:cs="Times New Roman"/>
          <w:sz w:val="20"/>
          <w:szCs w:val="20"/>
          <w:lang w:val="en-US"/>
        </w:rPr>
        <w:t xml:space="preserve"> </w:t>
      </w:r>
      <w:r w:rsidRPr="00031267">
        <w:rPr>
          <w:rFonts w:ascii="Times New Roman" w:hAnsi="Times New Roman" w:cs="Times New Roman"/>
          <w:sz w:val="20"/>
          <w:szCs w:val="20"/>
          <w:lang w:val="en-US"/>
        </w:rPr>
        <w:t>is simulated by a method specified by the manufacturer</w:t>
      </w:r>
      <w:r w:rsidRPr="001D57E2">
        <w:rPr>
          <w:rFonts w:ascii="Times New Roman" w:hAnsi="Times New Roman" w:cs="Times New Roman"/>
          <w:sz w:val="20"/>
          <w:szCs w:val="20"/>
          <w:lang w:val="en-US"/>
        </w:rPr>
        <w:t xml:space="preserve">, </w:t>
      </w:r>
      <w:r w:rsidRPr="001D57E2">
        <w:rPr>
          <w:rFonts w:ascii="Times New Roman" w:hAnsi="Times New Roman" w:cs="Times New Roman"/>
          <w:b/>
          <w:bCs/>
          <w:sz w:val="20"/>
          <w:szCs w:val="20"/>
          <w:lang w:val="en-US"/>
        </w:rPr>
        <w:t>provided an occupant’s load does not exceed 40 kg</w:t>
      </w:r>
    </w:p>
    <w:p w14:paraId="0BC84619" w14:textId="77777777" w:rsidR="00BC2AED" w:rsidRPr="001D57E2" w:rsidRDefault="00BC2AED" w:rsidP="00BC2AED">
      <w:pPr>
        <w:spacing w:after="120" w:line="240" w:lineRule="auto"/>
        <w:ind w:left="2268" w:right="113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b/>
          <w:bCs/>
          <w:sz w:val="20"/>
          <w:szCs w:val="20"/>
          <w:lang w:val="en-US"/>
        </w:rPr>
        <w:t>”</w:t>
      </w:r>
    </w:p>
    <w:p w14:paraId="26242663" w14:textId="77777777" w:rsidR="004F4381" w:rsidRPr="000F7834" w:rsidRDefault="004F4381" w:rsidP="004F4381">
      <w:pPr>
        <w:rPr>
          <w:lang w:val="en-US" w:eastAsia="fr-FR"/>
        </w:rPr>
      </w:pPr>
    </w:p>
    <w:p w14:paraId="3D564AF1" w14:textId="77777777" w:rsidR="006F1DEF" w:rsidRPr="000F7834" w:rsidRDefault="006F1DEF" w:rsidP="004F4381">
      <w:pPr>
        <w:spacing w:after="120" w:line="240" w:lineRule="auto"/>
        <w:ind w:left="1134" w:right="1134"/>
        <w:jc w:val="both"/>
        <w:rPr>
          <w:rFonts w:ascii="Times New Roman" w:hAnsi="Times New Roman" w:cs="Times New Roman"/>
          <w:sz w:val="20"/>
          <w:szCs w:val="20"/>
          <w:lang w:val="en-US"/>
        </w:rPr>
      </w:pPr>
    </w:p>
    <w:p w14:paraId="315BFD81" w14:textId="6D2AF961" w:rsidR="003105FA" w:rsidRPr="009A382B" w:rsidRDefault="002C229B" w:rsidP="005A18CE">
      <w:pPr>
        <w:pStyle w:val="HChG"/>
        <w:spacing w:before="240"/>
        <w:rPr>
          <w:lang w:val="fr-FR"/>
        </w:rPr>
      </w:pPr>
      <w:r w:rsidRPr="000F7834">
        <w:rPr>
          <w:lang w:val="en-US"/>
        </w:rPr>
        <w:lastRenderedPageBreak/>
        <w:tab/>
      </w:r>
      <w:r w:rsidR="003105FA" w:rsidRPr="009A382B">
        <w:rPr>
          <w:lang w:val="fr-FR"/>
        </w:rPr>
        <w:t>II.</w:t>
      </w:r>
      <w:r w:rsidR="003105FA" w:rsidRPr="009A382B">
        <w:rPr>
          <w:lang w:val="fr-FR"/>
        </w:rPr>
        <w:tab/>
        <w:t xml:space="preserve"> Justification</w:t>
      </w:r>
    </w:p>
    <w:p w14:paraId="3BCC7F20" w14:textId="77777777" w:rsidR="00BB0B24" w:rsidRPr="009A382B" w:rsidRDefault="00BB0B24" w:rsidP="00BB0B24">
      <w:pPr>
        <w:pStyle w:val="ListParagraph"/>
        <w:suppressAutoHyphens/>
        <w:spacing w:after="120" w:line="240" w:lineRule="atLeast"/>
        <w:ind w:left="1439" w:right="1134"/>
        <w:contextualSpacing w:val="0"/>
        <w:jc w:val="both"/>
        <w:rPr>
          <w:rFonts w:ascii="Times New Roman" w:eastAsia="Times New Roman" w:hAnsi="Times New Roman" w:cs="Times New Roman"/>
          <w:sz w:val="20"/>
          <w:szCs w:val="20"/>
          <w:lang w:val="fr-FR"/>
        </w:rPr>
      </w:pPr>
    </w:p>
    <w:p w14:paraId="68F2A46B" w14:textId="4A028B9B" w:rsidR="00CE7F24" w:rsidRPr="00CE7F24" w:rsidRDefault="00127EBF" w:rsidP="00882AA7">
      <w:pPr>
        <w:pStyle w:val="ListParagraph"/>
        <w:numPr>
          <w:ilvl w:val="0"/>
          <w:numId w:val="12"/>
        </w:numPr>
        <w:suppressAutoHyphens/>
        <w:spacing w:after="120" w:line="240" w:lineRule="atLeast"/>
        <w:ind w:right="1134"/>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6C4374" w:rsidRPr="009A106F">
        <w:rPr>
          <w:rFonts w:ascii="Times New Roman" w:eastAsia="Times New Roman" w:hAnsi="Times New Roman" w:cs="Times New Roman"/>
          <w:sz w:val="20"/>
          <w:szCs w:val="20"/>
        </w:rPr>
        <w:t>requirement</w:t>
      </w:r>
      <w:r w:rsidR="003B2279" w:rsidRPr="009A106F">
        <w:rPr>
          <w:rFonts w:ascii="Times New Roman" w:eastAsia="Times New Roman" w:hAnsi="Times New Roman" w:cs="Times New Roman"/>
          <w:sz w:val="20"/>
          <w:szCs w:val="20"/>
        </w:rPr>
        <w:t>s</w:t>
      </w:r>
      <w:r w:rsidR="006C4374" w:rsidRPr="009A106F">
        <w:rPr>
          <w:rFonts w:ascii="Times New Roman" w:eastAsia="Times New Roman" w:hAnsi="Times New Roman" w:cs="Times New Roman"/>
          <w:sz w:val="20"/>
          <w:szCs w:val="20"/>
        </w:rPr>
        <w:t xml:space="preserve"> for </w:t>
      </w:r>
      <w:r w:rsidR="00F57FBD" w:rsidRPr="009A106F">
        <w:rPr>
          <w:rFonts w:ascii="Times New Roman" w:eastAsia="Times New Roman" w:hAnsi="Times New Roman" w:cs="Times New Roman"/>
          <w:sz w:val="20"/>
          <w:szCs w:val="20"/>
        </w:rPr>
        <w:t xml:space="preserve">seat-belt </w:t>
      </w:r>
      <w:r w:rsidR="00FE4C8F" w:rsidRPr="009A106F">
        <w:rPr>
          <w:rFonts w:ascii="Times New Roman" w:eastAsia="Times New Roman" w:hAnsi="Times New Roman" w:cs="Times New Roman"/>
          <w:sz w:val="20"/>
          <w:szCs w:val="20"/>
        </w:rPr>
        <w:t xml:space="preserve">reminder </w:t>
      </w:r>
      <w:r w:rsidR="006C4374" w:rsidRPr="009A106F">
        <w:rPr>
          <w:rFonts w:ascii="Times New Roman" w:eastAsia="Times New Roman" w:hAnsi="Times New Roman" w:cs="Times New Roman"/>
          <w:sz w:val="20"/>
          <w:szCs w:val="20"/>
        </w:rPr>
        <w:t>equipment</w:t>
      </w:r>
      <w:r w:rsidR="003B2279" w:rsidRPr="009A106F">
        <w:rPr>
          <w:rFonts w:ascii="Times New Roman" w:eastAsia="Times New Roman" w:hAnsi="Times New Roman" w:cs="Times New Roman"/>
          <w:sz w:val="20"/>
          <w:szCs w:val="20"/>
        </w:rPr>
        <w:t xml:space="preserve"> </w:t>
      </w:r>
      <w:r w:rsidRPr="009A106F">
        <w:rPr>
          <w:rFonts w:ascii="Times New Roman" w:eastAsia="Times New Roman" w:hAnsi="Times New Roman" w:cs="Times New Roman"/>
          <w:sz w:val="20"/>
          <w:szCs w:val="20"/>
        </w:rPr>
        <w:t>ha</w:t>
      </w:r>
      <w:r w:rsidR="003B2279" w:rsidRPr="009A106F">
        <w:rPr>
          <w:rFonts w:ascii="Times New Roman" w:eastAsia="Times New Roman" w:hAnsi="Times New Roman" w:cs="Times New Roman"/>
          <w:sz w:val="20"/>
          <w:szCs w:val="20"/>
        </w:rPr>
        <w:t>ve</w:t>
      </w:r>
      <w:r w:rsidRPr="009A106F">
        <w:rPr>
          <w:rFonts w:ascii="Times New Roman" w:eastAsia="Times New Roman" w:hAnsi="Times New Roman" w:cs="Times New Roman"/>
          <w:sz w:val="20"/>
          <w:szCs w:val="20"/>
        </w:rPr>
        <w:t xml:space="preserve"> been </w:t>
      </w:r>
      <w:r w:rsidR="00C2394A" w:rsidRPr="009A106F">
        <w:rPr>
          <w:rFonts w:ascii="Times New Roman" w:eastAsia="Times New Roman" w:hAnsi="Times New Roman" w:cs="Times New Roman"/>
          <w:sz w:val="20"/>
          <w:szCs w:val="20"/>
        </w:rPr>
        <w:t xml:space="preserve">integrated in </w:t>
      </w:r>
      <w:proofErr w:type="spellStart"/>
      <w:r w:rsidR="00C2394A" w:rsidRPr="009A106F">
        <w:rPr>
          <w:rFonts w:ascii="Times New Roman" w:eastAsia="Times New Roman" w:hAnsi="Times New Roman" w:cs="Times New Roman"/>
          <w:sz w:val="20"/>
          <w:szCs w:val="20"/>
        </w:rPr>
        <w:t>serie</w:t>
      </w:r>
      <w:proofErr w:type="spellEnd"/>
      <w:r w:rsidR="00C2394A" w:rsidRPr="009A106F">
        <w:rPr>
          <w:rFonts w:ascii="Times New Roman" w:eastAsia="Times New Roman" w:hAnsi="Times New Roman" w:cs="Times New Roman"/>
          <w:sz w:val="20"/>
          <w:szCs w:val="20"/>
        </w:rPr>
        <w:t xml:space="preserve"> </w:t>
      </w:r>
      <w:r w:rsidR="003D7EA0" w:rsidRPr="009A106F">
        <w:rPr>
          <w:rFonts w:ascii="Times New Roman" w:eastAsia="Times New Roman" w:hAnsi="Times New Roman" w:cs="Times New Roman"/>
          <w:sz w:val="20"/>
          <w:szCs w:val="20"/>
        </w:rPr>
        <w:t>0</w:t>
      </w:r>
      <w:r w:rsidR="00186735" w:rsidRPr="009A106F">
        <w:rPr>
          <w:rFonts w:ascii="Times New Roman" w:eastAsia="Times New Roman" w:hAnsi="Times New Roman" w:cs="Times New Roman"/>
          <w:sz w:val="20"/>
          <w:szCs w:val="20"/>
        </w:rPr>
        <w:t>5</w:t>
      </w:r>
      <w:r w:rsidR="00C2394A" w:rsidRPr="009A106F">
        <w:rPr>
          <w:rFonts w:ascii="Times New Roman" w:eastAsia="Times New Roman" w:hAnsi="Times New Roman" w:cs="Times New Roman"/>
          <w:sz w:val="20"/>
          <w:szCs w:val="20"/>
        </w:rPr>
        <w:t xml:space="preserve"> </w:t>
      </w:r>
      <w:r w:rsidR="0014712B" w:rsidRPr="009A106F">
        <w:rPr>
          <w:rFonts w:ascii="Times New Roman" w:eastAsia="Times New Roman" w:hAnsi="Times New Roman" w:cs="Times New Roman"/>
          <w:sz w:val="20"/>
          <w:szCs w:val="20"/>
        </w:rPr>
        <w:t>of the UN regulation 16.</w:t>
      </w:r>
      <w:r w:rsidRPr="009A106F">
        <w:rPr>
          <w:rFonts w:ascii="Times New Roman" w:eastAsia="Times New Roman" w:hAnsi="Times New Roman" w:cs="Times New Roman"/>
          <w:sz w:val="20"/>
          <w:szCs w:val="20"/>
        </w:rPr>
        <w:t xml:space="preserve"> </w:t>
      </w:r>
      <w:r w:rsidR="00CE7F24">
        <w:rPr>
          <w:rFonts w:ascii="Times New Roman" w:eastAsia="Times New Roman" w:hAnsi="Times New Roman" w:cs="Times New Roman"/>
          <w:sz w:val="20"/>
          <w:szCs w:val="20"/>
        </w:rPr>
        <w:t>Safety-belt reminder were initially</w:t>
      </w:r>
      <w:r w:rsidR="003B2279">
        <w:rPr>
          <w:rFonts w:ascii="Times New Roman" w:eastAsia="Times New Roman" w:hAnsi="Times New Roman" w:cs="Times New Roman"/>
          <w:sz w:val="20"/>
          <w:szCs w:val="20"/>
        </w:rPr>
        <w:t xml:space="preserve"> only</w:t>
      </w:r>
      <w:r w:rsidR="00CE7F24">
        <w:rPr>
          <w:rFonts w:ascii="Times New Roman" w:eastAsia="Times New Roman" w:hAnsi="Times New Roman" w:cs="Times New Roman"/>
          <w:sz w:val="20"/>
          <w:szCs w:val="20"/>
        </w:rPr>
        <w:t xml:space="preserve"> required for the driver seat</w:t>
      </w:r>
      <w:r w:rsidR="00643088">
        <w:rPr>
          <w:rFonts w:ascii="Times New Roman" w:eastAsia="Times New Roman" w:hAnsi="Times New Roman" w:cs="Times New Roman"/>
          <w:sz w:val="20"/>
          <w:szCs w:val="20"/>
        </w:rPr>
        <w:t xml:space="preserve">. The </w:t>
      </w:r>
      <w:r w:rsidR="00C46214">
        <w:rPr>
          <w:rFonts w:ascii="Times New Roman" w:eastAsia="Times New Roman" w:hAnsi="Times New Roman" w:cs="Times New Roman"/>
          <w:sz w:val="20"/>
          <w:szCs w:val="20"/>
        </w:rPr>
        <w:t>requirement</w:t>
      </w:r>
      <w:r w:rsidR="001700E5">
        <w:rPr>
          <w:rFonts w:ascii="Times New Roman" w:eastAsia="Times New Roman" w:hAnsi="Times New Roman" w:cs="Times New Roman"/>
          <w:sz w:val="20"/>
          <w:szCs w:val="20"/>
        </w:rPr>
        <w:t>s</w:t>
      </w:r>
      <w:r w:rsidR="00C46214">
        <w:rPr>
          <w:rFonts w:ascii="Times New Roman" w:eastAsia="Times New Roman" w:hAnsi="Times New Roman" w:cs="Times New Roman"/>
          <w:sz w:val="20"/>
          <w:szCs w:val="20"/>
        </w:rPr>
        <w:t xml:space="preserve"> of the </w:t>
      </w:r>
      <w:r w:rsidR="00CE7F24" w:rsidRPr="00CE7F24">
        <w:rPr>
          <w:rFonts w:ascii="Times New Roman" w:eastAsia="Times New Roman" w:hAnsi="Times New Roman" w:cs="Times New Roman"/>
          <w:sz w:val="20"/>
          <w:szCs w:val="20"/>
        </w:rPr>
        <w:t xml:space="preserve">visual warning </w:t>
      </w:r>
      <w:r w:rsidR="00C46214">
        <w:rPr>
          <w:rFonts w:ascii="Times New Roman" w:eastAsia="Times New Roman" w:hAnsi="Times New Roman" w:cs="Times New Roman"/>
          <w:sz w:val="20"/>
          <w:szCs w:val="20"/>
        </w:rPr>
        <w:t xml:space="preserve">were detailed in </w:t>
      </w:r>
      <w:r w:rsidR="00CE7F24" w:rsidRPr="00CE7F24">
        <w:rPr>
          <w:rFonts w:ascii="Times New Roman" w:eastAsia="Times New Roman" w:hAnsi="Times New Roman" w:cs="Times New Roman"/>
          <w:sz w:val="20"/>
          <w:szCs w:val="20"/>
        </w:rPr>
        <w:t>paragraph 8.4.2.1.</w:t>
      </w:r>
      <w:r w:rsidR="00C46214">
        <w:rPr>
          <w:rFonts w:ascii="Times New Roman" w:eastAsia="Times New Roman" w:hAnsi="Times New Roman" w:cs="Times New Roman"/>
          <w:sz w:val="20"/>
          <w:szCs w:val="20"/>
        </w:rPr>
        <w:t xml:space="preserve">, including </w:t>
      </w:r>
      <w:r w:rsidR="00162FC1">
        <w:rPr>
          <w:rFonts w:ascii="Times New Roman" w:eastAsia="Times New Roman" w:hAnsi="Times New Roman" w:cs="Times New Roman"/>
          <w:sz w:val="20"/>
          <w:szCs w:val="20"/>
        </w:rPr>
        <w:t xml:space="preserve">the following </w:t>
      </w:r>
      <w:proofErr w:type="gramStart"/>
      <w:r w:rsidR="00162FC1">
        <w:rPr>
          <w:rFonts w:ascii="Times New Roman" w:eastAsia="Times New Roman" w:hAnsi="Times New Roman" w:cs="Times New Roman"/>
          <w:sz w:val="20"/>
          <w:szCs w:val="20"/>
        </w:rPr>
        <w:t xml:space="preserve">symbol </w:t>
      </w:r>
      <w:r w:rsidR="00621219">
        <w:rPr>
          <w:rFonts w:ascii="Times New Roman" w:eastAsia="Times New Roman" w:hAnsi="Times New Roman" w:cs="Times New Roman"/>
          <w:sz w:val="20"/>
          <w:szCs w:val="20"/>
        </w:rPr>
        <w:t>:</w:t>
      </w:r>
      <w:proofErr w:type="gramEnd"/>
      <w:r w:rsidR="00621219">
        <w:rPr>
          <w:rFonts w:ascii="Times New Roman" w:eastAsia="Times New Roman" w:hAnsi="Times New Roman" w:cs="Times New Roman"/>
          <w:sz w:val="20"/>
          <w:szCs w:val="20"/>
        </w:rPr>
        <w:t xml:space="preserve"> </w:t>
      </w:r>
    </w:p>
    <w:p w14:paraId="3A060D60" w14:textId="0B77F88D" w:rsidR="006E2EBB" w:rsidRDefault="006E2EBB" w:rsidP="00A956B9">
      <w:pPr>
        <w:suppressAutoHyphens/>
        <w:spacing w:after="120" w:line="240" w:lineRule="atLeast"/>
        <w:ind w:left="872" w:right="1134" w:firstLine="567"/>
        <w:jc w:val="both"/>
        <w:rPr>
          <w:rFonts w:ascii="Times New Roman" w:eastAsia="Times New Roman" w:hAnsi="Times New Roman" w:cs="Times New Roman"/>
          <w:sz w:val="20"/>
          <w:szCs w:val="20"/>
        </w:rPr>
      </w:pPr>
      <w:r w:rsidRPr="006E2EBB">
        <w:rPr>
          <w:rFonts w:ascii="Times New Roman" w:eastAsia="Times New Roman" w:hAnsi="Times New Roman" w:cs="Times New Roman"/>
          <w:noProof/>
          <w:sz w:val="20"/>
          <w:szCs w:val="20"/>
        </w:rPr>
        <w:drawing>
          <wp:inline distT="0" distB="0" distL="0" distR="0" wp14:anchorId="7A5225E4" wp14:editId="1E5374B4">
            <wp:extent cx="2000250" cy="34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p>
    <w:p w14:paraId="1A1C4EEF" w14:textId="592E038B" w:rsidR="003D7EA0" w:rsidRPr="00D26C96" w:rsidRDefault="003D7EA0" w:rsidP="000E3604">
      <w:pPr>
        <w:suppressAutoHyphens/>
        <w:spacing w:after="120" w:line="240" w:lineRule="atLeast"/>
        <w:ind w:left="1439" w:right="1134"/>
        <w:jc w:val="both"/>
        <w:rPr>
          <w:rFonts w:ascii="Times New Roman" w:eastAsia="Times New Roman" w:hAnsi="Times New Roman" w:cs="Times New Roman"/>
          <w:sz w:val="20"/>
          <w:szCs w:val="20"/>
        </w:rPr>
      </w:pPr>
      <w:r w:rsidRPr="00D26C96">
        <w:rPr>
          <w:rFonts w:ascii="Times New Roman" w:eastAsia="Times New Roman" w:hAnsi="Times New Roman" w:cs="Times New Roman"/>
          <w:sz w:val="20"/>
          <w:szCs w:val="20"/>
        </w:rPr>
        <w:t xml:space="preserve">The </w:t>
      </w:r>
      <w:r w:rsidR="000E3604" w:rsidRPr="00D26C96">
        <w:rPr>
          <w:rFonts w:ascii="Times New Roman" w:eastAsia="Times New Roman" w:hAnsi="Times New Roman" w:cs="Times New Roman"/>
          <w:sz w:val="20"/>
          <w:szCs w:val="20"/>
        </w:rPr>
        <w:t xml:space="preserve">regulation was than amended </w:t>
      </w:r>
      <w:r w:rsidR="00A17F72" w:rsidRPr="00D26C96">
        <w:rPr>
          <w:rFonts w:ascii="Times New Roman" w:eastAsia="Times New Roman" w:hAnsi="Times New Roman" w:cs="Times New Roman"/>
          <w:sz w:val="20"/>
          <w:szCs w:val="20"/>
        </w:rPr>
        <w:t xml:space="preserve">in </w:t>
      </w:r>
      <w:proofErr w:type="spellStart"/>
      <w:r w:rsidR="000E3604" w:rsidRPr="00D26C96">
        <w:rPr>
          <w:rFonts w:ascii="Times New Roman" w:eastAsia="Times New Roman" w:hAnsi="Times New Roman" w:cs="Times New Roman"/>
          <w:sz w:val="20"/>
          <w:szCs w:val="20"/>
        </w:rPr>
        <w:t>serie</w:t>
      </w:r>
      <w:proofErr w:type="spellEnd"/>
      <w:r w:rsidR="000E3604" w:rsidRPr="00D26C96">
        <w:rPr>
          <w:rFonts w:ascii="Times New Roman" w:eastAsia="Times New Roman" w:hAnsi="Times New Roman" w:cs="Times New Roman"/>
          <w:sz w:val="20"/>
          <w:szCs w:val="20"/>
        </w:rPr>
        <w:t xml:space="preserve"> 7 </w:t>
      </w:r>
      <w:r w:rsidR="00D757C3" w:rsidRPr="00D26C96">
        <w:rPr>
          <w:rFonts w:ascii="Times New Roman" w:eastAsia="Times New Roman" w:hAnsi="Times New Roman" w:cs="Times New Roman"/>
          <w:sz w:val="20"/>
          <w:szCs w:val="20"/>
        </w:rPr>
        <w:t>t</w:t>
      </w:r>
      <w:r w:rsidR="00932FB7" w:rsidRPr="00D26C96">
        <w:rPr>
          <w:rFonts w:ascii="Times New Roman" w:eastAsia="Times New Roman" w:hAnsi="Times New Roman" w:cs="Times New Roman"/>
          <w:sz w:val="20"/>
          <w:szCs w:val="20"/>
        </w:rPr>
        <w:t xml:space="preserve">o </w:t>
      </w:r>
      <w:r w:rsidR="0087751C" w:rsidRPr="00D26C96">
        <w:rPr>
          <w:rFonts w:ascii="Times New Roman" w:eastAsia="Times New Roman" w:hAnsi="Times New Roman" w:cs="Times New Roman"/>
          <w:sz w:val="20"/>
          <w:szCs w:val="20"/>
        </w:rPr>
        <w:t>require that other seat</w:t>
      </w:r>
      <w:r w:rsidR="000C4C0A" w:rsidRPr="00D26C96">
        <w:rPr>
          <w:rFonts w:ascii="Times New Roman" w:eastAsia="Times New Roman" w:hAnsi="Times New Roman" w:cs="Times New Roman"/>
          <w:sz w:val="20"/>
          <w:szCs w:val="20"/>
        </w:rPr>
        <w:t>s</w:t>
      </w:r>
      <w:r w:rsidR="0087751C" w:rsidRPr="00D26C96">
        <w:rPr>
          <w:rFonts w:ascii="Times New Roman" w:eastAsia="Times New Roman" w:hAnsi="Times New Roman" w:cs="Times New Roman"/>
          <w:sz w:val="20"/>
          <w:szCs w:val="20"/>
        </w:rPr>
        <w:t xml:space="preserve"> </w:t>
      </w:r>
      <w:r w:rsidR="00477BAF" w:rsidRPr="00D26C96">
        <w:rPr>
          <w:rFonts w:ascii="Times New Roman" w:eastAsia="Times New Roman" w:hAnsi="Times New Roman" w:cs="Times New Roman"/>
          <w:sz w:val="20"/>
          <w:szCs w:val="20"/>
        </w:rPr>
        <w:t>(</w:t>
      </w:r>
      <w:r w:rsidR="009360C9" w:rsidRPr="00D26C96">
        <w:rPr>
          <w:rFonts w:ascii="Times New Roman" w:eastAsia="Times New Roman" w:hAnsi="Times New Roman" w:cs="Times New Roman"/>
          <w:sz w:val="20"/>
          <w:szCs w:val="20"/>
        </w:rPr>
        <w:t xml:space="preserve">seating position of the occupants of seats in the same row as the driver and rear seats) </w:t>
      </w:r>
      <w:r w:rsidR="009C7FAB" w:rsidRPr="00D26C96">
        <w:rPr>
          <w:rFonts w:ascii="Times New Roman" w:eastAsia="Times New Roman" w:hAnsi="Times New Roman" w:cs="Times New Roman"/>
          <w:sz w:val="20"/>
          <w:szCs w:val="20"/>
        </w:rPr>
        <w:t xml:space="preserve">shall be equipped with a safety-belt reminder system. </w:t>
      </w:r>
    </w:p>
    <w:p w14:paraId="7E1FDCD4" w14:textId="42A32BB3" w:rsidR="003D7EA0" w:rsidRPr="00D26C96" w:rsidRDefault="00A30A97" w:rsidP="00297A77">
      <w:pPr>
        <w:suppressAutoHyphens/>
        <w:spacing w:after="120" w:line="240" w:lineRule="atLeast"/>
        <w:ind w:left="1439" w:right="1134"/>
        <w:jc w:val="both"/>
        <w:rPr>
          <w:rFonts w:ascii="Times New Roman" w:eastAsia="Times New Roman" w:hAnsi="Times New Roman" w:cs="Times New Roman"/>
          <w:sz w:val="20"/>
          <w:szCs w:val="20"/>
          <w:lang w:val="en-US"/>
        </w:rPr>
      </w:pPr>
      <w:r w:rsidRPr="00D26C96">
        <w:rPr>
          <w:rFonts w:ascii="Times New Roman" w:eastAsia="Times New Roman" w:hAnsi="Times New Roman" w:cs="Times New Roman"/>
          <w:sz w:val="20"/>
          <w:szCs w:val="20"/>
          <w:lang w:val="en-US"/>
        </w:rPr>
        <w:t xml:space="preserve">For Safety-belt reminder </w:t>
      </w:r>
      <w:r w:rsidR="00297A77" w:rsidRPr="00D26C96">
        <w:rPr>
          <w:rFonts w:ascii="Times New Roman" w:eastAsia="Times New Roman" w:hAnsi="Times New Roman" w:cs="Times New Roman"/>
          <w:sz w:val="20"/>
          <w:szCs w:val="20"/>
          <w:lang w:val="en-US"/>
        </w:rPr>
        <w:t xml:space="preserve">of </w:t>
      </w:r>
      <w:r w:rsidRPr="00D26C96">
        <w:rPr>
          <w:rFonts w:ascii="Times New Roman" w:eastAsia="Times New Roman" w:hAnsi="Times New Roman" w:cs="Times New Roman"/>
          <w:sz w:val="20"/>
          <w:szCs w:val="20"/>
          <w:lang w:val="en-US"/>
        </w:rPr>
        <w:t>driver and occupants of seats in the same row as the driver</w:t>
      </w:r>
      <w:r w:rsidR="00915A8F" w:rsidRPr="00D26C96">
        <w:rPr>
          <w:rFonts w:ascii="Times New Roman" w:eastAsia="Times New Roman" w:hAnsi="Times New Roman" w:cs="Times New Roman"/>
          <w:sz w:val="20"/>
          <w:szCs w:val="20"/>
          <w:lang w:val="en-US"/>
        </w:rPr>
        <w:t xml:space="preserve">, it is required </w:t>
      </w:r>
      <w:r w:rsidR="00E012F2" w:rsidRPr="00D26C96">
        <w:rPr>
          <w:rFonts w:ascii="Times New Roman" w:eastAsia="Times New Roman" w:hAnsi="Times New Roman" w:cs="Times New Roman"/>
          <w:sz w:val="20"/>
          <w:szCs w:val="20"/>
          <w:lang w:val="en-US"/>
        </w:rPr>
        <w:t xml:space="preserve">in </w:t>
      </w:r>
      <w:r w:rsidR="00E012F2" w:rsidRPr="00D26C96">
        <w:rPr>
          <w:rFonts w:ascii="Times New Roman" w:hAnsi="Times New Roman" w:cs="Times New Roman"/>
          <w:sz w:val="20"/>
          <w:szCs w:val="20"/>
          <w:lang w:val="en-US"/>
        </w:rPr>
        <w:t xml:space="preserve">paragraph 8.4.3.2. </w:t>
      </w:r>
      <w:r w:rsidR="00DB56F6" w:rsidRPr="00D26C96">
        <w:rPr>
          <w:rFonts w:ascii="Times New Roman" w:eastAsia="Times New Roman" w:hAnsi="Times New Roman" w:cs="Times New Roman"/>
          <w:sz w:val="20"/>
          <w:szCs w:val="20"/>
          <w:lang w:val="en-US"/>
        </w:rPr>
        <w:t>that t</w:t>
      </w:r>
      <w:r w:rsidR="00915A8F" w:rsidRPr="00D26C96">
        <w:rPr>
          <w:rFonts w:ascii="Times New Roman" w:hAnsi="Times New Roman" w:cs="Times New Roman"/>
          <w:sz w:val="20"/>
          <w:szCs w:val="20"/>
          <w:lang w:val="en-US"/>
        </w:rPr>
        <w:t xml:space="preserve">he </w:t>
      </w:r>
      <w:proofErr w:type="spellStart"/>
      <w:r w:rsidR="00915A8F" w:rsidRPr="00D26C96">
        <w:rPr>
          <w:rFonts w:ascii="Times New Roman" w:hAnsi="Times New Roman" w:cs="Times New Roman"/>
          <w:sz w:val="20"/>
          <w:szCs w:val="20"/>
          <w:lang w:val="en-US"/>
        </w:rPr>
        <w:t>colour</w:t>
      </w:r>
      <w:proofErr w:type="spellEnd"/>
      <w:r w:rsidR="00915A8F" w:rsidRPr="00D26C96">
        <w:rPr>
          <w:rFonts w:ascii="Times New Roman" w:hAnsi="Times New Roman" w:cs="Times New Roman"/>
          <w:sz w:val="20"/>
          <w:szCs w:val="20"/>
          <w:lang w:val="en-US"/>
        </w:rPr>
        <w:t xml:space="preserve"> and symbol of the visual warning shall be as defined in item 21 in Table 1 of Regulation No. 121.</w:t>
      </w:r>
      <w:r w:rsidR="00494EE7" w:rsidRPr="00D26C96">
        <w:rPr>
          <w:rFonts w:ascii="Times New Roman" w:hAnsi="Times New Roman" w:cs="Times New Roman"/>
          <w:sz w:val="20"/>
          <w:szCs w:val="20"/>
          <w:lang w:val="en-US"/>
        </w:rPr>
        <w:t xml:space="preserve"> </w:t>
      </w:r>
      <w:r w:rsidR="005C7E77" w:rsidRPr="00D26C96">
        <w:rPr>
          <w:rFonts w:ascii="Times New Roman" w:hAnsi="Times New Roman" w:cs="Times New Roman"/>
          <w:sz w:val="20"/>
          <w:szCs w:val="20"/>
          <w:lang w:val="en-US"/>
        </w:rPr>
        <w:t>Th</w:t>
      </w:r>
      <w:r w:rsidR="006A7830" w:rsidRPr="00D26C96">
        <w:rPr>
          <w:rFonts w:ascii="Times New Roman" w:hAnsi="Times New Roman" w:cs="Times New Roman"/>
          <w:sz w:val="20"/>
          <w:szCs w:val="20"/>
          <w:lang w:val="en-US"/>
        </w:rPr>
        <w:t>e</w:t>
      </w:r>
      <w:r w:rsidR="005C7E77" w:rsidRPr="00D26C96">
        <w:rPr>
          <w:rFonts w:ascii="Times New Roman" w:hAnsi="Times New Roman" w:cs="Times New Roman"/>
          <w:sz w:val="20"/>
          <w:szCs w:val="20"/>
          <w:lang w:val="en-US"/>
        </w:rPr>
        <w:t xml:space="preserve"> symbol </w:t>
      </w:r>
      <w:r w:rsidR="009E0049" w:rsidRPr="00D26C96">
        <w:rPr>
          <w:rFonts w:ascii="Times New Roman" w:hAnsi="Times New Roman" w:cs="Times New Roman"/>
          <w:sz w:val="20"/>
          <w:szCs w:val="20"/>
          <w:lang w:val="en-US"/>
        </w:rPr>
        <w:t xml:space="preserve">in regulation No. 121 </w:t>
      </w:r>
      <w:r w:rsidR="005C7E77" w:rsidRPr="00D26C96">
        <w:rPr>
          <w:rFonts w:ascii="Times New Roman" w:hAnsi="Times New Roman" w:cs="Times New Roman"/>
          <w:sz w:val="20"/>
          <w:szCs w:val="20"/>
          <w:lang w:val="en-US"/>
        </w:rPr>
        <w:t xml:space="preserve">is the same as the symbol shown in </w:t>
      </w:r>
      <w:r w:rsidR="00EB6CF5" w:rsidRPr="00D26C96">
        <w:rPr>
          <w:rFonts w:ascii="Times New Roman" w:eastAsia="Times New Roman" w:hAnsi="Times New Roman" w:cs="Times New Roman"/>
          <w:sz w:val="20"/>
          <w:szCs w:val="20"/>
        </w:rPr>
        <w:t>paragraph 8.4.2.1.</w:t>
      </w:r>
      <w:r w:rsidR="00046041" w:rsidRPr="00D26C96">
        <w:rPr>
          <w:rFonts w:ascii="Times New Roman" w:eastAsia="Times New Roman" w:hAnsi="Times New Roman" w:cs="Times New Roman"/>
          <w:sz w:val="20"/>
          <w:szCs w:val="20"/>
        </w:rPr>
        <w:t xml:space="preserve"> of </w:t>
      </w:r>
      <w:r w:rsidR="00D26C96" w:rsidRPr="00D26C96">
        <w:rPr>
          <w:rFonts w:ascii="Times New Roman" w:hAnsi="Times New Roman" w:cs="Times New Roman"/>
          <w:sz w:val="20"/>
          <w:szCs w:val="20"/>
          <w:lang w:val="en-US"/>
        </w:rPr>
        <w:t xml:space="preserve">Regulation No. </w:t>
      </w:r>
      <w:r w:rsidR="00046041" w:rsidRPr="00D26C96">
        <w:rPr>
          <w:rFonts w:ascii="Times New Roman" w:eastAsia="Times New Roman" w:hAnsi="Times New Roman" w:cs="Times New Roman"/>
          <w:sz w:val="20"/>
          <w:szCs w:val="20"/>
          <w:lang w:val="en-US"/>
        </w:rPr>
        <w:t xml:space="preserve">16. </w:t>
      </w:r>
      <w:r w:rsidR="002740A1" w:rsidRPr="00D26C96">
        <w:rPr>
          <w:rFonts w:ascii="Times New Roman" w:eastAsia="Times New Roman" w:hAnsi="Times New Roman" w:cs="Times New Roman"/>
          <w:sz w:val="20"/>
          <w:szCs w:val="20"/>
          <w:lang w:val="en-US"/>
        </w:rPr>
        <w:t>Therefore</w:t>
      </w:r>
      <w:r w:rsidR="00DD2BAE" w:rsidRPr="00D26C96">
        <w:rPr>
          <w:rFonts w:ascii="Times New Roman" w:eastAsia="Times New Roman" w:hAnsi="Times New Roman" w:cs="Times New Roman"/>
          <w:sz w:val="20"/>
          <w:szCs w:val="20"/>
          <w:lang w:val="en-US"/>
        </w:rPr>
        <w:t xml:space="preserve">, the information is redundant. </w:t>
      </w:r>
    </w:p>
    <w:p w14:paraId="211700C1" w14:textId="37DC1D78" w:rsidR="00B0795E" w:rsidRDefault="007306D3" w:rsidP="00D101BE">
      <w:pPr>
        <w:suppressAutoHyphens/>
        <w:spacing w:after="120" w:line="240" w:lineRule="atLeast"/>
        <w:ind w:left="1439" w:right="1134"/>
        <w:jc w:val="both"/>
        <w:rPr>
          <w:rFonts w:ascii="Times New Roman" w:eastAsia="Times New Roman" w:hAnsi="Times New Roman" w:cs="Times New Roman"/>
          <w:sz w:val="20"/>
          <w:szCs w:val="20"/>
          <w:lang w:val="en-US"/>
        </w:rPr>
      </w:pPr>
      <w:r w:rsidRPr="007306D3">
        <w:rPr>
          <w:rFonts w:ascii="Times New Roman" w:eastAsia="Times New Roman" w:hAnsi="Times New Roman" w:cs="Times New Roman"/>
          <w:sz w:val="20"/>
          <w:szCs w:val="20"/>
          <w:lang w:val="en-US"/>
        </w:rPr>
        <w:t>For safety-belt reminder for occupants of rear seat row(s)</w:t>
      </w:r>
      <w:r>
        <w:rPr>
          <w:rFonts w:ascii="Times New Roman" w:eastAsia="Times New Roman" w:hAnsi="Times New Roman" w:cs="Times New Roman"/>
          <w:sz w:val="20"/>
          <w:szCs w:val="20"/>
          <w:lang w:val="en-US"/>
        </w:rPr>
        <w:t xml:space="preserve">, </w:t>
      </w:r>
      <w:r w:rsidRPr="00297A77">
        <w:rPr>
          <w:rFonts w:ascii="Times New Roman" w:eastAsia="Times New Roman" w:hAnsi="Times New Roman" w:cs="Times New Roman"/>
          <w:sz w:val="20"/>
          <w:szCs w:val="20"/>
          <w:lang w:val="en-US"/>
        </w:rPr>
        <w:t xml:space="preserve">it is required </w:t>
      </w:r>
      <w:r>
        <w:rPr>
          <w:rFonts w:ascii="Times New Roman" w:eastAsia="Times New Roman" w:hAnsi="Times New Roman" w:cs="Times New Roman"/>
          <w:sz w:val="20"/>
          <w:szCs w:val="20"/>
          <w:lang w:val="en-US"/>
        </w:rPr>
        <w:t xml:space="preserve">in </w:t>
      </w:r>
      <w:r>
        <w:rPr>
          <w:rFonts w:ascii="Times New Roman" w:hAnsi="Times New Roman" w:cs="Times New Roman"/>
          <w:sz w:val="20"/>
          <w:szCs w:val="20"/>
          <w:lang w:val="en-US"/>
        </w:rPr>
        <w:t xml:space="preserve">paragraph </w:t>
      </w:r>
      <w:r w:rsidRPr="00297A77">
        <w:rPr>
          <w:rFonts w:ascii="Times New Roman" w:hAnsi="Times New Roman" w:cs="Times New Roman"/>
          <w:sz w:val="20"/>
          <w:szCs w:val="20"/>
          <w:lang w:val="en-US"/>
        </w:rPr>
        <w:t>8.4.</w:t>
      </w:r>
      <w:r w:rsidR="00B0795E">
        <w:rPr>
          <w:rFonts w:ascii="Times New Roman" w:hAnsi="Times New Roman" w:cs="Times New Roman"/>
          <w:sz w:val="20"/>
          <w:szCs w:val="20"/>
          <w:lang w:val="en-US"/>
        </w:rPr>
        <w:t>4.3. that t</w:t>
      </w:r>
      <w:r w:rsidR="00B0795E" w:rsidRPr="00B0795E">
        <w:rPr>
          <w:rFonts w:ascii="Times New Roman" w:eastAsia="Times New Roman" w:hAnsi="Times New Roman" w:cs="Times New Roman"/>
          <w:sz w:val="20"/>
          <w:szCs w:val="20"/>
          <w:lang w:val="en-US"/>
        </w:rPr>
        <w:t xml:space="preserve">he </w:t>
      </w:r>
      <w:proofErr w:type="spellStart"/>
      <w:r w:rsidR="00B0795E" w:rsidRPr="00B0795E">
        <w:rPr>
          <w:rFonts w:ascii="Times New Roman" w:eastAsia="Times New Roman" w:hAnsi="Times New Roman" w:cs="Times New Roman"/>
          <w:sz w:val="20"/>
          <w:szCs w:val="20"/>
          <w:lang w:val="en-US"/>
        </w:rPr>
        <w:t>colour</w:t>
      </w:r>
      <w:proofErr w:type="spellEnd"/>
      <w:r w:rsidR="00B0795E" w:rsidRPr="00B0795E">
        <w:rPr>
          <w:rFonts w:ascii="Times New Roman" w:eastAsia="Times New Roman" w:hAnsi="Times New Roman" w:cs="Times New Roman"/>
          <w:sz w:val="20"/>
          <w:szCs w:val="20"/>
          <w:lang w:val="en-US"/>
        </w:rPr>
        <w:t xml:space="preserve"> of the visual warning may be other than red and the symbol of the visual warning for safety-belts covered by paragraph</w:t>
      </w:r>
      <w:r w:rsidR="00D101BE">
        <w:rPr>
          <w:rFonts w:ascii="Times New Roman" w:hAnsi="Times New Roman" w:cs="Times New Roman"/>
          <w:sz w:val="20"/>
          <w:szCs w:val="20"/>
          <w:lang w:val="en-US"/>
        </w:rPr>
        <w:t xml:space="preserve"> </w:t>
      </w:r>
      <w:r w:rsidR="00B0795E" w:rsidRPr="00B0795E">
        <w:rPr>
          <w:rFonts w:ascii="Times New Roman" w:eastAsia="Times New Roman" w:hAnsi="Times New Roman" w:cs="Times New Roman"/>
          <w:sz w:val="20"/>
          <w:szCs w:val="20"/>
          <w:lang w:val="en-US"/>
        </w:rPr>
        <w:t>8.4.1.2 may contain different symbols other than defined in Regulation No.121.</w:t>
      </w:r>
      <w:r w:rsidR="00B0795E" w:rsidRPr="00CB4AD4">
        <w:rPr>
          <w:rFonts w:ascii="Times New Roman" w:eastAsia="Times New Roman" w:hAnsi="Times New Roman" w:cs="Times New Roman"/>
          <w:sz w:val="20"/>
          <w:szCs w:val="20"/>
          <w:lang w:val="en-US"/>
        </w:rPr>
        <w:t xml:space="preserve"> </w:t>
      </w:r>
      <w:r w:rsidR="00193BBB" w:rsidRPr="00CB4AD4">
        <w:rPr>
          <w:rFonts w:ascii="Times New Roman" w:eastAsia="Times New Roman" w:hAnsi="Times New Roman" w:cs="Times New Roman"/>
          <w:sz w:val="20"/>
          <w:szCs w:val="20"/>
          <w:lang w:val="en-US"/>
        </w:rPr>
        <w:t>In that case</w:t>
      </w:r>
      <w:r w:rsidR="00DD2BAE" w:rsidRPr="00CB4AD4">
        <w:rPr>
          <w:rFonts w:ascii="Times New Roman" w:eastAsia="Times New Roman" w:hAnsi="Times New Roman" w:cs="Times New Roman"/>
          <w:sz w:val="20"/>
          <w:szCs w:val="20"/>
          <w:lang w:val="en-US"/>
        </w:rPr>
        <w:t xml:space="preserve">, </w:t>
      </w:r>
      <w:r w:rsidR="00DF7DC6">
        <w:rPr>
          <w:rFonts w:ascii="Times New Roman" w:eastAsia="Times New Roman" w:hAnsi="Times New Roman" w:cs="Times New Roman"/>
          <w:sz w:val="20"/>
          <w:szCs w:val="20"/>
          <w:lang w:val="en-US"/>
        </w:rPr>
        <w:t xml:space="preserve">there is no reference </w:t>
      </w:r>
      <w:r w:rsidR="004273A0">
        <w:rPr>
          <w:rFonts w:ascii="Times New Roman" w:eastAsia="Times New Roman" w:hAnsi="Times New Roman" w:cs="Times New Roman"/>
          <w:sz w:val="20"/>
          <w:szCs w:val="20"/>
          <w:lang w:val="en-US"/>
        </w:rPr>
        <w:t xml:space="preserve">to </w:t>
      </w:r>
      <w:r w:rsidR="00DD2BAE" w:rsidRPr="00CB4AD4">
        <w:rPr>
          <w:rFonts w:ascii="Times New Roman" w:eastAsia="Times New Roman" w:hAnsi="Times New Roman" w:cs="Times New Roman"/>
          <w:sz w:val="20"/>
          <w:szCs w:val="20"/>
          <w:lang w:val="en-US"/>
        </w:rPr>
        <w:t xml:space="preserve">the symbol </w:t>
      </w:r>
      <w:r w:rsidR="00CB4AD4" w:rsidRPr="00CB4AD4">
        <w:rPr>
          <w:rFonts w:ascii="Times New Roman" w:eastAsia="Times New Roman" w:hAnsi="Times New Roman" w:cs="Times New Roman"/>
          <w:sz w:val="20"/>
          <w:szCs w:val="20"/>
          <w:lang w:val="en-US"/>
        </w:rPr>
        <w:t>in</w:t>
      </w:r>
      <w:r w:rsidR="00CB4AD4" w:rsidRPr="00CB4AD4">
        <w:rPr>
          <w:rFonts w:ascii="Times New Roman" w:eastAsia="Times New Roman" w:hAnsi="Times New Roman" w:cs="Times New Roman"/>
          <w:sz w:val="20"/>
          <w:szCs w:val="20"/>
        </w:rPr>
        <w:t xml:space="preserve"> paragraph 8.4.2.1. </w:t>
      </w:r>
    </w:p>
    <w:p w14:paraId="26FE099A" w14:textId="1D5915AA" w:rsidR="005E4950" w:rsidRPr="00D101BE" w:rsidRDefault="009135FB" w:rsidP="00D101BE">
      <w:pPr>
        <w:suppressAutoHyphens/>
        <w:spacing w:after="120" w:line="240" w:lineRule="atLeast"/>
        <w:ind w:left="1439" w:right="1134"/>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To</w:t>
      </w:r>
      <w:r w:rsidR="00CB4AD4">
        <w:rPr>
          <w:rFonts w:ascii="Times New Roman" w:eastAsia="Times New Roman" w:hAnsi="Times New Roman" w:cs="Times New Roman"/>
          <w:sz w:val="20"/>
          <w:szCs w:val="20"/>
          <w:lang w:val="en-US"/>
        </w:rPr>
        <w:t xml:space="preserve"> avoid any misinterpretation and to clarify the text,</w:t>
      </w:r>
      <w:r w:rsidR="0038073F">
        <w:rPr>
          <w:rFonts w:ascii="Times New Roman" w:eastAsia="Times New Roman" w:hAnsi="Times New Roman" w:cs="Times New Roman"/>
          <w:sz w:val="20"/>
          <w:szCs w:val="20"/>
          <w:lang w:val="en-US"/>
        </w:rPr>
        <w:t xml:space="preserve"> the symbol presented in paragraph </w:t>
      </w:r>
      <w:r w:rsidR="005B20E4" w:rsidRPr="00CE7F24">
        <w:rPr>
          <w:rFonts w:ascii="Times New Roman" w:eastAsia="Times New Roman" w:hAnsi="Times New Roman" w:cs="Times New Roman"/>
          <w:sz w:val="20"/>
          <w:szCs w:val="20"/>
        </w:rPr>
        <w:t>8.4.2.1.</w:t>
      </w:r>
      <w:r w:rsidR="005B20E4">
        <w:rPr>
          <w:rFonts w:ascii="Times New Roman" w:eastAsia="Times New Roman" w:hAnsi="Times New Roman" w:cs="Times New Roman"/>
          <w:sz w:val="20"/>
          <w:szCs w:val="20"/>
        </w:rPr>
        <w:t xml:space="preserve"> should be removed</w:t>
      </w:r>
      <w:r w:rsidR="00CB4AD4">
        <w:rPr>
          <w:rFonts w:ascii="Times New Roman" w:eastAsia="Times New Roman" w:hAnsi="Times New Roman" w:cs="Times New Roman"/>
          <w:sz w:val="20"/>
          <w:szCs w:val="20"/>
        </w:rPr>
        <w:t xml:space="preserve">. </w:t>
      </w:r>
      <w:r w:rsidR="005B20E4">
        <w:rPr>
          <w:rFonts w:ascii="Times New Roman" w:eastAsia="Times New Roman" w:hAnsi="Times New Roman" w:cs="Times New Roman"/>
          <w:sz w:val="20"/>
          <w:szCs w:val="20"/>
        </w:rPr>
        <w:t xml:space="preserve"> </w:t>
      </w:r>
    </w:p>
    <w:p w14:paraId="6B22A927" w14:textId="77777777" w:rsidR="00D77086" w:rsidRPr="00A30A97" w:rsidRDefault="00D77086" w:rsidP="00A956B9">
      <w:pPr>
        <w:suppressAutoHyphens/>
        <w:spacing w:after="120" w:line="240" w:lineRule="atLeast"/>
        <w:ind w:left="872" w:right="1134" w:firstLine="567"/>
        <w:jc w:val="both"/>
        <w:rPr>
          <w:rFonts w:ascii="Times New Roman" w:eastAsia="Times New Roman" w:hAnsi="Times New Roman" w:cs="Times New Roman"/>
          <w:sz w:val="20"/>
          <w:szCs w:val="20"/>
          <w:lang w:val="en-US"/>
        </w:rPr>
      </w:pPr>
    </w:p>
    <w:p w14:paraId="62703171" w14:textId="77777777" w:rsidR="0015197E" w:rsidRDefault="00C24159" w:rsidP="00405D5D">
      <w:pPr>
        <w:pStyle w:val="ListParagraph"/>
        <w:numPr>
          <w:ilvl w:val="0"/>
          <w:numId w:val="12"/>
        </w:numPr>
        <w:suppressAutoHyphens/>
        <w:spacing w:after="120" w:line="240" w:lineRule="atLeast"/>
        <w:ind w:right="1134"/>
        <w:jc w:val="both"/>
        <w:rPr>
          <w:rFonts w:ascii="Times New Roman" w:hAnsi="Times New Roman" w:cs="Times New Roman"/>
          <w:sz w:val="20"/>
          <w:szCs w:val="20"/>
          <w:lang w:val="en-US"/>
        </w:rPr>
      </w:pPr>
      <w:r w:rsidRPr="00C24159">
        <w:rPr>
          <w:rFonts w:ascii="Times New Roman" w:hAnsi="Times New Roman" w:cs="Times New Roman"/>
          <w:sz w:val="20"/>
          <w:szCs w:val="20"/>
          <w:lang w:val="en-US"/>
        </w:rPr>
        <w:t xml:space="preserve">The first level warning of seating positions of the rear seat row(s) of M1 and N1 category vehicles may be cancellable by the driver. However, it is not clear whether that the cancellation must be done consciously or not. </w:t>
      </w:r>
    </w:p>
    <w:p w14:paraId="6D6ED27E" w14:textId="3BB679EC" w:rsidR="00405D5D" w:rsidRDefault="00C24159" w:rsidP="0015197E">
      <w:pPr>
        <w:pStyle w:val="ListParagraph"/>
        <w:suppressAutoHyphens/>
        <w:spacing w:after="120" w:line="240" w:lineRule="atLeast"/>
        <w:ind w:left="1494" w:right="1134"/>
        <w:jc w:val="both"/>
        <w:rPr>
          <w:rFonts w:ascii="Times New Roman" w:hAnsi="Times New Roman" w:cs="Times New Roman"/>
          <w:sz w:val="20"/>
          <w:szCs w:val="20"/>
          <w:lang w:val="en-US"/>
        </w:rPr>
      </w:pPr>
      <w:r w:rsidRPr="00C24159">
        <w:rPr>
          <w:rFonts w:ascii="Times New Roman" w:hAnsi="Times New Roman" w:cs="Times New Roman"/>
          <w:sz w:val="20"/>
          <w:szCs w:val="20"/>
          <w:lang w:val="en-US"/>
        </w:rPr>
        <w:t xml:space="preserve">For </w:t>
      </w:r>
      <w:r w:rsidRPr="00D77086">
        <w:rPr>
          <w:rFonts w:ascii="Times New Roman" w:hAnsi="Times New Roman" w:cs="Times New Roman"/>
          <w:sz w:val="20"/>
          <w:szCs w:val="20"/>
          <w:lang w:val="en-US"/>
        </w:rPr>
        <w:t>instance, if</w:t>
      </w:r>
      <w:r w:rsidRPr="00C24159">
        <w:rPr>
          <w:rFonts w:ascii="Times New Roman" w:hAnsi="Times New Roman" w:cs="Times New Roman"/>
          <w:sz w:val="20"/>
          <w:szCs w:val="20"/>
          <w:lang w:val="en-US"/>
        </w:rPr>
        <w:t xml:space="preserve"> the driver wants to check the fuel tank autonomy (by activating a command) and the information covers the S</w:t>
      </w:r>
      <w:r w:rsidR="00D77086">
        <w:rPr>
          <w:rFonts w:ascii="Times New Roman" w:hAnsi="Times New Roman" w:cs="Times New Roman"/>
          <w:sz w:val="20"/>
          <w:szCs w:val="20"/>
          <w:lang w:val="en-US"/>
        </w:rPr>
        <w:t xml:space="preserve">eat </w:t>
      </w:r>
      <w:r w:rsidRPr="00C24159">
        <w:rPr>
          <w:rFonts w:ascii="Times New Roman" w:hAnsi="Times New Roman" w:cs="Times New Roman"/>
          <w:sz w:val="20"/>
          <w:szCs w:val="20"/>
          <w:lang w:val="en-US"/>
        </w:rPr>
        <w:t>B</w:t>
      </w:r>
      <w:r w:rsidR="00D77086">
        <w:rPr>
          <w:rFonts w:ascii="Times New Roman" w:hAnsi="Times New Roman" w:cs="Times New Roman"/>
          <w:sz w:val="20"/>
          <w:szCs w:val="20"/>
          <w:lang w:val="en-US"/>
        </w:rPr>
        <w:t xml:space="preserve">elt </w:t>
      </w:r>
      <w:r w:rsidRPr="00C24159">
        <w:rPr>
          <w:rFonts w:ascii="Times New Roman" w:hAnsi="Times New Roman" w:cs="Times New Roman"/>
          <w:sz w:val="20"/>
          <w:szCs w:val="20"/>
          <w:lang w:val="en-US"/>
        </w:rPr>
        <w:t>R</w:t>
      </w:r>
      <w:r w:rsidR="00D77086">
        <w:rPr>
          <w:rFonts w:ascii="Times New Roman" w:hAnsi="Times New Roman" w:cs="Times New Roman"/>
          <w:sz w:val="20"/>
          <w:szCs w:val="20"/>
          <w:lang w:val="en-US"/>
        </w:rPr>
        <w:t>eminder</w:t>
      </w:r>
      <w:r w:rsidRPr="00C24159">
        <w:rPr>
          <w:rFonts w:ascii="Times New Roman" w:hAnsi="Times New Roman" w:cs="Times New Roman"/>
          <w:sz w:val="20"/>
          <w:szCs w:val="20"/>
          <w:lang w:val="en-US"/>
        </w:rPr>
        <w:t xml:space="preserve"> symbol on the vehicle instrument panel, then he has not consciously covered the S</w:t>
      </w:r>
      <w:r w:rsidR="00D77086">
        <w:rPr>
          <w:rFonts w:ascii="Times New Roman" w:hAnsi="Times New Roman" w:cs="Times New Roman"/>
          <w:sz w:val="20"/>
          <w:szCs w:val="20"/>
          <w:lang w:val="en-US"/>
        </w:rPr>
        <w:t xml:space="preserve">eat </w:t>
      </w:r>
      <w:r w:rsidRPr="00C24159">
        <w:rPr>
          <w:rFonts w:ascii="Times New Roman" w:hAnsi="Times New Roman" w:cs="Times New Roman"/>
          <w:sz w:val="20"/>
          <w:szCs w:val="20"/>
          <w:lang w:val="en-US"/>
        </w:rPr>
        <w:t>B</w:t>
      </w:r>
      <w:r w:rsidR="00D77086">
        <w:rPr>
          <w:rFonts w:ascii="Times New Roman" w:hAnsi="Times New Roman" w:cs="Times New Roman"/>
          <w:sz w:val="20"/>
          <w:szCs w:val="20"/>
          <w:lang w:val="en-US"/>
        </w:rPr>
        <w:t xml:space="preserve">elt </w:t>
      </w:r>
      <w:r w:rsidRPr="00C24159">
        <w:rPr>
          <w:rFonts w:ascii="Times New Roman" w:hAnsi="Times New Roman" w:cs="Times New Roman"/>
          <w:sz w:val="20"/>
          <w:szCs w:val="20"/>
          <w:lang w:val="en-US"/>
        </w:rPr>
        <w:t>R</w:t>
      </w:r>
      <w:r w:rsidR="00D77086">
        <w:rPr>
          <w:rFonts w:ascii="Times New Roman" w:hAnsi="Times New Roman" w:cs="Times New Roman"/>
          <w:sz w:val="20"/>
          <w:szCs w:val="20"/>
          <w:lang w:val="en-US"/>
        </w:rPr>
        <w:t>eminder</w:t>
      </w:r>
      <w:r w:rsidRPr="00C24159">
        <w:rPr>
          <w:rFonts w:ascii="Times New Roman" w:hAnsi="Times New Roman" w:cs="Times New Roman"/>
          <w:sz w:val="20"/>
          <w:szCs w:val="20"/>
          <w:lang w:val="en-US"/>
        </w:rPr>
        <w:t xml:space="preserve"> </w:t>
      </w:r>
      <w:proofErr w:type="gramStart"/>
      <w:r w:rsidRPr="00C24159">
        <w:rPr>
          <w:rFonts w:ascii="Times New Roman" w:hAnsi="Times New Roman" w:cs="Times New Roman"/>
          <w:sz w:val="20"/>
          <w:szCs w:val="20"/>
          <w:lang w:val="en-US"/>
        </w:rPr>
        <w:t>symbol</w:t>
      </w:r>
      <w:proofErr w:type="gramEnd"/>
      <w:r w:rsidRPr="00C24159">
        <w:rPr>
          <w:rFonts w:ascii="Times New Roman" w:hAnsi="Times New Roman" w:cs="Times New Roman"/>
          <w:sz w:val="20"/>
          <w:szCs w:val="20"/>
          <w:lang w:val="en-US"/>
        </w:rPr>
        <w:t xml:space="preserve"> yet the information is not present anymore. </w:t>
      </w:r>
    </w:p>
    <w:p w14:paraId="40EBE732" w14:textId="7897C300" w:rsidR="00C24159" w:rsidRPr="00405D5D" w:rsidRDefault="004B0300" w:rsidP="00405D5D">
      <w:pPr>
        <w:pStyle w:val="ListParagraph"/>
        <w:suppressAutoHyphens/>
        <w:spacing w:after="120" w:line="240" w:lineRule="atLeast"/>
        <w:ind w:left="1494" w:right="1134"/>
        <w:jc w:val="both"/>
        <w:rPr>
          <w:rFonts w:ascii="Times New Roman" w:hAnsi="Times New Roman" w:cs="Times New Roman"/>
          <w:sz w:val="20"/>
          <w:szCs w:val="20"/>
          <w:lang w:val="en-US"/>
        </w:rPr>
      </w:pPr>
      <w:r w:rsidRPr="00405D5D">
        <w:rPr>
          <w:rFonts w:ascii="Times New Roman" w:hAnsi="Times New Roman" w:cs="Times New Roman"/>
          <w:sz w:val="20"/>
          <w:szCs w:val="20"/>
          <w:lang w:val="en-US"/>
        </w:rPr>
        <w:t>To</w:t>
      </w:r>
      <w:r w:rsidR="00C24159" w:rsidRPr="00405D5D">
        <w:rPr>
          <w:rFonts w:ascii="Times New Roman" w:hAnsi="Times New Roman" w:cs="Times New Roman"/>
          <w:sz w:val="20"/>
          <w:szCs w:val="20"/>
          <w:lang w:val="en-US"/>
        </w:rPr>
        <w:t xml:space="preserve"> clarify the text, §8.4.4.3. should be </w:t>
      </w:r>
      <w:r w:rsidR="00B52028" w:rsidRPr="00B52028">
        <w:rPr>
          <w:rFonts w:ascii="Times New Roman" w:hAnsi="Times New Roman" w:cs="Times New Roman"/>
          <w:sz w:val="20"/>
          <w:szCs w:val="20"/>
          <w:lang w:val="en-US"/>
        </w:rPr>
        <w:t>amended to specify that the driver is aware of the cancellation</w:t>
      </w:r>
      <w:r w:rsidR="007613D5">
        <w:rPr>
          <w:rFonts w:ascii="Times New Roman" w:hAnsi="Times New Roman" w:cs="Times New Roman"/>
          <w:sz w:val="20"/>
          <w:szCs w:val="20"/>
          <w:lang w:val="en-US"/>
        </w:rPr>
        <w:t>.</w:t>
      </w:r>
    </w:p>
    <w:p w14:paraId="7C8CAC8A" w14:textId="77777777" w:rsidR="007B4AA1" w:rsidRPr="007B4AA1" w:rsidRDefault="007B4AA1" w:rsidP="007B4AA1">
      <w:pPr>
        <w:pStyle w:val="ListParagraph"/>
        <w:suppressAutoHyphens/>
        <w:spacing w:after="120" w:line="240" w:lineRule="atLeast"/>
        <w:ind w:left="1440" w:right="1134"/>
        <w:jc w:val="both"/>
        <w:rPr>
          <w:rFonts w:ascii="Times New Roman" w:hAnsi="Times New Roman" w:cs="Times New Roman"/>
          <w:sz w:val="20"/>
          <w:szCs w:val="20"/>
          <w:lang w:val="en-US"/>
        </w:rPr>
      </w:pPr>
    </w:p>
    <w:p w14:paraId="711EA8B4" w14:textId="19E48FC0" w:rsidR="00723523" w:rsidRPr="004A3C4B" w:rsidRDefault="001D6868" w:rsidP="00882AA7">
      <w:pPr>
        <w:pStyle w:val="ListParagraph"/>
        <w:numPr>
          <w:ilvl w:val="0"/>
          <w:numId w:val="12"/>
        </w:numPr>
        <w:suppressAutoHyphens/>
        <w:spacing w:after="120" w:line="240" w:lineRule="atLeast"/>
        <w:ind w:right="1134"/>
        <w:jc w:val="both"/>
        <w:rPr>
          <w:rFonts w:ascii="Times New Roman" w:hAnsi="Times New Roman" w:cs="Times New Roman"/>
          <w:sz w:val="20"/>
          <w:szCs w:val="20"/>
          <w:lang w:val="en-US"/>
        </w:rPr>
      </w:pPr>
      <w:r w:rsidRPr="001D6868">
        <w:rPr>
          <w:rFonts w:ascii="Times New Roman" w:eastAsia="Times New Roman" w:hAnsi="Times New Roman" w:cs="Times New Roman"/>
          <w:sz w:val="20"/>
          <w:szCs w:val="20"/>
          <w:lang w:val="en-US"/>
        </w:rPr>
        <w:t>The requirements for the second level warning of the rear seats are specified in §8.4.4.5.</w:t>
      </w:r>
      <w:r w:rsidR="004A3C4B">
        <w:rPr>
          <w:rFonts w:ascii="Times New Roman" w:eastAsia="Times New Roman" w:hAnsi="Times New Roman" w:cs="Times New Roman"/>
          <w:sz w:val="20"/>
          <w:szCs w:val="20"/>
        </w:rPr>
        <w:t xml:space="preserve">: </w:t>
      </w:r>
    </w:p>
    <w:p w14:paraId="7818A68A" w14:textId="77777777" w:rsidR="003952EF" w:rsidRDefault="003952EF" w:rsidP="004A3C4B">
      <w:pPr>
        <w:pStyle w:val="ListParagraph"/>
        <w:suppressAutoHyphens/>
        <w:spacing w:after="120" w:line="240" w:lineRule="atLeast"/>
        <w:ind w:left="1440" w:right="1134"/>
        <w:jc w:val="both"/>
        <w:rPr>
          <w:rFonts w:ascii="Times New Roman" w:eastAsia="Times New Roman" w:hAnsi="Times New Roman" w:cs="Times New Roman"/>
          <w:sz w:val="20"/>
          <w:szCs w:val="20"/>
        </w:rPr>
      </w:pPr>
    </w:p>
    <w:p w14:paraId="43C3A8A4" w14:textId="4FF1AE5E" w:rsidR="004A3C4B" w:rsidRPr="00A55F45" w:rsidRDefault="00D4168C" w:rsidP="00A55F45">
      <w:pPr>
        <w:pStyle w:val="ListParagraph"/>
        <w:suppressAutoHyphens/>
        <w:spacing w:after="120" w:line="240" w:lineRule="atLeast"/>
        <w:ind w:left="1701" w:right="1134"/>
        <w:jc w:val="both"/>
        <w:rPr>
          <w:rFonts w:ascii="Times New Roman" w:hAnsi="Times New Roman" w:cs="Times New Roman"/>
          <w:sz w:val="20"/>
          <w:szCs w:val="20"/>
        </w:rPr>
      </w:pPr>
      <w:r>
        <w:rPr>
          <w:rFonts w:ascii="Times New Roman" w:eastAsia="Times New Roman" w:hAnsi="Times New Roman" w:cs="Times New Roman"/>
          <w:sz w:val="20"/>
          <w:szCs w:val="20"/>
        </w:rPr>
        <w:t>“</w:t>
      </w:r>
      <w:r w:rsidR="003952EF" w:rsidRPr="00A55F45">
        <w:rPr>
          <w:rFonts w:ascii="Times New Roman" w:eastAsia="Times New Roman" w:hAnsi="Times New Roman" w:cs="Times New Roman"/>
          <w:sz w:val="20"/>
          <w:szCs w:val="20"/>
        </w:rPr>
        <w:t>§</w:t>
      </w:r>
      <w:r w:rsidR="004A3C4B" w:rsidRPr="00A55F45">
        <w:rPr>
          <w:rFonts w:ascii="Times New Roman" w:eastAsia="Times New Roman" w:hAnsi="Times New Roman" w:cs="Times New Roman"/>
          <w:sz w:val="20"/>
          <w:szCs w:val="20"/>
        </w:rPr>
        <w:t xml:space="preserve">8.4.4.5. </w:t>
      </w:r>
      <w:r w:rsidR="004A3C4B" w:rsidRPr="00A55F45">
        <w:rPr>
          <w:rFonts w:ascii="Times New Roman" w:hAnsi="Times New Roman" w:cs="Times New Roman"/>
          <w:sz w:val="20"/>
          <w:szCs w:val="20"/>
        </w:rPr>
        <w:t>The second level warning shall be activated when a safety-belt becomes unfastened while the vehicle is in normal operation and while, at the same time, any one condition or any combination of the conditions, at the choice of the manufacturer, set out in paragraphs 8.4.2.4.1.1. to 8.4.2.4.1.3. is satisfied.</w:t>
      </w:r>
      <w:r>
        <w:rPr>
          <w:rFonts w:ascii="Times New Roman" w:hAnsi="Times New Roman" w:cs="Times New Roman"/>
          <w:sz w:val="20"/>
          <w:szCs w:val="20"/>
        </w:rPr>
        <w:t>”</w:t>
      </w:r>
    </w:p>
    <w:p w14:paraId="7A4E2381" w14:textId="77777777" w:rsidR="004A3C4B" w:rsidRPr="004A3C4B" w:rsidRDefault="004A3C4B" w:rsidP="004A3C4B">
      <w:pPr>
        <w:pStyle w:val="ListParagraph"/>
        <w:suppressAutoHyphens/>
        <w:spacing w:after="120" w:line="240" w:lineRule="atLeast"/>
        <w:ind w:left="1440" w:right="1134"/>
        <w:jc w:val="both"/>
        <w:rPr>
          <w:rFonts w:ascii="Times New Roman" w:hAnsi="Times New Roman" w:cs="Times New Roman"/>
          <w:sz w:val="20"/>
          <w:szCs w:val="20"/>
        </w:rPr>
      </w:pPr>
    </w:p>
    <w:p w14:paraId="3CDD3009" w14:textId="317D3D09" w:rsidR="0098733D" w:rsidRPr="000737F0" w:rsidRDefault="00293EB3" w:rsidP="000737F0">
      <w:pPr>
        <w:pStyle w:val="ListParagraph"/>
        <w:suppressAutoHyphens/>
        <w:spacing w:after="120" w:line="240" w:lineRule="atLeast"/>
        <w:ind w:left="1440" w:right="1134"/>
        <w:jc w:val="both"/>
        <w:rPr>
          <w:rFonts w:ascii="Times New Roman" w:hAnsi="Times New Roman" w:cs="Times New Roman"/>
          <w:sz w:val="20"/>
          <w:szCs w:val="20"/>
          <w:lang w:val="en-US"/>
        </w:rPr>
      </w:pPr>
      <w:r w:rsidRPr="00293EB3">
        <w:rPr>
          <w:rFonts w:ascii="Times New Roman" w:eastAsia="Times New Roman" w:hAnsi="Times New Roman" w:cs="Times New Roman"/>
          <w:sz w:val="20"/>
          <w:szCs w:val="20"/>
        </w:rPr>
        <w:t>The tests procedure</w:t>
      </w:r>
      <w:r w:rsidR="00EB2938">
        <w:rPr>
          <w:rFonts w:ascii="Times New Roman" w:eastAsia="Times New Roman" w:hAnsi="Times New Roman" w:cs="Times New Roman"/>
          <w:sz w:val="20"/>
          <w:szCs w:val="20"/>
        </w:rPr>
        <w:t xml:space="preserve"> </w:t>
      </w:r>
      <w:r w:rsidR="00EB2938" w:rsidRPr="00293EB3">
        <w:rPr>
          <w:rFonts w:ascii="Times New Roman" w:eastAsia="Times New Roman" w:hAnsi="Times New Roman" w:cs="Times New Roman"/>
          <w:sz w:val="20"/>
          <w:szCs w:val="20"/>
        </w:rPr>
        <w:t>(Annex 18 §2.3.)</w:t>
      </w:r>
      <w:r w:rsidRPr="00293EB3">
        <w:rPr>
          <w:rFonts w:ascii="Times New Roman" w:eastAsia="Times New Roman" w:hAnsi="Times New Roman" w:cs="Times New Roman"/>
          <w:sz w:val="20"/>
          <w:szCs w:val="20"/>
        </w:rPr>
        <w:t xml:space="preserve"> indicate</w:t>
      </w:r>
      <w:r w:rsidR="000737F0">
        <w:rPr>
          <w:rFonts w:ascii="Times New Roman" w:eastAsia="Times New Roman" w:hAnsi="Times New Roman" w:cs="Times New Roman"/>
          <w:sz w:val="20"/>
          <w:szCs w:val="20"/>
        </w:rPr>
        <w:t>s</w:t>
      </w:r>
      <w:r w:rsidRPr="00293EB3">
        <w:rPr>
          <w:rFonts w:ascii="Times New Roman" w:eastAsia="Times New Roman" w:hAnsi="Times New Roman" w:cs="Times New Roman"/>
          <w:sz w:val="20"/>
          <w:szCs w:val="20"/>
        </w:rPr>
        <w:t xml:space="preserve"> that it is required to test the rear seat when the safety-belt becomes unbuckled during the journey.</w:t>
      </w:r>
      <w:r w:rsidR="000737F0">
        <w:rPr>
          <w:rFonts w:ascii="Times New Roman" w:eastAsia="Times New Roman" w:hAnsi="Times New Roman" w:cs="Times New Roman"/>
          <w:sz w:val="20"/>
          <w:szCs w:val="20"/>
        </w:rPr>
        <w:t xml:space="preserve"> </w:t>
      </w:r>
      <w:r w:rsidR="004A3C4B" w:rsidRPr="000737F0">
        <w:rPr>
          <w:rFonts w:ascii="Times New Roman" w:hAnsi="Times New Roman" w:cs="Times New Roman"/>
          <w:sz w:val="20"/>
          <w:szCs w:val="20"/>
          <w:lang w:val="en-US"/>
        </w:rPr>
        <w:t>A</w:t>
      </w:r>
      <w:r w:rsidR="00AC0F81" w:rsidRPr="000737F0">
        <w:rPr>
          <w:rFonts w:ascii="Times New Roman" w:hAnsi="Times New Roman" w:cs="Times New Roman"/>
          <w:sz w:val="20"/>
          <w:szCs w:val="20"/>
          <w:lang w:val="en-US"/>
        </w:rPr>
        <w:t>s an alternative</w:t>
      </w:r>
      <w:r w:rsidR="00324370" w:rsidRPr="000737F0">
        <w:rPr>
          <w:rFonts w:ascii="Times New Roman" w:hAnsi="Times New Roman" w:cs="Times New Roman"/>
          <w:sz w:val="20"/>
          <w:szCs w:val="20"/>
          <w:lang w:val="en-US"/>
        </w:rPr>
        <w:t>, at the request of the vehicle manufacturer, the test procedures for the seating position(s) in the same row as the driver's seat may be used for any rear seating position instead</w:t>
      </w:r>
      <w:r w:rsidR="00AA2BF8">
        <w:rPr>
          <w:rFonts w:ascii="Times New Roman" w:hAnsi="Times New Roman" w:cs="Times New Roman"/>
          <w:sz w:val="20"/>
          <w:szCs w:val="20"/>
          <w:lang w:val="en-US"/>
        </w:rPr>
        <w:t xml:space="preserve"> (</w:t>
      </w:r>
      <w:r w:rsidR="004C7C1D" w:rsidRPr="00293EB3">
        <w:rPr>
          <w:rFonts w:ascii="Times New Roman" w:eastAsia="Times New Roman" w:hAnsi="Times New Roman" w:cs="Times New Roman"/>
          <w:sz w:val="20"/>
          <w:szCs w:val="20"/>
        </w:rPr>
        <w:t>Annex 18 §</w:t>
      </w:r>
      <w:r w:rsidR="00AA2BF8" w:rsidRPr="000737F0">
        <w:rPr>
          <w:rFonts w:ascii="Times New Roman" w:hAnsi="Times New Roman" w:cs="Times New Roman"/>
          <w:sz w:val="20"/>
          <w:szCs w:val="20"/>
          <w:lang w:val="en-US"/>
        </w:rPr>
        <w:t>2.2. to 2.2.2.</w:t>
      </w:r>
      <w:r w:rsidR="00AA2BF8">
        <w:rPr>
          <w:rFonts w:ascii="Times New Roman" w:hAnsi="Times New Roman" w:cs="Times New Roman"/>
          <w:sz w:val="20"/>
          <w:szCs w:val="20"/>
          <w:lang w:val="en-US"/>
        </w:rPr>
        <w:t>)</w:t>
      </w:r>
      <w:r w:rsidR="00324370" w:rsidRPr="000737F0">
        <w:rPr>
          <w:rFonts w:ascii="Times New Roman" w:hAnsi="Times New Roman" w:cs="Times New Roman"/>
          <w:sz w:val="20"/>
          <w:szCs w:val="20"/>
          <w:lang w:val="en-US"/>
        </w:rPr>
        <w:t xml:space="preserve">. These test procedures </w:t>
      </w:r>
      <w:r w:rsidR="00881DC7" w:rsidRPr="000737F0">
        <w:rPr>
          <w:rFonts w:ascii="Times New Roman" w:hAnsi="Times New Roman" w:cs="Times New Roman"/>
          <w:sz w:val="20"/>
          <w:szCs w:val="20"/>
          <w:lang w:val="en-US"/>
        </w:rPr>
        <w:t xml:space="preserve">must be done when the safety-belt is unfastened before the journey and </w:t>
      </w:r>
      <w:r w:rsidR="0098733D" w:rsidRPr="000737F0">
        <w:rPr>
          <w:rFonts w:ascii="Times New Roman" w:hAnsi="Times New Roman" w:cs="Times New Roman"/>
          <w:sz w:val="20"/>
          <w:szCs w:val="20"/>
          <w:lang w:val="en-US"/>
        </w:rPr>
        <w:t>when the safety-belt becomes unbuckled during the journey.</w:t>
      </w:r>
    </w:p>
    <w:p w14:paraId="5404F3EC" w14:textId="77777777" w:rsidR="00E933A8" w:rsidRDefault="009C538C" w:rsidP="00E933A8">
      <w:pPr>
        <w:pStyle w:val="ListParagraph"/>
        <w:suppressAutoHyphens/>
        <w:spacing w:after="120" w:line="240" w:lineRule="atLeast"/>
        <w:ind w:left="1439" w:right="1134"/>
        <w:contextualSpacing w:val="0"/>
        <w:jc w:val="both"/>
        <w:rPr>
          <w:rFonts w:ascii="Times New Roman" w:eastAsia="Times New Roman" w:hAnsi="Times New Roman" w:cs="Times New Roman"/>
          <w:b/>
          <w:sz w:val="20"/>
          <w:szCs w:val="20"/>
        </w:rPr>
      </w:pPr>
      <w:r w:rsidRPr="002A3F11">
        <w:rPr>
          <w:rFonts w:ascii="Times New Roman" w:eastAsia="Times New Roman" w:hAnsi="Times New Roman" w:cs="Times New Roman"/>
          <w:sz w:val="20"/>
          <w:szCs w:val="20"/>
        </w:rPr>
        <w:t>However</w:t>
      </w:r>
      <w:r w:rsidR="0098733D" w:rsidRPr="002A3F11">
        <w:rPr>
          <w:rFonts w:ascii="Times New Roman" w:eastAsia="Times New Roman" w:hAnsi="Times New Roman" w:cs="Times New Roman"/>
          <w:sz w:val="20"/>
          <w:szCs w:val="20"/>
        </w:rPr>
        <w:t xml:space="preserve">, </w:t>
      </w:r>
      <w:r w:rsidR="00463157">
        <w:rPr>
          <w:rFonts w:ascii="Times New Roman" w:eastAsia="Times New Roman" w:hAnsi="Times New Roman" w:cs="Times New Roman"/>
          <w:sz w:val="20"/>
          <w:szCs w:val="20"/>
        </w:rPr>
        <w:t xml:space="preserve">in </w:t>
      </w:r>
      <w:r w:rsidR="0098733D" w:rsidRPr="002A3F11">
        <w:rPr>
          <w:rFonts w:ascii="Times New Roman" w:eastAsia="Times New Roman" w:hAnsi="Times New Roman" w:cs="Times New Roman"/>
          <w:sz w:val="20"/>
          <w:szCs w:val="20"/>
        </w:rPr>
        <w:t>paragraph 8.4.4.5.</w:t>
      </w:r>
      <w:r w:rsidR="004A3C4B">
        <w:rPr>
          <w:rFonts w:ascii="Times New Roman" w:eastAsia="Times New Roman" w:hAnsi="Times New Roman" w:cs="Times New Roman"/>
          <w:sz w:val="20"/>
          <w:szCs w:val="20"/>
        </w:rPr>
        <w:t>,</w:t>
      </w:r>
      <w:r w:rsidR="00183339" w:rsidRPr="002A3F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004A3C4B">
        <w:rPr>
          <w:rFonts w:ascii="Times New Roman" w:eastAsia="Times New Roman" w:hAnsi="Times New Roman" w:cs="Times New Roman"/>
          <w:sz w:val="20"/>
          <w:szCs w:val="20"/>
        </w:rPr>
        <w:t>other</w:t>
      </w:r>
      <w:r w:rsidR="00DB42F4">
        <w:rPr>
          <w:rFonts w:ascii="Times New Roman" w:eastAsia="Times New Roman" w:hAnsi="Times New Roman" w:cs="Times New Roman"/>
          <w:sz w:val="20"/>
          <w:szCs w:val="20"/>
        </w:rPr>
        <w:t xml:space="preserve"> testing condition (</w:t>
      </w:r>
      <w:r w:rsidR="00DB42F4" w:rsidRPr="00802CBC">
        <w:rPr>
          <w:rFonts w:ascii="Times New Roman" w:eastAsia="Times New Roman" w:hAnsi="Times New Roman" w:cs="Times New Roman"/>
          <w:sz w:val="20"/>
          <w:szCs w:val="20"/>
        </w:rPr>
        <w:t>when the safety-belt is unfastened before the journey</w:t>
      </w:r>
      <w:r w:rsidR="00DB42F4">
        <w:rPr>
          <w:rFonts w:ascii="Times New Roman" w:eastAsia="Times New Roman" w:hAnsi="Times New Roman" w:cs="Times New Roman"/>
          <w:sz w:val="20"/>
          <w:szCs w:val="20"/>
        </w:rPr>
        <w:t>) is not specified in the requirement</w:t>
      </w:r>
      <w:r w:rsidR="006C185E">
        <w:rPr>
          <w:rFonts w:ascii="Times New Roman" w:eastAsia="Times New Roman" w:hAnsi="Times New Roman" w:cs="Times New Roman"/>
          <w:b/>
          <w:sz w:val="20"/>
          <w:szCs w:val="20"/>
        </w:rPr>
        <w:t xml:space="preserve">. </w:t>
      </w:r>
    </w:p>
    <w:p w14:paraId="7D84C036" w14:textId="12AA9BB3" w:rsidR="006E4F40" w:rsidRPr="00E933A8" w:rsidRDefault="001C3BA4" w:rsidP="00E933A8">
      <w:pPr>
        <w:pStyle w:val="ListParagraph"/>
        <w:suppressAutoHyphens/>
        <w:spacing w:after="120" w:line="240" w:lineRule="atLeast"/>
        <w:ind w:left="1439" w:right="1134"/>
        <w:contextualSpacing w:val="0"/>
        <w:jc w:val="both"/>
        <w:rPr>
          <w:rFonts w:ascii="Times New Roman" w:eastAsia="Times New Roman" w:hAnsi="Times New Roman" w:cs="Times New Roman"/>
          <w:b/>
          <w:sz w:val="20"/>
          <w:szCs w:val="20"/>
        </w:rPr>
      </w:pPr>
      <w:r w:rsidRPr="00E933A8">
        <w:rPr>
          <w:rFonts w:ascii="Times New Roman" w:eastAsia="Times New Roman" w:hAnsi="Times New Roman" w:cs="Times New Roman"/>
          <w:bCs/>
          <w:sz w:val="20"/>
          <w:szCs w:val="20"/>
          <w:lang w:val="en-US"/>
        </w:rPr>
        <w:t>To</w:t>
      </w:r>
      <w:r w:rsidR="006E4F40" w:rsidRPr="00E933A8">
        <w:rPr>
          <w:rFonts w:ascii="Times New Roman" w:eastAsia="Times New Roman" w:hAnsi="Times New Roman" w:cs="Times New Roman"/>
          <w:bCs/>
          <w:sz w:val="20"/>
          <w:szCs w:val="20"/>
          <w:lang w:val="en-US"/>
        </w:rPr>
        <w:t xml:space="preserve"> clarify the text, §8.4.4.5. should be amended to </w:t>
      </w:r>
      <w:r w:rsidRPr="00E933A8">
        <w:rPr>
          <w:rFonts w:ascii="Times New Roman" w:eastAsia="Times New Roman" w:hAnsi="Times New Roman" w:cs="Times New Roman"/>
          <w:bCs/>
          <w:sz w:val="20"/>
          <w:szCs w:val="20"/>
          <w:lang w:val="en-US"/>
        </w:rPr>
        <w:t>consider</w:t>
      </w:r>
      <w:r w:rsidR="006E4F40" w:rsidRPr="00E933A8">
        <w:rPr>
          <w:rFonts w:ascii="Times New Roman" w:eastAsia="Times New Roman" w:hAnsi="Times New Roman" w:cs="Times New Roman"/>
          <w:bCs/>
          <w:sz w:val="20"/>
          <w:szCs w:val="20"/>
          <w:lang w:val="en-US"/>
        </w:rPr>
        <w:t xml:space="preserve"> this alternative</w:t>
      </w:r>
      <w:r w:rsidR="00E933A8" w:rsidRPr="00E933A8">
        <w:rPr>
          <w:rFonts w:ascii="Times New Roman" w:eastAsia="Times New Roman" w:hAnsi="Times New Roman" w:cs="Times New Roman"/>
          <w:bCs/>
          <w:sz w:val="20"/>
          <w:szCs w:val="20"/>
          <w:lang w:val="en-US"/>
        </w:rPr>
        <w:t>.</w:t>
      </w:r>
    </w:p>
    <w:p w14:paraId="049FD07A" w14:textId="77777777" w:rsidR="00E56DE5" w:rsidRPr="007B4AA1" w:rsidRDefault="00E56DE5" w:rsidP="00E56DE5">
      <w:pPr>
        <w:pStyle w:val="ListParagraph"/>
        <w:suppressAutoHyphens/>
        <w:spacing w:after="120" w:line="240" w:lineRule="atLeast"/>
        <w:ind w:left="1440" w:right="1134"/>
        <w:jc w:val="both"/>
        <w:rPr>
          <w:rFonts w:ascii="Times New Roman" w:hAnsi="Times New Roman" w:cs="Times New Roman"/>
          <w:sz w:val="20"/>
          <w:szCs w:val="20"/>
          <w:lang w:val="en-US"/>
        </w:rPr>
      </w:pPr>
    </w:p>
    <w:p w14:paraId="37A811CE" w14:textId="78392785" w:rsidR="00814BD2" w:rsidRDefault="00814BD2" w:rsidP="00814BD2">
      <w:pPr>
        <w:pStyle w:val="ListParagraph"/>
        <w:numPr>
          <w:ilvl w:val="0"/>
          <w:numId w:val="12"/>
        </w:numPr>
        <w:suppressAutoHyphens/>
        <w:spacing w:after="120" w:line="240" w:lineRule="atLeast"/>
        <w:ind w:righ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In </w:t>
      </w:r>
      <w:r w:rsidRPr="00814BD2">
        <w:rPr>
          <w:rFonts w:ascii="Times New Roman" w:eastAsia="Times New Roman" w:hAnsi="Times New Roman" w:cs="Times New Roman"/>
          <w:sz w:val="20"/>
          <w:szCs w:val="20"/>
          <w:lang w:val="en-US"/>
        </w:rPr>
        <w:t xml:space="preserve">the first level warning test procedure (Annex 18 §1), 4 alternatives exist to detect the presence of an occupant: </w:t>
      </w:r>
    </w:p>
    <w:p w14:paraId="1A186CA3" w14:textId="77777777" w:rsidR="001C3BA4" w:rsidRPr="00814BD2" w:rsidRDefault="001C3BA4" w:rsidP="001C3BA4">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p>
    <w:p w14:paraId="45BFE813" w14:textId="77777777" w:rsidR="00814BD2" w:rsidRPr="00814BD2" w:rsidRDefault="00814BD2" w:rsidP="003B5004">
      <w:pPr>
        <w:pStyle w:val="ListParagraph"/>
        <w:numPr>
          <w:ilvl w:val="2"/>
          <w:numId w:val="18"/>
        </w:numPr>
        <w:tabs>
          <w:tab w:val="clear" w:pos="2160"/>
          <w:tab w:val="num" w:pos="1854"/>
        </w:tabs>
        <w:suppressAutoHyphens/>
        <w:spacing w:after="120" w:line="240" w:lineRule="atLeast"/>
        <w:ind w:left="1854"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sz w:val="20"/>
          <w:szCs w:val="20"/>
          <w:lang w:val="en-US"/>
        </w:rPr>
        <w:t>A load of 40 kg is placed on each seat cushion in the same row as the driver's seat, or</w:t>
      </w:r>
    </w:p>
    <w:p w14:paraId="6E370262" w14:textId="77777777" w:rsidR="00814BD2" w:rsidRPr="00814BD2" w:rsidRDefault="00814BD2" w:rsidP="003B5004">
      <w:pPr>
        <w:pStyle w:val="ListParagraph"/>
        <w:numPr>
          <w:ilvl w:val="2"/>
          <w:numId w:val="18"/>
        </w:numPr>
        <w:tabs>
          <w:tab w:val="clear" w:pos="2160"/>
          <w:tab w:val="num" w:pos="1854"/>
        </w:tabs>
        <w:suppressAutoHyphens/>
        <w:spacing w:after="120" w:line="240" w:lineRule="atLeast"/>
        <w:ind w:left="1854"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sz w:val="20"/>
          <w:szCs w:val="20"/>
          <w:lang w:val="en-US"/>
        </w:rPr>
        <w:t>the state in which occupants are on board the vehicle is simulated by an alternative method specified by the vehicle manufacturer, provided an occupant’s load does not exceed 40 kg.</w:t>
      </w:r>
    </w:p>
    <w:p w14:paraId="4F634F81" w14:textId="77777777" w:rsidR="00814BD2" w:rsidRPr="00814BD2" w:rsidRDefault="00814BD2" w:rsidP="003B5004">
      <w:pPr>
        <w:pStyle w:val="ListParagraph"/>
        <w:suppressAutoHyphens/>
        <w:spacing w:after="120" w:line="240" w:lineRule="atLeast"/>
        <w:ind w:left="1548"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sz w:val="20"/>
          <w:szCs w:val="20"/>
          <w:lang w:val="en-US"/>
        </w:rPr>
        <w:t>Or alternatively (at the choice of the manufacturer</w:t>
      </w:r>
      <w:proofErr w:type="gramStart"/>
      <w:r w:rsidRPr="00814BD2">
        <w:rPr>
          <w:rFonts w:ascii="Times New Roman" w:eastAsia="Times New Roman" w:hAnsi="Times New Roman" w:cs="Times New Roman"/>
          <w:sz w:val="20"/>
          <w:szCs w:val="20"/>
          <w:lang w:val="en-US"/>
        </w:rPr>
        <w:t>) :</w:t>
      </w:r>
      <w:proofErr w:type="gramEnd"/>
    </w:p>
    <w:p w14:paraId="2FEDE2E7" w14:textId="0ACCF049" w:rsidR="00814BD2" w:rsidRPr="00814BD2" w:rsidRDefault="00814BD2" w:rsidP="003B5004">
      <w:pPr>
        <w:pStyle w:val="ListParagraph"/>
        <w:numPr>
          <w:ilvl w:val="2"/>
          <w:numId w:val="18"/>
        </w:numPr>
        <w:tabs>
          <w:tab w:val="clear" w:pos="2160"/>
          <w:tab w:val="num" w:pos="1854"/>
        </w:tabs>
        <w:suppressAutoHyphens/>
        <w:spacing w:after="120" w:line="240" w:lineRule="atLeast"/>
        <w:ind w:left="1854"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sz w:val="20"/>
          <w:szCs w:val="20"/>
          <w:lang w:val="en-US"/>
        </w:rPr>
        <w:t xml:space="preserve">An object or human representing a 5th percentile adult female 1/ is placed on each seat cushion as specified by the manufacturer in the same row as the driver seat, or </w:t>
      </w:r>
    </w:p>
    <w:p w14:paraId="542685FE" w14:textId="360C756B" w:rsidR="00814BD2" w:rsidRPr="001C3BA4" w:rsidRDefault="00814BD2" w:rsidP="003B5004">
      <w:pPr>
        <w:pStyle w:val="ListParagraph"/>
        <w:numPr>
          <w:ilvl w:val="2"/>
          <w:numId w:val="18"/>
        </w:numPr>
        <w:tabs>
          <w:tab w:val="clear" w:pos="2160"/>
          <w:tab w:val="num" w:pos="1854"/>
        </w:tabs>
        <w:suppressAutoHyphens/>
        <w:spacing w:after="120" w:line="240" w:lineRule="atLeast"/>
        <w:ind w:left="1854"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b/>
          <w:bCs/>
          <w:sz w:val="20"/>
          <w:szCs w:val="20"/>
          <w:lang w:val="en-US"/>
        </w:rPr>
        <w:t xml:space="preserve">the state in which occupants are on board the vehicle is simulated by an alternative method specified by the vehicle manufacturer as agreed by the technical service and the approval authority. </w:t>
      </w:r>
    </w:p>
    <w:p w14:paraId="1701594C" w14:textId="77777777" w:rsidR="00814BD2" w:rsidRPr="00814BD2" w:rsidRDefault="00814BD2" w:rsidP="001C3BA4">
      <w:pPr>
        <w:pStyle w:val="ListParagraph"/>
        <w:suppressAutoHyphens/>
        <w:spacing w:after="120" w:line="240" w:lineRule="atLeast"/>
        <w:ind w:left="1854" w:right="1134"/>
        <w:jc w:val="both"/>
        <w:rPr>
          <w:rFonts w:ascii="Times New Roman" w:eastAsia="Times New Roman" w:hAnsi="Times New Roman" w:cs="Times New Roman"/>
          <w:sz w:val="20"/>
          <w:szCs w:val="20"/>
          <w:lang w:val="en-US"/>
        </w:rPr>
      </w:pPr>
    </w:p>
    <w:p w14:paraId="4A48475C" w14:textId="379097A0" w:rsidR="00814BD2" w:rsidRPr="00814BD2" w:rsidRDefault="00814BD2" w:rsidP="00814BD2">
      <w:pPr>
        <w:pStyle w:val="ListParagraph"/>
        <w:suppressAutoHyphens/>
        <w:spacing w:after="120" w:line="240" w:lineRule="atLeast"/>
        <w:ind w:left="1440" w:right="1134"/>
        <w:jc w:val="both"/>
        <w:rPr>
          <w:rFonts w:ascii="Times New Roman" w:eastAsia="Times New Roman" w:hAnsi="Times New Roman" w:cs="Times New Roman"/>
          <w:sz w:val="20"/>
          <w:szCs w:val="20"/>
          <w:lang w:val="en-US"/>
        </w:rPr>
      </w:pPr>
      <w:r w:rsidRPr="00814BD2">
        <w:rPr>
          <w:rFonts w:ascii="Times New Roman" w:eastAsia="Times New Roman" w:hAnsi="Times New Roman" w:cs="Times New Roman"/>
          <w:sz w:val="20"/>
          <w:szCs w:val="20"/>
          <w:lang w:val="en-US"/>
        </w:rPr>
        <w:t xml:space="preserve">The fourth alternative is not </w:t>
      </w:r>
      <w:proofErr w:type="gramStart"/>
      <w:r w:rsidRPr="00814BD2">
        <w:rPr>
          <w:rFonts w:ascii="Times New Roman" w:eastAsia="Times New Roman" w:hAnsi="Times New Roman" w:cs="Times New Roman"/>
          <w:sz w:val="20"/>
          <w:szCs w:val="20"/>
          <w:lang w:val="en-US"/>
        </w:rPr>
        <w:t>really clear</w:t>
      </w:r>
      <w:proofErr w:type="gramEnd"/>
      <w:r w:rsidRPr="00814BD2">
        <w:rPr>
          <w:rFonts w:ascii="Times New Roman" w:eastAsia="Times New Roman" w:hAnsi="Times New Roman" w:cs="Times New Roman"/>
          <w:sz w:val="20"/>
          <w:szCs w:val="20"/>
          <w:lang w:val="en-US"/>
        </w:rPr>
        <w:t xml:space="preserve"> and could lead to misinterpretation. Indeed, a</w:t>
      </w:r>
      <w:r w:rsidR="003B5004">
        <w:rPr>
          <w:rFonts w:ascii="Times New Roman" w:eastAsia="Times New Roman" w:hAnsi="Times New Roman" w:cs="Times New Roman"/>
          <w:sz w:val="20"/>
          <w:szCs w:val="20"/>
          <w:lang w:val="en-US"/>
        </w:rPr>
        <w:t>n</w:t>
      </w:r>
      <w:r w:rsidRPr="00814BD2">
        <w:rPr>
          <w:rFonts w:ascii="Times New Roman" w:eastAsia="Times New Roman" w:hAnsi="Times New Roman" w:cs="Times New Roman"/>
          <w:sz w:val="20"/>
          <w:szCs w:val="20"/>
          <w:lang w:val="en-US"/>
        </w:rPr>
        <w:t xml:space="preserve"> 80 kg human being would fit this alternative, which is not coherent with the 3 previous alternatives (corresponding to a 40kg human being or a 5</w:t>
      </w:r>
      <w:r w:rsidRPr="00814BD2">
        <w:rPr>
          <w:rFonts w:ascii="Times New Roman" w:eastAsia="Times New Roman" w:hAnsi="Times New Roman" w:cs="Times New Roman"/>
          <w:sz w:val="20"/>
          <w:szCs w:val="20"/>
          <w:vertAlign w:val="superscript"/>
          <w:lang w:val="en-US"/>
        </w:rPr>
        <w:t>th</w:t>
      </w:r>
      <w:r w:rsidRPr="00814BD2">
        <w:rPr>
          <w:rFonts w:ascii="Times New Roman" w:eastAsia="Times New Roman" w:hAnsi="Times New Roman" w:cs="Times New Roman"/>
          <w:sz w:val="20"/>
          <w:szCs w:val="20"/>
          <w:lang w:val="en-US"/>
        </w:rPr>
        <w:t xml:space="preserve"> percentile female)</w:t>
      </w:r>
      <w:r w:rsidRPr="00EC62B6">
        <w:rPr>
          <w:rFonts w:ascii="Times New Roman" w:eastAsia="Times New Roman" w:hAnsi="Times New Roman" w:cs="Times New Roman"/>
          <w:sz w:val="20"/>
          <w:szCs w:val="20"/>
          <w:lang w:val="en-US"/>
        </w:rPr>
        <w:t xml:space="preserve">. </w:t>
      </w:r>
      <w:r w:rsidR="00BB3186" w:rsidRPr="00EC62B6">
        <w:rPr>
          <w:rFonts w:ascii="Times New Roman" w:eastAsia="Times New Roman" w:hAnsi="Times New Roman" w:cs="Times New Roman"/>
          <w:sz w:val="20"/>
          <w:szCs w:val="20"/>
          <w:lang w:val="en-US"/>
        </w:rPr>
        <w:t xml:space="preserve">Therefore, </w:t>
      </w:r>
      <w:r w:rsidR="00AC175B" w:rsidRPr="00EC62B6">
        <w:rPr>
          <w:rFonts w:ascii="Times New Roman" w:eastAsia="Times New Roman" w:hAnsi="Times New Roman" w:cs="Times New Roman"/>
          <w:sz w:val="20"/>
          <w:szCs w:val="20"/>
          <w:lang w:val="en-US"/>
        </w:rPr>
        <w:t xml:space="preserve">this option should </w:t>
      </w:r>
      <w:r w:rsidR="004F68A9">
        <w:rPr>
          <w:rFonts w:ascii="Times New Roman" w:eastAsia="Times New Roman" w:hAnsi="Times New Roman" w:cs="Times New Roman"/>
          <w:sz w:val="20"/>
          <w:szCs w:val="20"/>
          <w:lang w:val="en-US"/>
        </w:rPr>
        <w:t xml:space="preserve">be </w:t>
      </w:r>
      <w:r w:rsidR="00EC62B6" w:rsidRPr="00EC62B6">
        <w:rPr>
          <w:rFonts w:ascii="Times New Roman" w:eastAsia="Times New Roman" w:hAnsi="Times New Roman" w:cs="Times New Roman"/>
          <w:sz w:val="20"/>
          <w:szCs w:val="20"/>
          <w:lang w:val="en-US"/>
        </w:rPr>
        <w:t xml:space="preserve">specified. </w:t>
      </w:r>
      <w:r w:rsidR="00AC175B" w:rsidRPr="00EC62B6">
        <w:rPr>
          <w:rFonts w:ascii="Times New Roman" w:eastAsia="Times New Roman" w:hAnsi="Times New Roman" w:cs="Times New Roman"/>
          <w:sz w:val="20"/>
          <w:szCs w:val="20"/>
          <w:lang w:val="en-US"/>
        </w:rPr>
        <w:t xml:space="preserve"> </w:t>
      </w:r>
    </w:p>
    <w:p w14:paraId="31344974" w14:textId="5B3015FA" w:rsidR="004A3C4B" w:rsidRPr="00814BD2" w:rsidRDefault="00BD204A" w:rsidP="00814BD2">
      <w:pPr>
        <w:pStyle w:val="ListParagraph"/>
        <w:suppressAutoHyphens/>
        <w:spacing w:after="120" w:line="240" w:lineRule="atLeast"/>
        <w:ind w:left="1440" w:righ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1F92B7" w14:textId="77777777" w:rsidR="006E7C2C" w:rsidRDefault="00E33648" w:rsidP="00E33648">
      <w:pPr>
        <w:pStyle w:val="ListParagraph"/>
        <w:numPr>
          <w:ilvl w:val="0"/>
          <w:numId w:val="12"/>
        </w:numPr>
        <w:suppressAutoHyphens/>
        <w:spacing w:after="120" w:line="240" w:lineRule="atLeast"/>
        <w:ind w:right="1134"/>
        <w:contextualSpacing w:val="0"/>
        <w:jc w:val="both"/>
        <w:rPr>
          <w:rFonts w:ascii="Times New Roman" w:eastAsia="Times New Roman" w:hAnsi="Times New Roman" w:cs="Times New Roman"/>
          <w:sz w:val="20"/>
          <w:szCs w:val="20"/>
          <w:lang w:val="en-US"/>
        </w:rPr>
      </w:pPr>
      <w:r w:rsidRPr="00E33648">
        <w:rPr>
          <w:rFonts w:ascii="Times New Roman" w:eastAsia="Times New Roman" w:hAnsi="Times New Roman" w:cs="Times New Roman"/>
          <w:sz w:val="20"/>
          <w:szCs w:val="20"/>
          <w:lang w:val="en-US"/>
        </w:rPr>
        <w:t xml:space="preserve">For the driver’s seat and for the seat(s) in the same row as the driver's seat, it is required that the second level warning shall be activated when a safety-belt is or becomes unfastened while the vehicle is in normal operation. </w:t>
      </w:r>
    </w:p>
    <w:p w14:paraId="1B36DC8C" w14:textId="7398E1E9" w:rsidR="00E33648" w:rsidRPr="009607F8" w:rsidRDefault="00E33648" w:rsidP="005C730A">
      <w:pPr>
        <w:pStyle w:val="ListParagraph"/>
        <w:suppressAutoHyphens/>
        <w:spacing w:after="120" w:line="240" w:lineRule="atLeast"/>
        <w:ind w:left="1494" w:right="1134"/>
        <w:contextualSpacing w:val="0"/>
        <w:rPr>
          <w:rFonts w:ascii="Times New Roman" w:eastAsia="Times New Roman" w:hAnsi="Times New Roman" w:cs="Times New Roman"/>
          <w:sz w:val="20"/>
          <w:szCs w:val="20"/>
          <w:lang w:val="en-US"/>
        </w:rPr>
      </w:pPr>
      <w:r w:rsidRPr="0011382F">
        <w:rPr>
          <w:rFonts w:ascii="Times New Roman" w:eastAsia="Times New Roman" w:hAnsi="Times New Roman" w:cs="Times New Roman"/>
          <w:sz w:val="20"/>
          <w:szCs w:val="20"/>
          <w:lang w:val="en-US"/>
        </w:rPr>
        <w:t>The test procedure when the safety-belt is unfastened before the journey</w:t>
      </w:r>
      <w:r w:rsidR="00A477F9">
        <w:rPr>
          <w:rFonts w:ascii="Times New Roman" w:eastAsia="Times New Roman" w:hAnsi="Times New Roman" w:cs="Times New Roman"/>
          <w:sz w:val="20"/>
          <w:szCs w:val="20"/>
          <w:lang w:val="en-US"/>
        </w:rPr>
        <w:t xml:space="preserve"> </w:t>
      </w:r>
      <w:r w:rsidRPr="0011382F">
        <w:rPr>
          <w:rFonts w:ascii="Times New Roman" w:eastAsia="Times New Roman" w:hAnsi="Times New Roman" w:cs="Times New Roman"/>
          <w:sz w:val="20"/>
          <w:szCs w:val="20"/>
          <w:lang w:val="en-US"/>
        </w:rPr>
        <w:t>specifie</w:t>
      </w:r>
      <w:r w:rsidR="00A477F9">
        <w:rPr>
          <w:rFonts w:ascii="Times New Roman" w:eastAsia="Times New Roman" w:hAnsi="Times New Roman" w:cs="Times New Roman"/>
          <w:sz w:val="20"/>
          <w:szCs w:val="20"/>
          <w:lang w:val="en-US"/>
        </w:rPr>
        <w:t>s</w:t>
      </w:r>
      <w:r w:rsidRPr="00E33648">
        <w:rPr>
          <w:rFonts w:ascii="Times New Roman" w:eastAsia="Times New Roman" w:hAnsi="Times New Roman" w:cs="Times New Roman"/>
          <w:sz w:val="20"/>
          <w:szCs w:val="20"/>
          <w:lang w:val="en-US"/>
        </w:rPr>
        <w:t xml:space="preserve"> </w:t>
      </w:r>
      <w:r w:rsidR="00A477F9">
        <w:rPr>
          <w:rFonts w:ascii="Times New Roman" w:eastAsia="Times New Roman" w:hAnsi="Times New Roman" w:cs="Times New Roman"/>
          <w:sz w:val="20"/>
          <w:szCs w:val="20"/>
          <w:lang w:val="en-US"/>
        </w:rPr>
        <w:t>that t</w:t>
      </w:r>
      <w:r w:rsidRPr="00E33648">
        <w:rPr>
          <w:rFonts w:ascii="Times New Roman" w:eastAsia="Times New Roman" w:hAnsi="Times New Roman" w:cs="Times New Roman"/>
          <w:sz w:val="20"/>
          <w:szCs w:val="20"/>
          <w:lang w:val="en-US"/>
        </w:rPr>
        <w:t xml:space="preserve">he </w:t>
      </w:r>
      <w:r w:rsidRPr="009607F8">
        <w:rPr>
          <w:rFonts w:ascii="Times New Roman" w:eastAsia="Times New Roman" w:hAnsi="Times New Roman" w:cs="Times New Roman"/>
          <w:sz w:val="20"/>
          <w:szCs w:val="20"/>
          <w:lang w:val="en-US"/>
        </w:rPr>
        <w:t>following steps shall be followed</w:t>
      </w:r>
      <w:r w:rsidR="00A477F9" w:rsidRPr="009607F8">
        <w:rPr>
          <w:rFonts w:ascii="Times New Roman" w:eastAsia="Times New Roman" w:hAnsi="Times New Roman" w:cs="Times New Roman"/>
          <w:sz w:val="20"/>
          <w:szCs w:val="20"/>
          <w:lang w:val="en-US"/>
        </w:rPr>
        <w:t xml:space="preserve"> (Annex 18 §2.1.1 and 2.2.1)</w:t>
      </w:r>
      <w:r w:rsidRPr="009607F8">
        <w:rPr>
          <w:rFonts w:ascii="Times New Roman" w:eastAsia="Times New Roman" w:hAnsi="Times New Roman" w:cs="Times New Roman"/>
          <w:sz w:val="20"/>
          <w:szCs w:val="20"/>
          <w:lang w:val="en-US"/>
        </w:rPr>
        <w:t xml:space="preserve">: </w:t>
      </w:r>
    </w:p>
    <w:p w14:paraId="40F96C0D" w14:textId="2ADAEDBF" w:rsidR="0011382F" w:rsidRPr="005C730A" w:rsidRDefault="00D4168C" w:rsidP="005C730A">
      <w:pPr>
        <w:pStyle w:val="ListParagraph"/>
        <w:autoSpaceDE w:val="0"/>
        <w:autoSpaceDN w:val="0"/>
        <w:adjustRightInd w:val="0"/>
        <w:spacing w:after="0" w:line="240" w:lineRule="auto"/>
        <w:ind w:left="1701"/>
        <w:rPr>
          <w:rFonts w:ascii="Times New Roman" w:eastAsia="Times New Roman" w:hAnsi="Times New Roman" w:cs="Times New Roman"/>
          <w:sz w:val="20"/>
          <w:szCs w:val="20"/>
          <w:lang w:val="en-US"/>
        </w:rPr>
      </w:pPr>
      <w:r>
        <w:rPr>
          <w:rFonts w:ascii="Times New Roman" w:hAnsi="Times New Roman" w:cs="Times New Roman"/>
          <w:sz w:val="20"/>
          <w:szCs w:val="20"/>
          <w:lang w:val="en-US"/>
        </w:rPr>
        <w:t>“</w:t>
      </w:r>
      <w:r w:rsidR="0011382F" w:rsidRPr="009607F8">
        <w:rPr>
          <w:rFonts w:ascii="Times New Roman" w:hAnsi="Times New Roman" w:cs="Times New Roman"/>
          <w:sz w:val="20"/>
          <w:szCs w:val="20"/>
          <w:lang w:val="en-US"/>
        </w:rPr>
        <w:t xml:space="preserve">2.1.1. </w:t>
      </w:r>
      <w:r w:rsidR="0011382F" w:rsidRPr="005C730A">
        <w:rPr>
          <w:rFonts w:ascii="Times New Roman" w:eastAsia="Times New Roman" w:hAnsi="Times New Roman" w:cs="Times New Roman"/>
          <w:sz w:val="20"/>
          <w:szCs w:val="20"/>
          <w:lang w:val="en-US"/>
        </w:rPr>
        <w:t>Testing the driver’s seat when the safety-belt is unfastened before the journey</w:t>
      </w:r>
    </w:p>
    <w:p w14:paraId="3BB2FFF2" w14:textId="77777777" w:rsidR="0011382F" w:rsidRPr="005C730A" w:rsidRDefault="0011382F" w:rsidP="005C730A">
      <w:pPr>
        <w:pStyle w:val="ListParagraph"/>
        <w:autoSpaceDE w:val="0"/>
        <w:autoSpaceDN w:val="0"/>
        <w:adjustRightInd w:val="0"/>
        <w:spacing w:after="0" w:line="240" w:lineRule="auto"/>
        <w:ind w:left="2268"/>
        <w:rPr>
          <w:rFonts w:ascii="Times New Roman" w:eastAsia="Times New Roman" w:hAnsi="Times New Roman" w:cs="Times New Roman"/>
          <w:sz w:val="20"/>
          <w:szCs w:val="20"/>
          <w:lang w:val="en-US"/>
        </w:rPr>
      </w:pPr>
      <w:r w:rsidRPr="005C730A">
        <w:rPr>
          <w:rFonts w:ascii="Times New Roman" w:eastAsia="Times New Roman" w:hAnsi="Times New Roman" w:cs="Times New Roman"/>
          <w:sz w:val="20"/>
          <w:szCs w:val="20"/>
          <w:lang w:val="en-US"/>
        </w:rPr>
        <w:t xml:space="preserve">(a) The safety-belt of the driver's seat is not </w:t>
      </w:r>
      <w:proofErr w:type="gramStart"/>
      <w:r w:rsidRPr="005C730A">
        <w:rPr>
          <w:rFonts w:ascii="Times New Roman" w:eastAsia="Times New Roman" w:hAnsi="Times New Roman" w:cs="Times New Roman"/>
          <w:sz w:val="20"/>
          <w:szCs w:val="20"/>
          <w:lang w:val="en-US"/>
        </w:rPr>
        <w:t>fastened;</w:t>
      </w:r>
      <w:proofErr w:type="gramEnd"/>
    </w:p>
    <w:p w14:paraId="5D11BCDB" w14:textId="77777777" w:rsidR="0011382F" w:rsidRPr="005C730A" w:rsidRDefault="0011382F" w:rsidP="005C730A">
      <w:pPr>
        <w:pStyle w:val="ListParagraph"/>
        <w:autoSpaceDE w:val="0"/>
        <w:autoSpaceDN w:val="0"/>
        <w:adjustRightInd w:val="0"/>
        <w:spacing w:after="0" w:line="240" w:lineRule="auto"/>
        <w:ind w:left="2268"/>
        <w:rPr>
          <w:rFonts w:ascii="Times New Roman" w:eastAsia="Times New Roman" w:hAnsi="Times New Roman" w:cs="Times New Roman"/>
          <w:sz w:val="20"/>
          <w:szCs w:val="20"/>
          <w:lang w:val="en-US"/>
        </w:rPr>
      </w:pPr>
      <w:r w:rsidRPr="005C730A">
        <w:rPr>
          <w:rFonts w:ascii="Times New Roman" w:eastAsia="Times New Roman" w:hAnsi="Times New Roman" w:cs="Times New Roman"/>
          <w:sz w:val="20"/>
          <w:szCs w:val="20"/>
          <w:lang w:val="en-US"/>
        </w:rPr>
        <w:t xml:space="preserve">(b) The safety-belts of seats other than the driver's seat are </w:t>
      </w:r>
      <w:proofErr w:type="gramStart"/>
      <w:r w:rsidRPr="005C730A">
        <w:rPr>
          <w:rFonts w:ascii="Times New Roman" w:eastAsia="Times New Roman" w:hAnsi="Times New Roman" w:cs="Times New Roman"/>
          <w:sz w:val="20"/>
          <w:szCs w:val="20"/>
          <w:lang w:val="en-US"/>
        </w:rPr>
        <w:t>fastened;</w:t>
      </w:r>
      <w:proofErr w:type="gramEnd"/>
    </w:p>
    <w:p w14:paraId="2F062316" w14:textId="77777777" w:rsidR="0011382F" w:rsidRPr="005C730A" w:rsidRDefault="0011382F" w:rsidP="005C730A">
      <w:pPr>
        <w:pStyle w:val="ListParagraph"/>
        <w:autoSpaceDE w:val="0"/>
        <w:autoSpaceDN w:val="0"/>
        <w:adjustRightInd w:val="0"/>
        <w:spacing w:after="0" w:line="240" w:lineRule="auto"/>
        <w:ind w:left="2268"/>
        <w:rPr>
          <w:rFonts w:ascii="Times New Roman" w:eastAsia="Times New Roman" w:hAnsi="Times New Roman" w:cs="Times New Roman"/>
          <w:sz w:val="20"/>
          <w:szCs w:val="20"/>
          <w:lang w:val="en-US"/>
        </w:rPr>
      </w:pPr>
      <w:r w:rsidRPr="005C730A">
        <w:rPr>
          <w:rFonts w:ascii="Times New Roman" w:eastAsia="Times New Roman" w:hAnsi="Times New Roman" w:cs="Times New Roman"/>
          <w:sz w:val="20"/>
          <w:szCs w:val="20"/>
          <w:lang w:val="en-US"/>
        </w:rPr>
        <w:t>(c) Test vehicle driven with one or any combination of the conditions of paragraphs 2.1.1.1. to 2.1.1.3. of this annex at the manufacturer's choice.</w:t>
      </w:r>
    </w:p>
    <w:p w14:paraId="45AF7CD3" w14:textId="7C499C82" w:rsidR="0011382F" w:rsidRPr="005C730A" w:rsidRDefault="0011382F" w:rsidP="005C730A">
      <w:pPr>
        <w:pStyle w:val="ListParagraph"/>
        <w:autoSpaceDE w:val="0"/>
        <w:autoSpaceDN w:val="0"/>
        <w:adjustRightInd w:val="0"/>
        <w:spacing w:after="0" w:line="240" w:lineRule="auto"/>
        <w:ind w:left="2268"/>
        <w:rPr>
          <w:rFonts w:ascii="Times New Roman" w:eastAsia="Times New Roman" w:hAnsi="Times New Roman" w:cs="Times New Roman"/>
          <w:sz w:val="20"/>
          <w:szCs w:val="20"/>
          <w:lang w:val="en-US"/>
        </w:rPr>
      </w:pPr>
      <w:r w:rsidRPr="005C730A">
        <w:rPr>
          <w:rFonts w:ascii="Times New Roman" w:eastAsia="Times New Roman" w:hAnsi="Times New Roman" w:cs="Times New Roman"/>
          <w:sz w:val="20"/>
          <w:szCs w:val="20"/>
          <w:lang w:val="en-US"/>
        </w:rPr>
        <w:t>(d) The state of the safety-belt reminder is checked for the driver’s seat, in conditions (a) to (c).</w:t>
      </w:r>
    </w:p>
    <w:p w14:paraId="78549413" w14:textId="77777777" w:rsidR="0011382F" w:rsidRPr="009607F8" w:rsidRDefault="0011382F" w:rsidP="005C730A">
      <w:pPr>
        <w:pStyle w:val="ListParagraph"/>
        <w:autoSpaceDE w:val="0"/>
        <w:autoSpaceDN w:val="0"/>
        <w:adjustRightInd w:val="0"/>
        <w:spacing w:after="0" w:line="240" w:lineRule="auto"/>
        <w:ind w:left="1701"/>
        <w:rPr>
          <w:rFonts w:ascii="Times New Roman" w:hAnsi="Times New Roman" w:cs="Times New Roman"/>
          <w:sz w:val="20"/>
          <w:szCs w:val="20"/>
          <w:lang w:val="en-US"/>
        </w:rPr>
      </w:pPr>
      <w:r w:rsidRPr="009607F8">
        <w:rPr>
          <w:rFonts w:ascii="Times New Roman" w:hAnsi="Times New Roman" w:cs="Times New Roman"/>
          <w:sz w:val="20"/>
          <w:szCs w:val="20"/>
          <w:lang w:val="en-US"/>
        </w:rPr>
        <w:t xml:space="preserve">2.1.1.1. Accelerate the test vehicle to 25 -0/+10 km/h from a halt and </w:t>
      </w:r>
      <w:proofErr w:type="gramStart"/>
      <w:r w:rsidRPr="009607F8">
        <w:rPr>
          <w:rFonts w:ascii="Times New Roman" w:hAnsi="Times New Roman" w:cs="Times New Roman"/>
          <w:sz w:val="20"/>
          <w:szCs w:val="20"/>
          <w:lang w:val="en-US"/>
        </w:rPr>
        <w:t>continue on</w:t>
      </w:r>
      <w:proofErr w:type="gramEnd"/>
      <w:r w:rsidRPr="009607F8">
        <w:rPr>
          <w:rFonts w:ascii="Times New Roman" w:hAnsi="Times New Roman" w:cs="Times New Roman"/>
          <w:sz w:val="20"/>
          <w:szCs w:val="20"/>
          <w:lang w:val="en-US"/>
        </w:rPr>
        <w:t xml:space="preserve"> the same speed.</w:t>
      </w:r>
    </w:p>
    <w:p w14:paraId="5FC18C8B" w14:textId="77777777" w:rsidR="0011382F" w:rsidRPr="009607F8" w:rsidRDefault="0011382F" w:rsidP="005C730A">
      <w:pPr>
        <w:pStyle w:val="ListParagraph"/>
        <w:autoSpaceDE w:val="0"/>
        <w:autoSpaceDN w:val="0"/>
        <w:adjustRightInd w:val="0"/>
        <w:spacing w:after="0" w:line="240" w:lineRule="auto"/>
        <w:ind w:left="1701"/>
        <w:rPr>
          <w:rFonts w:ascii="Times New Roman" w:hAnsi="Times New Roman" w:cs="Times New Roman"/>
          <w:sz w:val="20"/>
          <w:szCs w:val="20"/>
          <w:lang w:val="en-US"/>
        </w:rPr>
      </w:pPr>
      <w:r w:rsidRPr="009607F8">
        <w:rPr>
          <w:rFonts w:ascii="Times New Roman" w:hAnsi="Times New Roman" w:cs="Times New Roman"/>
          <w:sz w:val="20"/>
          <w:szCs w:val="20"/>
          <w:lang w:val="en-US"/>
        </w:rPr>
        <w:t>2.1.1.2. The test vehicle is driven forward at least 500m from a halt position.</w:t>
      </w:r>
    </w:p>
    <w:p w14:paraId="485BAF61" w14:textId="16E36AF9" w:rsidR="0011382F" w:rsidRPr="009607F8" w:rsidRDefault="0011382F" w:rsidP="005C730A">
      <w:pPr>
        <w:pStyle w:val="ListParagraph"/>
        <w:suppressAutoHyphens/>
        <w:spacing w:after="120" w:line="240" w:lineRule="atLeast"/>
        <w:ind w:left="1701" w:right="1134"/>
        <w:rPr>
          <w:rFonts w:ascii="Times New Roman" w:eastAsia="Times New Roman" w:hAnsi="Times New Roman" w:cs="Times New Roman"/>
          <w:sz w:val="20"/>
          <w:szCs w:val="20"/>
        </w:rPr>
      </w:pPr>
      <w:r w:rsidRPr="009607F8">
        <w:rPr>
          <w:rFonts w:ascii="Times New Roman" w:hAnsi="Times New Roman" w:cs="Times New Roman"/>
          <w:sz w:val="20"/>
          <w:szCs w:val="20"/>
          <w:lang w:val="en-US"/>
        </w:rPr>
        <w:t>2.1.1.3. The vehicle is tested when the vehicle is in normal operation for at least 60 seconds.</w:t>
      </w:r>
      <w:r w:rsidR="00D4168C">
        <w:rPr>
          <w:rFonts w:ascii="Times New Roman" w:hAnsi="Times New Roman" w:cs="Times New Roman"/>
          <w:sz w:val="20"/>
          <w:szCs w:val="20"/>
          <w:lang w:val="en-US"/>
        </w:rPr>
        <w:t>”</w:t>
      </w:r>
    </w:p>
    <w:p w14:paraId="748AA93C" w14:textId="77777777" w:rsidR="0011382F" w:rsidRDefault="0011382F" w:rsidP="0011382F">
      <w:pPr>
        <w:pStyle w:val="ListParagraph"/>
        <w:suppressAutoHyphens/>
        <w:spacing w:after="120" w:line="240" w:lineRule="atLeast"/>
        <w:ind w:left="1494" w:right="1134"/>
        <w:jc w:val="both"/>
        <w:rPr>
          <w:rFonts w:ascii="Times New Roman" w:eastAsia="Times New Roman" w:hAnsi="Times New Roman" w:cs="Times New Roman"/>
          <w:sz w:val="20"/>
          <w:szCs w:val="20"/>
        </w:rPr>
      </w:pPr>
    </w:p>
    <w:p w14:paraId="2EE66051" w14:textId="645069F6" w:rsidR="00D62596" w:rsidRDefault="0098495C" w:rsidP="0011382F">
      <w:pPr>
        <w:pStyle w:val="ListParagraph"/>
        <w:suppressAutoHyphens/>
        <w:spacing w:after="120" w:line="240" w:lineRule="atLeast"/>
        <w:ind w:left="1494" w:right="1134"/>
        <w:jc w:val="both"/>
        <w:rPr>
          <w:rFonts w:ascii="Times New Roman" w:eastAsia="Times New Roman" w:hAnsi="Times New Roman" w:cs="Times New Roman"/>
          <w:sz w:val="20"/>
          <w:szCs w:val="20"/>
        </w:rPr>
      </w:pPr>
      <w:r w:rsidRPr="00A32373">
        <w:rPr>
          <w:rFonts w:ascii="Times New Roman" w:eastAsia="Times New Roman" w:hAnsi="Times New Roman" w:cs="Times New Roman"/>
          <w:sz w:val="20"/>
          <w:szCs w:val="20"/>
        </w:rPr>
        <w:t xml:space="preserve">However, </w:t>
      </w:r>
      <w:r w:rsidR="00DF7264" w:rsidRPr="00A32373">
        <w:rPr>
          <w:rFonts w:ascii="Times New Roman" w:eastAsia="Times New Roman" w:hAnsi="Times New Roman" w:cs="Times New Roman"/>
          <w:sz w:val="20"/>
          <w:szCs w:val="20"/>
        </w:rPr>
        <w:t xml:space="preserve">in paragraph 2.1.1.2., it is not specified that the vehicle </w:t>
      </w:r>
      <w:proofErr w:type="gramStart"/>
      <w:r w:rsidR="00DF7264" w:rsidRPr="00A32373">
        <w:rPr>
          <w:rFonts w:ascii="Times New Roman" w:eastAsia="Times New Roman" w:hAnsi="Times New Roman" w:cs="Times New Roman"/>
          <w:sz w:val="20"/>
          <w:szCs w:val="20"/>
        </w:rPr>
        <w:t>has to</w:t>
      </w:r>
      <w:proofErr w:type="gramEnd"/>
      <w:r w:rsidR="00DF7264" w:rsidRPr="00A32373">
        <w:rPr>
          <w:rFonts w:ascii="Times New Roman" w:eastAsia="Times New Roman" w:hAnsi="Times New Roman" w:cs="Times New Roman"/>
          <w:sz w:val="20"/>
          <w:szCs w:val="20"/>
        </w:rPr>
        <w:t xml:space="preserve"> be in normal operation</w:t>
      </w:r>
      <w:r w:rsidR="009A0785">
        <w:rPr>
          <w:rFonts w:ascii="Times New Roman" w:eastAsia="Times New Roman" w:hAnsi="Times New Roman" w:cs="Times New Roman"/>
          <w:sz w:val="20"/>
          <w:szCs w:val="20"/>
        </w:rPr>
        <w:t xml:space="preserve">, whereas it is </w:t>
      </w:r>
      <w:r w:rsidR="006D4DD9">
        <w:rPr>
          <w:rFonts w:ascii="Times New Roman" w:eastAsia="Times New Roman" w:hAnsi="Times New Roman" w:cs="Times New Roman"/>
          <w:sz w:val="20"/>
          <w:szCs w:val="20"/>
        </w:rPr>
        <w:t>indicated</w:t>
      </w:r>
      <w:r w:rsidR="009A0785">
        <w:rPr>
          <w:rFonts w:ascii="Times New Roman" w:eastAsia="Times New Roman" w:hAnsi="Times New Roman" w:cs="Times New Roman"/>
          <w:sz w:val="20"/>
          <w:szCs w:val="20"/>
        </w:rPr>
        <w:t xml:space="preserve"> in paragraph 2.1.1.3</w:t>
      </w:r>
      <w:r w:rsidR="00DF7264" w:rsidRPr="00A32373">
        <w:rPr>
          <w:rFonts w:ascii="Times New Roman" w:eastAsia="Times New Roman" w:hAnsi="Times New Roman" w:cs="Times New Roman"/>
          <w:sz w:val="20"/>
          <w:szCs w:val="20"/>
        </w:rPr>
        <w:t xml:space="preserve">. </w:t>
      </w:r>
      <w:r w:rsidR="00AA1A32" w:rsidRPr="00AA1A32">
        <w:rPr>
          <w:rFonts w:ascii="Times New Roman" w:eastAsia="Times New Roman" w:hAnsi="Times New Roman" w:cs="Times New Roman"/>
          <w:sz w:val="20"/>
          <w:szCs w:val="20"/>
        </w:rPr>
        <w:t>This proposal aims at correcting this point.</w:t>
      </w:r>
    </w:p>
    <w:p w14:paraId="6F81A99A" w14:textId="77777777" w:rsidR="00D77086" w:rsidRDefault="00D77086" w:rsidP="0098495C">
      <w:pPr>
        <w:pStyle w:val="ListParagraph"/>
        <w:suppressAutoHyphens/>
        <w:spacing w:after="120" w:line="240" w:lineRule="atLeast"/>
        <w:ind w:left="1440" w:right="1134"/>
        <w:jc w:val="both"/>
        <w:rPr>
          <w:rFonts w:ascii="Times New Roman" w:eastAsia="Times New Roman" w:hAnsi="Times New Roman" w:cs="Times New Roman"/>
          <w:sz w:val="20"/>
          <w:szCs w:val="20"/>
        </w:rPr>
      </w:pPr>
    </w:p>
    <w:p w14:paraId="7EEEF28D" w14:textId="77777777" w:rsidR="00D4168C" w:rsidRPr="00D4168C" w:rsidRDefault="00791D2D" w:rsidP="00D4168C">
      <w:pPr>
        <w:pStyle w:val="ListParagraph"/>
        <w:numPr>
          <w:ilvl w:val="0"/>
          <w:numId w:val="12"/>
        </w:numPr>
        <w:suppressAutoHyphens/>
        <w:spacing w:after="120" w:line="240" w:lineRule="atLeast"/>
        <w:ind w:right="1134"/>
        <w:contextualSpacing w:val="0"/>
        <w:jc w:val="both"/>
        <w:rPr>
          <w:rFonts w:ascii="Times New Roman" w:eastAsia="Times New Roman" w:hAnsi="Times New Roman" w:cs="Times New Roman"/>
          <w:sz w:val="20"/>
          <w:szCs w:val="20"/>
          <w:lang w:val="en-US"/>
        </w:rPr>
      </w:pPr>
      <w:r w:rsidRPr="00791D2D">
        <w:rPr>
          <w:rFonts w:ascii="Times New Roman" w:eastAsia="Times New Roman" w:hAnsi="Times New Roman" w:cs="Times New Roman"/>
          <w:sz w:val="20"/>
          <w:szCs w:val="20"/>
          <w:lang w:val="en-US"/>
        </w:rPr>
        <w:t xml:space="preserve">The testing procedure for the second level warning of the driver’s seat are divided between 2 </w:t>
      </w:r>
      <w:proofErr w:type="gramStart"/>
      <w:r w:rsidRPr="00791D2D">
        <w:rPr>
          <w:rFonts w:ascii="Times New Roman" w:eastAsia="Times New Roman" w:hAnsi="Times New Roman" w:cs="Times New Roman"/>
          <w:sz w:val="20"/>
          <w:szCs w:val="20"/>
          <w:lang w:val="en-US"/>
        </w:rPr>
        <w:t>cases :</w:t>
      </w:r>
      <w:proofErr w:type="gramEnd"/>
      <w:r w:rsidRPr="00791D2D">
        <w:rPr>
          <w:rFonts w:ascii="Times New Roman" w:eastAsia="Times New Roman" w:hAnsi="Times New Roman" w:cs="Times New Roman"/>
          <w:sz w:val="20"/>
          <w:szCs w:val="20"/>
          <w:lang w:val="en-US"/>
        </w:rPr>
        <w:t xml:space="preserve"> when the safety belt </w:t>
      </w:r>
      <w:r w:rsidRPr="00791D2D">
        <w:rPr>
          <w:rFonts w:ascii="Times New Roman" w:eastAsia="Times New Roman" w:hAnsi="Times New Roman" w:cs="Times New Roman"/>
          <w:sz w:val="20"/>
          <w:szCs w:val="20"/>
          <w:u w:val="single"/>
          <w:lang w:val="en-US"/>
        </w:rPr>
        <w:t>is unbuckled before the journe</w:t>
      </w:r>
      <w:r w:rsidRPr="00791D2D">
        <w:rPr>
          <w:rFonts w:ascii="Times New Roman" w:eastAsia="Times New Roman" w:hAnsi="Times New Roman" w:cs="Times New Roman"/>
          <w:sz w:val="20"/>
          <w:szCs w:val="20"/>
          <w:lang w:val="en-US"/>
        </w:rPr>
        <w:t xml:space="preserve">y (1) and when the safety-belt </w:t>
      </w:r>
      <w:r w:rsidRPr="00791D2D">
        <w:rPr>
          <w:rFonts w:ascii="Times New Roman" w:eastAsia="Times New Roman" w:hAnsi="Times New Roman" w:cs="Times New Roman"/>
          <w:sz w:val="20"/>
          <w:szCs w:val="20"/>
          <w:u w:val="single"/>
          <w:lang w:val="en-US"/>
        </w:rPr>
        <w:t>becomes unbuckled (2)</w:t>
      </w:r>
      <w:r w:rsidR="00D4168C">
        <w:rPr>
          <w:rFonts w:ascii="Times New Roman" w:eastAsia="Times New Roman" w:hAnsi="Times New Roman" w:cs="Times New Roman"/>
          <w:sz w:val="20"/>
          <w:szCs w:val="20"/>
          <w:u w:val="single"/>
          <w:lang w:val="en-US"/>
        </w:rPr>
        <w:t xml:space="preserve">. </w:t>
      </w:r>
    </w:p>
    <w:p w14:paraId="1772EE54" w14:textId="77A13804" w:rsidR="00791D2D" w:rsidRPr="00D4168C" w:rsidRDefault="00791D2D" w:rsidP="00D4168C">
      <w:pPr>
        <w:pStyle w:val="ListParagraph"/>
        <w:suppressAutoHyphens/>
        <w:spacing w:after="120" w:line="240" w:lineRule="atLeast"/>
        <w:ind w:left="1494" w:right="1134"/>
        <w:contextualSpacing w:val="0"/>
        <w:jc w:val="both"/>
        <w:rPr>
          <w:rFonts w:ascii="Times New Roman" w:eastAsia="Times New Roman" w:hAnsi="Times New Roman" w:cs="Times New Roman"/>
          <w:sz w:val="20"/>
          <w:szCs w:val="20"/>
          <w:lang w:val="en-US"/>
        </w:rPr>
      </w:pPr>
      <w:r w:rsidRPr="00D4168C">
        <w:rPr>
          <w:rFonts w:ascii="Times New Roman" w:eastAsia="Times New Roman" w:hAnsi="Times New Roman" w:cs="Times New Roman"/>
          <w:sz w:val="20"/>
          <w:szCs w:val="20"/>
          <w:lang w:val="en-US"/>
        </w:rPr>
        <w:t xml:space="preserve">The text requests that the threshold shall be set out from the point in time at which unfastening </w:t>
      </w:r>
      <w:proofErr w:type="gramStart"/>
      <w:r w:rsidRPr="00D4168C">
        <w:rPr>
          <w:rFonts w:ascii="Times New Roman" w:eastAsia="Times New Roman" w:hAnsi="Times New Roman" w:cs="Times New Roman"/>
          <w:sz w:val="20"/>
          <w:szCs w:val="20"/>
          <w:lang w:val="en-US"/>
        </w:rPr>
        <w:t>occur :</w:t>
      </w:r>
      <w:proofErr w:type="gramEnd"/>
      <w:r w:rsidRPr="00D4168C">
        <w:rPr>
          <w:rFonts w:ascii="Times New Roman" w:eastAsia="Times New Roman" w:hAnsi="Times New Roman" w:cs="Times New Roman"/>
          <w:sz w:val="20"/>
          <w:szCs w:val="20"/>
          <w:lang w:val="en-US"/>
        </w:rPr>
        <w:t xml:space="preserve"> </w:t>
      </w:r>
    </w:p>
    <w:p w14:paraId="4A0D9B03" w14:textId="1689A3FE" w:rsidR="00E74575" w:rsidRDefault="00D4168C" w:rsidP="00D4168C">
      <w:pPr>
        <w:pStyle w:val="ListParagraph"/>
        <w:suppressAutoHyphens/>
        <w:spacing w:after="120" w:line="240" w:lineRule="atLeast"/>
        <w:ind w:left="1701" w:righ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D4168C">
        <w:rPr>
          <w:rFonts w:ascii="Times New Roman" w:eastAsia="Times New Roman" w:hAnsi="Times New Roman" w:cs="Times New Roman"/>
          <w:sz w:val="20"/>
          <w:szCs w:val="20"/>
          <w:lang w:val="en-US"/>
        </w:rPr>
        <w:t>8.4.2.4.5. For the condition that a safety belt becomes unfastened pursuant to paragraphs 8.4.3.3. and 8.4.4.5., the thresholds set out in</w:t>
      </w:r>
      <w:r>
        <w:rPr>
          <w:rFonts w:ascii="Times New Roman" w:eastAsia="Times New Roman" w:hAnsi="Times New Roman" w:cs="Times New Roman"/>
          <w:sz w:val="20"/>
          <w:szCs w:val="20"/>
          <w:lang w:val="en-US"/>
        </w:rPr>
        <w:t xml:space="preserve"> </w:t>
      </w:r>
      <w:r w:rsidRPr="00D4168C">
        <w:rPr>
          <w:rFonts w:ascii="Times New Roman" w:eastAsia="Times New Roman" w:hAnsi="Times New Roman" w:cs="Times New Roman"/>
          <w:sz w:val="20"/>
          <w:szCs w:val="20"/>
          <w:lang w:val="en-US"/>
        </w:rPr>
        <w:t>paragraphs 8.4.2.4.1.1. to 8.4.2.4.1.3. shall be measured from the point in time at which unfastening occurs.</w:t>
      </w:r>
      <w:r>
        <w:rPr>
          <w:rFonts w:ascii="Times New Roman" w:eastAsia="Times New Roman" w:hAnsi="Times New Roman" w:cs="Times New Roman"/>
          <w:sz w:val="20"/>
          <w:szCs w:val="20"/>
          <w:lang w:val="en-US"/>
        </w:rPr>
        <w:t>”</w:t>
      </w:r>
    </w:p>
    <w:p w14:paraId="396515E0" w14:textId="7604FA9A" w:rsidR="00567555" w:rsidRDefault="00567555" w:rsidP="00D4168C">
      <w:pPr>
        <w:pStyle w:val="ListParagraph"/>
        <w:suppressAutoHyphens/>
        <w:spacing w:after="120" w:line="240" w:lineRule="atLeast"/>
        <w:ind w:left="1701" w:right="1134"/>
        <w:jc w:val="both"/>
        <w:rPr>
          <w:rFonts w:ascii="Times New Roman" w:eastAsia="Times New Roman" w:hAnsi="Times New Roman" w:cs="Times New Roman"/>
          <w:sz w:val="20"/>
          <w:szCs w:val="20"/>
          <w:lang w:val="en-US"/>
        </w:rPr>
      </w:pPr>
    </w:p>
    <w:p w14:paraId="380EEA0B" w14:textId="1E5D9806" w:rsidR="00567555" w:rsidRDefault="00567555" w:rsidP="00567555">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r w:rsidRPr="00567555">
        <w:rPr>
          <w:rFonts w:ascii="Times New Roman" w:eastAsia="Times New Roman" w:hAnsi="Times New Roman" w:cs="Times New Roman"/>
          <w:sz w:val="20"/>
          <w:szCs w:val="20"/>
          <w:lang w:val="en-US"/>
        </w:rPr>
        <w:t xml:space="preserve">The testing procedure when the safety-belt </w:t>
      </w:r>
      <w:r w:rsidRPr="00567555">
        <w:rPr>
          <w:rFonts w:ascii="Times New Roman" w:eastAsia="Times New Roman" w:hAnsi="Times New Roman" w:cs="Times New Roman"/>
          <w:sz w:val="20"/>
          <w:szCs w:val="20"/>
          <w:u w:val="single"/>
          <w:lang w:val="en-US"/>
        </w:rPr>
        <w:t xml:space="preserve">becomes unbuckled </w:t>
      </w:r>
      <w:r w:rsidRPr="00567555">
        <w:rPr>
          <w:rFonts w:ascii="Times New Roman" w:eastAsia="Times New Roman" w:hAnsi="Times New Roman" w:cs="Times New Roman"/>
          <w:sz w:val="20"/>
          <w:szCs w:val="20"/>
          <w:lang w:val="en-US"/>
        </w:rPr>
        <w:t xml:space="preserve">is detailed in Annex 18 §2.1.2. The driving conditions of the test vehicle, in that case, refer to the 3 driving conditions when the safety belt </w:t>
      </w:r>
      <w:r w:rsidRPr="00567555">
        <w:rPr>
          <w:rFonts w:ascii="Times New Roman" w:eastAsia="Times New Roman" w:hAnsi="Times New Roman" w:cs="Times New Roman"/>
          <w:sz w:val="20"/>
          <w:szCs w:val="20"/>
          <w:u w:val="single"/>
          <w:lang w:val="en-US"/>
        </w:rPr>
        <w:t>is unbuckled before the journe</w:t>
      </w:r>
      <w:r w:rsidRPr="00567555">
        <w:rPr>
          <w:rFonts w:ascii="Times New Roman" w:eastAsia="Times New Roman" w:hAnsi="Times New Roman" w:cs="Times New Roman"/>
          <w:sz w:val="20"/>
          <w:szCs w:val="20"/>
          <w:lang w:val="en-US"/>
        </w:rPr>
        <w:t>y (§2.1.1.1. to 2.1.1.3</w:t>
      </w:r>
      <w:r>
        <w:rPr>
          <w:rFonts w:ascii="Times New Roman" w:eastAsia="Times New Roman" w:hAnsi="Times New Roman" w:cs="Times New Roman"/>
          <w:sz w:val="20"/>
          <w:szCs w:val="20"/>
          <w:lang w:val="en-US"/>
        </w:rPr>
        <w:t xml:space="preserve">). </w:t>
      </w:r>
    </w:p>
    <w:p w14:paraId="079DE78A" w14:textId="4FC845F0" w:rsidR="00A20594" w:rsidRDefault="00A20594" w:rsidP="00567555">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p>
    <w:p w14:paraId="23E40C0F" w14:textId="48230D6B" w:rsidR="00A20594" w:rsidRPr="00A20594" w:rsidRDefault="00A20594" w:rsidP="00A20594">
      <w:pPr>
        <w:pStyle w:val="ListParagraph"/>
        <w:suppressAutoHyphens/>
        <w:spacing w:after="120" w:line="240" w:lineRule="atLeast"/>
        <w:ind w:left="1701" w:righ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A20594">
        <w:rPr>
          <w:rFonts w:ascii="Times New Roman" w:eastAsia="Times New Roman" w:hAnsi="Times New Roman" w:cs="Times New Roman"/>
          <w:sz w:val="20"/>
          <w:szCs w:val="20"/>
          <w:lang w:val="en-US"/>
        </w:rPr>
        <w:t xml:space="preserve">2.1.1.1. Accelerate the test vehicle to 25 -0/+10 km/h from a halt and </w:t>
      </w:r>
      <w:proofErr w:type="gramStart"/>
      <w:r w:rsidRPr="00A20594">
        <w:rPr>
          <w:rFonts w:ascii="Times New Roman" w:eastAsia="Times New Roman" w:hAnsi="Times New Roman" w:cs="Times New Roman"/>
          <w:sz w:val="20"/>
          <w:szCs w:val="20"/>
          <w:lang w:val="en-US"/>
        </w:rPr>
        <w:t>continue on</w:t>
      </w:r>
      <w:proofErr w:type="gramEnd"/>
      <w:r w:rsidRPr="00A20594">
        <w:rPr>
          <w:rFonts w:ascii="Times New Roman" w:eastAsia="Times New Roman" w:hAnsi="Times New Roman" w:cs="Times New Roman"/>
          <w:sz w:val="20"/>
          <w:szCs w:val="20"/>
          <w:lang w:val="en-US"/>
        </w:rPr>
        <w:t xml:space="preserve"> the same speed.</w:t>
      </w:r>
    </w:p>
    <w:p w14:paraId="7EAF5271" w14:textId="77777777" w:rsidR="00A20594" w:rsidRPr="00A20594" w:rsidRDefault="00A20594" w:rsidP="00A20594">
      <w:pPr>
        <w:pStyle w:val="ListParagraph"/>
        <w:suppressAutoHyphens/>
        <w:spacing w:after="120" w:line="240" w:lineRule="atLeast"/>
        <w:ind w:left="1701" w:right="1134"/>
        <w:jc w:val="both"/>
        <w:rPr>
          <w:rFonts w:ascii="Times New Roman" w:eastAsia="Times New Roman" w:hAnsi="Times New Roman" w:cs="Times New Roman"/>
          <w:sz w:val="20"/>
          <w:szCs w:val="20"/>
          <w:lang w:val="en-US"/>
        </w:rPr>
      </w:pPr>
      <w:r w:rsidRPr="00A20594">
        <w:rPr>
          <w:rFonts w:ascii="Times New Roman" w:eastAsia="Times New Roman" w:hAnsi="Times New Roman" w:cs="Times New Roman"/>
          <w:sz w:val="20"/>
          <w:szCs w:val="20"/>
          <w:lang w:val="en-US"/>
        </w:rPr>
        <w:t>2.1.1.2. The test vehicle is driven forward at least 500m from a halt position.</w:t>
      </w:r>
    </w:p>
    <w:p w14:paraId="512FF9DA" w14:textId="5373CC24" w:rsidR="00A20594" w:rsidRDefault="00A20594" w:rsidP="00A20594">
      <w:pPr>
        <w:pStyle w:val="ListParagraph"/>
        <w:suppressAutoHyphens/>
        <w:spacing w:after="120" w:line="240" w:lineRule="atLeast"/>
        <w:ind w:left="1701" w:right="1134"/>
        <w:jc w:val="both"/>
        <w:rPr>
          <w:rFonts w:ascii="Times New Roman" w:eastAsia="Times New Roman" w:hAnsi="Times New Roman" w:cs="Times New Roman"/>
          <w:sz w:val="20"/>
          <w:szCs w:val="20"/>
          <w:lang w:val="en-US"/>
        </w:rPr>
      </w:pPr>
      <w:r w:rsidRPr="00A20594">
        <w:rPr>
          <w:rFonts w:ascii="Times New Roman" w:eastAsia="Times New Roman" w:hAnsi="Times New Roman" w:cs="Times New Roman"/>
          <w:sz w:val="20"/>
          <w:szCs w:val="20"/>
          <w:lang w:val="en-US"/>
        </w:rPr>
        <w:t>2.1.1.3. The vehicle is tested when the vehicle is in normal operation for at least 60 seconds.</w:t>
      </w:r>
      <w:r>
        <w:rPr>
          <w:rFonts w:ascii="Times New Roman" w:eastAsia="Times New Roman" w:hAnsi="Times New Roman" w:cs="Times New Roman"/>
          <w:sz w:val="20"/>
          <w:szCs w:val="20"/>
          <w:lang w:val="en-US"/>
        </w:rPr>
        <w:t>”</w:t>
      </w:r>
    </w:p>
    <w:p w14:paraId="23BE16C5" w14:textId="77777777" w:rsidR="002C150B" w:rsidRDefault="002C150B" w:rsidP="00D4168C">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p>
    <w:p w14:paraId="5D8F3945" w14:textId="0289ADC5" w:rsidR="00D4168C" w:rsidRDefault="002C150B" w:rsidP="00D4168C">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 second driving </w:t>
      </w:r>
      <w:r w:rsidR="00F40105">
        <w:rPr>
          <w:rFonts w:ascii="Times New Roman" w:eastAsia="Times New Roman" w:hAnsi="Times New Roman" w:cs="Times New Roman"/>
          <w:sz w:val="20"/>
          <w:szCs w:val="20"/>
          <w:lang w:val="en-US"/>
        </w:rPr>
        <w:t>condition</w:t>
      </w:r>
      <w:r>
        <w:rPr>
          <w:rFonts w:ascii="Times New Roman" w:eastAsia="Times New Roman" w:hAnsi="Times New Roman" w:cs="Times New Roman"/>
          <w:sz w:val="20"/>
          <w:szCs w:val="20"/>
          <w:lang w:val="en-US"/>
        </w:rPr>
        <w:t xml:space="preserve"> </w:t>
      </w:r>
      <w:r w:rsidRPr="002C150B">
        <w:rPr>
          <w:rFonts w:ascii="Times New Roman" w:eastAsia="Times New Roman" w:hAnsi="Times New Roman" w:cs="Times New Roman"/>
          <w:sz w:val="20"/>
          <w:szCs w:val="20"/>
          <w:lang w:val="en-US"/>
        </w:rPr>
        <w:t>indicate</w:t>
      </w:r>
      <w:r>
        <w:rPr>
          <w:rFonts w:ascii="Times New Roman" w:eastAsia="Times New Roman" w:hAnsi="Times New Roman" w:cs="Times New Roman"/>
          <w:sz w:val="20"/>
          <w:szCs w:val="20"/>
          <w:lang w:val="en-US"/>
        </w:rPr>
        <w:t xml:space="preserve">s that </w:t>
      </w:r>
      <w:r w:rsidRPr="002C150B">
        <w:rPr>
          <w:rFonts w:ascii="Times New Roman" w:eastAsia="Times New Roman" w:hAnsi="Times New Roman" w:cs="Times New Roman"/>
          <w:sz w:val="20"/>
          <w:szCs w:val="20"/>
          <w:lang w:val="en-US"/>
        </w:rPr>
        <w:t xml:space="preserve">it is driven from halt position. This is not consistent with paragraph 8.4.2.4.5. The text should </w:t>
      </w:r>
      <w:proofErr w:type="gramStart"/>
      <w:r w:rsidRPr="002C150B">
        <w:rPr>
          <w:rFonts w:ascii="Times New Roman" w:eastAsia="Times New Roman" w:hAnsi="Times New Roman" w:cs="Times New Roman"/>
          <w:sz w:val="20"/>
          <w:szCs w:val="20"/>
          <w:lang w:val="en-US"/>
        </w:rPr>
        <w:t>clarified</w:t>
      </w:r>
      <w:proofErr w:type="gramEnd"/>
      <w:r w:rsidR="00F40105">
        <w:rPr>
          <w:rFonts w:ascii="Times New Roman" w:eastAsia="Times New Roman" w:hAnsi="Times New Roman" w:cs="Times New Roman"/>
          <w:sz w:val="20"/>
          <w:szCs w:val="20"/>
          <w:lang w:val="en-US"/>
        </w:rPr>
        <w:t xml:space="preserve">. </w:t>
      </w:r>
    </w:p>
    <w:p w14:paraId="3FB9B852" w14:textId="77777777" w:rsidR="00D4168C" w:rsidRPr="00D4168C" w:rsidRDefault="00D4168C" w:rsidP="00D4168C">
      <w:pPr>
        <w:pStyle w:val="ListParagraph"/>
        <w:suppressAutoHyphens/>
        <w:spacing w:after="120" w:line="240" w:lineRule="atLeast"/>
        <w:ind w:left="1494" w:right="1134"/>
        <w:jc w:val="both"/>
        <w:rPr>
          <w:rFonts w:ascii="Times New Roman" w:eastAsia="Times New Roman" w:hAnsi="Times New Roman" w:cs="Times New Roman"/>
          <w:sz w:val="20"/>
          <w:szCs w:val="20"/>
          <w:lang w:val="en-US"/>
        </w:rPr>
      </w:pPr>
    </w:p>
    <w:p w14:paraId="66AA0B21" w14:textId="6E06615F" w:rsidR="00192B7B" w:rsidRDefault="00D169FF" w:rsidP="00882AA7">
      <w:pPr>
        <w:pStyle w:val="ListParagraph"/>
        <w:numPr>
          <w:ilvl w:val="0"/>
          <w:numId w:val="12"/>
        </w:numPr>
        <w:suppressAutoHyphens/>
        <w:spacing w:after="120" w:line="240" w:lineRule="atLeast"/>
        <w:ind w:right="1134"/>
        <w:jc w:val="both"/>
        <w:rPr>
          <w:rFonts w:ascii="Times New Roman" w:eastAsia="Times New Roman" w:hAnsi="Times New Roman" w:cs="Times New Roman"/>
          <w:sz w:val="20"/>
          <w:szCs w:val="20"/>
        </w:rPr>
      </w:pPr>
      <w:r w:rsidRPr="00D169FF">
        <w:rPr>
          <w:rFonts w:ascii="Times New Roman" w:eastAsia="Times New Roman" w:hAnsi="Times New Roman" w:cs="Times New Roman"/>
          <w:sz w:val="20"/>
          <w:szCs w:val="20"/>
          <w:lang w:val="en-US"/>
        </w:rPr>
        <w:t>In the first level warning test procedure (Annex 18 §1), 4 alternatives exist to detect the presence of an occupant</w:t>
      </w:r>
      <w:r>
        <w:rPr>
          <w:rFonts w:ascii="Times New Roman" w:eastAsia="Times New Roman" w:hAnsi="Times New Roman" w:cs="Times New Roman"/>
          <w:sz w:val="20"/>
          <w:szCs w:val="20"/>
          <w:lang w:val="en-US"/>
        </w:rPr>
        <w:t xml:space="preserve">, </w:t>
      </w:r>
      <w:r w:rsidRPr="00D169FF">
        <w:rPr>
          <w:rFonts w:ascii="Times New Roman" w:eastAsia="Times New Roman" w:hAnsi="Times New Roman" w:cs="Times New Roman"/>
          <w:sz w:val="20"/>
          <w:szCs w:val="20"/>
          <w:lang w:val="en-US"/>
        </w:rPr>
        <w:t>including the second alternative</w:t>
      </w:r>
    </w:p>
    <w:p w14:paraId="08787D0A" w14:textId="5E527310" w:rsidR="00252FE7" w:rsidRDefault="00D4168C" w:rsidP="00464B35">
      <w:pPr>
        <w:suppressAutoHyphens/>
        <w:spacing w:after="120" w:line="240" w:lineRule="atLeast"/>
        <w:ind w:left="1701" w:right="1134"/>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w:t>
      </w:r>
      <w:r w:rsidR="00016C6D" w:rsidRPr="00016C6D">
        <w:rPr>
          <w:rFonts w:ascii="Times New Roman" w:eastAsia="Times New Roman" w:hAnsi="Times New Roman" w:cs="Times New Roman"/>
          <w:sz w:val="20"/>
          <w:szCs w:val="20"/>
        </w:rPr>
        <w:t>e)</w:t>
      </w:r>
      <w:r w:rsidR="00016C6D">
        <w:rPr>
          <w:rFonts w:ascii="Times New Roman" w:eastAsia="Times New Roman" w:hAnsi="Times New Roman" w:cs="Times New Roman"/>
          <w:sz w:val="20"/>
          <w:szCs w:val="20"/>
        </w:rPr>
        <w:t xml:space="preserve"> </w:t>
      </w:r>
      <w:r w:rsidR="00E74575" w:rsidRPr="00016C6D">
        <w:rPr>
          <w:rFonts w:ascii="Times New Roman" w:eastAsia="Times New Roman" w:hAnsi="Times New Roman" w:cs="Times New Roman"/>
          <w:sz w:val="20"/>
          <w:szCs w:val="20"/>
        </w:rPr>
        <w:t>A load of 40 kg is placed on each seat cushion in the same row as the driver's seat, or the state in which occupants are on board the</w:t>
      </w:r>
      <w:r w:rsidR="00016C6D" w:rsidRPr="00016C6D">
        <w:rPr>
          <w:rFonts w:ascii="Times New Roman" w:eastAsia="Times New Roman" w:hAnsi="Times New Roman" w:cs="Times New Roman"/>
          <w:sz w:val="20"/>
          <w:szCs w:val="20"/>
        </w:rPr>
        <w:t xml:space="preserve"> </w:t>
      </w:r>
      <w:r w:rsidR="00E74575" w:rsidRPr="00016C6D">
        <w:rPr>
          <w:rFonts w:ascii="Times New Roman" w:eastAsia="Times New Roman" w:hAnsi="Times New Roman" w:cs="Times New Roman"/>
          <w:sz w:val="20"/>
          <w:szCs w:val="20"/>
        </w:rPr>
        <w:t xml:space="preserve">vehicle is simulated by an alternative method specified by the vehicle manufacturer, </w:t>
      </w:r>
      <w:r w:rsidR="00E74575" w:rsidRPr="00016C6D">
        <w:rPr>
          <w:rFonts w:ascii="Times New Roman" w:eastAsia="Times New Roman" w:hAnsi="Times New Roman" w:cs="Times New Roman"/>
          <w:b/>
          <w:bCs/>
          <w:sz w:val="20"/>
          <w:szCs w:val="20"/>
        </w:rPr>
        <w:t>provided an occupant’s load does not exceed 40 kg.</w:t>
      </w:r>
      <w:r>
        <w:rPr>
          <w:rFonts w:ascii="Times New Roman" w:eastAsia="Times New Roman" w:hAnsi="Times New Roman" w:cs="Times New Roman"/>
          <w:b/>
          <w:bCs/>
          <w:sz w:val="20"/>
          <w:szCs w:val="20"/>
        </w:rPr>
        <w:t>”</w:t>
      </w:r>
    </w:p>
    <w:p w14:paraId="040A9576" w14:textId="31A22C93" w:rsidR="00016C6D" w:rsidRPr="00583CFB" w:rsidRDefault="00016C6D" w:rsidP="00016C6D">
      <w:pPr>
        <w:suppressAutoHyphens/>
        <w:spacing w:after="120" w:line="240" w:lineRule="atLeast"/>
        <w:ind w:left="1440" w:righ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However, in Annex 18 paragraph </w:t>
      </w:r>
      <w:r w:rsidR="0078501A">
        <w:rPr>
          <w:rFonts w:ascii="Times New Roman" w:eastAsia="Times New Roman" w:hAnsi="Times New Roman" w:cs="Times New Roman"/>
          <w:sz w:val="20"/>
          <w:szCs w:val="20"/>
        </w:rPr>
        <w:t xml:space="preserve">2.2.1, </w:t>
      </w:r>
      <w:r w:rsidR="00411436">
        <w:rPr>
          <w:rFonts w:ascii="Times New Roman" w:eastAsia="Times New Roman" w:hAnsi="Times New Roman" w:cs="Times New Roman"/>
          <w:sz w:val="20"/>
          <w:szCs w:val="20"/>
        </w:rPr>
        <w:t>when t</w:t>
      </w:r>
      <w:r w:rsidR="00411436" w:rsidRPr="00411436">
        <w:rPr>
          <w:rFonts w:ascii="Times New Roman" w:eastAsia="Times New Roman" w:hAnsi="Times New Roman" w:cs="Times New Roman"/>
          <w:sz w:val="20"/>
          <w:szCs w:val="20"/>
        </w:rPr>
        <w:t xml:space="preserve">esting </w:t>
      </w:r>
      <w:r w:rsidR="00411436">
        <w:rPr>
          <w:rFonts w:ascii="Times New Roman" w:eastAsia="Times New Roman" w:hAnsi="Times New Roman" w:cs="Times New Roman"/>
          <w:sz w:val="20"/>
          <w:szCs w:val="20"/>
        </w:rPr>
        <w:t xml:space="preserve">the second level warning for </w:t>
      </w:r>
      <w:r w:rsidR="00411436" w:rsidRPr="00411436">
        <w:rPr>
          <w:rFonts w:ascii="Times New Roman" w:eastAsia="Times New Roman" w:hAnsi="Times New Roman" w:cs="Times New Roman"/>
          <w:sz w:val="20"/>
          <w:szCs w:val="20"/>
        </w:rPr>
        <w:t>the seat(s) in the same row as the driver's seat when the safety-belt is unfastened before the journey</w:t>
      </w:r>
      <w:r w:rsidR="0016085E">
        <w:rPr>
          <w:rFonts w:ascii="Times New Roman" w:eastAsia="Times New Roman" w:hAnsi="Times New Roman" w:cs="Times New Roman"/>
          <w:sz w:val="20"/>
          <w:szCs w:val="20"/>
        </w:rPr>
        <w:t>, a similar condition is requested, without the mention</w:t>
      </w:r>
      <w:r w:rsidR="009F7C66">
        <w:rPr>
          <w:rFonts w:ascii="Times New Roman" w:eastAsia="Times New Roman" w:hAnsi="Times New Roman" w:cs="Times New Roman"/>
          <w:sz w:val="20"/>
          <w:szCs w:val="20"/>
        </w:rPr>
        <w:t xml:space="preserve"> </w:t>
      </w:r>
      <w:r w:rsidR="009F7C66" w:rsidRPr="009F7C66">
        <w:rPr>
          <w:rFonts w:ascii="Times New Roman" w:eastAsia="Times New Roman" w:hAnsi="Times New Roman" w:cs="Times New Roman"/>
          <w:sz w:val="20"/>
          <w:szCs w:val="20"/>
        </w:rPr>
        <w:t>“provided an occupant’s load does not exceed 40 kg”.</w:t>
      </w:r>
      <w:r w:rsidR="009F7C66">
        <w:rPr>
          <w:rFonts w:ascii="Times New Roman" w:eastAsia="Times New Roman" w:hAnsi="Times New Roman" w:cs="Times New Roman"/>
          <w:sz w:val="20"/>
          <w:szCs w:val="20"/>
        </w:rPr>
        <w:t xml:space="preserve"> </w:t>
      </w:r>
    </w:p>
    <w:p w14:paraId="7ADF84C6" w14:textId="6230503D" w:rsidR="00016C6D" w:rsidRDefault="00DF3C14" w:rsidP="00464B35">
      <w:pPr>
        <w:suppressAutoHyphens/>
        <w:spacing w:after="120" w:line="240" w:lineRule="atLeast"/>
        <w:ind w:left="1701" w:right="1134"/>
        <w:jc w:val="both"/>
        <w:rPr>
          <w:rFonts w:ascii="Times New Roman" w:eastAsia="Times New Roman" w:hAnsi="Times New Roman" w:cs="Times New Roman"/>
          <w:sz w:val="20"/>
          <w:szCs w:val="20"/>
        </w:rPr>
      </w:pPr>
      <w:r w:rsidRPr="00583CFB">
        <w:rPr>
          <w:rFonts w:ascii="Times New Roman" w:eastAsia="Times New Roman" w:hAnsi="Times New Roman" w:cs="Times New Roman"/>
          <w:sz w:val="20"/>
          <w:szCs w:val="20"/>
        </w:rPr>
        <w:t xml:space="preserve">(c) A load of 40 kg is applied to the seat(s) in the same row as the driver's seat, or the state in which occupants are on board the vehicle is simulated by a method specified by the </w:t>
      </w:r>
      <w:proofErr w:type="gramStart"/>
      <w:r w:rsidRPr="00583CFB">
        <w:rPr>
          <w:rFonts w:ascii="Times New Roman" w:eastAsia="Times New Roman" w:hAnsi="Times New Roman" w:cs="Times New Roman"/>
          <w:sz w:val="20"/>
          <w:szCs w:val="20"/>
        </w:rPr>
        <w:t>manufacturer;</w:t>
      </w:r>
      <w:proofErr w:type="gramEnd"/>
    </w:p>
    <w:p w14:paraId="37269DE3" w14:textId="45970B4D" w:rsidR="002A79BF" w:rsidRPr="002A79BF" w:rsidRDefault="004A7DF7" w:rsidP="002A79BF">
      <w:pPr>
        <w:suppressAutoHyphens/>
        <w:spacing w:after="120" w:line="240" w:lineRule="atLeast"/>
        <w:ind w:left="1440" w:righ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r w:rsidR="00583CFB">
        <w:rPr>
          <w:rFonts w:ascii="Times New Roman" w:eastAsia="Times New Roman" w:hAnsi="Times New Roman" w:cs="Times New Roman"/>
          <w:sz w:val="20"/>
          <w:szCs w:val="20"/>
        </w:rPr>
        <w:t xml:space="preserve"> avoid any difference of interpretation</w:t>
      </w:r>
      <w:r w:rsidR="00CC254D">
        <w:rPr>
          <w:rFonts w:ascii="Times New Roman" w:eastAsia="Times New Roman" w:hAnsi="Times New Roman" w:cs="Times New Roman"/>
          <w:sz w:val="20"/>
          <w:szCs w:val="20"/>
        </w:rPr>
        <w:t xml:space="preserve"> and clarify the text</w:t>
      </w:r>
      <w:r w:rsidR="00583CF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83CFB">
        <w:rPr>
          <w:rFonts w:ascii="Times New Roman" w:eastAsia="Times New Roman" w:hAnsi="Times New Roman" w:cs="Times New Roman"/>
          <w:sz w:val="20"/>
          <w:szCs w:val="20"/>
        </w:rPr>
        <w:t>this mention</w:t>
      </w:r>
      <w:r>
        <w:rPr>
          <w:rFonts w:ascii="Times New Roman" w:eastAsia="Times New Roman" w:hAnsi="Times New Roman" w:cs="Times New Roman"/>
          <w:sz w:val="20"/>
          <w:szCs w:val="20"/>
        </w:rPr>
        <w:t xml:space="preserve"> should be added</w:t>
      </w:r>
      <w:r w:rsidR="00583CFB">
        <w:rPr>
          <w:rFonts w:ascii="Times New Roman" w:eastAsia="Times New Roman" w:hAnsi="Times New Roman" w:cs="Times New Roman"/>
          <w:sz w:val="20"/>
          <w:szCs w:val="20"/>
        </w:rPr>
        <w:t xml:space="preserve"> in </w:t>
      </w:r>
      <w:r w:rsidR="00CC254D">
        <w:rPr>
          <w:rFonts w:ascii="Times New Roman" w:eastAsia="Times New Roman" w:hAnsi="Times New Roman" w:cs="Times New Roman"/>
          <w:sz w:val="20"/>
          <w:szCs w:val="20"/>
        </w:rPr>
        <w:t>Annex 18 paragraph 2.2.1c)</w:t>
      </w:r>
      <w:bookmarkEnd w:id="2"/>
      <w:r w:rsidR="00634FE2">
        <w:rPr>
          <w:rFonts w:ascii="Times New Roman" w:eastAsia="Times New Roman" w:hAnsi="Times New Roman" w:cs="Times New Roman"/>
          <w:sz w:val="20"/>
          <w:szCs w:val="20"/>
        </w:rPr>
        <w:t xml:space="preserve"> and paragraph 2.2.2. </w:t>
      </w:r>
    </w:p>
    <w:p w14:paraId="5F83DDB6" w14:textId="77777777" w:rsidR="002A79BF" w:rsidRDefault="002A79BF" w:rsidP="002A79BF">
      <w:pPr>
        <w:pStyle w:val="ListParagraph"/>
        <w:suppressAutoHyphens/>
        <w:spacing w:after="120" w:line="240" w:lineRule="atLeast"/>
        <w:ind w:left="1440" w:right="1134"/>
        <w:jc w:val="both"/>
        <w:rPr>
          <w:rFonts w:ascii="Times New Roman" w:eastAsia="Times New Roman" w:hAnsi="Times New Roman" w:cs="Times New Roman"/>
          <w:sz w:val="20"/>
          <w:szCs w:val="20"/>
        </w:rPr>
      </w:pPr>
    </w:p>
    <w:p w14:paraId="19545473" w14:textId="0EA81745" w:rsidR="00061330" w:rsidRDefault="00061330" w:rsidP="00064B05">
      <w:pPr>
        <w:pStyle w:val="ListParagraph"/>
        <w:suppressAutoHyphens/>
        <w:spacing w:after="120" w:line="240" w:lineRule="atLeast"/>
        <w:ind w:left="1494" w:right="1134"/>
        <w:jc w:val="both"/>
        <w:rPr>
          <w:rFonts w:ascii="Times New Roman" w:hAnsi="Times New Roman" w:cs="Times New Roman"/>
          <w:sz w:val="20"/>
          <w:szCs w:val="20"/>
          <w:lang w:val="en-US" w:eastAsia="fr-FR"/>
        </w:rPr>
      </w:pPr>
    </w:p>
    <w:p w14:paraId="61915E6C" w14:textId="19610B0E" w:rsidR="00ED3415" w:rsidRDefault="00ED3415" w:rsidP="00064B05">
      <w:pPr>
        <w:pStyle w:val="ListParagraph"/>
        <w:suppressAutoHyphens/>
        <w:spacing w:after="120" w:line="240" w:lineRule="atLeast"/>
        <w:ind w:left="1494" w:right="1134"/>
        <w:jc w:val="both"/>
        <w:rPr>
          <w:rFonts w:ascii="Times New Roman" w:hAnsi="Times New Roman" w:cs="Times New Roman"/>
          <w:sz w:val="20"/>
          <w:szCs w:val="20"/>
          <w:lang w:val="en-US" w:eastAsia="fr-FR"/>
        </w:rPr>
      </w:pPr>
    </w:p>
    <w:p w14:paraId="3B61E27B" w14:textId="3AF1D18E" w:rsidR="00061330" w:rsidRPr="00385EA7" w:rsidRDefault="00061330" w:rsidP="00075E72">
      <w:pPr>
        <w:suppressAutoHyphens/>
        <w:spacing w:after="120" w:line="240" w:lineRule="atLeast"/>
        <w:ind w:left="1701" w:right="1134"/>
        <w:jc w:val="both"/>
        <w:rPr>
          <w:rFonts w:ascii="Times New Roman" w:hAnsi="Times New Roman" w:cs="Times New Roman"/>
          <w:sz w:val="20"/>
          <w:szCs w:val="20"/>
          <w:lang w:val="en-US" w:eastAsia="fr-FR"/>
        </w:rPr>
      </w:pPr>
    </w:p>
    <w:sectPr w:rsidR="00061330" w:rsidRPr="00385EA7" w:rsidSect="00835A40">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C0FB" w14:textId="77777777" w:rsidR="004E6C2A" w:rsidRDefault="004E6C2A" w:rsidP="00C70542">
      <w:pPr>
        <w:spacing w:after="0" w:line="240" w:lineRule="auto"/>
      </w:pPr>
      <w:r>
        <w:separator/>
      </w:r>
    </w:p>
  </w:endnote>
  <w:endnote w:type="continuationSeparator" w:id="0">
    <w:p w14:paraId="78E45FDB" w14:textId="77777777" w:rsidR="004E6C2A" w:rsidRDefault="004E6C2A" w:rsidP="00C70542">
      <w:pPr>
        <w:spacing w:after="0" w:line="240" w:lineRule="auto"/>
      </w:pPr>
      <w:r>
        <w:continuationSeparator/>
      </w:r>
    </w:p>
  </w:endnote>
  <w:endnote w:type="continuationNotice" w:id="1">
    <w:p w14:paraId="2AA8F83B" w14:textId="77777777" w:rsidR="004E6C2A" w:rsidRDefault="004E6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0CB1" w14:textId="20F4D436" w:rsidR="003E3C4E" w:rsidRPr="00835A40" w:rsidRDefault="003E3C4E" w:rsidP="00835A40">
    <w:pPr>
      <w:tabs>
        <w:tab w:val="right" w:pos="9638"/>
      </w:tabs>
      <w:suppressAutoHyphens/>
      <w:spacing w:after="0" w:line="240" w:lineRule="auto"/>
      <w:rPr>
        <w:rFonts w:ascii="Times New Roman" w:eastAsia="Times New Roman" w:hAnsi="Times New Roman" w:cs="Times New Roman"/>
        <w:sz w:val="18"/>
        <w:szCs w:val="20"/>
      </w:rPr>
    </w:pPr>
    <w:r w:rsidRPr="0007341C">
      <w:rPr>
        <w:rFonts w:ascii="Times New Roman" w:eastAsia="Times New Roman" w:hAnsi="Times New Roman" w:cs="Times New Roman"/>
        <w:b/>
        <w:sz w:val="18"/>
        <w:szCs w:val="20"/>
      </w:rPr>
      <w:fldChar w:fldCharType="begin"/>
    </w:r>
    <w:r w:rsidRPr="0007341C">
      <w:rPr>
        <w:rFonts w:ascii="Times New Roman" w:eastAsia="Times New Roman" w:hAnsi="Times New Roman" w:cs="Times New Roman"/>
        <w:b/>
        <w:sz w:val="18"/>
        <w:szCs w:val="20"/>
      </w:rPr>
      <w:instrText xml:space="preserve"> PAGE  \* MERGEFORMAT </w:instrText>
    </w:r>
    <w:r w:rsidRPr="0007341C">
      <w:rPr>
        <w:rFonts w:ascii="Times New Roman" w:eastAsia="Times New Roman" w:hAnsi="Times New Roman" w:cs="Times New Roman"/>
        <w:b/>
        <w:sz w:val="18"/>
        <w:szCs w:val="20"/>
      </w:rPr>
      <w:fldChar w:fldCharType="separate"/>
    </w:r>
    <w:r w:rsidR="00FC142E">
      <w:rPr>
        <w:rFonts w:ascii="Times New Roman" w:eastAsia="Times New Roman" w:hAnsi="Times New Roman" w:cs="Times New Roman"/>
        <w:b/>
        <w:noProof/>
        <w:sz w:val="18"/>
        <w:szCs w:val="20"/>
      </w:rPr>
      <w:t>2</w:t>
    </w:r>
    <w:r w:rsidRPr="0007341C">
      <w:rPr>
        <w:rFonts w:ascii="Times New Roman" w:eastAsia="Times New Roman" w:hAnsi="Times New Roman" w:cs="Times New Roman"/>
        <w:b/>
        <w:sz w:val="18"/>
        <w:szCs w:val="20"/>
      </w:rPr>
      <w:fldChar w:fldCharType="end"/>
    </w:r>
    <w:r w:rsidRPr="0007341C">
      <w:rPr>
        <w:rFonts w:ascii="Times New Roman" w:eastAsia="Times New Roman" w:hAnsi="Times New Roman" w:cs="Times New Roman"/>
        <w:sz w:val="18"/>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A0B3" w14:textId="50F763FA" w:rsidR="003E3C4E" w:rsidRPr="00835A40" w:rsidRDefault="003E3C4E" w:rsidP="00835A40">
    <w:pPr>
      <w:tabs>
        <w:tab w:val="right" w:pos="9638"/>
      </w:tabs>
      <w:suppressAutoHyphens/>
      <w:spacing w:after="0" w:line="240" w:lineRule="auto"/>
      <w:jc w:val="right"/>
      <w:rPr>
        <w:rFonts w:ascii="Times New Roman" w:eastAsia="Times New Roman" w:hAnsi="Times New Roman" w:cs="Times New Roman"/>
        <w:sz w:val="18"/>
        <w:szCs w:val="20"/>
      </w:rPr>
    </w:pPr>
    <w:r w:rsidRPr="0007341C">
      <w:rPr>
        <w:rFonts w:ascii="Times New Roman" w:eastAsia="Times New Roman" w:hAnsi="Times New Roman" w:cs="Times New Roman"/>
        <w:b/>
        <w:sz w:val="18"/>
        <w:szCs w:val="20"/>
      </w:rPr>
      <w:fldChar w:fldCharType="begin"/>
    </w:r>
    <w:r w:rsidRPr="0007341C">
      <w:rPr>
        <w:rFonts w:ascii="Times New Roman" w:eastAsia="Times New Roman" w:hAnsi="Times New Roman" w:cs="Times New Roman"/>
        <w:b/>
        <w:sz w:val="18"/>
        <w:szCs w:val="20"/>
      </w:rPr>
      <w:instrText xml:space="preserve"> PAGE  \* MERGEFORMAT </w:instrText>
    </w:r>
    <w:r w:rsidRPr="0007341C">
      <w:rPr>
        <w:rFonts w:ascii="Times New Roman" w:eastAsia="Times New Roman" w:hAnsi="Times New Roman" w:cs="Times New Roman"/>
        <w:b/>
        <w:sz w:val="18"/>
        <w:szCs w:val="20"/>
      </w:rPr>
      <w:fldChar w:fldCharType="separate"/>
    </w:r>
    <w:r w:rsidR="00A72092">
      <w:rPr>
        <w:rFonts w:ascii="Times New Roman" w:eastAsia="Times New Roman" w:hAnsi="Times New Roman" w:cs="Times New Roman"/>
        <w:b/>
        <w:noProof/>
        <w:sz w:val="18"/>
        <w:szCs w:val="20"/>
      </w:rPr>
      <w:t>15</w:t>
    </w:r>
    <w:r w:rsidRPr="0007341C">
      <w:rPr>
        <w:rFonts w:ascii="Times New Roman" w:eastAsia="Times New Roman" w:hAnsi="Times New Roman" w:cs="Times New Roman"/>
        <w:b/>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5F66" w14:textId="03F2E074" w:rsidR="00A72092" w:rsidRDefault="00A72092" w:rsidP="00205F9D">
    <w:pPr>
      <w:pStyle w:val="Footer"/>
      <w:ind w:right="1134"/>
      <w:rPr>
        <w:rFonts w:ascii="C39T30Lfz" w:hAnsi="C39T30Lfz"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8047" w14:textId="77777777" w:rsidR="004E6C2A" w:rsidRPr="00835A40" w:rsidRDefault="004E6C2A" w:rsidP="00835A40">
      <w:pPr>
        <w:tabs>
          <w:tab w:val="right" w:pos="2155"/>
        </w:tabs>
        <w:spacing w:after="80"/>
        <w:ind w:left="680"/>
        <w:rPr>
          <w:rFonts w:asciiTheme="majorBidi" w:hAnsiTheme="majorBidi" w:cstheme="majorBidi"/>
          <w:sz w:val="20"/>
          <w:szCs w:val="20"/>
          <w:u w:val="single"/>
        </w:rPr>
      </w:pPr>
      <w:r w:rsidRPr="0007341C">
        <w:rPr>
          <w:rFonts w:asciiTheme="majorBidi" w:hAnsiTheme="majorBidi" w:cstheme="majorBidi"/>
          <w:sz w:val="20"/>
          <w:szCs w:val="20"/>
          <w:u w:val="single"/>
        </w:rPr>
        <w:tab/>
      </w:r>
    </w:p>
  </w:footnote>
  <w:footnote w:type="continuationSeparator" w:id="0">
    <w:p w14:paraId="3A01196F" w14:textId="77777777" w:rsidR="004E6C2A" w:rsidRDefault="004E6C2A" w:rsidP="00C70542">
      <w:pPr>
        <w:spacing w:after="0" w:line="240" w:lineRule="auto"/>
      </w:pPr>
      <w:r>
        <w:continuationSeparator/>
      </w:r>
    </w:p>
  </w:footnote>
  <w:footnote w:type="continuationNotice" w:id="1">
    <w:p w14:paraId="54B6DE9F" w14:textId="77777777" w:rsidR="004E6C2A" w:rsidRDefault="004E6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D400" w14:textId="0602EC7F" w:rsidR="003E3C4E" w:rsidRPr="00835A40" w:rsidRDefault="003E3C4E" w:rsidP="00835A40">
    <w:pPr>
      <w:pBdr>
        <w:bottom w:val="single" w:sz="4" w:space="4" w:color="auto"/>
      </w:pBdr>
      <w:suppressAutoHyphens/>
      <w:spacing w:after="0" w:line="240" w:lineRule="auto"/>
      <w:rPr>
        <w:rFonts w:ascii="Times New Roman" w:eastAsia="Times New Roman" w:hAnsi="Times New Roman" w:cs="Times New Roman"/>
        <w:b/>
        <w:sz w:val="18"/>
        <w:szCs w:val="20"/>
      </w:rPr>
    </w:pPr>
    <w:bookmarkStart w:id="3" w:name="_Hlk30424599"/>
    <w:bookmarkStart w:id="4" w:name="_Hlk30424600"/>
    <w:bookmarkStart w:id="5" w:name="_Hlk32848069"/>
    <w:bookmarkStart w:id="6" w:name="_Hlk32848070"/>
    <w:bookmarkStart w:id="7" w:name="_Hlk32848072"/>
    <w:bookmarkStart w:id="8" w:name="_Hlk32848073"/>
    <w:r w:rsidRPr="0007341C">
      <w:rPr>
        <w:rFonts w:ascii="Times New Roman" w:eastAsia="Times New Roman" w:hAnsi="Times New Roman" w:cs="Times New Roman"/>
        <w:b/>
        <w:sz w:val="18"/>
        <w:szCs w:val="20"/>
      </w:rPr>
      <w:t>ECE/TRANS/WP.29/GRS</w:t>
    </w:r>
    <w:r>
      <w:rPr>
        <w:rFonts w:ascii="Times New Roman" w:eastAsia="Times New Roman" w:hAnsi="Times New Roman" w:cs="Times New Roman"/>
        <w:b/>
        <w:sz w:val="18"/>
        <w:szCs w:val="20"/>
      </w:rPr>
      <w:t>P</w:t>
    </w:r>
    <w:r w:rsidRPr="0007341C">
      <w:rPr>
        <w:rFonts w:ascii="Times New Roman" w:eastAsia="Times New Roman" w:hAnsi="Times New Roman" w:cs="Times New Roman"/>
        <w:b/>
        <w:sz w:val="18"/>
        <w:szCs w:val="20"/>
      </w:rPr>
      <w:t>/202</w:t>
    </w:r>
    <w:r w:rsidR="00BC7E81">
      <w:rPr>
        <w:rFonts w:ascii="Times New Roman" w:eastAsia="Times New Roman" w:hAnsi="Times New Roman" w:cs="Times New Roman"/>
        <w:b/>
        <w:sz w:val="18"/>
        <w:szCs w:val="20"/>
      </w:rPr>
      <w:t>1</w:t>
    </w:r>
    <w:r w:rsidRPr="0007341C">
      <w:rPr>
        <w:rFonts w:ascii="Times New Roman" w:eastAsia="Times New Roman" w:hAnsi="Times New Roman" w:cs="Times New Roman"/>
        <w:b/>
        <w:sz w:val="18"/>
        <w:szCs w:val="20"/>
      </w:rPr>
      <w:t>/</w:t>
    </w:r>
    <w:bookmarkEnd w:id="3"/>
    <w:bookmarkEnd w:id="4"/>
    <w:bookmarkEnd w:id="5"/>
    <w:bookmarkEnd w:id="6"/>
    <w:bookmarkEnd w:id="7"/>
    <w:bookmarkEnd w:id="8"/>
    <w:r w:rsidR="00846F3F">
      <w:rPr>
        <w:rFonts w:ascii="Times New Roman" w:eastAsia="Times New Roman" w:hAnsi="Times New Roman" w:cs="Times New Roman"/>
        <w:b/>
        <w:sz w:val="18"/>
        <w:szCs w:val="2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C24" w14:textId="0E8A6B0E" w:rsidR="003E3C4E" w:rsidRPr="00835A40" w:rsidRDefault="003E3C4E" w:rsidP="00835A40">
    <w:pPr>
      <w:pBdr>
        <w:bottom w:val="single" w:sz="4" w:space="4" w:color="auto"/>
      </w:pBdr>
      <w:suppressAutoHyphens/>
      <w:spacing w:after="0" w:line="240" w:lineRule="auto"/>
      <w:jc w:val="right"/>
      <w:rPr>
        <w:rFonts w:ascii="Times New Roman" w:eastAsia="Times New Roman" w:hAnsi="Times New Roman" w:cs="Times New Roman"/>
        <w:b/>
        <w:sz w:val="18"/>
        <w:szCs w:val="20"/>
      </w:rPr>
    </w:pPr>
    <w:r w:rsidRPr="0007341C">
      <w:rPr>
        <w:rFonts w:ascii="Times New Roman" w:eastAsia="Times New Roman" w:hAnsi="Times New Roman" w:cs="Times New Roman"/>
        <w:b/>
        <w:sz w:val="18"/>
        <w:szCs w:val="20"/>
      </w:rPr>
      <w:t>ECE/TRANS/WP.29/GRS</w:t>
    </w:r>
    <w:r>
      <w:rPr>
        <w:rFonts w:ascii="Times New Roman" w:eastAsia="Times New Roman" w:hAnsi="Times New Roman" w:cs="Times New Roman"/>
        <w:b/>
        <w:sz w:val="18"/>
        <w:szCs w:val="20"/>
      </w:rPr>
      <w:t>P</w:t>
    </w:r>
    <w:r w:rsidRPr="0007341C">
      <w:rPr>
        <w:rFonts w:ascii="Times New Roman" w:eastAsia="Times New Roman" w:hAnsi="Times New Roman" w:cs="Times New Roman"/>
        <w:b/>
        <w:sz w:val="18"/>
        <w:szCs w:val="20"/>
      </w:rPr>
      <w:t>/202</w:t>
    </w:r>
    <w:r w:rsidR="00BC7E81">
      <w:rPr>
        <w:rFonts w:ascii="Times New Roman" w:eastAsia="Times New Roman" w:hAnsi="Times New Roman" w:cs="Times New Roman"/>
        <w:b/>
        <w:sz w:val="18"/>
        <w:szCs w:val="20"/>
      </w:rPr>
      <w:t>1</w:t>
    </w:r>
    <w:r w:rsidRPr="0007341C">
      <w:rPr>
        <w:rFonts w:ascii="Times New Roman" w:eastAsia="Times New Roman" w:hAnsi="Times New Roman" w:cs="Times New Roman"/>
        <w:b/>
        <w:sz w:val="18"/>
        <w:szCs w:val="20"/>
      </w:rPr>
      <w:t>/</w:t>
    </w:r>
    <w:r w:rsidR="00BC7E81">
      <w:rPr>
        <w:rFonts w:ascii="Times New Roman" w:eastAsia="Times New Roman" w:hAnsi="Times New Roman" w:cs="Times New Roman"/>
        <w:b/>
        <w:sz w:val="18"/>
        <w:szCs w:val="2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09" w:type="dxa"/>
      <w:tblLook w:val="04A0" w:firstRow="1" w:lastRow="0" w:firstColumn="1" w:lastColumn="0" w:noHBand="0" w:noVBand="1"/>
    </w:tblPr>
    <w:tblGrid>
      <w:gridCol w:w="4962"/>
      <w:gridCol w:w="4960"/>
    </w:tblGrid>
    <w:tr w:rsidR="009542A5" w:rsidRPr="009542A5" w14:paraId="688964AB" w14:textId="77777777" w:rsidTr="00DC7F28">
      <w:tc>
        <w:tcPr>
          <w:tcW w:w="4961" w:type="dxa"/>
        </w:tcPr>
        <w:p w14:paraId="6DD5F230" w14:textId="5375C595" w:rsidR="009542A5" w:rsidRPr="009542A5" w:rsidRDefault="009542A5" w:rsidP="009542A5">
          <w:pPr>
            <w:tabs>
              <w:tab w:val="center" w:pos="4677"/>
              <w:tab w:val="right" w:pos="9355"/>
            </w:tabs>
            <w:spacing w:line="240" w:lineRule="auto"/>
            <w:rPr>
              <w:rFonts w:ascii="Times New Roman" w:hAnsi="Times New Roman" w:cs="Times New Roman"/>
              <w:color w:val="00000A"/>
              <w:sz w:val="24"/>
              <w:szCs w:val="24"/>
              <w:lang w:val="en-US" w:eastAsia="ar-SA"/>
            </w:rPr>
          </w:pPr>
          <w:bookmarkStart w:id="9" w:name="_Hlk89074808"/>
          <w:r w:rsidRPr="009542A5">
            <w:rPr>
              <w:rFonts w:ascii="Times New Roman" w:hAnsi="Times New Roman" w:cs="Times New Roman"/>
              <w:color w:val="00000A"/>
              <w:lang w:eastAsia="ar-SA"/>
            </w:rPr>
            <w:t xml:space="preserve">Submitted by the experts from </w:t>
          </w:r>
          <w:r w:rsidR="0049173B">
            <w:rPr>
              <w:rFonts w:ascii="Times New Roman" w:hAnsi="Times New Roman" w:cs="Times New Roman"/>
              <w:color w:val="00000A"/>
              <w:lang w:eastAsia="ar-SA"/>
            </w:rPr>
            <w:t>France</w:t>
          </w:r>
        </w:p>
        <w:p w14:paraId="43B8FFEB" w14:textId="77777777" w:rsidR="009542A5" w:rsidRPr="009542A5" w:rsidRDefault="009542A5" w:rsidP="009542A5">
          <w:pPr>
            <w:tabs>
              <w:tab w:val="center" w:pos="4677"/>
              <w:tab w:val="right" w:pos="9355"/>
            </w:tabs>
            <w:spacing w:line="240" w:lineRule="auto"/>
            <w:rPr>
              <w:rFonts w:ascii="Times New Roman" w:hAnsi="Times New Roman" w:cs="Times New Roman"/>
              <w:color w:val="00000A"/>
              <w:sz w:val="16"/>
              <w:szCs w:val="16"/>
              <w:lang w:eastAsia="ar-SA"/>
            </w:rPr>
          </w:pPr>
        </w:p>
      </w:tc>
      <w:tc>
        <w:tcPr>
          <w:tcW w:w="4960" w:type="dxa"/>
          <w:hideMark/>
        </w:tcPr>
        <w:p w14:paraId="2B3EA42D" w14:textId="7037D9F2" w:rsidR="009542A5" w:rsidRPr="009542A5" w:rsidRDefault="009542A5" w:rsidP="009542A5">
          <w:pPr>
            <w:spacing w:line="240" w:lineRule="auto"/>
            <w:ind w:left="174"/>
            <w:rPr>
              <w:rFonts w:ascii="Times New Roman" w:hAnsi="Times New Roman" w:cs="Times New Roman"/>
              <w:color w:val="00000A"/>
              <w:sz w:val="24"/>
              <w:szCs w:val="24"/>
              <w:lang w:eastAsia="ar-SA"/>
            </w:rPr>
          </w:pPr>
          <w:r w:rsidRPr="009542A5">
            <w:rPr>
              <w:rFonts w:ascii="Times New Roman" w:hAnsi="Times New Roman" w:cs="Times New Roman"/>
              <w:color w:val="00000A"/>
              <w:u w:val="single"/>
              <w:lang w:eastAsia="ar-SA"/>
            </w:rPr>
            <w:t>Informal document</w:t>
          </w:r>
          <w:r w:rsidRPr="009542A5">
            <w:rPr>
              <w:rFonts w:ascii="Times New Roman" w:hAnsi="Times New Roman" w:cs="Times New Roman"/>
              <w:color w:val="00000A"/>
              <w:lang w:eastAsia="ar-SA"/>
            </w:rPr>
            <w:t xml:space="preserve"> </w:t>
          </w:r>
          <w:r w:rsidRPr="009542A5">
            <w:rPr>
              <w:rFonts w:ascii="Times New Roman" w:hAnsi="Times New Roman" w:cs="Times New Roman"/>
              <w:b/>
              <w:bCs/>
              <w:color w:val="00000A"/>
              <w:lang w:eastAsia="ar-SA"/>
            </w:rPr>
            <w:t>GRSP-7</w:t>
          </w:r>
          <w:r w:rsidR="005D0F02">
            <w:rPr>
              <w:rFonts w:ascii="Times New Roman" w:hAnsi="Times New Roman" w:cs="Times New Roman"/>
              <w:b/>
              <w:bCs/>
              <w:color w:val="00000A"/>
              <w:lang w:eastAsia="ar-SA"/>
            </w:rPr>
            <w:t>2</w:t>
          </w:r>
          <w:r w:rsidR="0049173B">
            <w:rPr>
              <w:rFonts w:ascii="Times New Roman" w:hAnsi="Times New Roman" w:cs="Times New Roman"/>
              <w:b/>
              <w:bCs/>
              <w:color w:val="00000A"/>
              <w:lang w:eastAsia="ar-SA"/>
            </w:rPr>
            <w:t>-</w:t>
          </w:r>
          <w:r w:rsidR="00992218">
            <w:rPr>
              <w:rFonts w:ascii="Times New Roman" w:hAnsi="Times New Roman" w:cs="Times New Roman"/>
              <w:b/>
              <w:bCs/>
              <w:color w:val="00000A"/>
              <w:lang w:eastAsia="ar-SA"/>
            </w:rPr>
            <w:t>22</w:t>
          </w:r>
        </w:p>
        <w:p w14:paraId="1D2D28F8" w14:textId="0AAD1F2F" w:rsidR="009542A5" w:rsidRPr="009542A5" w:rsidRDefault="009542A5" w:rsidP="009542A5">
          <w:pPr>
            <w:tabs>
              <w:tab w:val="center" w:pos="4677"/>
              <w:tab w:val="right" w:pos="9355"/>
            </w:tabs>
            <w:spacing w:line="240" w:lineRule="auto"/>
            <w:ind w:left="174"/>
            <w:rPr>
              <w:rFonts w:ascii="Times New Roman" w:hAnsi="Times New Roman" w:cs="Times New Roman"/>
              <w:color w:val="00000A"/>
              <w:sz w:val="24"/>
              <w:szCs w:val="24"/>
              <w:lang w:eastAsia="ar-SA"/>
            </w:rPr>
          </w:pPr>
          <w:r w:rsidRPr="009542A5">
            <w:rPr>
              <w:rFonts w:ascii="Times New Roman" w:hAnsi="Times New Roman" w:cs="Times New Roman"/>
              <w:color w:val="00000A"/>
              <w:lang w:eastAsia="ar-SA"/>
            </w:rPr>
            <w:t>(</w:t>
          </w:r>
          <w:proofErr w:type="gramStart"/>
          <w:r w:rsidRPr="009542A5">
            <w:rPr>
              <w:rFonts w:ascii="Times New Roman" w:hAnsi="Times New Roman" w:cs="Times New Roman"/>
              <w:color w:val="00000A"/>
              <w:lang w:eastAsia="ar-SA"/>
            </w:rPr>
            <w:t>7</w:t>
          </w:r>
          <w:r w:rsidR="005D0F02">
            <w:rPr>
              <w:rFonts w:ascii="Times New Roman" w:hAnsi="Times New Roman" w:cs="Times New Roman"/>
              <w:color w:val="00000A"/>
              <w:lang w:eastAsia="ar-SA"/>
            </w:rPr>
            <w:t>2</w:t>
          </w:r>
          <w:r w:rsidRPr="009542A5">
            <w:rPr>
              <w:rFonts w:ascii="Times New Roman" w:hAnsi="Times New Roman" w:cs="Times New Roman"/>
              <w:color w:val="00000A"/>
              <w:vertAlign w:val="superscript"/>
              <w:lang w:eastAsia="ar-SA"/>
            </w:rPr>
            <w:t>th</w:t>
          </w:r>
          <w:proofErr w:type="gramEnd"/>
          <w:r w:rsidRPr="009542A5">
            <w:rPr>
              <w:rFonts w:ascii="Times New Roman" w:hAnsi="Times New Roman" w:cs="Times New Roman"/>
              <w:color w:val="00000A"/>
              <w:lang w:eastAsia="ar-SA"/>
            </w:rPr>
            <w:t xml:space="preserve"> GRSP, </w:t>
          </w:r>
          <w:r w:rsidR="00476B28">
            <w:rPr>
              <w:rFonts w:ascii="Times New Roman" w:hAnsi="Times New Roman" w:cs="Times New Roman"/>
              <w:color w:val="00000A"/>
              <w:lang w:eastAsia="ar-SA"/>
            </w:rPr>
            <w:t>5</w:t>
          </w:r>
          <w:r w:rsidRPr="009542A5">
            <w:rPr>
              <w:rFonts w:ascii="Times New Roman" w:hAnsi="Times New Roman" w:cs="Times New Roman"/>
              <w:color w:val="00000A"/>
              <w:lang w:eastAsia="ar-SA"/>
            </w:rPr>
            <w:t>-</w:t>
          </w:r>
          <w:r w:rsidR="00476B28">
            <w:rPr>
              <w:rFonts w:ascii="Times New Roman" w:hAnsi="Times New Roman" w:cs="Times New Roman"/>
              <w:color w:val="00000A"/>
              <w:lang w:eastAsia="ar-SA"/>
            </w:rPr>
            <w:t>9 December</w:t>
          </w:r>
          <w:r w:rsidR="0049173B">
            <w:rPr>
              <w:rFonts w:ascii="Times New Roman" w:hAnsi="Times New Roman" w:cs="Times New Roman"/>
              <w:color w:val="00000A"/>
              <w:lang w:eastAsia="ar-SA"/>
            </w:rPr>
            <w:t xml:space="preserve"> </w:t>
          </w:r>
          <w:r w:rsidRPr="009542A5">
            <w:rPr>
              <w:rFonts w:ascii="Times New Roman" w:hAnsi="Times New Roman" w:cs="Times New Roman"/>
              <w:color w:val="00000A"/>
              <w:lang w:eastAsia="ar-SA"/>
            </w:rPr>
            <w:t>202</w:t>
          </w:r>
          <w:r w:rsidR="0049173B">
            <w:rPr>
              <w:rFonts w:ascii="Times New Roman" w:hAnsi="Times New Roman" w:cs="Times New Roman"/>
              <w:color w:val="00000A"/>
              <w:lang w:eastAsia="ar-SA"/>
            </w:rPr>
            <w:t>2</w:t>
          </w:r>
          <w:r w:rsidRPr="009542A5">
            <w:rPr>
              <w:rFonts w:ascii="Times New Roman" w:hAnsi="Times New Roman" w:cs="Times New Roman"/>
              <w:color w:val="00000A"/>
              <w:lang w:eastAsia="ar-SA"/>
            </w:rPr>
            <w:br/>
            <w:t xml:space="preserve"> agenda item </w:t>
          </w:r>
          <w:r w:rsidR="00992218">
            <w:rPr>
              <w:rFonts w:ascii="Times New Roman" w:hAnsi="Times New Roman" w:cs="Times New Roman"/>
              <w:color w:val="00000A"/>
              <w:lang w:eastAsia="ar-SA"/>
            </w:rPr>
            <w:t>5</w:t>
          </w:r>
          <w:r w:rsidRPr="009542A5">
            <w:rPr>
              <w:rFonts w:ascii="Times New Roman" w:hAnsi="Times New Roman" w:cs="Times New Roman"/>
              <w:color w:val="00000A"/>
              <w:lang w:eastAsia="ar-SA"/>
            </w:rPr>
            <w:t>)</w:t>
          </w:r>
        </w:p>
      </w:tc>
    </w:tr>
    <w:bookmarkEnd w:id="9"/>
  </w:tbl>
  <w:p w14:paraId="41B1C42D" w14:textId="77777777" w:rsidR="003E3C4E" w:rsidRPr="003F10D5" w:rsidRDefault="003E3C4E" w:rsidP="003F10D5">
    <w:pPr>
      <w:pStyle w:val="Header"/>
      <w:jc w:val="right"/>
      <w:rPr>
        <w:rFonts w:ascii="Times New Roman" w:hAnsi="Times New Roman" w:cs="Times New Roman"/>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824"/>
    <w:multiLevelType w:val="hybridMultilevel"/>
    <w:tmpl w:val="DA3602F2"/>
    <w:lvl w:ilvl="0" w:tplc="7FA2FF56">
      <w:start w:val="1"/>
      <w:numFmt w:val="bullet"/>
      <w:lvlText w:val="•"/>
      <w:lvlJc w:val="left"/>
      <w:pPr>
        <w:tabs>
          <w:tab w:val="num" w:pos="720"/>
        </w:tabs>
        <w:ind w:left="720" w:hanging="360"/>
      </w:pPr>
      <w:rPr>
        <w:rFonts w:ascii="Arial" w:hAnsi="Arial" w:hint="default"/>
      </w:rPr>
    </w:lvl>
    <w:lvl w:ilvl="1" w:tplc="33E67AF4" w:tentative="1">
      <w:start w:val="1"/>
      <w:numFmt w:val="bullet"/>
      <w:lvlText w:val="•"/>
      <w:lvlJc w:val="left"/>
      <w:pPr>
        <w:tabs>
          <w:tab w:val="num" w:pos="1440"/>
        </w:tabs>
        <w:ind w:left="1440" w:hanging="360"/>
      </w:pPr>
      <w:rPr>
        <w:rFonts w:ascii="Arial" w:hAnsi="Arial" w:hint="default"/>
      </w:rPr>
    </w:lvl>
    <w:lvl w:ilvl="2" w:tplc="5254FB3A" w:tentative="1">
      <w:start w:val="1"/>
      <w:numFmt w:val="bullet"/>
      <w:lvlText w:val="•"/>
      <w:lvlJc w:val="left"/>
      <w:pPr>
        <w:tabs>
          <w:tab w:val="num" w:pos="2160"/>
        </w:tabs>
        <w:ind w:left="2160" w:hanging="360"/>
      </w:pPr>
      <w:rPr>
        <w:rFonts w:ascii="Arial" w:hAnsi="Arial" w:hint="default"/>
      </w:rPr>
    </w:lvl>
    <w:lvl w:ilvl="3" w:tplc="6F66F796" w:tentative="1">
      <w:start w:val="1"/>
      <w:numFmt w:val="bullet"/>
      <w:lvlText w:val="•"/>
      <w:lvlJc w:val="left"/>
      <w:pPr>
        <w:tabs>
          <w:tab w:val="num" w:pos="2880"/>
        </w:tabs>
        <w:ind w:left="2880" w:hanging="360"/>
      </w:pPr>
      <w:rPr>
        <w:rFonts w:ascii="Arial" w:hAnsi="Arial" w:hint="default"/>
      </w:rPr>
    </w:lvl>
    <w:lvl w:ilvl="4" w:tplc="BC64F576" w:tentative="1">
      <w:start w:val="1"/>
      <w:numFmt w:val="bullet"/>
      <w:lvlText w:val="•"/>
      <w:lvlJc w:val="left"/>
      <w:pPr>
        <w:tabs>
          <w:tab w:val="num" w:pos="3600"/>
        </w:tabs>
        <w:ind w:left="3600" w:hanging="360"/>
      </w:pPr>
      <w:rPr>
        <w:rFonts w:ascii="Arial" w:hAnsi="Arial" w:hint="default"/>
      </w:rPr>
    </w:lvl>
    <w:lvl w:ilvl="5" w:tplc="4B043AAC" w:tentative="1">
      <w:start w:val="1"/>
      <w:numFmt w:val="bullet"/>
      <w:lvlText w:val="•"/>
      <w:lvlJc w:val="left"/>
      <w:pPr>
        <w:tabs>
          <w:tab w:val="num" w:pos="4320"/>
        </w:tabs>
        <w:ind w:left="4320" w:hanging="360"/>
      </w:pPr>
      <w:rPr>
        <w:rFonts w:ascii="Arial" w:hAnsi="Arial" w:hint="default"/>
      </w:rPr>
    </w:lvl>
    <w:lvl w:ilvl="6" w:tplc="460470FA" w:tentative="1">
      <w:start w:val="1"/>
      <w:numFmt w:val="bullet"/>
      <w:lvlText w:val="•"/>
      <w:lvlJc w:val="left"/>
      <w:pPr>
        <w:tabs>
          <w:tab w:val="num" w:pos="5040"/>
        </w:tabs>
        <w:ind w:left="5040" w:hanging="360"/>
      </w:pPr>
      <w:rPr>
        <w:rFonts w:ascii="Arial" w:hAnsi="Arial" w:hint="default"/>
      </w:rPr>
    </w:lvl>
    <w:lvl w:ilvl="7" w:tplc="B4B4D788" w:tentative="1">
      <w:start w:val="1"/>
      <w:numFmt w:val="bullet"/>
      <w:lvlText w:val="•"/>
      <w:lvlJc w:val="left"/>
      <w:pPr>
        <w:tabs>
          <w:tab w:val="num" w:pos="5760"/>
        </w:tabs>
        <w:ind w:left="5760" w:hanging="360"/>
      </w:pPr>
      <w:rPr>
        <w:rFonts w:ascii="Arial" w:hAnsi="Arial" w:hint="default"/>
      </w:rPr>
    </w:lvl>
    <w:lvl w:ilvl="8" w:tplc="0C9044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A158F3"/>
    <w:multiLevelType w:val="hybridMultilevel"/>
    <w:tmpl w:val="88AC9BC2"/>
    <w:lvl w:ilvl="0" w:tplc="30940A0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C46D2A"/>
    <w:multiLevelType w:val="hybridMultilevel"/>
    <w:tmpl w:val="5CF45CC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8907354"/>
    <w:multiLevelType w:val="hybridMultilevel"/>
    <w:tmpl w:val="6B727300"/>
    <w:lvl w:ilvl="0" w:tplc="4A92343C">
      <w:start w:val="1"/>
      <w:numFmt w:val="bullet"/>
      <w:lvlText w:val="•"/>
      <w:lvlJc w:val="left"/>
      <w:pPr>
        <w:tabs>
          <w:tab w:val="num" w:pos="720"/>
        </w:tabs>
        <w:ind w:left="720" w:hanging="360"/>
      </w:pPr>
      <w:rPr>
        <w:rFonts w:ascii="Arial" w:hAnsi="Arial" w:hint="default"/>
      </w:rPr>
    </w:lvl>
    <w:lvl w:ilvl="1" w:tplc="31B67786">
      <w:start w:val="1"/>
      <w:numFmt w:val="decimal"/>
      <w:lvlText w:val="%2."/>
      <w:lvlJc w:val="left"/>
      <w:pPr>
        <w:tabs>
          <w:tab w:val="num" w:pos="1440"/>
        </w:tabs>
        <w:ind w:left="1440" w:hanging="360"/>
      </w:pPr>
    </w:lvl>
    <w:lvl w:ilvl="2" w:tplc="31B67786">
      <w:start w:val="1"/>
      <w:numFmt w:val="decimal"/>
      <w:lvlText w:val="%3."/>
      <w:lvlJc w:val="left"/>
      <w:pPr>
        <w:tabs>
          <w:tab w:val="num" w:pos="2160"/>
        </w:tabs>
        <w:ind w:left="2160" w:hanging="360"/>
      </w:pPr>
    </w:lvl>
    <w:lvl w:ilvl="3" w:tplc="1FA8B19A" w:tentative="1">
      <w:start w:val="1"/>
      <w:numFmt w:val="bullet"/>
      <w:lvlText w:val="•"/>
      <w:lvlJc w:val="left"/>
      <w:pPr>
        <w:tabs>
          <w:tab w:val="num" w:pos="2880"/>
        </w:tabs>
        <w:ind w:left="2880" w:hanging="360"/>
      </w:pPr>
      <w:rPr>
        <w:rFonts w:ascii="Arial" w:hAnsi="Arial" w:hint="default"/>
      </w:rPr>
    </w:lvl>
    <w:lvl w:ilvl="4" w:tplc="03B8125A" w:tentative="1">
      <w:start w:val="1"/>
      <w:numFmt w:val="bullet"/>
      <w:lvlText w:val="•"/>
      <w:lvlJc w:val="left"/>
      <w:pPr>
        <w:tabs>
          <w:tab w:val="num" w:pos="3600"/>
        </w:tabs>
        <w:ind w:left="3600" w:hanging="360"/>
      </w:pPr>
      <w:rPr>
        <w:rFonts w:ascii="Arial" w:hAnsi="Arial" w:hint="default"/>
      </w:rPr>
    </w:lvl>
    <w:lvl w:ilvl="5" w:tplc="7706B1E4" w:tentative="1">
      <w:start w:val="1"/>
      <w:numFmt w:val="bullet"/>
      <w:lvlText w:val="•"/>
      <w:lvlJc w:val="left"/>
      <w:pPr>
        <w:tabs>
          <w:tab w:val="num" w:pos="4320"/>
        </w:tabs>
        <w:ind w:left="4320" w:hanging="360"/>
      </w:pPr>
      <w:rPr>
        <w:rFonts w:ascii="Arial" w:hAnsi="Arial" w:hint="default"/>
      </w:rPr>
    </w:lvl>
    <w:lvl w:ilvl="6" w:tplc="1CE0432C" w:tentative="1">
      <w:start w:val="1"/>
      <w:numFmt w:val="bullet"/>
      <w:lvlText w:val="•"/>
      <w:lvlJc w:val="left"/>
      <w:pPr>
        <w:tabs>
          <w:tab w:val="num" w:pos="5040"/>
        </w:tabs>
        <w:ind w:left="5040" w:hanging="360"/>
      </w:pPr>
      <w:rPr>
        <w:rFonts w:ascii="Arial" w:hAnsi="Arial" w:hint="default"/>
      </w:rPr>
    </w:lvl>
    <w:lvl w:ilvl="7" w:tplc="6EC60DE2" w:tentative="1">
      <w:start w:val="1"/>
      <w:numFmt w:val="bullet"/>
      <w:lvlText w:val="•"/>
      <w:lvlJc w:val="left"/>
      <w:pPr>
        <w:tabs>
          <w:tab w:val="num" w:pos="5760"/>
        </w:tabs>
        <w:ind w:left="5760" w:hanging="360"/>
      </w:pPr>
      <w:rPr>
        <w:rFonts w:ascii="Arial" w:hAnsi="Arial" w:hint="default"/>
      </w:rPr>
    </w:lvl>
    <w:lvl w:ilvl="8" w:tplc="F86E4E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23E76"/>
    <w:multiLevelType w:val="hybridMultilevel"/>
    <w:tmpl w:val="E70C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6781A"/>
    <w:multiLevelType w:val="hybridMultilevel"/>
    <w:tmpl w:val="384E7E46"/>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8" w15:restartNumberingAfterBreak="0">
    <w:nsid w:val="2DF143DF"/>
    <w:multiLevelType w:val="hybridMultilevel"/>
    <w:tmpl w:val="23FA9F36"/>
    <w:lvl w:ilvl="0" w:tplc="31B67786">
      <w:start w:val="1"/>
      <w:numFmt w:val="decimal"/>
      <w:lvlText w:val="%1."/>
      <w:lvlJc w:val="left"/>
      <w:pPr>
        <w:tabs>
          <w:tab w:val="num" w:pos="927"/>
        </w:tabs>
        <w:ind w:left="927" w:hanging="360"/>
      </w:pPr>
    </w:lvl>
    <w:lvl w:ilvl="1" w:tplc="040C0019">
      <w:start w:val="1"/>
      <w:numFmt w:val="lowerLetter"/>
      <w:lvlText w:val="%2."/>
      <w:lvlJc w:val="left"/>
      <w:pPr>
        <w:ind w:left="927" w:hanging="360"/>
      </w:pPr>
    </w:lvl>
    <w:lvl w:ilvl="2" w:tplc="040C001B">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9" w15:restartNumberingAfterBreak="0">
    <w:nsid w:val="312B09BC"/>
    <w:multiLevelType w:val="hybridMultilevel"/>
    <w:tmpl w:val="50DC7F36"/>
    <w:lvl w:ilvl="0" w:tplc="040C000F">
      <w:start w:val="2"/>
      <w:numFmt w:val="decimal"/>
      <w:lvlText w:val="%1."/>
      <w:lvlJc w:val="left"/>
      <w:pPr>
        <w:ind w:left="1287" w:hanging="360"/>
      </w:pPr>
      <w:rPr>
        <w:rFonts w:ascii="Times New Roman" w:eastAsia="Times New Roman" w:hAnsi="Times New Roman" w:cs="Times New Roman" w:hint="default"/>
        <w:sz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1FB17CB"/>
    <w:multiLevelType w:val="hybridMultilevel"/>
    <w:tmpl w:val="01127066"/>
    <w:lvl w:ilvl="0" w:tplc="3D52E57A">
      <w:numFmt w:val="bullet"/>
      <w:lvlText w:val=""/>
      <w:lvlJc w:val="left"/>
      <w:pPr>
        <w:ind w:left="1494" w:hanging="360"/>
      </w:pPr>
      <w:rPr>
        <w:rFonts w:ascii="Wingdings" w:eastAsia="Times New Roman" w:hAnsi="Wingdings"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35332718"/>
    <w:multiLevelType w:val="hybridMultilevel"/>
    <w:tmpl w:val="E5B60514"/>
    <w:lvl w:ilvl="0" w:tplc="08090001">
      <w:start w:val="1"/>
      <w:numFmt w:val="bullet"/>
      <w:pStyle w:val="Heading1"/>
      <w:lvlText w:val=""/>
      <w:lvlJc w:val="left"/>
      <w:pPr>
        <w:ind w:left="2061" w:hanging="360"/>
      </w:pPr>
      <w:rPr>
        <w:rFonts w:ascii="Symbol" w:hAnsi="Symbol" w:hint="default"/>
      </w:rPr>
    </w:lvl>
    <w:lvl w:ilvl="1" w:tplc="08090003" w:tentative="1">
      <w:start w:val="1"/>
      <w:numFmt w:val="bullet"/>
      <w:pStyle w:val="Heading2"/>
      <w:lvlText w:val="o"/>
      <w:lvlJc w:val="left"/>
      <w:pPr>
        <w:ind w:left="2781" w:hanging="360"/>
      </w:pPr>
      <w:rPr>
        <w:rFonts w:ascii="Courier New" w:hAnsi="Courier New" w:cs="Courier New" w:hint="default"/>
      </w:rPr>
    </w:lvl>
    <w:lvl w:ilvl="2" w:tplc="08090005" w:tentative="1">
      <w:start w:val="1"/>
      <w:numFmt w:val="bullet"/>
      <w:pStyle w:val="Heading3"/>
      <w:lvlText w:val=""/>
      <w:lvlJc w:val="left"/>
      <w:pPr>
        <w:ind w:left="3501" w:hanging="360"/>
      </w:pPr>
      <w:rPr>
        <w:rFonts w:ascii="Wingdings" w:hAnsi="Wingdings" w:hint="default"/>
      </w:rPr>
    </w:lvl>
    <w:lvl w:ilvl="3" w:tplc="08090001" w:tentative="1">
      <w:start w:val="1"/>
      <w:numFmt w:val="bullet"/>
      <w:pStyle w:val="Heading4"/>
      <w:lvlText w:val=""/>
      <w:lvlJc w:val="left"/>
      <w:pPr>
        <w:ind w:left="4221" w:hanging="360"/>
      </w:pPr>
      <w:rPr>
        <w:rFonts w:ascii="Symbol" w:hAnsi="Symbol" w:hint="default"/>
      </w:rPr>
    </w:lvl>
    <w:lvl w:ilvl="4" w:tplc="08090003" w:tentative="1">
      <w:start w:val="1"/>
      <w:numFmt w:val="bullet"/>
      <w:pStyle w:val="Heading5"/>
      <w:lvlText w:val="o"/>
      <w:lvlJc w:val="left"/>
      <w:pPr>
        <w:ind w:left="4941" w:hanging="360"/>
      </w:pPr>
      <w:rPr>
        <w:rFonts w:ascii="Courier New" w:hAnsi="Courier New" w:cs="Courier New" w:hint="default"/>
      </w:rPr>
    </w:lvl>
    <w:lvl w:ilvl="5" w:tplc="08090005" w:tentative="1">
      <w:start w:val="1"/>
      <w:numFmt w:val="bullet"/>
      <w:pStyle w:val="Heading6"/>
      <w:lvlText w:val=""/>
      <w:lvlJc w:val="left"/>
      <w:pPr>
        <w:ind w:left="5661" w:hanging="360"/>
      </w:pPr>
      <w:rPr>
        <w:rFonts w:ascii="Wingdings" w:hAnsi="Wingdings" w:hint="default"/>
      </w:rPr>
    </w:lvl>
    <w:lvl w:ilvl="6" w:tplc="08090001" w:tentative="1">
      <w:start w:val="1"/>
      <w:numFmt w:val="bullet"/>
      <w:pStyle w:val="Heading7"/>
      <w:lvlText w:val=""/>
      <w:lvlJc w:val="left"/>
      <w:pPr>
        <w:ind w:left="6381" w:hanging="360"/>
      </w:pPr>
      <w:rPr>
        <w:rFonts w:ascii="Symbol" w:hAnsi="Symbol" w:hint="default"/>
      </w:rPr>
    </w:lvl>
    <w:lvl w:ilvl="7" w:tplc="08090003" w:tentative="1">
      <w:start w:val="1"/>
      <w:numFmt w:val="bullet"/>
      <w:pStyle w:val="Heading8"/>
      <w:lvlText w:val="o"/>
      <w:lvlJc w:val="left"/>
      <w:pPr>
        <w:ind w:left="7101" w:hanging="360"/>
      </w:pPr>
      <w:rPr>
        <w:rFonts w:ascii="Courier New" w:hAnsi="Courier New" w:cs="Courier New" w:hint="default"/>
      </w:rPr>
    </w:lvl>
    <w:lvl w:ilvl="8" w:tplc="08090005" w:tentative="1">
      <w:start w:val="1"/>
      <w:numFmt w:val="bullet"/>
      <w:pStyle w:val="Heading9"/>
      <w:lvlText w:val=""/>
      <w:lvlJc w:val="left"/>
      <w:pPr>
        <w:ind w:left="7821" w:hanging="360"/>
      </w:pPr>
      <w:rPr>
        <w:rFonts w:ascii="Wingdings" w:hAnsi="Wingdings" w:hint="default"/>
      </w:rPr>
    </w:lvl>
  </w:abstractNum>
  <w:abstractNum w:abstractNumId="12" w15:restartNumberingAfterBreak="0">
    <w:nsid w:val="376C7ABB"/>
    <w:multiLevelType w:val="hybridMultilevel"/>
    <w:tmpl w:val="72BC3622"/>
    <w:lvl w:ilvl="0" w:tplc="2FAC5AC6">
      <w:start w:val="3"/>
      <w:numFmt w:val="decimal"/>
      <w:lvlText w:val="%1."/>
      <w:lvlJc w:val="left"/>
      <w:pPr>
        <w:tabs>
          <w:tab w:val="num" w:pos="720"/>
        </w:tabs>
        <w:ind w:left="720" w:hanging="360"/>
      </w:pPr>
    </w:lvl>
    <w:lvl w:ilvl="1" w:tplc="C0BC65C6">
      <w:start w:val="1"/>
      <w:numFmt w:val="decimal"/>
      <w:lvlText w:val="%2."/>
      <w:lvlJc w:val="left"/>
      <w:pPr>
        <w:tabs>
          <w:tab w:val="num" w:pos="1440"/>
        </w:tabs>
        <w:ind w:left="1440" w:hanging="360"/>
      </w:pPr>
    </w:lvl>
    <w:lvl w:ilvl="2" w:tplc="D278D7EA" w:tentative="1">
      <w:start w:val="1"/>
      <w:numFmt w:val="decimal"/>
      <w:lvlText w:val="%3."/>
      <w:lvlJc w:val="left"/>
      <w:pPr>
        <w:tabs>
          <w:tab w:val="num" w:pos="2160"/>
        </w:tabs>
        <w:ind w:left="2160" w:hanging="360"/>
      </w:pPr>
    </w:lvl>
    <w:lvl w:ilvl="3" w:tplc="B5109DF8" w:tentative="1">
      <w:start w:val="1"/>
      <w:numFmt w:val="decimal"/>
      <w:lvlText w:val="%4."/>
      <w:lvlJc w:val="left"/>
      <w:pPr>
        <w:tabs>
          <w:tab w:val="num" w:pos="2880"/>
        </w:tabs>
        <w:ind w:left="2880" w:hanging="360"/>
      </w:pPr>
    </w:lvl>
    <w:lvl w:ilvl="4" w:tplc="AEB4C07C" w:tentative="1">
      <w:start w:val="1"/>
      <w:numFmt w:val="decimal"/>
      <w:lvlText w:val="%5."/>
      <w:lvlJc w:val="left"/>
      <w:pPr>
        <w:tabs>
          <w:tab w:val="num" w:pos="3600"/>
        </w:tabs>
        <w:ind w:left="3600" w:hanging="360"/>
      </w:pPr>
    </w:lvl>
    <w:lvl w:ilvl="5" w:tplc="FF063928" w:tentative="1">
      <w:start w:val="1"/>
      <w:numFmt w:val="decimal"/>
      <w:lvlText w:val="%6."/>
      <w:lvlJc w:val="left"/>
      <w:pPr>
        <w:tabs>
          <w:tab w:val="num" w:pos="4320"/>
        </w:tabs>
        <w:ind w:left="4320" w:hanging="360"/>
      </w:pPr>
    </w:lvl>
    <w:lvl w:ilvl="6" w:tplc="25C0A524" w:tentative="1">
      <w:start w:val="1"/>
      <w:numFmt w:val="decimal"/>
      <w:lvlText w:val="%7."/>
      <w:lvlJc w:val="left"/>
      <w:pPr>
        <w:tabs>
          <w:tab w:val="num" w:pos="5040"/>
        </w:tabs>
        <w:ind w:left="5040" w:hanging="360"/>
      </w:pPr>
    </w:lvl>
    <w:lvl w:ilvl="7" w:tplc="F0DE2B5E" w:tentative="1">
      <w:start w:val="1"/>
      <w:numFmt w:val="decimal"/>
      <w:lvlText w:val="%8."/>
      <w:lvlJc w:val="left"/>
      <w:pPr>
        <w:tabs>
          <w:tab w:val="num" w:pos="5760"/>
        </w:tabs>
        <w:ind w:left="5760" w:hanging="360"/>
      </w:pPr>
    </w:lvl>
    <w:lvl w:ilvl="8" w:tplc="057A8FA0" w:tentative="1">
      <w:start w:val="1"/>
      <w:numFmt w:val="decimal"/>
      <w:lvlText w:val="%9."/>
      <w:lvlJc w:val="left"/>
      <w:pPr>
        <w:tabs>
          <w:tab w:val="num" w:pos="6480"/>
        </w:tabs>
        <w:ind w:left="6480" w:hanging="36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DC97638"/>
    <w:multiLevelType w:val="hybridMultilevel"/>
    <w:tmpl w:val="2916A4AA"/>
    <w:lvl w:ilvl="0" w:tplc="08090001">
      <w:start w:val="1"/>
      <w:numFmt w:val="bullet"/>
      <w:lvlText w:val=""/>
      <w:lvlJc w:val="left"/>
      <w:pPr>
        <w:ind w:left="3045" w:hanging="360"/>
      </w:pPr>
      <w:rPr>
        <w:rFonts w:ascii="Symbol" w:hAnsi="Symbol"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15" w15:restartNumberingAfterBreak="0">
    <w:nsid w:val="413268B9"/>
    <w:multiLevelType w:val="hybridMultilevel"/>
    <w:tmpl w:val="634839A8"/>
    <w:lvl w:ilvl="0" w:tplc="6512E562">
      <w:start w:val="1"/>
      <w:numFmt w:val="decimal"/>
      <w:lvlText w:val="%1."/>
      <w:lvlJc w:val="left"/>
      <w:pPr>
        <w:ind w:left="1710" w:hanging="576"/>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421A22CF"/>
    <w:multiLevelType w:val="hybridMultilevel"/>
    <w:tmpl w:val="30DCDF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4AB2387"/>
    <w:multiLevelType w:val="hybridMultilevel"/>
    <w:tmpl w:val="6C1601A0"/>
    <w:lvl w:ilvl="0" w:tplc="9F3C49B0">
      <w:start w:val="1"/>
      <w:numFmt w:val="bullet"/>
      <w:lvlText w:val="•"/>
      <w:lvlJc w:val="left"/>
      <w:pPr>
        <w:tabs>
          <w:tab w:val="num" w:pos="720"/>
        </w:tabs>
        <w:ind w:left="720" w:hanging="360"/>
      </w:pPr>
      <w:rPr>
        <w:rFonts w:ascii="Arial" w:hAnsi="Arial" w:hint="default"/>
      </w:rPr>
    </w:lvl>
    <w:lvl w:ilvl="1" w:tplc="5ACE11CC" w:tentative="1">
      <w:start w:val="1"/>
      <w:numFmt w:val="bullet"/>
      <w:lvlText w:val="•"/>
      <w:lvlJc w:val="left"/>
      <w:pPr>
        <w:tabs>
          <w:tab w:val="num" w:pos="1440"/>
        </w:tabs>
        <w:ind w:left="1440" w:hanging="360"/>
      </w:pPr>
      <w:rPr>
        <w:rFonts w:ascii="Arial" w:hAnsi="Arial" w:hint="default"/>
      </w:rPr>
    </w:lvl>
    <w:lvl w:ilvl="2" w:tplc="1A0A51B6" w:tentative="1">
      <w:start w:val="1"/>
      <w:numFmt w:val="bullet"/>
      <w:lvlText w:val="•"/>
      <w:lvlJc w:val="left"/>
      <w:pPr>
        <w:tabs>
          <w:tab w:val="num" w:pos="2160"/>
        </w:tabs>
        <w:ind w:left="2160" w:hanging="360"/>
      </w:pPr>
      <w:rPr>
        <w:rFonts w:ascii="Arial" w:hAnsi="Arial" w:hint="default"/>
      </w:rPr>
    </w:lvl>
    <w:lvl w:ilvl="3" w:tplc="4566CAF2" w:tentative="1">
      <w:start w:val="1"/>
      <w:numFmt w:val="bullet"/>
      <w:lvlText w:val="•"/>
      <w:lvlJc w:val="left"/>
      <w:pPr>
        <w:tabs>
          <w:tab w:val="num" w:pos="2880"/>
        </w:tabs>
        <w:ind w:left="2880" w:hanging="360"/>
      </w:pPr>
      <w:rPr>
        <w:rFonts w:ascii="Arial" w:hAnsi="Arial" w:hint="default"/>
      </w:rPr>
    </w:lvl>
    <w:lvl w:ilvl="4" w:tplc="20CC9DF8" w:tentative="1">
      <w:start w:val="1"/>
      <w:numFmt w:val="bullet"/>
      <w:lvlText w:val="•"/>
      <w:lvlJc w:val="left"/>
      <w:pPr>
        <w:tabs>
          <w:tab w:val="num" w:pos="3600"/>
        </w:tabs>
        <w:ind w:left="3600" w:hanging="360"/>
      </w:pPr>
      <w:rPr>
        <w:rFonts w:ascii="Arial" w:hAnsi="Arial" w:hint="default"/>
      </w:rPr>
    </w:lvl>
    <w:lvl w:ilvl="5" w:tplc="BEC8B08C" w:tentative="1">
      <w:start w:val="1"/>
      <w:numFmt w:val="bullet"/>
      <w:lvlText w:val="•"/>
      <w:lvlJc w:val="left"/>
      <w:pPr>
        <w:tabs>
          <w:tab w:val="num" w:pos="4320"/>
        </w:tabs>
        <w:ind w:left="4320" w:hanging="360"/>
      </w:pPr>
      <w:rPr>
        <w:rFonts w:ascii="Arial" w:hAnsi="Arial" w:hint="default"/>
      </w:rPr>
    </w:lvl>
    <w:lvl w:ilvl="6" w:tplc="A168C1E6" w:tentative="1">
      <w:start w:val="1"/>
      <w:numFmt w:val="bullet"/>
      <w:lvlText w:val="•"/>
      <w:lvlJc w:val="left"/>
      <w:pPr>
        <w:tabs>
          <w:tab w:val="num" w:pos="5040"/>
        </w:tabs>
        <w:ind w:left="5040" w:hanging="360"/>
      </w:pPr>
      <w:rPr>
        <w:rFonts w:ascii="Arial" w:hAnsi="Arial" w:hint="default"/>
      </w:rPr>
    </w:lvl>
    <w:lvl w:ilvl="7" w:tplc="4B44F686" w:tentative="1">
      <w:start w:val="1"/>
      <w:numFmt w:val="bullet"/>
      <w:lvlText w:val="•"/>
      <w:lvlJc w:val="left"/>
      <w:pPr>
        <w:tabs>
          <w:tab w:val="num" w:pos="5760"/>
        </w:tabs>
        <w:ind w:left="5760" w:hanging="360"/>
      </w:pPr>
      <w:rPr>
        <w:rFonts w:ascii="Arial" w:hAnsi="Arial" w:hint="default"/>
      </w:rPr>
    </w:lvl>
    <w:lvl w:ilvl="8" w:tplc="FC2CCD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9B3C2A"/>
    <w:multiLevelType w:val="hybridMultilevel"/>
    <w:tmpl w:val="B6E4BD6E"/>
    <w:lvl w:ilvl="0" w:tplc="9E3284E8">
      <w:start w:val="1"/>
      <w:numFmt w:val="bullet"/>
      <w:lvlText w:val=""/>
      <w:lvlJc w:val="left"/>
      <w:pPr>
        <w:tabs>
          <w:tab w:val="num" w:pos="927"/>
        </w:tabs>
        <w:ind w:left="927" w:hanging="360"/>
      </w:pPr>
      <w:rPr>
        <w:rFonts w:ascii="Wingdings" w:hAnsi="Wingdings" w:hint="default"/>
      </w:rPr>
    </w:lvl>
    <w:lvl w:ilvl="1" w:tplc="1D442734" w:tentative="1">
      <w:start w:val="1"/>
      <w:numFmt w:val="bullet"/>
      <w:lvlText w:val=""/>
      <w:lvlJc w:val="left"/>
      <w:pPr>
        <w:tabs>
          <w:tab w:val="num" w:pos="1647"/>
        </w:tabs>
        <w:ind w:left="1647" w:hanging="360"/>
      </w:pPr>
      <w:rPr>
        <w:rFonts w:ascii="Wingdings" w:hAnsi="Wingdings" w:hint="default"/>
      </w:rPr>
    </w:lvl>
    <w:lvl w:ilvl="2" w:tplc="428683EE" w:tentative="1">
      <w:start w:val="1"/>
      <w:numFmt w:val="bullet"/>
      <w:lvlText w:val=""/>
      <w:lvlJc w:val="left"/>
      <w:pPr>
        <w:tabs>
          <w:tab w:val="num" w:pos="2367"/>
        </w:tabs>
        <w:ind w:left="2367" w:hanging="360"/>
      </w:pPr>
      <w:rPr>
        <w:rFonts w:ascii="Wingdings" w:hAnsi="Wingdings" w:hint="default"/>
      </w:rPr>
    </w:lvl>
    <w:lvl w:ilvl="3" w:tplc="B4AE21C0" w:tentative="1">
      <w:start w:val="1"/>
      <w:numFmt w:val="bullet"/>
      <w:lvlText w:val=""/>
      <w:lvlJc w:val="left"/>
      <w:pPr>
        <w:tabs>
          <w:tab w:val="num" w:pos="3087"/>
        </w:tabs>
        <w:ind w:left="3087" w:hanging="360"/>
      </w:pPr>
      <w:rPr>
        <w:rFonts w:ascii="Wingdings" w:hAnsi="Wingdings" w:hint="default"/>
      </w:rPr>
    </w:lvl>
    <w:lvl w:ilvl="4" w:tplc="2B442BBE" w:tentative="1">
      <w:start w:val="1"/>
      <w:numFmt w:val="bullet"/>
      <w:lvlText w:val=""/>
      <w:lvlJc w:val="left"/>
      <w:pPr>
        <w:tabs>
          <w:tab w:val="num" w:pos="3807"/>
        </w:tabs>
        <w:ind w:left="3807" w:hanging="360"/>
      </w:pPr>
      <w:rPr>
        <w:rFonts w:ascii="Wingdings" w:hAnsi="Wingdings" w:hint="default"/>
      </w:rPr>
    </w:lvl>
    <w:lvl w:ilvl="5" w:tplc="8A7892C2" w:tentative="1">
      <w:start w:val="1"/>
      <w:numFmt w:val="bullet"/>
      <w:lvlText w:val=""/>
      <w:lvlJc w:val="left"/>
      <w:pPr>
        <w:tabs>
          <w:tab w:val="num" w:pos="4527"/>
        </w:tabs>
        <w:ind w:left="4527" w:hanging="360"/>
      </w:pPr>
      <w:rPr>
        <w:rFonts w:ascii="Wingdings" w:hAnsi="Wingdings" w:hint="default"/>
      </w:rPr>
    </w:lvl>
    <w:lvl w:ilvl="6" w:tplc="B10A4FBA" w:tentative="1">
      <w:start w:val="1"/>
      <w:numFmt w:val="bullet"/>
      <w:lvlText w:val=""/>
      <w:lvlJc w:val="left"/>
      <w:pPr>
        <w:tabs>
          <w:tab w:val="num" w:pos="5247"/>
        </w:tabs>
        <w:ind w:left="5247" w:hanging="360"/>
      </w:pPr>
      <w:rPr>
        <w:rFonts w:ascii="Wingdings" w:hAnsi="Wingdings" w:hint="default"/>
      </w:rPr>
    </w:lvl>
    <w:lvl w:ilvl="7" w:tplc="284C3706" w:tentative="1">
      <w:start w:val="1"/>
      <w:numFmt w:val="bullet"/>
      <w:lvlText w:val=""/>
      <w:lvlJc w:val="left"/>
      <w:pPr>
        <w:tabs>
          <w:tab w:val="num" w:pos="5967"/>
        </w:tabs>
        <w:ind w:left="5967" w:hanging="360"/>
      </w:pPr>
      <w:rPr>
        <w:rFonts w:ascii="Wingdings" w:hAnsi="Wingdings" w:hint="default"/>
      </w:rPr>
    </w:lvl>
    <w:lvl w:ilvl="8" w:tplc="69CE5F9E"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B2B4C8E"/>
    <w:multiLevelType w:val="hybridMultilevel"/>
    <w:tmpl w:val="686201EE"/>
    <w:lvl w:ilvl="0" w:tplc="863C1D2A">
      <w:start w:val="1"/>
      <w:numFmt w:val="bullet"/>
      <w:lvlText w:val="•"/>
      <w:lvlJc w:val="left"/>
      <w:pPr>
        <w:tabs>
          <w:tab w:val="num" w:pos="720"/>
        </w:tabs>
        <w:ind w:left="720" w:hanging="360"/>
      </w:pPr>
      <w:rPr>
        <w:rFonts w:ascii="Arial" w:hAnsi="Arial" w:hint="default"/>
      </w:rPr>
    </w:lvl>
    <w:lvl w:ilvl="1" w:tplc="2C96F852" w:tentative="1">
      <w:start w:val="1"/>
      <w:numFmt w:val="bullet"/>
      <w:lvlText w:val="•"/>
      <w:lvlJc w:val="left"/>
      <w:pPr>
        <w:tabs>
          <w:tab w:val="num" w:pos="1440"/>
        </w:tabs>
        <w:ind w:left="1440" w:hanging="360"/>
      </w:pPr>
      <w:rPr>
        <w:rFonts w:ascii="Arial" w:hAnsi="Arial" w:hint="default"/>
      </w:rPr>
    </w:lvl>
    <w:lvl w:ilvl="2" w:tplc="FD707814" w:tentative="1">
      <w:start w:val="1"/>
      <w:numFmt w:val="bullet"/>
      <w:lvlText w:val="•"/>
      <w:lvlJc w:val="left"/>
      <w:pPr>
        <w:tabs>
          <w:tab w:val="num" w:pos="2160"/>
        </w:tabs>
        <w:ind w:left="2160" w:hanging="360"/>
      </w:pPr>
      <w:rPr>
        <w:rFonts w:ascii="Arial" w:hAnsi="Arial" w:hint="default"/>
      </w:rPr>
    </w:lvl>
    <w:lvl w:ilvl="3" w:tplc="FDB48174" w:tentative="1">
      <w:start w:val="1"/>
      <w:numFmt w:val="bullet"/>
      <w:lvlText w:val="•"/>
      <w:lvlJc w:val="left"/>
      <w:pPr>
        <w:tabs>
          <w:tab w:val="num" w:pos="2880"/>
        </w:tabs>
        <w:ind w:left="2880" w:hanging="360"/>
      </w:pPr>
      <w:rPr>
        <w:rFonts w:ascii="Arial" w:hAnsi="Arial" w:hint="default"/>
      </w:rPr>
    </w:lvl>
    <w:lvl w:ilvl="4" w:tplc="D690D912" w:tentative="1">
      <w:start w:val="1"/>
      <w:numFmt w:val="bullet"/>
      <w:lvlText w:val="•"/>
      <w:lvlJc w:val="left"/>
      <w:pPr>
        <w:tabs>
          <w:tab w:val="num" w:pos="3600"/>
        </w:tabs>
        <w:ind w:left="3600" w:hanging="360"/>
      </w:pPr>
      <w:rPr>
        <w:rFonts w:ascii="Arial" w:hAnsi="Arial" w:hint="default"/>
      </w:rPr>
    </w:lvl>
    <w:lvl w:ilvl="5" w:tplc="36722A5A" w:tentative="1">
      <w:start w:val="1"/>
      <w:numFmt w:val="bullet"/>
      <w:lvlText w:val="•"/>
      <w:lvlJc w:val="left"/>
      <w:pPr>
        <w:tabs>
          <w:tab w:val="num" w:pos="4320"/>
        </w:tabs>
        <w:ind w:left="4320" w:hanging="360"/>
      </w:pPr>
      <w:rPr>
        <w:rFonts w:ascii="Arial" w:hAnsi="Arial" w:hint="default"/>
      </w:rPr>
    </w:lvl>
    <w:lvl w:ilvl="6" w:tplc="48569D46" w:tentative="1">
      <w:start w:val="1"/>
      <w:numFmt w:val="bullet"/>
      <w:lvlText w:val="•"/>
      <w:lvlJc w:val="left"/>
      <w:pPr>
        <w:tabs>
          <w:tab w:val="num" w:pos="5040"/>
        </w:tabs>
        <w:ind w:left="5040" w:hanging="360"/>
      </w:pPr>
      <w:rPr>
        <w:rFonts w:ascii="Arial" w:hAnsi="Arial" w:hint="default"/>
      </w:rPr>
    </w:lvl>
    <w:lvl w:ilvl="7" w:tplc="376C783A" w:tentative="1">
      <w:start w:val="1"/>
      <w:numFmt w:val="bullet"/>
      <w:lvlText w:val="•"/>
      <w:lvlJc w:val="left"/>
      <w:pPr>
        <w:tabs>
          <w:tab w:val="num" w:pos="5760"/>
        </w:tabs>
        <w:ind w:left="5760" w:hanging="360"/>
      </w:pPr>
      <w:rPr>
        <w:rFonts w:ascii="Arial" w:hAnsi="Arial" w:hint="default"/>
      </w:rPr>
    </w:lvl>
    <w:lvl w:ilvl="8" w:tplc="CF42D0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806A39"/>
    <w:multiLevelType w:val="hybridMultilevel"/>
    <w:tmpl w:val="9922208C"/>
    <w:lvl w:ilvl="0" w:tplc="E8B61466">
      <w:start w:val="1"/>
      <w:numFmt w:val="bullet"/>
      <w:lvlText w:val="•"/>
      <w:lvlJc w:val="left"/>
      <w:pPr>
        <w:tabs>
          <w:tab w:val="num" w:pos="720"/>
        </w:tabs>
        <w:ind w:left="720" w:hanging="360"/>
      </w:pPr>
      <w:rPr>
        <w:rFonts w:ascii="Arial" w:hAnsi="Arial" w:hint="default"/>
      </w:rPr>
    </w:lvl>
    <w:lvl w:ilvl="1" w:tplc="F5A8DDE2" w:tentative="1">
      <w:start w:val="1"/>
      <w:numFmt w:val="bullet"/>
      <w:lvlText w:val="•"/>
      <w:lvlJc w:val="left"/>
      <w:pPr>
        <w:tabs>
          <w:tab w:val="num" w:pos="1440"/>
        </w:tabs>
        <w:ind w:left="1440" w:hanging="360"/>
      </w:pPr>
      <w:rPr>
        <w:rFonts w:ascii="Arial" w:hAnsi="Arial" w:hint="default"/>
      </w:rPr>
    </w:lvl>
    <w:lvl w:ilvl="2" w:tplc="D35C003C" w:tentative="1">
      <w:start w:val="1"/>
      <w:numFmt w:val="bullet"/>
      <w:lvlText w:val="•"/>
      <w:lvlJc w:val="left"/>
      <w:pPr>
        <w:tabs>
          <w:tab w:val="num" w:pos="2160"/>
        </w:tabs>
        <w:ind w:left="2160" w:hanging="360"/>
      </w:pPr>
      <w:rPr>
        <w:rFonts w:ascii="Arial" w:hAnsi="Arial" w:hint="default"/>
      </w:rPr>
    </w:lvl>
    <w:lvl w:ilvl="3" w:tplc="65246AEE" w:tentative="1">
      <w:start w:val="1"/>
      <w:numFmt w:val="bullet"/>
      <w:lvlText w:val="•"/>
      <w:lvlJc w:val="left"/>
      <w:pPr>
        <w:tabs>
          <w:tab w:val="num" w:pos="2880"/>
        </w:tabs>
        <w:ind w:left="2880" w:hanging="360"/>
      </w:pPr>
      <w:rPr>
        <w:rFonts w:ascii="Arial" w:hAnsi="Arial" w:hint="default"/>
      </w:rPr>
    </w:lvl>
    <w:lvl w:ilvl="4" w:tplc="B6C2DA36" w:tentative="1">
      <w:start w:val="1"/>
      <w:numFmt w:val="bullet"/>
      <w:lvlText w:val="•"/>
      <w:lvlJc w:val="left"/>
      <w:pPr>
        <w:tabs>
          <w:tab w:val="num" w:pos="3600"/>
        </w:tabs>
        <w:ind w:left="3600" w:hanging="360"/>
      </w:pPr>
      <w:rPr>
        <w:rFonts w:ascii="Arial" w:hAnsi="Arial" w:hint="default"/>
      </w:rPr>
    </w:lvl>
    <w:lvl w:ilvl="5" w:tplc="0C7EBFC6" w:tentative="1">
      <w:start w:val="1"/>
      <w:numFmt w:val="bullet"/>
      <w:lvlText w:val="•"/>
      <w:lvlJc w:val="left"/>
      <w:pPr>
        <w:tabs>
          <w:tab w:val="num" w:pos="4320"/>
        </w:tabs>
        <w:ind w:left="4320" w:hanging="360"/>
      </w:pPr>
      <w:rPr>
        <w:rFonts w:ascii="Arial" w:hAnsi="Arial" w:hint="default"/>
      </w:rPr>
    </w:lvl>
    <w:lvl w:ilvl="6" w:tplc="840C2862" w:tentative="1">
      <w:start w:val="1"/>
      <w:numFmt w:val="bullet"/>
      <w:lvlText w:val="•"/>
      <w:lvlJc w:val="left"/>
      <w:pPr>
        <w:tabs>
          <w:tab w:val="num" w:pos="5040"/>
        </w:tabs>
        <w:ind w:left="5040" w:hanging="360"/>
      </w:pPr>
      <w:rPr>
        <w:rFonts w:ascii="Arial" w:hAnsi="Arial" w:hint="default"/>
      </w:rPr>
    </w:lvl>
    <w:lvl w:ilvl="7" w:tplc="A634C0A8" w:tentative="1">
      <w:start w:val="1"/>
      <w:numFmt w:val="bullet"/>
      <w:lvlText w:val="•"/>
      <w:lvlJc w:val="left"/>
      <w:pPr>
        <w:tabs>
          <w:tab w:val="num" w:pos="5760"/>
        </w:tabs>
        <w:ind w:left="5760" w:hanging="360"/>
      </w:pPr>
      <w:rPr>
        <w:rFonts w:ascii="Arial" w:hAnsi="Arial" w:hint="default"/>
      </w:rPr>
    </w:lvl>
    <w:lvl w:ilvl="8" w:tplc="98B624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7B13C7D"/>
    <w:multiLevelType w:val="hybridMultilevel"/>
    <w:tmpl w:val="7F460552"/>
    <w:lvl w:ilvl="0" w:tplc="756C4A74">
      <w:start w:val="1"/>
      <w:numFmt w:val="bullet"/>
      <w:lvlText w:val="•"/>
      <w:lvlJc w:val="left"/>
      <w:pPr>
        <w:tabs>
          <w:tab w:val="num" w:pos="720"/>
        </w:tabs>
        <w:ind w:left="720" w:hanging="360"/>
      </w:pPr>
      <w:rPr>
        <w:rFonts w:ascii="Arial" w:hAnsi="Arial" w:hint="default"/>
      </w:rPr>
    </w:lvl>
    <w:lvl w:ilvl="1" w:tplc="B25CFADC" w:tentative="1">
      <w:start w:val="1"/>
      <w:numFmt w:val="bullet"/>
      <w:lvlText w:val="•"/>
      <w:lvlJc w:val="left"/>
      <w:pPr>
        <w:tabs>
          <w:tab w:val="num" w:pos="1440"/>
        </w:tabs>
        <w:ind w:left="1440" w:hanging="360"/>
      </w:pPr>
      <w:rPr>
        <w:rFonts w:ascii="Arial" w:hAnsi="Arial" w:hint="default"/>
      </w:rPr>
    </w:lvl>
    <w:lvl w:ilvl="2" w:tplc="6FEE7750" w:tentative="1">
      <w:start w:val="1"/>
      <w:numFmt w:val="bullet"/>
      <w:lvlText w:val="•"/>
      <w:lvlJc w:val="left"/>
      <w:pPr>
        <w:tabs>
          <w:tab w:val="num" w:pos="2160"/>
        </w:tabs>
        <w:ind w:left="2160" w:hanging="360"/>
      </w:pPr>
      <w:rPr>
        <w:rFonts w:ascii="Arial" w:hAnsi="Arial" w:hint="default"/>
      </w:rPr>
    </w:lvl>
    <w:lvl w:ilvl="3" w:tplc="C8D8AEFE" w:tentative="1">
      <w:start w:val="1"/>
      <w:numFmt w:val="bullet"/>
      <w:lvlText w:val="•"/>
      <w:lvlJc w:val="left"/>
      <w:pPr>
        <w:tabs>
          <w:tab w:val="num" w:pos="2880"/>
        </w:tabs>
        <w:ind w:left="2880" w:hanging="360"/>
      </w:pPr>
      <w:rPr>
        <w:rFonts w:ascii="Arial" w:hAnsi="Arial" w:hint="default"/>
      </w:rPr>
    </w:lvl>
    <w:lvl w:ilvl="4" w:tplc="B8B0AD9A" w:tentative="1">
      <w:start w:val="1"/>
      <w:numFmt w:val="bullet"/>
      <w:lvlText w:val="•"/>
      <w:lvlJc w:val="left"/>
      <w:pPr>
        <w:tabs>
          <w:tab w:val="num" w:pos="3600"/>
        </w:tabs>
        <w:ind w:left="3600" w:hanging="360"/>
      </w:pPr>
      <w:rPr>
        <w:rFonts w:ascii="Arial" w:hAnsi="Arial" w:hint="default"/>
      </w:rPr>
    </w:lvl>
    <w:lvl w:ilvl="5" w:tplc="9FA2A876" w:tentative="1">
      <w:start w:val="1"/>
      <w:numFmt w:val="bullet"/>
      <w:lvlText w:val="•"/>
      <w:lvlJc w:val="left"/>
      <w:pPr>
        <w:tabs>
          <w:tab w:val="num" w:pos="4320"/>
        </w:tabs>
        <w:ind w:left="4320" w:hanging="360"/>
      </w:pPr>
      <w:rPr>
        <w:rFonts w:ascii="Arial" w:hAnsi="Arial" w:hint="default"/>
      </w:rPr>
    </w:lvl>
    <w:lvl w:ilvl="6" w:tplc="21DEB3DA" w:tentative="1">
      <w:start w:val="1"/>
      <w:numFmt w:val="bullet"/>
      <w:lvlText w:val="•"/>
      <w:lvlJc w:val="left"/>
      <w:pPr>
        <w:tabs>
          <w:tab w:val="num" w:pos="5040"/>
        </w:tabs>
        <w:ind w:left="5040" w:hanging="360"/>
      </w:pPr>
      <w:rPr>
        <w:rFonts w:ascii="Arial" w:hAnsi="Arial" w:hint="default"/>
      </w:rPr>
    </w:lvl>
    <w:lvl w:ilvl="7" w:tplc="422CDBF4" w:tentative="1">
      <w:start w:val="1"/>
      <w:numFmt w:val="bullet"/>
      <w:lvlText w:val="•"/>
      <w:lvlJc w:val="left"/>
      <w:pPr>
        <w:tabs>
          <w:tab w:val="num" w:pos="5760"/>
        </w:tabs>
        <w:ind w:left="5760" w:hanging="360"/>
      </w:pPr>
      <w:rPr>
        <w:rFonts w:ascii="Arial" w:hAnsi="Arial" w:hint="default"/>
      </w:rPr>
    </w:lvl>
    <w:lvl w:ilvl="8" w:tplc="D772B2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EF1A49"/>
    <w:multiLevelType w:val="hybridMultilevel"/>
    <w:tmpl w:val="78A6F4A4"/>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24" w15:restartNumberingAfterBreak="0">
    <w:nsid w:val="682E03A5"/>
    <w:multiLevelType w:val="hybridMultilevel"/>
    <w:tmpl w:val="16483DCC"/>
    <w:lvl w:ilvl="0" w:tplc="0BD2C9B8">
      <w:start w:val="1"/>
      <w:numFmt w:val="bullet"/>
      <w:lvlText w:val="•"/>
      <w:lvlJc w:val="left"/>
      <w:pPr>
        <w:tabs>
          <w:tab w:val="num" w:pos="720"/>
        </w:tabs>
        <w:ind w:left="720" w:hanging="360"/>
      </w:pPr>
      <w:rPr>
        <w:rFonts w:ascii="Arial" w:hAnsi="Arial" w:hint="default"/>
      </w:rPr>
    </w:lvl>
    <w:lvl w:ilvl="1" w:tplc="2CBA4348" w:tentative="1">
      <w:start w:val="1"/>
      <w:numFmt w:val="bullet"/>
      <w:lvlText w:val="•"/>
      <w:lvlJc w:val="left"/>
      <w:pPr>
        <w:tabs>
          <w:tab w:val="num" w:pos="1440"/>
        </w:tabs>
        <w:ind w:left="1440" w:hanging="360"/>
      </w:pPr>
      <w:rPr>
        <w:rFonts w:ascii="Arial" w:hAnsi="Arial" w:hint="default"/>
      </w:rPr>
    </w:lvl>
    <w:lvl w:ilvl="2" w:tplc="7B700276" w:tentative="1">
      <w:start w:val="1"/>
      <w:numFmt w:val="bullet"/>
      <w:lvlText w:val="•"/>
      <w:lvlJc w:val="left"/>
      <w:pPr>
        <w:tabs>
          <w:tab w:val="num" w:pos="2160"/>
        </w:tabs>
        <w:ind w:left="2160" w:hanging="360"/>
      </w:pPr>
      <w:rPr>
        <w:rFonts w:ascii="Arial" w:hAnsi="Arial" w:hint="default"/>
      </w:rPr>
    </w:lvl>
    <w:lvl w:ilvl="3" w:tplc="A8764808" w:tentative="1">
      <w:start w:val="1"/>
      <w:numFmt w:val="bullet"/>
      <w:lvlText w:val="•"/>
      <w:lvlJc w:val="left"/>
      <w:pPr>
        <w:tabs>
          <w:tab w:val="num" w:pos="2880"/>
        </w:tabs>
        <w:ind w:left="2880" w:hanging="360"/>
      </w:pPr>
      <w:rPr>
        <w:rFonts w:ascii="Arial" w:hAnsi="Arial" w:hint="default"/>
      </w:rPr>
    </w:lvl>
    <w:lvl w:ilvl="4" w:tplc="C902DA04" w:tentative="1">
      <w:start w:val="1"/>
      <w:numFmt w:val="bullet"/>
      <w:lvlText w:val="•"/>
      <w:lvlJc w:val="left"/>
      <w:pPr>
        <w:tabs>
          <w:tab w:val="num" w:pos="3600"/>
        </w:tabs>
        <w:ind w:left="3600" w:hanging="360"/>
      </w:pPr>
      <w:rPr>
        <w:rFonts w:ascii="Arial" w:hAnsi="Arial" w:hint="default"/>
      </w:rPr>
    </w:lvl>
    <w:lvl w:ilvl="5" w:tplc="84508344" w:tentative="1">
      <w:start w:val="1"/>
      <w:numFmt w:val="bullet"/>
      <w:lvlText w:val="•"/>
      <w:lvlJc w:val="left"/>
      <w:pPr>
        <w:tabs>
          <w:tab w:val="num" w:pos="4320"/>
        </w:tabs>
        <w:ind w:left="4320" w:hanging="360"/>
      </w:pPr>
      <w:rPr>
        <w:rFonts w:ascii="Arial" w:hAnsi="Arial" w:hint="default"/>
      </w:rPr>
    </w:lvl>
    <w:lvl w:ilvl="6" w:tplc="588C8DAA" w:tentative="1">
      <w:start w:val="1"/>
      <w:numFmt w:val="bullet"/>
      <w:lvlText w:val="•"/>
      <w:lvlJc w:val="left"/>
      <w:pPr>
        <w:tabs>
          <w:tab w:val="num" w:pos="5040"/>
        </w:tabs>
        <w:ind w:left="5040" w:hanging="360"/>
      </w:pPr>
      <w:rPr>
        <w:rFonts w:ascii="Arial" w:hAnsi="Arial" w:hint="default"/>
      </w:rPr>
    </w:lvl>
    <w:lvl w:ilvl="7" w:tplc="38662368" w:tentative="1">
      <w:start w:val="1"/>
      <w:numFmt w:val="bullet"/>
      <w:lvlText w:val="•"/>
      <w:lvlJc w:val="left"/>
      <w:pPr>
        <w:tabs>
          <w:tab w:val="num" w:pos="5760"/>
        </w:tabs>
        <w:ind w:left="5760" w:hanging="360"/>
      </w:pPr>
      <w:rPr>
        <w:rFonts w:ascii="Arial" w:hAnsi="Arial" w:hint="default"/>
      </w:rPr>
    </w:lvl>
    <w:lvl w:ilvl="8" w:tplc="A2A897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6A4E0693"/>
    <w:multiLevelType w:val="hybridMultilevel"/>
    <w:tmpl w:val="E868849E"/>
    <w:lvl w:ilvl="0" w:tplc="0D3AACC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15:restartNumberingAfterBreak="0">
    <w:nsid w:val="6A760D1C"/>
    <w:multiLevelType w:val="hybridMultilevel"/>
    <w:tmpl w:val="9620C9D8"/>
    <w:lvl w:ilvl="0" w:tplc="0809000F">
      <w:start w:val="1"/>
      <w:numFmt w:val="decimal"/>
      <w:lvlText w:val="%1."/>
      <w:lvlJc w:val="left"/>
      <w:pPr>
        <w:ind w:left="1494" w:hanging="360"/>
      </w:pPr>
    </w:lvl>
    <w:lvl w:ilvl="1" w:tplc="040C000F">
      <w:start w:val="1"/>
      <w:numFmt w:val="decimal"/>
      <w:lvlText w:val="%2."/>
      <w:lvlJc w:val="left"/>
      <w:pPr>
        <w:ind w:left="2214" w:hanging="360"/>
      </w:pPr>
    </w:lvl>
    <w:lvl w:ilvl="2" w:tplc="600C21AC">
      <w:start w:val="5"/>
      <w:numFmt w:val="lowerLetter"/>
      <w:lvlText w:val="%3)"/>
      <w:lvlJc w:val="left"/>
      <w:pPr>
        <w:ind w:left="3114" w:hanging="360"/>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DDF2138"/>
    <w:multiLevelType w:val="hybridMultilevel"/>
    <w:tmpl w:val="30582932"/>
    <w:lvl w:ilvl="0" w:tplc="A7DAF184">
      <w:start w:val="1"/>
      <w:numFmt w:val="bullet"/>
      <w:lvlText w:val=""/>
      <w:lvlJc w:val="left"/>
      <w:pPr>
        <w:tabs>
          <w:tab w:val="num" w:pos="720"/>
        </w:tabs>
        <w:ind w:left="720" w:hanging="360"/>
      </w:pPr>
      <w:rPr>
        <w:rFonts w:ascii="Wingdings" w:hAnsi="Wingdings" w:hint="default"/>
      </w:rPr>
    </w:lvl>
    <w:lvl w:ilvl="1" w:tplc="09D6979E" w:tentative="1">
      <w:start w:val="1"/>
      <w:numFmt w:val="bullet"/>
      <w:lvlText w:val=""/>
      <w:lvlJc w:val="left"/>
      <w:pPr>
        <w:tabs>
          <w:tab w:val="num" w:pos="1440"/>
        </w:tabs>
        <w:ind w:left="1440" w:hanging="360"/>
      </w:pPr>
      <w:rPr>
        <w:rFonts w:ascii="Wingdings" w:hAnsi="Wingdings" w:hint="default"/>
      </w:rPr>
    </w:lvl>
    <w:lvl w:ilvl="2" w:tplc="2B56065C" w:tentative="1">
      <w:start w:val="1"/>
      <w:numFmt w:val="bullet"/>
      <w:lvlText w:val=""/>
      <w:lvlJc w:val="left"/>
      <w:pPr>
        <w:tabs>
          <w:tab w:val="num" w:pos="2160"/>
        </w:tabs>
        <w:ind w:left="2160" w:hanging="360"/>
      </w:pPr>
      <w:rPr>
        <w:rFonts w:ascii="Wingdings" w:hAnsi="Wingdings" w:hint="default"/>
      </w:rPr>
    </w:lvl>
    <w:lvl w:ilvl="3" w:tplc="5EC87878" w:tentative="1">
      <w:start w:val="1"/>
      <w:numFmt w:val="bullet"/>
      <w:lvlText w:val=""/>
      <w:lvlJc w:val="left"/>
      <w:pPr>
        <w:tabs>
          <w:tab w:val="num" w:pos="2880"/>
        </w:tabs>
        <w:ind w:left="2880" w:hanging="360"/>
      </w:pPr>
      <w:rPr>
        <w:rFonts w:ascii="Wingdings" w:hAnsi="Wingdings" w:hint="default"/>
      </w:rPr>
    </w:lvl>
    <w:lvl w:ilvl="4" w:tplc="05D87E80" w:tentative="1">
      <w:start w:val="1"/>
      <w:numFmt w:val="bullet"/>
      <w:lvlText w:val=""/>
      <w:lvlJc w:val="left"/>
      <w:pPr>
        <w:tabs>
          <w:tab w:val="num" w:pos="3600"/>
        </w:tabs>
        <w:ind w:left="3600" w:hanging="360"/>
      </w:pPr>
      <w:rPr>
        <w:rFonts w:ascii="Wingdings" w:hAnsi="Wingdings" w:hint="default"/>
      </w:rPr>
    </w:lvl>
    <w:lvl w:ilvl="5" w:tplc="933E3306" w:tentative="1">
      <w:start w:val="1"/>
      <w:numFmt w:val="bullet"/>
      <w:lvlText w:val=""/>
      <w:lvlJc w:val="left"/>
      <w:pPr>
        <w:tabs>
          <w:tab w:val="num" w:pos="4320"/>
        </w:tabs>
        <w:ind w:left="4320" w:hanging="360"/>
      </w:pPr>
      <w:rPr>
        <w:rFonts w:ascii="Wingdings" w:hAnsi="Wingdings" w:hint="default"/>
      </w:rPr>
    </w:lvl>
    <w:lvl w:ilvl="6" w:tplc="CB946608" w:tentative="1">
      <w:start w:val="1"/>
      <w:numFmt w:val="bullet"/>
      <w:lvlText w:val=""/>
      <w:lvlJc w:val="left"/>
      <w:pPr>
        <w:tabs>
          <w:tab w:val="num" w:pos="5040"/>
        </w:tabs>
        <w:ind w:left="5040" w:hanging="360"/>
      </w:pPr>
      <w:rPr>
        <w:rFonts w:ascii="Wingdings" w:hAnsi="Wingdings" w:hint="default"/>
      </w:rPr>
    </w:lvl>
    <w:lvl w:ilvl="7" w:tplc="B3D8041A" w:tentative="1">
      <w:start w:val="1"/>
      <w:numFmt w:val="bullet"/>
      <w:lvlText w:val=""/>
      <w:lvlJc w:val="left"/>
      <w:pPr>
        <w:tabs>
          <w:tab w:val="num" w:pos="5760"/>
        </w:tabs>
        <w:ind w:left="5760" w:hanging="360"/>
      </w:pPr>
      <w:rPr>
        <w:rFonts w:ascii="Wingdings" w:hAnsi="Wingdings" w:hint="default"/>
      </w:rPr>
    </w:lvl>
    <w:lvl w:ilvl="8" w:tplc="943659E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11"/>
  </w:num>
  <w:num w:numId="4">
    <w:abstractNumId w:val="21"/>
  </w:num>
  <w:num w:numId="5">
    <w:abstractNumId w:val="3"/>
  </w:num>
  <w:num w:numId="6">
    <w:abstractNumId w:val="1"/>
  </w:num>
  <w:num w:numId="7">
    <w:abstractNumId w:val="15"/>
  </w:num>
  <w:num w:numId="8">
    <w:abstractNumId w:val="14"/>
  </w:num>
  <w:num w:numId="9">
    <w:abstractNumId w:val="2"/>
  </w:num>
  <w:num w:numId="10">
    <w:abstractNumId w:val="6"/>
  </w:num>
  <w:num w:numId="11">
    <w:abstractNumId w:val="16"/>
  </w:num>
  <w:num w:numId="12">
    <w:abstractNumId w:val="27"/>
  </w:num>
  <w:num w:numId="13">
    <w:abstractNumId w:val="9"/>
  </w:num>
  <w:num w:numId="14">
    <w:abstractNumId w:val="10"/>
  </w:num>
  <w:num w:numId="15">
    <w:abstractNumId w:val="19"/>
  </w:num>
  <w:num w:numId="16">
    <w:abstractNumId w:val="0"/>
  </w:num>
  <w:num w:numId="17">
    <w:abstractNumId w:val="22"/>
  </w:num>
  <w:num w:numId="18">
    <w:abstractNumId w:val="5"/>
  </w:num>
  <w:num w:numId="19">
    <w:abstractNumId w:val="12"/>
  </w:num>
  <w:num w:numId="20">
    <w:abstractNumId w:val="17"/>
  </w:num>
  <w:num w:numId="21">
    <w:abstractNumId w:val="24"/>
  </w:num>
  <w:num w:numId="22">
    <w:abstractNumId w:val="4"/>
  </w:num>
  <w:num w:numId="23">
    <w:abstractNumId w:val="8"/>
  </w:num>
  <w:num w:numId="24">
    <w:abstractNumId w:val="23"/>
  </w:num>
  <w:num w:numId="25">
    <w:abstractNumId w:val="28"/>
  </w:num>
  <w:num w:numId="26">
    <w:abstractNumId w:val="18"/>
  </w:num>
  <w:num w:numId="27">
    <w:abstractNumId w:val="26"/>
  </w:num>
  <w:num w:numId="28">
    <w:abstractNumId w:val="7"/>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activeWritingStyle w:appName="MSWord" w:lang="nl-NL" w:vendorID="64" w:dllVersion="0" w:nlCheck="1" w:checkStyle="0"/>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F7"/>
    <w:rsid w:val="000002F5"/>
    <w:rsid w:val="00002673"/>
    <w:rsid w:val="000039EA"/>
    <w:rsid w:val="000040BC"/>
    <w:rsid w:val="00011447"/>
    <w:rsid w:val="00011855"/>
    <w:rsid w:val="00012B44"/>
    <w:rsid w:val="000139B8"/>
    <w:rsid w:val="00015F7E"/>
    <w:rsid w:val="00016C6D"/>
    <w:rsid w:val="00022D42"/>
    <w:rsid w:val="00023684"/>
    <w:rsid w:val="000250A9"/>
    <w:rsid w:val="00031267"/>
    <w:rsid w:val="00032920"/>
    <w:rsid w:val="00046041"/>
    <w:rsid w:val="000461CA"/>
    <w:rsid w:val="00046A43"/>
    <w:rsid w:val="00047C02"/>
    <w:rsid w:val="00047F4E"/>
    <w:rsid w:val="000568AC"/>
    <w:rsid w:val="00061330"/>
    <w:rsid w:val="00064B05"/>
    <w:rsid w:val="00066038"/>
    <w:rsid w:val="000670AF"/>
    <w:rsid w:val="000724D2"/>
    <w:rsid w:val="00072C26"/>
    <w:rsid w:val="00072D90"/>
    <w:rsid w:val="000737F0"/>
    <w:rsid w:val="00075E72"/>
    <w:rsid w:val="0007763C"/>
    <w:rsid w:val="00082517"/>
    <w:rsid w:val="00082535"/>
    <w:rsid w:val="000846AE"/>
    <w:rsid w:val="00086798"/>
    <w:rsid w:val="00086B7A"/>
    <w:rsid w:val="000913DF"/>
    <w:rsid w:val="00093319"/>
    <w:rsid w:val="000A77C0"/>
    <w:rsid w:val="000B6A13"/>
    <w:rsid w:val="000B6FE6"/>
    <w:rsid w:val="000C0B7A"/>
    <w:rsid w:val="000C2235"/>
    <w:rsid w:val="000C3624"/>
    <w:rsid w:val="000C4C0A"/>
    <w:rsid w:val="000D210B"/>
    <w:rsid w:val="000D6403"/>
    <w:rsid w:val="000E17E1"/>
    <w:rsid w:val="000E24DC"/>
    <w:rsid w:val="000E3604"/>
    <w:rsid w:val="000E419F"/>
    <w:rsid w:val="000E5AD4"/>
    <w:rsid w:val="000F046B"/>
    <w:rsid w:val="000F08FB"/>
    <w:rsid w:val="000F0BF1"/>
    <w:rsid w:val="000F230B"/>
    <w:rsid w:val="000F5B99"/>
    <w:rsid w:val="000F7834"/>
    <w:rsid w:val="00104828"/>
    <w:rsid w:val="001075F5"/>
    <w:rsid w:val="00112F0D"/>
    <w:rsid w:val="0011382F"/>
    <w:rsid w:val="001166B3"/>
    <w:rsid w:val="0012288C"/>
    <w:rsid w:val="00127EBF"/>
    <w:rsid w:val="00132A53"/>
    <w:rsid w:val="00134948"/>
    <w:rsid w:val="00134EAE"/>
    <w:rsid w:val="00143BE4"/>
    <w:rsid w:val="001444CC"/>
    <w:rsid w:val="00146311"/>
    <w:rsid w:val="0014712B"/>
    <w:rsid w:val="00147E3B"/>
    <w:rsid w:val="0015096E"/>
    <w:rsid w:val="0015197E"/>
    <w:rsid w:val="00155462"/>
    <w:rsid w:val="001600D0"/>
    <w:rsid w:val="0016085E"/>
    <w:rsid w:val="00162FC1"/>
    <w:rsid w:val="00163EEF"/>
    <w:rsid w:val="001700E5"/>
    <w:rsid w:val="00171071"/>
    <w:rsid w:val="00177DDB"/>
    <w:rsid w:val="00183339"/>
    <w:rsid w:val="00183BAA"/>
    <w:rsid w:val="00186735"/>
    <w:rsid w:val="001909A3"/>
    <w:rsid w:val="00192B7B"/>
    <w:rsid w:val="00193056"/>
    <w:rsid w:val="00193BBB"/>
    <w:rsid w:val="00194343"/>
    <w:rsid w:val="001976A9"/>
    <w:rsid w:val="001A2E02"/>
    <w:rsid w:val="001A6DE3"/>
    <w:rsid w:val="001B0642"/>
    <w:rsid w:val="001B22B9"/>
    <w:rsid w:val="001C3937"/>
    <w:rsid w:val="001C3BA4"/>
    <w:rsid w:val="001C4BF2"/>
    <w:rsid w:val="001C590C"/>
    <w:rsid w:val="001C5B64"/>
    <w:rsid w:val="001D57E2"/>
    <w:rsid w:val="001D61ED"/>
    <w:rsid w:val="001D6868"/>
    <w:rsid w:val="001D6A5A"/>
    <w:rsid w:val="001E6DD7"/>
    <w:rsid w:val="001F1953"/>
    <w:rsid w:val="001F1D51"/>
    <w:rsid w:val="001F3E55"/>
    <w:rsid w:val="001F4234"/>
    <w:rsid w:val="00200702"/>
    <w:rsid w:val="00202305"/>
    <w:rsid w:val="00205F9D"/>
    <w:rsid w:val="00207162"/>
    <w:rsid w:val="0020737D"/>
    <w:rsid w:val="0020780E"/>
    <w:rsid w:val="00210D04"/>
    <w:rsid w:val="00213CE2"/>
    <w:rsid w:val="0021747E"/>
    <w:rsid w:val="002200DF"/>
    <w:rsid w:val="00220BB0"/>
    <w:rsid w:val="00220ED5"/>
    <w:rsid w:val="00221E70"/>
    <w:rsid w:val="0022270D"/>
    <w:rsid w:val="00224E8D"/>
    <w:rsid w:val="00230E97"/>
    <w:rsid w:val="00233C23"/>
    <w:rsid w:val="00235424"/>
    <w:rsid w:val="00237BC4"/>
    <w:rsid w:val="0024075C"/>
    <w:rsid w:val="00240C94"/>
    <w:rsid w:val="002478EF"/>
    <w:rsid w:val="00251404"/>
    <w:rsid w:val="00252399"/>
    <w:rsid w:val="00252FE7"/>
    <w:rsid w:val="00255498"/>
    <w:rsid w:val="002565C4"/>
    <w:rsid w:val="0026062A"/>
    <w:rsid w:val="00262EC2"/>
    <w:rsid w:val="00263558"/>
    <w:rsid w:val="00264869"/>
    <w:rsid w:val="00264911"/>
    <w:rsid w:val="00266762"/>
    <w:rsid w:val="00272579"/>
    <w:rsid w:val="002732AE"/>
    <w:rsid w:val="002740A1"/>
    <w:rsid w:val="002775C9"/>
    <w:rsid w:val="00285D46"/>
    <w:rsid w:val="00286A24"/>
    <w:rsid w:val="00286F5A"/>
    <w:rsid w:val="00287729"/>
    <w:rsid w:val="00287852"/>
    <w:rsid w:val="002914BD"/>
    <w:rsid w:val="00293EB3"/>
    <w:rsid w:val="002940CE"/>
    <w:rsid w:val="0029703F"/>
    <w:rsid w:val="00297A77"/>
    <w:rsid w:val="002A0DA3"/>
    <w:rsid w:val="002A276C"/>
    <w:rsid w:val="002A3932"/>
    <w:rsid w:val="002A3F11"/>
    <w:rsid w:val="002A4877"/>
    <w:rsid w:val="002A4EF4"/>
    <w:rsid w:val="002A5CF9"/>
    <w:rsid w:val="002A789B"/>
    <w:rsid w:val="002A79BF"/>
    <w:rsid w:val="002B28E2"/>
    <w:rsid w:val="002B6374"/>
    <w:rsid w:val="002C150B"/>
    <w:rsid w:val="002C229B"/>
    <w:rsid w:val="002C7ECC"/>
    <w:rsid w:val="002D1A92"/>
    <w:rsid w:val="002D5DE2"/>
    <w:rsid w:val="002E4107"/>
    <w:rsid w:val="002E43EC"/>
    <w:rsid w:val="002E5150"/>
    <w:rsid w:val="002E6131"/>
    <w:rsid w:val="002F0ABF"/>
    <w:rsid w:val="002F3DEE"/>
    <w:rsid w:val="002F42A8"/>
    <w:rsid w:val="003105FA"/>
    <w:rsid w:val="00311DBE"/>
    <w:rsid w:val="00313FDD"/>
    <w:rsid w:val="00314157"/>
    <w:rsid w:val="00315214"/>
    <w:rsid w:val="00317437"/>
    <w:rsid w:val="00320986"/>
    <w:rsid w:val="00321A02"/>
    <w:rsid w:val="00324370"/>
    <w:rsid w:val="00324BAF"/>
    <w:rsid w:val="00325670"/>
    <w:rsid w:val="00327779"/>
    <w:rsid w:val="0033230A"/>
    <w:rsid w:val="003401A9"/>
    <w:rsid w:val="00344DB3"/>
    <w:rsid w:val="003536CD"/>
    <w:rsid w:val="00353E72"/>
    <w:rsid w:val="00357E45"/>
    <w:rsid w:val="00363580"/>
    <w:rsid w:val="003702A1"/>
    <w:rsid w:val="00372128"/>
    <w:rsid w:val="00372C55"/>
    <w:rsid w:val="00374E84"/>
    <w:rsid w:val="003754C8"/>
    <w:rsid w:val="00376536"/>
    <w:rsid w:val="0037720D"/>
    <w:rsid w:val="0038073F"/>
    <w:rsid w:val="00381FEC"/>
    <w:rsid w:val="00385EA7"/>
    <w:rsid w:val="003952EF"/>
    <w:rsid w:val="003A400C"/>
    <w:rsid w:val="003B0C32"/>
    <w:rsid w:val="003B1A84"/>
    <w:rsid w:val="003B2279"/>
    <w:rsid w:val="003B36E9"/>
    <w:rsid w:val="003B3909"/>
    <w:rsid w:val="003B5004"/>
    <w:rsid w:val="003C2D4E"/>
    <w:rsid w:val="003C430F"/>
    <w:rsid w:val="003C5CB1"/>
    <w:rsid w:val="003C788B"/>
    <w:rsid w:val="003D7EA0"/>
    <w:rsid w:val="003E2F08"/>
    <w:rsid w:val="003E3C4E"/>
    <w:rsid w:val="003F10D5"/>
    <w:rsid w:val="003F3ABF"/>
    <w:rsid w:val="003F5C14"/>
    <w:rsid w:val="003F65F6"/>
    <w:rsid w:val="00403BDD"/>
    <w:rsid w:val="0040534F"/>
    <w:rsid w:val="00405D5D"/>
    <w:rsid w:val="0040629C"/>
    <w:rsid w:val="00410054"/>
    <w:rsid w:val="00411436"/>
    <w:rsid w:val="00414302"/>
    <w:rsid w:val="00415714"/>
    <w:rsid w:val="00420EA0"/>
    <w:rsid w:val="00423FE4"/>
    <w:rsid w:val="004273A0"/>
    <w:rsid w:val="00433D9B"/>
    <w:rsid w:val="00435A21"/>
    <w:rsid w:val="00440CCA"/>
    <w:rsid w:val="00441A83"/>
    <w:rsid w:val="004422A2"/>
    <w:rsid w:val="004424C6"/>
    <w:rsid w:val="00444107"/>
    <w:rsid w:val="00446A43"/>
    <w:rsid w:val="00447B53"/>
    <w:rsid w:val="00463157"/>
    <w:rsid w:val="00464B35"/>
    <w:rsid w:val="0046600C"/>
    <w:rsid w:val="00466EA6"/>
    <w:rsid w:val="0047296F"/>
    <w:rsid w:val="0047454F"/>
    <w:rsid w:val="00476B28"/>
    <w:rsid w:val="0047721F"/>
    <w:rsid w:val="0047771E"/>
    <w:rsid w:val="00477BAF"/>
    <w:rsid w:val="0048009C"/>
    <w:rsid w:val="004827AB"/>
    <w:rsid w:val="0048467E"/>
    <w:rsid w:val="0049173B"/>
    <w:rsid w:val="00494EE7"/>
    <w:rsid w:val="00495A77"/>
    <w:rsid w:val="00496188"/>
    <w:rsid w:val="00496ABD"/>
    <w:rsid w:val="004A340C"/>
    <w:rsid w:val="004A3C4B"/>
    <w:rsid w:val="004A5617"/>
    <w:rsid w:val="004A6376"/>
    <w:rsid w:val="004A7DF7"/>
    <w:rsid w:val="004B0300"/>
    <w:rsid w:val="004B2C7E"/>
    <w:rsid w:val="004B4E19"/>
    <w:rsid w:val="004B7E0F"/>
    <w:rsid w:val="004C1F5B"/>
    <w:rsid w:val="004C2796"/>
    <w:rsid w:val="004C4EBE"/>
    <w:rsid w:val="004C7C1D"/>
    <w:rsid w:val="004D0DB1"/>
    <w:rsid w:val="004D38D2"/>
    <w:rsid w:val="004E3725"/>
    <w:rsid w:val="004E3DC1"/>
    <w:rsid w:val="004E6C2A"/>
    <w:rsid w:val="004E73EA"/>
    <w:rsid w:val="004F0BD9"/>
    <w:rsid w:val="004F1659"/>
    <w:rsid w:val="004F19C7"/>
    <w:rsid w:val="004F4381"/>
    <w:rsid w:val="004F68A9"/>
    <w:rsid w:val="00500A3C"/>
    <w:rsid w:val="00500EDC"/>
    <w:rsid w:val="00502A7A"/>
    <w:rsid w:val="00506E77"/>
    <w:rsid w:val="005111B1"/>
    <w:rsid w:val="00511401"/>
    <w:rsid w:val="00512EE4"/>
    <w:rsid w:val="00513F49"/>
    <w:rsid w:val="00522A3F"/>
    <w:rsid w:val="005235DC"/>
    <w:rsid w:val="00523C08"/>
    <w:rsid w:val="00525939"/>
    <w:rsid w:val="00527A11"/>
    <w:rsid w:val="00531C90"/>
    <w:rsid w:val="00543603"/>
    <w:rsid w:val="005447DC"/>
    <w:rsid w:val="00560309"/>
    <w:rsid w:val="00561535"/>
    <w:rsid w:val="00561587"/>
    <w:rsid w:val="0056559D"/>
    <w:rsid w:val="00567154"/>
    <w:rsid w:val="00567555"/>
    <w:rsid w:val="005769FC"/>
    <w:rsid w:val="005775FA"/>
    <w:rsid w:val="00577AD1"/>
    <w:rsid w:val="00580944"/>
    <w:rsid w:val="00583CFB"/>
    <w:rsid w:val="00594797"/>
    <w:rsid w:val="005A04CE"/>
    <w:rsid w:val="005A050D"/>
    <w:rsid w:val="005A18CE"/>
    <w:rsid w:val="005A1F07"/>
    <w:rsid w:val="005A2A67"/>
    <w:rsid w:val="005A3AB0"/>
    <w:rsid w:val="005A7199"/>
    <w:rsid w:val="005A7276"/>
    <w:rsid w:val="005B0ED5"/>
    <w:rsid w:val="005B20E4"/>
    <w:rsid w:val="005B3108"/>
    <w:rsid w:val="005C2070"/>
    <w:rsid w:val="005C2FB8"/>
    <w:rsid w:val="005C39C0"/>
    <w:rsid w:val="005C5B10"/>
    <w:rsid w:val="005C6237"/>
    <w:rsid w:val="005C6627"/>
    <w:rsid w:val="005C730A"/>
    <w:rsid w:val="005C7E77"/>
    <w:rsid w:val="005D0F02"/>
    <w:rsid w:val="005D3D4C"/>
    <w:rsid w:val="005D5890"/>
    <w:rsid w:val="005D6188"/>
    <w:rsid w:val="005D6707"/>
    <w:rsid w:val="005E0FE5"/>
    <w:rsid w:val="005E3808"/>
    <w:rsid w:val="005E4950"/>
    <w:rsid w:val="005F0914"/>
    <w:rsid w:val="005F189B"/>
    <w:rsid w:val="005F5956"/>
    <w:rsid w:val="005F5B86"/>
    <w:rsid w:val="005F7B1F"/>
    <w:rsid w:val="006001AC"/>
    <w:rsid w:val="00601A5D"/>
    <w:rsid w:val="006039AC"/>
    <w:rsid w:val="00603F98"/>
    <w:rsid w:val="00605791"/>
    <w:rsid w:val="00605974"/>
    <w:rsid w:val="006066BD"/>
    <w:rsid w:val="00607847"/>
    <w:rsid w:val="006103E1"/>
    <w:rsid w:val="006132CA"/>
    <w:rsid w:val="0062005F"/>
    <w:rsid w:val="00621219"/>
    <w:rsid w:val="00630A13"/>
    <w:rsid w:val="00630FB0"/>
    <w:rsid w:val="00634E1A"/>
    <w:rsid w:val="00634FE2"/>
    <w:rsid w:val="00641433"/>
    <w:rsid w:val="00641655"/>
    <w:rsid w:val="00643088"/>
    <w:rsid w:val="00643650"/>
    <w:rsid w:val="00647416"/>
    <w:rsid w:val="006554BD"/>
    <w:rsid w:val="006570D1"/>
    <w:rsid w:val="00664701"/>
    <w:rsid w:val="006650C1"/>
    <w:rsid w:val="006665F9"/>
    <w:rsid w:val="00666B40"/>
    <w:rsid w:val="00667F1B"/>
    <w:rsid w:val="00671904"/>
    <w:rsid w:val="0068364E"/>
    <w:rsid w:val="006850B7"/>
    <w:rsid w:val="00690CDF"/>
    <w:rsid w:val="00696C2D"/>
    <w:rsid w:val="006A3C00"/>
    <w:rsid w:val="006A7830"/>
    <w:rsid w:val="006B109B"/>
    <w:rsid w:val="006B10D2"/>
    <w:rsid w:val="006B41DB"/>
    <w:rsid w:val="006B7F36"/>
    <w:rsid w:val="006C185E"/>
    <w:rsid w:val="006C2B74"/>
    <w:rsid w:val="006C4374"/>
    <w:rsid w:val="006C5AD7"/>
    <w:rsid w:val="006C6F03"/>
    <w:rsid w:val="006C7FCB"/>
    <w:rsid w:val="006D3B9A"/>
    <w:rsid w:val="006D4DD9"/>
    <w:rsid w:val="006D702F"/>
    <w:rsid w:val="006D7C50"/>
    <w:rsid w:val="006E2EBB"/>
    <w:rsid w:val="006E35F7"/>
    <w:rsid w:val="006E4F40"/>
    <w:rsid w:val="006E77CF"/>
    <w:rsid w:val="006E7C2C"/>
    <w:rsid w:val="006F04B4"/>
    <w:rsid w:val="006F1DEF"/>
    <w:rsid w:val="006F35E7"/>
    <w:rsid w:val="006F4ADC"/>
    <w:rsid w:val="006F5A51"/>
    <w:rsid w:val="00702855"/>
    <w:rsid w:val="007042A4"/>
    <w:rsid w:val="007067E1"/>
    <w:rsid w:val="0071492C"/>
    <w:rsid w:val="00720714"/>
    <w:rsid w:val="0072206A"/>
    <w:rsid w:val="00722D83"/>
    <w:rsid w:val="00723523"/>
    <w:rsid w:val="0072533C"/>
    <w:rsid w:val="007306D3"/>
    <w:rsid w:val="00730D0D"/>
    <w:rsid w:val="007366EE"/>
    <w:rsid w:val="00736900"/>
    <w:rsid w:val="00740117"/>
    <w:rsid w:val="00740F44"/>
    <w:rsid w:val="00744F06"/>
    <w:rsid w:val="0074573C"/>
    <w:rsid w:val="00750C74"/>
    <w:rsid w:val="00755FD6"/>
    <w:rsid w:val="007613D5"/>
    <w:rsid w:val="00767DEB"/>
    <w:rsid w:val="007814E3"/>
    <w:rsid w:val="00783422"/>
    <w:rsid w:val="0078501A"/>
    <w:rsid w:val="007917F7"/>
    <w:rsid w:val="00791D2D"/>
    <w:rsid w:val="007A0A4E"/>
    <w:rsid w:val="007A28F9"/>
    <w:rsid w:val="007A7C62"/>
    <w:rsid w:val="007B148C"/>
    <w:rsid w:val="007B301A"/>
    <w:rsid w:val="007B365C"/>
    <w:rsid w:val="007B4A0E"/>
    <w:rsid w:val="007B4AA1"/>
    <w:rsid w:val="007B5500"/>
    <w:rsid w:val="007B573B"/>
    <w:rsid w:val="007B61C9"/>
    <w:rsid w:val="007B678D"/>
    <w:rsid w:val="007B726A"/>
    <w:rsid w:val="007C4AC3"/>
    <w:rsid w:val="007C4FEF"/>
    <w:rsid w:val="007C6C28"/>
    <w:rsid w:val="007C7823"/>
    <w:rsid w:val="007D5A18"/>
    <w:rsid w:val="007D7FE8"/>
    <w:rsid w:val="007E14EF"/>
    <w:rsid w:val="007E4011"/>
    <w:rsid w:val="007F5BD3"/>
    <w:rsid w:val="007F7786"/>
    <w:rsid w:val="00800E95"/>
    <w:rsid w:val="00802C31"/>
    <w:rsid w:val="00802CBC"/>
    <w:rsid w:val="008064F6"/>
    <w:rsid w:val="00810ABA"/>
    <w:rsid w:val="00811745"/>
    <w:rsid w:val="00812AFF"/>
    <w:rsid w:val="00812DC9"/>
    <w:rsid w:val="008139C6"/>
    <w:rsid w:val="00814BD2"/>
    <w:rsid w:val="00817734"/>
    <w:rsid w:val="00823C9D"/>
    <w:rsid w:val="00824B1C"/>
    <w:rsid w:val="00824B45"/>
    <w:rsid w:val="008270D9"/>
    <w:rsid w:val="00830839"/>
    <w:rsid w:val="00835A40"/>
    <w:rsid w:val="008362D8"/>
    <w:rsid w:val="008407DA"/>
    <w:rsid w:val="00841285"/>
    <w:rsid w:val="00845142"/>
    <w:rsid w:val="00846F3F"/>
    <w:rsid w:val="00851927"/>
    <w:rsid w:val="00853884"/>
    <w:rsid w:val="00872A0E"/>
    <w:rsid w:val="0087751C"/>
    <w:rsid w:val="00880140"/>
    <w:rsid w:val="00881DC7"/>
    <w:rsid w:val="00882AA7"/>
    <w:rsid w:val="00886055"/>
    <w:rsid w:val="008863A3"/>
    <w:rsid w:val="00890304"/>
    <w:rsid w:val="008929EE"/>
    <w:rsid w:val="008968FC"/>
    <w:rsid w:val="008A0AED"/>
    <w:rsid w:val="008A3D18"/>
    <w:rsid w:val="008A7C17"/>
    <w:rsid w:val="008B0ED6"/>
    <w:rsid w:val="008B2EAB"/>
    <w:rsid w:val="008B4FC5"/>
    <w:rsid w:val="008B65E1"/>
    <w:rsid w:val="008B7293"/>
    <w:rsid w:val="008B7DC0"/>
    <w:rsid w:val="008C02EA"/>
    <w:rsid w:val="008C3CA6"/>
    <w:rsid w:val="008C5783"/>
    <w:rsid w:val="008C7509"/>
    <w:rsid w:val="008D0115"/>
    <w:rsid w:val="008D2160"/>
    <w:rsid w:val="008E02C2"/>
    <w:rsid w:val="008E055B"/>
    <w:rsid w:val="008E1BC6"/>
    <w:rsid w:val="008E406F"/>
    <w:rsid w:val="008E5C0E"/>
    <w:rsid w:val="008F4B86"/>
    <w:rsid w:val="008F76E7"/>
    <w:rsid w:val="008F7DB7"/>
    <w:rsid w:val="0090306D"/>
    <w:rsid w:val="00903307"/>
    <w:rsid w:val="0090455A"/>
    <w:rsid w:val="0090535B"/>
    <w:rsid w:val="009065DB"/>
    <w:rsid w:val="00911324"/>
    <w:rsid w:val="0091208A"/>
    <w:rsid w:val="009135FB"/>
    <w:rsid w:val="009150D3"/>
    <w:rsid w:val="0091551D"/>
    <w:rsid w:val="00915A8F"/>
    <w:rsid w:val="00916E80"/>
    <w:rsid w:val="009263A0"/>
    <w:rsid w:val="00932FB7"/>
    <w:rsid w:val="009360C9"/>
    <w:rsid w:val="00937746"/>
    <w:rsid w:val="00940D50"/>
    <w:rsid w:val="00941E41"/>
    <w:rsid w:val="009423E5"/>
    <w:rsid w:val="009542A5"/>
    <w:rsid w:val="009607F8"/>
    <w:rsid w:val="00961E75"/>
    <w:rsid w:val="00967785"/>
    <w:rsid w:val="00976A30"/>
    <w:rsid w:val="009816B1"/>
    <w:rsid w:val="00981DF5"/>
    <w:rsid w:val="0098495C"/>
    <w:rsid w:val="009861F6"/>
    <w:rsid w:val="0098733D"/>
    <w:rsid w:val="00992218"/>
    <w:rsid w:val="009A0785"/>
    <w:rsid w:val="009A106F"/>
    <w:rsid w:val="009A382B"/>
    <w:rsid w:val="009A64C7"/>
    <w:rsid w:val="009A7A57"/>
    <w:rsid w:val="009C0E3E"/>
    <w:rsid w:val="009C1008"/>
    <w:rsid w:val="009C538C"/>
    <w:rsid w:val="009C7FAB"/>
    <w:rsid w:val="009D7534"/>
    <w:rsid w:val="009E0049"/>
    <w:rsid w:val="009E146A"/>
    <w:rsid w:val="009F4013"/>
    <w:rsid w:val="009F4666"/>
    <w:rsid w:val="009F6F86"/>
    <w:rsid w:val="009F797E"/>
    <w:rsid w:val="009F7C66"/>
    <w:rsid w:val="00A03B38"/>
    <w:rsid w:val="00A03E5E"/>
    <w:rsid w:val="00A044BF"/>
    <w:rsid w:val="00A07A58"/>
    <w:rsid w:val="00A1591A"/>
    <w:rsid w:val="00A16594"/>
    <w:rsid w:val="00A17F72"/>
    <w:rsid w:val="00A20594"/>
    <w:rsid w:val="00A21D78"/>
    <w:rsid w:val="00A2304B"/>
    <w:rsid w:val="00A23A66"/>
    <w:rsid w:val="00A244EA"/>
    <w:rsid w:val="00A30A97"/>
    <w:rsid w:val="00A31DAF"/>
    <w:rsid w:val="00A32373"/>
    <w:rsid w:val="00A35BEA"/>
    <w:rsid w:val="00A40257"/>
    <w:rsid w:val="00A43E68"/>
    <w:rsid w:val="00A45334"/>
    <w:rsid w:val="00A477F9"/>
    <w:rsid w:val="00A505ED"/>
    <w:rsid w:val="00A521CE"/>
    <w:rsid w:val="00A55F45"/>
    <w:rsid w:val="00A579B4"/>
    <w:rsid w:val="00A61FD5"/>
    <w:rsid w:val="00A7020B"/>
    <w:rsid w:val="00A709C5"/>
    <w:rsid w:val="00A72092"/>
    <w:rsid w:val="00A72A29"/>
    <w:rsid w:val="00A72BEA"/>
    <w:rsid w:val="00A72EF1"/>
    <w:rsid w:val="00A73C4E"/>
    <w:rsid w:val="00A74E64"/>
    <w:rsid w:val="00A756B0"/>
    <w:rsid w:val="00A769BE"/>
    <w:rsid w:val="00A804BD"/>
    <w:rsid w:val="00A8769E"/>
    <w:rsid w:val="00A956B9"/>
    <w:rsid w:val="00A96B11"/>
    <w:rsid w:val="00A96F38"/>
    <w:rsid w:val="00A97DC6"/>
    <w:rsid w:val="00AA02EE"/>
    <w:rsid w:val="00AA09C1"/>
    <w:rsid w:val="00AA1A32"/>
    <w:rsid w:val="00AA2BF8"/>
    <w:rsid w:val="00AB4D5C"/>
    <w:rsid w:val="00AC0F81"/>
    <w:rsid w:val="00AC175B"/>
    <w:rsid w:val="00AC1B38"/>
    <w:rsid w:val="00AC7544"/>
    <w:rsid w:val="00AD038A"/>
    <w:rsid w:val="00AD1DD2"/>
    <w:rsid w:val="00AD30C5"/>
    <w:rsid w:val="00AD5DD3"/>
    <w:rsid w:val="00AD6BC8"/>
    <w:rsid w:val="00AE51B4"/>
    <w:rsid w:val="00AE7F5A"/>
    <w:rsid w:val="00AF4581"/>
    <w:rsid w:val="00B0117E"/>
    <w:rsid w:val="00B0537F"/>
    <w:rsid w:val="00B068C6"/>
    <w:rsid w:val="00B0795E"/>
    <w:rsid w:val="00B1320C"/>
    <w:rsid w:val="00B142EB"/>
    <w:rsid w:val="00B16D1B"/>
    <w:rsid w:val="00B17E6D"/>
    <w:rsid w:val="00B20DFA"/>
    <w:rsid w:val="00B21D07"/>
    <w:rsid w:val="00B45E09"/>
    <w:rsid w:val="00B4719E"/>
    <w:rsid w:val="00B52028"/>
    <w:rsid w:val="00B603E0"/>
    <w:rsid w:val="00B72111"/>
    <w:rsid w:val="00B72676"/>
    <w:rsid w:val="00B7676E"/>
    <w:rsid w:val="00B831BD"/>
    <w:rsid w:val="00B8426A"/>
    <w:rsid w:val="00B84F27"/>
    <w:rsid w:val="00B86999"/>
    <w:rsid w:val="00B92379"/>
    <w:rsid w:val="00B92ED2"/>
    <w:rsid w:val="00B968FC"/>
    <w:rsid w:val="00BA09E1"/>
    <w:rsid w:val="00BB0B24"/>
    <w:rsid w:val="00BB134A"/>
    <w:rsid w:val="00BB19FF"/>
    <w:rsid w:val="00BB3186"/>
    <w:rsid w:val="00BB5698"/>
    <w:rsid w:val="00BB6359"/>
    <w:rsid w:val="00BC2AED"/>
    <w:rsid w:val="00BC7E81"/>
    <w:rsid w:val="00BD204A"/>
    <w:rsid w:val="00BD3513"/>
    <w:rsid w:val="00BD3B6E"/>
    <w:rsid w:val="00BD410E"/>
    <w:rsid w:val="00BD4918"/>
    <w:rsid w:val="00BD63FD"/>
    <w:rsid w:val="00BE27E6"/>
    <w:rsid w:val="00BE47AA"/>
    <w:rsid w:val="00BF1F40"/>
    <w:rsid w:val="00C01FCE"/>
    <w:rsid w:val="00C04568"/>
    <w:rsid w:val="00C052DB"/>
    <w:rsid w:val="00C17DF5"/>
    <w:rsid w:val="00C20D5E"/>
    <w:rsid w:val="00C2394A"/>
    <w:rsid w:val="00C24159"/>
    <w:rsid w:val="00C24D6D"/>
    <w:rsid w:val="00C24DFB"/>
    <w:rsid w:val="00C41445"/>
    <w:rsid w:val="00C46214"/>
    <w:rsid w:val="00C47460"/>
    <w:rsid w:val="00C51877"/>
    <w:rsid w:val="00C5232D"/>
    <w:rsid w:val="00C52923"/>
    <w:rsid w:val="00C52A69"/>
    <w:rsid w:val="00C563D0"/>
    <w:rsid w:val="00C650D1"/>
    <w:rsid w:val="00C67EE1"/>
    <w:rsid w:val="00C70542"/>
    <w:rsid w:val="00C716A9"/>
    <w:rsid w:val="00C71F79"/>
    <w:rsid w:val="00C81324"/>
    <w:rsid w:val="00C82CF4"/>
    <w:rsid w:val="00C85071"/>
    <w:rsid w:val="00C9086F"/>
    <w:rsid w:val="00C91674"/>
    <w:rsid w:val="00C9418F"/>
    <w:rsid w:val="00C967D6"/>
    <w:rsid w:val="00C97F76"/>
    <w:rsid w:val="00CA5477"/>
    <w:rsid w:val="00CA5D5D"/>
    <w:rsid w:val="00CB0154"/>
    <w:rsid w:val="00CB137D"/>
    <w:rsid w:val="00CB19BB"/>
    <w:rsid w:val="00CB4AD4"/>
    <w:rsid w:val="00CC0065"/>
    <w:rsid w:val="00CC1207"/>
    <w:rsid w:val="00CC254D"/>
    <w:rsid w:val="00CC3FF5"/>
    <w:rsid w:val="00CC7578"/>
    <w:rsid w:val="00CD26D2"/>
    <w:rsid w:val="00CD3E07"/>
    <w:rsid w:val="00CE59FB"/>
    <w:rsid w:val="00CE5D36"/>
    <w:rsid w:val="00CE7F24"/>
    <w:rsid w:val="00CF02A0"/>
    <w:rsid w:val="00CF1CC7"/>
    <w:rsid w:val="00CF6A99"/>
    <w:rsid w:val="00D017DD"/>
    <w:rsid w:val="00D03B7F"/>
    <w:rsid w:val="00D04D39"/>
    <w:rsid w:val="00D05C74"/>
    <w:rsid w:val="00D070F0"/>
    <w:rsid w:val="00D101BE"/>
    <w:rsid w:val="00D13947"/>
    <w:rsid w:val="00D15049"/>
    <w:rsid w:val="00D154AB"/>
    <w:rsid w:val="00D169FF"/>
    <w:rsid w:val="00D26C96"/>
    <w:rsid w:val="00D32B8A"/>
    <w:rsid w:val="00D32E40"/>
    <w:rsid w:val="00D4121E"/>
    <w:rsid w:val="00D4168C"/>
    <w:rsid w:val="00D46AF7"/>
    <w:rsid w:val="00D47A00"/>
    <w:rsid w:val="00D50129"/>
    <w:rsid w:val="00D62596"/>
    <w:rsid w:val="00D63734"/>
    <w:rsid w:val="00D63FA8"/>
    <w:rsid w:val="00D65240"/>
    <w:rsid w:val="00D65665"/>
    <w:rsid w:val="00D7458F"/>
    <w:rsid w:val="00D757C3"/>
    <w:rsid w:val="00D761EC"/>
    <w:rsid w:val="00D76D02"/>
    <w:rsid w:val="00D77086"/>
    <w:rsid w:val="00D81DAF"/>
    <w:rsid w:val="00D87369"/>
    <w:rsid w:val="00D879CD"/>
    <w:rsid w:val="00D9173D"/>
    <w:rsid w:val="00D92473"/>
    <w:rsid w:val="00DA1960"/>
    <w:rsid w:val="00DB1D84"/>
    <w:rsid w:val="00DB1F84"/>
    <w:rsid w:val="00DB42F4"/>
    <w:rsid w:val="00DB56F6"/>
    <w:rsid w:val="00DB6E75"/>
    <w:rsid w:val="00DB75D5"/>
    <w:rsid w:val="00DC6819"/>
    <w:rsid w:val="00DD1882"/>
    <w:rsid w:val="00DD2BAE"/>
    <w:rsid w:val="00DE0CB6"/>
    <w:rsid w:val="00DE34B6"/>
    <w:rsid w:val="00DE7EB7"/>
    <w:rsid w:val="00DF0E49"/>
    <w:rsid w:val="00DF1B05"/>
    <w:rsid w:val="00DF3C14"/>
    <w:rsid w:val="00DF433F"/>
    <w:rsid w:val="00DF7264"/>
    <w:rsid w:val="00DF7DC6"/>
    <w:rsid w:val="00E012F2"/>
    <w:rsid w:val="00E02856"/>
    <w:rsid w:val="00E05119"/>
    <w:rsid w:val="00E057E6"/>
    <w:rsid w:val="00E123E0"/>
    <w:rsid w:val="00E13786"/>
    <w:rsid w:val="00E16383"/>
    <w:rsid w:val="00E16540"/>
    <w:rsid w:val="00E17E9F"/>
    <w:rsid w:val="00E22F29"/>
    <w:rsid w:val="00E2690C"/>
    <w:rsid w:val="00E27FA5"/>
    <w:rsid w:val="00E32890"/>
    <w:rsid w:val="00E334A9"/>
    <w:rsid w:val="00E33648"/>
    <w:rsid w:val="00E35203"/>
    <w:rsid w:val="00E3772D"/>
    <w:rsid w:val="00E40197"/>
    <w:rsid w:val="00E41A89"/>
    <w:rsid w:val="00E42469"/>
    <w:rsid w:val="00E42C2C"/>
    <w:rsid w:val="00E50667"/>
    <w:rsid w:val="00E51A67"/>
    <w:rsid w:val="00E53E5E"/>
    <w:rsid w:val="00E56DE5"/>
    <w:rsid w:val="00E5719D"/>
    <w:rsid w:val="00E62B71"/>
    <w:rsid w:val="00E6544C"/>
    <w:rsid w:val="00E734F2"/>
    <w:rsid w:val="00E74574"/>
    <w:rsid w:val="00E74575"/>
    <w:rsid w:val="00E841EC"/>
    <w:rsid w:val="00E916BA"/>
    <w:rsid w:val="00E933A8"/>
    <w:rsid w:val="00E93B83"/>
    <w:rsid w:val="00E970AA"/>
    <w:rsid w:val="00E972BB"/>
    <w:rsid w:val="00E97C29"/>
    <w:rsid w:val="00EA07D1"/>
    <w:rsid w:val="00EA317E"/>
    <w:rsid w:val="00EA41C8"/>
    <w:rsid w:val="00EA6769"/>
    <w:rsid w:val="00EA692A"/>
    <w:rsid w:val="00EB0FD0"/>
    <w:rsid w:val="00EB2938"/>
    <w:rsid w:val="00EB510D"/>
    <w:rsid w:val="00EB64D7"/>
    <w:rsid w:val="00EB6CF5"/>
    <w:rsid w:val="00EC067A"/>
    <w:rsid w:val="00EC1EE4"/>
    <w:rsid w:val="00EC26F7"/>
    <w:rsid w:val="00EC2F84"/>
    <w:rsid w:val="00EC37D8"/>
    <w:rsid w:val="00EC62B6"/>
    <w:rsid w:val="00ED1E3D"/>
    <w:rsid w:val="00ED3415"/>
    <w:rsid w:val="00ED3619"/>
    <w:rsid w:val="00ED551A"/>
    <w:rsid w:val="00ED71A3"/>
    <w:rsid w:val="00EE4A99"/>
    <w:rsid w:val="00EE7274"/>
    <w:rsid w:val="00EE75C2"/>
    <w:rsid w:val="00EE765D"/>
    <w:rsid w:val="00EF2ACD"/>
    <w:rsid w:val="00EF4AC4"/>
    <w:rsid w:val="00EF5685"/>
    <w:rsid w:val="00F043BD"/>
    <w:rsid w:val="00F0751F"/>
    <w:rsid w:val="00F16554"/>
    <w:rsid w:val="00F2270E"/>
    <w:rsid w:val="00F268F9"/>
    <w:rsid w:val="00F34D9F"/>
    <w:rsid w:val="00F40105"/>
    <w:rsid w:val="00F40868"/>
    <w:rsid w:val="00F444F1"/>
    <w:rsid w:val="00F44AF7"/>
    <w:rsid w:val="00F50C75"/>
    <w:rsid w:val="00F532A6"/>
    <w:rsid w:val="00F57FBD"/>
    <w:rsid w:val="00F62AB8"/>
    <w:rsid w:val="00F65002"/>
    <w:rsid w:val="00F6707D"/>
    <w:rsid w:val="00F708EE"/>
    <w:rsid w:val="00F734A6"/>
    <w:rsid w:val="00F80679"/>
    <w:rsid w:val="00F83BAD"/>
    <w:rsid w:val="00F8598D"/>
    <w:rsid w:val="00F86DEB"/>
    <w:rsid w:val="00F907A2"/>
    <w:rsid w:val="00F91937"/>
    <w:rsid w:val="00F93AAF"/>
    <w:rsid w:val="00F953A2"/>
    <w:rsid w:val="00F96632"/>
    <w:rsid w:val="00FB0B42"/>
    <w:rsid w:val="00FB1168"/>
    <w:rsid w:val="00FB5AF8"/>
    <w:rsid w:val="00FB7641"/>
    <w:rsid w:val="00FC142E"/>
    <w:rsid w:val="00FC15E5"/>
    <w:rsid w:val="00FC5C6D"/>
    <w:rsid w:val="00FC6FED"/>
    <w:rsid w:val="00FD1AB3"/>
    <w:rsid w:val="00FD3997"/>
    <w:rsid w:val="00FE2DFF"/>
    <w:rsid w:val="00FE2F61"/>
    <w:rsid w:val="00FE4C8F"/>
    <w:rsid w:val="00FE587B"/>
    <w:rsid w:val="00FE5B85"/>
    <w:rsid w:val="00FE5FF3"/>
    <w:rsid w:val="00FF4415"/>
    <w:rsid w:val="00FF60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5BCB"/>
  <w15:docId w15:val="{CF2608C8-739E-4478-B796-B0679E96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aliases w:val="Table_G"/>
    <w:basedOn w:val="SingleTxtG"/>
    <w:next w:val="SingleTxtG"/>
    <w:link w:val="Heading1Char"/>
    <w:qFormat/>
    <w:rsid w:val="00466EA6"/>
    <w:pPr>
      <w:keepNext/>
      <w:keepLines/>
      <w:numPr>
        <w:numId w:val="3"/>
      </w:numPr>
      <w:tabs>
        <w:tab w:val="clear" w:pos="1701"/>
      </w:tabs>
      <w:spacing w:after="0" w:line="240" w:lineRule="auto"/>
      <w:ind w:right="0"/>
      <w:outlineLvl w:val="0"/>
    </w:pPr>
    <w:rPr>
      <w:rFonts w:eastAsia="Times New Roman" w:cs="Times New Roman"/>
      <w:szCs w:val="20"/>
    </w:rPr>
  </w:style>
  <w:style w:type="paragraph" w:styleId="Heading2">
    <w:name w:val="heading 2"/>
    <w:basedOn w:val="Normal"/>
    <w:next w:val="Normal"/>
    <w:link w:val="Heading2Char"/>
    <w:qFormat/>
    <w:rsid w:val="00466EA6"/>
    <w:pPr>
      <w:numPr>
        <w:ilvl w:val="1"/>
        <w:numId w:val="3"/>
      </w:numPr>
      <w:suppressAutoHyphens/>
      <w:spacing w:after="0" w:line="240" w:lineRule="atLeast"/>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66EA6"/>
    <w:pPr>
      <w:numPr>
        <w:ilvl w:val="2"/>
        <w:numId w:val="3"/>
      </w:numPr>
      <w:suppressAutoHyphens/>
      <w:spacing w:after="0" w:line="240" w:lineRule="atLeast"/>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466EA6"/>
    <w:pPr>
      <w:numPr>
        <w:ilvl w:val="3"/>
        <w:numId w:val="3"/>
      </w:numPr>
      <w:suppressAutoHyphens/>
      <w:spacing w:after="0" w:line="240" w:lineRule="atLeast"/>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66EA6"/>
    <w:pPr>
      <w:numPr>
        <w:ilvl w:val="4"/>
        <w:numId w:val="3"/>
      </w:numPr>
      <w:suppressAutoHyphens/>
      <w:spacing w:after="0" w:line="240" w:lineRule="atLeas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466EA6"/>
    <w:pPr>
      <w:numPr>
        <w:ilvl w:val="5"/>
        <w:numId w:val="3"/>
      </w:numPr>
      <w:suppressAutoHyphens/>
      <w:spacing w:after="0" w:line="240" w:lineRule="atLeast"/>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466EA6"/>
    <w:pPr>
      <w:numPr>
        <w:ilvl w:val="6"/>
        <w:numId w:val="3"/>
      </w:numPr>
      <w:suppressAutoHyphens/>
      <w:spacing w:after="0" w:line="240" w:lineRule="atLeast"/>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466EA6"/>
    <w:pPr>
      <w:numPr>
        <w:ilvl w:val="7"/>
        <w:numId w:val="3"/>
      </w:numPr>
      <w:suppressAutoHyphens/>
      <w:spacing w:after="0" w:line="240" w:lineRule="atLeast"/>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466EA6"/>
    <w:pPr>
      <w:numPr>
        <w:ilvl w:val="8"/>
        <w:numId w:val="3"/>
      </w:numPr>
      <w:suppressAutoHyphens/>
      <w:spacing w:after="0" w:line="240" w:lineRule="atLeast"/>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nhideWhenUsed/>
    <w:rsid w:val="00C70542"/>
    <w:pPr>
      <w:tabs>
        <w:tab w:val="center" w:pos="4536"/>
        <w:tab w:val="right" w:pos="9072"/>
      </w:tabs>
      <w:spacing w:after="0" w:line="240" w:lineRule="auto"/>
    </w:pPr>
  </w:style>
  <w:style w:type="character" w:customStyle="1" w:styleId="HeaderChar">
    <w:name w:val="Header Char"/>
    <w:aliases w:val="6_G Char"/>
    <w:basedOn w:val="DefaultParagraphFont"/>
    <w:link w:val="Header"/>
    <w:rsid w:val="00C70542"/>
  </w:style>
  <w:style w:type="paragraph" w:styleId="Footer">
    <w:name w:val="footer"/>
    <w:aliases w:val="3_G"/>
    <w:basedOn w:val="Normal"/>
    <w:link w:val="FooterChar"/>
    <w:uiPriority w:val="99"/>
    <w:unhideWhenUsed/>
    <w:rsid w:val="00C70542"/>
    <w:pPr>
      <w:tabs>
        <w:tab w:val="center" w:pos="4536"/>
        <w:tab w:val="right" w:pos="9072"/>
      </w:tabs>
      <w:spacing w:after="0" w:line="240" w:lineRule="auto"/>
    </w:pPr>
  </w:style>
  <w:style w:type="character" w:customStyle="1" w:styleId="FooterChar">
    <w:name w:val="Footer Char"/>
    <w:aliases w:val="3_G Char"/>
    <w:basedOn w:val="DefaultParagraphFont"/>
    <w:link w:val="Footer"/>
    <w:uiPriority w:val="99"/>
    <w:rsid w:val="00C70542"/>
  </w:style>
  <w:style w:type="paragraph" w:styleId="ListParagraph">
    <w:name w:val="List Paragraph"/>
    <w:basedOn w:val="Normal"/>
    <w:uiPriority w:val="34"/>
    <w:qFormat/>
    <w:rsid w:val="00C70542"/>
    <w:pPr>
      <w:ind w:left="720"/>
      <w:contextualSpacing/>
    </w:pPr>
  </w:style>
  <w:style w:type="paragraph" w:customStyle="1" w:styleId="Default">
    <w:name w:val="Default"/>
    <w:rsid w:val="006001A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para">
    <w:name w:val="para"/>
    <w:basedOn w:val="Normal"/>
    <w:link w:val="paraChar"/>
    <w:qFormat/>
    <w:rsid w:val="006001AC"/>
    <w:pPr>
      <w:suppressAutoHyphens/>
      <w:spacing w:after="120" w:line="240" w:lineRule="exact"/>
      <w:ind w:left="2268" w:right="1134" w:hanging="1134"/>
      <w:jc w:val="both"/>
    </w:pPr>
    <w:rPr>
      <w:rFonts w:ascii="Times New Roman" w:eastAsia="Times New Roman" w:hAnsi="Times New Roman" w:cs="Times New Roman"/>
      <w:sz w:val="20"/>
      <w:szCs w:val="20"/>
    </w:rPr>
  </w:style>
  <w:style w:type="character" w:customStyle="1" w:styleId="paraChar">
    <w:name w:val="para Char"/>
    <w:link w:val="para"/>
    <w:locked/>
    <w:rsid w:val="006001AC"/>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qFormat/>
    <w:rsid w:val="006001AC"/>
    <w:rPr>
      <w:rFonts w:ascii="Times New Roman" w:hAnsi="Times New Roman"/>
      <w:sz w:val="20"/>
      <w:lang w:val="en-GB"/>
    </w:rPr>
  </w:style>
  <w:style w:type="paragraph" w:customStyle="1" w:styleId="SingleTxtG">
    <w:name w:val="_ Single Txt_G"/>
    <w:basedOn w:val="Normal"/>
    <w:link w:val="SingleTxtGChar"/>
    <w:qFormat/>
    <w:rsid w:val="006001AC"/>
    <w:pPr>
      <w:tabs>
        <w:tab w:val="left" w:pos="1701"/>
      </w:tabs>
      <w:suppressAutoHyphens/>
      <w:spacing w:after="120" w:line="240" w:lineRule="atLeast"/>
      <w:ind w:left="1134" w:right="1134"/>
    </w:pPr>
    <w:rPr>
      <w:rFonts w:ascii="Times New Roman" w:hAnsi="Times New Roman"/>
      <w:sz w:val="20"/>
    </w:rPr>
  </w:style>
  <w:style w:type="paragraph" w:customStyle="1" w:styleId="H1G">
    <w:name w:val="_ H_1_G"/>
    <w:basedOn w:val="Normal"/>
    <w:next w:val="Normal"/>
    <w:link w:val="H1GChar"/>
    <w:rsid w:val="006001A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character" w:customStyle="1" w:styleId="H1GChar">
    <w:name w:val="_ H_1_G Char"/>
    <w:link w:val="H1G"/>
    <w:locked/>
    <w:rsid w:val="006001AC"/>
    <w:rPr>
      <w:rFonts w:ascii="Times New Roman" w:eastAsia="Times New Roman" w:hAnsi="Times New Roman" w:cs="Times New Roman"/>
      <w:b/>
      <w:sz w:val="24"/>
      <w:szCs w:val="20"/>
      <w:lang w:val="en-GB"/>
    </w:rPr>
  </w:style>
  <w:style w:type="paragraph" w:styleId="BalloonText">
    <w:name w:val="Balloon Text"/>
    <w:basedOn w:val="Normal"/>
    <w:link w:val="BalloonTextChar"/>
    <w:semiHidden/>
    <w:unhideWhenUsed/>
    <w:rsid w:val="00A1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1A"/>
    <w:rPr>
      <w:rFonts w:ascii="Segoe UI" w:hAnsi="Segoe UI" w:cs="Segoe UI"/>
      <w:sz w:val="18"/>
      <w:szCs w:val="18"/>
    </w:rPr>
  </w:style>
  <w:style w:type="paragraph" w:styleId="FootnoteText">
    <w:name w:val="footnote text"/>
    <w:aliases w:val="5_G,PP,5_G_6"/>
    <w:basedOn w:val="Normal"/>
    <w:link w:val="FootnoteTextChar"/>
    <w:unhideWhenUsed/>
    <w:qFormat/>
    <w:rsid w:val="006D702F"/>
    <w:pPr>
      <w:spacing w:after="0" w:line="240" w:lineRule="auto"/>
    </w:pPr>
    <w:rPr>
      <w:sz w:val="20"/>
      <w:szCs w:val="20"/>
    </w:rPr>
  </w:style>
  <w:style w:type="character" w:customStyle="1" w:styleId="FootnoteTextChar">
    <w:name w:val="Footnote Text Char"/>
    <w:aliases w:val="5_G Char,PP Char,5_G_6 Char"/>
    <w:basedOn w:val="DefaultParagraphFont"/>
    <w:link w:val="FootnoteText"/>
    <w:rsid w:val="006D702F"/>
    <w:rPr>
      <w:sz w:val="20"/>
      <w:szCs w:val="20"/>
    </w:rPr>
  </w:style>
  <w:style w:type="character" w:styleId="FootnoteReference">
    <w:name w:val="footnote reference"/>
    <w:aliases w:val="4_G,(Footnote Reference),BVI fnr, BVI fnr,Footnote symbol,Footnote,Footnote Reference Superscript,SUPERS,-E Fußnotenzeichen"/>
    <w:rsid w:val="006D702F"/>
    <w:rPr>
      <w:rFonts w:ascii="Times New Roman" w:hAnsi="Times New Roman"/>
      <w:sz w:val="18"/>
      <w:vertAlign w:val="superscript"/>
    </w:rPr>
  </w:style>
  <w:style w:type="paragraph" w:customStyle="1" w:styleId="HChG">
    <w:name w:val="_ H _Ch_G"/>
    <w:basedOn w:val="Normal"/>
    <w:next w:val="Normal"/>
    <w:link w:val="HChGChar"/>
    <w:qFormat/>
    <w:rsid w:val="00835A4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fr-FR"/>
    </w:rPr>
  </w:style>
  <w:style w:type="character" w:customStyle="1" w:styleId="HChGChar">
    <w:name w:val="_ H _Ch_G Char"/>
    <w:link w:val="HChG"/>
    <w:rsid w:val="00835A40"/>
    <w:rPr>
      <w:rFonts w:ascii="Times New Roman" w:eastAsia="Times New Roman" w:hAnsi="Times New Roman" w:cs="Times New Roman"/>
      <w:b/>
      <w:sz w:val="28"/>
      <w:szCs w:val="20"/>
      <w:lang w:val="en-GB" w:eastAsia="fr-FR"/>
    </w:rPr>
  </w:style>
  <w:style w:type="character" w:customStyle="1" w:styleId="Heading1Char">
    <w:name w:val="Heading 1 Char"/>
    <w:aliases w:val="Table_G Char"/>
    <w:basedOn w:val="DefaultParagraphFont"/>
    <w:link w:val="Heading1"/>
    <w:rsid w:val="00466EA6"/>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466EA6"/>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466EA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rsid w:val="00466EA6"/>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466EA6"/>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466EA6"/>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466EA6"/>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466EA6"/>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66EA6"/>
    <w:rPr>
      <w:rFonts w:ascii="Times New Roman" w:eastAsia="Times New Roman" w:hAnsi="Times New Roman" w:cs="Times New Roman"/>
      <w:sz w:val="20"/>
      <w:szCs w:val="20"/>
      <w:lang w:val="en-GB"/>
    </w:rPr>
  </w:style>
  <w:style w:type="paragraph" w:customStyle="1" w:styleId="HMG">
    <w:name w:val="_ H __M_G"/>
    <w:basedOn w:val="Normal"/>
    <w:next w:val="Normal"/>
    <w:rsid w:val="00466EA6"/>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23G">
    <w:name w:val="_ H_2/3_G"/>
    <w:basedOn w:val="Normal"/>
    <w:next w:val="Normal"/>
    <w:link w:val="H23GChar"/>
    <w:rsid w:val="00466EA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466EA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link w:val="H56GChar"/>
    <w:rsid w:val="00466EA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LG">
    <w:name w:val="__S_L_G"/>
    <w:basedOn w:val="Normal"/>
    <w:next w:val="Normal"/>
    <w:rsid w:val="00466EA6"/>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MG">
    <w:name w:val="__S_M_G"/>
    <w:basedOn w:val="Normal"/>
    <w:next w:val="Normal"/>
    <w:rsid w:val="00466EA6"/>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SG">
    <w:name w:val="__S_S_G"/>
    <w:basedOn w:val="Normal"/>
    <w:next w:val="Normal"/>
    <w:rsid w:val="00466EA6"/>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466EA6"/>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rsid w:val="00466EA6"/>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paragraph" w:customStyle="1" w:styleId="Bullet2G">
    <w:name w:val="_Bullet 2_G"/>
    <w:basedOn w:val="Normal"/>
    <w:rsid w:val="00466EA6"/>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styleId="EndnoteReference">
    <w:name w:val="endnote reference"/>
    <w:aliases w:val="1_G"/>
    <w:basedOn w:val="FootnoteReference"/>
    <w:rsid w:val="00466EA6"/>
    <w:rPr>
      <w:rFonts w:ascii="Times New Roman" w:hAnsi="Times New Roman"/>
      <w:sz w:val="18"/>
      <w:vertAlign w:val="superscript"/>
      <w:lang w:val="fr-CH"/>
    </w:rPr>
  </w:style>
  <w:style w:type="paragraph" w:styleId="EndnoteText">
    <w:name w:val="endnote text"/>
    <w:aliases w:val="2_G"/>
    <w:basedOn w:val="FootnoteText"/>
    <w:link w:val="EndnoteTextChar"/>
    <w:rsid w:val="00466EA6"/>
    <w:pPr>
      <w:tabs>
        <w:tab w:val="right" w:pos="1021"/>
      </w:tabs>
      <w:suppressAutoHyphens/>
      <w:spacing w:line="220" w:lineRule="exact"/>
      <w:ind w:left="1134" w:right="1134" w:hanging="1134"/>
    </w:pPr>
    <w:rPr>
      <w:rFonts w:ascii="Times New Roman" w:eastAsia="Times New Roman" w:hAnsi="Times New Roman" w:cs="Times New Roman"/>
      <w:sz w:val="18"/>
    </w:rPr>
  </w:style>
  <w:style w:type="character" w:customStyle="1" w:styleId="EndnoteTextChar">
    <w:name w:val="Endnote Text Char"/>
    <w:aliases w:val="2_G Char"/>
    <w:basedOn w:val="DefaultParagraphFont"/>
    <w:link w:val="EndnoteText"/>
    <w:rsid w:val="00466EA6"/>
    <w:rPr>
      <w:rFonts w:ascii="Times New Roman" w:eastAsia="Times New Roman" w:hAnsi="Times New Roman" w:cs="Times New Roman"/>
      <w:sz w:val="18"/>
      <w:szCs w:val="20"/>
      <w:lang w:val="en-GB"/>
    </w:rPr>
  </w:style>
  <w:style w:type="character" w:styleId="PageNumber">
    <w:name w:val="page number"/>
    <w:aliases w:val="7_G"/>
    <w:rsid w:val="00466EA6"/>
    <w:rPr>
      <w:rFonts w:ascii="Times New Roman" w:hAnsi="Times New Roman"/>
      <w:b/>
      <w:sz w:val="18"/>
      <w:lang w:val="fr-CH"/>
    </w:rPr>
  </w:style>
  <w:style w:type="table" w:styleId="TableGrid">
    <w:name w:val="Table Grid"/>
    <w:basedOn w:val="TableNormal"/>
    <w:uiPriority w:val="39"/>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66EA6"/>
    <w:rPr>
      <w:sz w:val="16"/>
      <w:szCs w:val="16"/>
    </w:rPr>
  </w:style>
  <w:style w:type="paragraph" w:styleId="CommentText">
    <w:name w:val="annotation text"/>
    <w:basedOn w:val="Normal"/>
    <w:link w:val="CommentTextChar"/>
    <w:uiPriority w:val="99"/>
    <w:rsid w:val="00466EA6"/>
    <w:pPr>
      <w:suppressAutoHyphens/>
      <w:spacing w:after="0" w:line="24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EA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466EA6"/>
    <w:rPr>
      <w:b/>
      <w:bCs/>
    </w:rPr>
  </w:style>
  <w:style w:type="character" w:customStyle="1" w:styleId="CommentSubjectChar">
    <w:name w:val="Comment Subject Char"/>
    <w:basedOn w:val="CommentTextChar"/>
    <w:link w:val="CommentSubject"/>
    <w:semiHidden/>
    <w:rsid w:val="00466EA6"/>
    <w:rPr>
      <w:rFonts w:ascii="Times New Roman" w:eastAsia="Times New Roman" w:hAnsi="Times New Roman" w:cs="Times New Roman"/>
      <w:b/>
      <w:bCs/>
      <w:sz w:val="20"/>
      <w:szCs w:val="20"/>
      <w:lang w:val="en-GB"/>
    </w:rPr>
  </w:style>
  <w:style w:type="paragraph" w:customStyle="1" w:styleId="a">
    <w:name w:val="Содержимое таблицы"/>
    <w:basedOn w:val="BodyText"/>
    <w:rsid w:val="00466EA6"/>
    <w:pPr>
      <w:suppressLineNumbers/>
      <w:spacing w:line="240" w:lineRule="auto"/>
    </w:pPr>
    <w:rPr>
      <w:sz w:val="24"/>
      <w:szCs w:val="24"/>
      <w:lang w:val="ru-RU" w:eastAsia="ar-SA"/>
    </w:rPr>
  </w:style>
  <w:style w:type="paragraph" w:styleId="BodyText">
    <w:name w:val="Body Text"/>
    <w:basedOn w:val="Normal"/>
    <w:link w:val="BodyTextChar"/>
    <w:rsid w:val="00466EA6"/>
    <w:pPr>
      <w:suppressAutoHyphens/>
      <w:spacing w:after="120" w:line="24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66EA6"/>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466EA6"/>
    <w:pPr>
      <w:spacing w:after="120" w:line="480" w:lineRule="auto"/>
      <w:ind w:left="283"/>
    </w:pPr>
    <w:rPr>
      <w:rFonts w:ascii="Times New Roman" w:eastAsia="Times New Roman" w:hAnsi="Times New Roman" w:cs="Times New Roman"/>
      <w:sz w:val="24"/>
      <w:szCs w:val="24"/>
      <w:lang w:eastAsia="fr-FR"/>
    </w:rPr>
  </w:style>
  <w:style w:type="character" w:customStyle="1" w:styleId="BodyTextIndent2Char">
    <w:name w:val="Body Text Indent 2 Char"/>
    <w:basedOn w:val="DefaultParagraphFont"/>
    <w:link w:val="BodyTextIndent2"/>
    <w:rsid w:val="00466EA6"/>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rsid w:val="00466EA6"/>
    <w:pPr>
      <w:suppressAutoHyphens/>
      <w:spacing w:after="120" w:line="240" w:lineRule="atLeast"/>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66EA6"/>
    <w:rPr>
      <w:rFonts w:ascii="Times New Roman" w:eastAsia="Times New Roman" w:hAnsi="Times New Roman" w:cs="Times New Roman"/>
      <w:sz w:val="20"/>
      <w:szCs w:val="20"/>
      <w:lang w:val="en-GB"/>
    </w:rPr>
  </w:style>
  <w:style w:type="character" w:customStyle="1" w:styleId="WW8Num2z0">
    <w:name w:val="WW8Num2z0"/>
    <w:rsid w:val="00466EA6"/>
    <w:rPr>
      <w:rFonts w:ascii="Symbol" w:hAnsi="Symbol"/>
    </w:rPr>
  </w:style>
  <w:style w:type="character" w:customStyle="1" w:styleId="H56GChar">
    <w:name w:val="_ H_5/6_G Char"/>
    <w:link w:val="H56G"/>
    <w:rsid w:val="00466EA6"/>
    <w:rPr>
      <w:rFonts w:ascii="Times New Roman" w:eastAsia="Times New Roman" w:hAnsi="Times New Roman" w:cs="Times New Roman"/>
      <w:sz w:val="20"/>
      <w:szCs w:val="20"/>
      <w:lang w:val="en-GB"/>
    </w:rPr>
  </w:style>
  <w:style w:type="paragraph" w:customStyle="1" w:styleId="CM1">
    <w:name w:val="CM1"/>
    <w:basedOn w:val="Default"/>
    <w:next w:val="Default"/>
    <w:uiPriority w:val="99"/>
    <w:rsid w:val="00466EA6"/>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466EA6"/>
    <w:pPr>
      <w:widowControl/>
    </w:pPr>
    <w:rPr>
      <w:rFonts w:ascii="EUAlbertina" w:eastAsia="Times New Roman" w:hAnsi="EUAlbertina"/>
      <w:color w:val="auto"/>
      <w:lang w:val="de-DE" w:eastAsia="de-DE"/>
    </w:rPr>
  </w:style>
  <w:style w:type="character" w:styleId="Hyperlink">
    <w:name w:val="Hyperlink"/>
    <w:rsid w:val="00466EA6"/>
    <w:rPr>
      <w:color w:val="0000FF"/>
      <w:u w:val="single"/>
    </w:rPr>
  </w:style>
  <w:style w:type="character" w:styleId="FollowedHyperlink">
    <w:name w:val="FollowedHyperlink"/>
    <w:rsid w:val="00466EA6"/>
    <w:rPr>
      <w:color w:val="800080"/>
      <w:u w:val="single"/>
    </w:rPr>
  </w:style>
  <w:style w:type="paragraph" w:styleId="PlainText">
    <w:name w:val="Plain Text"/>
    <w:basedOn w:val="Normal"/>
    <w:link w:val="PlainTextChar"/>
    <w:rsid w:val="00466EA6"/>
    <w:pPr>
      <w:suppressAutoHyphens/>
      <w:spacing w:after="0" w:line="240" w:lineRule="atLeast"/>
    </w:pPr>
    <w:rPr>
      <w:rFonts w:ascii="Times New Roman" w:eastAsia="Times New Roman" w:hAnsi="Times New Roman" w:cs="Courier New"/>
      <w:sz w:val="20"/>
      <w:szCs w:val="20"/>
    </w:rPr>
  </w:style>
  <w:style w:type="character" w:customStyle="1" w:styleId="PlainTextChar">
    <w:name w:val="Plain Text Char"/>
    <w:basedOn w:val="DefaultParagraphFont"/>
    <w:link w:val="PlainText"/>
    <w:rsid w:val="00466EA6"/>
    <w:rPr>
      <w:rFonts w:ascii="Times New Roman" w:eastAsia="Times New Roman" w:hAnsi="Times New Roman" w:cs="Courier New"/>
      <w:sz w:val="20"/>
      <w:szCs w:val="20"/>
      <w:lang w:val="en-GB"/>
    </w:rPr>
  </w:style>
  <w:style w:type="paragraph" w:styleId="BlockText">
    <w:name w:val="Block Text"/>
    <w:basedOn w:val="Normal"/>
    <w:rsid w:val="00466EA6"/>
    <w:pPr>
      <w:suppressAutoHyphens/>
      <w:spacing w:after="0" w:line="240" w:lineRule="atLeast"/>
      <w:ind w:left="1440" w:right="1440"/>
    </w:pPr>
    <w:rPr>
      <w:rFonts w:ascii="Times New Roman" w:eastAsia="Times New Roman" w:hAnsi="Times New Roman" w:cs="Times New Roman"/>
      <w:sz w:val="20"/>
      <w:szCs w:val="20"/>
    </w:rPr>
  </w:style>
  <w:style w:type="character" w:styleId="LineNumber">
    <w:name w:val="line number"/>
    <w:rsid w:val="00466EA6"/>
    <w:rPr>
      <w:sz w:val="14"/>
    </w:rPr>
  </w:style>
  <w:style w:type="numbering" w:styleId="111111">
    <w:name w:val="Outline List 2"/>
    <w:basedOn w:val="NoList"/>
    <w:rsid w:val="00466EA6"/>
    <w:pPr>
      <w:numPr>
        <w:numId w:val="4"/>
      </w:numPr>
    </w:pPr>
  </w:style>
  <w:style w:type="numbering" w:styleId="1ai">
    <w:name w:val="Outline List 1"/>
    <w:basedOn w:val="NoList"/>
    <w:rsid w:val="00466EA6"/>
    <w:pPr>
      <w:numPr>
        <w:numId w:val="5"/>
      </w:numPr>
    </w:pPr>
  </w:style>
  <w:style w:type="numbering" w:styleId="ArticleSection">
    <w:name w:val="Outline List 3"/>
    <w:basedOn w:val="NoList"/>
    <w:rsid w:val="00466EA6"/>
    <w:pPr>
      <w:numPr>
        <w:numId w:val="6"/>
      </w:numPr>
    </w:pPr>
  </w:style>
  <w:style w:type="paragraph" w:styleId="BodyText2">
    <w:name w:val="Body Text 2"/>
    <w:basedOn w:val="Normal"/>
    <w:link w:val="BodyText2Char"/>
    <w:rsid w:val="00466EA6"/>
    <w:pPr>
      <w:suppressAutoHyphens/>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66EA6"/>
    <w:rPr>
      <w:rFonts w:ascii="Times New Roman" w:eastAsia="Times New Roman" w:hAnsi="Times New Roman" w:cs="Times New Roman"/>
      <w:sz w:val="20"/>
      <w:szCs w:val="20"/>
      <w:lang w:val="en-GB"/>
    </w:rPr>
  </w:style>
  <w:style w:type="paragraph" w:styleId="BodyText3">
    <w:name w:val="Body Text 3"/>
    <w:basedOn w:val="Normal"/>
    <w:link w:val="BodyText3Char"/>
    <w:rsid w:val="00466EA6"/>
    <w:pPr>
      <w:suppressAutoHyphens/>
      <w:spacing w:after="120" w:line="240" w:lineRule="atLeas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66EA6"/>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rsid w:val="00466EA6"/>
    <w:pPr>
      <w:ind w:firstLine="210"/>
    </w:pPr>
  </w:style>
  <w:style w:type="character" w:customStyle="1" w:styleId="BodyTextFirstIndentChar">
    <w:name w:val="Body Text First Indent Char"/>
    <w:basedOn w:val="BodyTextChar"/>
    <w:link w:val="BodyTextFirstIndent"/>
    <w:rsid w:val="00466EA6"/>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466EA6"/>
    <w:pPr>
      <w:ind w:firstLine="210"/>
    </w:pPr>
  </w:style>
  <w:style w:type="character" w:customStyle="1" w:styleId="BodyTextFirstIndent2Char">
    <w:name w:val="Body Text First Indent 2 Char"/>
    <w:basedOn w:val="BodyTextIndentChar"/>
    <w:link w:val="BodyTextFirstIndent2"/>
    <w:rsid w:val="00466EA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66EA6"/>
    <w:pPr>
      <w:suppressAutoHyphens/>
      <w:spacing w:after="120" w:line="240" w:lineRule="atLeast"/>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66EA6"/>
    <w:rPr>
      <w:rFonts w:ascii="Times New Roman" w:eastAsia="Times New Roman" w:hAnsi="Times New Roman" w:cs="Times New Roman"/>
      <w:sz w:val="16"/>
      <w:szCs w:val="16"/>
      <w:lang w:val="en-GB"/>
    </w:rPr>
  </w:style>
  <w:style w:type="paragraph" w:styleId="Closing">
    <w:name w:val="Closing"/>
    <w:basedOn w:val="Normal"/>
    <w:link w:val="ClosingChar"/>
    <w:rsid w:val="00466EA6"/>
    <w:pPr>
      <w:suppressAutoHyphens/>
      <w:spacing w:after="0" w:line="240" w:lineRule="atLeast"/>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466EA6"/>
    <w:rPr>
      <w:rFonts w:ascii="Times New Roman" w:eastAsia="Times New Roman" w:hAnsi="Times New Roman" w:cs="Times New Roman"/>
      <w:sz w:val="20"/>
      <w:szCs w:val="20"/>
      <w:lang w:val="en-GB"/>
    </w:rPr>
  </w:style>
  <w:style w:type="paragraph" w:styleId="Date">
    <w:name w:val="Date"/>
    <w:basedOn w:val="Normal"/>
    <w:next w:val="Normal"/>
    <w:link w:val="DateChar"/>
    <w:rsid w:val="00466EA6"/>
    <w:pPr>
      <w:suppressAutoHyphens/>
      <w:spacing w:after="0" w:line="240" w:lineRule="atLeast"/>
    </w:pPr>
    <w:rPr>
      <w:rFonts w:ascii="Times New Roman" w:eastAsia="Times New Roman" w:hAnsi="Times New Roman" w:cs="Times New Roman"/>
      <w:sz w:val="20"/>
      <w:szCs w:val="20"/>
    </w:rPr>
  </w:style>
  <w:style w:type="character" w:customStyle="1" w:styleId="DateChar">
    <w:name w:val="Date Char"/>
    <w:basedOn w:val="DefaultParagraphFont"/>
    <w:link w:val="Date"/>
    <w:rsid w:val="00466EA6"/>
    <w:rPr>
      <w:rFonts w:ascii="Times New Roman" w:eastAsia="Times New Roman" w:hAnsi="Times New Roman" w:cs="Times New Roman"/>
      <w:sz w:val="20"/>
      <w:szCs w:val="20"/>
      <w:lang w:val="en-GB"/>
    </w:rPr>
  </w:style>
  <w:style w:type="paragraph" w:styleId="E-mailSignature">
    <w:name w:val="E-mail Signature"/>
    <w:basedOn w:val="Normal"/>
    <w:link w:val="E-mailSignatureChar"/>
    <w:rsid w:val="00466EA6"/>
    <w:pPr>
      <w:suppressAutoHyphens/>
      <w:spacing w:after="0" w:line="240" w:lineRule="atLeast"/>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466EA6"/>
    <w:rPr>
      <w:rFonts w:ascii="Times New Roman" w:eastAsia="Times New Roman" w:hAnsi="Times New Roman" w:cs="Times New Roman"/>
      <w:sz w:val="20"/>
      <w:szCs w:val="20"/>
      <w:lang w:val="en-GB"/>
    </w:rPr>
  </w:style>
  <w:style w:type="character" w:styleId="Emphasis">
    <w:name w:val="Emphasis"/>
    <w:qFormat/>
    <w:rsid w:val="00466EA6"/>
    <w:rPr>
      <w:i/>
      <w:iCs/>
    </w:rPr>
  </w:style>
  <w:style w:type="paragraph" w:styleId="EnvelopeReturn">
    <w:name w:val="envelope return"/>
    <w:basedOn w:val="Normal"/>
    <w:rsid w:val="00466EA6"/>
    <w:pPr>
      <w:suppressAutoHyphens/>
      <w:spacing w:after="0" w:line="240" w:lineRule="atLeast"/>
    </w:pPr>
    <w:rPr>
      <w:rFonts w:ascii="Arial" w:eastAsia="Times New Roman" w:hAnsi="Arial" w:cs="Arial"/>
      <w:sz w:val="20"/>
      <w:szCs w:val="20"/>
    </w:rPr>
  </w:style>
  <w:style w:type="character" w:styleId="HTMLAcronym">
    <w:name w:val="HTML Acronym"/>
    <w:rsid w:val="00466EA6"/>
  </w:style>
  <w:style w:type="paragraph" w:styleId="HTMLAddress">
    <w:name w:val="HTML Address"/>
    <w:basedOn w:val="Normal"/>
    <w:link w:val="HTMLAddressChar"/>
    <w:rsid w:val="00466EA6"/>
    <w:pPr>
      <w:suppressAutoHyphens/>
      <w:spacing w:after="0" w:line="240" w:lineRule="atLeast"/>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466EA6"/>
    <w:rPr>
      <w:rFonts w:ascii="Times New Roman" w:eastAsia="Times New Roman" w:hAnsi="Times New Roman" w:cs="Times New Roman"/>
      <w:i/>
      <w:iCs/>
      <w:sz w:val="20"/>
      <w:szCs w:val="20"/>
      <w:lang w:val="en-GB"/>
    </w:rPr>
  </w:style>
  <w:style w:type="character" w:styleId="HTMLCite">
    <w:name w:val="HTML Cite"/>
    <w:rsid w:val="00466EA6"/>
    <w:rPr>
      <w:i/>
      <w:iCs/>
    </w:rPr>
  </w:style>
  <w:style w:type="character" w:styleId="HTMLCode">
    <w:name w:val="HTML Code"/>
    <w:rsid w:val="00466EA6"/>
    <w:rPr>
      <w:rFonts w:ascii="Courier New" w:hAnsi="Courier New" w:cs="Courier New"/>
      <w:sz w:val="20"/>
      <w:szCs w:val="20"/>
    </w:rPr>
  </w:style>
  <w:style w:type="character" w:styleId="HTMLDefinition">
    <w:name w:val="HTML Definition"/>
    <w:rsid w:val="00466EA6"/>
    <w:rPr>
      <w:i/>
      <w:iCs/>
    </w:rPr>
  </w:style>
  <w:style w:type="character" w:styleId="HTMLKeyboard">
    <w:name w:val="HTML Keyboard"/>
    <w:rsid w:val="00466EA6"/>
    <w:rPr>
      <w:rFonts w:ascii="Courier New" w:hAnsi="Courier New" w:cs="Courier New"/>
      <w:sz w:val="20"/>
      <w:szCs w:val="20"/>
    </w:rPr>
  </w:style>
  <w:style w:type="paragraph" w:styleId="HTMLPreformatted">
    <w:name w:val="HTML Preformatted"/>
    <w:basedOn w:val="Normal"/>
    <w:link w:val="HTMLPreformattedChar"/>
    <w:rsid w:val="00466EA6"/>
    <w:pPr>
      <w:suppressAutoHyphens/>
      <w:spacing w:after="0" w:line="24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66EA6"/>
    <w:rPr>
      <w:rFonts w:ascii="Courier New" w:eastAsia="Times New Roman" w:hAnsi="Courier New" w:cs="Courier New"/>
      <w:sz w:val="20"/>
      <w:szCs w:val="20"/>
      <w:lang w:val="en-GB"/>
    </w:rPr>
  </w:style>
  <w:style w:type="character" w:styleId="HTMLSample">
    <w:name w:val="HTML Sample"/>
    <w:rsid w:val="00466EA6"/>
    <w:rPr>
      <w:rFonts w:ascii="Courier New" w:hAnsi="Courier New" w:cs="Courier New"/>
    </w:rPr>
  </w:style>
  <w:style w:type="character" w:styleId="HTMLTypewriter">
    <w:name w:val="HTML Typewriter"/>
    <w:rsid w:val="00466EA6"/>
    <w:rPr>
      <w:rFonts w:ascii="Courier New" w:hAnsi="Courier New" w:cs="Courier New"/>
      <w:sz w:val="20"/>
      <w:szCs w:val="20"/>
    </w:rPr>
  </w:style>
  <w:style w:type="character" w:styleId="HTMLVariable">
    <w:name w:val="HTML Variable"/>
    <w:rsid w:val="00466EA6"/>
    <w:rPr>
      <w:i/>
      <w:iCs/>
    </w:rPr>
  </w:style>
  <w:style w:type="paragraph" w:styleId="List">
    <w:name w:val="List"/>
    <w:basedOn w:val="Normal"/>
    <w:rsid w:val="00466EA6"/>
    <w:pPr>
      <w:suppressAutoHyphens/>
      <w:spacing w:after="0" w:line="240" w:lineRule="atLeast"/>
      <w:ind w:left="283" w:hanging="283"/>
    </w:pPr>
    <w:rPr>
      <w:rFonts w:ascii="Times New Roman" w:eastAsia="Times New Roman" w:hAnsi="Times New Roman" w:cs="Times New Roman"/>
      <w:sz w:val="20"/>
      <w:szCs w:val="20"/>
    </w:rPr>
  </w:style>
  <w:style w:type="paragraph" w:styleId="List2">
    <w:name w:val="List 2"/>
    <w:basedOn w:val="Normal"/>
    <w:rsid w:val="00466EA6"/>
    <w:pPr>
      <w:suppressAutoHyphens/>
      <w:spacing w:after="0" w:line="240" w:lineRule="atLeast"/>
      <w:ind w:left="566" w:hanging="283"/>
    </w:pPr>
    <w:rPr>
      <w:rFonts w:ascii="Times New Roman" w:eastAsia="Times New Roman" w:hAnsi="Times New Roman" w:cs="Times New Roman"/>
      <w:sz w:val="20"/>
      <w:szCs w:val="20"/>
    </w:rPr>
  </w:style>
  <w:style w:type="paragraph" w:styleId="List3">
    <w:name w:val="List 3"/>
    <w:basedOn w:val="Normal"/>
    <w:rsid w:val="00466EA6"/>
    <w:pPr>
      <w:suppressAutoHyphens/>
      <w:spacing w:after="0" w:line="240" w:lineRule="atLeast"/>
      <w:ind w:left="849" w:hanging="283"/>
    </w:pPr>
    <w:rPr>
      <w:rFonts w:ascii="Times New Roman" w:eastAsia="Times New Roman" w:hAnsi="Times New Roman" w:cs="Times New Roman"/>
      <w:sz w:val="20"/>
      <w:szCs w:val="20"/>
    </w:rPr>
  </w:style>
  <w:style w:type="paragraph" w:styleId="List4">
    <w:name w:val="List 4"/>
    <w:basedOn w:val="Normal"/>
    <w:rsid w:val="00466EA6"/>
    <w:pPr>
      <w:suppressAutoHyphens/>
      <w:spacing w:after="0" w:line="240" w:lineRule="atLeast"/>
      <w:ind w:left="1132" w:hanging="283"/>
    </w:pPr>
    <w:rPr>
      <w:rFonts w:ascii="Times New Roman" w:eastAsia="Times New Roman" w:hAnsi="Times New Roman" w:cs="Times New Roman"/>
      <w:sz w:val="20"/>
      <w:szCs w:val="20"/>
    </w:rPr>
  </w:style>
  <w:style w:type="paragraph" w:styleId="List5">
    <w:name w:val="List 5"/>
    <w:basedOn w:val="Normal"/>
    <w:rsid w:val="00466EA6"/>
    <w:pPr>
      <w:suppressAutoHyphens/>
      <w:spacing w:after="0" w:line="240" w:lineRule="atLeast"/>
      <w:ind w:left="1415" w:hanging="283"/>
    </w:pPr>
    <w:rPr>
      <w:rFonts w:ascii="Times New Roman" w:eastAsia="Times New Roman" w:hAnsi="Times New Roman" w:cs="Times New Roman"/>
      <w:sz w:val="20"/>
      <w:szCs w:val="20"/>
    </w:rPr>
  </w:style>
  <w:style w:type="paragraph" w:styleId="ListBullet">
    <w:name w:val="List Bullet"/>
    <w:basedOn w:val="Normal"/>
    <w:rsid w:val="00466EA6"/>
    <w:pPr>
      <w:tabs>
        <w:tab w:val="num" w:pos="360"/>
      </w:tabs>
      <w:suppressAutoHyphens/>
      <w:spacing w:after="0" w:line="240" w:lineRule="atLeast"/>
      <w:ind w:left="360" w:hanging="360"/>
    </w:pPr>
    <w:rPr>
      <w:rFonts w:ascii="Times New Roman" w:eastAsia="Times New Roman" w:hAnsi="Times New Roman" w:cs="Times New Roman"/>
      <w:sz w:val="20"/>
      <w:szCs w:val="20"/>
    </w:rPr>
  </w:style>
  <w:style w:type="paragraph" w:styleId="ListBullet2">
    <w:name w:val="List Bullet 2"/>
    <w:basedOn w:val="Normal"/>
    <w:rsid w:val="00466EA6"/>
    <w:pPr>
      <w:tabs>
        <w:tab w:val="num" w:pos="643"/>
      </w:tabs>
      <w:suppressAutoHyphens/>
      <w:spacing w:after="0" w:line="240" w:lineRule="atLeast"/>
      <w:ind w:left="643" w:hanging="360"/>
    </w:pPr>
    <w:rPr>
      <w:rFonts w:ascii="Times New Roman" w:eastAsia="Times New Roman" w:hAnsi="Times New Roman" w:cs="Times New Roman"/>
      <w:sz w:val="20"/>
      <w:szCs w:val="20"/>
    </w:rPr>
  </w:style>
  <w:style w:type="paragraph" w:styleId="ListBullet3">
    <w:name w:val="List Bullet 3"/>
    <w:basedOn w:val="Normal"/>
    <w:rsid w:val="00466EA6"/>
    <w:pPr>
      <w:tabs>
        <w:tab w:val="num" w:pos="926"/>
      </w:tabs>
      <w:suppressAutoHyphens/>
      <w:spacing w:after="0" w:line="240" w:lineRule="atLeast"/>
      <w:ind w:left="926" w:hanging="360"/>
    </w:pPr>
    <w:rPr>
      <w:rFonts w:ascii="Times New Roman" w:eastAsia="Times New Roman" w:hAnsi="Times New Roman" w:cs="Times New Roman"/>
      <w:sz w:val="20"/>
      <w:szCs w:val="20"/>
    </w:rPr>
  </w:style>
  <w:style w:type="paragraph" w:styleId="ListBullet4">
    <w:name w:val="List Bullet 4"/>
    <w:basedOn w:val="Normal"/>
    <w:rsid w:val="00466EA6"/>
    <w:pPr>
      <w:tabs>
        <w:tab w:val="num" w:pos="1209"/>
      </w:tabs>
      <w:suppressAutoHyphens/>
      <w:spacing w:after="0" w:line="240" w:lineRule="atLeast"/>
      <w:ind w:left="1209" w:hanging="360"/>
    </w:pPr>
    <w:rPr>
      <w:rFonts w:ascii="Times New Roman" w:eastAsia="Times New Roman" w:hAnsi="Times New Roman" w:cs="Times New Roman"/>
      <w:sz w:val="20"/>
      <w:szCs w:val="20"/>
    </w:rPr>
  </w:style>
  <w:style w:type="paragraph" w:styleId="ListBullet5">
    <w:name w:val="List Bullet 5"/>
    <w:basedOn w:val="Normal"/>
    <w:rsid w:val="00466EA6"/>
    <w:pPr>
      <w:tabs>
        <w:tab w:val="num" w:pos="1492"/>
      </w:tabs>
      <w:suppressAutoHyphens/>
      <w:spacing w:after="0" w:line="240" w:lineRule="atLeast"/>
      <w:ind w:left="1492" w:hanging="360"/>
    </w:pPr>
    <w:rPr>
      <w:rFonts w:ascii="Times New Roman" w:eastAsia="Times New Roman" w:hAnsi="Times New Roman" w:cs="Times New Roman"/>
      <w:sz w:val="20"/>
      <w:szCs w:val="20"/>
    </w:rPr>
  </w:style>
  <w:style w:type="paragraph" w:styleId="ListContinue">
    <w:name w:val="List Continue"/>
    <w:basedOn w:val="Normal"/>
    <w:rsid w:val="00466EA6"/>
    <w:pPr>
      <w:suppressAutoHyphens/>
      <w:spacing w:after="120" w:line="240" w:lineRule="atLeast"/>
      <w:ind w:left="283"/>
    </w:pPr>
    <w:rPr>
      <w:rFonts w:ascii="Times New Roman" w:eastAsia="Times New Roman" w:hAnsi="Times New Roman" w:cs="Times New Roman"/>
      <w:sz w:val="20"/>
      <w:szCs w:val="20"/>
    </w:rPr>
  </w:style>
  <w:style w:type="paragraph" w:styleId="ListContinue2">
    <w:name w:val="List Continue 2"/>
    <w:basedOn w:val="Normal"/>
    <w:rsid w:val="00466EA6"/>
    <w:pPr>
      <w:suppressAutoHyphens/>
      <w:spacing w:after="120" w:line="240" w:lineRule="atLeast"/>
      <w:ind w:left="566"/>
    </w:pPr>
    <w:rPr>
      <w:rFonts w:ascii="Times New Roman" w:eastAsia="Times New Roman" w:hAnsi="Times New Roman" w:cs="Times New Roman"/>
      <w:sz w:val="20"/>
      <w:szCs w:val="20"/>
    </w:rPr>
  </w:style>
  <w:style w:type="paragraph" w:styleId="ListContinue3">
    <w:name w:val="List Continue 3"/>
    <w:basedOn w:val="Normal"/>
    <w:rsid w:val="00466EA6"/>
    <w:pPr>
      <w:suppressAutoHyphens/>
      <w:spacing w:after="120" w:line="240" w:lineRule="atLeast"/>
      <w:ind w:left="849"/>
    </w:pPr>
    <w:rPr>
      <w:rFonts w:ascii="Times New Roman" w:eastAsia="Times New Roman" w:hAnsi="Times New Roman" w:cs="Times New Roman"/>
      <w:sz w:val="20"/>
      <w:szCs w:val="20"/>
    </w:rPr>
  </w:style>
  <w:style w:type="paragraph" w:styleId="ListContinue4">
    <w:name w:val="List Continue 4"/>
    <w:basedOn w:val="Normal"/>
    <w:rsid w:val="00466EA6"/>
    <w:pPr>
      <w:suppressAutoHyphens/>
      <w:spacing w:after="120" w:line="240" w:lineRule="atLeast"/>
      <w:ind w:left="1132"/>
    </w:pPr>
    <w:rPr>
      <w:rFonts w:ascii="Times New Roman" w:eastAsia="Times New Roman" w:hAnsi="Times New Roman" w:cs="Times New Roman"/>
      <w:sz w:val="20"/>
      <w:szCs w:val="20"/>
    </w:rPr>
  </w:style>
  <w:style w:type="paragraph" w:styleId="ListContinue5">
    <w:name w:val="List Continue 5"/>
    <w:basedOn w:val="Normal"/>
    <w:rsid w:val="00466EA6"/>
    <w:pPr>
      <w:suppressAutoHyphens/>
      <w:spacing w:after="120" w:line="240" w:lineRule="atLeast"/>
      <w:ind w:left="1415"/>
    </w:pPr>
    <w:rPr>
      <w:rFonts w:ascii="Times New Roman" w:eastAsia="Times New Roman" w:hAnsi="Times New Roman" w:cs="Times New Roman"/>
      <w:sz w:val="20"/>
      <w:szCs w:val="20"/>
    </w:rPr>
  </w:style>
  <w:style w:type="paragraph" w:styleId="ListNumber">
    <w:name w:val="List Number"/>
    <w:basedOn w:val="Normal"/>
    <w:rsid w:val="00466EA6"/>
    <w:pPr>
      <w:tabs>
        <w:tab w:val="num" w:pos="360"/>
      </w:tabs>
      <w:suppressAutoHyphens/>
      <w:spacing w:after="0" w:line="240" w:lineRule="atLeast"/>
      <w:ind w:left="360" w:hanging="360"/>
    </w:pPr>
    <w:rPr>
      <w:rFonts w:ascii="Times New Roman" w:eastAsia="Times New Roman" w:hAnsi="Times New Roman" w:cs="Times New Roman"/>
      <w:sz w:val="20"/>
      <w:szCs w:val="20"/>
    </w:rPr>
  </w:style>
  <w:style w:type="paragraph" w:styleId="ListNumber2">
    <w:name w:val="List Number 2"/>
    <w:basedOn w:val="Normal"/>
    <w:rsid w:val="00466EA6"/>
    <w:pPr>
      <w:tabs>
        <w:tab w:val="num" w:pos="643"/>
      </w:tabs>
      <w:suppressAutoHyphens/>
      <w:spacing w:after="0" w:line="240" w:lineRule="atLeast"/>
      <w:ind w:left="643" w:hanging="360"/>
    </w:pPr>
    <w:rPr>
      <w:rFonts w:ascii="Times New Roman" w:eastAsia="Times New Roman" w:hAnsi="Times New Roman" w:cs="Times New Roman"/>
      <w:sz w:val="20"/>
      <w:szCs w:val="20"/>
    </w:rPr>
  </w:style>
  <w:style w:type="paragraph" w:styleId="ListNumber3">
    <w:name w:val="List Number 3"/>
    <w:basedOn w:val="Normal"/>
    <w:rsid w:val="00466EA6"/>
    <w:pPr>
      <w:tabs>
        <w:tab w:val="num" w:pos="926"/>
      </w:tabs>
      <w:suppressAutoHyphens/>
      <w:spacing w:after="0" w:line="240" w:lineRule="atLeast"/>
      <w:ind w:left="926" w:hanging="360"/>
    </w:pPr>
    <w:rPr>
      <w:rFonts w:ascii="Times New Roman" w:eastAsia="Times New Roman" w:hAnsi="Times New Roman" w:cs="Times New Roman"/>
      <w:sz w:val="20"/>
      <w:szCs w:val="20"/>
    </w:rPr>
  </w:style>
  <w:style w:type="paragraph" w:styleId="ListNumber4">
    <w:name w:val="List Number 4"/>
    <w:basedOn w:val="Normal"/>
    <w:rsid w:val="00466EA6"/>
    <w:pPr>
      <w:tabs>
        <w:tab w:val="num" w:pos="1209"/>
      </w:tabs>
      <w:suppressAutoHyphens/>
      <w:spacing w:after="0" w:line="240" w:lineRule="atLeast"/>
      <w:ind w:left="1209" w:hanging="360"/>
    </w:pPr>
    <w:rPr>
      <w:rFonts w:ascii="Times New Roman" w:eastAsia="Times New Roman" w:hAnsi="Times New Roman" w:cs="Times New Roman"/>
      <w:sz w:val="20"/>
      <w:szCs w:val="20"/>
    </w:rPr>
  </w:style>
  <w:style w:type="paragraph" w:styleId="ListNumber5">
    <w:name w:val="List Number 5"/>
    <w:basedOn w:val="Normal"/>
    <w:rsid w:val="00466EA6"/>
    <w:pPr>
      <w:tabs>
        <w:tab w:val="num" w:pos="1492"/>
      </w:tabs>
      <w:suppressAutoHyphens/>
      <w:spacing w:after="0" w:line="240" w:lineRule="atLeast"/>
      <w:ind w:left="1492"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466EA6"/>
    <w:pPr>
      <w:pBdr>
        <w:top w:val="single" w:sz="6" w:space="1" w:color="auto"/>
        <w:left w:val="single" w:sz="6" w:space="1" w:color="auto"/>
        <w:bottom w:val="single" w:sz="6" w:space="1" w:color="auto"/>
        <w:right w:val="single" w:sz="6" w:space="1" w:color="auto"/>
      </w:pBdr>
      <w:shd w:val="pct20" w:color="auto" w:fill="auto"/>
      <w:suppressAutoHyphens/>
      <w:spacing w:after="0" w:line="240" w:lineRule="atLeast"/>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466EA6"/>
    <w:rPr>
      <w:rFonts w:ascii="Arial" w:eastAsia="Times New Roman" w:hAnsi="Arial" w:cs="Arial"/>
      <w:sz w:val="24"/>
      <w:szCs w:val="24"/>
      <w:shd w:val="pct20" w:color="auto" w:fill="auto"/>
      <w:lang w:val="en-GB"/>
    </w:rPr>
  </w:style>
  <w:style w:type="paragraph" w:styleId="NormalWeb">
    <w:name w:val="Normal (Web)"/>
    <w:basedOn w:val="Normal"/>
    <w:uiPriority w:val="99"/>
    <w:rsid w:val="00466EA6"/>
    <w:pPr>
      <w:suppressAutoHyphens/>
      <w:spacing w:after="0" w:line="240" w:lineRule="atLeast"/>
    </w:pPr>
    <w:rPr>
      <w:rFonts w:ascii="Times New Roman" w:eastAsia="Times New Roman" w:hAnsi="Times New Roman" w:cs="Times New Roman"/>
      <w:sz w:val="24"/>
      <w:szCs w:val="24"/>
    </w:rPr>
  </w:style>
  <w:style w:type="paragraph" w:styleId="NormalIndent">
    <w:name w:val="Normal Indent"/>
    <w:basedOn w:val="Normal"/>
    <w:rsid w:val="00466EA6"/>
    <w:pPr>
      <w:suppressAutoHyphens/>
      <w:spacing w:after="0" w:line="240" w:lineRule="atLeast"/>
      <w:ind w:left="567"/>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466EA6"/>
    <w:pPr>
      <w:suppressAutoHyphens/>
      <w:spacing w:after="0" w:line="240" w:lineRule="atLeast"/>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466EA6"/>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466EA6"/>
    <w:pPr>
      <w:suppressAutoHyphens/>
      <w:spacing w:after="0" w:line="240" w:lineRule="atLeast"/>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466EA6"/>
    <w:rPr>
      <w:rFonts w:ascii="Times New Roman" w:eastAsia="Times New Roman" w:hAnsi="Times New Roman" w:cs="Times New Roman"/>
      <w:sz w:val="20"/>
      <w:szCs w:val="20"/>
      <w:lang w:val="en-GB"/>
    </w:rPr>
  </w:style>
  <w:style w:type="paragraph" w:styleId="Signature">
    <w:name w:val="Signature"/>
    <w:basedOn w:val="Normal"/>
    <w:link w:val="SignatureChar"/>
    <w:rsid w:val="00466EA6"/>
    <w:pPr>
      <w:suppressAutoHyphens/>
      <w:spacing w:after="0" w:line="240" w:lineRule="atLeast"/>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466EA6"/>
    <w:rPr>
      <w:rFonts w:ascii="Times New Roman" w:eastAsia="Times New Roman" w:hAnsi="Times New Roman" w:cs="Times New Roman"/>
      <w:sz w:val="20"/>
      <w:szCs w:val="20"/>
      <w:lang w:val="en-GB"/>
    </w:rPr>
  </w:style>
  <w:style w:type="character" w:styleId="Strong">
    <w:name w:val="Strong"/>
    <w:qFormat/>
    <w:rsid w:val="00466EA6"/>
    <w:rPr>
      <w:b/>
      <w:bCs/>
    </w:rPr>
  </w:style>
  <w:style w:type="paragraph" w:styleId="Subtitle">
    <w:name w:val="Subtitle"/>
    <w:basedOn w:val="Normal"/>
    <w:link w:val="SubtitleChar"/>
    <w:qFormat/>
    <w:rsid w:val="00466EA6"/>
    <w:pPr>
      <w:suppressAutoHyphens/>
      <w:spacing w:after="60" w:line="240" w:lineRule="atLeast"/>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466EA6"/>
    <w:rPr>
      <w:rFonts w:ascii="Arial" w:eastAsia="Times New Roman" w:hAnsi="Arial" w:cs="Arial"/>
      <w:sz w:val="24"/>
      <w:szCs w:val="24"/>
      <w:lang w:val="en-GB"/>
    </w:rPr>
  </w:style>
  <w:style w:type="table" w:styleId="Table3Deffects1">
    <w:name w:val="Table 3D effects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6EA6"/>
    <w:pPr>
      <w:suppressAutoHyphens/>
      <w:spacing w:after="0" w:line="240" w:lineRule="atLeast"/>
    </w:pPr>
    <w:rPr>
      <w:rFonts w:ascii="Times New Roman" w:eastAsia="Times New Roman" w:hAnsi="Times New Roman" w:cs="Times New Roman"/>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6EA6"/>
    <w:pPr>
      <w:suppressAutoHyphens/>
      <w:spacing w:after="0" w:line="240" w:lineRule="atLeast"/>
    </w:pPr>
    <w:rPr>
      <w:rFonts w:ascii="Times New Roman" w:eastAsia="Times New Roman" w:hAnsi="Times New Roman" w:cs="Times New Roman"/>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6EA6"/>
    <w:pPr>
      <w:suppressAutoHyphens/>
      <w:spacing w:after="0" w:line="240" w:lineRule="atLeast"/>
    </w:pPr>
    <w:rPr>
      <w:rFonts w:ascii="Times New Roman" w:eastAsia="Times New Roman" w:hAnsi="Times New Roman" w:cs="Times New Roman"/>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6EA6"/>
    <w:pPr>
      <w:suppressAutoHyphens/>
      <w:spacing w:after="0" w:line="240" w:lineRule="atLeast"/>
    </w:pPr>
    <w:rPr>
      <w:rFonts w:ascii="Times New Roman" w:eastAsia="Times New Roman" w:hAnsi="Times New Roman" w:cs="Times New Roman"/>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6EA6"/>
    <w:pPr>
      <w:suppressAutoHyphens/>
      <w:spacing w:after="0" w:line="240" w:lineRule="atLeast"/>
    </w:pPr>
    <w:rPr>
      <w:rFonts w:ascii="Times New Roman" w:eastAsia="Times New Roman" w:hAnsi="Times New Roman" w:cs="Times New Roman"/>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6EA6"/>
    <w:pPr>
      <w:suppressAutoHyphens/>
      <w:spacing w:after="0" w:line="240" w:lineRule="atLeast"/>
    </w:pPr>
    <w:rPr>
      <w:rFonts w:ascii="Times New Roman" w:eastAsia="Times New Roman" w:hAnsi="Times New Roman" w:cs="Times New Roman"/>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6EA6"/>
    <w:pPr>
      <w:suppressAutoHyphens/>
      <w:spacing w:after="0" w:line="240" w:lineRule="atLeast"/>
    </w:pPr>
    <w:rPr>
      <w:rFonts w:ascii="Times New Roman" w:eastAsia="Times New Roman" w:hAnsi="Times New Roman" w:cs="Times New Roman"/>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66EA6"/>
    <w:pPr>
      <w:suppressAutoHyphens/>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66EA6"/>
    <w:rPr>
      <w:rFonts w:ascii="Arial" w:eastAsia="Times New Roman" w:hAnsi="Arial" w:cs="Arial"/>
      <w:b/>
      <w:bCs/>
      <w:kern w:val="28"/>
      <w:sz w:val="32"/>
      <w:szCs w:val="32"/>
      <w:lang w:val="en-GB"/>
    </w:rPr>
  </w:style>
  <w:style w:type="paragraph" w:styleId="EnvelopeAddress">
    <w:name w:val="envelope address"/>
    <w:basedOn w:val="Normal"/>
    <w:rsid w:val="00466EA6"/>
    <w:pPr>
      <w:framePr w:w="7920" w:h="1980" w:hRule="exact" w:hSpace="180" w:wrap="auto" w:hAnchor="page" w:xAlign="center" w:yAlign="bottom"/>
      <w:suppressAutoHyphens/>
      <w:spacing w:after="0" w:line="240" w:lineRule="atLeast"/>
      <w:ind w:left="2880"/>
    </w:pPr>
    <w:rPr>
      <w:rFonts w:ascii="Arial" w:eastAsia="Times New Roman" w:hAnsi="Arial" w:cs="Arial"/>
      <w:sz w:val="24"/>
      <w:szCs w:val="24"/>
    </w:rPr>
  </w:style>
  <w:style w:type="character" w:customStyle="1" w:styleId="H23GChar">
    <w:name w:val="_ H_2/3_G Char"/>
    <w:link w:val="H23G"/>
    <w:rsid w:val="00466EA6"/>
    <w:rPr>
      <w:rFonts w:ascii="Times New Roman" w:eastAsia="Times New Roman" w:hAnsi="Times New Roman" w:cs="Times New Roman"/>
      <w:b/>
      <w:sz w:val="20"/>
      <w:szCs w:val="20"/>
      <w:lang w:val="en-GB"/>
    </w:rPr>
  </w:style>
  <w:style w:type="character" w:customStyle="1" w:styleId="CharChar4">
    <w:name w:val="Char Char4"/>
    <w:semiHidden/>
    <w:rsid w:val="00466EA6"/>
    <w:rPr>
      <w:sz w:val="18"/>
      <w:lang w:val="en-GB" w:eastAsia="en-US" w:bidi="ar-SA"/>
    </w:rPr>
  </w:style>
  <w:style w:type="paragraph" w:customStyle="1" w:styleId="tablefootnote">
    <w:name w:val="table footnote"/>
    <w:basedOn w:val="SingleTxtG"/>
    <w:qFormat/>
    <w:rsid w:val="00466EA6"/>
    <w:pPr>
      <w:tabs>
        <w:tab w:val="clear" w:pos="1701"/>
      </w:tabs>
      <w:spacing w:after="0" w:line="220" w:lineRule="exact"/>
      <w:ind w:firstLine="170"/>
    </w:pPr>
    <w:rPr>
      <w:rFonts w:eastAsia="Times New Roman" w:cs="Times New Roman"/>
      <w:sz w:val="18"/>
      <w:szCs w:val="18"/>
    </w:rPr>
  </w:style>
  <w:style w:type="paragraph" w:customStyle="1" w:styleId="a0">
    <w:name w:val="(a)"/>
    <w:basedOn w:val="Normal"/>
    <w:qFormat/>
    <w:rsid w:val="00466EA6"/>
    <w:pPr>
      <w:suppressAutoHyphens/>
      <w:spacing w:after="120" w:line="240" w:lineRule="exact"/>
      <w:ind w:left="2835" w:right="1134" w:hanging="567"/>
      <w:jc w:val="both"/>
    </w:pPr>
    <w:rPr>
      <w:rFonts w:ascii="Times New Roman" w:eastAsia="Times New Roman" w:hAnsi="Times New Roman" w:cs="Times New Roman"/>
      <w:sz w:val="20"/>
      <w:szCs w:val="20"/>
    </w:rPr>
  </w:style>
  <w:style w:type="paragraph" w:styleId="Revision">
    <w:name w:val="Revision"/>
    <w:hidden/>
    <w:uiPriority w:val="99"/>
    <w:semiHidden/>
    <w:rsid w:val="00FC142E"/>
    <w:pPr>
      <w:spacing w:after="0" w:line="240" w:lineRule="auto"/>
    </w:pPr>
    <w:rPr>
      <w:lang w:val="en-GB"/>
    </w:rPr>
  </w:style>
  <w:style w:type="character" w:styleId="UnresolvedMention">
    <w:name w:val="Unresolved Mention"/>
    <w:basedOn w:val="DefaultParagraphFont"/>
    <w:uiPriority w:val="99"/>
    <w:semiHidden/>
    <w:unhideWhenUsed/>
    <w:rsid w:val="0043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130">
      <w:bodyDiv w:val="1"/>
      <w:marLeft w:val="0"/>
      <w:marRight w:val="0"/>
      <w:marTop w:val="0"/>
      <w:marBottom w:val="0"/>
      <w:divBdr>
        <w:top w:val="none" w:sz="0" w:space="0" w:color="auto"/>
        <w:left w:val="none" w:sz="0" w:space="0" w:color="auto"/>
        <w:bottom w:val="none" w:sz="0" w:space="0" w:color="auto"/>
        <w:right w:val="none" w:sz="0" w:space="0" w:color="auto"/>
      </w:divBdr>
    </w:div>
    <w:div w:id="115103284">
      <w:bodyDiv w:val="1"/>
      <w:marLeft w:val="0"/>
      <w:marRight w:val="0"/>
      <w:marTop w:val="0"/>
      <w:marBottom w:val="0"/>
      <w:divBdr>
        <w:top w:val="none" w:sz="0" w:space="0" w:color="auto"/>
        <w:left w:val="none" w:sz="0" w:space="0" w:color="auto"/>
        <w:bottom w:val="none" w:sz="0" w:space="0" w:color="auto"/>
        <w:right w:val="none" w:sz="0" w:space="0" w:color="auto"/>
      </w:divBdr>
    </w:div>
    <w:div w:id="171994634">
      <w:bodyDiv w:val="1"/>
      <w:marLeft w:val="0"/>
      <w:marRight w:val="0"/>
      <w:marTop w:val="0"/>
      <w:marBottom w:val="0"/>
      <w:divBdr>
        <w:top w:val="none" w:sz="0" w:space="0" w:color="auto"/>
        <w:left w:val="none" w:sz="0" w:space="0" w:color="auto"/>
        <w:bottom w:val="none" w:sz="0" w:space="0" w:color="auto"/>
        <w:right w:val="none" w:sz="0" w:space="0" w:color="auto"/>
      </w:divBdr>
    </w:div>
    <w:div w:id="202600181">
      <w:bodyDiv w:val="1"/>
      <w:marLeft w:val="0"/>
      <w:marRight w:val="0"/>
      <w:marTop w:val="0"/>
      <w:marBottom w:val="0"/>
      <w:divBdr>
        <w:top w:val="none" w:sz="0" w:space="0" w:color="auto"/>
        <w:left w:val="none" w:sz="0" w:space="0" w:color="auto"/>
        <w:bottom w:val="none" w:sz="0" w:space="0" w:color="auto"/>
        <w:right w:val="none" w:sz="0" w:space="0" w:color="auto"/>
      </w:divBdr>
    </w:div>
    <w:div w:id="223302832">
      <w:bodyDiv w:val="1"/>
      <w:marLeft w:val="0"/>
      <w:marRight w:val="0"/>
      <w:marTop w:val="0"/>
      <w:marBottom w:val="0"/>
      <w:divBdr>
        <w:top w:val="none" w:sz="0" w:space="0" w:color="auto"/>
        <w:left w:val="none" w:sz="0" w:space="0" w:color="auto"/>
        <w:bottom w:val="none" w:sz="0" w:space="0" w:color="auto"/>
        <w:right w:val="none" w:sz="0" w:space="0" w:color="auto"/>
      </w:divBdr>
      <w:divsChild>
        <w:div w:id="1942687532">
          <w:marLeft w:val="360"/>
          <w:marRight w:val="0"/>
          <w:marTop w:val="200"/>
          <w:marBottom w:val="0"/>
          <w:divBdr>
            <w:top w:val="none" w:sz="0" w:space="0" w:color="auto"/>
            <w:left w:val="none" w:sz="0" w:space="0" w:color="auto"/>
            <w:bottom w:val="none" w:sz="0" w:space="0" w:color="auto"/>
            <w:right w:val="none" w:sz="0" w:space="0" w:color="auto"/>
          </w:divBdr>
        </w:div>
      </w:divsChild>
    </w:div>
    <w:div w:id="362363774">
      <w:bodyDiv w:val="1"/>
      <w:marLeft w:val="0"/>
      <w:marRight w:val="0"/>
      <w:marTop w:val="0"/>
      <w:marBottom w:val="0"/>
      <w:divBdr>
        <w:top w:val="none" w:sz="0" w:space="0" w:color="auto"/>
        <w:left w:val="none" w:sz="0" w:space="0" w:color="auto"/>
        <w:bottom w:val="none" w:sz="0" w:space="0" w:color="auto"/>
        <w:right w:val="none" w:sz="0" w:space="0" w:color="auto"/>
      </w:divBdr>
      <w:divsChild>
        <w:div w:id="419370124">
          <w:marLeft w:val="360"/>
          <w:marRight w:val="0"/>
          <w:marTop w:val="200"/>
          <w:marBottom w:val="0"/>
          <w:divBdr>
            <w:top w:val="none" w:sz="0" w:space="0" w:color="auto"/>
            <w:left w:val="none" w:sz="0" w:space="0" w:color="auto"/>
            <w:bottom w:val="none" w:sz="0" w:space="0" w:color="auto"/>
            <w:right w:val="none" w:sz="0" w:space="0" w:color="auto"/>
          </w:divBdr>
        </w:div>
        <w:div w:id="753745344">
          <w:marLeft w:val="360"/>
          <w:marRight w:val="0"/>
          <w:marTop w:val="200"/>
          <w:marBottom w:val="0"/>
          <w:divBdr>
            <w:top w:val="none" w:sz="0" w:space="0" w:color="auto"/>
            <w:left w:val="none" w:sz="0" w:space="0" w:color="auto"/>
            <w:bottom w:val="none" w:sz="0" w:space="0" w:color="auto"/>
            <w:right w:val="none" w:sz="0" w:space="0" w:color="auto"/>
          </w:divBdr>
        </w:div>
      </w:divsChild>
    </w:div>
    <w:div w:id="391662122">
      <w:bodyDiv w:val="1"/>
      <w:marLeft w:val="0"/>
      <w:marRight w:val="0"/>
      <w:marTop w:val="0"/>
      <w:marBottom w:val="0"/>
      <w:divBdr>
        <w:top w:val="none" w:sz="0" w:space="0" w:color="auto"/>
        <w:left w:val="none" w:sz="0" w:space="0" w:color="auto"/>
        <w:bottom w:val="none" w:sz="0" w:space="0" w:color="auto"/>
        <w:right w:val="none" w:sz="0" w:space="0" w:color="auto"/>
      </w:divBdr>
      <w:divsChild>
        <w:div w:id="535655702">
          <w:marLeft w:val="360"/>
          <w:marRight w:val="0"/>
          <w:marTop w:val="200"/>
          <w:marBottom w:val="0"/>
          <w:divBdr>
            <w:top w:val="none" w:sz="0" w:space="0" w:color="auto"/>
            <w:left w:val="none" w:sz="0" w:space="0" w:color="auto"/>
            <w:bottom w:val="none" w:sz="0" w:space="0" w:color="auto"/>
            <w:right w:val="none" w:sz="0" w:space="0" w:color="auto"/>
          </w:divBdr>
        </w:div>
        <w:div w:id="267198253">
          <w:marLeft w:val="1267"/>
          <w:marRight w:val="0"/>
          <w:marTop w:val="100"/>
          <w:marBottom w:val="0"/>
          <w:divBdr>
            <w:top w:val="none" w:sz="0" w:space="0" w:color="auto"/>
            <w:left w:val="none" w:sz="0" w:space="0" w:color="auto"/>
            <w:bottom w:val="none" w:sz="0" w:space="0" w:color="auto"/>
            <w:right w:val="none" w:sz="0" w:space="0" w:color="auto"/>
          </w:divBdr>
        </w:div>
        <w:div w:id="1932932582">
          <w:marLeft w:val="1267"/>
          <w:marRight w:val="0"/>
          <w:marTop w:val="100"/>
          <w:marBottom w:val="0"/>
          <w:divBdr>
            <w:top w:val="none" w:sz="0" w:space="0" w:color="auto"/>
            <w:left w:val="none" w:sz="0" w:space="0" w:color="auto"/>
            <w:bottom w:val="none" w:sz="0" w:space="0" w:color="auto"/>
            <w:right w:val="none" w:sz="0" w:space="0" w:color="auto"/>
          </w:divBdr>
        </w:div>
        <w:div w:id="410779894">
          <w:marLeft w:val="1267"/>
          <w:marRight w:val="0"/>
          <w:marTop w:val="100"/>
          <w:marBottom w:val="0"/>
          <w:divBdr>
            <w:top w:val="none" w:sz="0" w:space="0" w:color="auto"/>
            <w:left w:val="none" w:sz="0" w:space="0" w:color="auto"/>
            <w:bottom w:val="none" w:sz="0" w:space="0" w:color="auto"/>
            <w:right w:val="none" w:sz="0" w:space="0" w:color="auto"/>
          </w:divBdr>
        </w:div>
        <w:div w:id="2054695325">
          <w:marLeft w:val="1267"/>
          <w:marRight w:val="0"/>
          <w:marTop w:val="100"/>
          <w:marBottom w:val="0"/>
          <w:divBdr>
            <w:top w:val="none" w:sz="0" w:space="0" w:color="auto"/>
            <w:left w:val="none" w:sz="0" w:space="0" w:color="auto"/>
            <w:bottom w:val="none" w:sz="0" w:space="0" w:color="auto"/>
            <w:right w:val="none" w:sz="0" w:space="0" w:color="auto"/>
          </w:divBdr>
        </w:div>
        <w:div w:id="10183182">
          <w:marLeft w:val="360"/>
          <w:marRight w:val="0"/>
          <w:marTop w:val="200"/>
          <w:marBottom w:val="0"/>
          <w:divBdr>
            <w:top w:val="none" w:sz="0" w:space="0" w:color="auto"/>
            <w:left w:val="none" w:sz="0" w:space="0" w:color="auto"/>
            <w:bottom w:val="none" w:sz="0" w:space="0" w:color="auto"/>
            <w:right w:val="none" w:sz="0" w:space="0" w:color="auto"/>
          </w:divBdr>
        </w:div>
        <w:div w:id="1203982182">
          <w:marLeft w:val="360"/>
          <w:marRight w:val="0"/>
          <w:marTop w:val="200"/>
          <w:marBottom w:val="0"/>
          <w:divBdr>
            <w:top w:val="none" w:sz="0" w:space="0" w:color="auto"/>
            <w:left w:val="none" w:sz="0" w:space="0" w:color="auto"/>
            <w:bottom w:val="none" w:sz="0" w:space="0" w:color="auto"/>
            <w:right w:val="none" w:sz="0" w:space="0" w:color="auto"/>
          </w:divBdr>
        </w:div>
      </w:divsChild>
    </w:div>
    <w:div w:id="423890163">
      <w:bodyDiv w:val="1"/>
      <w:marLeft w:val="0"/>
      <w:marRight w:val="0"/>
      <w:marTop w:val="0"/>
      <w:marBottom w:val="0"/>
      <w:divBdr>
        <w:top w:val="none" w:sz="0" w:space="0" w:color="auto"/>
        <w:left w:val="none" w:sz="0" w:space="0" w:color="auto"/>
        <w:bottom w:val="none" w:sz="0" w:space="0" w:color="auto"/>
        <w:right w:val="none" w:sz="0" w:space="0" w:color="auto"/>
      </w:divBdr>
    </w:div>
    <w:div w:id="449399182">
      <w:bodyDiv w:val="1"/>
      <w:marLeft w:val="0"/>
      <w:marRight w:val="0"/>
      <w:marTop w:val="0"/>
      <w:marBottom w:val="0"/>
      <w:divBdr>
        <w:top w:val="none" w:sz="0" w:space="0" w:color="auto"/>
        <w:left w:val="none" w:sz="0" w:space="0" w:color="auto"/>
        <w:bottom w:val="none" w:sz="0" w:space="0" w:color="auto"/>
        <w:right w:val="none" w:sz="0" w:space="0" w:color="auto"/>
      </w:divBdr>
    </w:div>
    <w:div w:id="654459426">
      <w:bodyDiv w:val="1"/>
      <w:marLeft w:val="0"/>
      <w:marRight w:val="0"/>
      <w:marTop w:val="0"/>
      <w:marBottom w:val="0"/>
      <w:divBdr>
        <w:top w:val="none" w:sz="0" w:space="0" w:color="auto"/>
        <w:left w:val="none" w:sz="0" w:space="0" w:color="auto"/>
        <w:bottom w:val="none" w:sz="0" w:space="0" w:color="auto"/>
        <w:right w:val="none" w:sz="0" w:space="0" w:color="auto"/>
      </w:divBdr>
      <w:divsChild>
        <w:div w:id="165632514">
          <w:marLeft w:val="360"/>
          <w:marRight w:val="0"/>
          <w:marTop w:val="200"/>
          <w:marBottom w:val="0"/>
          <w:divBdr>
            <w:top w:val="none" w:sz="0" w:space="0" w:color="auto"/>
            <w:left w:val="none" w:sz="0" w:space="0" w:color="auto"/>
            <w:bottom w:val="none" w:sz="0" w:space="0" w:color="auto"/>
            <w:right w:val="none" w:sz="0" w:space="0" w:color="auto"/>
          </w:divBdr>
        </w:div>
      </w:divsChild>
    </w:div>
    <w:div w:id="692657175">
      <w:bodyDiv w:val="1"/>
      <w:marLeft w:val="0"/>
      <w:marRight w:val="0"/>
      <w:marTop w:val="0"/>
      <w:marBottom w:val="0"/>
      <w:divBdr>
        <w:top w:val="none" w:sz="0" w:space="0" w:color="auto"/>
        <w:left w:val="none" w:sz="0" w:space="0" w:color="auto"/>
        <w:bottom w:val="none" w:sz="0" w:space="0" w:color="auto"/>
        <w:right w:val="none" w:sz="0" w:space="0" w:color="auto"/>
      </w:divBdr>
      <w:divsChild>
        <w:div w:id="1205485483">
          <w:marLeft w:val="360"/>
          <w:marRight w:val="0"/>
          <w:marTop w:val="200"/>
          <w:marBottom w:val="0"/>
          <w:divBdr>
            <w:top w:val="none" w:sz="0" w:space="0" w:color="auto"/>
            <w:left w:val="none" w:sz="0" w:space="0" w:color="auto"/>
            <w:bottom w:val="none" w:sz="0" w:space="0" w:color="auto"/>
            <w:right w:val="none" w:sz="0" w:space="0" w:color="auto"/>
          </w:divBdr>
        </w:div>
      </w:divsChild>
    </w:div>
    <w:div w:id="696778865">
      <w:bodyDiv w:val="1"/>
      <w:marLeft w:val="0"/>
      <w:marRight w:val="0"/>
      <w:marTop w:val="0"/>
      <w:marBottom w:val="0"/>
      <w:divBdr>
        <w:top w:val="none" w:sz="0" w:space="0" w:color="auto"/>
        <w:left w:val="none" w:sz="0" w:space="0" w:color="auto"/>
        <w:bottom w:val="none" w:sz="0" w:space="0" w:color="auto"/>
        <w:right w:val="none" w:sz="0" w:space="0" w:color="auto"/>
      </w:divBdr>
      <w:divsChild>
        <w:div w:id="2133593717">
          <w:marLeft w:val="360"/>
          <w:marRight w:val="0"/>
          <w:marTop w:val="200"/>
          <w:marBottom w:val="0"/>
          <w:divBdr>
            <w:top w:val="none" w:sz="0" w:space="0" w:color="auto"/>
            <w:left w:val="none" w:sz="0" w:space="0" w:color="auto"/>
            <w:bottom w:val="none" w:sz="0" w:space="0" w:color="auto"/>
            <w:right w:val="none" w:sz="0" w:space="0" w:color="auto"/>
          </w:divBdr>
        </w:div>
      </w:divsChild>
    </w:div>
    <w:div w:id="953287818">
      <w:bodyDiv w:val="1"/>
      <w:marLeft w:val="0"/>
      <w:marRight w:val="0"/>
      <w:marTop w:val="0"/>
      <w:marBottom w:val="0"/>
      <w:divBdr>
        <w:top w:val="none" w:sz="0" w:space="0" w:color="auto"/>
        <w:left w:val="none" w:sz="0" w:space="0" w:color="auto"/>
        <w:bottom w:val="none" w:sz="0" w:space="0" w:color="auto"/>
        <w:right w:val="none" w:sz="0" w:space="0" w:color="auto"/>
      </w:divBdr>
    </w:div>
    <w:div w:id="1059741146">
      <w:bodyDiv w:val="1"/>
      <w:marLeft w:val="0"/>
      <w:marRight w:val="0"/>
      <w:marTop w:val="0"/>
      <w:marBottom w:val="0"/>
      <w:divBdr>
        <w:top w:val="none" w:sz="0" w:space="0" w:color="auto"/>
        <w:left w:val="none" w:sz="0" w:space="0" w:color="auto"/>
        <w:bottom w:val="none" w:sz="0" w:space="0" w:color="auto"/>
        <w:right w:val="none" w:sz="0" w:space="0" w:color="auto"/>
      </w:divBdr>
      <w:divsChild>
        <w:div w:id="941688821">
          <w:marLeft w:val="360"/>
          <w:marRight w:val="0"/>
          <w:marTop w:val="200"/>
          <w:marBottom w:val="0"/>
          <w:divBdr>
            <w:top w:val="none" w:sz="0" w:space="0" w:color="auto"/>
            <w:left w:val="none" w:sz="0" w:space="0" w:color="auto"/>
            <w:bottom w:val="none" w:sz="0" w:space="0" w:color="auto"/>
            <w:right w:val="none" w:sz="0" w:space="0" w:color="auto"/>
          </w:divBdr>
        </w:div>
      </w:divsChild>
    </w:div>
    <w:div w:id="1103183364">
      <w:bodyDiv w:val="1"/>
      <w:marLeft w:val="0"/>
      <w:marRight w:val="0"/>
      <w:marTop w:val="0"/>
      <w:marBottom w:val="0"/>
      <w:divBdr>
        <w:top w:val="none" w:sz="0" w:space="0" w:color="auto"/>
        <w:left w:val="none" w:sz="0" w:space="0" w:color="auto"/>
        <w:bottom w:val="none" w:sz="0" w:space="0" w:color="auto"/>
        <w:right w:val="none" w:sz="0" w:space="0" w:color="auto"/>
      </w:divBdr>
      <w:divsChild>
        <w:div w:id="1890845409">
          <w:marLeft w:val="360"/>
          <w:marRight w:val="0"/>
          <w:marTop w:val="200"/>
          <w:marBottom w:val="0"/>
          <w:divBdr>
            <w:top w:val="none" w:sz="0" w:space="0" w:color="auto"/>
            <w:left w:val="none" w:sz="0" w:space="0" w:color="auto"/>
            <w:bottom w:val="none" w:sz="0" w:space="0" w:color="auto"/>
            <w:right w:val="none" w:sz="0" w:space="0" w:color="auto"/>
          </w:divBdr>
        </w:div>
        <w:div w:id="510796097">
          <w:marLeft w:val="1267"/>
          <w:marRight w:val="0"/>
          <w:marTop w:val="100"/>
          <w:marBottom w:val="0"/>
          <w:divBdr>
            <w:top w:val="none" w:sz="0" w:space="0" w:color="auto"/>
            <w:left w:val="none" w:sz="0" w:space="0" w:color="auto"/>
            <w:bottom w:val="none" w:sz="0" w:space="0" w:color="auto"/>
            <w:right w:val="none" w:sz="0" w:space="0" w:color="auto"/>
          </w:divBdr>
        </w:div>
        <w:div w:id="1558854174">
          <w:marLeft w:val="1267"/>
          <w:marRight w:val="0"/>
          <w:marTop w:val="100"/>
          <w:marBottom w:val="0"/>
          <w:divBdr>
            <w:top w:val="none" w:sz="0" w:space="0" w:color="auto"/>
            <w:left w:val="none" w:sz="0" w:space="0" w:color="auto"/>
            <w:bottom w:val="none" w:sz="0" w:space="0" w:color="auto"/>
            <w:right w:val="none" w:sz="0" w:space="0" w:color="auto"/>
          </w:divBdr>
        </w:div>
        <w:div w:id="1375814589">
          <w:marLeft w:val="1267"/>
          <w:marRight w:val="0"/>
          <w:marTop w:val="100"/>
          <w:marBottom w:val="0"/>
          <w:divBdr>
            <w:top w:val="none" w:sz="0" w:space="0" w:color="auto"/>
            <w:left w:val="none" w:sz="0" w:space="0" w:color="auto"/>
            <w:bottom w:val="none" w:sz="0" w:space="0" w:color="auto"/>
            <w:right w:val="none" w:sz="0" w:space="0" w:color="auto"/>
          </w:divBdr>
        </w:div>
        <w:div w:id="2002584417">
          <w:marLeft w:val="1267"/>
          <w:marRight w:val="0"/>
          <w:marTop w:val="100"/>
          <w:marBottom w:val="0"/>
          <w:divBdr>
            <w:top w:val="none" w:sz="0" w:space="0" w:color="auto"/>
            <w:left w:val="none" w:sz="0" w:space="0" w:color="auto"/>
            <w:bottom w:val="none" w:sz="0" w:space="0" w:color="auto"/>
            <w:right w:val="none" w:sz="0" w:space="0" w:color="auto"/>
          </w:divBdr>
        </w:div>
        <w:div w:id="2116750215">
          <w:marLeft w:val="360"/>
          <w:marRight w:val="0"/>
          <w:marTop w:val="200"/>
          <w:marBottom w:val="0"/>
          <w:divBdr>
            <w:top w:val="none" w:sz="0" w:space="0" w:color="auto"/>
            <w:left w:val="none" w:sz="0" w:space="0" w:color="auto"/>
            <w:bottom w:val="none" w:sz="0" w:space="0" w:color="auto"/>
            <w:right w:val="none" w:sz="0" w:space="0" w:color="auto"/>
          </w:divBdr>
        </w:div>
        <w:div w:id="933441681">
          <w:marLeft w:val="360"/>
          <w:marRight w:val="0"/>
          <w:marTop w:val="200"/>
          <w:marBottom w:val="0"/>
          <w:divBdr>
            <w:top w:val="none" w:sz="0" w:space="0" w:color="auto"/>
            <w:left w:val="none" w:sz="0" w:space="0" w:color="auto"/>
            <w:bottom w:val="none" w:sz="0" w:space="0" w:color="auto"/>
            <w:right w:val="none" w:sz="0" w:space="0" w:color="auto"/>
          </w:divBdr>
        </w:div>
      </w:divsChild>
    </w:div>
    <w:div w:id="1121611682">
      <w:bodyDiv w:val="1"/>
      <w:marLeft w:val="0"/>
      <w:marRight w:val="0"/>
      <w:marTop w:val="0"/>
      <w:marBottom w:val="0"/>
      <w:divBdr>
        <w:top w:val="none" w:sz="0" w:space="0" w:color="auto"/>
        <w:left w:val="none" w:sz="0" w:space="0" w:color="auto"/>
        <w:bottom w:val="none" w:sz="0" w:space="0" w:color="auto"/>
        <w:right w:val="none" w:sz="0" w:space="0" w:color="auto"/>
      </w:divBdr>
      <w:divsChild>
        <w:div w:id="1379277506">
          <w:marLeft w:val="360"/>
          <w:marRight w:val="0"/>
          <w:marTop w:val="200"/>
          <w:marBottom w:val="0"/>
          <w:divBdr>
            <w:top w:val="none" w:sz="0" w:space="0" w:color="auto"/>
            <w:left w:val="none" w:sz="0" w:space="0" w:color="auto"/>
            <w:bottom w:val="none" w:sz="0" w:space="0" w:color="auto"/>
            <w:right w:val="none" w:sz="0" w:space="0" w:color="auto"/>
          </w:divBdr>
        </w:div>
        <w:div w:id="59788188">
          <w:marLeft w:val="360"/>
          <w:marRight w:val="0"/>
          <w:marTop w:val="200"/>
          <w:marBottom w:val="0"/>
          <w:divBdr>
            <w:top w:val="none" w:sz="0" w:space="0" w:color="auto"/>
            <w:left w:val="none" w:sz="0" w:space="0" w:color="auto"/>
            <w:bottom w:val="none" w:sz="0" w:space="0" w:color="auto"/>
            <w:right w:val="none" w:sz="0" w:space="0" w:color="auto"/>
          </w:divBdr>
        </w:div>
      </w:divsChild>
    </w:div>
    <w:div w:id="1128545423">
      <w:bodyDiv w:val="1"/>
      <w:marLeft w:val="0"/>
      <w:marRight w:val="0"/>
      <w:marTop w:val="0"/>
      <w:marBottom w:val="0"/>
      <w:divBdr>
        <w:top w:val="none" w:sz="0" w:space="0" w:color="auto"/>
        <w:left w:val="none" w:sz="0" w:space="0" w:color="auto"/>
        <w:bottom w:val="none" w:sz="0" w:space="0" w:color="auto"/>
        <w:right w:val="none" w:sz="0" w:space="0" w:color="auto"/>
      </w:divBdr>
    </w:div>
    <w:div w:id="1134328798">
      <w:bodyDiv w:val="1"/>
      <w:marLeft w:val="0"/>
      <w:marRight w:val="0"/>
      <w:marTop w:val="0"/>
      <w:marBottom w:val="0"/>
      <w:divBdr>
        <w:top w:val="none" w:sz="0" w:space="0" w:color="auto"/>
        <w:left w:val="none" w:sz="0" w:space="0" w:color="auto"/>
        <w:bottom w:val="none" w:sz="0" w:space="0" w:color="auto"/>
        <w:right w:val="none" w:sz="0" w:space="0" w:color="auto"/>
      </w:divBdr>
    </w:div>
    <w:div w:id="1182625354">
      <w:bodyDiv w:val="1"/>
      <w:marLeft w:val="0"/>
      <w:marRight w:val="0"/>
      <w:marTop w:val="0"/>
      <w:marBottom w:val="0"/>
      <w:divBdr>
        <w:top w:val="none" w:sz="0" w:space="0" w:color="auto"/>
        <w:left w:val="none" w:sz="0" w:space="0" w:color="auto"/>
        <w:bottom w:val="none" w:sz="0" w:space="0" w:color="auto"/>
        <w:right w:val="none" w:sz="0" w:space="0" w:color="auto"/>
      </w:divBdr>
    </w:div>
    <w:div w:id="1196775574">
      <w:bodyDiv w:val="1"/>
      <w:marLeft w:val="0"/>
      <w:marRight w:val="0"/>
      <w:marTop w:val="0"/>
      <w:marBottom w:val="0"/>
      <w:divBdr>
        <w:top w:val="none" w:sz="0" w:space="0" w:color="auto"/>
        <w:left w:val="none" w:sz="0" w:space="0" w:color="auto"/>
        <w:bottom w:val="none" w:sz="0" w:space="0" w:color="auto"/>
        <w:right w:val="none" w:sz="0" w:space="0" w:color="auto"/>
      </w:divBdr>
      <w:divsChild>
        <w:div w:id="2143302549">
          <w:marLeft w:val="360"/>
          <w:marRight w:val="0"/>
          <w:marTop w:val="200"/>
          <w:marBottom w:val="0"/>
          <w:divBdr>
            <w:top w:val="none" w:sz="0" w:space="0" w:color="auto"/>
            <w:left w:val="none" w:sz="0" w:space="0" w:color="auto"/>
            <w:bottom w:val="none" w:sz="0" w:space="0" w:color="auto"/>
            <w:right w:val="none" w:sz="0" w:space="0" w:color="auto"/>
          </w:divBdr>
        </w:div>
        <w:div w:id="396438406">
          <w:marLeft w:val="360"/>
          <w:marRight w:val="0"/>
          <w:marTop w:val="200"/>
          <w:marBottom w:val="0"/>
          <w:divBdr>
            <w:top w:val="none" w:sz="0" w:space="0" w:color="auto"/>
            <w:left w:val="none" w:sz="0" w:space="0" w:color="auto"/>
            <w:bottom w:val="none" w:sz="0" w:space="0" w:color="auto"/>
            <w:right w:val="none" w:sz="0" w:space="0" w:color="auto"/>
          </w:divBdr>
        </w:div>
      </w:divsChild>
    </w:div>
    <w:div w:id="1218010768">
      <w:bodyDiv w:val="1"/>
      <w:marLeft w:val="0"/>
      <w:marRight w:val="0"/>
      <w:marTop w:val="0"/>
      <w:marBottom w:val="0"/>
      <w:divBdr>
        <w:top w:val="none" w:sz="0" w:space="0" w:color="auto"/>
        <w:left w:val="none" w:sz="0" w:space="0" w:color="auto"/>
        <w:bottom w:val="none" w:sz="0" w:space="0" w:color="auto"/>
        <w:right w:val="none" w:sz="0" w:space="0" w:color="auto"/>
      </w:divBdr>
    </w:div>
    <w:div w:id="1281643243">
      <w:bodyDiv w:val="1"/>
      <w:marLeft w:val="0"/>
      <w:marRight w:val="0"/>
      <w:marTop w:val="0"/>
      <w:marBottom w:val="0"/>
      <w:divBdr>
        <w:top w:val="none" w:sz="0" w:space="0" w:color="auto"/>
        <w:left w:val="none" w:sz="0" w:space="0" w:color="auto"/>
        <w:bottom w:val="none" w:sz="0" w:space="0" w:color="auto"/>
        <w:right w:val="none" w:sz="0" w:space="0" w:color="auto"/>
      </w:divBdr>
    </w:div>
    <w:div w:id="1415203323">
      <w:bodyDiv w:val="1"/>
      <w:marLeft w:val="0"/>
      <w:marRight w:val="0"/>
      <w:marTop w:val="0"/>
      <w:marBottom w:val="0"/>
      <w:divBdr>
        <w:top w:val="none" w:sz="0" w:space="0" w:color="auto"/>
        <w:left w:val="none" w:sz="0" w:space="0" w:color="auto"/>
        <w:bottom w:val="none" w:sz="0" w:space="0" w:color="auto"/>
        <w:right w:val="none" w:sz="0" w:space="0" w:color="auto"/>
      </w:divBdr>
    </w:div>
    <w:div w:id="1469006695">
      <w:bodyDiv w:val="1"/>
      <w:marLeft w:val="0"/>
      <w:marRight w:val="0"/>
      <w:marTop w:val="0"/>
      <w:marBottom w:val="0"/>
      <w:divBdr>
        <w:top w:val="none" w:sz="0" w:space="0" w:color="auto"/>
        <w:left w:val="none" w:sz="0" w:space="0" w:color="auto"/>
        <w:bottom w:val="none" w:sz="0" w:space="0" w:color="auto"/>
        <w:right w:val="none" w:sz="0" w:space="0" w:color="auto"/>
      </w:divBdr>
    </w:div>
    <w:div w:id="1483623253">
      <w:bodyDiv w:val="1"/>
      <w:marLeft w:val="0"/>
      <w:marRight w:val="0"/>
      <w:marTop w:val="0"/>
      <w:marBottom w:val="0"/>
      <w:divBdr>
        <w:top w:val="none" w:sz="0" w:space="0" w:color="auto"/>
        <w:left w:val="none" w:sz="0" w:space="0" w:color="auto"/>
        <w:bottom w:val="none" w:sz="0" w:space="0" w:color="auto"/>
        <w:right w:val="none" w:sz="0" w:space="0" w:color="auto"/>
      </w:divBdr>
      <w:divsChild>
        <w:div w:id="1080442437">
          <w:marLeft w:val="360"/>
          <w:marRight w:val="0"/>
          <w:marTop w:val="200"/>
          <w:marBottom w:val="0"/>
          <w:divBdr>
            <w:top w:val="none" w:sz="0" w:space="0" w:color="auto"/>
            <w:left w:val="none" w:sz="0" w:space="0" w:color="auto"/>
            <w:bottom w:val="none" w:sz="0" w:space="0" w:color="auto"/>
            <w:right w:val="none" w:sz="0" w:space="0" w:color="auto"/>
          </w:divBdr>
        </w:div>
        <w:div w:id="1836678951">
          <w:marLeft w:val="360"/>
          <w:marRight w:val="0"/>
          <w:marTop w:val="200"/>
          <w:marBottom w:val="0"/>
          <w:divBdr>
            <w:top w:val="none" w:sz="0" w:space="0" w:color="auto"/>
            <w:left w:val="none" w:sz="0" w:space="0" w:color="auto"/>
            <w:bottom w:val="none" w:sz="0" w:space="0" w:color="auto"/>
            <w:right w:val="none" w:sz="0" w:space="0" w:color="auto"/>
          </w:divBdr>
        </w:div>
        <w:div w:id="1454011673">
          <w:marLeft w:val="360"/>
          <w:marRight w:val="0"/>
          <w:marTop w:val="200"/>
          <w:marBottom w:val="0"/>
          <w:divBdr>
            <w:top w:val="none" w:sz="0" w:space="0" w:color="auto"/>
            <w:left w:val="none" w:sz="0" w:space="0" w:color="auto"/>
            <w:bottom w:val="none" w:sz="0" w:space="0" w:color="auto"/>
            <w:right w:val="none" w:sz="0" w:space="0" w:color="auto"/>
          </w:divBdr>
        </w:div>
      </w:divsChild>
    </w:div>
    <w:div w:id="1503735882">
      <w:bodyDiv w:val="1"/>
      <w:marLeft w:val="0"/>
      <w:marRight w:val="0"/>
      <w:marTop w:val="0"/>
      <w:marBottom w:val="0"/>
      <w:divBdr>
        <w:top w:val="none" w:sz="0" w:space="0" w:color="auto"/>
        <w:left w:val="none" w:sz="0" w:space="0" w:color="auto"/>
        <w:bottom w:val="none" w:sz="0" w:space="0" w:color="auto"/>
        <w:right w:val="none" w:sz="0" w:space="0" w:color="auto"/>
      </w:divBdr>
      <w:divsChild>
        <w:div w:id="1069426780">
          <w:marLeft w:val="360"/>
          <w:marRight w:val="0"/>
          <w:marTop w:val="200"/>
          <w:marBottom w:val="0"/>
          <w:divBdr>
            <w:top w:val="none" w:sz="0" w:space="0" w:color="auto"/>
            <w:left w:val="none" w:sz="0" w:space="0" w:color="auto"/>
            <w:bottom w:val="none" w:sz="0" w:space="0" w:color="auto"/>
            <w:right w:val="none" w:sz="0" w:space="0" w:color="auto"/>
          </w:divBdr>
        </w:div>
      </w:divsChild>
    </w:div>
    <w:div w:id="1634172066">
      <w:bodyDiv w:val="1"/>
      <w:marLeft w:val="0"/>
      <w:marRight w:val="0"/>
      <w:marTop w:val="0"/>
      <w:marBottom w:val="0"/>
      <w:divBdr>
        <w:top w:val="none" w:sz="0" w:space="0" w:color="auto"/>
        <w:left w:val="none" w:sz="0" w:space="0" w:color="auto"/>
        <w:bottom w:val="none" w:sz="0" w:space="0" w:color="auto"/>
        <w:right w:val="none" w:sz="0" w:space="0" w:color="auto"/>
      </w:divBdr>
    </w:div>
    <w:div w:id="1654522274">
      <w:bodyDiv w:val="1"/>
      <w:marLeft w:val="0"/>
      <w:marRight w:val="0"/>
      <w:marTop w:val="0"/>
      <w:marBottom w:val="0"/>
      <w:divBdr>
        <w:top w:val="none" w:sz="0" w:space="0" w:color="auto"/>
        <w:left w:val="none" w:sz="0" w:space="0" w:color="auto"/>
        <w:bottom w:val="none" w:sz="0" w:space="0" w:color="auto"/>
        <w:right w:val="none" w:sz="0" w:space="0" w:color="auto"/>
      </w:divBdr>
    </w:div>
    <w:div w:id="1679772173">
      <w:bodyDiv w:val="1"/>
      <w:marLeft w:val="0"/>
      <w:marRight w:val="0"/>
      <w:marTop w:val="0"/>
      <w:marBottom w:val="0"/>
      <w:divBdr>
        <w:top w:val="none" w:sz="0" w:space="0" w:color="auto"/>
        <w:left w:val="none" w:sz="0" w:space="0" w:color="auto"/>
        <w:bottom w:val="none" w:sz="0" w:space="0" w:color="auto"/>
        <w:right w:val="none" w:sz="0" w:space="0" w:color="auto"/>
      </w:divBdr>
      <w:divsChild>
        <w:div w:id="953437523">
          <w:marLeft w:val="360"/>
          <w:marRight w:val="0"/>
          <w:marTop w:val="200"/>
          <w:marBottom w:val="0"/>
          <w:divBdr>
            <w:top w:val="none" w:sz="0" w:space="0" w:color="auto"/>
            <w:left w:val="none" w:sz="0" w:space="0" w:color="auto"/>
            <w:bottom w:val="none" w:sz="0" w:space="0" w:color="auto"/>
            <w:right w:val="none" w:sz="0" w:space="0" w:color="auto"/>
          </w:divBdr>
        </w:div>
        <w:div w:id="965739116">
          <w:marLeft w:val="360"/>
          <w:marRight w:val="0"/>
          <w:marTop w:val="200"/>
          <w:marBottom w:val="0"/>
          <w:divBdr>
            <w:top w:val="none" w:sz="0" w:space="0" w:color="auto"/>
            <w:left w:val="none" w:sz="0" w:space="0" w:color="auto"/>
            <w:bottom w:val="none" w:sz="0" w:space="0" w:color="auto"/>
            <w:right w:val="none" w:sz="0" w:space="0" w:color="auto"/>
          </w:divBdr>
        </w:div>
      </w:divsChild>
    </w:div>
    <w:div w:id="1728410560">
      <w:bodyDiv w:val="1"/>
      <w:marLeft w:val="0"/>
      <w:marRight w:val="0"/>
      <w:marTop w:val="0"/>
      <w:marBottom w:val="0"/>
      <w:divBdr>
        <w:top w:val="none" w:sz="0" w:space="0" w:color="auto"/>
        <w:left w:val="none" w:sz="0" w:space="0" w:color="auto"/>
        <w:bottom w:val="none" w:sz="0" w:space="0" w:color="auto"/>
        <w:right w:val="none" w:sz="0" w:space="0" w:color="auto"/>
      </w:divBdr>
      <w:divsChild>
        <w:div w:id="989135835">
          <w:marLeft w:val="360"/>
          <w:marRight w:val="0"/>
          <w:marTop w:val="200"/>
          <w:marBottom w:val="0"/>
          <w:divBdr>
            <w:top w:val="none" w:sz="0" w:space="0" w:color="auto"/>
            <w:left w:val="none" w:sz="0" w:space="0" w:color="auto"/>
            <w:bottom w:val="none" w:sz="0" w:space="0" w:color="auto"/>
            <w:right w:val="none" w:sz="0" w:space="0" w:color="auto"/>
          </w:divBdr>
        </w:div>
      </w:divsChild>
    </w:div>
    <w:div w:id="1824470574">
      <w:bodyDiv w:val="1"/>
      <w:marLeft w:val="0"/>
      <w:marRight w:val="0"/>
      <w:marTop w:val="0"/>
      <w:marBottom w:val="0"/>
      <w:divBdr>
        <w:top w:val="none" w:sz="0" w:space="0" w:color="auto"/>
        <w:left w:val="none" w:sz="0" w:space="0" w:color="auto"/>
        <w:bottom w:val="none" w:sz="0" w:space="0" w:color="auto"/>
        <w:right w:val="none" w:sz="0" w:space="0" w:color="auto"/>
      </w:divBdr>
      <w:divsChild>
        <w:div w:id="158078155">
          <w:marLeft w:val="360"/>
          <w:marRight w:val="0"/>
          <w:marTop w:val="200"/>
          <w:marBottom w:val="0"/>
          <w:divBdr>
            <w:top w:val="none" w:sz="0" w:space="0" w:color="auto"/>
            <w:left w:val="none" w:sz="0" w:space="0" w:color="auto"/>
            <w:bottom w:val="none" w:sz="0" w:space="0" w:color="auto"/>
            <w:right w:val="none" w:sz="0" w:space="0" w:color="auto"/>
          </w:divBdr>
        </w:div>
        <w:div w:id="663433523">
          <w:marLeft w:val="360"/>
          <w:marRight w:val="0"/>
          <w:marTop w:val="200"/>
          <w:marBottom w:val="0"/>
          <w:divBdr>
            <w:top w:val="none" w:sz="0" w:space="0" w:color="auto"/>
            <w:left w:val="none" w:sz="0" w:space="0" w:color="auto"/>
            <w:bottom w:val="none" w:sz="0" w:space="0" w:color="auto"/>
            <w:right w:val="none" w:sz="0" w:space="0" w:color="auto"/>
          </w:divBdr>
        </w:div>
        <w:div w:id="1712147418">
          <w:marLeft w:val="360"/>
          <w:marRight w:val="0"/>
          <w:marTop w:val="200"/>
          <w:marBottom w:val="0"/>
          <w:divBdr>
            <w:top w:val="none" w:sz="0" w:space="0" w:color="auto"/>
            <w:left w:val="none" w:sz="0" w:space="0" w:color="auto"/>
            <w:bottom w:val="none" w:sz="0" w:space="0" w:color="auto"/>
            <w:right w:val="none" w:sz="0" w:space="0" w:color="auto"/>
          </w:divBdr>
        </w:div>
        <w:div w:id="1190991980">
          <w:marLeft w:val="360"/>
          <w:marRight w:val="0"/>
          <w:marTop w:val="200"/>
          <w:marBottom w:val="0"/>
          <w:divBdr>
            <w:top w:val="none" w:sz="0" w:space="0" w:color="auto"/>
            <w:left w:val="none" w:sz="0" w:space="0" w:color="auto"/>
            <w:bottom w:val="none" w:sz="0" w:space="0" w:color="auto"/>
            <w:right w:val="none" w:sz="0" w:space="0" w:color="auto"/>
          </w:divBdr>
        </w:div>
      </w:divsChild>
    </w:div>
    <w:div w:id="1863712904">
      <w:bodyDiv w:val="1"/>
      <w:marLeft w:val="0"/>
      <w:marRight w:val="0"/>
      <w:marTop w:val="0"/>
      <w:marBottom w:val="0"/>
      <w:divBdr>
        <w:top w:val="none" w:sz="0" w:space="0" w:color="auto"/>
        <w:left w:val="none" w:sz="0" w:space="0" w:color="auto"/>
        <w:bottom w:val="none" w:sz="0" w:space="0" w:color="auto"/>
        <w:right w:val="none" w:sz="0" w:space="0" w:color="auto"/>
      </w:divBdr>
    </w:div>
    <w:div w:id="1887793686">
      <w:bodyDiv w:val="1"/>
      <w:marLeft w:val="0"/>
      <w:marRight w:val="0"/>
      <w:marTop w:val="0"/>
      <w:marBottom w:val="0"/>
      <w:divBdr>
        <w:top w:val="none" w:sz="0" w:space="0" w:color="auto"/>
        <w:left w:val="none" w:sz="0" w:space="0" w:color="auto"/>
        <w:bottom w:val="none" w:sz="0" w:space="0" w:color="auto"/>
        <w:right w:val="none" w:sz="0" w:space="0" w:color="auto"/>
      </w:divBdr>
    </w:div>
    <w:div w:id="2002273688">
      <w:bodyDiv w:val="1"/>
      <w:marLeft w:val="0"/>
      <w:marRight w:val="0"/>
      <w:marTop w:val="0"/>
      <w:marBottom w:val="0"/>
      <w:divBdr>
        <w:top w:val="none" w:sz="0" w:space="0" w:color="auto"/>
        <w:left w:val="none" w:sz="0" w:space="0" w:color="auto"/>
        <w:bottom w:val="none" w:sz="0" w:space="0" w:color="auto"/>
        <w:right w:val="none" w:sz="0" w:space="0" w:color="auto"/>
      </w:divBdr>
    </w:div>
    <w:div w:id="2003313452">
      <w:bodyDiv w:val="1"/>
      <w:marLeft w:val="0"/>
      <w:marRight w:val="0"/>
      <w:marTop w:val="0"/>
      <w:marBottom w:val="0"/>
      <w:divBdr>
        <w:top w:val="none" w:sz="0" w:space="0" w:color="auto"/>
        <w:left w:val="none" w:sz="0" w:space="0" w:color="auto"/>
        <w:bottom w:val="none" w:sz="0" w:space="0" w:color="auto"/>
        <w:right w:val="none" w:sz="0" w:space="0" w:color="auto"/>
      </w:divBdr>
    </w:div>
    <w:div w:id="2096629658">
      <w:bodyDiv w:val="1"/>
      <w:marLeft w:val="0"/>
      <w:marRight w:val="0"/>
      <w:marTop w:val="0"/>
      <w:marBottom w:val="0"/>
      <w:divBdr>
        <w:top w:val="none" w:sz="0" w:space="0" w:color="auto"/>
        <w:left w:val="none" w:sz="0" w:space="0" w:color="auto"/>
        <w:bottom w:val="none" w:sz="0" w:space="0" w:color="auto"/>
        <w:right w:val="none" w:sz="0" w:space="0" w:color="auto"/>
      </w:divBdr>
      <w:divsChild>
        <w:div w:id="1077823209">
          <w:marLeft w:val="360"/>
          <w:marRight w:val="0"/>
          <w:marTop w:val="200"/>
          <w:marBottom w:val="0"/>
          <w:divBdr>
            <w:top w:val="none" w:sz="0" w:space="0" w:color="auto"/>
            <w:left w:val="none" w:sz="0" w:space="0" w:color="auto"/>
            <w:bottom w:val="none" w:sz="0" w:space="0" w:color="auto"/>
            <w:right w:val="none" w:sz="0" w:space="0" w:color="auto"/>
          </w:divBdr>
        </w:div>
        <w:div w:id="703138841">
          <w:marLeft w:val="360"/>
          <w:marRight w:val="0"/>
          <w:marTop w:val="200"/>
          <w:marBottom w:val="0"/>
          <w:divBdr>
            <w:top w:val="none" w:sz="0" w:space="0" w:color="auto"/>
            <w:left w:val="none" w:sz="0" w:space="0" w:color="auto"/>
            <w:bottom w:val="none" w:sz="0" w:space="0" w:color="auto"/>
            <w:right w:val="none" w:sz="0" w:space="0" w:color="auto"/>
          </w:divBdr>
        </w:div>
        <w:div w:id="722412982">
          <w:marLeft w:val="360"/>
          <w:marRight w:val="0"/>
          <w:marTop w:val="200"/>
          <w:marBottom w:val="0"/>
          <w:divBdr>
            <w:top w:val="none" w:sz="0" w:space="0" w:color="auto"/>
            <w:left w:val="none" w:sz="0" w:space="0" w:color="auto"/>
            <w:bottom w:val="none" w:sz="0" w:space="0" w:color="auto"/>
            <w:right w:val="none" w:sz="0" w:space="0" w:color="auto"/>
          </w:divBdr>
        </w:div>
        <w:div w:id="1288779142">
          <w:marLeft w:val="1080"/>
          <w:marRight w:val="0"/>
          <w:marTop w:val="100"/>
          <w:marBottom w:val="0"/>
          <w:divBdr>
            <w:top w:val="none" w:sz="0" w:space="0" w:color="auto"/>
            <w:left w:val="none" w:sz="0" w:space="0" w:color="auto"/>
            <w:bottom w:val="none" w:sz="0" w:space="0" w:color="auto"/>
            <w:right w:val="none" w:sz="0" w:space="0" w:color="auto"/>
          </w:divBdr>
        </w:div>
        <w:div w:id="19844999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FFD5A-C652-49EF-A749-7B4B6A7BF393}">
  <ds:schemaRefs>
    <ds:schemaRef ds:uri="http://schemas.openxmlformats.org/officeDocument/2006/bibliography"/>
  </ds:schemaRefs>
</ds:datastoreItem>
</file>

<file path=customXml/itemProps2.xml><?xml version="1.0" encoding="utf-8"?>
<ds:datastoreItem xmlns:ds="http://schemas.openxmlformats.org/officeDocument/2006/customXml" ds:itemID="{B1C8C632-E6D1-490F-BFD4-F4DD7FD4B261}">
  <ds:schemaRefs>
    <ds:schemaRef ds:uri="http://schemas.microsoft.com/sharepoint/v3/contenttype/forms"/>
  </ds:schemaRefs>
</ds:datastoreItem>
</file>

<file path=customXml/itemProps3.xml><?xml version="1.0" encoding="utf-8"?>
<ds:datastoreItem xmlns:ds="http://schemas.openxmlformats.org/officeDocument/2006/customXml" ds:itemID="{9A353B3D-E4C4-494D-B817-2A6C759DDC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0FFC10-5F56-4DAF-8009-23FA392284A6}"/>
</file>

<file path=docProps/app.xml><?xml version="1.0" encoding="utf-8"?>
<Properties xmlns="http://schemas.openxmlformats.org/officeDocument/2006/extended-properties" xmlns:vt="http://schemas.openxmlformats.org/officeDocument/2006/docPropsVTypes">
  <Template>Normal.dotm</Template>
  <TotalTime>4</TotalTime>
  <Pages>9</Pages>
  <Words>2721</Words>
  <Characters>15652</Characters>
  <Application>Microsoft Office Word</Application>
  <DocSecurity>4</DocSecurity>
  <Lines>559</Lines>
  <Paragraphs>311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ECE/TRANS/WP.29/GRSP/2020/18</vt:lpstr>
      <vt:lpstr>ECE/TRANS/WP.29/GRSP/2020/18</vt:lpstr>
      <vt:lpstr/>
    </vt:vector>
  </TitlesOfParts>
  <Company>Volvo</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ECE/TRANS/WP.29/GRSP/2020/18</dc:title>
  <dc:subject>2012450</dc:subject>
  <dc:creator>Teyssier Pierre</dc:creator>
  <cp:keywords/>
  <dc:description/>
  <cp:lastModifiedBy>Edoardo Gianotti</cp:lastModifiedBy>
  <cp:revision>2</cp:revision>
  <cp:lastPrinted>2021-11-22T13:34:00Z</cp:lastPrinted>
  <dcterms:created xsi:type="dcterms:W3CDTF">2022-12-02T15:17:00Z</dcterms:created>
  <dcterms:modified xsi:type="dcterms:W3CDTF">2022-12-02T15:17:00Z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