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A4E05" w:rsidRPr="00E01A8C" w14:paraId="4AC2ACCE" w14:textId="77777777" w:rsidTr="002E5E7A">
        <w:trPr>
          <w:cantSplit/>
          <w:trHeight w:val="567"/>
        </w:trPr>
        <w:tc>
          <w:tcPr>
            <w:tcW w:w="1276" w:type="dxa"/>
            <w:tcBorders>
              <w:bottom w:val="single" w:sz="4" w:space="0" w:color="auto"/>
            </w:tcBorders>
            <w:shd w:val="clear" w:color="auto" w:fill="auto"/>
            <w:vAlign w:val="bottom"/>
          </w:tcPr>
          <w:p w14:paraId="7329ECD0" w14:textId="77777777" w:rsidR="00E03A64" w:rsidRPr="00BA4E05" w:rsidRDefault="00E03A64" w:rsidP="0041175A">
            <w:pPr>
              <w:spacing w:after="80"/>
              <w:rPr>
                <w:lang w:val="en-GB"/>
              </w:rPr>
            </w:pPr>
            <w:bookmarkStart w:id="0" w:name="_Hlk117261970"/>
            <w:bookmarkEnd w:id="0"/>
          </w:p>
        </w:tc>
        <w:tc>
          <w:tcPr>
            <w:tcW w:w="2268" w:type="dxa"/>
            <w:tcBorders>
              <w:bottom w:val="single" w:sz="4" w:space="0" w:color="auto"/>
            </w:tcBorders>
            <w:shd w:val="clear" w:color="auto" w:fill="auto"/>
            <w:vAlign w:val="bottom"/>
          </w:tcPr>
          <w:p w14:paraId="2A6EEF56" w14:textId="77777777" w:rsidR="00E03A64" w:rsidRPr="00BA4E05" w:rsidRDefault="00E03A64" w:rsidP="0041175A">
            <w:pPr>
              <w:spacing w:after="80" w:line="300" w:lineRule="exact"/>
              <w:rPr>
                <w:b/>
                <w:sz w:val="24"/>
                <w:szCs w:val="24"/>
                <w:lang w:val="en-GB"/>
              </w:rPr>
            </w:pPr>
            <w:r w:rsidRPr="00BA4E05">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70CEDE2B" w:rsidR="00E03A64" w:rsidRPr="00BA4E05" w:rsidRDefault="00E03A64" w:rsidP="00AE16CE">
            <w:pPr>
              <w:jc w:val="right"/>
              <w:rPr>
                <w:lang w:val="en-GB"/>
              </w:rPr>
            </w:pPr>
            <w:r w:rsidRPr="00BA4E05">
              <w:rPr>
                <w:sz w:val="40"/>
                <w:lang w:val="en-GB"/>
              </w:rPr>
              <w:t>ECE</w:t>
            </w:r>
            <w:r w:rsidRPr="00BA4E05">
              <w:rPr>
                <w:lang w:val="en-GB"/>
              </w:rPr>
              <w:t>/TRANS/</w:t>
            </w:r>
            <w:r w:rsidR="00E13A6A" w:rsidRPr="00BA4E05">
              <w:rPr>
                <w:lang w:val="en-GB"/>
              </w:rPr>
              <w:t>WP.29/</w:t>
            </w:r>
            <w:r w:rsidRPr="00BA4E05">
              <w:rPr>
                <w:lang w:val="en-GB"/>
              </w:rPr>
              <w:t>GR</w:t>
            </w:r>
            <w:r w:rsidR="00BB1F39" w:rsidRPr="00BA4E05">
              <w:rPr>
                <w:lang w:val="en-GB"/>
              </w:rPr>
              <w:t>BP</w:t>
            </w:r>
            <w:r w:rsidRPr="00BA4E05">
              <w:rPr>
                <w:lang w:val="en-GB"/>
              </w:rPr>
              <w:t>/</w:t>
            </w:r>
            <w:r w:rsidR="00BB1F39" w:rsidRPr="00BA4E05">
              <w:rPr>
                <w:lang w:val="en-GB"/>
              </w:rPr>
              <w:t>202</w:t>
            </w:r>
            <w:r w:rsidR="008769D0" w:rsidRPr="00BA4E05">
              <w:rPr>
                <w:lang w:val="en-GB"/>
              </w:rPr>
              <w:t>3</w:t>
            </w:r>
            <w:r w:rsidRPr="00BA4E05">
              <w:rPr>
                <w:lang w:val="en-GB"/>
              </w:rPr>
              <w:t>/</w:t>
            </w:r>
            <w:r w:rsidR="00F72980">
              <w:rPr>
                <w:lang w:val="en-GB"/>
              </w:rPr>
              <w:t>8</w:t>
            </w:r>
          </w:p>
        </w:tc>
      </w:tr>
      <w:tr w:rsidR="00BA4E05" w:rsidRPr="00B01A9B"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BA4E05" w:rsidRDefault="00D17D4E" w:rsidP="0041175A">
            <w:pPr>
              <w:spacing w:before="120"/>
              <w:rPr>
                <w:lang w:val="en-GB"/>
              </w:rPr>
            </w:pPr>
            <w:r w:rsidRPr="00BA4E05">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BA4E05" w:rsidRDefault="00E03A64" w:rsidP="0041175A">
            <w:pPr>
              <w:spacing w:before="120" w:line="420" w:lineRule="exact"/>
              <w:rPr>
                <w:sz w:val="40"/>
                <w:szCs w:val="40"/>
                <w:lang w:val="en-GB"/>
              </w:rPr>
            </w:pPr>
            <w:r w:rsidRPr="00BA4E05">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BA4E05" w:rsidRDefault="00E03A64" w:rsidP="0041175A">
            <w:pPr>
              <w:tabs>
                <w:tab w:val="right" w:pos="2835"/>
              </w:tabs>
              <w:spacing w:before="240" w:line="240" w:lineRule="exact"/>
              <w:rPr>
                <w:lang w:val="en-GB"/>
              </w:rPr>
            </w:pPr>
            <w:r w:rsidRPr="00BA4E05">
              <w:rPr>
                <w:lang w:val="en-GB"/>
              </w:rPr>
              <w:t>Distr.: General</w:t>
            </w:r>
          </w:p>
          <w:p w14:paraId="227EF995" w14:textId="1C946810" w:rsidR="00E03A64" w:rsidRPr="00BA4E05" w:rsidRDefault="00A64975" w:rsidP="0041175A">
            <w:pPr>
              <w:spacing w:line="240" w:lineRule="exact"/>
              <w:rPr>
                <w:lang w:val="en-GB"/>
              </w:rPr>
            </w:pPr>
            <w:r>
              <w:rPr>
                <w:lang w:val="en-GB"/>
              </w:rPr>
              <w:t>25</w:t>
            </w:r>
            <w:r w:rsidR="00F72980">
              <w:rPr>
                <w:lang w:val="en-GB"/>
              </w:rPr>
              <w:t xml:space="preserve"> November </w:t>
            </w:r>
            <w:r w:rsidR="006A187B" w:rsidRPr="00BA4E05">
              <w:rPr>
                <w:lang w:val="en-GB"/>
              </w:rPr>
              <w:t>202</w:t>
            </w:r>
            <w:r w:rsidR="001C006A">
              <w:rPr>
                <w:lang w:val="en-GB"/>
              </w:rPr>
              <w:t>2</w:t>
            </w:r>
          </w:p>
          <w:p w14:paraId="7C397D80" w14:textId="77777777" w:rsidR="00E03A64" w:rsidRPr="00BA4E05" w:rsidRDefault="00E03A64" w:rsidP="0041175A">
            <w:pPr>
              <w:spacing w:line="240" w:lineRule="exact"/>
              <w:rPr>
                <w:lang w:val="en-GB"/>
              </w:rPr>
            </w:pPr>
          </w:p>
          <w:p w14:paraId="4490966E" w14:textId="77777777" w:rsidR="00E03A64" w:rsidRPr="00BA4E05" w:rsidRDefault="00E03A64" w:rsidP="0041175A">
            <w:pPr>
              <w:spacing w:line="240" w:lineRule="exact"/>
              <w:rPr>
                <w:lang w:val="en-GB"/>
              </w:rPr>
            </w:pPr>
            <w:r w:rsidRPr="00BA4E05">
              <w:rPr>
                <w:lang w:val="en-GB"/>
              </w:rPr>
              <w:t>Original: English</w:t>
            </w:r>
          </w:p>
        </w:tc>
      </w:tr>
    </w:tbl>
    <w:p w14:paraId="4C0044CD" w14:textId="77777777" w:rsidR="00BB1F39" w:rsidRPr="00BA4E05" w:rsidRDefault="00E03A64" w:rsidP="00E03A64">
      <w:pPr>
        <w:spacing w:before="120"/>
        <w:rPr>
          <w:b/>
          <w:bCs/>
          <w:sz w:val="28"/>
          <w:szCs w:val="28"/>
          <w:lang w:val="en-GB"/>
        </w:rPr>
      </w:pPr>
      <w:r w:rsidRPr="00BA4E05">
        <w:rPr>
          <w:b/>
          <w:sz w:val="28"/>
          <w:szCs w:val="28"/>
          <w:lang w:val="en-GB"/>
        </w:rPr>
        <w:t>Economic</w:t>
      </w:r>
      <w:r w:rsidRPr="00BA4E05">
        <w:rPr>
          <w:b/>
          <w:bCs/>
          <w:sz w:val="28"/>
          <w:szCs w:val="28"/>
          <w:lang w:val="en-GB"/>
        </w:rPr>
        <w:t xml:space="preserve"> Commission for Europe </w:t>
      </w:r>
    </w:p>
    <w:p w14:paraId="415C529A" w14:textId="77777777" w:rsidR="00BB1F39" w:rsidRPr="00BA4E05" w:rsidRDefault="00E03A64" w:rsidP="00E03A64">
      <w:pPr>
        <w:spacing w:before="120"/>
        <w:rPr>
          <w:sz w:val="28"/>
          <w:szCs w:val="28"/>
          <w:lang w:val="en-GB"/>
        </w:rPr>
      </w:pPr>
      <w:r w:rsidRPr="00BA4E05">
        <w:rPr>
          <w:sz w:val="28"/>
          <w:szCs w:val="28"/>
          <w:lang w:val="en-GB"/>
        </w:rPr>
        <w:t xml:space="preserve">Inland Transport Committee </w:t>
      </w:r>
    </w:p>
    <w:p w14:paraId="0DD9A787" w14:textId="77777777" w:rsidR="00E03A64" w:rsidRPr="00BA4E05" w:rsidRDefault="00E03A64" w:rsidP="00E03A64">
      <w:pPr>
        <w:spacing w:before="120"/>
        <w:rPr>
          <w:sz w:val="22"/>
          <w:szCs w:val="22"/>
          <w:lang w:val="en-GB"/>
        </w:rPr>
      </w:pPr>
      <w:r w:rsidRPr="00BA4E05">
        <w:rPr>
          <w:b/>
          <w:bCs/>
          <w:sz w:val="24"/>
          <w:szCs w:val="24"/>
          <w:lang w:val="en-GB"/>
        </w:rPr>
        <w:t xml:space="preserve">World Forum for Harmonization of Vehicle Regulations </w:t>
      </w:r>
    </w:p>
    <w:p w14:paraId="71FCA7C1" w14:textId="77777777" w:rsidR="00E03A64" w:rsidRPr="00BA4E05" w:rsidRDefault="00E03A64" w:rsidP="00E03A64">
      <w:pPr>
        <w:spacing w:before="120" w:after="120"/>
        <w:rPr>
          <w:b/>
          <w:bCs/>
          <w:lang w:val="en-GB"/>
        </w:rPr>
      </w:pPr>
      <w:r w:rsidRPr="00BA4E05">
        <w:rPr>
          <w:b/>
          <w:bCs/>
          <w:lang w:val="en-GB"/>
        </w:rPr>
        <w:t xml:space="preserve">Working Party on </w:t>
      </w:r>
      <w:r w:rsidR="00BB1F39" w:rsidRPr="00BA4E05">
        <w:rPr>
          <w:b/>
          <w:bCs/>
          <w:lang w:val="en-GB"/>
        </w:rPr>
        <w:t>Noise and Tyres</w:t>
      </w:r>
    </w:p>
    <w:p w14:paraId="16AB86CA" w14:textId="77777777" w:rsidR="008769D0" w:rsidRPr="00BA4E05" w:rsidRDefault="008769D0" w:rsidP="008769D0">
      <w:pPr>
        <w:rPr>
          <w:b/>
          <w:lang w:val="en-GB"/>
        </w:rPr>
      </w:pPr>
      <w:r w:rsidRPr="00BA4E05">
        <w:rPr>
          <w:b/>
          <w:lang w:val="en-GB"/>
        </w:rPr>
        <w:t xml:space="preserve">Seventy-seventh session </w:t>
      </w:r>
    </w:p>
    <w:p w14:paraId="4D5EA582" w14:textId="77777777" w:rsidR="008769D0" w:rsidRPr="00BA4E05" w:rsidRDefault="008769D0" w:rsidP="008769D0">
      <w:pPr>
        <w:rPr>
          <w:bCs/>
          <w:lang w:val="en-GB"/>
        </w:rPr>
      </w:pPr>
      <w:r w:rsidRPr="00BA4E05">
        <w:rPr>
          <w:lang w:val="en-GB"/>
        </w:rPr>
        <w:t>Geneva</w:t>
      </w:r>
      <w:r w:rsidRPr="00BA4E05">
        <w:rPr>
          <w:bCs/>
          <w:lang w:val="en-GB"/>
        </w:rPr>
        <w:t>, 7–10 February 2023</w:t>
      </w:r>
    </w:p>
    <w:p w14:paraId="430059EC" w14:textId="26AA8CB1" w:rsidR="008769D0" w:rsidRPr="00BA4E05" w:rsidRDefault="008769D0" w:rsidP="008769D0">
      <w:pPr>
        <w:rPr>
          <w:bCs/>
          <w:lang w:val="en-GB"/>
        </w:rPr>
      </w:pPr>
      <w:r w:rsidRPr="00BA4E05">
        <w:rPr>
          <w:bCs/>
          <w:lang w:val="en-GB"/>
        </w:rPr>
        <w:t>Item</w:t>
      </w:r>
      <w:r w:rsidR="00F72980">
        <w:rPr>
          <w:bCs/>
          <w:lang w:val="en-GB"/>
        </w:rPr>
        <w:t xml:space="preserve"> 5 (e) </w:t>
      </w:r>
      <w:r w:rsidRPr="00BA4E05">
        <w:rPr>
          <w:bCs/>
          <w:lang w:val="en-GB"/>
        </w:rPr>
        <w:t>of the provisional agenda</w:t>
      </w:r>
    </w:p>
    <w:p w14:paraId="34CF11C5" w14:textId="1B372691" w:rsidR="00716F84" w:rsidRPr="0045262A" w:rsidRDefault="00716F84" w:rsidP="00716F84">
      <w:pPr>
        <w:rPr>
          <w:b/>
          <w:bCs/>
          <w:lang w:val="en-GB"/>
        </w:rPr>
      </w:pPr>
      <w:r w:rsidRPr="00BA4E05">
        <w:rPr>
          <w:b/>
          <w:bCs/>
          <w:lang w:val="en-GB"/>
        </w:rPr>
        <w:t xml:space="preserve">Tyres: </w:t>
      </w:r>
      <w:r w:rsidR="005E67C5" w:rsidRPr="00BA4E05">
        <w:rPr>
          <w:b/>
          <w:bCs/>
          <w:lang w:val="en-GB"/>
        </w:rPr>
        <w:t xml:space="preserve">UN Regulation No. </w:t>
      </w:r>
      <w:r w:rsidR="0045262A" w:rsidRPr="0045262A">
        <w:rPr>
          <w:b/>
          <w:bCs/>
          <w:lang w:val="en-GB"/>
        </w:rPr>
        <w:t>117 (Tyre rolling resistance, rolling noise and wet grip)</w:t>
      </w:r>
    </w:p>
    <w:p w14:paraId="3E3F695C" w14:textId="28B71289" w:rsidR="00E03A64" w:rsidRPr="00BA4E05" w:rsidRDefault="00E03A64" w:rsidP="00E03A64">
      <w:pPr>
        <w:keepNext/>
        <w:keepLines/>
        <w:tabs>
          <w:tab w:val="right" w:pos="851"/>
        </w:tabs>
        <w:spacing w:before="360" w:after="240" w:line="300" w:lineRule="exact"/>
        <w:ind w:left="1134" w:right="1134" w:hanging="1134"/>
        <w:rPr>
          <w:b/>
          <w:sz w:val="24"/>
          <w:szCs w:val="24"/>
          <w:lang w:val="en-GB"/>
        </w:rPr>
      </w:pPr>
      <w:r w:rsidRPr="00BA4E05">
        <w:rPr>
          <w:b/>
          <w:sz w:val="28"/>
          <w:lang w:val="en-GB"/>
        </w:rPr>
        <w:tab/>
      </w:r>
      <w:r w:rsidRPr="00BA4E05">
        <w:rPr>
          <w:b/>
          <w:sz w:val="28"/>
          <w:lang w:val="en-GB"/>
        </w:rPr>
        <w:tab/>
      </w:r>
      <w:r w:rsidR="00716F84" w:rsidRPr="00BA4E05">
        <w:rPr>
          <w:b/>
          <w:sz w:val="28"/>
          <w:lang w:val="en-GB"/>
        </w:rPr>
        <w:t xml:space="preserve">Proposal for amendments to UN Regulation No. </w:t>
      </w:r>
      <w:r w:rsidR="002246FB" w:rsidRPr="00BA4E05">
        <w:rPr>
          <w:b/>
          <w:sz w:val="28"/>
          <w:lang w:val="en-GB"/>
        </w:rPr>
        <w:t>117</w:t>
      </w:r>
      <w:r w:rsidR="00716F84" w:rsidRPr="00BA4E05">
        <w:rPr>
          <w:b/>
          <w:sz w:val="28"/>
          <w:lang w:val="en-GB"/>
        </w:rPr>
        <w:t xml:space="preserve"> </w:t>
      </w:r>
    </w:p>
    <w:p w14:paraId="21B9B395" w14:textId="2360CE81" w:rsidR="00E03A64" w:rsidRPr="00BA4E05" w:rsidRDefault="00E03A64" w:rsidP="00E03A64">
      <w:pPr>
        <w:keepNext/>
        <w:keepLines/>
        <w:tabs>
          <w:tab w:val="right" w:pos="851"/>
        </w:tabs>
        <w:spacing w:before="360" w:after="240" w:line="270" w:lineRule="exact"/>
        <w:ind w:left="1134" w:right="1134" w:hanging="1134"/>
        <w:rPr>
          <w:b/>
          <w:sz w:val="24"/>
          <w:lang w:val="en-GB"/>
        </w:rPr>
      </w:pPr>
      <w:r w:rsidRPr="00BA4E05">
        <w:rPr>
          <w:b/>
          <w:sz w:val="24"/>
          <w:lang w:val="en-GB"/>
        </w:rPr>
        <w:tab/>
      </w:r>
      <w:r w:rsidRPr="00BA4E05">
        <w:rPr>
          <w:b/>
          <w:sz w:val="24"/>
          <w:lang w:val="en-GB"/>
        </w:rPr>
        <w:tab/>
      </w:r>
      <w:r w:rsidR="00716F84" w:rsidRPr="00BA4E05">
        <w:rPr>
          <w:b/>
          <w:sz w:val="24"/>
          <w:lang w:val="en-GB"/>
        </w:rPr>
        <w:t>Submitted by the experts from the European Tyre and Rim Technical Organization</w:t>
      </w:r>
      <w:r w:rsidR="00E01A8C" w:rsidRPr="00EA370C">
        <w:rPr>
          <w:b/>
          <w:lang w:val="en-US"/>
        </w:rPr>
        <w:footnoteReference w:customMarkFollows="1" w:id="2"/>
        <w:t>*</w:t>
      </w:r>
      <w:r w:rsidR="00E01A8C" w:rsidRPr="007B030F">
        <w:rPr>
          <w:b/>
          <w:sz w:val="24"/>
          <w:lang w:val="en-GB"/>
        </w:rPr>
        <w:t xml:space="preserve"> </w:t>
      </w:r>
      <w:r w:rsidR="00E01A8C" w:rsidRPr="00103BD0">
        <w:rPr>
          <w:b/>
          <w:sz w:val="24"/>
          <w:lang w:val="en-GB"/>
        </w:rPr>
        <w:t xml:space="preserve"> </w:t>
      </w:r>
    </w:p>
    <w:p w14:paraId="6C2B27B4" w14:textId="11280868" w:rsidR="00FE243B" w:rsidRPr="00BA4E05" w:rsidRDefault="00716F84" w:rsidP="006A187B">
      <w:pPr>
        <w:pStyle w:val="SingleTxtG"/>
        <w:tabs>
          <w:tab w:val="left" w:pos="8505"/>
        </w:tabs>
        <w:spacing w:before="240" w:after="0"/>
        <w:ind w:firstLine="567"/>
        <w:rPr>
          <w:lang w:val="en-GB"/>
        </w:rPr>
      </w:pPr>
      <w:r w:rsidRPr="00BA4E05">
        <w:rPr>
          <w:lang w:val="en-GB"/>
        </w:rPr>
        <w:t xml:space="preserve">The text reproduced below was prepared by the experts from the European Tyre and Rim Technical Organization (ETRTO). The modifications to the existing text of the UN Regulation are marked in bold for new or strikethrough for deleted characters. </w:t>
      </w:r>
    </w:p>
    <w:p w14:paraId="4E9F16A8" w14:textId="77777777" w:rsidR="00BE15E7" w:rsidRPr="00BA4E05" w:rsidRDefault="00FE243B" w:rsidP="00CC1634">
      <w:pPr>
        <w:pStyle w:val="SingleTxtG"/>
        <w:tabs>
          <w:tab w:val="left" w:pos="8505"/>
        </w:tabs>
        <w:spacing w:before="240" w:after="0"/>
        <w:ind w:firstLine="567"/>
        <w:rPr>
          <w:lang w:val="en-GB"/>
        </w:rPr>
      </w:pPr>
      <w:r w:rsidRPr="00BA4E05">
        <w:rPr>
          <w:lang w:val="en-GB"/>
        </w:rPr>
        <w:t xml:space="preserve"> </w:t>
      </w:r>
    </w:p>
    <w:p w14:paraId="48350505" w14:textId="77777777" w:rsidR="00240D36" w:rsidRPr="00BA4E05" w:rsidRDefault="00240D36" w:rsidP="006A187B">
      <w:pPr>
        <w:keepNext/>
        <w:keepLines/>
        <w:tabs>
          <w:tab w:val="right" w:pos="851"/>
          <w:tab w:val="left" w:pos="8505"/>
        </w:tabs>
        <w:spacing w:before="360" w:after="240" w:line="300" w:lineRule="exact"/>
        <w:ind w:left="1134" w:right="1134" w:firstLine="567"/>
        <w:rPr>
          <w:lang w:val="en-GB"/>
        </w:rPr>
        <w:sectPr w:rsidR="00240D36" w:rsidRPr="00BA4E05" w:rsidSect="008F65C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0471D2F6" w:rsidR="00AD4644" w:rsidRPr="00BA4E05" w:rsidRDefault="00E5260A" w:rsidP="003F636C">
      <w:pPr>
        <w:keepNext/>
        <w:keepLines/>
        <w:tabs>
          <w:tab w:val="right" w:pos="851"/>
        </w:tabs>
        <w:spacing w:before="360" w:after="240" w:line="300" w:lineRule="exact"/>
        <w:ind w:left="360" w:right="1134"/>
        <w:rPr>
          <w:b/>
          <w:bCs/>
          <w:sz w:val="28"/>
          <w:szCs w:val="28"/>
          <w:lang w:val="en-GB"/>
        </w:rPr>
      </w:pPr>
      <w:r w:rsidRPr="00BA4E05">
        <w:rPr>
          <w:b/>
          <w:bCs/>
          <w:sz w:val="28"/>
          <w:szCs w:val="28"/>
          <w:lang w:val="en-GB"/>
        </w:rPr>
        <w:lastRenderedPageBreak/>
        <w:tab/>
        <w:t>I.</w:t>
      </w:r>
      <w:r w:rsidRPr="00BA4E05">
        <w:rPr>
          <w:b/>
          <w:bCs/>
          <w:sz w:val="28"/>
          <w:szCs w:val="28"/>
          <w:lang w:val="en-GB"/>
        </w:rPr>
        <w:tab/>
      </w:r>
      <w:r w:rsidR="00AD4644" w:rsidRPr="00BA4E05">
        <w:rPr>
          <w:b/>
          <w:bCs/>
          <w:sz w:val="28"/>
          <w:szCs w:val="28"/>
          <w:lang w:val="en-GB"/>
        </w:rPr>
        <w:t>Proposal</w:t>
      </w:r>
    </w:p>
    <w:p w14:paraId="09537905" w14:textId="77777777" w:rsidR="00724130" w:rsidRDefault="003220DA" w:rsidP="00724130">
      <w:pPr>
        <w:keepNext/>
        <w:keepLines/>
        <w:tabs>
          <w:tab w:val="right" w:pos="851"/>
        </w:tabs>
        <w:spacing w:after="120"/>
        <w:ind w:left="2268" w:right="1134" w:hanging="1134"/>
        <w:rPr>
          <w:i/>
          <w:iCs/>
          <w:lang w:val="en-GB"/>
        </w:rPr>
      </w:pPr>
      <w:r w:rsidRPr="00BA4E05">
        <w:rPr>
          <w:i/>
          <w:iCs/>
          <w:lang w:val="en-GB"/>
        </w:rPr>
        <w:t xml:space="preserve">Annex 2, </w:t>
      </w:r>
    </w:p>
    <w:p w14:paraId="1DB6CFAE" w14:textId="7CD4C340" w:rsidR="003220DA" w:rsidRPr="00724130" w:rsidRDefault="003220DA" w:rsidP="00724130">
      <w:pPr>
        <w:keepNext/>
        <w:keepLines/>
        <w:tabs>
          <w:tab w:val="right" w:pos="851"/>
        </w:tabs>
        <w:spacing w:after="120"/>
        <w:ind w:left="2268" w:right="1134" w:hanging="1134"/>
        <w:rPr>
          <w:lang w:val="en-GB"/>
        </w:rPr>
      </w:pPr>
      <w:r w:rsidRPr="00BA4E05">
        <w:rPr>
          <w:i/>
          <w:iCs/>
          <w:lang w:val="en-GB"/>
        </w:rPr>
        <w:t xml:space="preserve">Appendix 2, </w:t>
      </w:r>
      <w:r w:rsidR="00D8607C">
        <w:rPr>
          <w:i/>
          <w:iCs/>
          <w:lang w:val="en-GB"/>
        </w:rPr>
        <w:t>footnote</w:t>
      </w:r>
      <w:r w:rsidR="00F32889">
        <w:rPr>
          <w:i/>
          <w:iCs/>
          <w:lang w:val="en-GB"/>
        </w:rPr>
        <w:t xml:space="preserve"> </w:t>
      </w:r>
      <w:r w:rsidR="003B0348">
        <w:rPr>
          <w:i/>
          <w:iCs/>
          <w:lang w:val="en-GB"/>
        </w:rPr>
        <w:t xml:space="preserve">1, </w:t>
      </w:r>
      <w:r w:rsidR="003B0348" w:rsidRPr="00724130">
        <w:rPr>
          <w:lang w:val="en-GB"/>
        </w:rPr>
        <w:t>delete</w:t>
      </w:r>
      <w:r w:rsidRPr="00724130">
        <w:rPr>
          <w:lang w:val="en-GB"/>
        </w:rPr>
        <w:t>:</w:t>
      </w:r>
    </w:p>
    <w:p w14:paraId="1FE54C20" w14:textId="76F69515" w:rsidR="003220DA" w:rsidRPr="00BA4E05" w:rsidRDefault="003220DA" w:rsidP="003B0348">
      <w:pPr>
        <w:keepNext/>
        <w:keepLines/>
        <w:tabs>
          <w:tab w:val="right" w:pos="851"/>
        </w:tabs>
        <w:spacing w:before="360" w:after="240" w:line="300" w:lineRule="exact"/>
        <w:ind w:left="1134" w:right="1134"/>
        <w:rPr>
          <w:b/>
          <w:sz w:val="28"/>
          <w:lang w:val="en-GB"/>
        </w:rPr>
      </w:pPr>
      <w:bookmarkStart w:id="1" w:name="_Toc440609111"/>
      <w:r w:rsidRPr="00BA4E05">
        <w:rPr>
          <w:bCs/>
          <w:sz w:val="28"/>
          <w:lang w:val="en-GB"/>
        </w:rPr>
        <w:t>"</w:t>
      </w:r>
      <w:r w:rsidRPr="00BA4E05">
        <w:rPr>
          <w:b/>
          <w:sz w:val="28"/>
          <w:lang w:val="en-GB"/>
        </w:rPr>
        <w:t>Approval according to Regulation No. 117 coincident with approval of Regulation No. 30 or 54</w:t>
      </w:r>
      <w:r w:rsidR="00786255" w:rsidRPr="00BA4E05">
        <w:rPr>
          <w:b/>
          <w:strike/>
          <w:sz w:val="28"/>
          <w:vertAlign w:val="superscript"/>
          <w:lang w:val="en-GB"/>
        </w:rPr>
        <w:t>1</w:t>
      </w:r>
      <w:bookmarkEnd w:id="1"/>
    </w:p>
    <w:p w14:paraId="4807F494" w14:textId="79F42C20" w:rsidR="00683B34" w:rsidRPr="00683B34" w:rsidRDefault="00683B34" w:rsidP="00FD29E0">
      <w:pPr>
        <w:pStyle w:val="EndnoteText"/>
        <w:tabs>
          <w:tab w:val="clear" w:pos="1021"/>
        </w:tabs>
        <w:spacing w:after="120" w:line="240" w:lineRule="atLeast"/>
        <w:ind w:left="1276" w:hanging="141"/>
        <w:rPr>
          <w:szCs w:val="18"/>
          <w:lang w:val="en-GB"/>
        </w:rPr>
      </w:pPr>
      <w:r>
        <w:rPr>
          <w:szCs w:val="18"/>
          <w:lang w:val="en-GB"/>
        </w:rPr>
        <w:t>…</w:t>
      </w:r>
    </w:p>
    <w:p w14:paraId="5951EE62" w14:textId="4BC4629D" w:rsidR="003220DA" w:rsidRPr="00683B34" w:rsidRDefault="003220DA" w:rsidP="00FD29E0">
      <w:pPr>
        <w:pStyle w:val="EndnoteText"/>
        <w:tabs>
          <w:tab w:val="clear" w:pos="1021"/>
        </w:tabs>
        <w:spacing w:after="120" w:line="240" w:lineRule="atLeast"/>
        <w:ind w:left="1276" w:hanging="141"/>
        <w:rPr>
          <w:b/>
          <w:bCs/>
          <w:szCs w:val="18"/>
          <w:lang w:val="en-GB"/>
        </w:rPr>
      </w:pPr>
      <w:r w:rsidRPr="00BA4E05">
        <w:rPr>
          <w:strike/>
          <w:szCs w:val="18"/>
          <w:vertAlign w:val="superscript"/>
          <w:lang w:val="en-GB"/>
        </w:rPr>
        <w:t>1</w:t>
      </w:r>
      <w:r w:rsidR="0082220B" w:rsidRPr="00BA4E05">
        <w:rPr>
          <w:b/>
          <w:bCs/>
          <w:sz w:val="28"/>
          <w:szCs w:val="28"/>
          <w:lang w:val="en-GB"/>
        </w:rPr>
        <w:tab/>
      </w:r>
      <w:r w:rsidRPr="00BA4E05">
        <w:rPr>
          <w:strike/>
          <w:szCs w:val="18"/>
          <w:lang w:val="en-GB"/>
        </w:rPr>
        <w:t>Approvals in accordance with Regulation No. 117 for tyres within the scope of Regulation No. 54 currently do not include the requirement on adhesion of tyres in worn state on wet surfaces.</w:t>
      </w:r>
      <w:r w:rsidR="00683B34">
        <w:rPr>
          <w:szCs w:val="18"/>
          <w:lang w:val="en-GB"/>
        </w:rPr>
        <w:t>"</w:t>
      </w:r>
    </w:p>
    <w:p w14:paraId="67E3328A" w14:textId="2198557F" w:rsidR="003220DA" w:rsidRPr="00BA4E05" w:rsidRDefault="003220DA" w:rsidP="00FD29E0">
      <w:pPr>
        <w:keepNext/>
        <w:keepLines/>
        <w:tabs>
          <w:tab w:val="right" w:pos="851"/>
        </w:tabs>
        <w:spacing w:after="120"/>
        <w:ind w:left="2268" w:right="1134" w:hanging="1134"/>
        <w:rPr>
          <w:lang w:val="en-GB"/>
        </w:rPr>
      </w:pPr>
      <w:r w:rsidRPr="00BA4E05">
        <w:rPr>
          <w:i/>
          <w:iCs/>
          <w:lang w:val="en-GB"/>
        </w:rPr>
        <w:t xml:space="preserve">Appendix 3, </w:t>
      </w:r>
      <w:r w:rsidR="00FD29E0">
        <w:rPr>
          <w:i/>
          <w:iCs/>
          <w:lang w:val="en-GB"/>
        </w:rPr>
        <w:t>footnote 2</w:t>
      </w:r>
      <w:r w:rsidRPr="00BA4E05">
        <w:rPr>
          <w:i/>
          <w:iCs/>
          <w:lang w:val="en-GB"/>
        </w:rPr>
        <w:t>,</w:t>
      </w:r>
      <w:r w:rsidRPr="00BA4E05">
        <w:rPr>
          <w:lang w:val="en-GB"/>
        </w:rPr>
        <w:t xml:space="preserve"> </w:t>
      </w:r>
      <w:r w:rsidR="00FD29E0">
        <w:rPr>
          <w:lang w:val="en-GB"/>
        </w:rPr>
        <w:t>delete</w:t>
      </w:r>
      <w:r w:rsidRPr="00BA4E05">
        <w:rPr>
          <w:lang w:val="en-GB"/>
        </w:rPr>
        <w:t>:</w:t>
      </w:r>
    </w:p>
    <w:p w14:paraId="06B8CAA0" w14:textId="11D955C3" w:rsidR="003220DA" w:rsidRDefault="0082220B" w:rsidP="00FD29E0">
      <w:pPr>
        <w:keepNext/>
        <w:keepLines/>
        <w:tabs>
          <w:tab w:val="right" w:pos="851"/>
        </w:tabs>
        <w:spacing w:before="360" w:after="240" w:line="300" w:lineRule="exact"/>
        <w:ind w:left="1134" w:right="1134"/>
        <w:rPr>
          <w:bCs/>
          <w:sz w:val="28"/>
          <w:lang w:val="en-GB"/>
        </w:rPr>
      </w:pPr>
      <w:bookmarkStart w:id="2" w:name="_Toc440609117"/>
      <w:r w:rsidRPr="00BA4E05">
        <w:rPr>
          <w:bCs/>
          <w:sz w:val="28"/>
          <w:lang w:val="en-GB"/>
        </w:rPr>
        <w:t>"</w:t>
      </w:r>
      <w:r w:rsidR="003220DA" w:rsidRPr="00BA4E05">
        <w:rPr>
          <w:b/>
          <w:sz w:val="28"/>
          <w:lang w:val="en-GB"/>
        </w:rPr>
        <w:t>Combinations of markings of approvals issued in</w:t>
      </w:r>
      <w:r w:rsidR="00F9603A">
        <w:rPr>
          <w:b/>
          <w:sz w:val="28"/>
          <w:lang w:val="en-GB"/>
        </w:rPr>
        <w:t xml:space="preserve"> </w:t>
      </w:r>
      <w:r w:rsidR="003220DA" w:rsidRPr="00BA4E05">
        <w:rPr>
          <w:b/>
          <w:sz w:val="28"/>
          <w:lang w:val="en-GB"/>
        </w:rPr>
        <w:t>accordance with Regulations Nos. 117, 30 or 54</w:t>
      </w:r>
      <w:r w:rsidR="00786255" w:rsidRPr="00BA4E05">
        <w:rPr>
          <w:b/>
          <w:strike/>
          <w:sz w:val="28"/>
          <w:vertAlign w:val="superscript"/>
          <w:lang w:val="en-GB"/>
        </w:rPr>
        <w:t>2</w:t>
      </w:r>
      <w:bookmarkEnd w:id="2"/>
    </w:p>
    <w:p w14:paraId="6E7EFBC2" w14:textId="3CE60D8B" w:rsidR="00683B34" w:rsidRPr="00164EC9" w:rsidRDefault="00164EC9" w:rsidP="00164EC9">
      <w:pPr>
        <w:keepNext/>
        <w:keepLines/>
        <w:tabs>
          <w:tab w:val="right" w:pos="851"/>
        </w:tabs>
        <w:spacing w:after="120"/>
        <w:ind w:left="1134" w:right="1134"/>
        <w:rPr>
          <w:bCs/>
          <w:lang w:val="en-GB"/>
        </w:rPr>
      </w:pPr>
      <w:r w:rsidRPr="00164EC9">
        <w:rPr>
          <w:bCs/>
          <w:lang w:val="en-GB"/>
        </w:rPr>
        <w:t>…</w:t>
      </w:r>
    </w:p>
    <w:p w14:paraId="7D6E8644" w14:textId="32D9E788" w:rsidR="003220DA" w:rsidRPr="002B3AB3" w:rsidRDefault="002246FB" w:rsidP="00B20126">
      <w:pPr>
        <w:pStyle w:val="EndnoteText"/>
        <w:tabs>
          <w:tab w:val="clear" w:pos="1021"/>
        </w:tabs>
        <w:ind w:left="1276" w:hanging="141"/>
        <w:rPr>
          <w:szCs w:val="18"/>
          <w:lang w:val="en-GB"/>
        </w:rPr>
      </w:pPr>
      <w:r w:rsidRPr="00BA4E05">
        <w:rPr>
          <w:strike/>
          <w:szCs w:val="18"/>
          <w:vertAlign w:val="superscript"/>
          <w:lang w:val="en-GB"/>
        </w:rPr>
        <w:t>2</w:t>
      </w:r>
      <w:r w:rsidR="00B20126" w:rsidRPr="00BA4E05">
        <w:rPr>
          <w:b/>
          <w:bCs/>
          <w:sz w:val="28"/>
          <w:szCs w:val="28"/>
          <w:lang w:val="en-GB"/>
        </w:rPr>
        <w:tab/>
      </w:r>
      <w:r w:rsidRPr="00BA4E05">
        <w:rPr>
          <w:strike/>
          <w:szCs w:val="18"/>
          <w:lang w:val="en-GB"/>
        </w:rPr>
        <w:t>Approvals in accordance with Regulation No. 117 for tyres within the scope of Regulation No. 54 currently do not include the requirement on adhesion of tyres in worn state on wet surfaces.</w:t>
      </w:r>
      <w:r w:rsidR="002B3AB3">
        <w:rPr>
          <w:szCs w:val="18"/>
          <w:lang w:val="en-GB"/>
        </w:rPr>
        <w:t>"</w:t>
      </w:r>
    </w:p>
    <w:p w14:paraId="640E6DAF" w14:textId="1ACCDC0E" w:rsidR="0033572B" w:rsidRPr="00BA4E05" w:rsidRDefault="003F636C" w:rsidP="003F636C">
      <w:pPr>
        <w:keepNext/>
        <w:keepLines/>
        <w:tabs>
          <w:tab w:val="right" w:pos="851"/>
        </w:tabs>
        <w:spacing w:before="360" w:after="240" w:line="300" w:lineRule="exact"/>
        <w:ind w:left="360" w:right="1134"/>
        <w:rPr>
          <w:b/>
          <w:bCs/>
          <w:sz w:val="28"/>
          <w:szCs w:val="28"/>
          <w:lang w:val="en-GB"/>
        </w:rPr>
      </w:pPr>
      <w:r w:rsidRPr="00BA4E05">
        <w:rPr>
          <w:b/>
          <w:bCs/>
          <w:sz w:val="28"/>
          <w:szCs w:val="28"/>
          <w:lang w:val="en-GB"/>
        </w:rPr>
        <w:tab/>
      </w:r>
      <w:r w:rsidR="00E5260A" w:rsidRPr="00BA4E05">
        <w:rPr>
          <w:b/>
          <w:bCs/>
          <w:sz w:val="28"/>
          <w:szCs w:val="28"/>
          <w:lang w:val="en-GB"/>
        </w:rPr>
        <w:t>II.</w:t>
      </w:r>
      <w:r w:rsidRPr="00BA4E05">
        <w:rPr>
          <w:b/>
          <w:bCs/>
          <w:sz w:val="28"/>
          <w:szCs w:val="28"/>
          <w:lang w:val="en-GB"/>
        </w:rPr>
        <w:tab/>
      </w:r>
      <w:r w:rsidR="0033572B" w:rsidRPr="00BA4E05">
        <w:rPr>
          <w:b/>
          <w:bCs/>
          <w:sz w:val="28"/>
          <w:szCs w:val="28"/>
          <w:lang w:val="en-GB"/>
        </w:rPr>
        <w:t>Justification</w:t>
      </w:r>
    </w:p>
    <w:p w14:paraId="3BEE1B76" w14:textId="59BBE5E4" w:rsidR="0030596E" w:rsidRPr="00BA4E05" w:rsidRDefault="00A22019" w:rsidP="00550ED2">
      <w:pPr>
        <w:pStyle w:val="ListParagraph"/>
        <w:suppressAutoHyphens w:val="0"/>
        <w:spacing w:after="120"/>
        <w:ind w:left="1134" w:right="1134"/>
        <w:jc w:val="both"/>
      </w:pPr>
      <w:r w:rsidRPr="00BA4E05">
        <w:tab/>
      </w:r>
      <w:r w:rsidR="00F9603A">
        <w:tab/>
      </w:r>
      <w:r w:rsidR="002246FB" w:rsidRPr="00BA4E05">
        <w:t xml:space="preserve">The 04 series of amendments to UN Regulation No. 117 introduces the requirements on adhesion of tyres in worn state on wet surfaces for tyres within the scope of </w:t>
      </w:r>
      <w:r w:rsidR="00B20126" w:rsidRPr="00BA4E05">
        <w:t>Regulation</w:t>
      </w:r>
      <w:r w:rsidR="002246FB" w:rsidRPr="00BA4E05">
        <w:t> No. 54.</w:t>
      </w:r>
    </w:p>
    <w:p w14:paraId="3AABACE1" w14:textId="1F7AAE22" w:rsidR="00B11277" w:rsidRPr="00BA4E05" w:rsidRDefault="003A7CF1" w:rsidP="003A7CF1">
      <w:pPr>
        <w:spacing w:before="240"/>
        <w:jc w:val="center"/>
        <w:rPr>
          <w:u w:val="single"/>
          <w:lang w:val="en-GB"/>
        </w:rPr>
      </w:pPr>
      <w:r w:rsidRPr="00BA4E05">
        <w:rPr>
          <w:u w:val="single"/>
          <w:lang w:val="en-GB"/>
        </w:rPr>
        <w:tab/>
      </w:r>
      <w:r w:rsidRPr="00BA4E05">
        <w:rPr>
          <w:u w:val="single"/>
          <w:lang w:val="en-GB"/>
        </w:rPr>
        <w:tab/>
      </w:r>
      <w:r w:rsidRPr="00BA4E05">
        <w:rPr>
          <w:u w:val="single"/>
          <w:lang w:val="en-GB"/>
        </w:rPr>
        <w:tab/>
      </w:r>
    </w:p>
    <w:sectPr w:rsidR="00B11277" w:rsidRPr="00BA4E05" w:rsidSect="00FE243B">
      <w:headerReference w:type="first" r:id="rId18"/>
      <w:footerReference w:type="first" r:id="rId19"/>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BF99" w14:textId="77777777" w:rsidR="00EB7AC4" w:rsidRDefault="00EB7AC4"/>
  </w:endnote>
  <w:endnote w:type="continuationSeparator" w:id="0">
    <w:p w14:paraId="21D1B4D4" w14:textId="77777777" w:rsidR="00EB7AC4" w:rsidRDefault="00EB7AC4"/>
  </w:endnote>
  <w:endnote w:type="continuationNotice" w:id="1">
    <w:p w14:paraId="423C8171" w14:textId="77777777" w:rsidR="00EB7AC4" w:rsidRDefault="00EB7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FA51" w14:textId="6D4D3FCD" w:rsidR="00B01A9B" w:rsidRDefault="00B01A9B" w:rsidP="00B01A9B">
    <w:pPr>
      <w:pStyle w:val="Footer"/>
    </w:pPr>
    <w:r w:rsidRPr="0027112F">
      <w:rPr>
        <w:noProof/>
        <w:lang w:val="en-US"/>
      </w:rPr>
      <w:drawing>
        <wp:anchor distT="0" distB="0" distL="114300" distR="114300" simplePos="0" relativeHeight="251659264" behindDoc="0" locked="1" layoutInCell="1" allowOverlap="1" wp14:anchorId="1CAC45C5" wp14:editId="17FD590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9588A5" w14:textId="252158B5" w:rsidR="00B01A9B" w:rsidRPr="00B01A9B" w:rsidRDefault="00B01A9B" w:rsidP="00B01A9B">
    <w:pPr>
      <w:spacing w:line="240" w:lineRule="auto"/>
      <w:ind w:right="1134"/>
    </w:pPr>
    <w:r>
      <w:t>GE.22-26776(E)</w:t>
    </w:r>
    <w:r>
      <w:rPr>
        <w:noProof/>
      </w:rPr>
      <w:drawing>
        <wp:anchor distT="0" distB="0" distL="114300" distR="114300" simplePos="0" relativeHeight="251660288" behindDoc="0" locked="0" layoutInCell="1" allowOverlap="1" wp14:anchorId="1E9C67D1" wp14:editId="7E7BC14C">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C696" w14:textId="77777777" w:rsidR="00EB7AC4" w:rsidRPr="00D27D5E" w:rsidRDefault="00EB7AC4" w:rsidP="00D27D5E">
      <w:pPr>
        <w:tabs>
          <w:tab w:val="right" w:pos="2155"/>
        </w:tabs>
        <w:spacing w:after="80"/>
        <w:ind w:left="680"/>
        <w:rPr>
          <w:u w:val="single"/>
        </w:rPr>
      </w:pPr>
      <w:r>
        <w:rPr>
          <w:u w:val="single"/>
        </w:rPr>
        <w:tab/>
      </w:r>
    </w:p>
  </w:footnote>
  <w:footnote w:type="continuationSeparator" w:id="0">
    <w:p w14:paraId="244B0730" w14:textId="77777777" w:rsidR="00EB7AC4" w:rsidRDefault="00EB7AC4">
      <w:r>
        <w:rPr>
          <w:u w:val="single"/>
        </w:rPr>
        <w:tab/>
      </w:r>
      <w:r>
        <w:rPr>
          <w:u w:val="single"/>
        </w:rPr>
        <w:tab/>
      </w:r>
      <w:r>
        <w:rPr>
          <w:u w:val="single"/>
        </w:rPr>
        <w:tab/>
      </w:r>
      <w:r>
        <w:rPr>
          <w:u w:val="single"/>
        </w:rPr>
        <w:tab/>
      </w:r>
    </w:p>
  </w:footnote>
  <w:footnote w:type="continuationNotice" w:id="1">
    <w:p w14:paraId="0603DFC1" w14:textId="77777777" w:rsidR="00EB7AC4" w:rsidRDefault="00EB7AC4"/>
  </w:footnote>
  <w:footnote w:id="2">
    <w:p w14:paraId="3D2E18DA" w14:textId="77777777" w:rsidR="00E01A8C" w:rsidRPr="00EA370C" w:rsidRDefault="00E01A8C" w:rsidP="00E01A8C">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A96A" w14:textId="7D30A1EC" w:rsidR="00127D55" w:rsidRPr="00BB1F39" w:rsidRDefault="00127D55">
    <w:pPr>
      <w:pStyle w:val="Header"/>
      <w:rPr>
        <w:color w:val="FF0000"/>
        <w:u w:val="single"/>
        <w:lang w:val="en-US"/>
      </w:rPr>
    </w:pPr>
    <w:r w:rsidRPr="00BB1F39">
      <w:rPr>
        <w:lang w:val="en-US"/>
      </w:rPr>
      <w:t>ECE/TRANS/WP.29/</w:t>
    </w:r>
    <w:r w:rsidR="00352282">
      <w:rPr>
        <w:lang w:val="en-US"/>
      </w:rPr>
      <w:t>GR</w:t>
    </w:r>
    <w:r w:rsidR="00664987">
      <w:rPr>
        <w:lang w:val="en-US"/>
      </w:rPr>
      <w:t>B</w:t>
    </w:r>
    <w:r w:rsidR="00352282">
      <w:rPr>
        <w:lang w:val="en-US"/>
      </w:rPr>
      <w:t>P/</w:t>
    </w:r>
    <w:r w:rsidR="005872B7">
      <w:rPr>
        <w:lang w:val="en-US"/>
      </w:rPr>
      <w:t>202</w:t>
    </w:r>
    <w:r w:rsidR="00335D9F">
      <w:rPr>
        <w:lang w:val="en-US"/>
      </w:rPr>
      <w:t>3</w:t>
    </w:r>
    <w:r w:rsidRPr="00BB1F39">
      <w:rPr>
        <w:lang w:val="en-US"/>
      </w:rPr>
      <w:t>/</w:t>
    </w:r>
    <w:r w:rsidR="00335D9F">
      <w:rPr>
        <w:lang w:val="en-US"/>
      </w:rPr>
      <w:t>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3EB3D9FA" w:rsidR="00127D55" w:rsidRDefault="00127D55" w:rsidP="00E03A64">
    <w:pPr>
      <w:pStyle w:val="Header"/>
      <w:jc w:val="right"/>
    </w:pPr>
    <w:r>
      <w:t>ECE/TRANS/WP.29/</w:t>
    </w:r>
    <w:r w:rsidR="006A187B">
      <w:t>GRBP/</w:t>
    </w:r>
    <w:r w:rsidR="005872B7">
      <w:t>202</w:t>
    </w:r>
    <w:r w:rsidR="00335D9F">
      <w:t>3</w:t>
    </w:r>
    <w:r>
      <w:t>/</w:t>
    </w:r>
    <w:r w:rsidR="00335D9F">
      <w:t>YY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1A9A0E31" w:rsidR="00127D55" w:rsidRPr="00F533AB" w:rsidRDefault="00127D55" w:rsidP="006A187B">
    <w:pPr>
      <w:pStyle w:val="Header"/>
    </w:pPr>
    <w:r w:rsidRPr="00BB1F39">
      <w:rPr>
        <w:lang w:val="en-US"/>
      </w:rPr>
      <w:t>ECE/TRANS/WP.29</w:t>
    </w:r>
    <w:r w:rsidR="006A187B">
      <w:rPr>
        <w:lang w:val="en-US"/>
      </w:rPr>
      <w:t>/GRBP/202</w:t>
    </w:r>
    <w:r w:rsidR="00E50794">
      <w:rPr>
        <w:lang w:val="en-US"/>
      </w:rPr>
      <w:t>3</w:t>
    </w:r>
    <w:r w:rsidR="006A187B">
      <w:rPr>
        <w:lang w:val="en-US"/>
      </w:rPr>
      <w:t>/</w:t>
    </w:r>
    <w:r w:rsidR="004341F2">
      <w:rPr>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9"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4"/>
  </w:num>
  <w:num w:numId="5">
    <w:abstractNumId w:val="3"/>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6"/>
  </w:num>
  <w:num w:numId="11">
    <w:abstractNumId w:val="11"/>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8E8"/>
    <w:rsid w:val="00016AC5"/>
    <w:rsid w:val="000200F1"/>
    <w:rsid w:val="00020252"/>
    <w:rsid w:val="0002353C"/>
    <w:rsid w:val="00030ADE"/>
    <w:rsid w:val="000312C0"/>
    <w:rsid w:val="00031CA3"/>
    <w:rsid w:val="00031EFC"/>
    <w:rsid w:val="00035F50"/>
    <w:rsid w:val="000403DA"/>
    <w:rsid w:val="00042C26"/>
    <w:rsid w:val="00042F83"/>
    <w:rsid w:val="00053AD5"/>
    <w:rsid w:val="000571C0"/>
    <w:rsid w:val="00057396"/>
    <w:rsid w:val="00057B5D"/>
    <w:rsid w:val="0006268C"/>
    <w:rsid w:val="000676C2"/>
    <w:rsid w:val="00081703"/>
    <w:rsid w:val="0008393C"/>
    <w:rsid w:val="00083F5E"/>
    <w:rsid w:val="00093ECB"/>
    <w:rsid w:val="000A2D72"/>
    <w:rsid w:val="000A500E"/>
    <w:rsid w:val="000A59AC"/>
    <w:rsid w:val="000B422A"/>
    <w:rsid w:val="000C7B5F"/>
    <w:rsid w:val="000D08FD"/>
    <w:rsid w:val="000D146E"/>
    <w:rsid w:val="000D6F61"/>
    <w:rsid w:val="000E099C"/>
    <w:rsid w:val="000E40FD"/>
    <w:rsid w:val="000F2A46"/>
    <w:rsid w:val="000F3C75"/>
    <w:rsid w:val="000F41F2"/>
    <w:rsid w:val="000F5826"/>
    <w:rsid w:val="0010544E"/>
    <w:rsid w:val="0011306C"/>
    <w:rsid w:val="001138F1"/>
    <w:rsid w:val="0011447A"/>
    <w:rsid w:val="001243E5"/>
    <w:rsid w:val="001249D5"/>
    <w:rsid w:val="0012502C"/>
    <w:rsid w:val="00127D55"/>
    <w:rsid w:val="00130B2A"/>
    <w:rsid w:val="00130D9B"/>
    <w:rsid w:val="00135C0D"/>
    <w:rsid w:val="00136077"/>
    <w:rsid w:val="00140B74"/>
    <w:rsid w:val="001438FD"/>
    <w:rsid w:val="00146FCF"/>
    <w:rsid w:val="00153756"/>
    <w:rsid w:val="0015656A"/>
    <w:rsid w:val="00160540"/>
    <w:rsid w:val="00161A5C"/>
    <w:rsid w:val="00164B1E"/>
    <w:rsid w:val="00164EC9"/>
    <w:rsid w:val="0017182C"/>
    <w:rsid w:val="00177007"/>
    <w:rsid w:val="0018605F"/>
    <w:rsid w:val="00186C01"/>
    <w:rsid w:val="00186EE9"/>
    <w:rsid w:val="00187BBC"/>
    <w:rsid w:val="001901A6"/>
    <w:rsid w:val="00192EEB"/>
    <w:rsid w:val="00193D16"/>
    <w:rsid w:val="001A1371"/>
    <w:rsid w:val="001A20FB"/>
    <w:rsid w:val="001A293E"/>
    <w:rsid w:val="001B2A28"/>
    <w:rsid w:val="001B6F40"/>
    <w:rsid w:val="001C006A"/>
    <w:rsid w:val="001C1022"/>
    <w:rsid w:val="001C1AEE"/>
    <w:rsid w:val="001C263B"/>
    <w:rsid w:val="001C2E31"/>
    <w:rsid w:val="001C3BB1"/>
    <w:rsid w:val="001C5E6F"/>
    <w:rsid w:val="001C60AE"/>
    <w:rsid w:val="001D2352"/>
    <w:rsid w:val="001D7B06"/>
    <w:rsid w:val="001D7F8A"/>
    <w:rsid w:val="001E1C4E"/>
    <w:rsid w:val="001E20DE"/>
    <w:rsid w:val="001E2E48"/>
    <w:rsid w:val="001E3FEB"/>
    <w:rsid w:val="001E4A02"/>
    <w:rsid w:val="001F7687"/>
    <w:rsid w:val="002013C5"/>
    <w:rsid w:val="00207580"/>
    <w:rsid w:val="002128EE"/>
    <w:rsid w:val="00217A86"/>
    <w:rsid w:val="00220973"/>
    <w:rsid w:val="002232AF"/>
    <w:rsid w:val="00223B89"/>
    <w:rsid w:val="002246FB"/>
    <w:rsid w:val="00224F25"/>
    <w:rsid w:val="00225013"/>
    <w:rsid w:val="00225A8C"/>
    <w:rsid w:val="00232EE1"/>
    <w:rsid w:val="00237290"/>
    <w:rsid w:val="002375DC"/>
    <w:rsid w:val="00240D36"/>
    <w:rsid w:val="00244494"/>
    <w:rsid w:val="00247143"/>
    <w:rsid w:val="00254A40"/>
    <w:rsid w:val="002576C7"/>
    <w:rsid w:val="00264B1C"/>
    <w:rsid w:val="002659F1"/>
    <w:rsid w:val="00271C7C"/>
    <w:rsid w:val="00272BC5"/>
    <w:rsid w:val="002760E0"/>
    <w:rsid w:val="00285232"/>
    <w:rsid w:val="002873BA"/>
    <w:rsid w:val="00287B39"/>
    <w:rsid w:val="00287E79"/>
    <w:rsid w:val="0029070F"/>
    <w:rsid w:val="00291021"/>
    <w:rsid w:val="00291667"/>
    <w:rsid w:val="00291862"/>
    <w:rsid w:val="00291D90"/>
    <w:rsid w:val="002928F9"/>
    <w:rsid w:val="00293F81"/>
    <w:rsid w:val="00295370"/>
    <w:rsid w:val="002A073F"/>
    <w:rsid w:val="002A5D07"/>
    <w:rsid w:val="002B0672"/>
    <w:rsid w:val="002B3AB3"/>
    <w:rsid w:val="002B47F8"/>
    <w:rsid w:val="002B6D3F"/>
    <w:rsid w:val="002C03EB"/>
    <w:rsid w:val="002C0CBE"/>
    <w:rsid w:val="002C16C3"/>
    <w:rsid w:val="002C2BCA"/>
    <w:rsid w:val="002E38A6"/>
    <w:rsid w:val="002E5E7A"/>
    <w:rsid w:val="002F32A9"/>
    <w:rsid w:val="002F7163"/>
    <w:rsid w:val="003016B7"/>
    <w:rsid w:val="0030596E"/>
    <w:rsid w:val="00310241"/>
    <w:rsid w:val="00311677"/>
    <w:rsid w:val="00311D7D"/>
    <w:rsid w:val="00312DCE"/>
    <w:rsid w:val="00314D40"/>
    <w:rsid w:val="00317CE1"/>
    <w:rsid w:val="003220DA"/>
    <w:rsid w:val="0032427A"/>
    <w:rsid w:val="00325C93"/>
    <w:rsid w:val="0032688E"/>
    <w:rsid w:val="003278BE"/>
    <w:rsid w:val="00330F9C"/>
    <w:rsid w:val="0033572B"/>
    <w:rsid w:val="00335748"/>
    <w:rsid w:val="00335D9F"/>
    <w:rsid w:val="003360FB"/>
    <w:rsid w:val="00336E96"/>
    <w:rsid w:val="00340C35"/>
    <w:rsid w:val="003427E7"/>
    <w:rsid w:val="00342FE6"/>
    <w:rsid w:val="00350413"/>
    <w:rsid w:val="003515AA"/>
    <w:rsid w:val="00352282"/>
    <w:rsid w:val="003540FD"/>
    <w:rsid w:val="003602A4"/>
    <w:rsid w:val="003616B4"/>
    <w:rsid w:val="00362757"/>
    <w:rsid w:val="003649BA"/>
    <w:rsid w:val="00365F33"/>
    <w:rsid w:val="00370E0F"/>
    <w:rsid w:val="00374106"/>
    <w:rsid w:val="003822EB"/>
    <w:rsid w:val="00387337"/>
    <w:rsid w:val="00393F52"/>
    <w:rsid w:val="00395DFE"/>
    <w:rsid w:val="003976D5"/>
    <w:rsid w:val="003A0FE8"/>
    <w:rsid w:val="003A4450"/>
    <w:rsid w:val="003A7CF1"/>
    <w:rsid w:val="003B0348"/>
    <w:rsid w:val="003B1596"/>
    <w:rsid w:val="003B3944"/>
    <w:rsid w:val="003B4E7F"/>
    <w:rsid w:val="003B71BA"/>
    <w:rsid w:val="003C27CA"/>
    <w:rsid w:val="003C4373"/>
    <w:rsid w:val="003C4719"/>
    <w:rsid w:val="003C573C"/>
    <w:rsid w:val="003C5788"/>
    <w:rsid w:val="003C78C7"/>
    <w:rsid w:val="003D1DF3"/>
    <w:rsid w:val="003D2C3E"/>
    <w:rsid w:val="003D3133"/>
    <w:rsid w:val="003D4183"/>
    <w:rsid w:val="003D46A7"/>
    <w:rsid w:val="003D4FFB"/>
    <w:rsid w:val="003D6A1B"/>
    <w:rsid w:val="003D6C68"/>
    <w:rsid w:val="003D77CD"/>
    <w:rsid w:val="003E4A29"/>
    <w:rsid w:val="003F143E"/>
    <w:rsid w:val="003F6314"/>
    <w:rsid w:val="003F636C"/>
    <w:rsid w:val="0041175A"/>
    <w:rsid w:val="00411A77"/>
    <w:rsid w:val="004137EA"/>
    <w:rsid w:val="004159D0"/>
    <w:rsid w:val="004212CD"/>
    <w:rsid w:val="004249E7"/>
    <w:rsid w:val="0042645E"/>
    <w:rsid w:val="00426C6C"/>
    <w:rsid w:val="004302BF"/>
    <w:rsid w:val="0043072D"/>
    <w:rsid w:val="00430895"/>
    <w:rsid w:val="00430E44"/>
    <w:rsid w:val="004341F2"/>
    <w:rsid w:val="00434F04"/>
    <w:rsid w:val="00437B76"/>
    <w:rsid w:val="00440D4C"/>
    <w:rsid w:val="00444ACD"/>
    <w:rsid w:val="004456D6"/>
    <w:rsid w:val="0045262A"/>
    <w:rsid w:val="004538FB"/>
    <w:rsid w:val="004720B1"/>
    <w:rsid w:val="00473A8F"/>
    <w:rsid w:val="00473D03"/>
    <w:rsid w:val="0048239C"/>
    <w:rsid w:val="00490450"/>
    <w:rsid w:val="004A67FC"/>
    <w:rsid w:val="004A7442"/>
    <w:rsid w:val="004C0D3F"/>
    <w:rsid w:val="004D2005"/>
    <w:rsid w:val="004D3124"/>
    <w:rsid w:val="004D36D3"/>
    <w:rsid w:val="004D6F75"/>
    <w:rsid w:val="004E5BF0"/>
    <w:rsid w:val="004F077A"/>
    <w:rsid w:val="004F147A"/>
    <w:rsid w:val="004F55FF"/>
    <w:rsid w:val="00502C64"/>
    <w:rsid w:val="00503783"/>
    <w:rsid w:val="0050659C"/>
    <w:rsid w:val="00510FAC"/>
    <w:rsid w:val="00514DBB"/>
    <w:rsid w:val="00515D54"/>
    <w:rsid w:val="0052189F"/>
    <w:rsid w:val="0052230D"/>
    <w:rsid w:val="0052484D"/>
    <w:rsid w:val="00525DFD"/>
    <w:rsid w:val="0053388D"/>
    <w:rsid w:val="005409E7"/>
    <w:rsid w:val="00542549"/>
    <w:rsid w:val="0054385B"/>
    <w:rsid w:val="00543D5E"/>
    <w:rsid w:val="00550885"/>
    <w:rsid w:val="00550ED2"/>
    <w:rsid w:val="005552D8"/>
    <w:rsid w:val="005561F0"/>
    <w:rsid w:val="005647EC"/>
    <w:rsid w:val="00571F41"/>
    <w:rsid w:val="00571FCA"/>
    <w:rsid w:val="005740D6"/>
    <w:rsid w:val="00575BDF"/>
    <w:rsid w:val="00575E4A"/>
    <w:rsid w:val="005837D4"/>
    <w:rsid w:val="005872B7"/>
    <w:rsid w:val="00595576"/>
    <w:rsid w:val="00595817"/>
    <w:rsid w:val="00595BE4"/>
    <w:rsid w:val="005A3CDD"/>
    <w:rsid w:val="005A636F"/>
    <w:rsid w:val="005B27C4"/>
    <w:rsid w:val="005B5842"/>
    <w:rsid w:val="005B76A3"/>
    <w:rsid w:val="005C166A"/>
    <w:rsid w:val="005C45D1"/>
    <w:rsid w:val="005D2048"/>
    <w:rsid w:val="005D7F42"/>
    <w:rsid w:val="005E2FF0"/>
    <w:rsid w:val="005E5D1F"/>
    <w:rsid w:val="005E67C5"/>
    <w:rsid w:val="005F0D33"/>
    <w:rsid w:val="005F1107"/>
    <w:rsid w:val="005F5601"/>
    <w:rsid w:val="005F5902"/>
    <w:rsid w:val="005F5C4D"/>
    <w:rsid w:val="005F69A2"/>
    <w:rsid w:val="00603391"/>
    <w:rsid w:val="00611D43"/>
    <w:rsid w:val="00612265"/>
    <w:rsid w:val="00612D48"/>
    <w:rsid w:val="00614877"/>
    <w:rsid w:val="00615307"/>
    <w:rsid w:val="00616B45"/>
    <w:rsid w:val="00624003"/>
    <w:rsid w:val="00630D9B"/>
    <w:rsid w:val="00631953"/>
    <w:rsid w:val="00634E1A"/>
    <w:rsid w:val="006439EC"/>
    <w:rsid w:val="00644577"/>
    <w:rsid w:val="00655C8D"/>
    <w:rsid w:val="00661205"/>
    <w:rsid w:val="00661275"/>
    <w:rsid w:val="00662440"/>
    <w:rsid w:val="00664987"/>
    <w:rsid w:val="0068252A"/>
    <w:rsid w:val="00683B34"/>
    <w:rsid w:val="00685843"/>
    <w:rsid w:val="006863E9"/>
    <w:rsid w:val="00692E89"/>
    <w:rsid w:val="00693CFD"/>
    <w:rsid w:val="006A12E1"/>
    <w:rsid w:val="006A187B"/>
    <w:rsid w:val="006B0AA5"/>
    <w:rsid w:val="006B0D40"/>
    <w:rsid w:val="006B1399"/>
    <w:rsid w:val="006B2B2A"/>
    <w:rsid w:val="006B4590"/>
    <w:rsid w:val="006B59C7"/>
    <w:rsid w:val="006B6A09"/>
    <w:rsid w:val="006C340C"/>
    <w:rsid w:val="006C72D5"/>
    <w:rsid w:val="006D1D1C"/>
    <w:rsid w:val="006D223A"/>
    <w:rsid w:val="006D3FB7"/>
    <w:rsid w:val="006D6638"/>
    <w:rsid w:val="006D666F"/>
    <w:rsid w:val="006E1570"/>
    <w:rsid w:val="006E5FC7"/>
    <w:rsid w:val="006E6860"/>
    <w:rsid w:val="006F13DC"/>
    <w:rsid w:val="006F3FA6"/>
    <w:rsid w:val="006F707A"/>
    <w:rsid w:val="006F73F4"/>
    <w:rsid w:val="006F7CD1"/>
    <w:rsid w:val="006F7F03"/>
    <w:rsid w:val="0070347C"/>
    <w:rsid w:val="00704F96"/>
    <w:rsid w:val="00706101"/>
    <w:rsid w:val="007063F5"/>
    <w:rsid w:val="00710302"/>
    <w:rsid w:val="007133B7"/>
    <w:rsid w:val="00716F84"/>
    <w:rsid w:val="0071722C"/>
    <w:rsid w:val="007176C1"/>
    <w:rsid w:val="00724130"/>
    <w:rsid w:val="00724DA7"/>
    <w:rsid w:val="00730966"/>
    <w:rsid w:val="00732B3C"/>
    <w:rsid w:val="00733353"/>
    <w:rsid w:val="007338CE"/>
    <w:rsid w:val="00745C44"/>
    <w:rsid w:val="00746F5E"/>
    <w:rsid w:val="00752E98"/>
    <w:rsid w:val="00756FE9"/>
    <w:rsid w:val="00762229"/>
    <w:rsid w:val="00763C21"/>
    <w:rsid w:val="00764136"/>
    <w:rsid w:val="00766D06"/>
    <w:rsid w:val="00766E2D"/>
    <w:rsid w:val="00770873"/>
    <w:rsid w:val="00776A3A"/>
    <w:rsid w:val="007774AE"/>
    <w:rsid w:val="00780BF8"/>
    <w:rsid w:val="007824DF"/>
    <w:rsid w:val="00786255"/>
    <w:rsid w:val="00790F2F"/>
    <w:rsid w:val="0079324F"/>
    <w:rsid w:val="00795AA5"/>
    <w:rsid w:val="007A4735"/>
    <w:rsid w:val="007A614F"/>
    <w:rsid w:val="007C43A7"/>
    <w:rsid w:val="007C62E9"/>
    <w:rsid w:val="007D1A04"/>
    <w:rsid w:val="007D4E20"/>
    <w:rsid w:val="007D6434"/>
    <w:rsid w:val="007D6D51"/>
    <w:rsid w:val="007E17EE"/>
    <w:rsid w:val="007E1B56"/>
    <w:rsid w:val="007E3BD7"/>
    <w:rsid w:val="007E7D03"/>
    <w:rsid w:val="007F3451"/>
    <w:rsid w:val="007F3E03"/>
    <w:rsid w:val="007F55CB"/>
    <w:rsid w:val="00801A06"/>
    <w:rsid w:val="00804999"/>
    <w:rsid w:val="00812C1A"/>
    <w:rsid w:val="00814573"/>
    <w:rsid w:val="00821AE9"/>
    <w:rsid w:val="0082220B"/>
    <w:rsid w:val="0082428A"/>
    <w:rsid w:val="008317F6"/>
    <w:rsid w:val="00844750"/>
    <w:rsid w:val="0084488A"/>
    <w:rsid w:val="00856B6B"/>
    <w:rsid w:val="00856D39"/>
    <w:rsid w:val="00860332"/>
    <w:rsid w:val="00862738"/>
    <w:rsid w:val="00863D1E"/>
    <w:rsid w:val="0086417A"/>
    <w:rsid w:val="00866A05"/>
    <w:rsid w:val="0087460B"/>
    <w:rsid w:val="008769D0"/>
    <w:rsid w:val="00876BCD"/>
    <w:rsid w:val="00877113"/>
    <w:rsid w:val="00893025"/>
    <w:rsid w:val="008962BF"/>
    <w:rsid w:val="00896B4A"/>
    <w:rsid w:val="00896F83"/>
    <w:rsid w:val="008A23E1"/>
    <w:rsid w:val="008A49A1"/>
    <w:rsid w:val="008B013F"/>
    <w:rsid w:val="008B44C4"/>
    <w:rsid w:val="008B7879"/>
    <w:rsid w:val="008C063C"/>
    <w:rsid w:val="008C3758"/>
    <w:rsid w:val="008C39AC"/>
    <w:rsid w:val="008C52FB"/>
    <w:rsid w:val="008D3919"/>
    <w:rsid w:val="008E10A8"/>
    <w:rsid w:val="008E4410"/>
    <w:rsid w:val="008E4B46"/>
    <w:rsid w:val="008E4E9A"/>
    <w:rsid w:val="008E7FAE"/>
    <w:rsid w:val="008F0F36"/>
    <w:rsid w:val="008F6436"/>
    <w:rsid w:val="008F65CA"/>
    <w:rsid w:val="00901556"/>
    <w:rsid w:val="0090498A"/>
    <w:rsid w:val="00905FBF"/>
    <w:rsid w:val="0091171C"/>
    <w:rsid w:val="009117E5"/>
    <w:rsid w:val="00911BF7"/>
    <w:rsid w:val="00912BF1"/>
    <w:rsid w:val="00914E35"/>
    <w:rsid w:val="00916838"/>
    <w:rsid w:val="00917113"/>
    <w:rsid w:val="009211D4"/>
    <w:rsid w:val="00924E33"/>
    <w:rsid w:val="00925881"/>
    <w:rsid w:val="009267F1"/>
    <w:rsid w:val="009279E7"/>
    <w:rsid w:val="0093468D"/>
    <w:rsid w:val="00934D4C"/>
    <w:rsid w:val="009359E9"/>
    <w:rsid w:val="00936F5A"/>
    <w:rsid w:val="009470BD"/>
    <w:rsid w:val="009513AE"/>
    <w:rsid w:val="00952FDB"/>
    <w:rsid w:val="00955275"/>
    <w:rsid w:val="009556DB"/>
    <w:rsid w:val="00955EE9"/>
    <w:rsid w:val="0096487B"/>
    <w:rsid w:val="00970BD3"/>
    <w:rsid w:val="00970F6B"/>
    <w:rsid w:val="00971562"/>
    <w:rsid w:val="00977EC8"/>
    <w:rsid w:val="00980780"/>
    <w:rsid w:val="00983DA0"/>
    <w:rsid w:val="00984FEA"/>
    <w:rsid w:val="009948E3"/>
    <w:rsid w:val="00995D02"/>
    <w:rsid w:val="00997F30"/>
    <w:rsid w:val="009A09FE"/>
    <w:rsid w:val="009A249E"/>
    <w:rsid w:val="009A321F"/>
    <w:rsid w:val="009A4CE4"/>
    <w:rsid w:val="009A6A9E"/>
    <w:rsid w:val="009B7AE1"/>
    <w:rsid w:val="009C00A3"/>
    <w:rsid w:val="009C39D4"/>
    <w:rsid w:val="009C6919"/>
    <w:rsid w:val="009D1D31"/>
    <w:rsid w:val="009D3A8C"/>
    <w:rsid w:val="009D64C4"/>
    <w:rsid w:val="009D7768"/>
    <w:rsid w:val="009E48E5"/>
    <w:rsid w:val="009E599F"/>
    <w:rsid w:val="009E7956"/>
    <w:rsid w:val="009F3A13"/>
    <w:rsid w:val="009F6FF1"/>
    <w:rsid w:val="009F7077"/>
    <w:rsid w:val="00A01DBC"/>
    <w:rsid w:val="00A0313F"/>
    <w:rsid w:val="00A0381F"/>
    <w:rsid w:val="00A050FA"/>
    <w:rsid w:val="00A103AF"/>
    <w:rsid w:val="00A13301"/>
    <w:rsid w:val="00A21A8C"/>
    <w:rsid w:val="00A22019"/>
    <w:rsid w:val="00A2492E"/>
    <w:rsid w:val="00A24FEE"/>
    <w:rsid w:val="00A326FA"/>
    <w:rsid w:val="00A34891"/>
    <w:rsid w:val="00A35E18"/>
    <w:rsid w:val="00A365CD"/>
    <w:rsid w:val="00A41849"/>
    <w:rsid w:val="00A455E2"/>
    <w:rsid w:val="00A4574F"/>
    <w:rsid w:val="00A46130"/>
    <w:rsid w:val="00A52538"/>
    <w:rsid w:val="00A5529C"/>
    <w:rsid w:val="00A55C74"/>
    <w:rsid w:val="00A566C8"/>
    <w:rsid w:val="00A57313"/>
    <w:rsid w:val="00A6018E"/>
    <w:rsid w:val="00A6161F"/>
    <w:rsid w:val="00A62D08"/>
    <w:rsid w:val="00A64975"/>
    <w:rsid w:val="00A67496"/>
    <w:rsid w:val="00A70163"/>
    <w:rsid w:val="00A70EF3"/>
    <w:rsid w:val="00A71547"/>
    <w:rsid w:val="00A72057"/>
    <w:rsid w:val="00A72CF5"/>
    <w:rsid w:val="00A809AC"/>
    <w:rsid w:val="00A8726A"/>
    <w:rsid w:val="00A97264"/>
    <w:rsid w:val="00A97414"/>
    <w:rsid w:val="00AA0E74"/>
    <w:rsid w:val="00AA1D51"/>
    <w:rsid w:val="00AA477F"/>
    <w:rsid w:val="00AA4811"/>
    <w:rsid w:val="00AB1F51"/>
    <w:rsid w:val="00AB21D5"/>
    <w:rsid w:val="00AC1895"/>
    <w:rsid w:val="00AC6744"/>
    <w:rsid w:val="00AC67A1"/>
    <w:rsid w:val="00AC7977"/>
    <w:rsid w:val="00AD4644"/>
    <w:rsid w:val="00AD56A1"/>
    <w:rsid w:val="00AD79AF"/>
    <w:rsid w:val="00AE0D21"/>
    <w:rsid w:val="00AE1636"/>
    <w:rsid w:val="00AE16CE"/>
    <w:rsid w:val="00AE352C"/>
    <w:rsid w:val="00AE656F"/>
    <w:rsid w:val="00AE794F"/>
    <w:rsid w:val="00AF6522"/>
    <w:rsid w:val="00B01A9B"/>
    <w:rsid w:val="00B11277"/>
    <w:rsid w:val="00B11FED"/>
    <w:rsid w:val="00B12AB4"/>
    <w:rsid w:val="00B132F6"/>
    <w:rsid w:val="00B20126"/>
    <w:rsid w:val="00B20C7B"/>
    <w:rsid w:val="00B20E76"/>
    <w:rsid w:val="00B21B20"/>
    <w:rsid w:val="00B238BF"/>
    <w:rsid w:val="00B2541E"/>
    <w:rsid w:val="00B32E2D"/>
    <w:rsid w:val="00B367AE"/>
    <w:rsid w:val="00B37514"/>
    <w:rsid w:val="00B412F8"/>
    <w:rsid w:val="00B4466B"/>
    <w:rsid w:val="00B52B3F"/>
    <w:rsid w:val="00B61990"/>
    <w:rsid w:val="00B7040F"/>
    <w:rsid w:val="00B706B3"/>
    <w:rsid w:val="00B7145E"/>
    <w:rsid w:val="00B73F31"/>
    <w:rsid w:val="00B76C84"/>
    <w:rsid w:val="00B778BF"/>
    <w:rsid w:val="00B821A3"/>
    <w:rsid w:val="00B8537C"/>
    <w:rsid w:val="00B85D99"/>
    <w:rsid w:val="00B93E72"/>
    <w:rsid w:val="00BA4E05"/>
    <w:rsid w:val="00BA511E"/>
    <w:rsid w:val="00BA61FA"/>
    <w:rsid w:val="00BB1F39"/>
    <w:rsid w:val="00BC4943"/>
    <w:rsid w:val="00BC6718"/>
    <w:rsid w:val="00BD1481"/>
    <w:rsid w:val="00BD71C8"/>
    <w:rsid w:val="00BE15E7"/>
    <w:rsid w:val="00BE78EB"/>
    <w:rsid w:val="00BE7B88"/>
    <w:rsid w:val="00BF0556"/>
    <w:rsid w:val="00BF2655"/>
    <w:rsid w:val="00BF6A48"/>
    <w:rsid w:val="00BF6EF2"/>
    <w:rsid w:val="00C04A87"/>
    <w:rsid w:val="00C11802"/>
    <w:rsid w:val="00C15296"/>
    <w:rsid w:val="00C16B57"/>
    <w:rsid w:val="00C17138"/>
    <w:rsid w:val="00C24B53"/>
    <w:rsid w:val="00C24E22"/>
    <w:rsid w:val="00C261F8"/>
    <w:rsid w:val="00C2665A"/>
    <w:rsid w:val="00C33100"/>
    <w:rsid w:val="00C448F5"/>
    <w:rsid w:val="00C52995"/>
    <w:rsid w:val="00C5325A"/>
    <w:rsid w:val="00C53BAF"/>
    <w:rsid w:val="00C53CCE"/>
    <w:rsid w:val="00C54AA6"/>
    <w:rsid w:val="00C60530"/>
    <w:rsid w:val="00C61AC1"/>
    <w:rsid w:val="00C63328"/>
    <w:rsid w:val="00C6664E"/>
    <w:rsid w:val="00C70440"/>
    <w:rsid w:val="00C70623"/>
    <w:rsid w:val="00C70CA1"/>
    <w:rsid w:val="00C7350D"/>
    <w:rsid w:val="00C81F4B"/>
    <w:rsid w:val="00C83AC3"/>
    <w:rsid w:val="00C940E9"/>
    <w:rsid w:val="00C94120"/>
    <w:rsid w:val="00C96972"/>
    <w:rsid w:val="00CA49A6"/>
    <w:rsid w:val="00CA78E2"/>
    <w:rsid w:val="00CB1F1C"/>
    <w:rsid w:val="00CB6267"/>
    <w:rsid w:val="00CC04B5"/>
    <w:rsid w:val="00CC1634"/>
    <w:rsid w:val="00CD1A71"/>
    <w:rsid w:val="00CD1FBB"/>
    <w:rsid w:val="00CE32FE"/>
    <w:rsid w:val="00CE5A9C"/>
    <w:rsid w:val="00CE698E"/>
    <w:rsid w:val="00CE7227"/>
    <w:rsid w:val="00CF5F96"/>
    <w:rsid w:val="00CF69F5"/>
    <w:rsid w:val="00D016B5"/>
    <w:rsid w:val="00D034F1"/>
    <w:rsid w:val="00D045B5"/>
    <w:rsid w:val="00D11B17"/>
    <w:rsid w:val="00D11DC3"/>
    <w:rsid w:val="00D142CE"/>
    <w:rsid w:val="00D164D1"/>
    <w:rsid w:val="00D170AC"/>
    <w:rsid w:val="00D17D4E"/>
    <w:rsid w:val="00D218F8"/>
    <w:rsid w:val="00D27D5E"/>
    <w:rsid w:val="00D30ABC"/>
    <w:rsid w:val="00D3199E"/>
    <w:rsid w:val="00D371F4"/>
    <w:rsid w:val="00D429C2"/>
    <w:rsid w:val="00D44F97"/>
    <w:rsid w:val="00D46131"/>
    <w:rsid w:val="00D47A16"/>
    <w:rsid w:val="00D56A9E"/>
    <w:rsid w:val="00D57082"/>
    <w:rsid w:val="00D57C1E"/>
    <w:rsid w:val="00D60301"/>
    <w:rsid w:val="00D604F1"/>
    <w:rsid w:val="00D6454D"/>
    <w:rsid w:val="00D74C4B"/>
    <w:rsid w:val="00D8446E"/>
    <w:rsid w:val="00D8607C"/>
    <w:rsid w:val="00D9454D"/>
    <w:rsid w:val="00D967C7"/>
    <w:rsid w:val="00DA153B"/>
    <w:rsid w:val="00DA300D"/>
    <w:rsid w:val="00DA57D4"/>
    <w:rsid w:val="00DA7672"/>
    <w:rsid w:val="00DB2190"/>
    <w:rsid w:val="00DB4793"/>
    <w:rsid w:val="00DB6A82"/>
    <w:rsid w:val="00DD3A69"/>
    <w:rsid w:val="00DD55C8"/>
    <w:rsid w:val="00DD6E2C"/>
    <w:rsid w:val="00DE01E3"/>
    <w:rsid w:val="00DE17DD"/>
    <w:rsid w:val="00DE6D90"/>
    <w:rsid w:val="00DF002F"/>
    <w:rsid w:val="00DF73EC"/>
    <w:rsid w:val="00E01A8C"/>
    <w:rsid w:val="00E0244D"/>
    <w:rsid w:val="00E02A4F"/>
    <w:rsid w:val="00E032FD"/>
    <w:rsid w:val="00E03A64"/>
    <w:rsid w:val="00E04CA6"/>
    <w:rsid w:val="00E104C3"/>
    <w:rsid w:val="00E13A6A"/>
    <w:rsid w:val="00E14106"/>
    <w:rsid w:val="00E16C22"/>
    <w:rsid w:val="00E2562B"/>
    <w:rsid w:val="00E259A2"/>
    <w:rsid w:val="00E25CEE"/>
    <w:rsid w:val="00E337A0"/>
    <w:rsid w:val="00E377AA"/>
    <w:rsid w:val="00E42D23"/>
    <w:rsid w:val="00E42F9B"/>
    <w:rsid w:val="00E4491D"/>
    <w:rsid w:val="00E467D9"/>
    <w:rsid w:val="00E50794"/>
    <w:rsid w:val="00E5260A"/>
    <w:rsid w:val="00E557A0"/>
    <w:rsid w:val="00E55D71"/>
    <w:rsid w:val="00E56FA6"/>
    <w:rsid w:val="00E61A2F"/>
    <w:rsid w:val="00E63421"/>
    <w:rsid w:val="00E63627"/>
    <w:rsid w:val="00E65042"/>
    <w:rsid w:val="00E66D4C"/>
    <w:rsid w:val="00E76853"/>
    <w:rsid w:val="00E81E94"/>
    <w:rsid w:val="00E82607"/>
    <w:rsid w:val="00E83FBC"/>
    <w:rsid w:val="00E84E79"/>
    <w:rsid w:val="00E90B72"/>
    <w:rsid w:val="00E91159"/>
    <w:rsid w:val="00E97E84"/>
    <w:rsid w:val="00EA31C2"/>
    <w:rsid w:val="00EB04A0"/>
    <w:rsid w:val="00EB6EDD"/>
    <w:rsid w:val="00EB7AC4"/>
    <w:rsid w:val="00EB7C7C"/>
    <w:rsid w:val="00ED0A27"/>
    <w:rsid w:val="00ED2702"/>
    <w:rsid w:val="00ED2EDD"/>
    <w:rsid w:val="00ED5C69"/>
    <w:rsid w:val="00EE2EA3"/>
    <w:rsid w:val="00EF1059"/>
    <w:rsid w:val="00EF3A5B"/>
    <w:rsid w:val="00EF6183"/>
    <w:rsid w:val="00EF73A7"/>
    <w:rsid w:val="00F00678"/>
    <w:rsid w:val="00F01516"/>
    <w:rsid w:val="00F06C2A"/>
    <w:rsid w:val="00F13965"/>
    <w:rsid w:val="00F15930"/>
    <w:rsid w:val="00F15C00"/>
    <w:rsid w:val="00F16AC6"/>
    <w:rsid w:val="00F202BC"/>
    <w:rsid w:val="00F20C8B"/>
    <w:rsid w:val="00F20F49"/>
    <w:rsid w:val="00F2438C"/>
    <w:rsid w:val="00F30D47"/>
    <w:rsid w:val="00F3201D"/>
    <w:rsid w:val="00F32889"/>
    <w:rsid w:val="00F353CA"/>
    <w:rsid w:val="00F47B29"/>
    <w:rsid w:val="00F533AB"/>
    <w:rsid w:val="00F55188"/>
    <w:rsid w:val="00F56037"/>
    <w:rsid w:val="00F57129"/>
    <w:rsid w:val="00F60857"/>
    <w:rsid w:val="00F610A1"/>
    <w:rsid w:val="00F614CA"/>
    <w:rsid w:val="00F6284B"/>
    <w:rsid w:val="00F6679D"/>
    <w:rsid w:val="00F66822"/>
    <w:rsid w:val="00F6756C"/>
    <w:rsid w:val="00F72980"/>
    <w:rsid w:val="00F72A53"/>
    <w:rsid w:val="00F804CD"/>
    <w:rsid w:val="00F822AD"/>
    <w:rsid w:val="00F870FA"/>
    <w:rsid w:val="00F87BC6"/>
    <w:rsid w:val="00F9603A"/>
    <w:rsid w:val="00F96B3F"/>
    <w:rsid w:val="00FA07FA"/>
    <w:rsid w:val="00FA5A79"/>
    <w:rsid w:val="00FB00CB"/>
    <w:rsid w:val="00FB0BFE"/>
    <w:rsid w:val="00FB122F"/>
    <w:rsid w:val="00FB43DE"/>
    <w:rsid w:val="00FB4C51"/>
    <w:rsid w:val="00FB7943"/>
    <w:rsid w:val="00FC0F63"/>
    <w:rsid w:val="00FD04D2"/>
    <w:rsid w:val="00FD29E0"/>
    <w:rsid w:val="00FD3F34"/>
    <w:rsid w:val="00FE19D6"/>
    <w:rsid w:val="00FE243B"/>
    <w:rsid w:val="00FE6821"/>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7A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EndnoteTextChar">
    <w:name w:val="Endnote Text Char"/>
    <w:aliases w:val="2_G Char"/>
    <w:link w:val="EndnoteText"/>
    <w:rsid w:val="005E67C5"/>
    <w:rPr>
      <w:sz w:val="18"/>
      <w:lang w:val="fr-CH" w:eastAsia="en-US"/>
    </w:rPr>
  </w:style>
  <w:style w:type="paragraph" w:customStyle="1" w:styleId="notessoustab">
    <w:name w:val="notes sous tab"/>
    <w:basedOn w:val="Normal"/>
    <w:qFormat/>
    <w:rsid w:val="005E67C5"/>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5E67C5"/>
    <w:pPr>
      <w:spacing w:after="120"/>
      <w:ind w:left="2835" w:right="1134" w:hanging="567"/>
      <w:jc w:val="both"/>
    </w:pPr>
    <w:rPr>
      <w:lang w:val="en-GB"/>
    </w:rPr>
  </w:style>
  <w:style w:type="character" w:customStyle="1" w:styleId="CommentTextChar">
    <w:name w:val="Comment Text Char"/>
    <w:basedOn w:val="DefaultParagraphFont"/>
    <w:link w:val="CommentText"/>
    <w:uiPriority w:val="99"/>
    <w:rsid w:val="00550ED2"/>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4D6EFD1-022D-4D99-A74B-726FBA7D73C4}">
  <ds:schemaRefs>
    <ds:schemaRef ds:uri="http://schemas.openxmlformats.org/officeDocument/2006/bibliography"/>
  </ds:schemaRefs>
</ds:datastoreItem>
</file>

<file path=customXml/itemProps2.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3.xml><?xml version="1.0" encoding="utf-8"?>
<ds:datastoreItem xmlns:ds="http://schemas.openxmlformats.org/officeDocument/2006/customXml" ds:itemID="{2AB869EB-8F54-4700-AC02-FCFB3E384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1410</Characters>
  <Application>Microsoft Office Word</Application>
  <DocSecurity>0</DocSecurity>
  <Lines>44</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ECE/TRANS/WP.29/GRBP/2022/6</vt:lpstr>
      <vt:lpstr>ECE/TRANS/WP.29/2009/...</vt:lpstr>
      <vt:lpstr>ECE/TRANS/WP.29/2009/...</vt:lpstr>
    </vt:vector>
  </TitlesOfParts>
  <Company>CSD</Company>
  <LinksUpToDate>false</LinksUpToDate>
  <CharactersWithSpaces>1666</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ECE/TRANS/WP.29/GRBP/2023/8</dc:title>
  <dc:subject>2226776</dc:subject>
  <dc:creator>Corinne</dc:creator>
  <cp:keywords/>
  <dc:description/>
  <cp:lastModifiedBy>Maria Rosario Corazon Gatmaytan</cp:lastModifiedBy>
  <cp:revision>2</cp:revision>
  <cp:lastPrinted>2020-06-19T13:11:00Z</cp:lastPrinted>
  <dcterms:created xsi:type="dcterms:W3CDTF">2022-12-19T14:26:00Z</dcterms:created>
  <dcterms:modified xsi:type="dcterms:W3CDTF">2022-12-19T14:26:00Z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