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FA0F0E" w14:paraId="733BC40E" w14:textId="77777777" w:rsidTr="00FA63B2">
        <w:trPr>
          <w:cantSplit/>
          <w:trHeight w:hRule="exact" w:val="851"/>
        </w:trPr>
        <w:tc>
          <w:tcPr>
            <w:tcW w:w="9072" w:type="dxa"/>
            <w:tcBorders>
              <w:bottom w:val="single" w:sz="4" w:space="0" w:color="auto"/>
            </w:tcBorders>
            <w:vAlign w:val="bottom"/>
          </w:tcPr>
          <w:p w14:paraId="30457239" w14:textId="56A02E76" w:rsidR="00717408" w:rsidRPr="00FA0F0E" w:rsidRDefault="00FA63B2" w:rsidP="00D660CB">
            <w:pPr>
              <w:jc w:val="right"/>
              <w:rPr>
                <w:b/>
                <w:sz w:val="40"/>
                <w:szCs w:val="40"/>
              </w:rPr>
            </w:pPr>
            <w:r w:rsidRPr="00FA0F0E">
              <w:rPr>
                <w:b/>
                <w:sz w:val="40"/>
                <w:szCs w:val="40"/>
              </w:rPr>
              <w:t>UN/SCEGHS/</w:t>
            </w:r>
            <w:r w:rsidR="00DF225F" w:rsidRPr="00FA0F0E">
              <w:rPr>
                <w:b/>
                <w:sz w:val="40"/>
                <w:szCs w:val="40"/>
              </w:rPr>
              <w:t>4</w:t>
            </w:r>
            <w:r w:rsidR="00DF225F">
              <w:rPr>
                <w:b/>
                <w:sz w:val="40"/>
                <w:szCs w:val="40"/>
              </w:rPr>
              <w:t>3</w:t>
            </w:r>
            <w:r w:rsidRPr="00FA0F0E">
              <w:rPr>
                <w:b/>
                <w:sz w:val="40"/>
                <w:szCs w:val="40"/>
              </w:rPr>
              <w:t>/INF.</w:t>
            </w:r>
            <w:r w:rsidR="00511E87">
              <w:rPr>
                <w:b/>
                <w:sz w:val="40"/>
                <w:szCs w:val="40"/>
              </w:rPr>
              <w:t>19</w:t>
            </w:r>
          </w:p>
        </w:tc>
      </w:tr>
      <w:tr w:rsidR="00717408" w14:paraId="50374DD2" w14:textId="77777777" w:rsidTr="00E60196">
        <w:trPr>
          <w:cantSplit/>
          <w:trHeight w:hRule="exact" w:val="3555"/>
        </w:trPr>
        <w:tc>
          <w:tcPr>
            <w:tcW w:w="9072" w:type="dxa"/>
            <w:tcBorders>
              <w:top w:val="single" w:sz="4" w:space="0" w:color="auto"/>
            </w:tcBorders>
          </w:tcPr>
          <w:p w14:paraId="56DD34A3" w14:textId="77777777" w:rsidR="00717408" w:rsidRPr="00951EBC" w:rsidRDefault="00717408" w:rsidP="00FA63B2">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14:paraId="7F392C40" w14:textId="1412A3F9" w:rsidR="00717408" w:rsidRPr="00511E87" w:rsidRDefault="00FA63B2" w:rsidP="00DF225F">
            <w:pPr>
              <w:tabs>
                <w:tab w:val="left" w:pos="7371"/>
              </w:tabs>
              <w:spacing w:before="120"/>
            </w:pPr>
            <w:r w:rsidRPr="00691F20">
              <w:rPr>
                <w:b/>
                <w:lang w:val="en-US"/>
              </w:rPr>
              <w:t>Sub-Committee of Experts on the Globally Harmonized</w:t>
            </w:r>
            <w:r w:rsidRPr="00691F20">
              <w:rPr>
                <w:b/>
                <w:lang w:val="en-US"/>
              </w:rPr>
              <w:br/>
              <w:t>System of Classification and Labelling of Chemicals</w:t>
            </w:r>
            <w:r w:rsidRPr="00951EBC">
              <w:t xml:space="preserve"> </w:t>
            </w:r>
            <w:r w:rsidR="00717408" w:rsidRPr="00951EBC">
              <w:tab/>
            </w:r>
            <w:r w:rsidR="009C39CB" w:rsidRPr="00511E87">
              <w:rPr>
                <w:b/>
                <w:bCs/>
              </w:rPr>
              <w:t>2</w:t>
            </w:r>
            <w:r w:rsidR="00511E87" w:rsidRPr="00511E87">
              <w:rPr>
                <w:b/>
                <w:bCs/>
              </w:rPr>
              <w:t>4</w:t>
            </w:r>
            <w:r w:rsidR="001E60F0" w:rsidRPr="00511E87">
              <w:rPr>
                <w:b/>
                <w:bCs/>
              </w:rPr>
              <w:t xml:space="preserve"> </w:t>
            </w:r>
            <w:r w:rsidR="00DF225F" w:rsidRPr="00511E87">
              <w:rPr>
                <w:b/>
                <w:bCs/>
              </w:rPr>
              <w:t>November</w:t>
            </w:r>
            <w:r w:rsidR="00717408" w:rsidRPr="00511E87">
              <w:rPr>
                <w:b/>
                <w:bCs/>
              </w:rPr>
              <w:t xml:space="preserve"> </w:t>
            </w:r>
            <w:r w:rsidR="009B11B2" w:rsidRPr="00511E87">
              <w:rPr>
                <w:b/>
                <w:bCs/>
              </w:rPr>
              <w:t>202</w:t>
            </w:r>
            <w:r w:rsidR="00DF225F" w:rsidRPr="00511E87">
              <w:rPr>
                <w:b/>
                <w:bCs/>
              </w:rPr>
              <w:t>2</w:t>
            </w:r>
          </w:p>
          <w:p w14:paraId="377DEAD6" w14:textId="77777777" w:rsidR="008A3498" w:rsidRPr="00DA7696" w:rsidRDefault="008A3498" w:rsidP="008A3498">
            <w:pPr>
              <w:spacing w:before="120"/>
              <w:rPr>
                <w:b/>
              </w:rPr>
            </w:pPr>
            <w:r w:rsidRPr="00511E87">
              <w:rPr>
                <w:b/>
              </w:rPr>
              <w:t>Forty-third session</w:t>
            </w:r>
          </w:p>
          <w:p w14:paraId="74A6DE98" w14:textId="77777777" w:rsidR="008A3498" w:rsidRPr="00DA7696" w:rsidRDefault="008A3498" w:rsidP="008A3498">
            <w:r w:rsidRPr="00DA7696">
              <w:t>Geneva, 7-9 December 2022</w:t>
            </w:r>
          </w:p>
          <w:p w14:paraId="40B658AB" w14:textId="77777777" w:rsidR="008A3498" w:rsidRPr="00680A00" w:rsidRDefault="008A3498" w:rsidP="008A3498">
            <w:r w:rsidRPr="00680A00">
              <w:t>Item 3 (h) of the provisional agenda</w:t>
            </w:r>
          </w:p>
          <w:p w14:paraId="7F67E7DF" w14:textId="5A5C9A44" w:rsidR="00717408" w:rsidRPr="00AC7597" w:rsidRDefault="008A3498" w:rsidP="00292F44">
            <w:pPr>
              <w:rPr>
                <w:b/>
                <w:bCs/>
              </w:rPr>
            </w:pPr>
            <w:r w:rsidRPr="00680A00">
              <w:rPr>
                <w:b/>
                <w:bCs/>
              </w:rPr>
              <w:t xml:space="preserve">Work on the Globally Harmonized System of Classification and </w:t>
            </w:r>
            <w:r w:rsidRPr="00680A00">
              <w:rPr>
                <w:b/>
                <w:bCs/>
              </w:rPr>
              <w:br/>
              <w:t xml:space="preserve">Labelling of Chemicals: Improvement of annexes 1 to 3 and </w:t>
            </w:r>
            <w:r w:rsidRPr="00680A00">
              <w:rPr>
                <w:b/>
                <w:bCs/>
              </w:rPr>
              <w:br/>
              <w:t>further rationalization of precautionary statements</w:t>
            </w:r>
          </w:p>
        </w:tc>
      </w:tr>
    </w:tbl>
    <w:p w14:paraId="28164E0B" w14:textId="782887DC" w:rsidR="00932AAB" w:rsidRPr="00292F44" w:rsidRDefault="00932AAB" w:rsidP="00292F44">
      <w:pPr>
        <w:pStyle w:val="HChG"/>
      </w:pPr>
      <w:r w:rsidRPr="00292F44">
        <w:rPr>
          <w:rFonts w:eastAsia="MS Mincho"/>
        </w:rPr>
        <w:tab/>
      </w:r>
      <w:r w:rsidRPr="00292F44">
        <w:rPr>
          <w:rFonts w:eastAsia="MS Mincho"/>
        </w:rPr>
        <w:tab/>
      </w:r>
      <w:r w:rsidR="00D85483">
        <w:rPr>
          <w:rFonts w:eastAsia="MS Mincho"/>
        </w:rPr>
        <w:t>Comments on</w:t>
      </w:r>
      <w:r w:rsidR="005D36F6">
        <w:rPr>
          <w:rFonts w:eastAsia="MS Mincho"/>
        </w:rPr>
        <w:t xml:space="preserve"> </w:t>
      </w:r>
      <w:r w:rsidR="00AA4176" w:rsidRPr="00292F44">
        <w:t>ST/SG/AC.10/</w:t>
      </w:r>
      <w:r w:rsidR="001606CA" w:rsidRPr="00292F44">
        <w:t>C.4/</w:t>
      </w:r>
      <w:r w:rsidR="006B4086" w:rsidRPr="00292F44">
        <w:t>2022</w:t>
      </w:r>
      <w:r w:rsidR="007E440B" w:rsidRPr="00292F44">
        <w:t>/</w:t>
      </w:r>
      <w:r w:rsidR="001E60F0" w:rsidRPr="00292F44">
        <w:t xml:space="preserve">16 </w:t>
      </w:r>
    </w:p>
    <w:p w14:paraId="7ABCC86B" w14:textId="72FCD708" w:rsidR="00932AAB" w:rsidRPr="00292F44" w:rsidRDefault="00932AAB" w:rsidP="00292F44">
      <w:pPr>
        <w:pStyle w:val="H1G"/>
      </w:pPr>
      <w:r>
        <w:tab/>
      </w:r>
      <w:r>
        <w:tab/>
      </w:r>
      <w:r w:rsidR="00263004" w:rsidRPr="00292F44">
        <w:t>Transmitted by the expert from the United Kingdom on behalf of the informal working group on improving annexes 1, 2 and 3 of the GHS</w:t>
      </w:r>
    </w:p>
    <w:p w14:paraId="3761BB90" w14:textId="77777777" w:rsidR="00932AAB" w:rsidRDefault="00932AAB" w:rsidP="00932AAB">
      <w:pPr>
        <w:pStyle w:val="HChG"/>
      </w:pPr>
      <w:r>
        <w:tab/>
      </w:r>
      <w:r>
        <w:tab/>
        <w:t>Introduction</w:t>
      </w:r>
    </w:p>
    <w:p w14:paraId="60BA6869" w14:textId="68D57D33" w:rsidR="008309AD" w:rsidRPr="00292F44" w:rsidRDefault="00CB345A" w:rsidP="00292F44">
      <w:pPr>
        <w:pStyle w:val="SingleTxtG"/>
      </w:pPr>
      <w:r w:rsidRPr="00292F44">
        <w:t>1.</w:t>
      </w:r>
      <w:r w:rsidRPr="00292F44">
        <w:tab/>
      </w:r>
      <w:r w:rsidR="007D15C1" w:rsidRPr="00292F44">
        <w:t>T</w:t>
      </w:r>
      <w:r w:rsidR="00772B95" w:rsidRPr="00292F44">
        <w:t xml:space="preserve">his informal document </w:t>
      </w:r>
      <w:r w:rsidR="008E7281" w:rsidRPr="00292F44">
        <w:t xml:space="preserve">addresses two changes that were overlooked during the preparation of document ST/SG/AC.10/C.4/2022/16 </w:t>
      </w:r>
      <w:r w:rsidR="00675F8A" w:rsidRPr="00292F44">
        <w:t>and informal document INF.4</w:t>
      </w:r>
      <w:r w:rsidR="002B0C21" w:rsidRPr="00292F44">
        <w:t>. These changes are</w:t>
      </w:r>
      <w:r w:rsidR="00D84383" w:rsidRPr="00292F44">
        <w:rPr>
          <w:rFonts w:eastAsia="MS Mincho"/>
        </w:rPr>
        <w:t xml:space="preserve"> required </w:t>
      </w:r>
      <w:r w:rsidR="0037740B" w:rsidRPr="00292F44">
        <w:rPr>
          <w:rFonts w:eastAsia="MS Mincho"/>
        </w:rPr>
        <w:t xml:space="preserve">to ensure that the proposals are consistent with </w:t>
      </w:r>
      <w:r w:rsidR="00213EF3" w:rsidRPr="00292F44">
        <w:t>those that had been previously agreed by the informal working group</w:t>
      </w:r>
      <w:r w:rsidR="00B64465" w:rsidRPr="00292F44">
        <w:t>.</w:t>
      </w:r>
    </w:p>
    <w:p w14:paraId="5133FD49" w14:textId="26AF1841" w:rsidR="00963EFA" w:rsidRPr="00E33B91" w:rsidRDefault="008309AD" w:rsidP="00E33B91">
      <w:pPr>
        <w:pStyle w:val="SingleTxtG"/>
      </w:pPr>
      <w:r w:rsidRPr="00E33B91">
        <w:t>2.</w:t>
      </w:r>
      <w:r w:rsidRPr="00E33B91">
        <w:tab/>
      </w:r>
      <w:r w:rsidR="007F3283" w:rsidRPr="00E33B91">
        <w:t>P</w:t>
      </w:r>
      <w:r w:rsidR="00BB1BD6" w:rsidRPr="00E33B91">
        <w:t xml:space="preserve">aragraph </w:t>
      </w:r>
      <w:r w:rsidR="0036240E" w:rsidRPr="00E33B91">
        <w:t xml:space="preserve">3 </w:t>
      </w:r>
      <w:r w:rsidR="00795DAB" w:rsidRPr="00E33B91">
        <w:t xml:space="preserve">of this document </w:t>
      </w:r>
      <w:r w:rsidR="00BA02A2" w:rsidRPr="00E33B91">
        <w:t xml:space="preserve">address </w:t>
      </w:r>
      <w:r w:rsidR="005E1215" w:rsidRPr="00E33B91">
        <w:t xml:space="preserve">the </w:t>
      </w:r>
      <w:r w:rsidR="00A07898" w:rsidRPr="00E33B91">
        <w:t xml:space="preserve">required changes </w:t>
      </w:r>
      <w:r w:rsidR="00BA02A2" w:rsidRPr="00E33B91">
        <w:t xml:space="preserve">to the </w:t>
      </w:r>
      <w:r w:rsidR="005D0050" w:rsidRPr="00E33B91">
        <w:t xml:space="preserve">explanatory </w:t>
      </w:r>
      <w:r w:rsidR="00BA02A2" w:rsidRPr="00E33B91">
        <w:t xml:space="preserve">text </w:t>
      </w:r>
      <w:r w:rsidR="00A07898" w:rsidRPr="00E33B91">
        <w:t xml:space="preserve">in paragraph 8(e)(ii)e  </w:t>
      </w:r>
      <w:r w:rsidR="002669C0" w:rsidRPr="00E33B91">
        <w:t>and</w:t>
      </w:r>
      <w:r w:rsidR="001813BE" w:rsidRPr="00E33B91">
        <w:t xml:space="preserve"> </w:t>
      </w:r>
      <w:r w:rsidR="00A07898" w:rsidRPr="00E33B91">
        <w:t>the proposed text for A</w:t>
      </w:r>
      <w:r w:rsidR="008678D9" w:rsidRPr="00E33B91">
        <w:t xml:space="preserve">3.2.4.4 in document </w:t>
      </w:r>
      <w:r w:rsidR="00CC69C0" w:rsidRPr="00E33B91">
        <w:rPr>
          <w:rFonts w:eastAsia="MS Mincho"/>
        </w:rPr>
        <w:t>ST/SG/AC.10/C.4/</w:t>
      </w:r>
      <w:r w:rsidR="00C439EA" w:rsidRPr="00E33B91">
        <w:rPr>
          <w:rFonts w:eastAsia="MS Mincho"/>
        </w:rPr>
        <w:t>2022</w:t>
      </w:r>
      <w:r w:rsidR="00CC69C0" w:rsidRPr="00E33B91">
        <w:rPr>
          <w:rFonts w:eastAsia="MS Mincho"/>
        </w:rPr>
        <w:t>/</w:t>
      </w:r>
      <w:r w:rsidR="00C77E4F" w:rsidRPr="00E33B91">
        <w:rPr>
          <w:rFonts w:eastAsia="MS Mincho"/>
        </w:rPr>
        <w:t>16</w:t>
      </w:r>
      <w:r w:rsidR="00932AAB" w:rsidRPr="00E33B91">
        <w:t>.</w:t>
      </w:r>
      <w:r w:rsidR="006A714C" w:rsidRPr="00E33B91">
        <w:t xml:space="preserve"> </w:t>
      </w:r>
      <w:bookmarkStart w:id="0" w:name="_Hlk116637289"/>
      <w:r w:rsidR="00C13089" w:rsidRPr="00E33B91">
        <w:t>Whe</w:t>
      </w:r>
      <w:r w:rsidR="00583D08" w:rsidRPr="00E33B91">
        <w:t>re</w:t>
      </w:r>
      <w:r w:rsidR="00C13089" w:rsidRPr="00E33B91">
        <w:t xml:space="preserve"> applicable, </w:t>
      </w:r>
      <w:r w:rsidR="00963EFA" w:rsidRPr="00E33B91">
        <w:t>new text</w:t>
      </w:r>
      <w:r w:rsidR="009D236D" w:rsidRPr="00E33B91">
        <w:t xml:space="preserve"> </w:t>
      </w:r>
      <w:r w:rsidR="002D259F" w:rsidRPr="00E33B91">
        <w:t xml:space="preserve">is </w:t>
      </w:r>
      <w:r w:rsidR="00963EFA" w:rsidRPr="00E33B91">
        <w:t xml:space="preserve">shown in </w:t>
      </w:r>
      <w:r w:rsidR="00201EF3" w:rsidRPr="0086172D">
        <w:rPr>
          <w:b/>
          <w:bCs/>
        </w:rPr>
        <w:t xml:space="preserve">bold </w:t>
      </w:r>
      <w:r w:rsidR="0086172D" w:rsidRPr="0086172D">
        <w:rPr>
          <w:b/>
          <w:bCs/>
        </w:rPr>
        <w:t>black</w:t>
      </w:r>
      <w:r w:rsidR="0086172D">
        <w:t xml:space="preserve"> </w:t>
      </w:r>
      <w:r w:rsidR="00201EF3" w:rsidRPr="00E33B91">
        <w:t>and</w:t>
      </w:r>
      <w:r w:rsidR="0062655A" w:rsidRPr="00E33B91">
        <w:t xml:space="preserve"> </w:t>
      </w:r>
      <w:r w:rsidR="00844E80" w:rsidRPr="0086172D">
        <w:rPr>
          <w:u w:val="single"/>
        </w:rPr>
        <w:t>underlined</w:t>
      </w:r>
      <w:r w:rsidR="00B149EE" w:rsidRPr="00E33B91">
        <w:t xml:space="preserve">, </w:t>
      </w:r>
      <w:r w:rsidR="0094572E" w:rsidRPr="00E33B91">
        <w:t xml:space="preserve">and </w:t>
      </w:r>
      <w:r w:rsidR="00B149EE" w:rsidRPr="00E33B91">
        <w:t>d</w:t>
      </w:r>
      <w:r w:rsidR="00963EFA" w:rsidRPr="00E33B91">
        <w:t xml:space="preserve">eleted text (from that proposed in </w:t>
      </w:r>
      <w:r w:rsidR="00963EFA" w:rsidRPr="00E33B91">
        <w:rPr>
          <w:rFonts w:eastAsia="MS Mincho"/>
        </w:rPr>
        <w:t>ST/SG/AC.10/C.4/2022/</w:t>
      </w:r>
      <w:r w:rsidR="00996131" w:rsidRPr="00E33B91">
        <w:rPr>
          <w:rFonts w:eastAsia="MS Mincho"/>
        </w:rPr>
        <w:t xml:space="preserve">16 </w:t>
      </w:r>
      <w:r w:rsidR="00963EFA" w:rsidRPr="00E33B91">
        <w:t>and INF.</w:t>
      </w:r>
      <w:r w:rsidR="00996131" w:rsidRPr="00E33B91">
        <w:t>4</w:t>
      </w:r>
      <w:r w:rsidR="00963EFA" w:rsidRPr="00E33B91">
        <w:t xml:space="preserve">) is shown in </w:t>
      </w:r>
      <w:r w:rsidR="00963EFA" w:rsidRPr="0086172D">
        <w:rPr>
          <w:u w:val="single"/>
        </w:rPr>
        <w:t>underlined</w:t>
      </w:r>
      <w:r w:rsidR="00963EFA" w:rsidRPr="00E33B91">
        <w:t xml:space="preserve"> </w:t>
      </w:r>
      <w:r w:rsidR="00963EFA" w:rsidRPr="0086172D">
        <w:rPr>
          <w:b/>
          <w:bCs/>
        </w:rPr>
        <w:t>black</w:t>
      </w:r>
      <w:r w:rsidR="00963EFA" w:rsidRPr="00E33B91">
        <w:t xml:space="preserve"> </w:t>
      </w:r>
      <w:r w:rsidR="00963EFA" w:rsidRPr="00292F44">
        <w:rPr>
          <w:strike/>
        </w:rPr>
        <w:t>strikethrough</w:t>
      </w:r>
      <w:r w:rsidR="00D94CE7" w:rsidRPr="00E33B91">
        <w:t xml:space="preserve">. </w:t>
      </w:r>
    </w:p>
    <w:p w14:paraId="7D65F6D0" w14:textId="336CA09D" w:rsidR="00B46984" w:rsidRDefault="000A3B2C" w:rsidP="00E63911">
      <w:pPr>
        <w:pStyle w:val="HChG"/>
      </w:pPr>
      <w:r>
        <w:tab/>
      </w:r>
      <w:r>
        <w:tab/>
      </w:r>
      <w:r w:rsidR="0086422E">
        <w:t>Clarification regarding</w:t>
      </w:r>
      <w:r w:rsidR="00B46984">
        <w:t xml:space="preserve"> </w:t>
      </w:r>
      <w:r w:rsidR="006423CC">
        <w:t xml:space="preserve">the explanatory text in </w:t>
      </w:r>
      <w:r w:rsidR="00B46984">
        <w:t xml:space="preserve">sub-paragraph </w:t>
      </w:r>
      <w:r w:rsidR="002E1C46">
        <w:t>8</w:t>
      </w:r>
      <w:r w:rsidR="00B77F33">
        <w:t> </w:t>
      </w:r>
      <w:r w:rsidR="002E1C46">
        <w:t>(e)</w:t>
      </w:r>
      <w:r w:rsidR="00B77F33">
        <w:t> </w:t>
      </w:r>
      <w:r w:rsidR="002E1C46">
        <w:t>(ii)</w:t>
      </w:r>
      <w:r w:rsidR="00B77F33">
        <w:t> </w:t>
      </w:r>
      <w:r w:rsidR="002E1C46">
        <w:t>e</w:t>
      </w:r>
    </w:p>
    <w:p w14:paraId="26723E78" w14:textId="1BE8350D" w:rsidR="008648CD" w:rsidRPr="00E33B91" w:rsidRDefault="000A687A" w:rsidP="00E33B91">
      <w:pPr>
        <w:pStyle w:val="SingleTxtG"/>
      </w:pPr>
      <w:r w:rsidRPr="00E33B91">
        <w:t>3.</w:t>
      </w:r>
      <w:r w:rsidRPr="00E33B91">
        <w:tab/>
      </w:r>
      <w:r w:rsidR="003230FE" w:rsidRPr="00E33B91">
        <w:t xml:space="preserve">The </w:t>
      </w:r>
      <w:r w:rsidR="002E1C46" w:rsidRPr="00E33B91">
        <w:t xml:space="preserve"> </w:t>
      </w:r>
      <w:r w:rsidR="0086422E" w:rsidRPr="00E33B91">
        <w:t xml:space="preserve">word “generally” was inadvertently omitted in sub-paragraph </w:t>
      </w:r>
      <w:r w:rsidR="003230FE" w:rsidRPr="00E33B91">
        <w:t>8 (e) (ii) e. The Sub-Committee is invited to note that the sub-paragraph</w:t>
      </w:r>
      <w:r w:rsidR="00F53ABE" w:rsidRPr="00E33B91">
        <w:t>, as agreed</w:t>
      </w:r>
      <w:r w:rsidR="00916461" w:rsidRPr="00E33B91">
        <w:t xml:space="preserve"> </w:t>
      </w:r>
      <w:r w:rsidR="00F53ABE" w:rsidRPr="00E33B91">
        <w:t xml:space="preserve"> by the informal working group,</w:t>
      </w:r>
      <w:r w:rsidR="003230FE" w:rsidRPr="00E33B91">
        <w:t xml:space="preserve"> should read:</w:t>
      </w:r>
    </w:p>
    <w:p w14:paraId="523B2A92" w14:textId="37B32524" w:rsidR="007E3DEF" w:rsidRPr="00E33B91" w:rsidRDefault="003230FE" w:rsidP="00E33B91">
      <w:pPr>
        <w:pStyle w:val="SingleTxtG"/>
      </w:pPr>
      <w:r w:rsidRPr="00E33B91">
        <w:t xml:space="preserve"> </w:t>
      </w:r>
      <w:r w:rsidR="00F53ABE" w:rsidRPr="00E33B91">
        <w:t>“</w:t>
      </w:r>
      <w:r w:rsidR="007E3DEF" w:rsidRPr="00E33B91">
        <w:t>e.</w:t>
      </w:r>
      <w:r w:rsidR="007E3DEF" w:rsidRPr="00E33B91">
        <w:tab/>
        <w:t xml:space="preserve">If, in accordance with the safety information provided, the ventilation type is considered adequate, then </w:t>
      </w:r>
      <w:r w:rsidR="00F53ABE" w:rsidRPr="00E33B91">
        <w:rPr>
          <w:b/>
          <w:bCs/>
          <w:u w:val="single"/>
        </w:rPr>
        <w:t>generally</w:t>
      </w:r>
      <w:r w:rsidR="00F53ABE" w:rsidRPr="00E33B91">
        <w:t xml:space="preserve"> </w:t>
      </w:r>
      <w:r w:rsidR="007E3DEF" w:rsidRPr="00E33B91">
        <w:t>respiratory protective equipment does not need to be worn. However, the manufacturer/supplier must specify if both ventilation and respiratory protection are needed</w:t>
      </w:r>
      <w:r w:rsidR="00F53ABE" w:rsidRPr="00E33B91">
        <w:t>”.</w:t>
      </w:r>
    </w:p>
    <w:p w14:paraId="2C6CD90D" w14:textId="26E96ADF" w:rsidR="00244A9D" w:rsidRPr="00E33B91" w:rsidRDefault="008648CD" w:rsidP="00E33B91">
      <w:pPr>
        <w:pStyle w:val="HChG"/>
      </w:pPr>
      <w:r w:rsidRPr="00E33B91">
        <w:tab/>
      </w:r>
      <w:r w:rsidRPr="00E33B91">
        <w:tab/>
        <w:t xml:space="preserve">Amendment </w:t>
      </w:r>
      <w:r w:rsidR="00244A9D" w:rsidRPr="00E33B91">
        <w:t xml:space="preserve">to </w:t>
      </w:r>
      <w:r w:rsidR="006143B4" w:rsidRPr="00E33B91">
        <w:t>A3.2.4.4</w:t>
      </w:r>
      <w:r w:rsidR="00CE3C83" w:rsidRPr="00E33B91">
        <w:t xml:space="preserve"> in ST/SG/AC.10/C.4/2022/16</w:t>
      </w:r>
    </w:p>
    <w:p w14:paraId="5E187CD6" w14:textId="77777777" w:rsidR="00655E3F" w:rsidRPr="00E33B91" w:rsidRDefault="008648CD" w:rsidP="00E33B91">
      <w:pPr>
        <w:pStyle w:val="SingleTxtG"/>
      </w:pPr>
      <w:r w:rsidRPr="00E33B91">
        <w:t>4.</w:t>
      </w:r>
      <w:r w:rsidRPr="00E33B91">
        <w:tab/>
      </w:r>
      <w:r w:rsidR="00601942" w:rsidRPr="00E33B91">
        <w:t>In the propos</w:t>
      </w:r>
      <w:r w:rsidR="00347369" w:rsidRPr="00E33B91">
        <w:t>ed text</w:t>
      </w:r>
      <w:r w:rsidR="00601942" w:rsidRPr="00E33B91">
        <w:t xml:space="preserve"> </w:t>
      </w:r>
      <w:r w:rsidR="001E2536" w:rsidRPr="00E33B91">
        <w:t xml:space="preserve">for </w:t>
      </w:r>
      <w:r w:rsidR="00A61823" w:rsidRPr="00E33B91">
        <w:t>A3.2.4.4,</w:t>
      </w:r>
      <w:r w:rsidR="00347369" w:rsidRPr="00E33B91">
        <w:t xml:space="preserve"> </w:t>
      </w:r>
      <w:r w:rsidR="00ED5CDD" w:rsidRPr="00E33B91">
        <w:t xml:space="preserve">in the second to last sentence, </w:t>
      </w:r>
      <w:r w:rsidR="00655E3F" w:rsidRPr="00E33B91">
        <w:t xml:space="preserve">delete “with the chemical” after “If additional information is provided”. </w:t>
      </w:r>
    </w:p>
    <w:p w14:paraId="00C4630E" w14:textId="216E5EF3" w:rsidR="00255CD2" w:rsidRPr="00E33B91" w:rsidRDefault="00655E3F" w:rsidP="00E33B91">
      <w:pPr>
        <w:pStyle w:val="SingleTxtG"/>
      </w:pPr>
      <w:r w:rsidRPr="00E33B91">
        <w:t>5.</w:t>
      </w:r>
      <w:r w:rsidRPr="00E33B91">
        <w:tab/>
        <w:t>The text</w:t>
      </w:r>
      <w:r w:rsidR="00347D73" w:rsidRPr="00E33B91">
        <w:t xml:space="preserve"> agreed by the informal working group (</w:t>
      </w:r>
      <w:r w:rsidR="00E82F22" w:rsidRPr="00E33B91">
        <w:t>including the change above) is provided below</w:t>
      </w:r>
      <w:r w:rsidR="00347D73" w:rsidRPr="00E33B91">
        <w:t xml:space="preserve">: </w:t>
      </w:r>
      <w:r w:rsidRPr="00E33B91">
        <w:t xml:space="preserve"> </w:t>
      </w:r>
      <w:bookmarkEnd w:id="0"/>
    </w:p>
    <w:p w14:paraId="336C194D" w14:textId="77777777" w:rsidR="00B77F33" w:rsidRDefault="00B77F33" w:rsidP="008648CD">
      <w:pPr>
        <w:pStyle w:val="SingleTxtG"/>
        <w:tabs>
          <w:tab w:val="left" w:pos="1560"/>
          <w:tab w:val="left" w:pos="2552"/>
        </w:tabs>
        <w:ind w:right="237"/>
      </w:pPr>
    </w:p>
    <w:p w14:paraId="610F3557" w14:textId="1D46CC3F" w:rsidR="00B77F33" w:rsidRPr="000A7558" w:rsidRDefault="00347D73" w:rsidP="00E33B91">
      <w:pPr>
        <w:pStyle w:val="SingleTxtG"/>
      </w:pPr>
      <w:r>
        <w:rPr>
          <w:b/>
          <w:bCs/>
        </w:rPr>
        <w:t>“</w:t>
      </w:r>
      <w:r w:rsidR="00B77F33" w:rsidRPr="00C81B30">
        <w:rPr>
          <w:b/>
          <w:bCs/>
        </w:rPr>
        <w:t>A3.2.4.4</w:t>
      </w:r>
      <w:r w:rsidR="00B77F33" w:rsidRPr="00680A00">
        <w:tab/>
        <w:t>Where square brackets [...] appear around some text in a precautionary statement, this indicates that the text in square brackets is not appropriate in every case and should be used only in certain circumstances.  In these cases, conditions for use explaining when the text should be used are given in column (5) of the tables.  For example, P264 states:</w:t>
      </w:r>
      <w:r w:rsidR="00B77F33" w:rsidRPr="00680A00">
        <w:rPr>
          <w:b/>
          <w:bCs/>
        </w:rPr>
        <w:t xml:space="preserve"> “</w:t>
      </w:r>
      <w:r w:rsidR="00B77F33" w:rsidRPr="00680A00">
        <w:rPr>
          <w:rStyle w:val="StyleBold"/>
        </w:rPr>
        <w:t xml:space="preserve">Wash hands [and </w:t>
      </w:r>
      <w:r w:rsidR="00B77F33" w:rsidRPr="00680A00">
        <w:rPr>
          <w:bCs/>
        </w:rPr>
        <w:t>...]</w:t>
      </w:r>
      <w:r w:rsidR="00B77F33" w:rsidRPr="00680A00">
        <w:rPr>
          <w:rStyle w:val="StyleBold"/>
        </w:rPr>
        <w:t xml:space="preserve"> thoroughly after handling.</w:t>
      </w:r>
      <w:r w:rsidR="00B77F33" w:rsidRPr="00680A00">
        <w:rPr>
          <w:b/>
          <w:bCs/>
        </w:rPr>
        <w:t xml:space="preserve">”. </w:t>
      </w:r>
      <w:r w:rsidR="00B77F33" w:rsidRPr="00680A00">
        <w:t>This statement is given with the condition for use:</w:t>
      </w:r>
      <w:r w:rsidR="00B77F33" w:rsidRPr="00680A00">
        <w:rPr>
          <w:b/>
          <w:bCs/>
        </w:rPr>
        <w:t xml:space="preserve"> </w:t>
      </w:r>
      <w:r w:rsidR="00B77F33" w:rsidRPr="00680A00">
        <w:t>“</w:t>
      </w:r>
      <w:r w:rsidR="00B77F33" w:rsidRPr="00786115">
        <w:rPr>
          <w:i/>
          <w:iCs/>
        </w:rPr>
        <w:t>-</w:t>
      </w:r>
      <w:r w:rsidR="00B77F33" w:rsidRPr="00680A00">
        <w:rPr>
          <w:b/>
          <w:bCs/>
          <w:i/>
          <w:iCs/>
        </w:rPr>
        <w:t xml:space="preserve"> </w:t>
      </w:r>
      <w:r w:rsidR="00B77F33" w:rsidRPr="00680A00">
        <w:rPr>
          <w:i/>
          <w:iCs/>
        </w:rPr>
        <w:t>text in square brackets to be used when the manufacturer/supplier or the competent authority specify other parts of the body to be washed after handling</w:t>
      </w:r>
      <w:r w:rsidR="00B77F33" w:rsidRPr="00680A00">
        <w:t>.”.</w:t>
      </w:r>
      <w:r w:rsidR="00B77F33" w:rsidRPr="00680A00">
        <w:rPr>
          <w:b/>
          <w:bCs/>
        </w:rPr>
        <w:t xml:space="preserve"> </w:t>
      </w:r>
      <w:r w:rsidR="00B77F33" w:rsidRPr="00680A00">
        <w:t xml:space="preserve">The application of the condition for use should be interpreted as follows:  If additional information is provided </w:t>
      </w:r>
      <w:r w:rsidR="00B77F33" w:rsidRPr="00C236B5">
        <w:rPr>
          <w:strike/>
          <w:u w:val="single"/>
        </w:rPr>
        <w:t>with the chemical</w:t>
      </w:r>
      <w:r w:rsidR="00B77F33" w:rsidRPr="00573CFF">
        <w:rPr>
          <w:color w:val="C00000"/>
        </w:rPr>
        <w:t xml:space="preserve"> </w:t>
      </w:r>
      <w:r w:rsidR="00B77F33" w:rsidRPr="00680A00">
        <w:t>explaining what other part</w:t>
      </w:r>
      <w:r w:rsidR="00B77F33">
        <w:t>(s)</w:t>
      </w:r>
      <w:r w:rsidR="00B77F33" w:rsidRPr="00680A00">
        <w:t xml:space="preserve"> of the body is to be washed following handling, then the text in brackets is to be used followed by the name of the relevant body part</w:t>
      </w:r>
      <w:r w:rsidR="00B77F33">
        <w:t>(s)</w:t>
      </w:r>
      <w:r w:rsidR="00B77F33" w:rsidRPr="00680A00">
        <w:t xml:space="preserve">. However, if </w:t>
      </w:r>
      <w:r w:rsidR="00B77F33">
        <w:t>other part(s) of the body do not need to be specified</w:t>
      </w:r>
      <w:r w:rsidR="00B77F33" w:rsidRPr="00680A00">
        <w:t>, the text in square brackets should not be used, and the precautionary statement should read:</w:t>
      </w:r>
      <w:r w:rsidR="00B77F33" w:rsidRPr="00680A00">
        <w:rPr>
          <w:b/>
          <w:bCs/>
        </w:rPr>
        <w:t xml:space="preserve"> “</w:t>
      </w:r>
      <w:r w:rsidR="00B77F33" w:rsidRPr="00680A00">
        <w:rPr>
          <w:rStyle w:val="StyleBold"/>
        </w:rPr>
        <w:t>Wash hands thoroughly after handling</w:t>
      </w:r>
      <w:r w:rsidR="00B77F33" w:rsidRPr="00680A00">
        <w:rPr>
          <w:bCs/>
        </w:rPr>
        <w:t>.</w:t>
      </w:r>
      <w:r w:rsidR="00B77F33" w:rsidRPr="00680A00">
        <w:rPr>
          <w:b/>
          <w:bCs/>
        </w:rPr>
        <w:t>”.”</w:t>
      </w:r>
    </w:p>
    <w:p w14:paraId="07E62A56" w14:textId="07D8BB1C" w:rsidR="00D172DC" w:rsidRPr="00AD7F80" w:rsidRDefault="00932AAB" w:rsidP="00D172DC">
      <w:pPr>
        <w:pStyle w:val="HChG"/>
      </w:pPr>
      <w:r>
        <w:tab/>
      </w:r>
      <w:r>
        <w:tab/>
      </w:r>
      <w:r w:rsidR="008F3069" w:rsidRPr="000F67AB">
        <w:rPr>
          <w:szCs w:val="28"/>
        </w:rPr>
        <w:t xml:space="preserve">Action </w:t>
      </w:r>
      <w:r w:rsidR="008F3069" w:rsidRPr="009E4F9B">
        <w:rPr>
          <w:szCs w:val="28"/>
        </w:rPr>
        <w:t>and next steps</w:t>
      </w:r>
    </w:p>
    <w:p w14:paraId="48BE423B" w14:textId="5A512E20" w:rsidR="004459E3" w:rsidRPr="00E33B91" w:rsidRDefault="00E82F22" w:rsidP="00E33B91">
      <w:pPr>
        <w:pStyle w:val="SingleTxtG"/>
      </w:pPr>
      <w:r w:rsidRPr="00E33B91">
        <w:t>6</w:t>
      </w:r>
      <w:r w:rsidR="00D172DC" w:rsidRPr="00E33B91">
        <w:t xml:space="preserve">. </w:t>
      </w:r>
      <w:r w:rsidR="00D172DC" w:rsidRPr="00E33B91">
        <w:tab/>
      </w:r>
      <w:r w:rsidR="006A2B57" w:rsidRPr="00E33B91">
        <w:t xml:space="preserve">The Sub-Committee is invited to </w:t>
      </w:r>
      <w:r w:rsidR="00B46984" w:rsidRPr="00E33B91">
        <w:t xml:space="preserve">take note of the </w:t>
      </w:r>
      <w:r w:rsidR="00916461" w:rsidRPr="00E33B91">
        <w:t>clarification provided in paragraph 3 a</w:t>
      </w:r>
      <w:r w:rsidR="003D158A" w:rsidRPr="00E33B91">
        <w:t>bove and to adopt the</w:t>
      </w:r>
      <w:r w:rsidR="00107851" w:rsidRPr="00E33B91">
        <w:t xml:space="preserve"> </w:t>
      </w:r>
      <w:r w:rsidR="005D36F6">
        <w:t xml:space="preserve">additional amendment </w:t>
      </w:r>
      <w:r w:rsidR="0097017A" w:rsidRPr="00E33B91">
        <w:t>to A</w:t>
      </w:r>
      <w:r w:rsidR="00D67DF4" w:rsidRPr="00E33B91">
        <w:t xml:space="preserve">3.2.4.4 </w:t>
      </w:r>
      <w:r w:rsidR="00132FA5" w:rsidRPr="00E33B91">
        <w:t xml:space="preserve">as indicated in paragraph 4 </w:t>
      </w:r>
      <w:r w:rsidR="004A60D5" w:rsidRPr="00E33B91">
        <w:t xml:space="preserve">of this document </w:t>
      </w:r>
      <w:r w:rsidR="0095655D" w:rsidRPr="00E33B91">
        <w:t xml:space="preserve">when considering the </w:t>
      </w:r>
      <w:r w:rsidR="00B41804" w:rsidRPr="00E33B91">
        <w:t>proposal</w:t>
      </w:r>
      <w:r w:rsidR="009E1FEF" w:rsidRPr="00E33B91">
        <w:t>s</w:t>
      </w:r>
      <w:r w:rsidR="00B41804" w:rsidRPr="00E33B91">
        <w:t xml:space="preserve"> </w:t>
      </w:r>
      <w:r w:rsidR="00C456F8" w:rsidRPr="00E33B91">
        <w:t xml:space="preserve">in </w:t>
      </w:r>
      <w:r w:rsidR="00BA586E" w:rsidRPr="00E33B91">
        <w:rPr>
          <w:rFonts w:eastAsia="MS Mincho"/>
        </w:rPr>
        <w:t>ST/SG/AC.10/C.4/</w:t>
      </w:r>
      <w:r w:rsidR="00A01B36" w:rsidRPr="00E33B91">
        <w:rPr>
          <w:rFonts w:eastAsia="MS Mincho"/>
        </w:rPr>
        <w:t>2022</w:t>
      </w:r>
      <w:r w:rsidR="00BA586E" w:rsidRPr="00E33B91">
        <w:rPr>
          <w:rFonts w:eastAsia="MS Mincho"/>
        </w:rPr>
        <w:t>/</w:t>
      </w:r>
      <w:r w:rsidR="00095BB8" w:rsidRPr="00E33B91">
        <w:rPr>
          <w:rFonts w:eastAsia="MS Mincho"/>
        </w:rPr>
        <w:t>16</w:t>
      </w:r>
      <w:r w:rsidR="00176F55">
        <w:rPr>
          <w:rFonts w:eastAsia="MS Mincho"/>
        </w:rPr>
        <w:t>,</w:t>
      </w:r>
      <w:r w:rsidR="00200F37" w:rsidRPr="00E33B91">
        <w:rPr>
          <w:rFonts w:eastAsia="MS Mincho"/>
        </w:rPr>
        <w:t xml:space="preserve"> </w:t>
      </w:r>
      <w:r w:rsidR="00335186" w:rsidRPr="00E33B91">
        <w:rPr>
          <w:rFonts w:eastAsia="MS Mincho"/>
        </w:rPr>
        <w:t>a</w:t>
      </w:r>
      <w:r w:rsidR="00457F34" w:rsidRPr="00E33B91">
        <w:rPr>
          <w:rFonts w:eastAsia="MS Mincho"/>
        </w:rPr>
        <w:t>nd</w:t>
      </w:r>
      <w:r w:rsidR="00335186" w:rsidRPr="00E33B91">
        <w:rPr>
          <w:rFonts w:eastAsia="MS Mincho"/>
        </w:rPr>
        <w:t xml:space="preserve"> </w:t>
      </w:r>
      <w:r w:rsidR="00EE6365" w:rsidRPr="00E33B91">
        <w:rPr>
          <w:rFonts w:eastAsia="MS Mincho"/>
        </w:rPr>
        <w:t>consolidated in</w:t>
      </w:r>
      <w:r w:rsidR="00200F37" w:rsidRPr="00E33B91">
        <w:rPr>
          <w:rFonts w:eastAsia="MS Mincho"/>
        </w:rPr>
        <w:t xml:space="preserve"> INF.4</w:t>
      </w:r>
      <w:r w:rsidR="00B43DC0" w:rsidRPr="00E33B91">
        <w:t>.</w:t>
      </w:r>
      <w:r w:rsidR="005E2411" w:rsidRPr="00E33B91">
        <w:t xml:space="preserve"> </w:t>
      </w:r>
    </w:p>
    <w:p w14:paraId="57EC5433" w14:textId="15ED0735" w:rsidR="00F02CB2" w:rsidRDefault="004459E3" w:rsidP="00E63911">
      <w:pPr>
        <w:spacing w:before="240"/>
        <w:jc w:val="center"/>
      </w:pPr>
      <w:r>
        <w:rPr>
          <w:u w:val="single"/>
        </w:rPr>
        <w:tab/>
      </w:r>
      <w:r>
        <w:rPr>
          <w:u w:val="single"/>
        </w:rPr>
        <w:tab/>
      </w:r>
      <w:r>
        <w:rPr>
          <w:u w:val="single"/>
        </w:rPr>
        <w:tab/>
      </w:r>
    </w:p>
    <w:p w14:paraId="63113A2D" w14:textId="071D32D9" w:rsidR="00CE6284" w:rsidRPr="0064644C" w:rsidRDefault="00CE6284" w:rsidP="00E63911">
      <w:pPr>
        <w:pStyle w:val="SingleTxtG"/>
        <w:tabs>
          <w:tab w:val="left" w:pos="1843"/>
        </w:tabs>
        <w:ind w:right="-46"/>
        <w:rPr>
          <w:rStyle w:val="SingleTxtGCar"/>
          <w:u w:val="single"/>
        </w:rPr>
      </w:pPr>
    </w:p>
    <w:sectPr w:rsidR="00CE6284" w:rsidRPr="0064644C" w:rsidSect="001E3B5E">
      <w:headerReference w:type="even" r:id="rId11"/>
      <w:headerReference w:type="default" r:id="rId12"/>
      <w:footerReference w:type="even" r:id="rId13"/>
      <w:footerReference w:type="default" r:id="rId14"/>
      <w:headerReference w:type="first" r:id="rId15"/>
      <w:footerReference w:type="first" r:id="rId16"/>
      <w:pgSz w:w="11906" w:h="16838"/>
      <w:pgMar w:top="1440" w:right="170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6D686" w14:textId="77777777" w:rsidR="00007724" w:rsidRDefault="00007724" w:rsidP="00760F29">
      <w:pPr>
        <w:spacing w:line="240" w:lineRule="auto"/>
      </w:pPr>
      <w:r>
        <w:separator/>
      </w:r>
    </w:p>
  </w:endnote>
  <w:endnote w:type="continuationSeparator" w:id="0">
    <w:p w14:paraId="2AF804FC" w14:textId="77777777" w:rsidR="00007724" w:rsidRDefault="00007724" w:rsidP="00760F29">
      <w:pPr>
        <w:spacing w:line="240" w:lineRule="auto"/>
      </w:pPr>
      <w:r>
        <w:continuationSeparator/>
      </w:r>
    </w:p>
  </w:endnote>
  <w:endnote w:type="continuationNotice" w:id="1">
    <w:p w14:paraId="53B831EC" w14:textId="77777777" w:rsidR="00007724" w:rsidRDefault="000077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7750" w14:textId="77777777" w:rsidR="0076675C" w:rsidRPr="000216CC" w:rsidRDefault="00A31103" w:rsidP="0076675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20</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66A1" w14:textId="77777777" w:rsidR="0076675C" w:rsidRPr="000216CC" w:rsidRDefault="00A31103" w:rsidP="0076675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21</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2942" w14:textId="010C5935" w:rsidR="0076675C" w:rsidRPr="00952862" w:rsidRDefault="0076675C">
    <w:pPr>
      <w:pStyle w:val="Footer"/>
      <w:rPr>
        <w:b/>
        <w:bCs/>
      </w:rPr>
    </w:pPr>
  </w:p>
  <w:p w14:paraId="2D4C9FAC" w14:textId="77777777" w:rsidR="0076675C" w:rsidRDefault="0076675C" w:rsidP="0076675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76386" w14:textId="77777777" w:rsidR="00007724" w:rsidRDefault="00007724" w:rsidP="00760F29">
      <w:pPr>
        <w:spacing w:line="240" w:lineRule="auto"/>
      </w:pPr>
      <w:r>
        <w:separator/>
      </w:r>
    </w:p>
  </w:footnote>
  <w:footnote w:type="continuationSeparator" w:id="0">
    <w:p w14:paraId="682DC691" w14:textId="77777777" w:rsidR="00007724" w:rsidRDefault="00007724" w:rsidP="00760F29">
      <w:pPr>
        <w:spacing w:line="240" w:lineRule="auto"/>
      </w:pPr>
      <w:r>
        <w:continuationSeparator/>
      </w:r>
    </w:p>
  </w:footnote>
  <w:footnote w:type="continuationNotice" w:id="1">
    <w:p w14:paraId="6E1C61B4" w14:textId="77777777" w:rsidR="00007724" w:rsidRDefault="0000772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8ADA" w14:textId="2DC32E81" w:rsidR="0076675C" w:rsidRPr="001E5919" w:rsidRDefault="00A31103" w:rsidP="0076675C">
    <w:pPr>
      <w:pStyle w:val="Header"/>
      <w:rPr>
        <w:lang w:val="fr-FR"/>
      </w:rPr>
    </w:pPr>
    <w:r w:rsidRPr="001A56DC">
      <w:rPr>
        <w:lang w:val="fr-FR"/>
      </w:rPr>
      <w:t>UN/SCEGHS/</w:t>
    </w:r>
    <w:r w:rsidR="00413CC0" w:rsidRPr="001A56DC">
      <w:rPr>
        <w:lang w:val="fr-FR"/>
      </w:rPr>
      <w:t>43</w:t>
    </w:r>
    <w:r w:rsidRPr="001A56DC">
      <w:rPr>
        <w:lang w:val="fr-FR"/>
      </w:rPr>
      <w:t>/INF.</w:t>
    </w:r>
    <w:r w:rsidR="001A56DC" w:rsidRPr="001A56DC">
      <w:rPr>
        <w:lang w:val="fr-FR"/>
      </w:rPr>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1E6B" w14:textId="45FEA674" w:rsidR="0076675C" w:rsidRPr="001E5919" w:rsidRDefault="00A31103" w:rsidP="0076675C">
    <w:pPr>
      <w:pStyle w:val="Header"/>
      <w:jc w:val="right"/>
      <w:rPr>
        <w:lang w:val="fr-FR"/>
      </w:rPr>
    </w:pPr>
    <w:r>
      <w:rPr>
        <w:lang w:val="fr-FR"/>
      </w:rPr>
      <w:t>UN/SCEGHS/</w:t>
    </w:r>
    <w:r w:rsidR="00413CC0">
      <w:rPr>
        <w:lang w:val="fr-FR"/>
      </w:rPr>
      <w:t>43</w:t>
    </w:r>
    <w:r>
      <w:rPr>
        <w:lang w:val="fr-FR"/>
      </w:rPr>
      <w:t>/INF.</w:t>
    </w:r>
    <w:r w:rsidR="00C81B30" w:rsidRPr="00C81B30">
      <w:rPr>
        <w:highlight w:val="yellow"/>
        <w:lang w:val="fr-FR"/>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B383" w14:textId="30154839" w:rsidR="0076675C" w:rsidRPr="00C969C0" w:rsidRDefault="0076675C" w:rsidP="00C969C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8ADF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F89F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B0C4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8A3D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B8C4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60B2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F666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FE5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3E7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5078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0F0AF6"/>
    <w:multiLevelType w:val="hybridMultilevel"/>
    <w:tmpl w:val="55225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8554E50"/>
    <w:multiLevelType w:val="hybridMultilevel"/>
    <w:tmpl w:val="C1AEE220"/>
    <w:lvl w:ilvl="0" w:tplc="FFFFFFFF">
      <w:start w:val="1"/>
      <w:numFmt w:val="lowerLetter"/>
      <w:lvlText w:val="(%1)"/>
      <w:lvlJc w:val="left"/>
      <w:pPr>
        <w:ind w:left="360" w:hanging="216"/>
      </w:pPr>
    </w:lvl>
    <w:lvl w:ilvl="1" w:tplc="FFFFFFFF">
      <w:start w:val="1"/>
      <w:numFmt w:val="bullet"/>
      <w:lvlText w:val="-"/>
      <w:lvlJc w:val="left"/>
      <w:pPr>
        <w:tabs>
          <w:tab w:val="num" w:pos="1080"/>
        </w:tabs>
        <w:ind w:left="1080" w:hanging="360"/>
      </w:pPr>
      <w:rPr>
        <w:rFonts w:ascii="Times New Roman" w:hAnsi="Times New Roman" w:cs="Times New Roman" w:hint="default"/>
      </w:rPr>
    </w:lvl>
    <w:lvl w:ilvl="2" w:tplc="FFFFFFFF">
      <w:start w:val="1"/>
      <w:numFmt w:val="bullet"/>
      <w:lvlText w:val="-"/>
      <w:lvlJc w:val="left"/>
      <w:pPr>
        <w:tabs>
          <w:tab w:val="num" w:pos="1800"/>
        </w:tabs>
        <w:ind w:left="1800" w:hanging="360"/>
      </w:pPr>
      <w:rPr>
        <w:rFonts w:ascii="Times New Roman" w:hAnsi="Times New Roman" w:cs="Times New Roman" w:hint="default"/>
      </w:rPr>
    </w:lvl>
    <w:lvl w:ilvl="3" w:tplc="FFFFFFFF">
      <w:start w:val="1"/>
      <w:numFmt w:val="bullet"/>
      <w:lvlText w:val="-"/>
      <w:lvlJc w:val="left"/>
      <w:pPr>
        <w:tabs>
          <w:tab w:val="num" w:pos="2520"/>
        </w:tabs>
        <w:ind w:left="2520" w:hanging="360"/>
      </w:pPr>
      <w:rPr>
        <w:rFonts w:ascii="Times New Roman" w:hAnsi="Times New Roman" w:cs="Times New Roman" w:hint="default"/>
      </w:rPr>
    </w:lvl>
    <w:lvl w:ilvl="4" w:tplc="FFFFFFFF">
      <w:start w:val="1"/>
      <w:numFmt w:val="bullet"/>
      <w:lvlText w:val="-"/>
      <w:lvlJc w:val="left"/>
      <w:pPr>
        <w:tabs>
          <w:tab w:val="num" w:pos="3240"/>
        </w:tabs>
        <w:ind w:left="3240" w:hanging="360"/>
      </w:pPr>
      <w:rPr>
        <w:rFonts w:ascii="Times New Roman" w:hAnsi="Times New Roman" w:cs="Times New Roman" w:hint="default"/>
      </w:rPr>
    </w:lvl>
    <w:lvl w:ilvl="5" w:tplc="FFFFFFFF">
      <w:start w:val="1"/>
      <w:numFmt w:val="bullet"/>
      <w:lvlText w:val="-"/>
      <w:lvlJc w:val="left"/>
      <w:pPr>
        <w:tabs>
          <w:tab w:val="num" w:pos="3960"/>
        </w:tabs>
        <w:ind w:left="3960" w:hanging="360"/>
      </w:pPr>
      <w:rPr>
        <w:rFonts w:ascii="Times New Roman" w:hAnsi="Times New Roman" w:cs="Times New Roman" w:hint="default"/>
      </w:rPr>
    </w:lvl>
    <w:lvl w:ilvl="6" w:tplc="FFFFFFFF">
      <w:start w:val="1"/>
      <w:numFmt w:val="bullet"/>
      <w:lvlText w:val="-"/>
      <w:lvlJc w:val="left"/>
      <w:pPr>
        <w:tabs>
          <w:tab w:val="num" w:pos="4680"/>
        </w:tabs>
        <w:ind w:left="4680" w:hanging="360"/>
      </w:pPr>
      <w:rPr>
        <w:rFonts w:ascii="Times New Roman" w:hAnsi="Times New Roman" w:cs="Times New Roman" w:hint="default"/>
      </w:rPr>
    </w:lvl>
    <w:lvl w:ilvl="7" w:tplc="FFFFFFFF">
      <w:start w:val="1"/>
      <w:numFmt w:val="bullet"/>
      <w:lvlText w:val="-"/>
      <w:lvlJc w:val="left"/>
      <w:pPr>
        <w:tabs>
          <w:tab w:val="num" w:pos="5400"/>
        </w:tabs>
        <w:ind w:left="5400" w:hanging="360"/>
      </w:pPr>
      <w:rPr>
        <w:rFonts w:ascii="Times New Roman" w:hAnsi="Times New Roman" w:cs="Times New Roman" w:hint="default"/>
      </w:rPr>
    </w:lvl>
    <w:lvl w:ilvl="8" w:tplc="FFFFFFFF">
      <w:start w:val="1"/>
      <w:numFmt w:val="bullet"/>
      <w:lvlText w:val="-"/>
      <w:lvlJc w:val="left"/>
      <w:pPr>
        <w:tabs>
          <w:tab w:val="num" w:pos="6120"/>
        </w:tabs>
        <w:ind w:left="6120" w:hanging="360"/>
      </w:pPr>
      <w:rPr>
        <w:rFonts w:ascii="Times New Roman" w:hAnsi="Times New Roman" w:cs="Times New Roman" w:hint="default"/>
      </w:rPr>
    </w:lvl>
  </w:abstractNum>
  <w:abstractNum w:abstractNumId="13" w15:restartNumberingAfterBreak="0">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0F3E7E69"/>
    <w:multiLevelType w:val="hybridMultilevel"/>
    <w:tmpl w:val="BEDA222C"/>
    <w:lvl w:ilvl="0" w:tplc="DF2AFC68">
      <w:start w:val="1"/>
      <w:numFmt w:val="lowerLetter"/>
      <w:lvlText w:val="(%1)"/>
      <w:lvlJc w:val="left"/>
      <w:pPr>
        <w:ind w:left="2132" w:hanging="360"/>
      </w:pPr>
      <w:rPr>
        <w:rFonts w:hint="default"/>
      </w:rPr>
    </w:lvl>
    <w:lvl w:ilvl="1" w:tplc="04100019" w:tentative="1">
      <w:start w:val="1"/>
      <w:numFmt w:val="lowerLetter"/>
      <w:lvlText w:val="%2."/>
      <w:lvlJc w:val="left"/>
      <w:pPr>
        <w:ind w:left="2852" w:hanging="360"/>
      </w:pPr>
    </w:lvl>
    <w:lvl w:ilvl="2" w:tplc="0410001B" w:tentative="1">
      <w:start w:val="1"/>
      <w:numFmt w:val="lowerRoman"/>
      <w:lvlText w:val="%3."/>
      <w:lvlJc w:val="right"/>
      <w:pPr>
        <w:ind w:left="3572" w:hanging="180"/>
      </w:pPr>
    </w:lvl>
    <w:lvl w:ilvl="3" w:tplc="0410000F" w:tentative="1">
      <w:start w:val="1"/>
      <w:numFmt w:val="decimal"/>
      <w:lvlText w:val="%4."/>
      <w:lvlJc w:val="left"/>
      <w:pPr>
        <w:ind w:left="4292" w:hanging="360"/>
      </w:pPr>
    </w:lvl>
    <w:lvl w:ilvl="4" w:tplc="04100019" w:tentative="1">
      <w:start w:val="1"/>
      <w:numFmt w:val="lowerLetter"/>
      <w:lvlText w:val="%5."/>
      <w:lvlJc w:val="left"/>
      <w:pPr>
        <w:ind w:left="5012" w:hanging="360"/>
      </w:pPr>
    </w:lvl>
    <w:lvl w:ilvl="5" w:tplc="0410001B" w:tentative="1">
      <w:start w:val="1"/>
      <w:numFmt w:val="lowerRoman"/>
      <w:lvlText w:val="%6."/>
      <w:lvlJc w:val="right"/>
      <w:pPr>
        <w:ind w:left="5732" w:hanging="180"/>
      </w:pPr>
    </w:lvl>
    <w:lvl w:ilvl="6" w:tplc="0410000F" w:tentative="1">
      <w:start w:val="1"/>
      <w:numFmt w:val="decimal"/>
      <w:lvlText w:val="%7."/>
      <w:lvlJc w:val="left"/>
      <w:pPr>
        <w:ind w:left="6452" w:hanging="360"/>
      </w:pPr>
    </w:lvl>
    <w:lvl w:ilvl="7" w:tplc="04100019" w:tentative="1">
      <w:start w:val="1"/>
      <w:numFmt w:val="lowerLetter"/>
      <w:lvlText w:val="%8."/>
      <w:lvlJc w:val="left"/>
      <w:pPr>
        <w:ind w:left="7172" w:hanging="360"/>
      </w:pPr>
    </w:lvl>
    <w:lvl w:ilvl="8" w:tplc="0410001B" w:tentative="1">
      <w:start w:val="1"/>
      <w:numFmt w:val="lowerRoman"/>
      <w:lvlText w:val="%9."/>
      <w:lvlJc w:val="right"/>
      <w:pPr>
        <w:ind w:left="7892" w:hanging="180"/>
      </w:pPr>
    </w:lvl>
  </w:abstractNum>
  <w:abstractNum w:abstractNumId="15" w15:restartNumberingAfterBreak="0">
    <w:nsid w:val="13962316"/>
    <w:multiLevelType w:val="hybridMultilevel"/>
    <w:tmpl w:val="C1AEE220"/>
    <w:lvl w:ilvl="0" w:tplc="FFFFFFFF">
      <w:start w:val="1"/>
      <w:numFmt w:val="lowerLetter"/>
      <w:lvlText w:val="(%1)"/>
      <w:lvlJc w:val="left"/>
      <w:pPr>
        <w:ind w:left="360" w:hanging="216"/>
      </w:pPr>
    </w:lvl>
    <w:lvl w:ilvl="1" w:tplc="FFFFFFFF">
      <w:start w:val="1"/>
      <w:numFmt w:val="bullet"/>
      <w:lvlText w:val="-"/>
      <w:lvlJc w:val="left"/>
      <w:pPr>
        <w:tabs>
          <w:tab w:val="num" w:pos="1080"/>
        </w:tabs>
        <w:ind w:left="1080" w:hanging="360"/>
      </w:pPr>
      <w:rPr>
        <w:rFonts w:ascii="Times New Roman" w:hAnsi="Times New Roman" w:cs="Times New Roman" w:hint="default"/>
      </w:rPr>
    </w:lvl>
    <w:lvl w:ilvl="2" w:tplc="FFFFFFFF">
      <w:start w:val="1"/>
      <w:numFmt w:val="bullet"/>
      <w:lvlText w:val="-"/>
      <w:lvlJc w:val="left"/>
      <w:pPr>
        <w:tabs>
          <w:tab w:val="num" w:pos="1800"/>
        </w:tabs>
        <w:ind w:left="1800" w:hanging="360"/>
      </w:pPr>
      <w:rPr>
        <w:rFonts w:ascii="Times New Roman" w:hAnsi="Times New Roman" w:cs="Times New Roman" w:hint="default"/>
      </w:rPr>
    </w:lvl>
    <w:lvl w:ilvl="3" w:tplc="FFFFFFFF">
      <w:start w:val="1"/>
      <w:numFmt w:val="bullet"/>
      <w:lvlText w:val="-"/>
      <w:lvlJc w:val="left"/>
      <w:pPr>
        <w:tabs>
          <w:tab w:val="num" w:pos="2520"/>
        </w:tabs>
        <w:ind w:left="2520" w:hanging="360"/>
      </w:pPr>
      <w:rPr>
        <w:rFonts w:ascii="Times New Roman" w:hAnsi="Times New Roman" w:cs="Times New Roman" w:hint="default"/>
      </w:rPr>
    </w:lvl>
    <w:lvl w:ilvl="4" w:tplc="FFFFFFFF">
      <w:start w:val="1"/>
      <w:numFmt w:val="bullet"/>
      <w:lvlText w:val="-"/>
      <w:lvlJc w:val="left"/>
      <w:pPr>
        <w:tabs>
          <w:tab w:val="num" w:pos="3240"/>
        </w:tabs>
        <w:ind w:left="3240" w:hanging="360"/>
      </w:pPr>
      <w:rPr>
        <w:rFonts w:ascii="Times New Roman" w:hAnsi="Times New Roman" w:cs="Times New Roman" w:hint="default"/>
      </w:rPr>
    </w:lvl>
    <w:lvl w:ilvl="5" w:tplc="FFFFFFFF">
      <w:start w:val="1"/>
      <w:numFmt w:val="bullet"/>
      <w:lvlText w:val="-"/>
      <w:lvlJc w:val="left"/>
      <w:pPr>
        <w:tabs>
          <w:tab w:val="num" w:pos="3960"/>
        </w:tabs>
        <w:ind w:left="3960" w:hanging="360"/>
      </w:pPr>
      <w:rPr>
        <w:rFonts w:ascii="Times New Roman" w:hAnsi="Times New Roman" w:cs="Times New Roman" w:hint="default"/>
      </w:rPr>
    </w:lvl>
    <w:lvl w:ilvl="6" w:tplc="FFFFFFFF">
      <w:start w:val="1"/>
      <w:numFmt w:val="bullet"/>
      <w:lvlText w:val="-"/>
      <w:lvlJc w:val="left"/>
      <w:pPr>
        <w:tabs>
          <w:tab w:val="num" w:pos="4680"/>
        </w:tabs>
        <w:ind w:left="4680" w:hanging="360"/>
      </w:pPr>
      <w:rPr>
        <w:rFonts w:ascii="Times New Roman" w:hAnsi="Times New Roman" w:cs="Times New Roman" w:hint="default"/>
      </w:rPr>
    </w:lvl>
    <w:lvl w:ilvl="7" w:tplc="FFFFFFFF">
      <w:start w:val="1"/>
      <w:numFmt w:val="bullet"/>
      <w:lvlText w:val="-"/>
      <w:lvlJc w:val="left"/>
      <w:pPr>
        <w:tabs>
          <w:tab w:val="num" w:pos="5400"/>
        </w:tabs>
        <w:ind w:left="5400" w:hanging="360"/>
      </w:pPr>
      <w:rPr>
        <w:rFonts w:ascii="Times New Roman" w:hAnsi="Times New Roman" w:cs="Times New Roman" w:hint="default"/>
      </w:rPr>
    </w:lvl>
    <w:lvl w:ilvl="8" w:tplc="FFFFFFFF">
      <w:start w:val="1"/>
      <w:numFmt w:val="bullet"/>
      <w:lvlText w:val="-"/>
      <w:lvlJc w:val="left"/>
      <w:pPr>
        <w:tabs>
          <w:tab w:val="num" w:pos="6120"/>
        </w:tabs>
        <w:ind w:left="6120" w:hanging="360"/>
      </w:pPr>
      <w:rPr>
        <w:rFonts w:ascii="Times New Roman" w:hAnsi="Times New Roman" w:cs="Times New Roman" w:hint="default"/>
      </w:rPr>
    </w:lvl>
  </w:abstractNum>
  <w:abstractNum w:abstractNumId="16" w15:restartNumberingAfterBreak="0">
    <w:nsid w:val="177F24EE"/>
    <w:multiLevelType w:val="hybridMultilevel"/>
    <w:tmpl w:val="D220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D2774F"/>
    <w:multiLevelType w:val="hybridMultilevel"/>
    <w:tmpl w:val="D9D6A028"/>
    <w:lvl w:ilvl="0" w:tplc="911A2DBC">
      <w:start w:val="1"/>
      <w:numFmt w:val="decimal"/>
      <w:lvlText w:val="%1."/>
      <w:lvlJc w:val="left"/>
      <w:pPr>
        <w:ind w:left="2010" w:hanging="57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3F3DD3"/>
    <w:multiLevelType w:val="hybridMultilevel"/>
    <w:tmpl w:val="C1AEE220"/>
    <w:lvl w:ilvl="0" w:tplc="5C4C6888">
      <w:start w:val="1"/>
      <w:numFmt w:val="lowerLetter"/>
      <w:lvlText w:val="(%1)"/>
      <w:lvlJc w:val="left"/>
      <w:pPr>
        <w:ind w:left="360" w:hanging="216"/>
      </w:pPr>
    </w:lvl>
    <w:lvl w:ilvl="1" w:tplc="8DA67DD4">
      <w:start w:val="1"/>
      <w:numFmt w:val="bullet"/>
      <w:lvlText w:val="-"/>
      <w:lvlJc w:val="left"/>
      <w:pPr>
        <w:tabs>
          <w:tab w:val="num" w:pos="1080"/>
        </w:tabs>
        <w:ind w:left="1080" w:hanging="360"/>
      </w:pPr>
      <w:rPr>
        <w:rFonts w:ascii="Times New Roman" w:hAnsi="Times New Roman" w:cs="Times New Roman" w:hint="default"/>
      </w:rPr>
    </w:lvl>
    <w:lvl w:ilvl="2" w:tplc="AEE06280">
      <w:start w:val="1"/>
      <w:numFmt w:val="bullet"/>
      <w:lvlText w:val="-"/>
      <w:lvlJc w:val="left"/>
      <w:pPr>
        <w:tabs>
          <w:tab w:val="num" w:pos="1800"/>
        </w:tabs>
        <w:ind w:left="1800" w:hanging="360"/>
      </w:pPr>
      <w:rPr>
        <w:rFonts w:ascii="Times New Roman" w:hAnsi="Times New Roman" w:cs="Times New Roman" w:hint="default"/>
      </w:rPr>
    </w:lvl>
    <w:lvl w:ilvl="3" w:tplc="580E811C">
      <w:start w:val="1"/>
      <w:numFmt w:val="bullet"/>
      <w:lvlText w:val="-"/>
      <w:lvlJc w:val="left"/>
      <w:pPr>
        <w:tabs>
          <w:tab w:val="num" w:pos="2520"/>
        </w:tabs>
        <w:ind w:left="2520" w:hanging="360"/>
      </w:pPr>
      <w:rPr>
        <w:rFonts w:ascii="Times New Roman" w:hAnsi="Times New Roman" w:cs="Times New Roman" w:hint="default"/>
      </w:rPr>
    </w:lvl>
    <w:lvl w:ilvl="4" w:tplc="A81CEBCA">
      <w:start w:val="1"/>
      <w:numFmt w:val="bullet"/>
      <w:lvlText w:val="-"/>
      <w:lvlJc w:val="left"/>
      <w:pPr>
        <w:tabs>
          <w:tab w:val="num" w:pos="3240"/>
        </w:tabs>
        <w:ind w:left="3240" w:hanging="360"/>
      </w:pPr>
      <w:rPr>
        <w:rFonts w:ascii="Times New Roman" w:hAnsi="Times New Roman" w:cs="Times New Roman" w:hint="default"/>
      </w:rPr>
    </w:lvl>
    <w:lvl w:ilvl="5" w:tplc="587C264C">
      <w:start w:val="1"/>
      <w:numFmt w:val="bullet"/>
      <w:lvlText w:val="-"/>
      <w:lvlJc w:val="left"/>
      <w:pPr>
        <w:tabs>
          <w:tab w:val="num" w:pos="3960"/>
        </w:tabs>
        <w:ind w:left="3960" w:hanging="360"/>
      </w:pPr>
      <w:rPr>
        <w:rFonts w:ascii="Times New Roman" w:hAnsi="Times New Roman" w:cs="Times New Roman" w:hint="default"/>
      </w:rPr>
    </w:lvl>
    <w:lvl w:ilvl="6" w:tplc="9A006B3A">
      <w:start w:val="1"/>
      <w:numFmt w:val="bullet"/>
      <w:lvlText w:val="-"/>
      <w:lvlJc w:val="left"/>
      <w:pPr>
        <w:tabs>
          <w:tab w:val="num" w:pos="4680"/>
        </w:tabs>
        <w:ind w:left="4680" w:hanging="360"/>
      </w:pPr>
      <w:rPr>
        <w:rFonts w:ascii="Times New Roman" w:hAnsi="Times New Roman" w:cs="Times New Roman" w:hint="default"/>
      </w:rPr>
    </w:lvl>
    <w:lvl w:ilvl="7" w:tplc="EC369060">
      <w:start w:val="1"/>
      <w:numFmt w:val="bullet"/>
      <w:lvlText w:val="-"/>
      <w:lvlJc w:val="left"/>
      <w:pPr>
        <w:tabs>
          <w:tab w:val="num" w:pos="5400"/>
        </w:tabs>
        <w:ind w:left="5400" w:hanging="360"/>
      </w:pPr>
      <w:rPr>
        <w:rFonts w:ascii="Times New Roman" w:hAnsi="Times New Roman" w:cs="Times New Roman" w:hint="default"/>
      </w:rPr>
    </w:lvl>
    <w:lvl w:ilvl="8" w:tplc="3C66966E">
      <w:start w:val="1"/>
      <w:numFmt w:val="bullet"/>
      <w:lvlText w:val="-"/>
      <w:lvlJc w:val="left"/>
      <w:pPr>
        <w:tabs>
          <w:tab w:val="num" w:pos="6120"/>
        </w:tabs>
        <w:ind w:left="6120" w:hanging="360"/>
      </w:pPr>
      <w:rPr>
        <w:rFonts w:ascii="Times New Roman" w:hAnsi="Times New Roman" w:cs="Times New Roman" w:hint="default"/>
      </w:rPr>
    </w:lvl>
  </w:abstractNum>
  <w:abstractNum w:abstractNumId="20" w15:restartNumberingAfterBreak="0">
    <w:nsid w:val="331E471C"/>
    <w:multiLevelType w:val="hybridMultilevel"/>
    <w:tmpl w:val="83BC4C82"/>
    <w:lvl w:ilvl="0" w:tplc="90C8D12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0B37B3"/>
    <w:multiLevelType w:val="hybridMultilevel"/>
    <w:tmpl w:val="26F83D22"/>
    <w:lvl w:ilvl="0" w:tplc="08090017">
      <w:start w:val="1"/>
      <w:numFmt w:val="lowerLetter"/>
      <w:lvlText w:val="%1)"/>
      <w:lvlJc w:val="left"/>
      <w:pPr>
        <w:ind w:left="2132" w:hanging="360"/>
      </w:pPr>
    </w:lvl>
    <w:lvl w:ilvl="1" w:tplc="04100019" w:tentative="1">
      <w:start w:val="1"/>
      <w:numFmt w:val="lowerLetter"/>
      <w:lvlText w:val="%2."/>
      <w:lvlJc w:val="left"/>
      <w:pPr>
        <w:ind w:left="2852" w:hanging="360"/>
      </w:pPr>
    </w:lvl>
    <w:lvl w:ilvl="2" w:tplc="0410001B" w:tentative="1">
      <w:start w:val="1"/>
      <w:numFmt w:val="lowerRoman"/>
      <w:lvlText w:val="%3."/>
      <w:lvlJc w:val="right"/>
      <w:pPr>
        <w:ind w:left="3572" w:hanging="180"/>
      </w:pPr>
    </w:lvl>
    <w:lvl w:ilvl="3" w:tplc="0410000F" w:tentative="1">
      <w:start w:val="1"/>
      <w:numFmt w:val="decimal"/>
      <w:lvlText w:val="%4."/>
      <w:lvlJc w:val="left"/>
      <w:pPr>
        <w:ind w:left="4292" w:hanging="360"/>
      </w:pPr>
    </w:lvl>
    <w:lvl w:ilvl="4" w:tplc="04100019" w:tentative="1">
      <w:start w:val="1"/>
      <w:numFmt w:val="lowerLetter"/>
      <w:lvlText w:val="%5."/>
      <w:lvlJc w:val="left"/>
      <w:pPr>
        <w:ind w:left="5012" w:hanging="360"/>
      </w:pPr>
    </w:lvl>
    <w:lvl w:ilvl="5" w:tplc="0410001B" w:tentative="1">
      <w:start w:val="1"/>
      <w:numFmt w:val="lowerRoman"/>
      <w:lvlText w:val="%6."/>
      <w:lvlJc w:val="right"/>
      <w:pPr>
        <w:ind w:left="5732" w:hanging="180"/>
      </w:pPr>
    </w:lvl>
    <w:lvl w:ilvl="6" w:tplc="0410000F" w:tentative="1">
      <w:start w:val="1"/>
      <w:numFmt w:val="decimal"/>
      <w:lvlText w:val="%7."/>
      <w:lvlJc w:val="left"/>
      <w:pPr>
        <w:ind w:left="6452" w:hanging="360"/>
      </w:pPr>
    </w:lvl>
    <w:lvl w:ilvl="7" w:tplc="04100019" w:tentative="1">
      <w:start w:val="1"/>
      <w:numFmt w:val="lowerLetter"/>
      <w:lvlText w:val="%8."/>
      <w:lvlJc w:val="left"/>
      <w:pPr>
        <w:ind w:left="7172" w:hanging="360"/>
      </w:pPr>
    </w:lvl>
    <w:lvl w:ilvl="8" w:tplc="0410001B" w:tentative="1">
      <w:start w:val="1"/>
      <w:numFmt w:val="lowerRoman"/>
      <w:lvlText w:val="%9."/>
      <w:lvlJc w:val="right"/>
      <w:pPr>
        <w:ind w:left="7892" w:hanging="180"/>
      </w:pPr>
    </w:lvl>
  </w:abstractNum>
  <w:abstractNum w:abstractNumId="22" w15:restartNumberingAfterBreak="0">
    <w:nsid w:val="3C1B0916"/>
    <w:multiLevelType w:val="hybridMultilevel"/>
    <w:tmpl w:val="9A065650"/>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3F1A093E"/>
    <w:multiLevelType w:val="hybridMultilevel"/>
    <w:tmpl w:val="7EC49F1C"/>
    <w:lvl w:ilvl="0" w:tplc="77EE69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5DB063DE"/>
    <w:multiLevelType w:val="hybridMultilevel"/>
    <w:tmpl w:val="854C24D4"/>
    <w:lvl w:ilvl="0" w:tplc="7BBA1212">
      <w:start w:val="1"/>
      <w:numFmt w:val="decimal"/>
      <w:lvlText w:val="%1."/>
      <w:lvlJc w:val="left"/>
      <w:pPr>
        <w:ind w:left="1704" w:hanging="57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8" w15:restartNumberingAfterBreak="0">
    <w:nsid w:val="61135E8C"/>
    <w:multiLevelType w:val="hybridMultilevel"/>
    <w:tmpl w:val="FBF4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6E12A4"/>
    <w:multiLevelType w:val="hybridMultilevel"/>
    <w:tmpl w:val="369428CA"/>
    <w:lvl w:ilvl="0" w:tplc="39F497C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3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D46148"/>
    <w:multiLevelType w:val="hybridMultilevel"/>
    <w:tmpl w:val="F4E8065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E55662"/>
    <w:multiLevelType w:val="hybridMultilevel"/>
    <w:tmpl w:val="6EFC11B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7F8A20FE"/>
    <w:multiLevelType w:val="hybridMultilevel"/>
    <w:tmpl w:val="C8BA4460"/>
    <w:lvl w:ilvl="0" w:tplc="DF2AFC68">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num w:numId="1">
    <w:abstractNumId w:val="30"/>
  </w:num>
  <w:num w:numId="2">
    <w:abstractNumId w:val="34"/>
  </w:num>
  <w:num w:numId="3">
    <w:abstractNumId w:val="10"/>
  </w:num>
  <w:num w:numId="4">
    <w:abstractNumId w:val="32"/>
  </w:num>
  <w:num w:numId="5">
    <w:abstractNumId w:val="26"/>
  </w:num>
  <w:num w:numId="6">
    <w:abstractNumId w:val="25"/>
  </w:num>
  <w:num w:numId="7">
    <w:abstractNumId w:val="13"/>
  </w:num>
  <w:num w:numId="8">
    <w:abstractNumId w:val="31"/>
  </w:num>
  <w:num w:numId="9">
    <w:abstractNumId w:val="24"/>
  </w:num>
  <w:num w:numId="10">
    <w:abstractNumId w:val="30"/>
  </w:num>
  <w:num w:numId="11">
    <w:abstractNumId w:val="30"/>
  </w:num>
  <w:num w:numId="12">
    <w:abstractNumId w:val="30"/>
  </w:num>
  <w:num w:numId="13">
    <w:abstractNumId w:val="30"/>
  </w:num>
  <w:num w:numId="14">
    <w:abstractNumId w:val="23"/>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5"/>
  </w:num>
  <w:num w:numId="29">
    <w:abstractNumId w:val="29"/>
  </w:num>
  <w:num w:numId="30">
    <w:abstractNumId w:val="18"/>
  </w:num>
  <w:num w:numId="31">
    <w:abstractNumId w:val="21"/>
  </w:num>
  <w:num w:numId="32">
    <w:abstractNumId w:val="14"/>
  </w:num>
  <w:num w:numId="33">
    <w:abstractNumId w:val="22"/>
  </w:num>
  <w:num w:numId="34">
    <w:abstractNumId w:val="36"/>
  </w:num>
  <w:num w:numId="35">
    <w:abstractNumId w:val="20"/>
  </w:num>
  <w:num w:numId="36">
    <w:abstractNumId w:val="33"/>
  </w:num>
  <w:num w:numId="37">
    <w:abstractNumId w:val="19"/>
    <w:lvlOverride w:ilvl="0">
      <w:startOverride w:val="1"/>
    </w:lvlOverride>
    <w:lvlOverride w:ilvl="1"/>
    <w:lvlOverride w:ilvl="2"/>
    <w:lvlOverride w:ilvl="3"/>
    <w:lvlOverride w:ilvl="4"/>
    <w:lvlOverride w:ilvl="5"/>
    <w:lvlOverride w:ilvl="6"/>
    <w:lvlOverride w:ilvl="7"/>
    <w:lvlOverride w:ilvl="8"/>
  </w:num>
  <w:num w:numId="38">
    <w:abstractNumId w:val="15"/>
    <w:lvlOverride w:ilvl="0">
      <w:startOverride w:val="1"/>
    </w:lvlOverride>
    <w:lvlOverride w:ilvl="1"/>
    <w:lvlOverride w:ilvl="2"/>
    <w:lvlOverride w:ilvl="3"/>
    <w:lvlOverride w:ilvl="4"/>
    <w:lvlOverride w:ilvl="5"/>
    <w:lvlOverride w:ilvl="6"/>
    <w:lvlOverride w:ilvl="7"/>
    <w:lvlOverride w:ilvl="8"/>
  </w:num>
  <w:num w:numId="39">
    <w:abstractNumId w:val="12"/>
    <w:lvlOverride w:ilvl="0">
      <w:startOverride w:val="1"/>
    </w:lvlOverride>
    <w:lvlOverride w:ilvl="1"/>
    <w:lvlOverride w:ilvl="2"/>
    <w:lvlOverride w:ilvl="3"/>
    <w:lvlOverride w:ilvl="4"/>
    <w:lvlOverride w:ilvl="5"/>
    <w:lvlOverride w:ilvl="6"/>
    <w:lvlOverride w:ilvl="7"/>
    <w:lvlOverride w:ilvl="8"/>
  </w:num>
  <w:num w:numId="40">
    <w:abstractNumId w:val="28"/>
  </w:num>
  <w:num w:numId="41">
    <w:abstractNumId w:val="33"/>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08"/>
    <w:rsid w:val="000006F0"/>
    <w:rsid w:val="000042BF"/>
    <w:rsid w:val="000070CD"/>
    <w:rsid w:val="0000752A"/>
    <w:rsid w:val="00007724"/>
    <w:rsid w:val="00010BDD"/>
    <w:rsid w:val="000132BB"/>
    <w:rsid w:val="00013A0C"/>
    <w:rsid w:val="000141EE"/>
    <w:rsid w:val="00015F9B"/>
    <w:rsid w:val="00020004"/>
    <w:rsid w:val="000214BC"/>
    <w:rsid w:val="00022B9B"/>
    <w:rsid w:val="00024034"/>
    <w:rsid w:val="00025929"/>
    <w:rsid w:val="00027018"/>
    <w:rsid w:val="00030199"/>
    <w:rsid w:val="000301B1"/>
    <w:rsid w:val="0003079A"/>
    <w:rsid w:val="0003088F"/>
    <w:rsid w:val="000311C6"/>
    <w:rsid w:val="000346BC"/>
    <w:rsid w:val="000363C7"/>
    <w:rsid w:val="00040453"/>
    <w:rsid w:val="00040DE3"/>
    <w:rsid w:val="00043BF1"/>
    <w:rsid w:val="00044E23"/>
    <w:rsid w:val="00045E86"/>
    <w:rsid w:val="00046865"/>
    <w:rsid w:val="00046947"/>
    <w:rsid w:val="000469F2"/>
    <w:rsid w:val="00047E8B"/>
    <w:rsid w:val="00051E54"/>
    <w:rsid w:val="00054649"/>
    <w:rsid w:val="00054780"/>
    <w:rsid w:val="0005522E"/>
    <w:rsid w:val="0006039D"/>
    <w:rsid w:val="00060E8D"/>
    <w:rsid w:val="00061A71"/>
    <w:rsid w:val="00062178"/>
    <w:rsid w:val="0006302C"/>
    <w:rsid w:val="000650D8"/>
    <w:rsid w:val="00067399"/>
    <w:rsid w:val="00067AF0"/>
    <w:rsid w:val="00071446"/>
    <w:rsid w:val="00073574"/>
    <w:rsid w:val="000736C3"/>
    <w:rsid w:val="00073DBA"/>
    <w:rsid w:val="00074E2A"/>
    <w:rsid w:val="00076C9A"/>
    <w:rsid w:val="00081A93"/>
    <w:rsid w:val="000827A3"/>
    <w:rsid w:val="000859CA"/>
    <w:rsid w:val="00086DF6"/>
    <w:rsid w:val="00092643"/>
    <w:rsid w:val="00092F68"/>
    <w:rsid w:val="000934B1"/>
    <w:rsid w:val="0009425C"/>
    <w:rsid w:val="00094C7F"/>
    <w:rsid w:val="00095BB8"/>
    <w:rsid w:val="000975D0"/>
    <w:rsid w:val="000A18D2"/>
    <w:rsid w:val="000A2444"/>
    <w:rsid w:val="000A35E5"/>
    <w:rsid w:val="000A3B2C"/>
    <w:rsid w:val="000A594D"/>
    <w:rsid w:val="000A5C19"/>
    <w:rsid w:val="000A687A"/>
    <w:rsid w:val="000B2317"/>
    <w:rsid w:val="000B27FE"/>
    <w:rsid w:val="000B3B96"/>
    <w:rsid w:val="000B4682"/>
    <w:rsid w:val="000B4A9C"/>
    <w:rsid w:val="000B6ACF"/>
    <w:rsid w:val="000B7F45"/>
    <w:rsid w:val="000C0250"/>
    <w:rsid w:val="000C0B83"/>
    <w:rsid w:val="000C1113"/>
    <w:rsid w:val="000C1F24"/>
    <w:rsid w:val="000C54C0"/>
    <w:rsid w:val="000C5547"/>
    <w:rsid w:val="000C5F34"/>
    <w:rsid w:val="000C6302"/>
    <w:rsid w:val="000C6A4E"/>
    <w:rsid w:val="000D2B63"/>
    <w:rsid w:val="000D311F"/>
    <w:rsid w:val="000D5E3F"/>
    <w:rsid w:val="000E07B2"/>
    <w:rsid w:val="000E1E26"/>
    <w:rsid w:val="000E235E"/>
    <w:rsid w:val="000E4EEC"/>
    <w:rsid w:val="000E7680"/>
    <w:rsid w:val="000F059F"/>
    <w:rsid w:val="000F2618"/>
    <w:rsid w:val="000F3169"/>
    <w:rsid w:val="000F4F9C"/>
    <w:rsid w:val="000F53FC"/>
    <w:rsid w:val="000F59FE"/>
    <w:rsid w:val="000F6B9E"/>
    <w:rsid w:val="0010109A"/>
    <w:rsid w:val="001011A1"/>
    <w:rsid w:val="00103783"/>
    <w:rsid w:val="00107851"/>
    <w:rsid w:val="00113698"/>
    <w:rsid w:val="00117809"/>
    <w:rsid w:val="00121585"/>
    <w:rsid w:val="00125CE8"/>
    <w:rsid w:val="0012669F"/>
    <w:rsid w:val="00132EFC"/>
    <w:rsid w:val="00132FA5"/>
    <w:rsid w:val="00134235"/>
    <w:rsid w:val="0013721D"/>
    <w:rsid w:val="0013768D"/>
    <w:rsid w:val="00137F23"/>
    <w:rsid w:val="001400B6"/>
    <w:rsid w:val="001402B1"/>
    <w:rsid w:val="00140D67"/>
    <w:rsid w:val="001425EB"/>
    <w:rsid w:val="0014296E"/>
    <w:rsid w:val="00143B85"/>
    <w:rsid w:val="00145A26"/>
    <w:rsid w:val="00150566"/>
    <w:rsid w:val="001506E7"/>
    <w:rsid w:val="00152466"/>
    <w:rsid w:val="00152820"/>
    <w:rsid w:val="001569F4"/>
    <w:rsid w:val="00157C95"/>
    <w:rsid w:val="001606CA"/>
    <w:rsid w:val="00160E1A"/>
    <w:rsid w:val="00161065"/>
    <w:rsid w:val="00161672"/>
    <w:rsid w:val="00161BFE"/>
    <w:rsid w:val="0016232B"/>
    <w:rsid w:val="00163B21"/>
    <w:rsid w:val="00165FE5"/>
    <w:rsid w:val="00166C83"/>
    <w:rsid w:val="001670A4"/>
    <w:rsid w:val="0016791F"/>
    <w:rsid w:val="00171864"/>
    <w:rsid w:val="001720A7"/>
    <w:rsid w:val="001752AB"/>
    <w:rsid w:val="00176537"/>
    <w:rsid w:val="00176F55"/>
    <w:rsid w:val="00177FC3"/>
    <w:rsid w:val="001813BE"/>
    <w:rsid w:val="0018257A"/>
    <w:rsid w:val="001839EE"/>
    <w:rsid w:val="001851B2"/>
    <w:rsid w:val="0018609A"/>
    <w:rsid w:val="00191D9D"/>
    <w:rsid w:val="00193DFF"/>
    <w:rsid w:val="00194E99"/>
    <w:rsid w:val="00196FFE"/>
    <w:rsid w:val="0019777A"/>
    <w:rsid w:val="001A0DFA"/>
    <w:rsid w:val="001A10C1"/>
    <w:rsid w:val="001A1EC5"/>
    <w:rsid w:val="001A2F39"/>
    <w:rsid w:val="001A56DC"/>
    <w:rsid w:val="001A5747"/>
    <w:rsid w:val="001A5ADF"/>
    <w:rsid w:val="001A7E4B"/>
    <w:rsid w:val="001B016F"/>
    <w:rsid w:val="001B057F"/>
    <w:rsid w:val="001B076B"/>
    <w:rsid w:val="001B14B2"/>
    <w:rsid w:val="001B1AEB"/>
    <w:rsid w:val="001B2710"/>
    <w:rsid w:val="001B2AFB"/>
    <w:rsid w:val="001B3141"/>
    <w:rsid w:val="001B372D"/>
    <w:rsid w:val="001C16CB"/>
    <w:rsid w:val="001C31C7"/>
    <w:rsid w:val="001C5FE4"/>
    <w:rsid w:val="001C667B"/>
    <w:rsid w:val="001C6E26"/>
    <w:rsid w:val="001D04D1"/>
    <w:rsid w:val="001D318E"/>
    <w:rsid w:val="001D3D75"/>
    <w:rsid w:val="001D760F"/>
    <w:rsid w:val="001D7C60"/>
    <w:rsid w:val="001E2115"/>
    <w:rsid w:val="001E2536"/>
    <w:rsid w:val="001E3B5E"/>
    <w:rsid w:val="001E5344"/>
    <w:rsid w:val="001E60F0"/>
    <w:rsid w:val="001E6C79"/>
    <w:rsid w:val="001F0D6A"/>
    <w:rsid w:val="001F19BA"/>
    <w:rsid w:val="001F1A72"/>
    <w:rsid w:val="001F1E94"/>
    <w:rsid w:val="001F2035"/>
    <w:rsid w:val="001F2907"/>
    <w:rsid w:val="001F32D4"/>
    <w:rsid w:val="001F33A9"/>
    <w:rsid w:val="001F482B"/>
    <w:rsid w:val="002006B8"/>
    <w:rsid w:val="00200F37"/>
    <w:rsid w:val="00201EF3"/>
    <w:rsid w:val="00204A3C"/>
    <w:rsid w:val="002055B4"/>
    <w:rsid w:val="002057FF"/>
    <w:rsid w:val="0020643A"/>
    <w:rsid w:val="002071DC"/>
    <w:rsid w:val="002103CC"/>
    <w:rsid w:val="00212676"/>
    <w:rsid w:val="00213EF3"/>
    <w:rsid w:val="00214E4B"/>
    <w:rsid w:val="0021584B"/>
    <w:rsid w:val="0022214A"/>
    <w:rsid w:val="00223F9F"/>
    <w:rsid w:val="002244AB"/>
    <w:rsid w:val="00225747"/>
    <w:rsid w:val="0022575A"/>
    <w:rsid w:val="00226CEA"/>
    <w:rsid w:val="00226EA2"/>
    <w:rsid w:val="00227944"/>
    <w:rsid w:val="00230633"/>
    <w:rsid w:val="002332E8"/>
    <w:rsid w:val="00235889"/>
    <w:rsid w:val="00236385"/>
    <w:rsid w:val="00241186"/>
    <w:rsid w:val="00241582"/>
    <w:rsid w:val="00242248"/>
    <w:rsid w:val="0024262B"/>
    <w:rsid w:val="0024310D"/>
    <w:rsid w:val="00244551"/>
    <w:rsid w:val="00244A9D"/>
    <w:rsid w:val="002456E7"/>
    <w:rsid w:val="00253488"/>
    <w:rsid w:val="00253716"/>
    <w:rsid w:val="002537F8"/>
    <w:rsid w:val="00254837"/>
    <w:rsid w:val="00255CD2"/>
    <w:rsid w:val="00255E5F"/>
    <w:rsid w:val="00260117"/>
    <w:rsid w:val="0026153E"/>
    <w:rsid w:val="00263004"/>
    <w:rsid w:val="002669C0"/>
    <w:rsid w:val="00266A6D"/>
    <w:rsid w:val="00266BEC"/>
    <w:rsid w:val="002739B6"/>
    <w:rsid w:val="00275729"/>
    <w:rsid w:val="00275F80"/>
    <w:rsid w:val="00276B4C"/>
    <w:rsid w:val="00280ED1"/>
    <w:rsid w:val="0028150B"/>
    <w:rsid w:val="00281CAF"/>
    <w:rsid w:val="0028205C"/>
    <w:rsid w:val="0028213A"/>
    <w:rsid w:val="00282A24"/>
    <w:rsid w:val="002875BD"/>
    <w:rsid w:val="00287E63"/>
    <w:rsid w:val="00290790"/>
    <w:rsid w:val="00291C14"/>
    <w:rsid w:val="00291F62"/>
    <w:rsid w:val="00292F44"/>
    <w:rsid w:val="00294ADD"/>
    <w:rsid w:val="00294CE4"/>
    <w:rsid w:val="002958B1"/>
    <w:rsid w:val="002A01A8"/>
    <w:rsid w:val="002A0751"/>
    <w:rsid w:val="002A07A3"/>
    <w:rsid w:val="002A1B91"/>
    <w:rsid w:val="002A7386"/>
    <w:rsid w:val="002A7EA6"/>
    <w:rsid w:val="002B02C4"/>
    <w:rsid w:val="002B0C21"/>
    <w:rsid w:val="002B1111"/>
    <w:rsid w:val="002B12B6"/>
    <w:rsid w:val="002B4770"/>
    <w:rsid w:val="002B4FB4"/>
    <w:rsid w:val="002B60FE"/>
    <w:rsid w:val="002B6848"/>
    <w:rsid w:val="002B7C93"/>
    <w:rsid w:val="002C13FF"/>
    <w:rsid w:val="002C2E1A"/>
    <w:rsid w:val="002C39E2"/>
    <w:rsid w:val="002C6144"/>
    <w:rsid w:val="002D259F"/>
    <w:rsid w:val="002D5D9A"/>
    <w:rsid w:val="002E1796"/>
    <w:rsid w:val="002E1C46"/>
    <w:rsid w:val="002E1D16"/>
    <w:rsid w:val="002E7B52"/>
    <w:rsid w:val="002F1B1F"/>
    <w:rsid w:val="002F26E0"/>
    <w:rsid w:val="002F4CD3"/>
    <w:rsid w:val="002F735F"/>
    <w:rsid w:val="002F7C78"/>
    <w:rsid w:val="003009A2"/>
    <w:rsid w:val="00300B20"/>
    <w:rsid w:val="003013C4"/>
    <w:rsid w:val="003031DC"/>
    <w:rsid w:val="0030509D"/>
    <w:rsid w:val="00306630"/>
    <w:rsid w:val="003116F5"/>
    <w:rsid w:val="0031182A"/>
    <w:rsid w:val="003121B9"/>
    <w:rsid w:val="00313097"/>
    <w:rsid w:val="00314518"/>
    <w:rsid w:val="003202E1"/>
    <w:rsid w:val="00321A7B"/>
    <w:rsid w:val="003230FE"/>
    <w:rsid w:val="00324E5E"/>
    <w:rsid w:val="00327749"/>
    <w:rsid w:val="003279EE"/>
    <w:rsid w:val="00330944"/>
    <w:rsid w:val="00330AC2"/>
    <w:rsid w:val="003311DA"/>
    <w:rsid w:val="00332729"/>
    <w:rsid w:val="00332808"/>
    <w:rsid w:val="00334855"/>
    <w:rsid w:val="00335186"/>
    <w:rsid w:val="00337264"/>
    <w:rsid w:val="00340588"/>
    <w:rsid w:val="00340BAC"/>
    <w:rsid w:val="003418FC"/>
    <w:rsid w:val="00343175"/>
    <w:rsid w:val="00343CDD"/>
    <w:rsid w:val="00346283"/>
    <w:rsid w:val="0034648A"/>
    <w:rsid w:val="00347369"/>
    <w:rsid w:val="00347D73"/>
    <w:rsid w:val="003520C8"/>
    <w:rsid w:val="00355E45"/>
    <w:rsid w:val="0035659B"/>
    <w:rsid w:val="0035660E"/>
    <w:rsid w:val="0036003C"/>
    <w:rsid w:val="00360F97"/>
    <w:rsid w:val="0036240E"/>
    <w:rsid w:val="00363E36"/>
    <w:rsid w:val="00371089"/>
    <w:rsid w:val="00371B7D"/>
    <w:rsid w:val="00372808"/>
    <w:rsid w:val="003731F7"/>
    <w:rsid w:val="003737F3"/>
    <w:rsid w:val="00373F36"/>
    <w:rsid w:val="0037659D"/>
    <w:rsid w:val="00376B4E"/>
    <w:rsid w:val="0037740B"/>
    <w:rsid w:val="003774CF"/>
    <w:rsid w:val="00384C7B"/>
    <w:rsid w:val="00384FC1"/>
    <w:rsid w:val="00392029"/>
    <w:rsid w:val="003963FD"/>
    <w:rsid w:val="003A228D"/>
    <w:rsid w:val="003A2720"/>
    <w:rsid w:val="003A2A96"/>
    <w:rsid w:val="003A3245"/>
    <w:rsid w:val="003A455F"/>
    <w:rsid w:val="003A5E6D"/>
    <w:rsid w:val="003A73CF"/>
    <w:rsid w:val="003B004C"/>
    <w:rsid w:val="003B2653"/>
    <w:rsid w:val="003C0E71"/>
    <w:rsid w:val="003C10B9"/>
    <w:rsid w:val="003C1966"/>
    <w:rsid w:val="003C30C9"/>
    <w:rsid w:val="003C342B"/>
    <w:rsid w:val="003C36D3"/>
    <w:rsid w:val="003C3F0A"/>
    <w:rsid w:val="003C425A"/>
    <w:rsid w:val="003C42C0"/>
    <w:rsid w:val="003C4B75"/>
    <w:rsid w:val="003C7A93"/>
    <w:rsid w:val="003D12BE"/>
    <w:rsid w:val="003D158A"/>
    <w:rsid w:val="003D2885"/>
    <w:rsid w:val="003D34FD"/>
    <w:rsid w:val="003D3ADE"/>
    <w:rsid w:val="003D4B25"/>
    <w:rsid w:val="003D6A06"/>
    <w:rsid w:val="003D798D"/>
    <w:rsid w:val="003E075C"/>
    <w:rsid w:val="003E37F9"/>
    <w:rsid w:val="003E64B9"/>
    <w:rsid w:val="003E6F75"/>
    <w:rsid w:val="003F0B1C"/>
    <w:rsid w:val="003F45B8"/>
    <w:rsid w:val="003F4E9A"/>
    <w:rsid w:val="00404F50"/>
    <w:rsid w:val="0040625C"/>
    <w:rsid w:val="00406A6B"/>
    <w:rsid w:val="00406B46"/>
    <w:rsid w:val="00410158"/>
    <w:rsid w:val="0041268D"/>
    <w:rsid w:val="00413CC0"/>
    <w:rsid w:val="00415041"/>
    <w:rsid w:val="00415418"/>
    <w:rsid w:val="00415D7B"/>
    <w:rsid w:val="00416769"/>
    <w:rsid w:val="00416877"/>
    <w:rsid w:val="00416E2A"/>
    <w:rsid w:val="00416E5C"/>
    <w:rsid w:val="004173E6"/>
    <w:rsid w:val="0042195E"/>
    <w:rsid w:val="00423279"/>
    <w:rsid w:val="00423FB7"/>
    <w:rsid w:val="00433D84"/>
    <w:rsid w:val="00434787"/>
    <w:rsid w:val="00435982"/>
    <w:rsid w:val="00436F53"/>
    <w:rsid w:val="00436FCC"/>
    <w:rsid w:val="004375BF"/>
    <w:rsid w:val="00437919"/>
    <w:rsid w:val="00440F59"/>
    <w:rsid w:val="004418D5"/>
    <w:rsid w:val="004445D7"/>
    <w:rsid w:val="004459E3"/>
    <w:rsid w:val="00450FE8"/>
    <w:rsid w:val="00451105"/>
    <w:rsid w:val="00451B02"/>
    <w:rsid w:val="004538D0"/>
    <w:rsid w:val="004543F1"/>
    <w:rsid w:val="0045445E"/>
    <w:rsid w:val="00457F34"/>
    <w:rsid w:val="00460B92"/>
    <w:rsid w:val="00462A16"/>
    <w:rsid w:val="00462D7F"/>
    <w:rsid w:val="00464AA9"/>
    <w:rsid w:val="00466410"/>
    <w:rsid w:val="00470632"/>
    <w:rsid w:val="00472835"/>
    <w:rsid w:val="00473EDC"/>
    <w:rsid w:val="00474BB9"/>
    <w:rsid w:val="00482CFC"/>
    <w:rsid w:val="004836A2"/>
    <w:rsid w:val="00483E24"/>
    <w:rsid w:val="004862E4"/>
    <w:rsid w:val="004873B8"/>
    <w:rsid w:val="004927DC"/>
    <w:rsid w:val="004948D1"/>
    <w:rsid w:val="004957C8"/>
    <w:rsid w:val="00495D6A"/>
    <w:rsid w:val="004A002C"/>
    <w:rsid w:val="004A09F6"/>
    <w:rsid w:val="004A1522"/>
    <w:rsid w:val="004A319A"/>
    <w:rsid w:val="004A31EF"/>
    <w:rsid w:val="004A442B"/>
    <w:rsid w:val="004A60D5"/>
    <w:rsid w:val="004A6346"/>
    <w:rsid w:val="004A6E72"/>
    <w:rsid w:val="004B3285"/>
    <w:rsid w:val="004B3570"/>
    <w:rsid w:val="004B35FF"/>
    <w:rsid w:val="004B5A77"/>
    <w:rsid w:val="004C135A"/>
    <w:rsid w:val="004C2BDB"/>
    <w:rsid w:val="004C3EDE"/>
    <w:rsid w:val="004C53DB"/>
    <w:rsid w:val="004D03E0"/>
    <w:rsid w:val="004D1F0E"/>
    <w:rsid w:val="004D22FC"/>
    <w:rsid w:val="004D3744"/>
    <w:rsid w:val="004D7A89"/>
    <w:rsid w:val="004D7B84"/>
    <w:rsid w:val="004E04A9"/>
    <w:rsid w:val="004E077D"/>
    <w:rsid w:val="004E0CC0"/>
    <w:rsid w:val="004E248D"/>
    <w:rsid w:val="004E35AA"/>
    <w:rsid w:val="004E3900"/>
    <w:rsid w:val="004E7435"/>
    <w:rsid w:val="004F1E12"/>
    <w:rsid w:val="004F373C"/>
    <w:rsid w:val="004F4398"/>
    <w:rsid w:val="004F74E8"/>
    <w:rsid w:val="00500A85"/>
    <w:rsid w:val="0050266A"/>
    <w:rsid w:val="00502870"/>
    <w:rsid w:val="00507FDD"/>
    <w:rsid w:val="00510DB4"/>
    <w:rsid w:val="00511689"/>
    <w:rsid w:val="0051175B"/>
    <w:rsid w:val="00511C24"/>
    <w:rsid w:val="00511E87"/>
    <w:rsid w:val="00511FB3"/>
    <w:rsid w:val="0051305C"/>
    <w:rsid w:val="0051385E"/>
    <w:rsid w:val="00513975"/>
    <w:rsid w:val="00513EED"/>
    <w:rsid w:val="00515387"/>
    <w:rsid w:val="005208DC"/>
    <w:rsid w:val="00520E33"/>
    <w:rsid w:val="005210E2"/>
    <w:rsid w:val="00521F08"/>
    <w:rsid w:val="00522D72"/>
    <w:rsid w:val="0052428F"/>
    <w:rsid w:val="005248DA"/>
    <w:rsid w:val="0053002D"/>
    <w:rsid w:val="00531440"/>
    <w:rsid w:val="00531D41"/>
    <w:rsid w:val="00532753"/>
    <w:rsid w:val="00540C1D"/>
    <w:rsid w:val="005413AD"/>
    <w:rsid w:val="00544AB2"/>
    <w:rsid w:val="005451E9"/>
    <w:rsid w:val="00545BB3"/>
    <w:rsid w:val="00545D48"/>
    <w:rsid w:val="005460C3"/>
    <w:rsid w:val="00546BAB"/>
    <w:rsid w:val="00546E76"/>
    <w:rsid w:val="0055461D"/>
    <w:rsid w:val="00554E1C"/>
    <w:rsid w:val="005553DB"/>
    <w:rsid w:val="00556AE1"/>
    <w:rsid w:val="00561C93"/>
    <w:rsid w:val="00561E93"/>
    <w:rsid w:val="005632F6"/>
    <w:rsid w:val="00565399"/>
    <w:rsid w:val="005673B1"/>
    <w:rsid w:val="00571716"/>
    <w:rsid w:val="0057207E"/>
    <w:rsid w:val="00574027"/>
    <w:rsid w:val="005746FD"/>
    <w:rsid w:val="0057651D"/>
    <w:rsid w:val="00581FD2"/>
    <w:rsid w:val="0058250F"/>
    <w:rsid w:val="00582D6C"/>
    <w:rsid w:val="00583006"/>
    <w:rsid w:val="00583D08"/>
    <w:rsid w:val="0058731A"/>
    <w:rsid w:val="00590ACD"/>
    <w:rsid w:val="00592369"/>
    <w:rsid w:val="00595C69"/>
    <w:rsid w:val="00597B63"/>
    <w:rsid w:val="00597DB0"/>
    <w:rsid w:val="005A119F"/>
    <w:rsid w:val="005A1470"/>
    <w:rsid w:val="005A184F"/>
    <w:rsid w:val="005A2461"/>
    <w:rsid w:val="005A26A3"/>
    <w:rsid w:val="005A4B8B"/>
    <w:rsid w:val="005B12BA"/>
    <w:rsid w:val="005B17DB"/>
    <w:rsid w:val="005B262E"/>
    <w:rsid w:val="005C0B65"/>
    <w:rsid w:val="005C57D8"/>
    <w:rsid w:val="005C7622"/>
    <w:rsid w:val="005D0050"/>
    <w:rsid w:val="005D1B10"/>
    <w:rsid w:val="005D36F6"/>
    <w:rsid w:val="005D5D1A"/>
    <w:rsid w:val="005D6E2B"/>
    <w:rsid w:val="005D70C8"/>
    <w:rsid w:val="005E1215"/>
    <w:rsid w:val="005E232D"/>
    <w:rsid w:val="005E2411"/>
    <w:rsid w:val="005E2DF5"/>
    <w:rsid w:val="005E3BC9"/>
    <w:rsid w:val="005E42FA"/>
    <w:rsid w:val="005E5161"/>
    <w:rsid w:val="005E5A79"/>
    <w:rsid w:val="005E785E"/>
    <w:rsid w:val="005E79BB"/>
    <w:rsid w:val="005E7BDA"/>
    <w:rsid w:val="005F0BE2"/>
    <w:rsid w:val="005F1726"/>
    <w:rsid w:val="005F22CC"/>
    <w:rsid w:val="005F272F"/>
    <w:rsid w:val="005F3F6F"/>
    <w:rsid w:val="005F4C1C"/>
    <w:rsid w:val="005F7AE9"/>
    <w:rsid w:val="00601942"/>
    <w:rsid w:val="00602E6B"/>
    <w:rsid w:val="00606368"/>
    <w:rsid w:val="00610BFE"/>
    <w:rsid w:val="006120F6"/>
    <w:rsid w:val="00612684"/>
    <w:rsid w:val="0061276A"/>
    <w:rsid w:val="00613317"/>
    <w:rsid w:val="00613BFE"/>
    <w:rsid w:val="006143B4"/>
    <w:rsid w:val="0061633B"/>
    <w:rsid w:val="00620745"/>
    <w:rsid w:val="0062268F"/>
    <w:rsid w:val="0062331B"/>
    <w:rsid w:val="00624218"/>
    <w:rsid w:val="0062617C"/>
    <w:rsid w:val="0062655A"/>
    <w:rsid w:val="00627055"/>
    <w:rsid w:val="00630265"/>
    <w:rsid w:val="006302DC"/>
    <w:rsid w:val="006317E2"/>
    <w:rsid w:val="00631D76"/>
    <w:rsid w:val="00633F54"/>
    <w:rsid w:val="00634DE5"/>
    <w:rsid w:val="00636840"/>
    <w:rsid w:val="006369F1"/>
    <w:rsid w:val="00637B2B"/>
    <w:rsid w:val="006400DD"/>
    <w:rsid w:val="006419EB"/>
    <w:rsid w:val="006423CC"/>
    <w:rsid w:val="00642F97"/>
    <w:rsid w:val="00645FF0"/>
    <w:rsid w:val="0064644C"/>
    <w:rsid w:val="00651069"/>
    <w:rsid w:val="00653AC1"/>
    <w:rsid w:val="00654F56"/>
    <w:rsid w:val="006557C0"/>
    <w:rsid w:val="00655E3F"/>
    <w:rsid w:val="0066009D"/>
    <w:rsid w:val="00660F3F"/>
    <w:rsid w:val="00661DE9"/>
    <w:rsid w:val="00662F59"/>
    <w:rsid w:val="00667004"/>
    <w:rsid w:val="00673C82"/>
    <w:rsid w:val="006743E5"/>
    <w:rsid w:val="00675F8A"/>
    <w:rsid w:val="00681B66"/>
    <w:rsid w:val="0068242C"/>
    <w:rsid w:val="006843EA"/>
    <w:rsid w:val="00686B73"/>
    <w:rsid w:val="0068765F"/>
    <w:rsid w:val="00687D31"/>
    <w:rsid w:val="00690B77"/>
    <w:rsid w:val="00690B7F"/>
    <w:rsid w:val="00693DB1"/>
    <w:rsid w:val="00694F84"/>
    <w:rsid w:val="006A0EFF"/>
    <w:rsid w:val="006A2B57"/>
    <w:rsid w:val="006A2B9B"/>
    <w:rsid w:val="006A2C7D"/>
    <w:rsid w:val="006A6576"/>
    <w:rsid w:val="006A714C"/>
    <w:rsid w:val="006B4086"/>
    <w:rsid w:val="006B41EE"/>
    <w:rsid w:val="006B5CE9"/>
    <w:rsid w:val="006B6CC8"/>
    <w:rsid w:val="006C32FF"/>
    <w:rsid w:val="006C3E4A"/>
    <w:rsid w:val="006C69F3"/>
    <w:rsid w:val="006C72EF"/>
    <w:rsid w:val="006C7813"/>
    <w:rsid w:val="006D00A5"/>
    <w:rsid w:val="006D0ABC"/>
    <w:rsid w:val="006D0D9D"/>
    <w:rsid w:val="006D2A61"/>
    <w:rsid w:val="006D3DF1"/>
    <w:rsid w:val="006D3E76"/>
    <w:rsid w:val="006D42F8"/>
    <w:rsid w:val="006D48E6"/>
    <w:rsid w:val="006D6740"/>
    <w:rsid w:val="006D7D91"/>
    <w:rsid w:val="006E0172"/>
    <w:rsid w:val="006E2147"/>
    <w:rsid w:val="006E236B"/>
    <w:rsid w:val="006E2FFA"/>
    <w:rsid w:val="006E3D65"/>
    <w:rsid w:val="006E5BF1"/>
    <w:rsid w:val="006E6FA9"/>
    <w:rsid w:val="006F19E0"/>
    <w:rsid w:val="006F2CCE"/>
    <w:rsid w:val="006F46AE"/>
    <w:rsid w:val="006F5300"/>
    <w:rsid w:val="006F595D"/>
    <w:rsid w:val="006F76FA"/>
    <w:rsid w:val="007012EE"/>
    <w:rsid w:val="007019CB"/>
    <w:rsid w:val="007022EC"/>
    <w:rsid w:val="0070305B"/>
    <w:rsid w:val="007036BC"/>
    <w:rsid w:val="007038FB"/>
    <w:rsid w:val="00704E2D"/>
    <w:rsid w:val="00705D5B"/>
    <w:rsid w:val="0070623F"/>
    <w:rsid w:val="007069FD"/>
    <w:rsid w:val="00710501"/>
    <w:rsid w:val="00712AC8"/>
    <w:rsid w:val="00714B44"/>
    <w:rsid w:val="007151CA"/>
    <w:rsid w:val="0071625D"/>
    <w:rsid w:val="00716334"/>
    <w:rsid w:val="00717408"/>
    <w:rsid w:val="00717965"/>
    <w:rsid w:val="00717AF4"/>
    <w:rsid w:val="00721DDD"/>
    <w:rsid w:val="00724B7B"/>
    <w:rsid w:val="00727411"/>
    <w:rsid w:val="00730092"/>
    <w:rsid w:val="0073161A"/>
    <w:rsid w:val="00733B5F"/>
    <w:rsid w:val="007356FB"/>
    <w:rsid w:val="00736546"/>
    <w:rsid w:val="007369A6"/>
    <w:rsid w:val="00737044"/>
    <w:rsid w:val="00737F80"/>
    <w:rsid w:val="00740DBB"/>
    <w:rsid w:val="00741BCD"/>
    <w:rsid w:val="00742A7A"/>
    <w:rsid w:val="00746878"/>
    <w:rsid w:val="00747605"/>
    <w:rsid w:val="00750365"/>
    <w:rsid w:val="00750465"/>
    <w:rsid w:val="00752709"/>
    <w:rsid w:val="00752FF4"/>
    <w:rsid w:val="0075331C"/>
    <w:rsid w:val="00754C8D"/>
    <w:rsid w:val="007552E9"/>
    <w:rsid w:val="00755CB4"/>
    <w:rsid w:val="007571FD"/>
    <w:rsid w:val="00760AB4"/>
    <w:rsid w:val="00760F29"/>
    <w:rsid w:val="007624FE"/>
    <w:rsid w:val="00763C20"/>
    <w:rsid w:val="00764A83"/>
    <w:rsid w:val="0076675C"/>
    <w:rsid w:val="00770C3A"/>
    <w:rsid w:val="00771004"/>
    <w:rsid w:val="00771400"/>
    <w:rsid w:val="00772B95"/>
    <w:rsid w:val="0077369A"/>
    <w:rsid w:val="00776B0D"/>
    <w:rsid w:val="00780DFC"/>
    <w:rsid w:val="007813C7"/>
    <w:rsid w:val="00781920"/>
    <w:rsid w:val="00783025"/>
    <w:rsid w:val="00783CFE"/>
    <w:rsid w:val="0078582D"/>
    <w:rsid w:val="00787CA8"/>
    <w:rsid w:val="00792D74"/>
    <w:rsid w:val="007935C2"/>
    <w:rsid w:val="007941A9"/>
    <w:rsid w:val="00794369"/>
    <w:rsid w:val="00795DAB"/>
    <w:rsid w:val="00796779"/>
    <w:rsid w:val="007A06F5"/>
    <w:rsid w:val="007A1141"/>
    <w:rsid w:val="007A1696"/>
    <w:rsid w:val="007A4E42"/>
    <w:rsid w:val="007A5031"/>
    <w:rsid w:val="007A540E"/>
    <w:rsid w:val="007A5FA8"/>
    <w:rsid w:val="007A7387"/>
    <w:rsid w:val="007B0719"/>
    <w:rsid w:val="007B0788"/>
    <w:rsid w:val="007B18E5"/>
    <w:rsid w:val="007B30CC"/>
    <w:rsid w:val="007B3828"/>
    <w:rsid w:val="007B3E28"/>
    <w:rsid w:val="007B6546"/>
    <w:rsid w:val="007C009D"/>
    <w:rsid w:val="007C08DC"/>
    <w:rsid w:val="007C14A3"/>
    <w:rsid w:val="007C1AC1"/>
    <w:rsid w:val="007C1E4D"/>
    <w:rsid w:val="007C2016"/>
    <w:rsid w:val="007C4159"/>
    <w:rsid w:val="007C61DB"/>
    <w:rsid w:val="007C654B"/>
    <w:rsid w:val="007D0BC0"/>
    <w:rsid w:val="007D15C1"/>
    <w:rsid w:val="007D20E6"/>
    <w:rsid w:val="007D5A7A"/>
    <w:rsid w:val="007D6912"/>
    <w:rsid w:val="007E223C"/>
    <w:rsid w:val="007E2D47"/>
    <w:rsid w:val="007E349C"/>
    <w:rsid w:val="007E3DEF"/>
    <w:rsid w:val="007E440B"/>
    <w:rsid w:val="007E657B"/>
    <w:rsid w:val="007F1D3F"/>
    <w:rsid w:val="007F2FED"/>
    <w:rsid w:val="007F3283"/>
    <w:rsid w:val="007F3611"/>
    <w:rsid w:val="007F3AC6"/>
    <w:rsid w:val="007F43A0"/>
    <w:rsid w:val="007F5C09"/>
    <w:rsid w:val="008020C1"/>
    <w:rsid w:val="008022AB"/>
    <w:rsid w:val="008032FE"/>
    <w:rsid w:val="00803914"/>
    <w:rsid w:val="008041C3"/>
    <w:rsid w:val="00805D2A"/>
    <w:rsid w:val="008110FA"/>
    <w:rsid w:val="0081349E"/>
    <w:rsid w:val="00813843"/>
    <w:rsid w:val="00814BE1"/>
    <w:rsid w:val="00814E2C"/>
    <w:rsid w:val="00815A9A"/>
    <w:rsid w:val="00817224"/>
    <w:rsid w:val="00820224"/>
    <w:rsid w:val="00820E35"/>
    <w:rsid w:val="008211FF"/>
    <w:rsid w:val="00821807"/>
    <w:rsid w:val="00822CBF"/>
    <w:rsid w:val="00822F3B"/>
    <w:rsid w:val="0083094E"/>
    <w:rsid w:val="008309AD"/>
    <w:rsid w:val="008322A2"/>
    <w:rsid w:val="008326C4"/>
    <w:rsid w:val="00832D63"/>
    <w:rsid w:val="00832DC8"/>
    <w:rsid w:val="0083354F"/>
    <w:rsid w:val="0083778C"/>
    <w:rsid w:val="0084091E"/>
    <w:rsid w:val="00842BB8"/>
    <w:rsid w:val="008437F0"/>
    <w:rsid w:val="008446FD"/>
    <w:rsid w:val="00844E80"/>
    <w:rsid w:val="00850D23"/>
    <w:rsid w:val="0085283D"/>
    <w:rsid w:val="008547EC"/>
    <w:rsid w:val="00854DD7"/>
    <w:rsid w:val="0085649E"/>
    <w:rsid w:val="0086172D"/>
    <w:rsid w:val="00862495"/>
    <w:rsid w:val="00862DAD"/>
    <w:rsid w:val="00862FFE"/>
    <w:rsid w:val="00863850"/>
    <w:rsid w:val="0086422E"/>
    <w:rsid w:val="008648CD"/>
    <w:rsid w:val="00864A4B"/>
    <w:rsid w:val="008678D9"/>
    <w:rsid w:val="00867C65"/>
    <w:rsid w:val="008704E7"/>
    <w:rsid w:val="00871A96"/>
    <w:rsid w:val="00871C3F"/>
    <w:rsid w:val="008720A0"/>
    <w:rsid w:val="008737E6"/>
    <w:rsid w:val="00874382"/>
    <w:rsid w:val="0087464E"/>
    <w:rsid w:val="008779EF"/>
    <w:rsid w:val="00877BBD"/>
    <w:rsid w:val="00880A9D"/>
    <w:rsid w:val="008830EF"/>
    <w:rsid w:val="0088320F"/>
    <w:rsid w:val="0088465C"/>
    <w:rsid w:val="00885C2F"/>
    <w:rsid w:val="00887C1B"/>
    <w:rsid w:val="00890FC5"/>
    <w:rsid w:val="00891C27"/>
    <w:rsid w:val="00893123"/>
    <w:rsid w:val="00896F36"/>
    <w:rsid w:val="008970FB"/>
    <w:rsid w:val="008A0523"/>
    <w:rsid w:val="008A3498"/>
    <w:rsid w:val="008A3CB6"/>
    <w:rsid w:val="008A4564"/>
    <w:rsid w:val="008A4DCF"/>
    <w:rsid w:val="008A5FA7"/>
    <w:rsid w:val="008A65DF"/>
    <w:rsid w:val="008A67F0"/>
    <w:rsid w:val="008A6C46"/>
    <w:rsid w:val="008B0F6C"/>
    <w:rsid w:val="008B1994"/>
    <w:rsid w:val="008B2844"/>
    <w:rsid w:val="008B52EE"/>
    <w:rsid w:val="008B7AA1"/>
    <w:rsid w:val="008C4351"/>
    <w:rsid w:val="008C5C1B"/>
    <w:rsid w:val="008C6EDE"/>
    <w:rsid w:val="008C7DBC"/>
    <w:rsid w:val="008D0C4B"/>
    <w:rsid w:val="008D1654"/>
    <w:rsid w:val="008D4446"/>
    <w:rsid w:val="008D4536"/>
    <w:rsid w:val="008D5198"/>
    <w:rsid w:val="008D7EC4"/>
    <w:rsid w:val="008E0BFF"/>
    <w:rsid w:val="008E6C87"/>
    <w:rsid w:val="008E7281"/>
    <w:rsid w:val="008F2E5A"/>
    <w:rsid w:val="008F3069"/>
    <w:rsid w:val="008F59F4"/>
    <w:rsid w:val="008F5A30"/>
    <w:rsid w:val="008F7F18"/>
    <w:rsid w:val="00901873"/>
    <w:rsid w:val="00901DE5"/>
    <w:rsid w:val="009023A0"/>
    <w:rsid w:val="0090274C"/>
    <w:rsid w:val="0090456D"/>
    <w:rsid w:val="00910D5C"/>
    <w:rsid w:val="009122A9"/>
    <w:rsid w:val="00912D5B"/>
    <w:rsid w:val="00912E7A"/>
    <w:rsid w:val="00913246"/>
    <w:rsid w:val="00916461"/>
    <w:rsid w:val="009171D3"/>
    <w:rsid w:val="009176CE"/>
    <w:rsid w:val="009201AB"/>
    <w:rsid w:val="0092071D"/>
    <w:rsid w:val="009218FB"/>
    <w:rsid w:val="00922AEF"/>
    <w:rsid w:val="00924F19"/>
    <w:rsid w:val="00930F93"/>
    <w:rsid w:val="00931FF8"/>
    <w:rsid w:val="00932AAB"/>
    <w:rsid w:val="00935122"/>
    <w:rsid w:val="00935F35"/>
    <w:rsid w:val="00941F41"/>
    <w:rsid w:val="00942642"/>
    <w:rsid w:val="009434C0"/>
    <w:rsid w:val="0094551F"/>
    <w:rsid w:val="0094572E"/>
    <w:rsid w:val="009459CD"/>
    <w:rsid w:val="00946A31"/>
    <w:rsid w:val="00946AE1"/>
    <w:rsid w:val="009506BC"/>
    <w:rsid w:val="00951F00"/>
    <w:rsid w:val="00952087"/>
    <w:rsid w:val="009543EB"/>
    <w:rsid w:val="0095655D"/>
    <w:rsid w:val="00956C19"/>
    <w:rsid w:val="0095753F"/>
    <w:rsid w:val="009575B0"/>
    <w:rsid w:val="00960EC7"/>
    <w:rsid w:val="0096175A"/>
    <w:rsid w:val="00963EFA"/>
    <w:rsid w:val="009659DB"/>
    <w:rsid w:val="0097017A"/>
    <w:rsid w:val="009717A2"/>
    <w:rsid w:val="00971BE7"/>
    <w:rsid w:val="00977238"/>
    <w:rsid w:val="009811F1"/>
    <w:rsid w:val="00981CF2"/>
    <w:rsid w:val="00982A6A"/>
    <w:rsid w:val="009849D3"/>
    <w:rsid w:val="009855D0"/>
    <w:rsid w:val="009863B3"/>
    <w:rsid w:val="009865D2"/>
    <w:rsid w:val="00986867"/>
    <w:rsid w:val="00992935"/>
    <w:rsid w:val="0099540D"/>
    <w:rsid w:val="00995B3F"/>
    <w:rsid w:val="00996131"/>
    <w:rsid w:val="009962C4"/>
    <w:rsid w:val="009964B5"/>
    <w:rsid w:val="009A03C3"/>
    <w:rsid w:val="009A47E3"/>
    <w:rsid w:val="009A5883"/>
    <w:rsid w:val="009A7189"/>
    <w:rsid w:val="009B00D4"/>
    <w:rsid w:val="009B11B2"/>
    <w:rsid w:val="009B1561"/>
    <w:rsid w:val="009B4F3E"/>
    <w:rsid w:val="009B651B"/>
    <w:rsid w:val="009B77B5"/>
    <w:rsid w:val="009B7A43"/>
    <w:rsid w:val="009B7C35"/>
    <w:rsid w:val="009B7C82"/>
    <w:rsid w:val="009C00A0"/>
    <w:rsid w:val="009C0D7D"/>
    <w:rsid w:val="009C3340"/>
    <w:rsid w:val="009C39CB"/>
    <w:rsid w:val="009C5887"/>
    <w:rsid w:val="009C6587"/>
    <w:rsid w:val="009D236D"/>
    <w:rsid w:val="009D25C9"/>
    <w:rsid w:val="009D36CA"/>
    <w:rsid w:val="009D45A5"/>
    <w:rsid w:val="009D6B3E"/>
    <w:rsid w:val="009D72CC"/>
    <w:rsid w:val="009D759F"/>
    <w:rsid w:val="009D7CDD"/>
    <w:rsid w:val="009E1F11"/>
    <w:rsid w:val="009E1F6D"/>
    <w:rsid w:val="009E1FEF"/>
    <w:rsid w:val="009E245E"/>
    <w:rsid w:val="009E42E4"/>
    <w:rsid w:val="009F0AA7"/>
    <w:rsid w:val="009F10BE"/>
    <w:rsid w:val="009F184B"/>
    <w:rsid w:val="009F3091"/>
    <w:rsid w:val="009F4551"/>
    <w:rsid w:val="009F4D06"/>
    <w:rsid w:val="009F50F7"/>
    <w:rsid w:val="009F5734"/>
    <w:rsid w:val="009F5B65"/>
    <w:rsid w:val="00A00A08"/>
    <w:rsid w:val="00A01B36"/>
    <w:rsid w:val="00A01D81"/>
    <w:rsid w:val="00A02964"/>
    <w:rsid w:val="00A049EC"/>
    <w:rsid w:val="00A0580B"/>
    <w:rsid w:val="00A07898"/>
    <w:rsid w:val="00A078DD"/>
    <w:rsid w:val="00A108A6"/>
    <w:rsid w:val="00A11CCB"/>
    <w:rsid w:val="00A15ED1"/>
    <w:rsid w:val="00A15F5F"/>
    <w:rsid w:val="00A1665B"/>
    <w:rsid w:val="00A17346"/>
    <w:rsid w:val="00A20B35"/>
    <w:rsid w:val="00A20B4C"/>
    <w:rsid w:val="00A21208"/>
    <w:rsid w:val="00A22FE0"/>
    <w:rsid w:val="00A23D70"/>
    <w:rsid w:val="00A23E8E"/>
    <w:rsid w:val="00A2507D"/>
    <w:rsid w:val="00A25245"/>
    <w:rsid w:val="00A2764D"/>
    <w:rsid w:val="00A27661"/>
    <w:rsid w:val="00A303CA"/>
    <w:rsid w:val="00A31103"/>
    <w:rsid w:val="00A31888"/>
    <w:rsid w:val="00A322EE"/>
    <w:rsid w:val="00A32F10"/>
    <w:rsid w:val="00A357BD"/>
    <w:rsid w:val="00A40B8F"/>
    <w:rsid w:val="00A411C6"/>
    <w:rsid w:val="00A415D7"/>
    <w:rsid w:val="00A42639"/>
    <w:rsid w:val="00A43C52"/>
    <w:rsid w:val="00A43F4F"/>
    <w:rsid w:val="00A44D2E"/>
    <w:rsid w:val="00A44E8B"/>
    <w:rsid w:val="00A45838"/>
    <w:rsid w:val="00A46375"/>
    <w:rsid w:val="00A53539"/>
    <w:rsid w:val="00A5364D"/>
    <w:rsid w:val="00A55BFD"/>
    <w:rsid w:val="00A57ACB"/>
    <w:rsid w:val="00A61823"/>
    <w:rsid w:val="00A61F6F"/>
    <w:rsid w:val="00A62151"/>
    <w:rsid w:val="00A62449"/>
    <w:rsid w:val="00A63120"/>
    <w:rsid w:val="00A65C57"/>
    <w:rsid w:val="00A7056D"/>
    <w:rsid w:val="00A72105"/>
    <w:rsid w:val="00A74091"/>
    <w:rsid w:val="00A74149"/>
    <w:rsid w:val="00A76E7E"/>
    <w:rsid w:val="00A8052D"/>
    <w:rsid w:val="00A80B1B"/>
    <w:rsid w:val="00A82162"/>
    <w:rsid w:val="00A83142"/>
    <w:rsid w:val="00A83A4A"/>
    <w:rsid w:val="00A84ADA"/>
    <w:rsid w:val="00A85FC4"/>
    <w:rsid w:val="00A9035F"/>
    <w:rsid w:val="00A91B52"/>
    <w:rsid w:val="00A91F89"/>
    <w:rsid w:val="00A93199"/>
    <w:rsid w:val="00A931D8"/>
    <w:rsid w:val="00A94D28"/>
    <w:rsid w:val="00A951F7"/>
    <w:rsid w:val="00A96196"/>
    <w:rsid w:val="00AA2128"/>
    <w:rsid w:val="00AA2CF1"/>
    <w:rsid w:val="00AA3D2B"/>
    <w:rsid w:val="00AA4176"/>
    <w:rsid w:val="00AA5754"/>
    <w:rsid w:val="00AB0376"/>
    <w:rsid w:val="00AB053B"/>
    <w:rsid w:val="00AB1E7F"/>
    <w:rsid w:val="00AB6AAE"/>
    <w:rsid w:val="00AC4652"/>
    <w:rsid w:val="00AC4EEC"/>
    <w:rsid w:val="00AC54EC"/>
    <w:rsid w:val="00AC695F"/>
    <w:rsid w:val="00AC7597"/>
    <w:rsid w:val="00AD08C3"/>
    <w:rsid w:val="00AD1B51"/>
    <w:rsid w:val="00AD65CD"/>
    <w:rsid w:val="00AD759B"/>
    <w:rsid w:val="00AE0560"/>
    <w:rsid w:val="00AE20E1"/>
    <w:rsid w:val="00AE2401"/>
    <w:rsid w:val="00AE29E3"/>
    <w:rsid w:val="00AE345F"/>
    <w:rsid w:val="00AE489D"/>
    <w:rsid w:val="00AE499D"/>
    <w:rsid w:val="00AE4C78"/>
    <w:rsid w:val="00AE6CDB"/>
    <w:rsid w:val="00AF08F2"/>
    <w:rsid w:val="00AF2453"/>
    <w:rsid w:val="00AF56C8"/>
    <w:rsid w:val="00AF5FCC"/>
    <w:rsid w:val="00AF7049"/>
    <w:rsid w:val="00AF70F5"/>
    <w:rsid w:val="00AF779F"/>
    <w:rsid w:val="00B02AA4"/>
    <w:rsid w:val="00B039C9"/>
    <w:rsid w:val="00B05615"/>
    <w:rsid w:val="00B069A8"/>
    <w:rsid w:val="00B06D6A"/>
    <w:rsid w:val="00B10545"/>
    <w:rsid w:val="00B10823"/>
    <w:rsid w:val="00B13745"/>
    <w:rsid w:val="00B147C3"/>
    <w:rsid w:val="00B149EE"/>
    <w:rsid w:val="00B15BE7"/>
    <w:rsid w:val="00B2045C"/>
    <w:rsid w:val="00B21C0B"/>
    <w:rsid w:val="00B226E9"/>
    <w:rsid w:val="00B22F61"/>
    <w:rsid w:val="00B23245"/>
    <w:rsid w:val="00B24B26"/>
    <w:rsid w:val="00B27ABA"/>
    <w:rsid w:val="00B27FB1"/>
    <w:rsid w:val="00B333A5"/>
    <w:rsid w:val="00B336E7"/>
    <w:rsid w:val="00B33910"/>
    <w:rsid w:val="00B3466F"/>
    <w:rsid w:val="00B36188"/>
    <w:rsid w:val="00B37C3E"/>
    <w:rsid w:val="00B41804"/>
    <w:rsid w:val="00B427B0"/>
    <w:rsid w:val="00B43DC0"/>
    <w:rsid w:val="00B46984"/>
    <w:rsid w:val="00B47A55"/>
    <w:rsid w:val="00B47D86"/>
    <w:rsid w:val="00B504A2"/>
    <w:rsid w:val="00B50B6C"/>
    <w:rsid w:val="00B51EB0"/>
    <w:rsid w:val="00B56E76"/>
    <w:rsid w:val="00B60A9A"/>
    <w:rsid w:val="00B64465"/>
    <w:rsid w:val="00B6453E"/>
    <w:rsid w:val="00B64854"/>
    <w:rsid w:val="00B64D0F"/>
    <w:rsid w:val="00B65741"/>
    <w:rsid w:val="00B659E7"/>
    <w:rsid w:val="00B65C92"/>
    <w:rsid w:val="00B66F17"/>
    <w:rsid w:val="00B67AFB"/>
    <w:rsid w:val="00B70FEF"/>
    <w:rsid w:val="00B7692D"/>
    <w:rsid w:val="00B77E3D"/>
    <w:rsid w:val="00B77F33"/>
    <w:rsid w:val="00B8012D"/>
    <w:rsid w:val="00B809D3"/>
    <w:rsid w:val="00B82060"/>
    <w:rsid w:val="00B83234"/>
    <w:rsid w:val="00B834EB"/>
    <w:rsid w:val="00B85035"/>
    <w:rsid w:val="00B85487"/>
    <w:rsid w:val="00B8609B"/>
    <w:rsid w:val="00B94A0E"/>
    <w:rsid w:val="00B952FD"/>
    <w:rsid w:val="00B95792"/>
    <w:rsid w:val="00B96748"/>
    <w:rsid w:val="00B977F1"/>
    <w:rsid w:val="00BA02A2"/>
    <w:rsid w:val="00BA0BDA"/>
    <w:rsid w:val="00BA0E5D"/>
    <w:rsid w:val="00BA118B"/>
    <w:rsid w:val="00BA386B"/>
    <w:rsid w:val="00BA44E3"/>
    <w:rsid w:val="00BA586E"/>
    <w:rsid w:val="00BA5CB9"/>
    <w:rsid w:val="00BB1255"/>
    <w:rsid w:val="00BB1BD6"/>
    <w:rsid w:val="00BB1F3E"/>
    <w:rsid w:val="00BB1F87"/>
    <w:rsid w:val="00BB2DDA"/>
    <w:rsid w:val="00BB2F90"/>
    <w:rsid w:val="00BB4D43"/>
    <w:rsid w:val="00BB612A"/>
    <w:rsid w:val="00BB7BEE"/>
    <w:rsid w:val="00BC171F"/>
    <w:rsid w:val="00BC49F8"/>
    <w:rsid w:val="00BC58C0"/>
    <w:rsid w:val="00BC65A9"/>
    <w:rsid w:val="00BD0E50"/>
    <w:rsid w:val="00BD61B9"/>
    <w:rsid w:val="00BD61D4"/>
    <w:rsid w:val="00BD63BE"/>
    <w:rsid w:val="00BE046E"/>
    <w:rsid w:val="00BE119B"/>
    <w:rsid w:val="00BE222D"/>
    <w:rsid w:val="00BE4566"/>
    <w:rsid w:val="00BE4F39"/>
    <w:rsid w:val="00BE56CD"/>
    <w:rsid w:val="00BE6735"/>
    <w:rsid w:val="00BF0E50"/>
    <w:rsid w:val="00BF113A"/>
    <w:rsid w:val="00BF2F48"/>
    <w:rsid w:val="00BF3710"/>
    <w:rsid w:val="00BF3875"/>
    <w:rsid w:val="00BF5789"/>
    <w:rsid w:val="00BF65B4"/>
    <w:rsid w:val="00C002E8"/>
    <w:rsid w:val="00C01F21"/>
    <w:rsid w:val="00C022A5"/>
    <w:rsid w:val="00C02382"/>
    <w:rsid w:val="00C04D51"/>
    <w:rsid w:val="00C07ABD"/>
    <w:rsid w:val="00C1028F"/>
    <w:rsid w:val="00C111F4"/>
    <w:rsid w:val="00C1122D"/>
    <w:rsid w:val="00C12706"/>
    <w:rsid w:val="00C13089"/>
    <w:rsid w:val="00C13576"/>
    <w:rsid w:val="00C13CA9"/>
    <w:rsid w:val="00C13F89"/>
    <w:rsid w:val="00C14EBA"/>
    <w:rsid w:val="00C15E6D"/>
    <w:rsid w:val="00C160AA"/>
    <w:rsid w:val="00C169E8"/>
    <w:rsid w:val="00C22F17"/>
    <w:rsid w:val="00C236B5"/>
    <w:rsid w:val="00C2381B"/>
    <w:rsid w:val="00C27156"/>
    <w:rsid w:val="00C30515"/>
    <w:rsid w:val="00C30610"/>
    <w:rsid w:val="00C318D0"/>
    <w:rsid w:val="00C32F81"/>
    <w:rsid w:val="00C33D50"/>
    <w:rsid w:val="00C348B0"/>
    <w:rsid w:val="00C34CD9"/>
    <w:rsid w:val="00C354F0"/>
    <w:rsid w:val="00C35958"/>
    <w:rsid w:val="00C37B58"/>
    <w:rsid w:val="00C40A48"/>
    <w:rsid w:val="00C40DB5"/>
    <w:rsid w:val="00C439EA"/>
    <w:rsid w:val="00C44676"/>
    <w:rsid w:val="00C446FE"/>
    <w:rsid w:val="00C456F8"/>
    <w:rsid w:val="00C45953"/>
    <w:rsid w:val="00C464F1"/>
    <w:rsid w:val="00C46BBC"/>
    <w:rsid w:val="00C5116F"/>
    <w:rsid w:val="00C52351"/>
    <w:rsid w:val="00C53546"/>
    <w:rsid w:val="00C5390E"/>
    <w:rsid w:val="00C55D07"/>
    <w:rsid w:val="00C55F0A"/>
    <w:rsid w:val="00C57413"/>
    <w:rsid w:val="00C57482"/>
    <w:rsid w:val="00C57DE0"/>
    <w:rsid w:val="00C6010B"/>
    <w:rsid w:val="00C60AE5"/>
    <w:rsid w:val="00C63A74"/>
    <w:rsid w:val="00C63C6E"/>
    <w:rsid w:val="00C6414B"/>
    <w:rsid w:val="00C64CCA"/>
    <w:rsid w:val="00C65283"/>
    <w:rsid w:val="00C65CB3"/>
    <w:rsid w:val="00C66E3F"/>
    <w:rsid w:val="00C70C8D"/>
    <w:rsid w:val="00C70FBC"/>
    <w:rsid w:val="00C71A75"/>
    <w:rsid w:val="00C727DE"/>
    <w:rsid w:val="00C77E4F"/>
    <w:rsid w:val="00C81B30"/>
    <w:rsid w:val="00C82896"/>
    <w:rsid w:val="00C83A2A"/>
    <w:rsid w:val="00C8462A"/>
    <w:rsid w:val="00C846BC"/>
    <w:rsid w:val="00C855A6"/>
    <w:rsid w:val="00C9046E"/>
    <w:rsid w:val="00C90E4D"/>
    <w:rsid w:val="00C921CF"/>
    <w:rsid w:val="00C92454"/>
    <w:rsid w:val="00C926F6"/>
    <w:rsid w:val="00C94FAF"/>
    <w:rsid w:val="00C969C0"/>
    <w:rsid w:val="00CA0BFD"/>
    <w:rsid w:val="00CA28D8"/>
    <w:rsid w:val="00CA5128"/>
    <w:rsid w:val="00CA7831"/>
    <w:rsid w:val="00CB0AA8"/>
    <w:rsid w:val="00CB162B"/>
    <w:rsid w:val="00CB2E35"/>
    <w:rsid w:val="00CB345A"/>
    <w:rsid w:val="00CB4090"/>
    <w:rsid w:val="00CB4F1B"/>
    <w:rsid w:val="00CB7286"/>
    <w:rsid w:val="00CC4E88"/>
    <w:rsid w:val="00CC69C0"/>
    <w:rsid w:val="00CD3502"/>
    <w:rsid w:val="00CD3876"/>
    <w:rsid w:val="00CD512A"/>
    <w:rsid w:val="00CD5219"/>
    <w:rsid w:val="00CD5C8D"/>
    <w:rsid w:val="00CD61AE"/>
    <w:rsid w:val="00CD6413"/>
    <w:rsid w:val="00CD6783"/>
    <w:rsid w:val="00CD7CE4"/>
    <w:rsid w:val="00CE031D"/>
    <w:rsid w:val="00CE3C83"/>
    <w:rsid w:val="00CE4905"/>
    <w:rsid w:val="00CE4DA2"/>
    <w:rsid w:val="00CE50FD"/>
    <w:rsid w:val="00CE5143"/>
    <w:rsid w:val="00CE6284"/>
    <w:rsid w:val="00CF0A21"/>
    <w:rsid w:val="00CF1E6F"/>
    <w:rsid w:val="00CF2B51"/>
    <w:rsid w:val="00CF3C61"/>
    <w:rsid w:val="00CF4B9E"/>
    <w:rsid w:val="00CF4BF7"/>
    <w:rsid w:val="00CF5E7D"/>
    <w:rsid w:val="00CF726A"/>
    <w:rsid w:val="00CF7C60"/>
    <w:rsid w:val="00D026DA"/>
    <w:rsid w:val="00D035CF"/>
    <w:rsid w:val="00D03A2D"/>
    <w:rsid w:val="00D0796E"/>
    <w:rsid w:val="00D14673"/>
    <w:rsid w:val="00D15940"/>
    <w:rsid w:val="00D172DC"/>
    <w:rsid w:val="00D21201"/>
    <w:rsid w:val="00D23E22"/>
    <w:rsid w:val="00D249AD"/>
    <w:rsid w:val="00D25134"/>
    <w:rsid w:val="00D25736"/>
    <w:rsid w:val="00D257DC"/>
    <w:rsid w:val="00D26347"/>
    <w:rsid w:val="00D30209"/>
    <w:rsid w:val="00D33189"/>
    <w:rsid w:val="00D345FC"/>
    <w:rsid w:val="00D349B8"/>
    <w:rsid w:val="00D357D6"/>
    <w:rsid w:val="00D36453"/>
    <w:rsid w:val="00D37B8A"/>
    <w:rsid w:val="00D427E0"/>
    <w:rsid w:val="00D47EAC"/>
    <w:rsid w:val="00D500FB"/>
    <w:rsid w:val="00D509E4"/>
    <w:rsid w:val="00D51118"/>
    <w:rsid w:val="00D51D1F"/>
    <w:rsid w:val="00D56A35"/>
    <w:rsid w:val="00D60317"/>
    <w:rsid w:val="00D62CCE"/>
    <w:rsid w:val="00D6314D"/>
    <w:rsid w:val="00D63357"/>
    <w:rsid w:val="00D63505"/>
    <w:rsid w:val="00D639E4"/>
    <w:rsid w:val="00D64E2A"/>
    <w:rsid w:val="00D65404"/>
    <w:rsid w:val="00D660CB"/>
    <w:rsid w:val="00D669F8"/>
    <w:rsid w:val="00D670CE"/>
    <w:rsid w:val="00D67DF4"/>
    <w:rsid w:val="00D70C0B"/>
    <w:rsid w:val="00D718E5"/>
    <w:rsid w:val="00D72F9C"/>
    <w:rsid w:val="00D73F46"/>
    <w:rsid w:val="00D7452E"/>
    <w:rsid w:val="00D74E42"/>
    <w:rsid w:val="00D766EE"/>
    <w:rsid w:val="00D767FB"/>
    <w:rsid w:val="00D810AF"/>
    <w:rsid w:val="00D828D7"/>
    <w:rsid w:val="00D841B8"/>
    <w:rsid w:val="00D84383"/>
    <w:rsid w:val="00D85483"/>
    <w:rsid w:val="00D86BE3"/>
    <w:rsid w:val="00D86C1D"/>
    <w:rsid w:val="00D86E69"/>
    <w:rsid w:val="00D90ACE"/>
    <w:rsid w:val="00D918AD"/>
    <w:rsid w:val="00D92293"/>
    <w:rsid w:val="00D927A8"/>
    <w:rsid w:val="00D943EB"/>
    <w:rsid w:val="00D94C85"/>
    <w:rsid w:val="00D94CE7"/>
    <w:rsid w:val="00D94EBD"/>
    <w:rsid w:val="00D95022"/>
    <w:rsid w:val="00D96176"/>
    <w:rsid w:val="00D9694D"/>
    <w:rsid w:val="00D971C7"/>
    <w:rsid w:val="00DA02F2"/>
    <w:rsid w:val="00DA0F19"/>
    <w:rsid w:val="00DA2795"/>
    <w:rsid w:val="00DA2CE8"/>
    <w:rsid w:val="00DA4175"/>
    <w:rsid w:val="00DA6169"/>
    <w:rsid w:val="00DA7712"/>
    <w:rsid w:val="00DB175A"/>
    <w:rsid w:val="00DB3754"/>
    <w:rsid w:val="00DB521F"/>
    <w:rsid w:val="00DB59E9"/>
    <w:rsid w:val="00DC0111"/>
    <w:rsid w:val="00DC1C96"/>
    <w:rsid w:val="00DC3D6C"/>
    <w:rsid w:val="00DC4B06"/>
    <w:rsid w:val="00DC6884"/>
    <w:rsid w:val="00DC69CD"/>
    <w:rsid w:val="00DD396E"/>
    <w:rsid w:val="00DD439E"/>
    <w:rsid w:val="00DD5122"/>
    <w:rsid w:val="00DD6648"/>
    <w:rsid w:val="00DD6B90"/>
    <w:rsid w:val="00DE30CF"/>
    <w:rsid w:val="00DE37D5"/>
    <w:rsid w:val="00DF1332"/>
    <w:rsid w:val="00DF1908"/>
    <w:rsid w:val="00DF225F"/>
    <w:rsid w:val="00E002DD"/>
    <w:rsid w:val="00E01B70"/>
    <w:rsid w:val="00E040F4"/>
    <w:rsid w:val="00E04572"/>
    <w:rsid w:val="00E10CB8"/>
    <w:rsid w:val="00E10E26"/>
    <w:rsid w:val="00E11030"/>
    <w:rsid w:val="00E11ECF"/>
    <w:rsid w:val="00E12A37"/>
    <w:rsid w:val="00E131E9"/>
    <w:rsid w:val="00E15AE8"/>
    <w:rsid w:val="00E15B1F"/>
    <w:rsid w:val="00E15E49"/>
    <w:rsid w:val="00E15E8F"/>
    <w:rsid w:val="00E1727E"/>
    <w:rsid w:val="00E25694"/>
    <w:rsid w:val="00E26063"/>
    <w:rsid w:val="00E26D50"/>
    <w:rsid w:val="00E30EAB"/>
    <w:rsid w:val="00E319C2"/>
    <w:rsid w:val="00E33B91"/>
    <w:rsid w:val="00E34A39"/>
    <w:rsid w:val="00E354A6"/>
    <w:rsid w:val="00E36278"/>
    <w:rsid w:val="00E37D44"/>
    <w:rsid w:val="00E42175"/>
    <w:rsid w:val="00E424EB"/>
    <w:rsid w:val="00E449C3"/>
    <w:rsid w:val="00E44BB9"/>
    <w:rsid w:val="00E44E42"/>
    <w:rsid w:val="00E453F7"/>
    <w:rsid w:val="00E45B58"/>
    <w:rsid w:val="00E46745"/>
    <w:rsid w:val="00E46856"/>
    <w:rsid w:val="00E51F65"/>
    <w:rsid w:val="00E528FF"/>
    <w:rsid w:val="00E54691"/>
    <w:rsid w:val="00E60196"/>
    <w:rsid w:val="00E6142A"/>
    <w:rsid w:val="00E62A34"/>
    <w:rsid w:val="00E63911"/>
    <w:rsid w:val="00E64101"/>
    <w:rsid w:val="00E66ECE"/>
    <w:rsid w:val="00E67EC9"/>
    <w:rsid w:val="00E67F2E"/>
    <w:rsid w:val="00E7212E"/>
    <w:rsid w:val="00E7222C"/>
    <w:rsid w:val="00E74A0F"/>
    <w:rsid w:val="00E75373"/>
    <w:rsid w:val="00E76A5B"/>
    <w:rsid w:val="00E81A14"/>
    <w:rsid w:val="00E8213E"/>
    <w:rsid w:val="00E82F22"/>
    <w:rsid w:val="00E857B6"/>
    <w:rsid w:val="00E86C19"/>
    <w:rsid w:val="00E86FBA"/>
    <w:rsid w:val="00E9275E"/>
    <w:rsid w:val="00E92A80"/>
    <w:rsid w:val="00E92EA5"/>
    <w:rsid w:val="00E93287"/>
    <w:rsid w:val="00E95152"/>
    <w:rsid w:val="00E97361"/>
    <w:rsid w:val="00E97960"/>
    <w:rsid w:val="00E97BCE"/>
    <w:rsid w:val="00EA0AF7"/>
    <w:rsid w:val="00EA1A66"/>
    <w:rsid w:val="00EA1BCC"/>
    <w:rsid w:val="00EA2057"/>
    <w:rsid w:val="00EA2384"/>
    <w:rsid w:val="00EA3397"/>
    <w:rsid w:val="00EA358E"/>
    <w:rsid w:val="00EA3D72"/>
    <w:rsid w:val="00EA3F81"/>
    <w:rsid w:val="00EA4EB1"/>
    <w:rsid w:val="00EA5B52"/>
    <w:rsid w:val="00EB1291"/>
    <w:rsid w:val="00EB1349"/>
    <w:rsid w:val="00EB45F8"/>
    <w:rsid w:val="00EB572A"/>
    <w:rsid w:val="00EB5FB6"/>
    <w:rsid w:val="00EC134A"/>
    <w:rsid w:val="00EC3004"/>
    <w:rsid w:val="00EC3F38"/>
    <w:rsid w:val="00EC5F04"/>
    <w:rsid w:val="00EC7690"/>
    <w:rsid w:val="00ED0843"/>
    <w:rsid w:val="00ED297F"/>
    <w:rsid w:val="00ED4CDD"/>
    <w:rsid w:val="00ED5CDD"/>
    <w:rsid w:val="00ED6732"/>
    <w:rsid w:val="00ED7B65"/>
    <w:rsid w:val="00EE3546"/>
    <w:rsid w:val="00EE35C8"/>
    <w:rsid w:val="00EE3F46"/>
    <w:rsid w:val="00EE6365"/>
    <w:rsid w:val="00EE758E"/>
    <w:rsid w:val="00EF01DD"/>
    <w:rsid w:val="00EF06FE"/>
    <w:rsid w:val="00EF5871"/>
    <w:rsid w:val="00EF5E69"/>
    <w:rsid w:val="00EF6435"/>
    <w:rsid w:val="00EF6A47"/>
    <w:rsid w:val="00EF7037"/>
    <w:rsid w:val="00F01DF9"/>
    <w:rsid w:val="00F01FE4"/>
    <w:rsid w:val="00F02637"/>
    <w:rsid w:val="00F02CB2"/>
    <w:rsid w:val="00F0357D"/>
    <w:rsid w:val="00F04BAF"/>
    <w:rsid w:val="00F06692"/>
    <w:rsid w:val="00F068CC"/>
    <w:rsid w:val="00F123A8"/>
    <w:rsid w:val="00F12923"/>
    <w:rsid w:val="00F13194"/>
    <w:rsid w:val="00F147A4"/>
    <w:rsid w:val="00F20240"/>
    <w:rsid w:val="00F21BB4"/>
    <w:rsid w:val="00F22714"/>
    <w:rsid w:val="00F22851"/>
    <w:rsid w:val="00F237A6"/>
    <w:rsid w:val="00F25946"/>
    <w:rsid w:val="00F27B37"/>
    <w:rsid w:val="00F27F2C"/>
    <w:rsid w:val="00F30B63"/>
    <w:rsid w:val="00F34E15"/>
    <w:rsid w:val="00F37A47"/>
    <w:rsid w:val="00F40B9C"/>
    <w:rsid w:val="00F414FF"/>
    <w:rsid w:val="00F41857"/>
    <w:rsid w:val="00F41B6B"/>
    <w:rsid w:val="00F42BF4"/>
    <w:rsid w:val="00F42D1A"/>
    <w:rsid w:val="00F47AFF"/>
    <w:rsid w:val="00F52E02"/>
    <w:rsid w:val="00F53ABE"/>
    <w:rsid w:val="00F567C6"/>
    <w:rsid w:val="00F56BAB"/>
    <w:rsid w:val="00F57B0E"/>
    <w:rsid w:val="00F61981"/>
    <w:rsid w:val="00F62558"/>
    <w:rsid w:val="00F652E8"/>
    <w:rsid w:val="00F66133"/>
    <w:rsid w:val="00F675E5"/>
    <w:rsid w:val="00F70DBF"/>
    <w:rsid w:val="00F717DC"/>
    <w:rsid w:val="00F71977"/>
    <w:rsid w:val="00F7320D"/>
    <w:rsid w:val="00F770F0"/>
    <w:rsid w:val="00F77B2F"/>
    <w:rsid w:val="00F81BDD"/>
    <w:rsid w:val="00F8249E"/>
    <w:rsid w:val="00F825C7"/>
    <w:rsid w:val="00F84822"/>
    <w:rsid w:val="00F84D1C"/>
    <w:rsid w:val="00F84D75"/>
    <w:rsid w:val="00F85DE2"/>
    <w:rsid w:val="00F87403"/>
    <w:rsid w:val="00F87A03"/>
    <w:rsid w:val="00F92618"/>
    <w:rsid w:val="00F95815"/>
    <w:rsid w:val="00F9607C"/>
    <w:rsid w:val="00F97556"/>
    <w:rsid w:val="00F97CED"/>
    <w:rsid w:val="00FA0F0E"/>
    <w:rsid w:val="00FA5A85"/>
    <w:rsid w:val="00FA63B2"/>
    <w:rsid w:val="00FA67E2"/>
    <w:rsid w:val="00FA7237"/>
    <w:rsid w:val="00FB0354"/>
    <w:rsid w:val="00FB0538"/>
    <w:rsid w:val="00FB0F9F"/>
    <w:rsid w:val="00FB346D"/>
    <w:rsid w:val="00FB3D6D"/>
    <w:rsid w:val="00FB53FD"/>
    <w:rsid w:val="00FB6240"/>
    <w:rsid w:val="00FB66FA"/>
    <w:rsid w:val="00FB6AC4"/>
    <w:rsid w:val="00FB75C1"/>
    <w:rsid w:val="00FC4277"/>
    <w:rsid w:val="00FC4A68"/>
    <w:rsid w:val="00FC6139"/>
    <w:rsid w:val="00FD00A3"/>
    <w:rsid w:val="00FD29C3"/>
    <w:rsid w:val="00FE064D"/>
    <w:rsid w:val="00FE06CE"/>
    <w:rsid w:val="00FE1190"/>
    <w:rsid w:val="00FE179E"/>
    <w:rsid w:val="00FE2220"/>
    <w:rsid w:val="00FE253F"/>
    <w:rsid w:val="00FE40DD"/>
    <w:rsid w:val="00FE4203"/>
    <w:rsid w:val="00FF315A"/>
    <w:rsid w:val="00FF551C"/>
    <w:rsid w:val="00FF66EF"/>
    <w:rsid w:val="00FF78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DCCC7"/>
  <w15:docId w15:val="{D311CA43-17F3-4F92-B5EC-39953519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aliases w:val="GHS Chapter Heading"/>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aliases w:val="GHS Chapter Heading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uiPriority w:val="99"/>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Footnote Reference/"/>
    <w:basedOn w:val="DefaultParagraphFont"/>
    <w:qForma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uiPriority w:val="99"/>
    <w:qFormat/>
    <w:rsid w:val="00760F29"/>
  </w:style>
  <w:style w:type="character" w:customStyle="1" w:styleId="HChGChar">
    <w:name w:val="_ H _Ch_G Char"/>
    <w:link w:val="HChG"/>
    <w:rsid w:val="00760F29"/>
    <w:rPr>
      <w:b/>
      <w:sz w:val="28"/>
    </w:rPr>
  </w:style>
  <w:style w:type="table" w:styleId="TableGrid">
    <w:name w:val="Table Grid"/>
    <w:basedOn w:val="TableNormal"/>
    <w:uiPriority w:val="39"/>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H1GChar">
    <w:name w:val="_ H_1_G Char"/>
    <w:link w:val="H1G"/>
    <w:rsid w:val="00E97BCE"/>
    <w:rPr>
      <w:rFonts w:eastAsia="Times New Roman"/>
      <w:b/>
      <w:sz w:val="24"/>
      <w:lang w:eastAsia="en-US"/>
    </w:rPr>
  </w:style>
  <w:style w:type="paragraph" w:customStyle="1" w:styleId="Default">
    <w:name w:val="Default"/>
    <w:uiPriority w:val="99"/>
    <w:rsid w:val="00276B4C"/>
    <w:pPr>
      <w:autoSpaceDE w:val="0"/>
      <w:autoSpaceDN w:val="0"/>
      <w:adjustRightInd w:val="0"/>
    </w:pPr>
    <w:rPr>
      <w:rFonts w:eastAsia="Times New Roman"/>
      <w:color w:val="000000"/>
      <w:sz w:val="24"/>
      <w:szCs w:val="24"/>
      <w:lang w:val="sv-SE" w:eastAsia="sv-SE"/>
    </w:rPr>
  </w:style>
  <w:style w:type="paragraph" w:customStyle="1" w:styleId="GHSHeading4">
    <w:name w:val="GHSHeading4"/>
    <w:basedOn w:val="Normal"/>
    <w:rsid w:val="00276B4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276B4C"/>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uiPriority w:val="99"/>
    <w:rsid w:val="00276B4C"/>
    <w:pPr>
      <w:suppressAutoHyphens w:val="0"/>
      <w:spacing w:line="240" w:lineRule="auto"/>
    </w:pPr>
    <w:rPr>
      <w:sz w:val="22"/>
      <w:szCs w:val="24"/>
    </w:rPr>
  </w:style>
  <w:style w:type="paragraph" w:customStyle="1" w:styleId="Num-DocParagraph">
    <w:name w:val="Num-Doc Paragraph"/>
    <w:basedOn w:val="BodyText"/>
    <w:uiPriority w:val="99"/>
    <w:rsid w:val="00276B4C"/>
    <w:pPr>
      <w:tabs>
        <w:tab w:val="left" w:pos="851"/>
        <w:tab w:val="left" w:pos="1191"/>
        <w:tab w:val="left" w:pos="1531"/>
      </w:tabs>
      <w:suppressAutoHyphens w:val="0"/>
      <w:spacing w:after="240" w:line="240" w:lineRule="auto"/>
      <w:jc w:val="both"/>
    </w:pPr>
    <w:rPr>
      <w:rFonts w:ascii="Times" w:hAnsi="Times"/>
      <w:sz w:val="22"/>
    </w:rPr>
  </w:style>
  <w:style w:type="paragraph" w:customStyle="1" w:styleId="GHSHeading3">
    <w:name w:val="GHSHeading3"/>
    <w:basedOn w:val="Heading3"/>
    <w:uiPriority w:val="99"/>
    <w:rsid w:val="00276B4C"/>
    <w:pPr>
      <w:keepNext/>
      <w:tabs>
        <w:tab w:val="left" w:pos="1418"/>
      </w:tabs>
      <w:suppressAutoHyphens w:val="0"/>
      <w:autoSpaceDE w:val="0"/>
      <w:autoSpaceDN w:val="0"/>
      <w:adjustRightInd w:val="0"/>
    </w:pPr>
    <w:rPr>
      <w:b/>
      <w:bCs/>
      <w:color w:val="000000"/>
      <w:sz w:val="22"/>
      <w:szCs w:val="22"/>
      <w:lang w:eastAsia="fr-FR"/>
    </w:rPr>
  </w:style>
  <w:style w:type="paragraph" w:customStyle="1" w:styleId="GHSBodyText">
    <w:name w:val="GHSBody Text"/>
    <w:basedOn w:val="BodyText"/>
    <w:link w:val="GHSBodyTextChar"/>
    <w:rsid w:val="00276B4C"/>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276B4C"/>
    <w:rPr>
      <w:rFonts w:eastAsia="Times New Roman"/>
      <w:sz w:val="22"/>
      <w:lang w:eastAsia="en-US"/>
    </w:rPr>
  </w:style>
  <w:style w:type="paragraph" w:customStyle="1" w:styleId="StyleGHSHeading410pt">
    <w:name w:val="Style GHSHeading4 + 10 pt"/>
    <w:basedOn w:val="GHSHeading4"/>
    <w:uiPriority w:val="99"/>
    <w:rsid w:val="00276B4C"/>
    <w:pPr>
      <w:spacing w:after="240"/>
    </w:pPr>
    <w:rPr>
      <w:sz w:val="20"/>
    </w:rPr>
  </w:style>
  <w:style w:type="paragraph" w:styleId="BodyText">
    <w:name w:val="Body Text"/>
    <w:basedOn w:val="Normal"/>
    <w:link w:val="BodyTextChar"/>
    <w:uiPriority w:val="99"/>
    <w:semiHidden/>
    <w:unhideWhenUsed/>
    <w:rsid w:val="00276B4C"/>
    <w:pPr>
      <w:spacing w:after="120"/>
    </w:pPr>
  </w:style>
  <w:style w:type="character" w:customStyle="1" w:styleId="BodyTextChar">
    <w:name w:val="Body Text Char"/>
    <w:basedOn w:val="DefaultParagraphFont"/>
    <w:link w:val="BodyText"/>
    <w:uiPriority w:val="99"/>
    <w:semiHidden/>
    <w:rsid w:val="00276B4C"/>
    <w:rPr>
      <w:rFonts w:eastAsia="Times New Roman"/>
      <w:lang w:eastAsia="en-US"/>
    </w:rPr>
  </w:style>
  <w:style w:type="character" w:styleId="CommentReference">
    <w:name w:val="annotation reference"/>
    <w:basedOn w:val="DefaultParagraphFont"/>
    <w:uiPriority w:val="99"/>
    <w:unhideWhenUsed/>
    <w:rsid w:val="00276B4C"/>
    <w:rPr>
      <w:sz w:val="16"/>
      <w:szCs w:val="16"/>
    </w:rPr>
  </w:style>
  <w:style w:type="paragraph" w:styleId="CommentText">
    <w:name w:val="annotation text"/>
    <w:basedOn w:val="Normal"/>
    <w:link w:val="CommentTextChar"/>
    <w:uiPriority w:val="99"/>
    <w:unhideWhenUsed/>
    <w:rsid w:val="00276B4C"/>
    <w:pPr>
      <w:spacing w:line="240" w:lineRule="auto"/>
    </w:pPr>
  </w:style>
  <w:style w:type="character" w:customStyle="1" w:styleId="CommentTextChar">
    <w:name w:val="Comment Text Char"/>
    <w:basedOn w:val="DefaultParagraphFont"/>
    <w:link w:val="CommentText"/>
    <w:uiPriority w:val="99"/>
    <w:rsid w:val="00276B4C"/>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276B4C"/>
    <w:rPr>
      <w:b/>
      <w:bCs/>
    </w:rPr>
  </w:style>
  <w:style w:type="character" w:customStyle="1" w:styleId="CommentSubjectChar">
    <w:name w:val="Comment Subject Char"/>
    <w:basedOn w:val="CommentTextChar"/>
    <w:link w:val="CommentSubject"/>
    <w:uiPriority w:val="99"/>
    <w:semiHidden/>
    <w:rsid w:val="00276B4C"/>
    <w:rPr>
      <w:rFonts w:eastAsia="Times New Roman"/>
      <w:b/>
      <w:bCs/>
      <w:lang w:eastAsia="en-US"/>
    </w:rPr>
  </w:style>
  <w:style w:type="character" w:customStyle="1" w:styleId="SingleTxtGCar">
    <w:name w:val="_ Single Txt_G Car"/>
    <w:rsid w:val="0024310D"/>
    <w:rPr>
      <w:lang w:eastAsia="en-US"/>
    </w:rPr>
  </w:style>
  <w:style w:type="paragraph" w:styleId="Index1">
    <w:name w:val="index 1"/>
    <w:basedOn w:val="Normal"/>
    <w:next w:val="Normal"/>
    <w:autoRedefine/>
    <w:uiPriority w:val="99"/>
    <w:semiHidden/>
    <w:unhideWhenUsed/>
    <w:rsid w:val="00C5390E"/>
    <w:pPr>
      <w:spacing w:line="240" w:lineRule="auto"/>
      <w:ind w:left="200" w:hanging="200"/>
    </w:pPr>
  </w:style>
  <w:style w:type="paragraph" w:styleId="IndexHeading">
    <w:name w:val="index heading"/>
    <w:basedOn w:val="Normal"/>
    <w:next w:val="Index1"/>
    <w:uiPriority w:val="99"/>
    <w:semiHidden/>
    <w:unhideWhenUsed/>
    <w:rsid w:val="00C5390E"/>
    <w:pPr>
      <w:suppressAutoHyphens w:val="0"/>
      <w:spacing w:line="240" w:lineRule="auto"/>
    </w:pPr>
    <w:rPr>
      <w:rFonts w:ascii="Arial" w:hAnsi="Arial" w:cs="Arial"/>
      <w:b/>
      <w:bCs/>
      <w:sz w:val="22"/>
      <w:szCs w:val="24"/>
    </w:rPr>
  </w:style>
  <w:style w:type="paragraph" w:customStyle="1" w:styleId="StyleGHSHeading410ptAuto">
    <w:name w:val="Style GHSHeading4 + 10 pt Auto"/>
    <w:basedOn w:val="GHSHeading4"/>
    <w:uiPriority w:val="99"/>
    <w:rsid w:val="00C5390E"/>
    <w:pPr>
      <w:spacing w:after="240"/>
    </w:pPr>
    <w:rPr>
      <w:color w:val="auto"/>
      <w:sz w:val="20"/>
    </w:rPr>
  </w:style>
  <w:style w:type="character" w:customStyle="1" w:styleId="Funotenzeichen2">
    <w:name w:val="Fußnotenzeichen2"/>
    <w:rsid w:val="00C5390E"/>
    <w:rPr>
      <w:vertAlign w:val="superscript"/>
    </w:rPr>
  </w:style>
  <w:style w:type="paragraph" w:styleId="ListParagraph">
    <w:name w:val="List Paragraph"/>
    <w:basedOn w:val="Normal"/>
    <w:uiPriority w:val="34"/>
    <w:qFormat/>
    <w:rsid w:val="005632F6"/>
    <w:pPr>
      <w:suppressAutoHyphens w:val="0"/>
      <w:spacing w:line="240" w:lineRule="auto"/>
      <w:ind w:left="720"/>
      <w:jc w:val="both"/>
    </w:pPr>
    <w:rPr>
      <w:sz w:val="24"/>
      <w:szCs w:val="24"/>
      <w:lang w:val="en-US"/>
    </w:rPr>
  </w:style>
  <w:style w:type="character" w:customStyle="1" w:styleId="SingleTxtGChar1">
    <w:name w:val="_ Single Txt_G Char1"/>
    <w:locked/>
    <w:rsid w:val="00880A9D"/>
    <w:rPr>
      <w:rFonts w:eastAsia="Times New Roman"/>
    </w:rPr>
  </w:style>
  <w:style w:type="paragraph" w:styleId="ListNumber5">
    <w:name w:val="List Number 5"/>
    <w:basedOn w:val="Normal"/>
    <w:rsid w:val="00C55D07"/>
    <w:pPr>
      <w:tabs>
        <w:tab w:val="num" w:pos="1492"/>
      </w:tabs>
      <w:ind w:left="1492" w:hanging="360"/>
    </w:pPr>
  </w:style>
  <w:style w:type="character" w:customStyle="1" w:styleId="apple-converted-space">
    <w:name w:val="apple-converted-space"/>
    <w:basedOn w:val="DefaultParagraphFont"/>
    <w:rsid w:val="0057207E"/>
  </w:style>
  <w:style w:type="paragraph" w:customStyle="1" w:styleId="GHSSubparas1">
    <w:name w:val="GHS Subparas1"/>
    <w:basedOn w:val="Normal"/>
    <w:qFormat/>
    <w:rsid w:val="00582D6C"/>
    <w:pPr>
      <w:suppressAutoHyphens w:val="0"/>
      <w:spacing w:after="240" w:line="240" w:lineRule="auto"/>
      <w:ind w:left="1973" w:hanging="561"/>
      <w:jc w:val="both"/>
    </w:pPr>
    <w:rPr>
      <w:bCs/>
      <w:color w:val="000000"/>
      <w:szCs w:val="24"/>
    </w:rPr>
  </w:style>
  <w:style w:type="paragraph" w:customStyle="1" w:styleId="GHStext">
    <w:name w:val="GHS_text"/>
    <w:basedOn w:val="Normal"/>
    <w:link w:val="GHStextChar"/>
    <w:qFormat/>
    <w:rsid w:val="001B076B"/>
    <w:pPr>
      <w:suppressAutoHyphens w:val="0"/>
      <w:spacing w:after="240" w:line="240" w:lineRule="auto"/>
      <w:jc w:val="both"/>
    </w:pPr>
    <w:rPr>
      <w:rFonts w:eastAsia="SimSun"/>
      <w:snapToGrid w:val="0"/>
      <w:color w:val="000000"/>
      <w:szCs w:val="22"/>
      <w:lang w:val="es-ES"/>
    </w:rPr>
  </w:style>
  <w:style w:type="character" w:customStyle="1" w:styleId="GHStextChar">
    <w:name w:val="GHS_text Char"/>
    <w:link w:val="GHStext"/>
    <w:rsid w:val="001B076B"/>
    <w:rPr>
      <w:rFonts w:eastAsia="SimSun"/>
      <w:snapToGrid w:val="0"/>
      <w:color w:val="000000"/>
      <w:szCs w:val="22"/>
      <w:lang w:val="es-ES" w:eastAsia="en-US"/>
    </w:rPr>
  </w:style>
  <w:style w:type="paragraph" w:styleId="NormalWeb">
    <w:name w:val="Normal (Web)"/>
    <w:basedOn w:val="Normal"/>
    <w:uiPriority w:val="99"/>
    <w:semiHidden/>
    <w:unhideWhenUsed/>
    <w:rsid w:val="00AB1E7F"/>
    <w:pPr>
      <w:suppressAutoHyphens w:val="0"/>
      <w:spacing w:before="100" w:beforeAutospacing="1" w:after="100" w:afterAutospacing="1" w:line="240" w:lineRule="auto"/>
    </w:pPr>
    <w:rPr>
      <w:sz w:val="24"/>
      <w:szCs w:val="24"/>
      <w:lang w:val="it-IT" w:eastAsia="it-IT"/>
    </w:rPr>
  </w:style>
  <w:style w:type="paragraph" w:styleId="Revision">
    <w:name w:val="Revision"/>
    <w:hidden/>
    <w:uiPriority w:val="99"/>
    <w:semiHidden/>
    <w:rsid w:val="00717AF4"/>
    <w:rPr>
      <w:rFonts w:eastAsia="Times New Roman"/>
      <w:lang w:eastAsia="en-US"/>
    </w:rPr>
  </w:style>
  <w:style w:type="paragraph" w:customStyle="1" w:styleId="paragraph">
    <w:name w:val="paragraph"/>
    <w:basedOn w:val="Normal"/>
    <w:rsid w:val="001F0D6A"/>
    <w:pPr>
      <w:suppressAutoHyphens w:val="0"/>
      <w:spacing w:before="100" w:beforeAutospacing="1" w:after="100" w:afterAutospacing="1" w:line="240" w:lineRule="auto"/>
    </w:pPr>
    <w:rPr>
      <w:sz w:val="24"/>
      <w:szCs w:val="24"/>
      <w:lang w:val="it-IT" w:eastAsia="it-IT"/>
    </w:rPr>
  </w:style>
  <w:style w:type="character" w:customStyle="1" w:styleId="normaltextrun">
    <w:name w:val="normaltextrun"/>
    <w:basedOn w:val="DefaultParagraphFont"/>
    <w:rsid w:val="001F0D6A"/>
  </w:style>
  <w:style w:type="character" w:customStyle="1" w:styleId="spellingerror">
    <w:name w:val="spellingerror"/>
    <w:basedOn w:val="DefaultParagraphFont"/>
    <w:rsid w:val="001F0D6A"/>
  </w:style>
  <w:style w:type="character" w:customStyle="1" w:styleId="eop">
    <w:name w:val="eop"/>
    <w:basedOn w:val="DefaultParagraphFont"/>
    <w:rsid w:val="001F0D6A"/>
  </w:style>
  <w:style w:type="character" w:customStyle="1" w:styleId="id-label">
    <w:name w:val="id-label"/>
    <w:basedOn w:val="DefaultParagraphFont"/>
    <w:rsid w:val="001A0DFA"/>
  </w:style>
  <w:style w:type="character" w:customStyle="1" w:styleId="StyleBold">
    <w:name w:val="Style Bold"/>
    <w:rsid w:val="00E66ECE"/>
    <w:rPr>
      <w:rFonts w:ascii="Times New Roman" w:hAnsi="Times New Roman" w:cs="Times New Roman" w:hint="default"/>
      <w:b/>
      <w:bCs/>
    </w:rPr>
  </w:style>
  <w:style w:type="paragraph" w:customStyle="1" w:styleId="TNR11">
    <w:name w:val="TNR11"/>
    <w:rsid w:val="00E66ECE"/>
    <w:pPr>
      <w:spacing w:before="240"/>
      <w:ind w:firstLine="1276"/>
      <w:jc w:val="both"/>
    </w:pPr>
    <w:rPr>
      <w:rFonts w:eastAsia="Times New Roman"/>
      <w:noProo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12643">
      <w:bodyDiv w:val="1"/>
      <w:marLeft w:val="0"/>
      <w:marRight w:val="0"/>
      <w:marTop w:val="0"/>
      <w:marBottom w:val="0"/>
      <w:divBdr>
        <w:top w:val="none" w:sz="0" w:space="0" w:color="auto"/>
        <w:left w:val="none" w:sz="0" w:space="0" w:color="auto"/>
        <w:bottom w:val="none" w:sz="0" w:space="0" w:color="auto"/>
        <w:right w:val="none" w:sz="0" w:space="0" w:color="auto"/>
      </w:divBdr>
    </w:div>
    <w:div w:id="238446519">
      <w:bodyDiv w:val="1"/>
      <w:marLeft w:val="0"/>
      <w:marRight w:val="0"/>
      <w:marTop w:val="0"/>
      <w:marBottom w:val="0"/>
      <w:divBdr>
        <w:top w:val="none" w:sz="0" w:space="0" w:color="auto"/>
        <w:left w:val="none" w:sz="0" w:space="0" w:color="auto"/>
        <w:bottom w:val="none" w:sz="0" w:space="0" w:color="auto"/>
        <w:right w:val="none" w:sz="0" w:space="0" w:color="auto"/>
      </w:divBdr>
    </w:div>
    <w:div w:id="383792149">
      <w:bodyDiv w:val="1"/>
      <w:marLeft w:val="0"/>
      <w:marRight w:val="0"/>
      <w:marTop w:val="0"/>
      <w:marBottom w:val="0"/>
      <w:divBdr>
        <w:top w:val="none" w:sz="0" w:space="0" w:color="auto"/>
        <w:left w:val="none" w:sz="0" w:space="0" w:color="auto"/>
        <w:bottom w:val="none" w:sz="0" w:space="0" w:color="auto"/>
        <w:right w:val="none" w:sz="0" w:space="0" w:color="auto"/>
      </w:divBdr>
    </w:div>
    <w:div w:id="445662521">
      <w:bodyDiv w:val="1"/>
      <w:marLeft w:val="0"/>
      <w:marRight w:val="0"/>
      <w:marTop w:val="0"/>
      <w:marBottom w:val="0"/>
      <w:divBdr>
        <w:top w:val="none" w:sz="0" w:space="0" w:color="auto"/>
        <w:left w:val="none" w:sz="0" w:space="0" w:color="auto"/>
        <w:bottom w:val="none" w:sz="0" w:space="0" w:color="auto"/>
        <w:right w:val="none" w:sz="0" w:space="0" w:color="auto"/>
      </w:divBdr>
    </w:div>
    <w:div w:id="944772626">
      <w:bodyDiv w:val="1"/>
      <w:marLeft w:val="0"/>
      <w:marRight w:val="0"/>
      <w:marTop w:val="0"/>
      <w:marBottom w:val="0"/>
      <w:divBdr>
        <w:top w:val="none" w:sz="0" w:space="0" w:color="auto"/>
        <w:left w:val="none" w:sz="0" w:space="0" w:color="auto"/>
        <w:bottom w:val="none" w:sz="0" w:space="0" w:color="auto"/>
        <w:right w:val="none" w:sz="0" w:space="0" w:color="auto"/>
      </w:divBdr>
    </w:div>
    <w:div w:id="1041246612">
      <w:bodyDiv w:val="1"/>
      <w:marLeft w:val="0"/>
      <w:marRight w:val="0"/>
      <w:marTop w:val="0"/>
      <w:marBottom w:val="0"/>
      <w:divBdr>
        <w:top w:val="none" w:sz="0" w:space="0" w:color="auto"/>
        <w:left w:val="none" w:sz="0" w:space="0" w:color="auto"/>
        <w:bottom w:val="none" w:sz="0" w:space="0" w:color="auto"/>
        <w:right w:val="none" w:sz="0" w:space="0" w:color="auto"/>
      </w:divBdr>
    </w:div>
    <w:div w:id="1539125770">
      <w:bodyDiv w:val="1"/>
      <w:marLeft w:val="0"/>
      <w:marRight w:val="0"/>
      <w:marTop w:val="0"/>
      <w:marBottom w:val="0"/>
      <w:divBdr>
        <w:top w:val="none" w:sz="0" w:space="0" w:color="auto"/>
        <w:left w:val="none" w:sz="0" w:space="0" w:color="auto"/>
        <w:bottom w:val="none" w:sz="0" w:space="0" w:color="auto"/>
        <w:right w:val="none" w:sz="0" w:space="0" w:color="auto"/>
      </w:divBdr>
    </w:div>
    <w:div w:id="1835412402">
      <w:bodyDiv w:val="1"/>
      <w:marLeft w:val="0"/>
      <w:marRight w:val="0"/>
      <w:marTop w:val="0"/>
      <w:marBottom w:val="0"/>
      <w:divBdr>
        <w:top w:val="none" w:sz="0" w:space="0" w:color="auto"/>
        <w:left w:val="none" w:sz="0" w:space="0" w:color="auto"/>
        <w:bottom w:val="none" w:sz="0" w:space="0" w:color="auto"/>
        <w:right w:val="none" w:sz="0" w:space="0" w:color="auto"/>
      </w:divBdr>
    </w:div>
    <w:div w:id="212730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21A234E-6379-43F6-B6F9-0CE5F27CD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9C22F7-FAF9-4254-BED4-9BABC1BAAFED}">
  <ds:schemaRefs>
    <ds:schemaRef ds:uri="http://schemas.openxmlformats.org/officeDocument/2006/bibliography"/>
  </ds:schemaRefs>
</ds:datastoreItem>
</file>

<file path=customXml/itemProps3.xml><?xml version="1.0" encoding="utf-8"?>
<ds:datastoreItem xmlns:ds="http://schemas.openxmlformats.org/officeDocument/2006/customXml" ds:itemID="{35834247-6F58-4884-B2FF-26F6269CB1D7}">
  <ds:schemaRefs>
    <ds:schemaRef ds:uri="http://schemas.microsoft.com/sharepoint/v3/contenttype/forms"/>
  </ds:schemaRefs>
</ds:datastoreItem>
</file>

<file path=customXml/itemProps4.xml><?xml version="1.0" encoding="utf-8"?>
<ds:datastoreItem xmlns:ds="http://schemas.openxmlformats.org/officeDocument/2006/customXml" ds:itemID="{870BB150-6975-4088-9F31-83C3C5F7E88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Garcia-Couto</dc:creator>
  <cp:keywords/>
  <cp:lastModifiedBy>Rosa Garcia Couto</cp:lastModifiedBy>
  <cp:revision>89</cp:revision>
  <cp:lastPrinted>2022-10-27T09:58:00Z</cp:lastPrinted>
  <dcterms:created xsi:type="dcterms:W3CDTF">2022-11-11T10:54:00Z</dcterms:created>
  <dcterms:modified xsi:type="dcterms:W3CDTF">2022-11-24T09:12:00Z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7926000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