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42FF5" w14:textId="77777777" w:rsidR="00C4773C" w:rsidRDefault="00C4773C" w:rsidP="004A64DA">
      <w:pPr>
        <w:widowControl/>
        <w:tabs>
          <w:tab w:val="right" w:pos="9360"/>
        </w:tabs>
        <w:ind w:left="360"/>
        <w:rPr>
          <w:sz w:val="24"/>
        </w:rPr>
      </w:pPr>
    </w:p>
    <w:p w14:paraId="1F408AF8" w14:textId="77777777" w:rsidR="00C4773C" w:rsidRDefault="00C4773C" w:rsidP="004A64DA">
      <w:pPr>
        <w:widowControl/>
        <w:tabs>
          <w:tab w:val="right" w:pos="9360"/>
        </w:tabs>
        <w:ind w:left="360"/>
        <w:rPr>
          <w:sz w:val="24"/>
        </w:rPr>
      </w:pPr>
    </w:p>
    <w:p w14:paraId="0A201215" w14:textId="77777777" w:rsidR="00C4773C" w:rsidRDefault="00C4773C" w:rsidP="004A64DA">
      <w:pPr>
        <w:widowControl/>
        <w:tabs>
          <w:tab w:val="right" w:pos="9360"/>
        </w:tabs>
        <w:ind w:left="360"/>
        <w:rPr>
          <w:sz w:val="24"/>
        </w:rPr>
      </w:pPr>
    </w:p>
    <w:p w14:paraId="0B6255C5" w14:textId="77777777" w:rsidR="00C4773C" w:rsidRDefault="00C4773C" w:rsidP="004A64DA">
      <w:pPr>
        <w:widowControl/>
        <w:tabs>
          <w:tab w:val="right" w:pos="9360"/>
        </w:tabs>
        <w:ind w:left="360"/>
        <w:rPr>
          <w:sz w:val="24"/>
        </w:rPr>
      </w:pPr>
    </w:p>
    <w:p w14:paraId="56812B80" w14:textId="77777777" w:rsidR="004A64DA" w:rsidRDefault="004A64DA" w:rsidP="004A64DA">
      <w:pPr>
        <w:widowControl/>
        <w:tabs>
          <w:tab w:val="right" w:pos="9360"/>
        </w:tabs>
        <w:ind w:left="360"/>
        <w:rPr>
          <w:sz w:val="24"/>
        </w:rPr>
      </w:pPr>
    </w:p>
    <w:p w14:paraId="346EAB89" w14:textId="77777777" w:rsidR="00F773BA" w:rsidRDefault="002D7630" w:rsidP="00F773BA">
      <w:pPr>
        <w:widowControl/>
        <w:pBdr>
          <w:bottom w:val="single" w:sz="4" w:space="1" w:color="auto"/>
        </w:pBdr>
        <w:tabs>
          <w:tab w:val="center" w:pos="4860"/>
          <w:tab w:val="left" w:pos="5400"/>
          <w:tab w:val="left" w:pos="6120"/>
          <w:tab w:val="left" w:pos="6840"/>
          <w:tab w:val="left" w:pos="7560"/>
          <w:tab w:val="left" w:pos="8280"/>
          <w:tab w:val="left" w:pos="9000"/>
        </w:tabs>
        <w:ind w:left="360"/>
        <w:jc w:val="center"/>
        <w:rPr>
          <w:sz w:val="24"/>
        </w:rPr>
      </w:pPr>
      <w:r>
        <w:rPr>
          <w:b/>
          <w:bCs/>
          <w:smallCaps/>
          <w:sz w:val="36"/>
          <w:szCs w:val="36"/>
        </w:rPr>
        <w:t>Financial Accounts Workshop</w:t>
      </w:r>
    </w:p>
    <w:p w14:paraId="14B77F0A"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43" w:lineRule="exact"/>
        <w:ind w:left="360"/>
        <w:rPr>
          <w:sz w:val="24"/>
        </w:rPr>
      </w:pPr>
    </w:p>
    <w:p w14:paraId="5E91550F"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087903A8"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258E0A64"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5531674F"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63551864" w14:textId="77777777" w:rsidR="005B4E07" w:rsidRPr="005B4E07" w:rsidRDefault="005B4E07" w:rsidP="005B4E07">
      <w:pPr>
        <w:framePr w:wrap="auto" w:vAnchor="text" w:hAnchor="page" w:x="1486" w:y="1094"/>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jc w:val="center"/>
        <w:rPr>
          <w:sz w:val="28"/>
          <w:szCs w:val="28"/>
        </w:rPr>
      </w:pPr>
      <w:bookmarkStart w:id="0" w:name="_Hlk118470904"/>
      <w:r w:rsidRPr="005B4E07">
        <w:rPr>
          <w:b/>
          <w:bCs/>
          <w:sz w:val="28"/>
          <w:szCs w:val="28"/>
        </w:rPr>
        <w:t>Session 3.3: Ensuring consistency in practice</w:t>
      </w:r>
    </w:p>
    <w:bookmarkEnd w:id="0"/>
    <w:p w14:paraId="5295943C" w14:textId="77777777" w:rsidR="00AB1E9F" w:rsidRDefault="00AB1E9F" w:rsidP="00AB1E9F">
      <w:pPr>
        <w:framePr w:wrap="auto" w:vAnchor="text" w:hAnchor="page" w:x="1486" w:y="1094"/>
        <w:tabs>
          <w:tab w:val="left" w:pos="-1440"/>
        </w:tabs>
        <w:jc w:val="center"/>
        <w:rPr>
          <w:b/>
          <w:bCs/>
          <w:sz w:val="32"/>
          <w:szCs w:val="32"/>
        </w:rPr>
      </w:pPr>
    </w:p>
    <w:p w14:paraId="4F64AED1" w14:textId="77777777" w:rsidR="00AB1E9F" w:rsidRDefault="00AB1E9F" w:rsidP="00AB1E9F">
      <w:pPr>
        <w:framePr w:wrap="auto" w:vAnchor="text" w:hAnchor="page" w:x="1486" w:y="1094"/>
        <w:tabs>
          <w:tab w:val="left" w:pos="-1440"/>
        </w:tabs>
        <w:jc w:val="center"/>
        <w:rPr>
          <w:b/>
          <w:bCs/>
          <w:sz w:val="32"/>
          <w:szCs w:val="32"/>
        </w:rPr>
      </w:pPr>
    </w:p>
    <w:p w14:paraId="64936CC7" w14:textId="77777777" w:rsidR="00AB1E9F" w:rsidRDefault="00AB1E9F" w:rsidP="00AB1E9F">
      <w:pPr>
        <w:framePr w:wrap="auto" w:vAnchor="text" w:hAnchor="page" w:x="1486" w:y="1094"/>
        <w:tabs>
          <w:tab w:val="left" w:pos="-1440"/>
        </w:tabs>
        <w:jc w:val="center"/>
        <w:rPr>
          <w:sz w:val="24"/>
        </w:rPr>
      </w:pPr>
      <w:r>
        <w:rPr>
          <w:b/>
          <w:bCs/>
          <w:sz w:val="32"/>
          <w:szCs w:val="32"/>
        </w:rPr>
        <w:t xml:space="preserve">Compilation of </w:t>
      </w:r>
      <w:r w:rsidR="004350AB">
        <w:rPr>
          <w:b/>
          <w:bCs/>
          <w:sz w:val="32"/>
          <w:szCs w:val="32"/>
        </w:rPr>
        <w:t xml:space="preserve">Accumulation Accounts and </w:t>
      </w:r>
      <w:r w:rsidR="0002712D">
        <w:rPr>
          <w:b/>
          <w:bCs/>
          <w:sz w:val="32"/>
          <w:szCs w:val="32"/>
        </w:rPr>
        <w:t xml:space="preserve">Balance Sheets </w:t>
      </w:r>
    </w:p>
    <w:p w14:paraId="06C0FADE"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3464D1B1"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1ACD523D" w14:textId="77777777" w:rsidR="00AB1E9F" w:rsidRDefault="00AB1E9F"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51D8A6F4" w14:textId="77777777" w:rsidR="00AB1E9F" w:rsidRDefault="00AB1E9F"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7F89D2B3"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65652B17"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7532FA2D"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3FB494F9" w14:textId="77777777" w:rsidR="005B4E07" w:rsidRDefault="005B4E07" w:rsidP="005B4E07">
      <w:pPr>
        <w:framePr w:wrap="auto" w:vAnchor="text" w:hAnchor="page" w:x="4621" w:y="122"/>
        <w:rPr>
          <w:sz w:val="24"/>
        </w:rPr>
      </w:pPr>
      <w:r>
        <w:rPr>
          <w:b/>
          <w:bCs/>
          <w:sz w:val="32"/>
          <w:szCs w:val="32"/>
        </w:rPr>
        <w:t>Workshop Questions</w:t>
      </w:r>
    </w:p>
    <w:p w14:paraId="0DC3DB6B"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2DC54BDF"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04FC861A"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66B14FFC" w14:textId="77777777" w:rsidR="004A64DA" w:rsidRDefault="00B10D4D" w:rsidP="00B10D4D">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jc w:val="center"/>
        <w:rPr>
          <w:sz w:val="24"/>
        </w:rPr>
      </w:pPr>
      <w:r>
        <w:rPr>
          <w:sz w:val="24"/>
        </w:rPr>
        <w:pict w14:anchorId="16BB0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1.75pt;height:112.5pt">
            <v:imagedata r:id="rId10" o:title="" croptop="13940f" cropbottom="13940f" cropleft="3479f" cropright="53278f"/>
          </v:shape>
        </w:pict>
      </w:r>
    </w:p>
    <w:p w14:paraId="3B566DC2"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7DBD84F0" w14:textId="77777777" w:rsidR="004A64DA" w:rsidRDefault="004A64DA" w:rsidP="004A64DA">
      <w:pPr>
        <w:widowControl/>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sz w:val="24"/>
        </w:rPr>
      </w:pPr>
    </w:p>
    <w:p w14:paraId="6AA1E6BE" w14:textId="77777777" w:rsidR="004A64DA" w:rsidRDefault="004A64DA" w:rsidP="004A64DA">
      <w:pPr>
        <w:widowControl/>
        <w:tabs>
          <w:tab w:val="left" w:pos="-1440"/>
        </w:tabs>
        <w:rPr>
          <w:rFonts w:ascii="CG Times" w:hAnsi="CG Times"/>
          <w:b/>
          <w:bCs/>
          <w:szCs w:val="20"/>
        </w:rPr>
      </w:pPr>
      <w:r>
        <w:rPr>
          <w:rFonts w:ascii="CG Times" w:hAnsi="CG Times"/>
          <w:b/>
          <w:bCs/>
          <w:szCs w:val="20"/>
        </w:rPr>
        <w:t xml:space="preserve">   </w:t>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r>
        <w:rPr>
          <w:rFonts w:ascii="CG Times" w:hAnsi="CG Times"/>
          <w:b/>
          <w:bCs/>
          <w:szCs w:val="20"/>
        </w:rPr>
        <w:tab/>
      </w:r>
    </w:p>
    <w:p w14:paraId="601DF517" w14:textId="77777777" w:rsidR="004A64DA" w:rsidRDefault="004A64DA" w:rsidP="004A64DA">
      <w:pPr>
        <w:widowControl/>
        <w:tabs>
          <w:tab w:val="left" w:pos="-1440"/>
        </w:tabs>
        <w:rPr>
          <w:sz w:val="24"/>
        </w:rPr>
      </w:pPr>
    </w:p>
    <w:p w14:paraId="78506D09" w14:textId="77777777" w:rsidR="00707141" w:rsidRDefault="004A64DA" w:rsidP="005B3675">
      <w:pPr>
        <w:widowControl/>
        <w:tabs>
          <w:tab w:val="left" w:pos="-1440"/>
        </w:tabs>
        <w:jc w:val="center"/>
        <w:rPr>
          <w:b/>
          <w:bCs/>
          <w:smallCaps/>
          <w:sz w:val="28"/>
          <w:szCs w:val="28"/>
        </w:rPr>
      </w:pPr>
      <w:r>
        <w:rPr>
          <w:sz w:val="24"/>
        </w:rPr>
        <w:tab/>
      </w:r>
    </w:p>
    <w:p w14:paraId="4073F1DF" w14:textId="77777777" w:rsidR="00F773BA" w:rsidRDefault="00F773BA" w:rsidP="00F773BA">
      <w:pPr>
        <w:tabs>
          <w:tab w:val="center" w:pos="4680"/>
        </w:tabs>
        <w:jc w:val="center"/>
        <w:rPr>
          <w:b/>
          <w:bCs/>
          <w:smallCaps/>
          <w:sz w:val="28"/>
          <w:szCs w:val="28"/>
        </w:rPr>
      </w:pPr>
      <w:r>
        <w:rPr>
          <w:b/>
          <w:bCs/>
          <w:smallCaps/>
          <w:sz w:val="28"/>
          <w:szCs w:val="28"/>
        </w:rPr>
        <w:t xml:space="preserve">IMF Statistics Department </w:t>
      </w:r>
    </w:p>
    <w:p w14:paraId="3B12DEBD" w14:textId="77777777" w:rsidR="00F773BA" w:rsidRDefault="002241BF" w:rsidP="00F773BA">
      <w:pPr>
        <w:widowControl/>
        <w:tabs>
          <w:tab w:val="left" w:pos="-1440"/>
        </w:tabs>
        <w:jc w:val="center"/>
        <w:rPr>
          <w:b/>
          <w:bCs/>
          <w:smallCaps/>
          <w:sz w:val="24"/>
        </w:rPr>
      </w:pPr>
      <w:r>
        <w:rPr>
          <w:b/>
          <w:bCs/>
          <w:smallCaps/>
          <w:sz w:val="28"/>
          <w:szCs w:val="28"/>
        </w:rPr>
        <w:t xml:space="preserve">November </w:t>
      </w:r>
      <w:r w:rsidR="002D7630">
        <w:rPr>
          <w:b/>
          <w:bCs/>
          <w:smallCaps/>
          <w:sz w:val="28"/>
          <w:szCs w:val="28"/>
        </w:rPr>
        <w:t>14 - 16</w:t>
      </w:r>
      <w:r>
        <w:rPr>
          <w:b/>
          <w:bCs/>
          <w:smallCaps/>
          <w:sz w:val="28"/>
          <w:szCs w:val="28"/>
        </w:rPr>
        <w:t>, 20</w:t>
      </w:r>
      <w:r w:rsidR="002D7630">
        <w:rPr>
          <w:b/>
          <w:bCs/>
          <w:smallCaps/>
          <w:sz w:val="28"/>
          <w:szCs w:val="28"/>
        </w:rPr>
        <w:t>22</w:t>
      </w:r>
    </w:p>
    <w:p w14:paraId="5DF7D39F" w14:textId="77777777" w:rsidR="00F773BA" w:rsidRDefault="00F773BA" w:rsidP="00F773BA">
      <w:pPr>
        <w:widowControl/>
        <w:pBdr>
          <w:bottom w:val="single" w:sz="4" w:space="1" w:color="auto"/>
        </w:pBdr>
        <w:tabs>
          <w:tab w:val="left" w:pos="-1440"/>
        </w:tabs>
        <w:spacing w:line="43" w:lineRule="exact"/>
        <w:rPr>
          <w:sz w:val="24"/>
        </w:rPr>
      </w:pPr>
    </w:p>
    <w:p w14:paraId="077E683C" w14:textId="77777777" w:rsidR="00F773BA" w:rsidRDefault="00F773BA" w:rsidP="00F773BA">
      <w:pPr>
        <w:widowControl/>
        <w:tabs>
          <w:tab w:val="left" w:pos="-1440"/>
        </w:tabs>
        <w:rPr>
          <w:sz w:val="24"/>
        </w:rPr>
      </w:pPr>
    </w:p>
    <w:p w14:paraId="177187BD" w14:textId="77777777" w:rsidR="004A64DA" w:rsidRPr="00C1192B" w:rsidRDefault="004A64DA" w:rsidP="00C1192B">
      <w:pPr>
        <w:widowControl/>
        <w:tabs>
          <w:tab w:val="left" w:pos="-1440"/>
        </w:tabs>
        <w:rPr>
          <w:color w:val="FFFFFF"/>
          <w:sz w:val="24"/>
        </w:rPr>
        <w:sectPr w:rsidR="004A64DA" w:rsidRPr="00C1192B">
          <w:footerReference w:type="default" r:id="rId11"/>
          <w:endnotePr>
            <w:numFmt w:val="decimal"/>
          </w:endnotePr>
          <w:pgSz w:w="12240" w:h="15840"/>
          <w:pgMar w:top="720" w:right="1440" w:bottom="720" w:left="1440" w:header="720" w:footer="720" w:gutter="0"/>
          <w:cols w:space="720"/>
          <w:noEndnote/>
        </w:sectPr>
      </w:pPr>
    </w:p>
    <w:p w14:paraId="79710B23" w14:textId="77777777" w:rsidR="004A64DA" w:rsidRDefault="004A64DA" w:rsidP="004A64DA">
      <w:pPr>
        <w:widowControl/>
        <w:tabs>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1733" w:hanging="1733"/>
        <w:rPr>
          <w:b/>
          <w:bCs/>
          <w:sz w:val="24"/>
        </w:rPr>
      </w:pPr>
      <w:r>
        <w:rPr>
          <w:b/>
          <w:bCs/>
          <w:sz w:val="24"/>
        </w:rPr>
        <w:lastRenderedPageBreak/>
        <w:t xml:space="preserve">Workshop: </w:t>
      </w:r>
      <w:r>
        <w:rPr>
          <w:b/>
          <w:bCs/>
          <w:sz w:val="24"/>
        </w:rPr>
        <w:tab/>
      </w:r>
      <w:r w:rsidR="00AB1E9F">
        <w:rPr>
          <w:b/>
          <w:bCs/>
          <w:sz w:val="24"/>
        </w:rPr>
        <w:t>Compilation of accumulation accounts</w:t>
      </w:r>
      <w:r w:rsidR="0016052E" w:rsidRPr="0016052E">
        <w:rPr>
          <w:b/>
          <w:bCs/>
          <w:sz w:val="24"/>
        </w:rPr>
        <w:t xml:space="preserve"> </w:t>
      </w:r>
      <w:r w:rsidR="0016052E">
        <w:rPr>
          <w:b/>
          <w:bCs/>
          <w:sz w:val="24"/>
        </w:rPr>
        <w:t>and balance sheets</w:t>
      </w:r>
    </w:p>
    <w:p w14:paraId="00C547BD" w14:textId="77777777" w:rsidR="004A64DA" w:rsidRDefault="004A64DA" w:rsidP="004A64DA">
      <w:pPr>
        <w:widowControl/>
        <w:tabs>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2B5DC141" w14:textId="77777777" w:rsidR="004A64DA" w:rsidRDefault="004A64DA" w:rsidP="004A64DA">
      <w:pPr>
        <w:widowControl/>
        <w:tabs>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i/>
          <w:iCs/>
          <w:sz w:val="24"/>
        </w:rPr>
        <w:t xml:space="preserve">The objective of this workshop is to </w:t>
      </w:r>
      <w:r w:rsidR="00646850">
        <w:rPr>
          <w:b/>
          <w:bCs/>
          <w:i/>
          <w:iCs/>
          <w:sz w:val="24"/>
        </w:rPr>
        <w:t>provide hands</w:t>
      </w:r>
      <w:r>
        <w:rPr>
          <w:b/>
          <w:bCs/>
          <w:i/>
          <w:iCs/>
          <w:sz w:val="24"/>
        </w:rPr>
        <w:t xml:space="preserve">-on experience with </w:t>
      </w:r>
      <w:r w:rsidR="0016052E">
        <w:rPr>
          <w:b/>
          <w:bCs/>
          <w:i/>
          <w:iCs/>
          <w:sz w:val="24"/>
        </w:rPr>
        <w:t>compiling the</w:t>
      </w:r>
      <w:r>
        <w:rPr>
          <w:b/>
          <w:bCs/>
          <w:i/>
          <w:iCs/>
          <w:sz w:val="24"/>
        </w:rPr>
        <w:t xml:space="preserve"> accumulation accounts (capital accounts, financial accounts, revaluation accounts) and balance sheets, highlighting the structure of the accounts, the relation of the accumulation accounts with the income accounts and the balance sheets, the relation between entries recorded in the various accumulation accounts and balance sheets, and finally the derivation of the balances.  </w:t>
      </w:r>
    </w:p>
    <w:p w14:paraId="46CB98CE"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0BB1F30A"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44C57A7C"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i/>
          <w:iCs/>
          <w:sz w:val="24"/>
        </w:rPr>
        <w:t>MATERIAL PROVIDED IN ADVANCE</w:t>
      </w:r>
      <w:r>
        <w:rPr>
          <w:sz w:val="24"/>
        </w:rPr>
        <w:t>:</w:t>
      </w:r>
    </w:p>
    <w:p w14:paraId="66F8B532"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6E4C2A4F"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sz w:val="24"/>
        </w:rPr>
        <w:t>Exercise 1:</w:t>
      </w:r>
    </w:p>
    <w:p w14:paraId="7B000F2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4C52787A"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1.</w:t>
      </w:r>
      <w:r>
        <w:rPr>
          <w:sz w:val="24"/>
        </w:rPr>
        <w:tab/>
      </w:r>
      <w:r>
        <w:rPr>
          <w:b/>
          <w:bCs/>
          <w:sz w:val="24"/>
        </w:rPr>
        <w:t>Primary Data</w:t>
      </w:r>
      <w:r>
        <w:rPr>
          <w:sz w:val="24"/>
        </w:rPr>
        <w:t xml:space="preserve">: Table 1 and 2 providing the entries needed to fill in the capital and financial accounts for </w:t>
      </w:r>
      <w:r w:rsidR="00BA6748">
        <w:rPr>
          <w:sz w:val="24"/>
        </w:rPr>
        <w:t xml:space="preserve">five </w:t>
      </w:r>
      <w:r>
        <w:rPr>
          <w:sz w:val="24"/>
        </w:rPr>
        <w:t xml:space="preserve">institutional </w:t>
      </w:r>
      <w:r w:rsidR="009A182C">
        <w:rPr>
          <w:sz w:val="24"/>
        </w:rPr>
        <w:t>sectors of an economy. The five</w:t>
      </w:r>
      <w:r>
        <w:rPr>
          <w:sz w:val="24"/>
        </w:rPr>
        <w:t xml:space="preserve"> sectors are </w:t>
      </w:r>
      <w:r w:rsidR="009A182C">
        <w:rPr>
          <w:sz w:val="24"/>
        </w:rPr>
        <w:t xml:space="preserve">non-financial </w:t>
      </w:r>
      <w:r w:rsidR="00F75D1A">
        <w:rPr>
          <w:sz w:val="24"/>
        </w:rPr>
        <w:t>corporations</w:t>
      </w:r>
      <w:r w:rsidR="009A182C">
        <w:rPr>
          <w:sz w:val="24"/>
        </w:rPr>
        <w:t xml:space="preserve">, financial </w:t>
      </w:r>
      <w:r>
        <w:rPr>
          <w:sz w:val="24"/>
        </w:rPr>
        <w:t>corpor</w:t>
      </w:r>
      <w:r w:rsidR="009A182C">
        <w:rPr>
          <w:sz w:val="24"/>
        </w:rPr>
        <w:t xml:space="preserve">ations, general government, </w:t>
      </w:r>
      <w:r>
        <w:rPr>
          <w:sz w:val="24"/>
        </w:rPr>
        <w:t>households</w:t>
      </w:r>
      <w:r w:rsidR="009A182C">
        <w:rPr>
          <w:sz w:val="24"/>
        </w:rPr>
        <w:t>,</w:t>
      </w:r>
      <w:r>
        <w:rPr>
          <w:sz w:val="24"/>
        </w:rPr>
        <w:t xml:space="preserve"> and non-profit institutions serving households.</w:t>
      </w:r>
      <w:r w:rsidR="00B456CB">
        <w:rPr>
          <w:sz w:val="24"/>
        </w:rPr>
        <w:t xml:space="preserve"> A</w:t>
      </w:r>
      <w:r w:rsidR="007219D0">
        <w:rPr>
          <w:sz w:val="24"/>
        </w:rPr>
        <w:t xml:space="preserve"> ze</w:t>
      </w:r>
      <w:r w:rsidR="00552D42">
        <w:rPr>
          <w:sz w:val="24"/>
        </w:rPr>
        <w:t>r</w:t>
      </w:r>
      <w:r w:rsidR="007219D0">
        <w:rPr>
          <w:sz w:val="24"/>
        </w:rPr>
        <w:t>o</w:t>
      </w:r>
      <w:r w:rsidR="00552D42">
        <w:rPr>
          <w:sz w:val="24"/>
        </w:rPr>
        <w:t xml:space="preserve"> indicate</w:t>
      </w:r>
      <w:r w:rsidR="00B456CB">
        <w:rPr>
          <w:sz w:val="24"/>
        </w:rPr>
        <w:t>s</w:t>
      </w:r>
      <w:r w:rsidR="00552D42">
        <w:rPr>
          <w:sz w:val="24"/>
        </w:rPr>
        <w:t xml:space="preserve"> that the </w:t>
      </w:r>
      <w:r w:rsidR="007923C9">
        <w:rPr>
          <w:sz w:val="24"/>
        </w:rPr>
        <w:t xml:space="preserve">sector might have transactions in that type of </w:t>
      </w:r>
      <w:r w:rsidR="00930626">
        <w:rPr>
          <w:sz w:val="24"/>
        </w:rPr>
        <w:t xml:space="preserve">non-financial </w:t>
      </w:r>
      <w:r w:rsidR="007923C9">
        <w:rPr>
          <w:sz w:val="24"/>
        </w:rPr>
        <w:t>asset or financial instrument</w:t>
      </w:r>
      <w:r w:rsidR="00552D42">
        <w:rPr>
          <w:sz w:val="24"/>
        </w:rPr>
        <w:t>.</w:t>
      </w:r>
    </w:p>
    <w:p w14:paraId="12E4BF6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6C8FBF83"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2.</w:t>
      </w:r>
      <w:r>
        <w:rPr>
          <w:sz w:val="24"/>
        </w:rPr>
        <w:tab/>
      </w:r>
      <w:r>
        <w:rPr>
          <w:b/>
          <w:bCs/>
          <w:sz w:val="24"/>
        </w:rPr>
        <w:t>Blank T-Accounts</w:t>
      </w:r>
      <w:r>
        <w:rPr>
          <w:sz w:val="24"/>
        </w:rPr>
        <w:t>:  Worksheets with the format of the capital and financial accounts.</w:t>
      </w:r>
    </w:p>
    <w:p w14:paraId="61B2F069"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28BDD4AC"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sz w:val="24"/>
        </w:rPr>
        <w:t>Exercise 2 and 3:</w:t>
      </w:r>
    </w:p>
    <w:p w14:paraId="15948CE0"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7EED1E4D"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1.</w:t>
      </w:r>
      <w:r>
        <w:rPr>
          <w:sz w:val="24"/>
        </w:rPr>
        <w:tab/>
      </w:r>
      <w:r w:rsidR="009A182C">
        <w:rPr>
          <w:b/>
          <w:bCs/>
          <w:sz w:val="24"/>
        </w:rPr>
        <w:t>2008</w:t>
      </w:r>
      <w:r>
        <w:rPr>
          <w:b/>
          <w:bCs/>
          <w:sz w:val="24"/>
        </w:rPr>
        <w:t xml:space="preserve"> SNA </w:t>
      </w:r>
      <w:r w:rsidR="001C2F72">
        <w:rPr>
          <w:b/>
          <w:bCs/>
          <w:sz w:val="24"/>
        </w:rPr>
        <w:t xml:space="preserve">Capital and Financial </w:t>
      </w:r>
      <w:r>
        <w:rPr>
          <w:b/>
          <w:bCs/>
          <w:sz w:val="24"/>
        </w:rPr>
        <w:t>Accounts and Balance Sheets</w:t>
      </w:r>
    </w:p>
    <w:p w14:paraId="69B06143"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2E9039C2"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2.</w:t>
      </w:r>
      <w:r>
        <w:rPr>
          <w:sz w:val="24"/>
        </w:rPr>
        <w:tab/>
      </w:r>
      <w:r>
        <w:rPr>
          <w:b/>
          <w:bCs/>
          <w:sz w:val="24"/>
        </w:rPr>
        <w:t>Derivation Table:</w:t>
      </w:r>
      <w:r>
        <w:rPr>
          <w:sz w:val="24"/>
        </w:rPr>
        <w:t xml:space="preserve">  A worksheet facilitating derivation of the closing balance; with some of the relevant headings.</w:t>
      </w:r>
    </w:p>
    <w:p w14:paraId="6E0488F6" w14:textId="77777777" w:rsidR="00862D87" w:rsidRDefault="00862D87"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b/>
          <w:bCs/>
          <w:i/>
          <w:iCs/>
          <w:sz w:val="24"/>
        </w:rPr>
      </w:pPr>
      <w:r>
        <w:rPr>
          <w:sz w:val="24"/>
        </w:rPr>
        <w:br w:type="page"/>
      </w:r>
    </w:p>
    <w:p w14:paraId="3F073C21"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i/>
          <w:iCs/>
          <w:sz w:val="24"/>
        </w:rPr>
        <w:t>EXERCISE 1</w:t>
      </w:r>
      <w:r>
        <w:rPr>
          <w:sz w:val="24"/>
        </w:rPr>
        <w:t xml:space="preserve">: </w:t>
      </w:r>
    </w:p>
    <w:p w14:paraId="139A9415"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2C2FB82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3DB897CB"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sz w:val="24"/>
        </w:rPr>
        <w:t>The data in Table 1 are derived from various source statistics, and edited to fit into the national accounts framework. Table 2 provides relevant data obtained from the balance of payments statistics. Using the provided information,</w:t>
      </w:r>
    </w:p>
    <w:p w14:paraId="6DA4289A"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4DB67E53"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(a)</w:t>
      </w:r>
      <w:r>
        <w:rPr>
          <w:sz w:val="24"/>
        </w:rPr>
        <w:tab/>
        <w:t>Enter the data in the capital and financial accounts using the attached worksheets for exercise 1;</w:t>
      </w:r>
    </w:p>
    <w:p w14:paraId="6D192305"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7861741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left="533" w:hanging="533"/>
        <w:rPr>
          <w:sz w:val="24"/>
        </w:rPr>
      </w:pPr>
      <w:r>
        <w:rPr>
          <w:sz w:val="24"/>
        </w:rPr>
        <w:t>(b)</w:t>
      </w:r>
      <w:r>
        <w:rPr>
          <w:sz w:val="24"/>
        </w:rPr>
        <w:tab/>
        <w:t xml:space="preserve">Derive the balancing items for each account for the </w:t>
      </w:r>
      <w:r w:rsidR="00BA6748">
        <w:rPr>
          <w:sz w:val="24"/>
        </w:rPr>
        <w:t xml:space="preserve">five </w:t>
      </w:r>
      <w:r>
        <w:rPr>
          <w:sz w:val="24"/>
        </w:rPr>
        <w:t>institutional sectors of this economy and for the total economy.</w:t>
      </w:r>
    </w:p>
    <w:p w14:paraId="4DAFB18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ind w:firstLine="532"/>
        <w:rPr>
          <w:sz w:val="24"/>
        </w:rPr>
      </w:pPr>
    </w:p>
    <w:p w14:paraId="683A8F23"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sz w:val="24"/>
        </w:rPr>
        <w:t>Table 1:</w:t>
      </w:r>
      <w:r>
        <w:rPr>
          <w:sz w:val="24"/>
        </w:rPr>
        <w:t xml:space="preserve"> Capital and financial account entries compiled from various source statistics</w:t>
      </w:r>
      <w:r w:rsidR="00574C3A">
        <w:rPr>
          <w:sz w:val="24"/>
        </w:rPr>
        <w:t xml:space="preserve"> </w:t>
      </w:r>
    </w:p>
    <w:p w14:paraId="29921EAA" w14:textId="77777777" w:rsidR="00331E68" w:rsidRDefault="00331E68"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sectPr w:rsidR="00331E68">
          <w:headerReference w:type="default" r:id="rId12"/>
          <w:endnotePr>
            <w:numFmt w:val="decimal"/>
          </w:endnotePr>
          <w:pgSz w:w="12240" w:h="15840"/>
          <w:pgMar w:top="720" w:right="1800" w:bottom="720" w:left="1987" w:header="720" w:footer="720" w:gutter="0"/>
          <w:cols w:space="720"/>
          <w:noEndnote/>
        </w:sectPr>
      </w:pPr>
    </w:p>
    <w:p w14:paraId="65AF1747" w14:textId="77777777" w:rsidR="00BE7B0B" w:rsidRDefault="00903DA5" w:rsidP="00903DA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jc w:val="center"/>
        <w:rPr>
          <w:b/>
          <w:bCs/>
          <w:sz w:val="24"/>
        </w:rPr>
      </w:pPr>
      <w:r>
        <w:rPr>
          <w:b/>
          <w:bCs/>
          <w:noProof/>
          <w:sz w:val="24"/>
        </w:rPr>
        <w:lastRenderedPageBreak/>
        <w:pict w14:anchorId="15020229">
          <v:shapetype id="_x0000_t202" coordsize="21600,21600" o:spt="202" path="m,l,21600r21600,l21600,xe">
            <v:stroke joinstyle="miter"/>
            <v:path gradientshapeok="t" o:connecttype="rect"/>
          </v:shapetype>
          <v:shape id="_x0000_s3200" type="#_x0000_t202" style="position:absolute;left:0;text-align:left;margin-left:697.7pt;margin-top:-31.55pt;width:33.2pt;height:513.2pt;z-index:251653120;mso-wrap-style:tight" stroked="f">
            <v:textbox style="layout-flow:vertical">
              <w:txbxContent>
                <w:p w14:paraId="79406A3E" w14:textId="77777777" w:rsidR="00903DA5" w:rsidRDefault="00903DA5" w:rsidP="00903DA5">
                  <w:pPr>
                    <w:tabs>
                      <w:tab w:val="center" w:pos="4133"/>
                      <w:tab w:val="left" w:pos="4493"/>
                      <w:tab w:val="left" w:pos="5213"/>
                      <w:tab w:val="left" w:pos="5933"/>
                      <w:tab w:val="left" w:pos="6653"/>
                      <w:tab w:val="left" w:pos="7373"/>
                      <w:tab w:val="left" w:pos="8093"/>
                      <w:tab w:val="left" w:pos="8813"/>
                    </w:tabs>
                    <w:ind w:left="-547" w:right="-360"/>
                    <w:rPr>
                      <w:sz w:val="24"/>
                    </w:rPr>
                  </w:pPr>
                  <w:r>
                    <w:rPr>
                      <w:sz w:val="24"/>
                    </w:rPr>
                    <w:tab/>
                    <w:t xml:space="preserve">- </w:t>
                  </w:r>
                  <w:r>
                    <w:rPr>
                      <w:sz w:val="24"/>
                    </w:rPr>
                    <w:fldChar w:fldCharType="begin"/>
                  </w:r>
                  <w:r>
                    <w:rPr>
                      <w:sz w:val="24"/>
                    </w:rPr>
                    <w:instrText xml:space="preserve">PAGE </w:instrText>
                  </w:r>
                  <w:r>
                    <w:rPr>
                      <w:sz w:val="24"/>
                    </w:rPr>
                    <w:fldChar w:fldCharType="separate"/>
                  </w:r>
                  <w:r w:rsidR="00DF2349">
                    <w:rPr>
                      <w:noProof/>
                      <w:sz w:val="24"/>
                    </w:rPr>
                    <w:t>4</w:t>
                  </w:r>
                  <w:r>
                    <w:rPr>
                      <w:sz w:val="24"/>
                    </w:rPr>
                    <w:fldChar w:fldCharType="end"/>
                  </w:r>
                  <w:r>
                    <w:rPr>
                      <w:sz w:val="24"/>
                    </w:rPr>
                    <w:t xml:space="preserve"> -</w:t>
                  </w:r>
                </w:p>
                <w:p w14:paraId="3738BCD8" w14:textId="77777777" w:rsidR="00903DA5" w:rsidRDefault="00903DA5" w:rsidP="00903DA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16B168BD" w14:textId="77777777" w:rsidR="00903DA5" w:rsidRDefault="00903DA5" w:rsidP="00903DA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2F0BCBF7" w14:textId="77777777" w:rsidR="00903DA5" w:rsidRDefault="00903DA5" w:rsidP="00903DA5">
                  <w:pPr>
                    <w:spacing w:line="225" w:lineRule="exact"/>
                    <w:rPr>
                      <w:sz w:val="24"/>
                    </w:rPr>
                  </w:pPr>
                </w:p>
                <w:p w14:paraId="729C8A22" w14:textId="77777777" w:rsidR="00903DA5" w:rsidRDefault="00903DA5"/>
              </w:txbxContent>
            </v:textbox>
          </v:shape>
        </w:pict>
      </w:r>
      <w:r>
        <w:rPr>
          <w:b/>
          <w:bCs/>
          <w:sz w:val="24"/>
        </w:rPr>
        <w:t xml:space="preserve">Table 1 (a): </w:t>
      </w:r>
      <w:r w:rsidR="00BE7B0B">
        <w:rPr>
          <w:b/>
          <w:bCs/>
          <w:sz w:val="24"/>
        </w:rPr>
        <w:t>Changes in assets</w:t>
      </w:r>
    </w:p>
    <w:p w14:paraId="091CEF7D" w14:textId="77777777" w:rsidR="004A64DA" w:rsidRDefault="00812912"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sz w:val="24"/>
        </w:rPr>
        <w:tab/>
      </w:r>
    </w:p>
    <w:tbl>
      <w:tblPr>
        <w:tblW w:w="13123" w:type="dxa"/>
        <w:jc w:val="center"/>
        <w:tblBorders>
          <w:top w:val="single" w:sz="8" w:space="0" w:color="000000"/>
          <w:left w:val="single" w:sz="8" w:space="0" w:color="000000"/>
          <w:bottom w:val="single" w:sz="8" w:space="0" w:color="000000"/>
          <w:right w:val="single" w:sz="8" w:space="0" w:color="000000"/>
        </w:tblBorders>
        <w:tblLayout w:type="fixed"/>
        <w:tblCellMar>
          <w:left w:w="120" w:type="dxa"/>
          <w:right w:w="120" w:type="dxa"/>
        </w:tblCellMar>
        <w:tblLook w:val="0000" w:firstRow="0" w:lastRow="0" w:firstColumn="0" w:lastColumn="0" w:noHBand="0" w:noVBand="0"/>
      </w:tblPr>
      <w:tblGrid>
        <w:gridCol w:w="5490"/>
        <w:gridCol w:w="1423"/>
        <w:gridCol w:w="1530"/>
        <w:gridCol w:w="1980"/>
        <w:gridCol w:w="1440"/>
        <w:gridCol w:w="1260"/>
      </w:tblGrid>
      <w:tr w:rsidR="00A9310F" w14:paraId="539F666A" w14:textId="77777777" w:rsidTr="00903DA5">
        <w:tblPrEx>
          <w:tblCellMar>
            <w:top w:w="0" w:type="dxa"/>
            <w:bottom w:w="0" w:type="dxa"/>
          </w:tblCellMar>
        </w:tblPrEx>
        <w:trPr>
          <w:jc w:val="center"/>
        </w:trPr>
        <w:tc>
          <w:tcPr>
            <w:tcW w:w="5490" w:type="dxa"/>
            <w:tcBorders>
              <w:top w:val="single" w:sz="8" w:space="0" w:color="000000"/>
              <w:bottom w:val="single" w:sz="8" w:space="0" w:color="000000"/>
              <w:right w:val="single" w:sz="8" w:space="0" w:color="000000"/>
            </w:tcBorders>
          </w:tcPr>
          <w:p w14:paraId="361C4914" w14:textId="77777777" w:rsidR="00A9310F" w:rsidRDefault="00A9310F" w:rsidP="004A64DA">
            <w:pPr>
              <w:spacing w:line="120" w:lineRule="exact"/>
              <w:rPr>
                <w:sz w:val="24"/>
              </w:rPr>
            </w:pPr>
          </w:p>
          <w:p w14:paraId="762C66B8" w14:textId="77777777" w:rsidR="00A9310F" w:rsidRDefault="00A9310F"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Transaction categories</w:t>
            </w:r>
          </w:p>
        </w:tc>
        <w:tc>
          <w:tcPr>
            <w:tcW w:w="1423" w:type="dxa"/>
            <w:tcBorders>
              <w:top w:val="single" w:sz="8" w:space="0" w:color="000000"/>
              <w:left w:val="single" w:sz="8" w:space="0" w:color="000000"/>
              <w:bottom w:val="single" w:sz="8" w:space="0" w:color="000000"/>
              <w:right w:val="single" w:sz="8" w:space="0" w:color="000000"/>
            </w:tcBorders>
          </w:tcPr>
          <w:p w14:paraId="206D949C"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 xml:space="preserve">Non-financial </w:t>
            </w:r>
            <w:r w:rsidR="00C810AE" w:rsidRPr="00A9310F">
              <w:rPr>
                <w:sz w:val="16"/>
                <w:szCs w:val="20"/>
              </w:rPr>
              <w:t>corporations</w:t>
            </w:r>
          </w:p>
        </w:tc>
        <w:tc>
          <w:tcPr>
            <w:tcW w:w="1530" w:type="dxa"/>
            <w:tcBorders>
              <w:top w:val="single" w:sz="8" w:space="0" w:color="000000"/>
              <w:left w:val="single" w:sz="8" w:space="0" w:color="000000"/>
              <w:bottom w:val="single" w:sz="8" w:space="0" w:color="000000"/>
              <w:right w:val="single" w:sz="8" w:space="0" w:color="000000"/>
            </w:tcBorders>
          </w:tcPr>
          <w:p w14:paraId="26EAF093"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1E1C1152"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Financial corporations</w:t>
            </w:r>
          </w:p>
        </w:tc>
        <w:tc>
          <w:tcPr>
            <w:tcW w:w="1980" w:type="dxa"/>
            <w:tcBorders>
              <w:top w:val="single" w:sz="8" w:space="0" w:color="000000"/>
              <w:left w:val="single" w:sz="8" w:space="0" w:color="000000"/>
              <w:bottom w:val="single" w:sz="8" w:space="0" w:color="000000"/>
              <w:right w:val="single" w:sz="8" w:space="0" w:color="000000"/>
            </w:tcBorders>
          </w:tcPr>
          <w:p w14:paraId="35D12911"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34214672"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General government</w:t>
            </w:r>
          </w:p>
        </w:tc>
        <w:tc>
          <w:tcPr>
            <w:tcW w:w="1440" w:type="dxa"/>
            <w:tcBorders>
              <w:top w:val="single" w:sz="8" w:space="0" w:color="000000"/>
              <w:left w:val="single" w:sz="8" w:space="0" w:color="000000"/>
              <w:bottom w:val="single" w:sz="8" w:space="0" w:color="000000"/>
              <w:right w:val="single" w:sz="8" w:space="0" w:color="000000"/>
            </w:tcBorders>
          </w:tcPr>
          <w:p w14:paraId="7B985203" w14:textId="77777777" w:rsidR="00F40D08" w:rsidRDefault="00F40D08"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1D8F2BB0"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Households</w:t>
            </w:r>
          </w:p>
        </w:tc>
        <w:tc>
          <w:tcPr>
            <w:tcW w:w="1260" w:type="dxa"/>
            <w:tcBorders>
              <w:top w:val="single" w:sz="8" w:space="0" w:color="000000"/>
              <w:left w:val="single" w:sz="8" w:space="0" w:color="000000"/>
              <w:bottom w:val="single" w:sz="8" w:space="0" w:color="000000"/>
            </w:tcBorders>
          </w:tcPr>
          <w:p w14:paraId="188BB650"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42DDD774" w14:textId="77777777" w:rsidR="00A9310F" w:rsidRPr="00A9310F" w:rsidRDefault="00A9310F" w:rsidP="00A9310F">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NPISHs</w:t>
            </w:r>
          </w:p>
        </w:tc>
      </w:tr>
      <w:tr w:rsidR="00A9310F" w14:paraId="189EAFE1" w14:textId="77777777" w:rsidTr="00903DA5">
        <w:tblPrEx>
          <w:tblCellMar>
            <w:top w:w="0" w:type="dxa"/>
            <w:bottom w:w="0" w:type="dxa"/>
          </w:tblCellMar>
        </w:tblPrEx>
        <w:trPr>
          <w:jc w:val="center"/>
        </w:trPr>
        <w:tc>
          <w:tcPr>
            <w:tcW w:w="5490" w:type="dxa"/>
            <w:tcBorders>
              <w:top w:val="single" w:sz="8" w:space="0" w:color="000000"/>
              <w:bottom w:val="nil"/>
              <w:right w:val="single" w:sz="8" w:space="0" w:color="000000"/>
            </w:tcBorders>
          </w:tcPr>
          <w:p w14:paraId="2528D237" w14:textId="77777777" w:rsidR="00A9310F" w:rsidRDefault="00A9310F" w:rsidP="004A64DA">
            <w:pPr>
              <w:spacing w:line="120" w:lineRule="exact"/>
              <w:rPr>
                <w:szCs w:val="20"/>
              </w:rPr>
            </w:pPr>
          </w:p>
          <w:p w14:paraId="2A155C6D" w14:textId="77777777" w:rsidR="00A9310F" w:rsidRDefault="00A9310F"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b/>
                <w:bCs/>
                <w:szCs w:val="20"/>
              </w:rPr>
              <w:t>Changes in assets</w:t>
            </w:r>
          </w:p>
        </w:tc>
        <w:tc>
          <w:tcPr>
            <w:tcW w:w="1423" w:type="dxa"/>
            <w:tcBorders>
              <w:top w:val="single" w:sz="8" w:space="0" w:color="000000"/>
              <w:left w:val="single" w:sz="8" w:space="0" w:color="000000"/>
              <w:bottom w:val="nil"/>
              <w:right w:val="single" w:sz="8" w:space="0" w:color="000000"/>
            </w:tcBorders>
          </w:tcPr>
          <w:p w14:paraId="10879047" w14:textId="77777777" w:rsidR="00A9310F" w:rsidRDefault="00A9310F" w:rsidP="004A64DA">
            <w:pPr>
              <w:spacing w:line="120" w:lineRule="exact"/>
              <w:rPr>
                <w:szCs w:val="20"/>
              </w:rPr>
            </w:pPr>
          </w:p>
        </w:tc>
        <w:tc>
          <w:tcPr>
            <w:tcW w:w="1530" w:type="dxa"/>
            <w:tcBorders>
              <w:top w:val="single" w:sz="8" w:space="0" w:color="000000"/>
              <w:left w:val="single" w:sz="8" w:space="0" w:color="000000"/>
              <w:bottom w:val="nil"/>
              <w:right w:val="single" w:sz="8" w:space="0" w:color="000000"/>
            </w:tcBorders>
          </w:tcPr>
          <w:p w14:paraId="3BB69CA1" w14:textId="77777777" w:rsidR="00A9310F" w:rsidRDefault="00A9310F" w:rsidP="004A64DA">
            <w:pPr>
              <w:spacing w:line="120" w:lineRule="exact"/>
              <w:rPr>
                <w:szCs w:val="20"/>
              </w:rPr>
            </w:pPr>
          </w:p>
          <w:p w14:paraId="67A3A61A" w14:textId="77777777" w:rsidR="00A9310F" w:rsidRDefault="00A9310F"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980" w:type="dxa"/>
            <w:tcBorders>
              <w:top w:val="single" w:sz="8" w:space="0" w:color="000000"/>
              <w:left w:val="single" w:sz="8" w:space="0" w:color="000000"/>
              <w:bottom w:val="nil"/>
              <w:right w:val="single" w:sz="8" w:space="0" w:color="000000"/>
            </w:tcBorders>
          </w:tcPr>
          <w:p w14:paraId="0C281694" w14:textId="77777777" w:rsidR="00A9310F" w:rsidRDefault="00A9310F" w:rsidP="004A64DA">
            <w:pPr>
              <w:spacing w:line="120" w:lineRule="exact"/>
              <w:rPr>
                <w:szCs w:val="20"/>
              </w:rPr>
            </w:pPr>
          </w:p>
          <w:p w14:paraId="78F6EB27" w14:textId="77777777" w:rsidR="00A9310F" w:rsidRDefault="00A9310F"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440" w:type="dxa"/>
            <w:tcBorders>
              <w:top w:val="single" w:sz="8" w:space="0" w:color="000000"/>
              <w:left w:val="single" w:sz="8" w:space="0" w:color="000000"/>
              <w:bottom w:val="nil"/>
              <w:right w:val="single" w:sz="8" w:space="0" w:color="000000"/>
            </w:tcBorders>
          </w:tcPr>
          <w:p w14:paraId="33A82AA2" w14:textId="77777777" w:rsidR="00A9310F" w:rsidRDefault="00A9310F" w:rsidP="004A64DA">
            <w:pPr>
              <w:spacing w:line="120" w:lineRule="exact"/>
              <w:rPr>
                <w:szCs w:val="20"/>
              </w:rPr>
            </w:pPr>
          </w:p>
        </w:tc>
        <w:tc>
          <w:tcPr>
            <w:tcW w:w="1260" w:type="dxa"/>
            <w:tcBorders>
              <w:top w:val="single" w:sz="8" w:space="0" w:color="000000"/>
              <w:left w:val="single" w:sz="8" w:space="0" w:color="000000"/>
              <w:bottom w:val="nil"/>
            </w:tcBorders>
          </w:tcPr>
          <w:p w14:paraId="55785F3E" w14:textId="77777777" w:rsidR="00A9310F" w:rsidRDefault="00A9310F" w:rsidP="004A64DA">
            <w:pPr>
              <w:spacing w:line="120" w:lineRule="exact"/>
              <w:rPr>
                <w:szCs w:val="20"/>
              </w:rPr>
            </w:pPr>
          </w:p>
          <w:p w14:paraId="05EAB7ED" w14:textId="77777777" w:rsidR="00A9310F" w:rsidRDefault="00A9310F"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101D64" w14:paraId="2E01927E"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1ACE07BC" w14:textId="77777777" w:rsidR="00101D64" w:rsidRDefault="00101D64" w:rsidP="004A64DA">
            <w:pPr>
              <w:spacing w:line="120" w:lineRule="exact"/>
              <w:rPr>
                <w:szCs w:val="20"/>
              </w:rPr>
            </w:pPr>
          </w:p>
          <w:p w14:paraId="6D0B653A" w14:textId="77777777" w:rsidR="00101D64" w:rsidRDefault="00101D6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Loans</w:t>
            </w:r>
          </w:p>
        </w:tc>
        <w:tc>
          <w:tcPr>
            <w:tcW w:w="1423" w:type="dxa"/>
            <w:tcBorders>
              <w:top w:val="nil"/>
              <w:left w:val="single" w:sz="8" w:space="0" w:color="000000"/>
              <w:bottom w:val="nil"/>
              <w:right w:val="single" w:sz="8" w:space="0" w:color="000000"/>
            </w:tcBorders>
          </w:tcPr>
          <w:p w14:paraId="6937492B" w14:textId="77777777" w:rsidR="00101D64" w:rsidRDefault="00101D64" w:rsidP="00101D64">
            <w:pPr>
              <w:spacing w:line="120" w:lineRule="exact"/>
              <w:rPr>
                <w:szCs w:val="20"/>
              </w:rPr>
            </w:pPr>
          </w:p>
          <w:p w14:paraId="08FEF46E" w14:textId="77777777" w:rsidR="00101D64" w:rsidRDefault="008500B3"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19</w:t>
            </w:r>
          </w:p>
        </w:tc>
        <w:tc>
          <w:tcPr>
            <w:tcW w:w="1530" w:type="dxa"/>
            <w:tcBorders>
              <w:top w:val="nil"/>
              <w:left w:val="single" w:sz="8" w:space="0" w:color="000000"/>
              <w:bottom w:val="nil"/>
              <w:right w:val="single" w:sz="8" w:space="0" w:color="000000"/>
            </w:tcBorders>
          </w:tcPr>
          <w:p w14:paraId="37F3D277" w14:textId="77777777" w:rsidR="00101D64" w:rsidRDefault="00101D64" w:rsidP="004A64DA">
            <w:pPr>
              <w:spacing w:line="120" w:lineRule="exact"/>
              <w:rPr>
                <w:szCs w:val="20"/>
              </w:rPr>
            </w:pPr>
          </w:p>
          <w:p w14:paraId="1FDDE30B" w14:textId="77777777" w:rsidR="00101D64" w:rsidRDefault="008500B3"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52</w:t>
            </w:r>
          </w:p>
        </w:tc>
        <w:tc>
          <w:tcPr>
            <w:tcW w:w="1980" w:type="dxa"/>
            <w:tcBorders>
              <w:top w:val="nil"/>
              <w:left w:val="single" w:sz="8" w:space="0" w:color="000000"/>
              <w:bottom w:val="nil"/>
              <w:right w:val="single" w:sz="8" w:space="0" w:color="000000"/>
            </w:tcBorders>
          </w:tcPr>
          <w:p w14:paraId="1E5BDF3C" w14:textId="77777777" w:rsidR="00101D64" w:rsidRDefault="00101D64" w:rsidP="004A64DA">
            <w:pPr>
              <w:spacing w:line="120" w:lineRule="exact"/>
              <w:rPr>
                <w:szCs w:val="20"/>
              </w:rPr>
            </w:pPr>
          </w:p>
          <w:p w14:paraId="458FCA27" w14:textId="77777777" w:rsidR="00101D64" w:rsidRDefault="008500B3"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440" w:type="dxa"/>
            <w:tcBorders>
              <w:top w:val="nil"/>
              <w:left w:val="single" w:sz="8" w:space="0" w:color="000000"/>
              <w:bottom w:val="nil"/>
              <w:right w:val="single" w:sz="8" w:space="0" w:color="000000"/>
            </w:tcBorders>
          </w:tcPr>
          <w:p w14:paraId="384B0D57" w14:textId="77777777" w:rsidR="00101D64" w:rsidRDefault="00101D64" w:rsidP="00101D64">
            <w:pPr>
              <w:spacing w:line="120" w:lineRule="exact"/>
              <w:rPr>
                <w:szCs w:val="20"/>
              </w:rPr>
            </w:pPr>
          </w:p>
          <w:p w14:paraId="324B8DE9" w14:textId="77777777" w:rsidR="00101D64" w:rsidRDefault="008500B3"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260" w:type="dxa"/>
            <w:tcBorders>
              <w:top w:val="nil"/>
              <w:left w:val="single" w:sz="8" w:space="0" w:color="000000"/>
              <w:bottom w:val="nil"/>
            </w:tcBorders>
          </w:tcPr>
          <w:p w14:paraId="178FEC2E" w14:textId="77777777" w:rsidR="00101D64" w:rsidRDefault="00101D64" w:rsidP="004A64DA">
            <w:pPr>
              <w:spacing w:line="120" w:lineRule="exact"/>
              <w:rPr>
                <w:szCs w:val="20"/>
              </w:rPr>
            </w:pPr>
          </w:p>
          <w:p w14:paraId="07644D99" w14:textId="77777777" w:rsidR="00101D64" w:rsidRDefault="008500B3"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EB4B3A" w14:paraId="7E79829C"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0D5DB030" w14:textId="77777777" w:rsidR="00EB4B3A" w:rsidRDefault="00EB4B3A" w:rsidP="004A64DA">
            <w:pPr>
              <w:spacing w:line="120" w:lineRule="exact"/>
              <w:rPr>
                <w:szCs w:val="20"/>
              </w:rPr>
            </w:pPr>
          </w:p>
          <w:p w14:paraId="5E3CCEB1" w14:textId="77777777" w:rsidR="00EB4B3A" w:rsidRDefault="00EB4B3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Changes in inventories</w:t>
            </w:r>
          </w:p>
        </w:tc>
        <w:tc>
          <w:tcPr>
            <w:tcW w:w="1423" w:type="dxa"/>
            <w:tcBorders>
              <w:top w:val="nil"/>
              <w:left w:val="single" w:sz="8" w:space="0" w:color="000000"/>
              <w:bottom w:val="nil"/>
              <w:right w:val="single" w:sz="8" w:space="0" w:color="000000"/>
            </w:tcBorders>
          </w:tcPr>
          <w:p w14:paraId="5DD2516A" w14:textId="77777777" w:rsidR="00EB4B3A" w:rsidRDefault="00EB4B3A" w:rsidP="00101D64">
            <w:pPr>
              <w:spacing w:line="120" w:lineRule="exact"/>
              <w:rPr>
                <w:szCs w:val="20"/>
              </w:rPr>
            </w:pPr>
          </w:p>
          <w:p w14:paraId="688A25AC" w14:textId="77777777" w:rsidR="00EB4B3A" w:rsidRDefault="00EB4B3A"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26</w:t>
            </w:r>
          </w:p>
        </w:tc>
        <w:tc>
          <w:tcPr>
            <w:tcW w:w="1530" w:type="dxa"/>
            <w:tcBorders>
              <w:top w:val="nil"/>
              <w:left w:val="single" w:sz="8" w:space="0" w:color="000000"/>
              <w:bottom w:val="nil"/>
              <w:right w:val="single" w:sz="8" w:space="0" w:color="000000"/>
            </w:tcBorders>
          </w:tcPr>
          <w:p w14:paraId="16D43358" w14:textId="77777777" w:rsidR="00EB4B3A" w:rsidRDefault="00EB4B3A" w:rsidP="004A64DA">
            <w:pPr>
              <w:spacing w:line="120" w:lineRule="exact"/>
              <w:rPr>
                <w:szCs w:val="20"/>
              </w:rPr>
            </w:pPr>
          </w:p>
          <w:p w14:paraId="65C2741C" w14:textId="77777777" w:rsidR="00EB4B3A" w:rsidRDefault="00EB4B3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nil"/>
              <w:right w:val="single" w:sz="8" w:space="0" w:color="000000"/>
            </w:tcBorders>
          </w:tcPr>
          <w:p w14:paraId="6FED3866" w14:textId="77777777" w:rsidR="00EB4B3A" w:rsidRDefault="00EB4B3A" w:rsidP="00EB4B3A">
            <w:pPr>
              <w:spacing w:line="120" w:lineRule="exact"/>
              <w:rPr>
                <w:szCs w:val="20"/>
              </w:rPr>
            </w:pPr>
          </w:p>
          <w:p w14:paraId="7A99A646" w14:textId="77777777" w:rsidR="00EB4B3A" w:rsidRDefault="00EB4B3A" w:rsidP="00EB4B3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440" w:type="dxa"/>
            <w:tcBorders>
              <w:top w:val="nil"/>
              <w:left w:val="single" w:sz="8" w:space="0" w:color="000000"/>
              <w:bottom w:val="nil"/>
              <w:right w:val="single" w:sz="8" w:space="0" w:color="000000"/>
            </w:tcBorders>
          </w:tcPr>
          <w:p w14:paraId="738CCA21" w14:textId="77777777" w:rsidR="00EB4B3A" w:rsidRDefault="00EB4B3A" w:rsidP="00101D64">
            <w:pPr>
              <w:spacing w:line="120" w:lineRule="exact"/>
              <w:rPr>
                <w:szCs w:val="20"/>
              </w:rPr>
            </w:pPr>
          </w:p>
          <w:p w14:paraId="7B335A2E" w14:textId="77777777" w:rsidR="00EB4B3A" w:rsidRDefault="00EB4B3A"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w:t>
            </w:r>
          </w:p>
        </w:tc>
        <w:tc>
          <w:tcPr>
            <w:tcW w:w="1260" w:type="dxa"/>
            <w:tcBorders>
              <w:top w:val="nil"/>
              <w:left w:val="single" w:sz="8" w:space="0" w:color="000000"/>
              <w:bottom w:val="nil"/>
            </w:tcBorders>
          </w:tcPr>
          <w:p w14:paraId="7C17A333" w14:textId="77777777" w:rsidR="00EB4B3A" w:rsidRDefault="00EB4B3A" w:rsidP="004A64DA">
            <w:pPr>
              <w:spacing w:line="120" w:lineRule="exact"/>
              <w:rPr>
                <w:szCs w:val="20"/>
              </w:rPr>
            </w:pPr>
          </w:p>
          <w:p w14:paraId="31DCCB8C" w14:textId="77777777" w:rsidR="00EB4B3A" w:rsidRDefault="00EB4B3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101D64" w14:paraId="174FECA7"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1694A930" w14:textId="77777777" w:rsidR="00101D64" w:rsidRDefault="00101D64" w:rsidP="004A64DA">
            <w:pPr>
              <w:spacing w:line="120" w:lineRule="exact"/>
              <w:rPr>
                <w:szCs w:val="20"/>
              </w:rPr>
            </w:pPr>
          </w:p>
          <w:p w14:paraId="602B5C7E" w14:textId="77777777" w:rsidR="00101D64" w:rsidRDefault="00596876"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Debt securities</w:t>
            </w:r>
          </w:p>
        </w:tc>
        <w:tc>
          <w:tcPr>
            <w:tcW w:w="1423" w:type="dxa"/>
            <w:tcBorders>
              <w:top w:val="nil"/>
              <w:left w:val="single" w:sz="8" w:space="0" w:color="000000"/>
              <w:bottom w:val="nil"/>
              <w:right w:val="single" w:sz="8" w:space="0" w:color="000000"/>
            </w:tcBorders>
          </w:tcPr>
          <w:p w14:paraId="7A88479B" w14:textId="77777777" w:rsidR="00101D64" w:rsidRDefault="00101D64" w:rsidP="00101D64">
            <w:pPr>
              <w:spacing w:line="120" w:lineRule="exact"/>
              <w:rPr>
                <w:szCs w:val="20"/>
              </w:rPr>
            </w:pPr>
          </w:p>
          <w:p w14:paraId="592FEC7C" w14:textId="77777777" w:rsidR="00101D64" w:rsidRDefault="00A8452D"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7</w:t>
            </w:r>
          </w:p>
        </w:tc>
        <w:tc>
          <w:tcPr>
            <w:tcW w:w="1530" w:type="dxa"/>
            <w:tcBorders>
              <w:top w:val="nil"/>
              <w:left w:val="single" w:sz="8" w:space="0" w:color="000000"/>
              <w:bottom w:val="nil"/>
              <w:right w:val="single" w:sz="8" w:space="0" w:color="000000"/>
            </w:tcBorders>
          </w:tcPr>
          <w:p w14:paraId="1E902F89" w14:textId="77777777" w:rsidR="00101D64" w:rsidRDefault="00101D64" w:rsidP="004A64DA">
            <w:pPr>
              <w:spacing w:line="120" w:lineRule="exact"/>
              <w:rPr>
                <w:szCs w:val="20"/>
              </w:rPr>
            </w:pPr>
          </w:p>
          <w:p w14:paraId="1C7C501F" w14:textId="77777777" w:rsidR="00101D64" w:rsidRDefault="00A8452D"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62</w:t>
            </w:r>
          </w:p>
        </w:tc>
        <w:tc>
          <w:tcPr>
            <w:tcW w:w="1980" w:type="dxa"/>
            <w:tcBorders>
              <w:top w:val="nil"/>
              <w:left w:val="single" w:sz="8" w:space="0" w:color="000000"/>
              <w:bottom w:val="nil"/>
              <w:right w:val="single" w:sz="8" w:space="0" w:color="000000"/>
            </w:tcBorders>
          </w:tcPr>
          <w:p w14:paraId="681A7553" w14:textId="77777777" w:rsidR="00101D64" w:rsidRDefault="00101D64" w:rsidP="004A64DA">
            <w:pPr>
              <w:spacing w:line="120" w:lineRule="exact"/>
              <w:rPr>
                <w:szCs w:val="20"/>
              </w:rPr>
            </w:pPr>
          </w:p>
          <w:p w14:paraId="5A13D69B" w14:textId="77777777" w:rsidR="00101D64" w:rsidRDefault="00A8452D"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440" w:type="dxa"/>
            <w:tcBorders>
              <w:top w:val="nil"/>
              <w:left w:val="single" w:sz="8" w:space="0" w:color="000000"/>
              <w:bottom w:val="nil"/>
              <w:right w:val="single" w:sz="8" w:space="0" w:color="000000"/>
            </w:tcBorders>
          </w:tcPr>
          <w:p w14:paraId="461CCFE6" w14:textId="77777777" w:rsidR="00101D64" w:rsidRDefault="00101D64" w:rsidP="00101D64">
            <w:pPr>
              <w:spacing w:line="120" w:lineRule="exact"/>
              <w:rPr>
                <w:szCs w:val="20"/>
              </w:rPr>
            </w:pPr>
          </w:p>
          <w:p w14:paraId="5A60915B" w14:textId="77777777" w:rsidR="00101D64" w:rsidRDefault="00A8452D"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1260" w:type="dxa"/>
            <w:tcBorders>
              <w:top w:val="nil"/>
              <w:left w:val="single" w:sz="8" w:space="0" w:color="000000"/>
              <w:bottom w:val="nil"/>
            </w:tcBorders>
          </w:tcPr>
          <w:p w14:paraId="45B531FD" w14:textId="77777777" w:rsidR="00101D64" w:rsidRDefault="00101D64" w:rsidP="004A64DA">
            <w:pPr>
              <w:spacing w:line="120" w:lineRule="exact"/>
              <w:rPr>
                <w:szCs w:val="20"/>
              </w:rPr>
            </w:pPr>
          </w:p>
          <w:p w14:paraId="534BA042" w14:textId="77777777" w:rsidR="00101D64" w:rsidRDefault="00A8452D"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F048E2" w14:paraId="5FA6DA56"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703692FD" w14:textId="77777777" w:rsidR="00F048E2" w:rsidRDefault="00F048E2" w:rsidP="004A64DA">
            <w:pPr>
              <w:spacing w:line="120" w:lineRule="exact"/>
              <w:rPr>
                <w:szCs w:val="20"/>
              </w:rPr>
            </w:pPr>
          </w:p>
          <w:p w14:paraId="78B1E952" w14:textId="77777777" w:rsidR="00F048E2" w:rsidRDefault="00F048E2"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Cost of ownership transfer on non-produced assets</w:t>
            </w:r>
          </w:p>
        </w:tc>
        <w:tc>
          <w:tcPr>
            <w:tcW w:w="1423" w:type="dxa"/>
            <w:tcBorders>
              <w:top w:val="nil"/>
              <w:left w:val="single" w:sz="8" w:space="0" w:color="000000"/>
              <w:bottom w:val="nil"/>
              <w:right w:val="single" w:sz="8" w:space="0" w:color="000000"/>
            </w:tcBorders>
          </w:tcPr>
          <w:p w14:paraId="5C50E0E7" w14:textId="77777777" w:rsidR="00F048E2" w:rsidRDefault="00F048E2" w:rsidP="00101D64">
            <w:pPr>
              <w:spacing w:line="120" w:lineRule="exact"/>
              <w:rPr>
                <w:szCs w:val="20"/>
              </w:rPr>
            </w:pPr>
          </w:p>
          <w:p w14:paraId="25D0F056" w14:textId="77777777" w:rsidR="00F048E2" w:rsidRDefault="00F048E2"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17</w:t>
            </w:r>
          </w:p>
        </w:tc>
        <w:tc>
          <w:tcPr>
            <w:tcW w:w="1530" w:type="dxa"/>
            <w:tcBorders>
              <w:top w:val="nil"/>
              <w:left w:val="single" w:sz="8" w:space="0" w:color="000000"/>
              <w:bottom w:val="nil"/>
              <w:right w:val="single" w:sz="8" w:space="0" w:color="000000"/>
            </w:tcBorders>
          </w:tcPr>
          <w:p w14:paraId="5BA0D4BA" w14:textId="77777777" w:rsidR="00F048E2" w:rsidRDefault="00F048E2" w:rsidP="004A64DA">
            <w:pPr>
              <w:spacing w:line="120" w:lineRule="exact"/>
              <w:rPr>
                <w:szCs w:val="20"/>
              </w:rPr>
            </w:pPr>
          </w:p>
          <w:p w14:paraId="440DDA55" w14:textId="77777777" w:rsidR="00F048E2" w:rsidRDefault="00F048E2"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nil"/>
              <w:right w:val="single" w:sz="8" w:space="0" w:color="000000"/>
            </w:tcBorders>
          </w:tcPr>
          <w:p w14:paraId="627DC4E5" w14:textId="77777777" w:rsidR="00F048E2" w:rsidRDefault="00F048E2" w:rsidP="004A64DA">
            <w:pPr>
              <w:spacing w:line="120" w:lineRule="exact"/>
              <w:rPr>
                <w:szCs w:val="20"/>
              </w:rPr>
            </w:pPr>
          </w:p>
          <w:p w14:paraId="0DF7731D" w14:textId="77777777" w:rsidR="00F048E2" w:rsidRDefault="00F048E2"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440" w:type="dxa"/>
            <w:tcBorders>
              <w:top w:val="nil"/>
              <w:left w:val="single" w:sz="8" w:space="0" w:color="000000"/>
              <w:bottom w:val="nil"/>
              <w:right w:val="single" w:sz="8" w:space="0" w:color="000000"/>
            </w:tcBorders>
          </w:tcPr>
          <w:p w14:paraId="6907E4EB" w14:textId="77777777" w:rsidR="00F048E2" w:rsidRDefault="00F048E2" w:rsidP="00101D64">
            <w:pPr>
              <w:spacing w:line="120" w:lineRule="exact"/>
              <w:rPr>
                <w:szCs w:val="20"/>
              </w:rPr>
            </w:pPr>
          </w:p>
          <w:p w14:paraId="6EE5ECDA" w14:textId="77777777" w:rsidR="00F048E2" w:rsidRDefault="00F048E2"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260" w:type="dxa"/>
            <w:tcBorders>
              <w:top w:val="nil"/>
              <w:left w:val="single" w:sz="8" w:space="0" w:color="000000"/>
              <w:bottom w:val="nil"/>
            </w:tcBorders>
          </w:tcPr>
          <w:p w14:paraId="05BC4D1A" w14:textId="77777777" w:rsidR="00F048E2" w:rsidRDefault="00F048E2" w:rsidP="00F048E2">
            <w:pPr>
              <w:spacing w:line="120" w:lineRule="exact"/>
              <w:rPr>
                <w:szCs w:val="20"/>
              </w:rPr>
            </w:pPr>
          </w:p>
          <w:p w14:paraId="23E6931F" w14:textId="77777777" w:rsidR="00F048E2" w:rsidRDefault="00F048E2" w:rsidP="00F048E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A47594" w14:paraId="69C07DE5"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1F12F96C" w14:textId="77777777" w:rsidR="00A47594" w:rsidRDefault="00A47594" w:rsidP="00A47594">
            <w:pPr>
              <w:spacing w:line="120" w:lineRule="exact"/>
              <w:rPr>
                <w:szCs w:val="20"/>
              </w:rPr>
            </w:pPr>
          </w:p>
          <w:p w14:paraId="35F77874"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Acquisitions less disposals of natural resources</w:t>
            </w:r>
          </w:p>
        </w:tc>
        <w:tc>
          <w:tcPr>
            <w:tcW w:w="1423" w:type="dxa"/>
            <w:tcBorders>
              <w:top w:val="nil"/>
              <w:left w:val="single" w:sz="8" w:space="0" w:color="000000"/>
              <w:bottom w:val="nil"/>
              <w:right w:val="single" w:sz="8" w:space="0" w:color="000000"/>
            </w:tcBorders>
          </w:tcPr>
          <w:p w14:paraId="71D4DA45" w14:textId="77777777" w:rsidR="00A47594" w:rsidRDefault="00A47594" w:rsidP="00A47594">
            <w:pPr>
              <w:spacing w:line="120" w:lineRule="exact"/>
              <w:rPr>
                <w:szCs w:val="20"/>
              </w:rPr>
            </w:pPr>
          </w:p>
          <w:p w14:paraId="0DC68AFF"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w:t>
            </w:r>
          </w:p>
        </w:tc>
        <w:tc>
          <w:tcPr>
            <w:tcW w:w="1530" w:type="dxa"/>
            <w:tcBorders>
              <w:top w:val="nil"/>
              <w:left w:val="single" w:sz="8" w:space="0" w:color="000000"/>
              <w:bottom w:val="nil"/>
              <w:right w:val="single" w:sz="8" w:space="0" w:color="000000"/>
            </w:tcBorders>
          </w:tcPr>
          <w:p w14:paraId="14CF0AEB" w14:textId="77777777" w:rsidR="00A47594" w:rsidRDefault="00A47594" w:rsidP="00A47594">
            <w:pPr>
              <w:spacing w:line="120" w:lineRule="exact"/>
              <w:rPr>
                <w:szCs w:val="20"/>
              </w:rPr>
            </w:pPr>
          </w:p>
          <w:p w14:paraId="65E28846"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nil"/>
              <w:right w:val="single" w:sz="8" w:space="0" w:color="000000"/>
            </w:tcBorders>
          </w:tcPr>
          <w:p w14:paraId="3E92DA65" w14:textId="77777777" w:rsidR="00A47594" w:rsidRDefault="00A47594" w:rsidP="00A47594">
            <w:pPr>
              <w:spacing w:line="120" w:lineRule="exact"/>
              <w:rPr>
                <w:szCs w:val="20"/>
              </w:rPr>
            </w:pPr>
          </w:p>
          <w:p w14:paraId="22D11CED"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w:t>
            </w:r>
          </w:p>
        </w:tc>
        <w:tc>
          <w:tcPr>
            <w:tcW w:w="1440" w:type="dxa"/>
            <w:tcBorders>
              <w:top w:val="nil"/>
              <w:left w:val="single" w:sz="8" w:space="0" w:color="000000"/>
              <w:bottom w:val="nil"/>
              <w:right w:val="single" w:sz="8" w:space="0" w:color="000000"/>
            </w:tcBorders>
          </w:tcPr>
          <w:p w14:paraId="4B4F6778" w14:textId="77777777" w:rsidR="00A47594" w:rsidRDefault="00A47594" w:rsidP="00A47594">
            <w:pPr>
              <w:spacing w:line="120" w:lineRule="exact"/>
              <w:rPr>
                <w:szCs w:val="20"/>
              </w:rPr>
            </w:pPr>
          </w:p>
          <w:p w14:paraId="40414959"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260" w:type="dxa"/>
            <w:tcBorders>
              <w:top w:val="nil"/>
              <w:left w:val="single" w:sz="8" w:space="0" w:color="000000"/>
              <w:bottom w:val="nil"/>
            </w:tcBorders>
          </w:tcPr>
          <w:p w14:paraId="23A7C49C" w14:textId="77777777" w:rsidR="00A47594" w:rsidRDefault="00A47594" w:rsidP="00A47594">
            <w:pPr>
              <w:spacing w:line="120" w:lineRule="exact"/>
              <w:rPr>
                <w:szCs w:val="20"/>
              </w:rPr>
            </w:pPr>
          </w:p>
          <w:p w14:paraId="762E5003"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r>
      <w:tr w:rsidR="00A47594" w14:paraId="6F289516"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18AAAF4F" w14:textId="77777777" w:rsidR="00A47594" w:rsidRDefault="00A47594" w:rsidP="004A64DA">
            <w:pPr>
              <w:spacing w:line="120" w:lineRule="exact"/>
              <w:rPr>
                <w:szCs w:val="20"/>
              </w:rPr>
            </w:pPr>
          </w:p>
          <w:p w14:paraId="67141980"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 xml:space="preserve">Insurance, pension and </w:t>
            </w:r>
            <w:r w:rsidR="00F75D1A">
              <w:rPr>
                <w:szCs w:val="20"/>
              </w:rPr>
              <w:t>standardized</w:t>
            </w:r>
            <w:r>
              <w:rPr>
                <w:szCs w:val="20"/>
              </w:rPr>
              <w:t xml:space="preserve"> guarantee schemes</w:t>
            </w:r>
          </w:p>
        </w:tc>
        <w:tc>
          <w:tcPr>
            <w:tcW w:w="1423" w:type="dxa"/>
            <w:tcBorders>
              <w:top w:val="nil"/>
              <w:left w:val="single" w:sz="8" w:space="0" w:color="000000"/>
              <w:bottom w:val="nil"/>
              <w:right w:val="single" w:sz="8" w:space="0" w:color="000000"/>
            </w:tcBorders>
          </w:tcPr>
          <w:p w14:paraId="09233F5C" w14:textId="77777777" w:rsidR="00A47594" w:rsidRDefault="00A47594" w:rsidP="00BE76F3">
            <w:pPr>
              <w:spacing w:line="120" w:lineRule="exact"/>
              <w:rPr>
                <w:szCs w:val="20"/>
              </w:rPr>
            </w:pPr>
          </w:p>
          <w:p w14:paraId="28426991" w14:textId="77777777" w:rsidR="00A47594" w:rsidRDefault="00A47594" w:rsidP="00BE76F3">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530" w:type="dxa"/>
            <w:tcBorders>
              <w:top w:val="nil"/>
              <w:left w:val="single" w:sz="8" w:space="0" w:color="000000"/>
              <w:bottom w:val="nil"/>
              <w:right w:val="single" w:sz="8" w:space="0" w:color="000000"/>
            </w:tcBorders>
          </w:tcPr>
          <w:p w14:paraId="16D89B8C" w14:textId="77777777" w:rsidR="00A47594" w:rsidRDefault="00A47594" w:rsidP="00BE76F3">
            <w:pPr>
              <w:spacing w:line="120" w:lineRule="exact"/>
              <w:rPr>
                <w:szCs w:val="20"/>
              </w:rPr>
            </w:pPr>
          </w:p>
          <w:p w14:paraId="0ED4025C" w14:textId="77777777" w:rsidR="00A47594" w:rsidRDefault="00A47594" w:rsidP="00BE76F3">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7</w:t>
            </w:r>
          </w:p>
        </w:tc>
        <w:tc>
          <w:tcPr>
            <w:tcW w:w="1980" w:type="dxa"/>
            <w:tcBorders>
              <w:top w:val="nil"/>
              <w:left w:val="single" w:sz="8" w:space="0" w:color="000000"/>
              <w:bottom w:val="nil"/>
              <w:right w:val="single" w:sz="8" w:space="0" w:color="000000"/>
            </w:tcBorders>
          </w:tcPr>
          <w:p w14:paraId="766B353F" w14:textId="77777777" w:rsidR="00A47594" w:rsidRDefault="00A47594" w:rsidP="00BE76F3">
            <w:pPr>
              <w:spacing w:line="120" w:lineRule="exact"/>
              <w:rPr>
                <w:szCs w:val="20"/>
              </w:rPr>
            </w:pPr>
          </w:p>
          <w:p w14:paraId="09E6AA13" w14:textId="77777777" w:rsidR="00A47594" w:rsidRDefault="00A47594" w:rsidP="00BE76F3">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440" w:type="dxa"/>
            <w:tcBorders>
              <w:top w:val="nil"/>
              <w:left w:val="single" w:sz="8" w:space="0" w:color="000000"/>
              <w:bottom w:val="nil"/>
              <w:right w:val="single" w:sz="8" w:space="0" w:color="000000"/>
            </w:tcBorders>
          </w:tcPr>
          <w:p w14:paraId="71175BDD" w14:textId="77777777" w:rsidR="00A47594" w:rsidRDefault="00A47594" w:rsidP="00BE76F3">
            <w:pPr>
              <w:spacing w:line="120" w:lineRule="exact"/>
              <w:rPr>
                <w:szCs w:val="20"/>
              </w:rPr>
            </w:pPr>
          </w:p>
          <w:p w14:paraId="282C19A2" w14:textId="77777777" w:rsidR="00A47594" w:rsidRDefault="00A47594" w:rsidP="00BE76F3">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39</w:t>
            </w:r>
          </w:p>
        </w:tc>
        <w:tc>
          <w:tcPr>
            <w:tcW w:w="1260" w:type="dxa"/>
            <w:tcBorders>
              <w:top w:val="nil"/>
              <w:left w:val="single" w:sz="8" w:space="0" w:color="000000"/>
              <w:bottom w:val="nil"/>
            </w:tcBorders>
          </w:tcPr>
          <w:p w14:paraId="3EE02881" w14:textId="77777777" w:rsidR="00A47594" w:rsidRDefault="00A47594" w:rsidP="004A64DA">
            <w:pPr>
              <w:spacing w:line="120" w:lineRule="exact"/>
              <w:rPr>
                <w:szCs w:val="20"/>
              </w:rPr>
            </w:pPr>
          </w:p>
          <w:p w14:paraId="387EAFBC"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A47594" w14:paraId="340CB00C"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02EC6C60" w14:textId="77777777" w:rsidR="00A47594" w:rsidRDefault="00A47594" w:rsidP="004A64DA">
            <w:pPr>
              <w:spacing w:line="120" w:lineRule="exact"/>
              <w:rPr>
                <w:szCs w:val="20"/>
              </w:rPr>
            </w:pPr>
          </w:p>
          <w:p w14:paraId="43064A42"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Currency and deposits</w:t>
            </w:r>
          </w:p>
        </w:tc>
        <w:tc>
          <w:tcPr>
            <w:tcW w:w="1423" w:type="dxa"/>
            <w:tcBorders>
              <w:top w:val="nil"/>
              <w:left w:val="single" w:sz="8" w:space="0" w:color="000000"/>
              <w:bottom w:val="nil"/>
              <w:right w:val="single" w:sz="8" w:space="0" w:color="000000"/>
            </w:tcBorders>
          </w:tcPr>
          <w:p w14:paraId="635BA656" w14:textId="77777777" w:rsidR="00A47594" w:rsidRDefault="00A47594" w:rsidP="00101D64">
            <w:pPr>
              <w:spacing w:line="120" w:lineRule="exact"/>
              <w:rPr>
                <w:szCs w:val="20"/>
              </w:rPr>
            </w:pPr>
          </w:p>
          <w:p w14:paraId="4E091259"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19</w:t>
            </w:r>
          </w:p>
        </w:tc>
        <w:tc>
          <w:tcPr>
            <w:tcW w:w="1530" w:type="dxa"/>
            <w:tcBorders>
              <w:top w:val="nil"/>
              <w:left w:val="single" w:sz="8" w:space="0" w:color="000000"/>
              <w:bottom w:val="nil"/>
              <w:right w:val="single" w:sz="8" w:space="0" w:color="000000"/>
            </w:tcBorders>
          </w:tcPr>
          <w:p w14:paraId="4D11C9C1" w14:textId="77777777" w:rsidR="00A47594" w:rsidRDefault="00A47594" w:rsidP="004A64DA">
            <w:pPr>
              <w:spacing w:line="120" w:lineRule="exact"/>
              <w:rPr>
                <w:szCs w:val="20"/>
              </w:rPr>
            </w:pPr>
          </w:p>
          <w:p w14:paraId="3E75E0C2"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1980" w:type="dxa"/>
            <w:tcBorders>
              <w:top w:val="nil"/>
              <w:left w:val="single" w:sz="8" w:space="0" w:color="000000"/>
              <w:bottom w:val="nil"/>
              <w:right w:val="single" w:sz="8" w:space="0" w:color="000000"/>
            </w:tcBorders>
          </w:tcPr>
          <w:p w14:paraId="4B3C3EAE" w14:textId="77777777" w:rsidR="00A47594" w:rsidRDefault="00A47594" w:rsidP="004A64DA">
            <w:pPr>
              <w:spacing w:line="120" w:lineRule="exact"/>
              <w:rPr>
                <w:szCs w:val="20"/>
              </w:rPr>
            </w:pPr>
          </w:p>
          <w:p w14:paraId="613D68A2"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-22</w:t>
            </w:r>
          </w:p>
        </w:tc>
        <w:tc>
          <w:tcPr>
            <w:tcW w:w="1440" w:type="dxa"/>
            <w:tcBorders>
              <w:top w:val="nil"/>
              <w:left w:val="single" w:sz="8" w:space="0" w:color="000000"/>
              <w:bottom w:val="nil"/>
              <w:right w:val="single" w:sz="8" w:space="0" w:color="000000"/>
            </w:tcBorders>
          </w:tcPr>
          <w:p w14:paraId="0BE3FD60" w14:textId="77777777" w:rsidR="00A47594" w:rsidRDefault="00A47594" w:rsidP="00101D64">
            <w:pPr>
              <w:spacing w:line="120" w:lineRule="exact"/>
              <w:rPr>
                <w:szCs w:val="20"/>
              </w:rPr>
            </w:pPr>
          </w:p>
          <w:p w14:paraId="447BFC47"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85</w:t>
            </w:r>
          </w:p>
        </w:tc>
        <w:tc>
          <w:tcPr>
            <w:tcW w:w="1260" w:type="dxa"/>
            <w:tcBorders>
              <w:top w:val="nil"/>
              <w:left w:val="single" w:sz="8" w:space="0" w:color="000000"/>
              <w:bottom w:val="nil"/>
            </w:tcBorders>
          </w:tcPr>
          <w:p w14:paraId="638A16AB" w14:textId="77777777" w:rsidR="00A47594" w:rsidRDefault="00A47594" w:rsidP="004A64DA">
            <w:pPr>
              <w:spacing w:line="120" w:lineRule="exact"/>
              <w:rPr>
                <w:szCs w:val="20"/>
              </w:rPr>
            </w:pPr>
          </w:p>
          <w:p w14:paraId="43948705"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5</w:t>
            </w:r>
          </w:p>
        </w:tc>
      </w:tr>
      <w:tr w:rsidR="00A47594" w14:paraId="4828BB84"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65CA7F0B" w14:textId="77777777" w:rsidR="00A47594" w:rsidRDefault="00A47594" w:rsidP="004A64DA">
            <w:pPr>
              <w:spacing w:line="120" w:lineRule="exact"/>
              <w:rPr>
                <w:szCs w:val="20"/>
              </w:rPr>
            </w:pPr>
          </w:p>
          <w:p w14:paraId="2478BC2A"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Consumption of fixed capital</w:t>
            </w:r>
          </w:p>
        </w:tc>
        <w:tc>
          <w:tcPr>
            <w:tcW w:w="1423" w:type="dxa"/>
            <w:tcBorders>
              <w:top w:val="nil"/>
              <w:left w:val="single" w:sz="8" w:space="0" w:color="000000"/>
              <w:bottom w:val="nil"/>
              <w:right w:val="single" w:sz="8" w:space="0" w:color="000000"/>
            </w:tcBorders>
          </w:tcPr>
          <w:p w14:paraId="46D751B4" w14:textId="77777777" w:rsidR="00A47594" w:rsidRDefault="00A47594" w:rsidP="00101D64">
            <w:pPr>
              <w:spacing w:line="120" w:lineRule="exact"/>
              <w:rPr>
                <w:szCs w:val="20"/>
              </w:rPr>
            </w:pPr>
          </w:p>
          <w:p w14:paraId="4D6633F1"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137</w:t>
            </w:r>
          </w:p>
        </w:tc>
        <w:tc>
          <w:tcPr>
            <w:tcW w:w="1530" w:type="dxa"/>
            <w:tcBorders>
              <w:top w:val="nil"/>
              <w:left w:val="single" w:sz="8" w:space="0" w:color="000000"/>
              <w:bottom w:val="nil"/>
              <w:right w:val="single" w:sz="8" w:space="0" w:color="000000"/>
            </w:tcBorders>
          </w:tcPr>
          <w:p w14:paraId="64E37E50" w14:textId="77777777" w:rsidR="00A47594" w:rsidRDefault="00A47594" w:rsidP="004A64DA">
            <w:pPr>
              <w:spacing w:line="120" w:lineRule="exact"/>
              <w:rPr>
                <w:szCs w:val="20"/>
              </w:rPr>
            </w:pPr>
          </w:p>
          <w:p w14:paraId="0671B422"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1980" w:type="dxa"/>
            <w:tcBorders>
              <w:top w:val="nil"/>
              <w:left w:val="single" w:sz="8" w:space="0" w:color="000000"/>
              <w:bottom w:val="nil"/>
              <w:right w:val="single" w:sz="8" w:space="0" w:color="000000"/>
            </w:tcBorders>
          </w:tcPr>
          <w:p w14:paraId="5318337F" w14:textId="77777777" w:rsidR="00A47594" w:rsidRDefault="00A47594" w:rsidP="004A64DA">
            <w:pPr>
              <w:spacing w:line="120" w:lineRule="exact"/>
              <w:rPr>
                <w:szCs w:val="20"/>
              </w:rPr>
            </w:pPr>
          </w:p>
          <w:p w14:paraId="627C8359"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30</w:t>
            </w:r>
          </w:p>
        </w:tc>
        <w:tc>
          <w:tcPr>
            <w:tcW w:w="1440" w:type="dxa"/>
            <w:tcBorders>
              <w:top w:val="nil"/>
              <w:left w:val="single" w:sz="8" w:space="0" w:color="000000"/>
              <w:bottom w:val="nil"/>
              <w:right w:val="single" w:sz="8" w:space="0" w:color="000000"/>
            </w:tcBorders>
          </w:tcPr>
          <w:p w14:paraId="5DC7E2F8" w14:textId="77777777" w:rsidR="00A47594" w:rsidRDefault="00A47594" w:rsidP="00101D64">
            <w:pPr>
              <w:spacing w:line="120" w:lineRule="exact"/>
              <w:rPr>
                <w:szCs w:val="20"/>
              </w:rPr>
            </w:pPr>
          </w:p>
          <w:p w14:paraId="585B24AD"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42</w:t>
            </w:r>
          </w:p>
        </w:tc>
        <w:tc>
          <w:tcPr>
            <w:tcW w:w="1260" w:type="dxa"/>
            <w:tcBorders>
              <w:top w:val="nil"/>
              <w:left w:val="single" w:sz="8" w:space="0" w:color="000000"/>
              <w:bottom w:val="nil"/>
            </w:tcBorders>
          </w:tcPr>
          <w:p w14:paraId="3B9ADFDB" w14:textId="77777777" w:rsidR="00A47594" w:rsidRDefault="00A47594" w:rsidP="004A64DA">
            <w:pPr>
              <w:spacing w:line="120" w:lineRule="exact"/>
              <w:rPr>
                <w:szCs w:val="20"/>
              </w:rPr>
            </w:pPr>
          </w:p>
          <w:p w14:paraId="3F8ABAB0"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r>
      <w:tr w:rsidR="00A47594" w14:paraId="1AED238C"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5DAE9F07" w14:textId="77777777" w:rsidR="00A47594" w:rsidRDefault="00A47594" w:rsidP="004A64DA">
            <w:pPr>
              <w:spacing w:line="120" w:lineRule="exact"/>
              <w:rPr>
                <w:szCs w:val="20"/>
              </w:rPr>
            </w:pPr>
          </w:p>
          <w:p w14:paraId="0F17B4D9"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Monetary gold and SDRs</w:t>
            </w:r>
          </w:p>
        </w:tc>
        <w:tc>
          <w:tcPr>
            <w:tcW w:w="1423" w:type="dxa"/>
            <w:tcBorders>
              <w:top w:val="nil"/>
              <w:left w:val="single" w:sz="8" w:space="0" w:color="000000"/>
              <w:bottom w:val="nil"/>
              <w:right w:val="single" w:sz="8" w:space="0" w:color="000000"/>
            </w:tcBorders>
          </w:tcPr>
          <w:p w14:paraId="1B81B27D" w14:textId="77777777" w:rsidR="00A47594" w:rsidRDefault="00A47594" w:rsidP="00101D64">
            <w:pPr>
              <w:spacing w:line="120" w:lineRule="exact"/>
              <w:rPr>
                <w:szCs w:val="20"/>
              </w:rPr>
            </w:pPr>
          </w:p>
          <w:p w14:paraId="59A92E17"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530" w:type="dxa"/>
            <w:tcBorders>
              <w:top w:val="nil"/>
              <w:left w:val="single" w:sz="8" w:space="0" w:color="000000"/>
              <w:bottom w:val="nil"/>
              <w:right w:val="single" w:sz="8" w:space="0" w:color="000000"/>
            </w:tcBorders>
          </w:tcPr>
          <w:p w14:paraId="4A5A098A" w14:textId="77777777" w:rsidR="00A47594" w:rsidRDefault="00A47594" w:rsidP="004A64DA">
            <w:pPr>
              <w:spacing w:line="120" w:lineRule="exact"/>
              <w:rPr>
                <w:szCs w:val="20"/>
              </w:rPr>
            </w:pPr>
          </w:p>
          <w:p w14:paraId="7B2CBD29"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980" w:type="dxa"/>
            <w:tcBorders>
              <w:top w:val="nil"/>
              <w:left w:val="single" w:sz="8" w:space="0" w:color="000000"/>
              <w:bottom w:val="nil"/>
              <w:right w:val="single" w:sz="8" w:space="0" w:color="000000"/>
            </w:tcBorders>
          </w:tcPr>
          <w:p w14:paraId="7E61B96A" w14:textId="77777777" w:rsidR="00A47594" w:rsidRDefault="00A47594" w:rsidP="004A64DA">
            <w:pPr>
              <w:spacing w:line="120" w:lineRule="exact"/>
              <w:rPr>
                <w:szCs w:val="20"/>
              </w:rPr>
            </w:pPr>
          </w:p>
          <w:p w14:paraId="06130A87"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440" w:type="dxa"/>
            <w:tcBorders>
              <w:top w:val="nil"/>
              <w:left w:val="single" w:sz="8" w:space="0" w:color="000000"/>
              <w:bottom w:val="nil"/>
              <w:right w:val="single" w:sz="8" w:space="0" w:color="000000"/>
            </w:tcBorders>
          </w:tcPr>
          <w:p w14:paraId="238789A1"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260" w:type="dxa"/>
            <w:tcBorders>
              <w:top w:val="nil"/>
              <w:left w:val="single" w:sz="8" w:space="0" w:color="000000"/>
              <w:bottom w:val="nil"/>
            </w:tcBorders>
          </w:tcPr>
          <w:p w14:paraId="21B79BE3" w14:textId="77777777" w:rsidR="00A47594" w:rsidRDefault="00A47594" w:rsidP="004A64DA">
            <w:pPr>
              <w:spacing w:line="120" w:lineRule="exact"/>
              <w:rPr>
                <w:szCs w:val="20"/>
              </w:rPr>
            </w:pPr>
          </w:p>
          <w:p w14:paraId="1BE4285C"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A47594" w14:paraId="0A33D34C"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16796856" w14:textId="77777777" w:rsidR="00A47594" w:rsidRDefault="00A47594" w:rsidP="004A64DA">
            <w:pPr>
              <w:spacing w:line="120" w:lineRule="exact"/>
              <w:rPr>
                <w:szCs w:val="20"/>
              </w:rPr>
            </w:pPr>
          </w:p>
          <w:p w14:paraId="4AA460BE"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Other accounts receivable</w:t>
            </w:r>
          </w:p>
        </w:tc>
        <w:tc>
          <w:tcPr>
            <w:tcW w:w="1423" w:type="dxa"/>
            <w:tcBorders>
              <w:top w:val="nil"/>
              <w:left w:val="single" w:sz="8" w:space="0" w:color="000000"/>
              <w:bottom w:val="nil"/>
              <w:right w:val="single" w:sz="8" w:space="0" w:color="000000"/>
            </w:tcBorders>
          </w:tcPr>
          <w:p w14:paraId="1F202707" w14:textId="77777777" w:rsidR="00A47594" w:rsidRDefault="00A47594" w:rsidP="00101D64">
            <w:pPr>
              <w:spacing w:line="120" w:lineRule="exact"/>
              <w:rPr>
                <w:szCs w:val="20"/>
              </w:rPr>
            </w:pPr>
          </w:p>
          <w:p w14:paraId="2F85EE64"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w:t>
            </w:r>
          </w:p>
        </w:tc>
        <w:tc>
          <w:tcPr>
            <w:tcW w:w="1530" w:type="dxa"/>
            <w:tcBorders>
              <w:top w:val="nil"/>
              <w:left w:val="single" w:sz="8" w:space="0" w:color="000000"/>
              <w:bottom w:val="nil"/>
              <w:right w:val="single" w:sz="8" w:space="0" w:color="000000"/>
            </w:tcBorders>
          </w:tcPr>
          <w:p w14:paraId="40174AAB" w14:textId="77777777" w:rsidR="00A47594" w:rsidRDefault="00A47594" w:rsidP="004A64DA">
            <w:pPr>
              <w:spacing w:line="120" w:lineRule="exact"/>
              <w:rPr>
                <w:szCs w:val="20"/>
              </w:rPr>
            </w:pPr>
          </w:p>
          <w:p w14:paraId="589861E1"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980" w:type="dxa"/>
            <w:tcBorders>
              <w:top w:val="nil"/>
              <w:left w:val="single" w:sz="8" w:space="0" w:color="000000"/>
              <w:bottom w:val="nil"/>
              <w:right w:val="single" w:sz="8" w:space="0" w:color="000000"/>
            </w:tcBorders>
          </w:tcPr>
          <w:p w14:paraId="68EFD3D2" w14:textId="77777777" w:rsidR="00A47594" w:rsidRDefault="00A47594" w:rsidP="004A64DA">
            <w:pPr>
              <w:spacing w:line="120" w:lineRule="exact"/>
              <w:rPr>
                <w:szCs w:val="20"/>
              </w:rPr>
            </w:pPr>
          </w:p>
          <w:p w14:paraId="539E0C62"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w:t>
            </w:r>
          </w:p>
        </w:tc>
        <w:tc>
          <w:tcPr>
            <w:tcW w:w="1440" w:type="dxa"/>
            <w:tcBorders>
              <w:top w:val="nil"/>
              <w:left w:val="single" w:sz="8" w:space="0" w:color="000000"/>
              <w:bottom w:val="nil"/>
              <w:right w:val="single" w:sz="8" w:space="0" w:color="000000"/>
            </w:tcBorders>
          </w:tcPr>
          <w:p w14:paraId="714DF76C" w14:textId="77777777" w:rsidR="00A47594" w:rsidRDefault="00A47594" w:rsidP="00101D64">
            <w:pPr>
              <w:spacing w:line="120" w:lineRule="exact"/>
              <w:rPr>
                <w:szCs w:val="20"/>
              </w:rPr>
            </w:pPr>
          </w:p>
          <w:p w14:paraId="5719D2AF"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w:t>
            </w:r>
          </w:p>
        </w:tc>
        <w:tc>
          <w:tcPr>
            <w:tcW w:w="1260" w:type="dxa"/>
            <w:tcBorders>
              <w:top w:val="nil"/>
              <w:left w:val="single" w:sz="8" w:space="0" w:color="000000"/>
              <w:bottom w:val="nil"/>
            </w:tcBorders>
          </w:tcPr>
          <w:p w14:paraId="14B46582" w14:textId="77777777" w:rsidR="00A47594" w:rsidRDefault="00A47594" w:rsidP="004A64DA">
            <w:pPr>
              <w:spacing w:line="120" w:lineRule="exact"/>
              <w:rPr>
                <w:szCs w:val="20"/>
              </w:rPr>
            </w:pPr>
          </w:p>
          <w:p w14:paraId="67A6EF36"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r>
      <w:tr w:rsidR="00A47594" w14:paraId="4CBC2F84"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013DB493" w14:textId="77777777" w:rsidR="00A47594" w:rsidRDefault="00A47594" w:rsidP="004A64DA">
            <w:pPr>
              <w:spacing w:line="120" w:lineRule="exact"/>
              <w:rPr>
                <w:szCs w:val="20"/>
              </w:rPr>
            </w:pPr>
          </w:p>
          <w:p w14:paraId="37451417"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Acquisitions less disposals of fixed assets</w:t>
            </w:r>
          </w:p>
        </w:tc>
        <w:tc>
          <w:tcPr>
            <w:tcW w:w="1423" w:type="dxa"/>
            <w:tcBorders>
              <w:top w:val="nil"/>
              <w:left w:val="single" w:sz="8" w:space="0" w:color="000000"/>
              <w:bottom w:val="nil"/>
              <w:right w:val="single" w:sz="8" w:space="0" w:color="000000"/>
            </w:tcBorders>
          </w:tcPr>
          <w:p w14:paraId="70208208" w14:textId="77777777" w:rsidR="00A47594" w:rsidRDefault="00A47594" w:rsidP="00101D64">
            <w:pPr>
              <w:spacing w:line="120" w:lineRule="exact"/>
              <w:rPr>
                <w:szCs w:val="20"/>
              </w:rPr>
            </w:pPr>
          </w:p>
          <w:p w14:paraId="2A2963BF"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233</w:t>
            </w:r>
          </w:p>
        </w:tc>
        <w:tc>
          <w:tcPr>
            <w:tcW w:w="1530" w:type="dxa"/>
            <w:tcBorders>
              <w:top w:val="nil"/>
              <w:left w:val="single" w:sz="8" w:space="0" w:color="000000"/>
              <w:bottom w:val="nil"/>
              <w:right w:val="single" w:sz="8" w:space="0" w:color="000000"/>
            </w:tcBorders>
          </w:tcPr>
          <w:p w14:paraId="10E44D2A" w14:textId="77777777" w:rsidR="00A47594" w:rsidRDefault="00A47594" w:rsidP="004A64DA">
            <w:pPr>
              <w:spacing w:line="120" w:lineRule="exact"/>
              <w:rPr>
                <w:szCs w:val="20"/>
              </w:rPr>
            </w:pPr>
          </w:p>
          <w:p w14:paraId="2170EF45"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9</w:t>
            </w:r>
          </w:p>
        </w:tc>
        <w:tc>
          <w:tcPr>
            <w:tcW w:w="1980" w:type="dxa"/>
            <w:tcBorders>
              <w:top w:val="nil"/>
              <w:left w:val="single" w:sz="8" w:space="0" w:color="000000"/>
              <w:bottom w:val="nil"/>
              <w:right w:val="single" w:sz="8" w:space="0" w:color="000000"/>
            </w:tcBorders>
          </w:tcPr>
          <w:p w14:paraId="0497E796" w14:textId="77777777" w:rsidR="00A47594" w:rsidRDefault="00A47594" w:rsidP="004A64DA">
            <w:pPr>
              <w:spacing w:line="120" w:lineRule="exact"/>
              <w:rPr>
                <w:szCs w:val="20"/>
              </w:rPr>
            </w:pPr>
          </w:p>
          <w:p w14:paraId="529C1DD6"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37</w:t>
            </w:r>
          </w:p>
        </w:tc>
        <w:tc>
          <w:tcPr>
            <w:tcW w:w="1440" w:type="dxa"/>
            <w:tcBorders>
              <w:top w:val="nil"/>
              <w:left w:val="single" w:sz="8" w:space="0" w:color="000000"/>
              <w:bottom w:val="nil"/>
              <w:right w:val="single" w:sz="8" w:space="0" w:color="000000"/>
            </w:tcBorders>
          </w:tcPr>
          <w:p w14:paraId="4A318B5C" w14:textId="77777777" w:rsidR="00A47594" w:rsidRDefault="00A47594" w:rsidP="00101D64">
            <w:pPr>
              <w:spacing w:line="120" w:lineRule="exact"/>
              <w:rPr>
                <w:szCs w:val="20"/>
              </w:rPr>
            </w:pPr>
          </w:p>
          <w:p w14:paraId="69BC227C"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61</w:t>
            </w:r>
          </w:p>
        </w:tc>
        <w:tc>
          <w:tcPr>
            <w:tcW w:w="1260" w:type="dxa"/>
            <w:tcBorders>
              <w:top w:val="nil"/>
              <w:left w:val="single" w:sz="8" w:space="0" w:color="000000"/>
              <w:bottom w:val="nil"/>
            </w:tcBorders>
          </w:tcPr>
          <w:p w14:paraId="7183D59F" w14:textId="77777777" w:rsidR="00A47594" w:rsidRDefault="00A47594" w:rsidP="004A64DA">
            <w:pPr>
              <w:spacing w:line="120" w:lineRule="exact"/>
              <w:rPr>
                <w:szCs w:val="20"/>
              </w:rPr>
            </w:pPr>
          </w:p>
          <w:p w14:paraId="69A72826"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19</w:t>
            </w:r>
          </w:p>
        </w:tc>
      </w:tr>
      <w:tr w:rsidR="00A47594" w14:paraId="385C58A7"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6A77C280" w14:textId="77777777" w:rsidR="00A47594" w:rsidRDefault="00A47594" w:rsidP="004A64DA">
            <w:pPr>
              <w:spacing w:line="120" w:lineRule="exact"/>
              <w:rPr>
                <w:szCs w:val="20"/>
              </w:rPr>
            </w:pPr>
          </w:p>
          <w:p w14:paraId="0F6DA9C1"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Acquisitions less disposals of valuables</w:t>
            </w:r>
          </w:p>
        </w:tc>
        <w:tc>
          <w:tcPr>
            <w:tcW w:w="1423" w:type="dxa"/>
            <w:tcBorders>
              <w:top w:val="nil"/>
              <w:left w:val="single" w:sz="8" w:space="0" w:color="000000"/>
              <w:bottom w:val="nil"/>
              <w:right w:val="single" w:sz="8" w:space="0" w:color="000000"/>
            </w:tcBorders>
          </w:tcPr>
          <w:p w14:paraId="7D161140" w14:textId="77777777" w:rsidR="00A47594" w:rsidRDefault="00A47594" w:rsidP="00101D64">
            <w:pPr>
              <w:spacing w:line="120" w:lineRule="exact"/>
              <w:rPr>
                <w:szCs w:val="20"/>
              </w:rPr>
            </w:pPr>
          </w:p>
          <w:p w14:paraId="52A0B0AC"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w:t>
            </w:r>
          </w:p>
        </w:tc>
        <w:tc>
          <w:tcPr>
            <w:tcW w:w="1530" w:type="dxa"/>
            <w:tcBorders>
              <w:top w:val="nil"/>
              <w:left w:val="single" w:sz="8" w:space="0" w:color="000000"/>
              <w:bottom w:val="nil"/>
              <w:right w:val="single" w:sz="8" w:space="0" w:color="000000"/>
            </w:tcBorders>
          </w:tcPr>
          <w:p w14:paraId="79A68A07" w14:textId="77777777" w:rsidR="00A47594" w:rsidRDefault="00A47594" w:rsidP="004A64DA">
            <w:pPr>
              <w:spacing w:line="120" w:lineRule="exact"/>
              <w:rPr>
                <w:szCs w:val="20"/>
              </w:rPr>
            </w:pPr>
          </w:p>
          <w:p w14:paraId="050A1CB1"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nil"/>
              <w:right w:val="single" w:sz="8" w:space="0" w:color="000000"/>
            </w:tcBorders>
          </w:tcPr>
          <w:p w14:paraId="6FFB6660" w14:textId="77777777" w:rsidR="00A47594" w:rsidRDefault="00A47594" w:rsidP="004A64DA">
            <w:pPr>
              <w:spacing w:line="120" w:lineRule="exact"/>
              <w:rPr>
                <w:szCs w:val="20"/>
              </w:rPr>
            </w:pPr>
          </w:p>
          <w:p w14:paraId="1A9353EF"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440" w:type="dxa"/>
            <w:tcBorders>
              <w:top w:val="nil"/>
              <w:left w:val="single" w:sz="8" w:space="0" w:color="000000"/>
              <w:bottom w:val="nil"/>
              <w:right w:val="single" w:sz="8" w:space="0" w:color="000000"/>
            </w:tcBorders>
          </w:tcPr>
          <w:p w14:paraId="2107B066" w14:textId="77777777" w:rsidR="00A47594" w:rsidRDefault="00A47594" w:rsidP="00101D64">
            <w:pPr>
              <w:spacing w:line="120" w:lineRule="exact"/>
              <w:rPr>
                <w:szCs w:val="20"/>
              </w:rPr>
            </w:pPr>
          </w:p>
          <w:p w14:paraId="3F06F1DA"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5</w:t>
            </w:r>
          </w:p>
        </w:tc>
        <w:tc>
          <w:tcPr>
            <w:tcW w:w="1260" w:type="dxa"/>
            <w:tcBorders>
              <w:top w:val="nil"/>
              <w:left w:val="single" w:sz="8" w:space="0" w:color="000000"/>
              <w:bottom w:val="nil"/>
            </w:tcBorders>
          </w:tcPr>
          <w:p w14:paraId="087905E6" w14:textId="77777777" w:rsidR="00A47594" w:rsidRDefault="00A47594" w:rsidP="004A64DA">
            <w:pPr>
              <w:spacing w:line="120" w:lineRule="exact"/>
              <w:rPr>
                <w:szCs w:val="20"/>
              </w:rPr>
            </w:pPr>
          </w:p>
          <w:p w14:paraId="25E409E5"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A47594" w14:paraId="2112791A"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49C1DCED" w14:textId="77777777" w:rsidR="00A47594" w:rsidRDefault="00A47594" w:rsidP="004A64DA">
            <w:pPr>
              <w:spacing w:line="120" w:lineRule="exact"/>
              <w:rPr>
                <w:szCs w:val="20"/>
              </w:rPr>
            </w:pPr>
          </w:p>
          <w:p w14:paraId="2D455D45"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Equity and investment fund shares</w:t>
            </w:r>
          </w:p>
        </w:tc>
        <w:tc>
          <w:tcPr>
            <w:tcW w:w="1423" w:type="dxa"/>
            <w:tcBorders>
              <w:top w:val="nil"/>
              <w:left w:val="single" w:sz="8" w:space="0" w:color="000000"/>
              <w:bottom w:val="nil"/>
              <w:right w:val="single" w:sz="8" w:space="0" w:color="000000"/>
            </w:tcBorders>
          </w:tcPr>
          <w:p w14:paraId="5917EC7E" w14:textId="77777777" w:rsidR="00A47594" w:rsidRDefault="00A47594" w:rsidP="00101D64">
            <w:pPr>
              <w:spacing w:line="120" w:lineRule="exact"/>
              <w:rPr>
                <w:szCs w:val="20"/>
              </w:rPr>
            </w:pPr>
          </w:p>
          <w:p w14:paraId="05D8821B"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1530" w:type="dxa"/>
            <w:tcBorders>
              <w:top w:val="nil"/>
              <w:left w:val="single" w:sz="8" w:space="0" w:color="000000"/>
              <w:bottom w:val="nil"/>
              <w:right w:val="single" w:sz="8" w:space="0" w:color="000000"/>
            </w:tcBorders>
          </w:tcPr>
          <w:p w14:paraId="5E04019A" w14:textId="77777777" w:rsidR="00A47594" w:rsidRDefault="00A47594" w:rsidP="004A64DA">
            <w:pPr>
              <w:spacing w:line="120" w:lineRule="exact"/>
              <w:rPr>
                <w:szCs w:val="20"/>
              </w:rPr>
            </w:pPr>
          </w:p>
          <w:p w14:paraId="5ABE48D6"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28</w:t>
            </w:r>
          </w:p>
        </w:tc>
        <w:tc>
          <w:tcPr>
            <w:tcW w:w="1980" w:type="dxa"/>
            <w:tcBorders>
              <w:top w:val="nil"/>
              <w:left w:val="single" w:sz="8" w:space="0" w:color="000000"/>
              <w:bottom w:val="nil"/>
              <w:right w:val="single" w:sz="8" w:space="0" w:color="000000"/>
            </w:tcBorders>
          </w:tcPr>
          <w:p w14:paraId="50FD160E" w14:textId="77777777" w:rsidR="00A47594" w:rsidRDefault="00A47594" w:rsidP="004A64DA">
            <w:pPr>
              <w:spacing w:line="120" w:lineRule="exact"/>
              <w:rPr>
                <w:szCs w:val="20"/>
              </w:rPr>
            </w:pPr>
          </w:p>
          <w:p w14:paraId="1843E889"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440" w:type="dxa"/>
            <w:tcBorders>
              <w:top w:val="nil"/>
              <w:left w:val="single" w:sz="8" w:space="0" w:color="000000"/>
              <w:bottom w:val="nil"/>
              <w:right w:val="single" w:sz="8" w:space="0" w:color="000000"/>
            </w:tcBorders>
          </w:tcPr>
          <w:p w14:paraId="003C9442" w14:textId="77777777" w:rsidR="00A47594" w:rsidRDefault="00A47594" w:rsidP="00101D64">
            <w:pPr>
              <w:spacing w:line="120" w:lineRule="exact"/>
              <w:rPr>
                <w:szCs w:val="20"/>
              </w:rPr>
            </w:pPr>
          </w:p>
          <w:p w14:paraId="2F105C34" w14:textId="77777777" w:rsidR="00A47594" w:rsidRDefault="00A47594" w:rsidP="00101D6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76</w:t>
            </w:r>
          </w:p>
        </w:tc>
        <w:tc>
          <w:tcPr>
            <w:tcW w:w="1260" w:type="dxa"/>
            <w:tcBorders>
              <w:top w:val="nil"/>
              <w:left w:val="single" w:sz="8" w:space="0" w:color="000000"/>
              <w:bottom w:val="nil"/>
            </w:tcBorders>
          </w:tcPr>
          <w:p w14:paraId="21AE0186" w14:textId="77777777" w:rsidR="00A47594" w:rsidRDefault="00A47594" w:rsidP="004A64DA">
            <w:pPr>
              <w:spacing w:line="120" w:lineRule="exact"/>
              <w:rPr>
                <w:szCs w:val="20"/>
              </w:rPr>
            </w:pPr>
          </w:p>
          <w:p w14:paraId="2B7D303F"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jc w:val="right"/>
              <w:rPr>
                <w:szCs w:val="20"/>
              </w:rPr>
            </w:pPr>
            <w:r>
              <w:rPr>
                <w:szCs w:val="20"/>
              </w:rPr>
              <w:t>0</w:t>
            </w:r>
          </w:p>
          <w:p w14:paraId="7CB0AE0F" w14:textId="77777777" w:rsidR="00A47594" w:rsidRDefault="00A47594"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p>
        </w:tc>
      </w:tr>
      <w:tr w:rsidR="00A47594" w14:paraId="27C79800"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5CBC9377" w14:textId="77777777" w:rsidR="00A47594" w:rsidRDefault="00A47594" w:rsidP="00A47594">
            <w:pPr>
              <w:spacing w:line="120" w:lineRule="exact"/>
              <w:rPr>
                <w:szCs w:val="20"/>
              </w:rPr>
            </w:pPr>
          </w:p>
          <w:p w14:paraId="49721ED6"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Acquisitions les</w:t>
            </w:r>
            <w:r w:rsidR="00552D42">
              <w:rPr>
                <w:szCs w:val="20"/>
              </w:rPr>
              <w:t>s disposals of contracts, leases and licenses</w:t>
            </w:r>
          </w:p>
        </w:tc>
        <w:tc>
          <w:tcPr>
            <w:tcW w:w="1423" w:type="dxa"/>
            <w:tcBorders>
              <w:top w:val="nil"/>
              <w:left w:val="single" w:sz="8" w:space="0" w:color="000000"/>
              <w:bottom w:val="nil"/>
              <w:right w:val="single" w:sz="8" w:space="0" w:color="000000"/>
            </w:tcBorders>
          </w:tcPr>
          <w:p w14:paraId="3A15D315" w14:textId="77777777" w:rsidR="00A47594" w:rsidRDefault="00A47594" w:rsidP="00A47594">
            <w:pPr>
              <w:spacing w:line="120" w:lineRule="exact"/>
              <w:rPr>
                <w:szCs w:val="20"/>
              </w:rPr>
            </w:pPr>
          </w:p>
          <w:p w14:paraId="724F9036" w14:textId="77777777" w:rsidR="00A47594" w:rsidRDefault="00552D42"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530" w:type="dxa"/>
            <w:tcBorders>
              <w:top w:val="nil"/>
              <w:left w:val="single" w:sz="8" w:space="0" w:color="000000"/>
              <w:bottom w:val="nil"/>
              <w:right w:val="single" w:sz="8" w:space="0" w:color="000000"/>
            </w:tcBorders>
          </w:tcPr>
          <w:p w14:paraId="715C61AC" w14:textId="77777777" w:rsidR="00A47594" w:rsidRDefault="00A47594" w:rsidP="00A47594">
            <w:pPr>
              <w:spacing w:line="120" w:lineRule="exact"/>
              <w:rPr>
                <w:szCs w:val="20"/>
              </w:rPr>
            </w:pPr>
          </w:p>
          <w:p w14:paraId="001BFFA5" w14:textId="77777777" w:rsidR="00A47594" w:rsidRDefault="00A47594"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nil"/>
              <w:right w:val="single" w:sz="8" w:space="0" w:color="000000"/>
            </w:tcBorders>
          </w:tcPr>
          <w:p w14:paraId="4D2B0FAB" w14:textId="77777777" w:rsidR="00A47594" w:rsidRDefault="00A47594" w:rsidP="00A47594">
            <w:pPr>
              <w:spacing w:line="120" w:lineRule="exact"/>
              <w:rPr>
                <w:szCs w:val="20"/>
              </w:rPr>
            </w:pPr>
          </w:p>
          <w:p w14:paraId="0804EBD7" w14:textId="77777777" w:rsidR="00A47594" w:rsidRDefault="00552D42"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440" w:type="dxa"/>
            <w:tcBorders>
              <w:top w:val="nil"/>
              <w:left w:val="single" w:sz="8" w:space="0" w:color="000000"/>
              <w:bottom w:val="nil"/>
              <w:right w:val="single" w:sz="8" w:space="0" w:color="000000"/>
            </w:tcBorders>
          </w:tcPr>
          <w:p w14:paraId="3FD85B5E" w14:textId="77777777" w:rsidR="00A47594" w:rsidRDefault="00A47594" w:rsidP="00A47594">
            <w:pPr>
              <w:spacing w:line="120" w:lineRule="exact"/>
              <w:rPr>
                <w:szCs w:val="20"/>
              </w:rPr>
            </w:pPr>
          </w:p>
          <w:p w14:paraId="6A35EAD4" w14:textId="77777777" w:rsidR="00A47594" w:rsidRDefault="00552D42"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w:t>
            </w:r>
          </w:p>
        </w:tc>
        <w:tc>
          <w:tcPr>
            <w:tcW w:w="1260" w:type="dxa"/>
            <w:tcBorders>
              <w:top w:val="nil"/>
              <w:left w:val="single" w:sz="8" w:space="0" w:color="000000"/>
              <w:bottom w:val="nil"/>
            </w:tcBorders>
          </w:tcPr>
          <w:p w14:paraId="317EC45F" w14:textId="77777777" w:rsidR="00A47594" w:rsidRDefault="00A47594" w:rsidP="00A47594">
            <w:pPr>
              <w:spacing w:line="120" w:lineRule="exact"/>
              <w:rPr>
                <w:szCs w:val="20"/>
              </w:rPr>
            </w:pPr>
          </w:p>
          <w:p w14:paraId="674045EE" w14:textId="77777777" w:rsidR="00A47594" w:rsidRDefault="00552D42" w:rsidP="00A47594">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A47594" w14:paraId="058B82F4" w14:textId="77777777" w:rsidTr="00903DA5">
        <w:tblPrEx>
          <w:tblCellMar>
            <w:top w:w="0" w:type="dxa"/>
            <w:bottom w:w="0" w:type="dxa"/>
          </w:tblCellMar>
        </w:tblPrEx>
        <w:trPr>
          <w:trHeight w:hRule="exact" w:val="345"/>
          <w:jc w:val="center"/>
        </w:trPr>
        <w:tc>
          <w:tcPr>
            <w:tcW w:w="5490" w:type="dxa"/>
            <w:tcBorders>
              <w:top w:val="nil"/>
              <w:bottom w:val="nil"/>
              <w:right w:val="single" w:sz="8" w:space="0" w:color="000000"/>
            </w:tcBorders>
          </w:tcPr>
          <w:p w14:paraId="2F1EF7FD" w14:textId="77777777" w:rsidR="00A47594" w:rsidRDefault="00A47594" w:rsidP="008C5F21">
            <w:pPr>
              <w:spacing w:line="120" w:lineRule="exact"/>
              <w:rPr>
                <w:szCs w:val="20"/>
              </w:rPr>
            </w:pPr>
          </w:p>
          <w:p w14:paraId="521C8365"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Financial derivatives and employee stock options</w:t>
            </w:r>
          </w:p>
        </w:tc>
        <w:tc>
          <w:tcPr>
            <w:tcW w:w="1423" w:type="dxa"/>
            <w:tcBorders>
              <w:top w:val="nil"/>
              <w:left w:val="single" w:sz="8" w:space="0" w:color="000000"/>
              <w:bottom w:val="nil"/>
              <w:right w:val="single" w:sz="8" w:space="0" w:color="000000"/>
            </w:tcBorders>
          </w:tcPr>
          <w:p w14:paraId="2AE99568" w14:textId="77777777" w:rsidR="00A47594" w:rsidRDefault="00A47594" w:rsidP="008C5F21">
            <w:pPr>
              <w:spacing w:line="120" w:lineRule="exact"/>
              <w:rPr>
                <w:szCs w:val="20"/>
              </w:rPr>
            </w:pPr>
          </w:p>
          <w:p w14:paraId="5E1576D8"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530" w:type="dxa"/>
            <w:tcBorders>
              <w:top w:val="nil"/>
              <w:left w:val="single" w:sz="8" w:space="0" w:color="000000"/>
              <w:bottom w:val="nil"/>
              <w:right w:val="single" w:sz="8" w:space="0" w:color="000000"/>
            </w:tcBorders>
          </w:tcPr>
          <w:p w14:paraId="787D21EB" w14:textId="77777777" w:rsidR="00A47594" w:rsidRDefault="00A47594" w:rsidP="008C5F21">
            <w:pPr>
              <w:spacing w:line="120" w:lineRule="exact"/>
              <w:rPr>
                <w:szCs w:val="20"/>
              </w:rPr>
            </w:pPr>
          </w:p>
          <w:p w14:paraId="738B3253"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8</w:t>
            </w:r>
          </w:p>
        </w:tc>
        <w:tc>
          <w:tcPr>
            <w:tcW w:w="1980" w:type="dxa"/>
            <w:tcBorders>
              <w:top w:val="nil"/>
              <w:left w:val="single" w:sz="8" w:space="0" w:color="000000"/>
              <w:bottom w:val="nil"/>
              <w:right w:val="single" w:sz="8" w:space="0" w:color="000000"/>
            </w:tcBorders>
          </w:tcPr>
          <w:p w14:paraId="3E168108" w14:textId="77777777" w:rsidR="00A47594" w:rsidRDefault="00A47594" w:rsidP="008C5F21">
            <w:pPr>
              <w:spacing w:line="120" w:lineRule="exact"/>
              <w:rPr>
                <w:szCs w:val="20"/>
              </w:rPr>
            </w:pPr>
          </w:p>
          <w:p w14:paraId="0060D286"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440" w:type="dxa"/>
            <w:tcBorders>
              <w:top w:val="nil"/>
              <w:left w:val="single" w:sz="8" w:space="0" w:color="000000"/>
              <w:bottom w:val="nil"/>
              <w:right w:val="single" w:sz="8" w:space="0" w:color="000000"/>
            </w:tcBorders>
          </w:tcPr>
          <w:p w14:paraId="1D78FE27" w14:textId="77777777" w:rsidR="00A47594" w:rsidRDefault="00A47594" w:rsidP="008C5F21">
            <w:pPr>
              <w:spacing w:line="120" w:lineRule="exact"/>
              <w:rPr>
                <w:szCs w:val="20"/>
              </w:rPr>
            </w:pPr>
          </w:p>
          <w:p w14:paraId="45BADCBC"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260" w:type="dxa"/>
            <w:tcBorders>
              <w:top w:val="nil"/>
              <w:left w:val="single" w:sz="8" w:space="0" w:color="000000"/>
              <w:bottom w:val="nil"/>
            </w:tcBorders>
          </w:tcPr>
          <w:p w14:paraId="2CB2F3DC" w14:textId="77777777" w:rsidR="00A47594" w:rsidRDefault="00A47594" w:rsidP="008C5F21">
            <w:pPr>
              <w:spacing w:line="120" w:lineRule="exact"/>
              <w:rPr>
                <w:szCs w:val="20"/>
              </w:rPr>
            </w:pPr>
          </w:p>
          <w:p w14:paraId="68421769"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jc w:val="right"/>
              <w:rPr>
                <w:szCs w:val="20"/>
              </w:rPr>
            </w:pPr>
            <w:r>
              <w:rPr>
                <w:szCs w:val="20"/>
              </w:rPr>
              <w:t>0</w:t>
            </w:r>
          </w:p>
          <w:p w14:paraId="4A8904D7" w14:textId="77777777" w:rsidR="00A47594" w:rsidRDefault="00A47594" w:rsidP="008C5F2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p>
        </w:tc>
      </w:tr>
      <w:tr w:rsidR="00552D42" w14:paraId="4DDE0974" w14:textId="77777777" w:rsidTr="00903DA5">
        <w:tblPrEx>
          <w:tblCellMar>
            <w:top w:w="0" w:type="dxa"/>
            <w:bottom w:w="0" w:type="dxa"/>
          </w:tblCellMar>
        </w:tblPrEx>
        <w:trPr>
          <w:trHeight w:hRule="exact" w:val="407"/>
          <w:jc w:val="center"/>
        </w:trPr>
        <w:tc>
          <w:tcPr>
            <w:tcW w:w="5490" w:type="dxa"/>
            <w:tcBorders>
              <w:top w:val="nil"/>
              <w:bottom w:val="single" w:sz="8" w:space="0" w:color="000000"/>
              <w:right w:val="single" w:sz="8" w:space="0" w:color="000000"/>
            </w:tcBorders>
          </w:tcPr>
          <w:p w14:paraId="542B6BC2" w14:textId="77777777" w:rsidR="00552D42" w:rsidRDefault="00552D42" w:rsidP="00552D42">
            <w:pPr>
              <w:spacing w:line="120" w:lineRule="exact"/>
              <w:rPr>
                <w:szCs w:val="20"/>
              </w:rPr>
            </w:pPr>
          </w:p>
          <w:p w14:paraId="20D1D642"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Purchases less sales of goodwill and marketing assets</w:t>
            </w:r>
          </w:p>
        </w:tc>
        <w:tc>
          <w:tcPr>
            <w:tcW w:w="1423" w:type="dxa"/>
            <w:tcBorders>
              <w:top w:val="nil"/>
              <w:left w:val="single" w:sz="8" w:space="0" w:color="000000"/>
              <w:bottom w:val="single" w:sz="8" w:space="0" w:color="000000"/>
              <w:right w:val="single" w:sz="8" w:space="0" w:color="000000"/>
            </w:tcBorders>
          </w:tcPr>
          <w:p w14:paraId="2D156138" w14:textId="77777777" w:rsidR="00552D42" w:rsidRDefault="00552D42" w:rsidP="00552D42">
            <w:pPr>
              <w:spacing w:line="120" w:lineRule="exact"/>
              <w:rPr>
                <w:szCs w:val="20"/>
              </w:rPr>
            </w:pPr>
          </w:p>
          <w:p w14:paraId="283F6083"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530" w:type="dxa"/>
            <w:tcBorders>
              <w:top w:val="nil"/>
              <w:left w:val="single" w:sz="8" w:space="0" w:color="000000"/>
              <w:bottom w:val="single" w:sz="8" w:space="0" w:color="000000"/>
              <w:right w:val="single" w:sz="8" w:space="0" w:color="000000"/>
            </w:tcBorders>
          </w:tcPr>
          <w:p w14:paraId="226639CA" w14:textId="77777777" w:rsidR="00552D42" w:rsidRDefault="00552D42" w:rsidP="00552D42">
            <w:pPr>
              <w:spacing w:line="120" w:lineRule="exact"/>
              <w:rPr>
                <w:szCs w:val="20"/>
              </w:rPr>
            </w:pPr>
          </w:p>
          <w:p w14:paraId="46C3B6B3"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1980" w:type="dxa"/>
            <w:tcBorders>
              <w:top w:val="nil"/>
              <w:left w:val="single" w:sz="8" w:space="0" w:color="000000"/>
              <w:bottom w:val="single" w:sz="8" w:space="0" w:color="000000"/>
              <w:right w:val="single" w:sz="8" w:space="0" w:color="000000"/>
            </w:tcBorders>
          </w:tcPr>
          <w:p w14:paraId="5D44D355" w14:textId="77777777" w:rsidR="00552D42" w:rsidRDefault="00552D42" w:rsidP="00552D42">
            <w:pPr>
              <w:spacing w:line="120" w:lineRule="exact"/>
              <w:rPr>
                <w:szCs w:val="20"/>
              </w:rPr>
            </w:pPr>
          </w:p>
          <w:p w14:paraId="346C49B5"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440" w:type="dxa"/>
            <w:tcBorders>
              <w:top w:val="nil"/>
              <w:left w:val="single" w:sz="8" w:space="0" w:color="000000"/>
              <w:bottom w:val="single" w:sz="8" w:space="0" w:color="000000"/>
              <w:right w:val="single" w:sz="8" w:space="0" w:color="000000"/>
            </w:tcBorders>
          </w:tcPr>
          <w:p w14:paraId="395478D3" w14:textId="77777777" w:rsidR="00552D42" w:rsidRDefault="00552D42" w:rsidP="00552D42">
            <w:pPr>
              <w:spacing w:line="120" w:lineRule="exact"/>
              <w:rPr>
                <w:szCs w:val="20"/>
              </w:rPr>
            </w:pPr>
          </w:p>
          <w:p w14:paraId="78AC08D8"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260" w:type="dxa"/>
            <w:tcBorders>
              <w:top w:val="nil"/>
              <w:left w:val="single" w:sz="8" w:space="0" w:color="000000"/>
              <w:bottom w:val="single" w:sz="8" w:space="0" w:color="000000"/>
            </w:tcBorders>
          </w:tcPr>
          <w:p w14:paraId="7ADC50A2" w14:textId="77777777" w:rsidR="00552D42" w:rsidRDefault="00552D42" w:rsidP="00552D42">
            <w:pPr>
              <w:spacing w:line="120" w:lineRule="exact"/>
              <w:rPr>
                <w:szCs w:val="20"/>
              </w:rPr>
            </w:pPr>
          </w:p>
          <w:p w14:paraId="710E54F4" w14:textId="77777777" w:rsidR="00552D42" w:rsidRDefault="00552D42" w:rsidP="00552D4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bl>
    <w:p w14:paraId="5A1D87DF" w14:textId="77777777" w:rsidR="00862D87" w:rsidRDefault="00862D87"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tbl>
      <w:tblPr>
        <w:tblpPr w:leftFromText="180" w:rightFromText="180" w:vertAnchor="text" w:horzAnchor="page" w:tblpXSpec="center" w:tblpY="785"/>
        <w:tblW w:w="11910" w:type="dxa"/>
        <w:tblLayout w:type="fixed"/>
        <w:tblCellMar>
          <w:left w:w="120" w:type="dxa"/>
          <w:right w:w="120" w:type="dxa"/>
        </w:tblCellMar>
        <w:tblLook w:val="0000" w:firstRow="0" w:lastRow="0" w:firstColumn="0" w:lastColumn="0" w:noHBand="0" w:noVBand="0"/>
      </w:tblPr>
      <w:tblGrid>
        <w:gridCol w:w="5700"/>
        <w:gridCol w:w="1080"/>
        <w:gridCol w:w="1080"/>
        <w:gridCol w:w="990"/>
        <w:gridCol w:w="990"/>
        <w:gridCol w:w="2070"/>
      </w:tblGrid>
      <w:tr w:rsidR="00331E68" w14:paraId="456F1216" w14:textId="77777777" w:rsidTr="00014AD5">
        <w:tblPrEx>
          <w:tblCellMar>
            <w:top w:w="0" w:type="dxa"/>
            <w:bottom w:w="0" w:type="dxa"/>
          </w:tblCellMar>
        </w:tblPrEx>
        <w:tc>
          <w:tcPr>
            <w:tcW w:w="5700" w:type="dxa"/>
            <w:tcBorders>
              <w:top w:val="single" w:sz="8" w:space="0" w:color="000000"/>
              <w:left w:val="single" w:sz="8" w:space="0" w:color="000000"/>
              <w:bottom w:val="single" w:sz="8" w:space="0" w:color="000000"/>
              <w:right w:val="single" w:sz="8" w:space="0" w:color="000000"/>
            </w:tcBorders>
          </w:tcPr>
          <w:p w14:paraId="39F262F5" w14:textId="77777777" w:rsidR="00331E68" w:rsidRDefault="00331E68" w:rsidP="00331E68">
            <w:pPr>
              <w:spacing w:line="120" w:lineRule="exact"/>
              <w:rPr>
                <w:sz w:val="24"/>
              </w:rPr>
            </w:pPr>
          </w:p>
          <w:p w14:paraId="22CB2EE4" w14:textId="77777777" w:rsidR="00331E68" w:rsidRDefault="00331E68" w:rsidP="00903DA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center"/>
              <w:rPr>
                <w:szCs w:val="20"/>
              </w:rPr>
            </w:pPr>
            <w:r>
              <w:rPr>
                <w:szCs w:val="20"/>
              </w:rPr>
              <w:t>Transaction categories</w:t>
            </w:r>
          </w:p>
        </w:tc>
        <w:tc>
          <w:tcPr>
            <w:tcW w:w="1080" w:type="dxa"/>
            <w:tcBorders>
              <w:top w:val="single" w:sz="8" w:space="0" w:color="000000"/>
              <w:left w:val="single" w:sz="8" w:space="0" w:color="000000"/>
              <w:bottom w:val="single" w:sz="8" w:space="0" w:color="000000"/>
              <w:right w:val="single" w:sz="8" w:space="0" w:color="000000"/>
            </w:tcBorders>
          </w:tcPr>
          <w:p w14:paraId="67D2AB28"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Non-financial corporations</w:t>
            </w:r>
          </w:p>
        </w:tc>
        <w:tc>
          <w:tcPr>
            <w:tcW w:w="1080" w:type="dxa"/>
            <w:tcBorders>
              <w:top w:val="single" w:sz="8" w:space="0" w:color="000000"/>
              <w:left w:val="single" w:sz="8" w:space="0" w:color="000000"/>
              <w:bottom w:val="single" w:sz="8" w:space="0" w:color="000000"/>
              <w:right w:val="single" w:sz="8" w:space="0" w:color="000000"/>
            </w:tcBorders>
          </w:tcPr>
          <w:p w14:paraId="17FCFE91"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5FBEBCC4"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Financial corporations</w:t>
            </w:r>
          </w:p>
        </w:tc>
        <w:tc>
          <w:tcPr>
            <w:tcW w:w="990" w:type="dxa"/>
            <w:tcBorders>
              <w:top w:val="single" w:sz="8" w:space="0" w:color="000000"/>
              <w:left w:val="single" w:sz="8" w:space="0" w:color="000000"/>
              <w:bottom w:val="single" w:sz="8" w:space="0" w:color="000000"/>
              <w:right w:val="single" w:sz="8" w:space="0" w:color="000000"/>
            </w:tcBorders>
          </w:tcPr>
          <w:p w14:paraId="335C9EF8"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034B5BED"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General government</w:t>
            </w:r>
          </w:p>
        </w:tc>
        <w:tc>
          <w:tcPr>
            <w:tcW w:w="990" w:type="dxa"/>
            <w:tcBorders>
              <w:top w:val="single" w:sz="8" w:space="0" w:color="000000"/>
              <w:left w:val="single" w:sz="8" w:space="0" w:color="000000"/>
              <w:bottom w:val="single" w:sz="8" w:space="0" w:color="000000"/>
              <w:right w:val="single" w:sz="8" w:space="0" w:color="000000"/>
            </w:tcBorders>
          </w:tcPr>
          <w:p w14:paraId="7D123FA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4021D2FA"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Households</w:t>
            </w:r>
          </w:p>
        </w:tc>
        <w:tc>
          <w:tcPr>
            <w:tcW w:w="2070" w:type="dxa"/>
            <w:tcBorders>
              <w:top w:val="single" w:sz="8" w:space="0" w:color="000000"/>
              <w:left w:val="single" w:sz="8" w:space="0" w:color="000000"/>
              <w:bottom w:val="single" w:sz="8" w:space="0" w:color="000000"/>
              <w:right w:val="single" w:sz="8" w:space="0" w:color="000000"/>
            </w:tcBorders>
          </w:tcPr>
          <w:p w14:paraId="6CA7866D"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p>
          <w:p w14:paraId="71DCF9FB" w14:textId="77777777" w:rsidR="00331E68" w:rsidRPr="00A9310F"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 w:val="16"/>
                <w:szCs w:val="20"/>
              </w:rPr>
            </w:pPr>
            <w:r w:rsidRPr="00A9310F">
              <w:rPr>
                <w:sz w:val="16"/>
                <w:szCs w:val="20"/>
              </w:rPr>
              <w:t>NPISHs</w:t>
            </w:r>
          </w:p>
        </w:tc>
      </w:tr>
      <w:tr w:rsidR="00331E68" w14:paraId="15CBDF39" w14:textId="77777777" w:rsidTr="00014AD5">
        <w:tblPrEx>
          <w:tblCellMar>
            <w:top w:w="0" w:type="dxa"/>
            <w:bottom w:w="0" w:type="dxa"/>
          </w:tblCellMar>
        </w:tblPrEx>
        <w:tc>
          <w:tcPr>
            <w:tcW w:w="5700" w:type="dxa"/>
            <w:tcBorders>
              <w:top w:val="nil"/>
              <w:left w:val="single" w:sz="8" w:space="0" w:color="000000"/>
              <w:bottom w:val="nil"/>
              <w:right w:val="single" w:sz="8" w:space="0" w:color="000000"/>
            </w:tcBorders>
          </w:tcPr>
          <w:p w14:paraId="5115B23A" w14:textId="77777777" w:rsidR="00331E68" w:rsidRDefault="00331E68" w:rsidP="00331E68">
            <w:pPr>
              <w:spacing w:line="120" w:lineRule="exact"/>
              <w:rPr>
                <w:szCs w:val="20"/>
              </w:rPr>
            </w:pPr>
          </w:p>
          <w:p w14:paraId="48634BEA"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b/>
                <w:bCs/>
                <w:szCs w:val="20"/>
              </w:rPr>
              <w:t>Changes in liabilities</w:t>
            </w:r>
          </w:p>
        </w:tc>
        <w:tc>
          <w:tcPr>
            <w:tcW w:w="1080" w:type="dxa"/>
            <w:tcBorders>
              <w:top w:val="single" w:sz="8" w:space="0" w:color="000000"/>
              <w:left w:val="single" w:sz="8" w:space="0" w:color="000000"/>
              <w:bottom w:val="nil"/>
              <w:right w:val="single" w:sz="8" w:space="0" w:color="000000"/>
            </w:tcBorders>
          </w:tcPr>
          <w:p w14:paraId="2464189E" w14:textId="77777777" w:rsidR="00331E68" w:rsidRDefault="00331E68" w:rsidP="00331E68">
            <w:pPr>
              <w:spacing w:line="120" w:lineRule="exact"/>
              <w:rPr>
                <w:szCs w:val="20"/>
              </w:rPr>
            </w:pPr>
          </w:p>
          <w:p w14:paraId="2F111940"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080" w:type="dxa"/>
            <w:tcBorders>
              <w:top w:val="single" w:sz="8" w:space="0" w:color="000000"/>
              <w:left w:val="single" w:sz="8" w:space="0" w:color="000000"/>
              <w:bottom w:val="nil"/>
              <w:right w:val="single" w:sz="8" w:space="0" w:color="000000"/>
            </w:tcBorders>
          </w:tcPr>
          <w:p w14:paraId="3E027A67" w14:textId="77777777" w:rsidR="00331E68" w:rsidRDefault="00331E68" w:rsidP="00331E68">
            <w:pPr>
              <w:spacing w:line="120" w:lineRule="exact"/>
              <w:rPr>
                <w:szCs w:val="20"/>
              </w:rPr>
            </w:pPr>
          </w:p>
          <w:p w14:paraId="001E8635"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990" w:type="dxa"/>
            <w:tcBorders>
              <w:top w:val="nil"/>
              <w:left w:val="single" w:sz="8" w:space="0" w:color="000000"/>
              <w:bottom w:val="nil"/>
              <w:right w:val="single" w:sz="8" w:space="0" w:color="000000"/>
            </w:tcBorders>
          </w:tcPr>
          <w:p w14:paraId="2E0F48FE" w14:textId="77777777" w:rsidR="00331E68" w:rsidRDefault="00331E68" w:rsidP="00331E68">
            <w:pPr>
              <w:spacing w:line="120" w:lineRule="exact"/>
              <w:rPr>
                <w:szCs w:val="20"/>
              </w:rPr>
            </w:pPr>
          </w:p>
          <w:p w14:paraId="1B6FF26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990" w:type="dxa"/>
            <w:tcBorders>
              <w:top w:val="single" w:sz="8" w:space="0" w:color="000000"/>
              <w:left w:val="single" w:sz="8" w:space="0" w:color="000000"/>
              <w:bottom w:val="nil"/>
              <w:right w:val="single" w:sz="8" w:space="0" w:color="000000"/>
            </w:tcBorders>
          </w:tcPr>
          <w:p w14:paraId="30B3D94D" w14:textId="77777777" w:rsidR="00331E68" w:rsidRDefault="00331E68" w:rsidP="00331E68">
            <w:pPr>
              <w:spacing w:line="120" w:lineRule="exact"/>
              <w:rPr>
                <w:szCs w:val="20"/>
              </w:rPr>
            </w:pPr>
          </w:p>
          <w:p w14:paraId="7EA41E0F"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2070" w:type="dxa"/>
            <w:tcBorders>
              <w:top w:val="single" w:sz="8" w:space="0" w:color="000000"/>
              <w:left w:val="single" w:sz="8" w:space="0" w:color="000000"/>
              <w:bottom w:val="nil"/>
              <w:right w:val="single" w:sz="8" w:space="0" w:color="000000"/>
            </w:tcBorders>
          </w:tcPr>
          <w:p w14:paraId="79222367" w14:textId="77777777" w:rsidR="00331E68" w:rsidRDefault="00331E68" w:rsidP="00331E68">
            <w:pPr>
              <w:spacing w:line="120" w:lineRule="exact"/>
              <w:rPr>
                <w:szCs w:val="20"/>
              </w:rPr>
            </w:pPr>
          </w:p>
          <w:p w14:paraId="2DB50D4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331E68" w14:paraId="2EA4CB0A"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493F538A" w14:textId="77777777" w:rsidR="00331E68" w:rsidRDefault="00331E68" w:rsidP="00331E68">
            <w:pPr>
              <w:spacing w:line="120" w:lineRule="exact"/>
              <w:rPr>
                <w:szCs w:val="20"/>
              </w:rPr>
            </w:pPr>
          </w:p>
          <w:p w14:paraId="1D74BA10"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Currency and deposits</w:t>
            </w:r>
          </w:p>
        </w:tc>
        <w:tc>
          <w:tcPr>
            <w:tcW w:w="1080" w:type="dxa"/>
            <w:tcBorders>
              <w:top w:val="nil"/>
              <w:left w:val="single" w:sz="8" w:space="0" w:color="000000"/>
              <w:bottom w:val="nil"/>
              <w:right w:val="single" w:sz="8" w:space="0" w:color="000000"/>
            </w:tcBorders>
          </w:tcPr>
          <w:p w14:paraId="2212C4FE" w14:textId="77777777" w:rsidR="00331E68" w:rsidRDefault="00331E68" w:rsidP="00331E68">
            <w:pPr>
              <w:spacing w:line="120" w:lineRule="exact"/>
              <w:rPr>
                <w:szCs w:val="20"/>
              </w:rPr>
            </w:pPr>
          </w:p>
          <w:p w14:paraId="451BFB3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080" w:type="dxa"/>
            <w:tcBorders>
              <w:top w:val="nil"/>
              <w:left w:val="single" w:sz="8" w:space="0" w:color="000000"/>
              <w:bottom w:val="nil"/>
              <w:right w:val="single" w:sz="8" w:space="0" w:color="000000"/>
            </w:tcBorders>
          </w:tcPr>
          <w:p w14:paraId="5D808C79" w14:textId="77777777" w:rsidR="00331E68" w:rsidRDefault="00331E68" w:rsidP="00331E68">
            <w:pPr>
              <w:spacing w:line="120" w:lineRule="exact"/>
              <w:rPr>
                <w:szCs w:val="20"/>
              </w:rPr>
            </w:pPr>
          </w:p>
          <w:p w14:paraId="2799D999"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73</w:t>
            </w:r>
          </w:p>
        </w:tc>
        <w:tc>
          <w:tcPr>
            <w:tcW w:w="990" w:type="dxa"/>
            <w:tcBorders>
              <w:top w:val="nil"/>
              <w:left w:val="single" w:sz="8" w:space="0" w:color="000000"/>
              <w:bottom w:val="nil"/>
              <w:right w:val="single" w:sz="8" w:space="0" w:color="000000"/>
            </w:tcBorders>
          </w:tcPr>
          <w:p w14:paraId="543D7BAD" w14:textId="77777777" w:rsidR="00331E68" w:rsidRDefault="00331E68" w:rsidP="00331E68">
            <w:pPr>
              <w:spacing w:line="120" w:lineRule="exact"/>
              <w:rPr>
                <w:szCs w:val="20"/>
              </w:rPr>
            </w:pPr>
          </w:p>
          <w:p w14:paraId="55BE856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37</w:t>
            </w:r>
          </w:p>
        </w:tc>
        <w:tc>
          <w:tcPr>
            <w:tcW w:w="990" w:type="dxa"/>
            <w:tcBorders>
              <w:top w:val="nil"/>
              <w:left w:val="single" w:sz="8" w:space="0" w:color="000000"/>
              <w:bottom w:val="nil"/>
              <w:right w:val="single" w:sz="8" w:space="0" w:color="000000"/>
            </w:tcBorders>
          </w:tcPr>
          <w:p w14:paraId="09115774" w14:textId="77777777" w:rsidR="00331E68" w:rsidRDefault="00331E68" w:rsidP="00331E68">
            <w:pPr>
              <w:spacing w:line="120" w:lineRule="exact"/>
              <w:rPr>
                <w:szCs w:val="20"/>
              </w:rPr>
            </w:pPr>
          </w:p>
          <w:p w14:paraId="7954C119"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2070" w:type="dxa"/>
            <w:tcBorders>
              <w:top w:val="nil"/>
              <w:left w:val="single" w:sz="8" w:space="0" w:color="000000"/>
              <w:bottom w:val="nil"/>
              <w:right w:val="single" w:sz="8" w:space="0" w:color="000000"/>
            </w:tcBorders>
          </w:tcPr>
          <w:p w14:paraId="4380D29E" w14:textId="77777777" w:rsidR="00331E68" w:rsidRDefault="00331E68" w:rsidP="00331E68">
            <w:pPr>
              <w:spacing w:line="120" w:lineRule="exact"/>
              <w:rPr>
                <w:szCs w:val="20"/>
              </w:rPr>
            </w:pPr>
          </w:p>
          <w:p w14:paraId="401CDF0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331E68" w14:paraId="35C556EB"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030DFAA8" w14:textId="77777777" w:rsidR="00331E68" w:rsidRDefault="00331E68" w:rsidP="00331E68">
            <w:pPr>
              <w:spacing w:line="120" w:lineRule="exact"/>
              <w:rPr>
                <w:szCs w:val="20"/>
              </w:rPr>
            </w:pPr>
          </w:p>
          <w:p w14:paraId="4A559F1A"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Capital transfers receivable</w:t>
            </w:r>
          </w:p>
        </w:tc>
        <w:tc>
          <w:tcPr>
            <w:tcW w:w="1080" w:type="dxa"/>
            <w:tcBorders>
              <w:top w:val="nil"/>
              <w:left w:val="single" w:sz="8" w:space="0" w:color="000000"/>
              <w:bottom w:val="nil"/>
              <w:right w:val="single" w:sz="8" w:space="0" w:color="000000"/>
            </w:tcBorders>
          </w:tcPr>
          <w:p w14:paraId="51C57865" w14:textId="77777777" w:rsidR="00331E68" w:rsidRDefault="00331E68" w:rsidP="00331E68">
            <w:pPr>
              <w:spacing w:line="120" w:lineRule="exact"/>
              <w:rPr>
                <w:szCs w:val="20"/>
              </w:rPr>
            </w:pPr>
          </w:p>
          <w:p w14:paraId="1FA8A445"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33</w:t>
            </w:r>
          </w:p>
        </w:tc>
        <w:tc>
          <w:tcPr>
            <w:tcW w:w="1080" w:type="dxa"/>
            <w:tcBorders>
              <w:top w:val="nil"/>
              <w:left w:val="single" w:sz="8" w:space="0" w:color="000000"/>
              <w:bottom w:val="nil"/>
              <w:right w:val="single" w:sz="8" w:space="0" w:color="000000"/>
            </w:tcBorders>
          </w:tcPr>
          <w:p w14:paraId="23B29BEC" w14:textId="77777777" w:rsidR="00331E68" w:rsidRDefault="00331E68" w:rsidP="00331E68">
            <w:pPr>
              <w:spacing w:line="120" w:lineRule="exact"/>
              <w:rPr>
                <w:szCs w:val="20"/>
              </w:rPr>
            </w:pPr>
          </w:p>
          <w:p w14:paraId="161470B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990" w:type="dxa"/>
            <w:tcBorders>
              <w:top w:val="nil"/>
              <w:left w:val="single" w:sz="8" w:space="0" w:color="000000"/>
              <w:right w:val="single" w:sz="8" w:space="0" w:color="000000"/>
            </w:tcBorders>
          </w:tcPr>
          <w:p w14:paraId="29342CD7" w14:textId="77777777" w:rsidR="00331E68" w:rsidRDefault="00331E68" w:rsidP="00331E68">
            <w:pPr>
              <w:spacing w:line="120" w:lineRule="exact"/>
              <w:rPr>
                <w:szCs w:val="20"/>
              </w:rPr>
            </w:pPr>
          </w:p>
          <w:p w14:paraId="51A8F538"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w:t>
            </w:r>
          </w:p>
        </w:tc>
        <w:tc>
          <w:tcPr>
            <w:tcW w:w="990" w:type="dxa"/>
            <w:tcBorders>
              <w:top w:val="nil"/>
              <w:left w:val="single" w:sz="8" w:space="0" w:color="000000"/>
              <w:right w:val="single" w:sz="8" w:space="0" w:color="000000"/>
            </w:tcBorders>
          </w:tcPr>
          <w:p w14:paraId="59D43943" w14:textId="77777777" w:rsidR="00331E68" w:rsidRDefault="00331E68" w:rsidP="00331E68">
            <w:pPr>
              <w:spacing w:line="120" w:lineRule="exact"/>
              <w:rPr>
                <w:szCs w:val="20"/>
              </w:rPr>
            </w:pPr>
          </w:p>
          <w:p w14:paraId="3DA5A9F7"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23</w:t>
            </w:r>
          </w:p>
        </w:tc>
        <w:tc>
          <w:tcPr>
            <w:tcW w:w="2070" w:type="dxa"/>
            <w:tcBorders>
              <w:top w:val="nil"/>
              <w:left w:val="single" w:sz="8" w:space="0" w:color="000000"/>
              <w:bottom w:val="nil"/>
              <w:right w:val="single" w:sz="8" w:space="0" w:color="000000"/>
            </w:tcBorders>
          </w:tcPr>
          <w:p w14:paraId="17762E6B" w14:textId="77777777" w:rsidR="00331E68" w:rsidRDefault="00331E68" w:rsidP="00331E68">
            <w:pPr>
              <w:spacing w:line="120" w:lineRule="exact"/>
              <w:rPr>
                <w:szCs w:val="20"/>
              </w:rPr>
            </w:pPr>
          </w:p>
          <w:p w14:paraId="2BDF6F80"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331E68" w14:paraId="7CF04642"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6EA451E8" w14:textId="77777777" w:rsidR="00331E68" w:rsidRDefault="00331E68" w:rsidP="00331E68">
            <w:pPr>
              <w:spacing w:line="120" w:lineRule="exact"/>
              <w:rPr>
                <w:szCs w:val="20"/>
              </w:rPr>
            </w:pPr>
          </w:p>
          <w:p w14:paraId="30E717A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Loans</w:t>
            </w:r>
          </w:p>
        </w:tc>
        <w:tc>
          <w:tcPr>
            <w:tcW w:w="1080" w:type="dxa"/>
            <w:tcBorders>
              <w:top w:val="nil"/>
              <w:left w:val="single" w:sz="8" w:space="0" w:color="000000"/>
              <w:bottom w:val="nil"/>
              <w:right w:val="single" w:sz="8" w:space="0" w:color="000000"/>
            </w:tcBorders>
          </w:tcPr>
          <w:p w14:paraId="2C82807D" w14:textId="77777777" w:rsidR="00331E68" w:rsidRDefault="00331E68" w:rsidP="00331E68">
            <w:pPr>
              <w:spacing w:line="120" w:lineRule="exact"/>
              <w:rPr>
                <w:szCs w:val="20"/>
              </w:rPr>
            </w:pPr>
          </w:p>
          <w:p w14:paraId="2587FEB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17</w:t>
            </w:r>
          </w:p>
        </w:tc>
        <w:tc>
          <w:tcPr>
            <w:tcW w:w="1080" w:type="dxa"/>
            <w:tcBorders>
              <w:top w:val="nil"/>
              <w:left w:val="single" w:sz="8" w:space="0" w:color="000000"/>
              <w:bottom w:val="nil"/>
              <w:right w:val="single" w:sz="8" w:space="0" w:color="000000"/>
            </w:tcBorders>
          </w:tcPr>
          <w:p w14:paraId="6D42D0D9" w14:textId="77777777" w:rsidR="00331E68" w:rsidRDefault="00331E68" w:rsidP="00331E68">
            <w:pPr>
              <w:spacing w:line="120" w:lineRule="exact"/>
              <w:rPr>
                <w:szCs w:val="20"/>
              </w:rPr>
            </w:pPr>
          </w:p>
          <w:p w14:paraId="3752FB09"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990" w:type="dxa"/>
            <w:tcBorders>
              <w:top w:val="nil"/>
              <w:left w:val="single" w:sz="8" w:space="0" w:color="000000"/>
              <w:bottom w:val="nil"/>
              <w:right w:val="single" w:sz="8" w:space="0" w:color="000000"/>
            </w:tcBorders>
          </w:tcPr>
          <w:p w14:paraId="057558D2" w14:textId="77777777" w:rsidR="00331E68" w:rsidRDefault="00331E68" w:rsidP="00331E68">
            <w:pPr>
              <w:spacing w:line="120" w:lineRule="exact"/>
              <w:rPr>
                <w:szCs w:val="20"/>
              </w:rPr>
            </w:pPr>
          </w:p>
          <w:p w14:paraId="01DD2DE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w:t>
            </w:r>
          </w:p>
        </w:tc>
        <w:tc>
          <w:tcPr>
            <w:tcW w:w="990" w:type="dxa"/>
            <w:tcBorders>
              <w:top w:val="nil"/>
              <w:left w:val="single" w:sz="8" w:space="0" w:color="000000"/>
              <w:bottom w:val="nil"/>
              <w:right w:val="single" w:sz="8" w:space="0" w:color="000000"/>
            </w:tcBorders>
          </w:tcPr>
          <w:p w14:paraId="1D35F66B" w14:textId="77777777" w:rsidR="00331E68" w:rsidRDefault="00331E68" w:rsidP="00331E68">
            <w:pPr>
              <w:spacing w:line="120" w:lineRule="exact"/>
              <w:rPr>
                <w:szCs w:val="20"/>
              </w:rPr>
            </w:pPr>
          </w:p>
          <w:p w14:paraId="3A3B2D0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2070" w:type="dxa"/>
            <w:tcBorders>
              <w:top w:val="nil"/>
              <w:left w:val="single" w:sz="8" w:space="0" w:color="000000"/>
              <w:bottom w:val="nil"/>
              <w:right w:val="single" w:sz="8" w:space="0" w:color="000000"/>
            </w:tcBorders>
          </w:tcPr>
          <w:p w14:paraId="0B3A70CF" w14:textId="77777777" w:rsidR="00331E68" w:rsidRDefault="00331E68" w:rsidP="00331E68">
            <w:pPr>
              <w:spacing w:line="120" w:lineRule="exact"/>
              <w:rPr>
                <w:szCs w:val="20"/>
              </w:rPr>
            </w:pPr>
          </w:p>
          <w:p w14:paraId="5C0668D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r>
      <w:tr w:rsidR="00331E68" w14:paraId="3A7FA0FD"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28C4497D" w14:textId="77777777" w:rsidR="00331E68" w:rsidRDefault="00331E68" w:rsidP="00331E68">
            <w:pPr>
              <w:spacing w:line="120" w:lineRule="exact"/>
              <w:rPr>
                <w:szCs w:val="20"/>
              </w:rPr>
            </w:pPr>
          </w:p>
          <w:p w14:paraId="0D440F77"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Capital transfers payable</w:t>
            </w:r>
          </w:p>
        </w:tc>
        <w:tc>
          <w:tcPr>
            <w:tcW w:w="1080" w:type="dxa"/>
            <w:tcBorders>
              <w:top w:val="nil"/>
              <w:left w:val="single" w:sz="8" w:space="0" w:color="000000"/>
              <w:bottom w:val="nil"/>
              <w:right w:val="single" w:sz="8" w:space="0" w:color="000000"/>
            </w:tcBorders>
          </w:tcPr>
          <w:p w14:paraId="0711ED8C" w14:textId="77777777" w:rsidR="00331E68" w:rsidRDefault="00331E68" w:rsidP="00331E68">
            <w:pPr>
              <w:spacing w:line="120" w:lineRule="exact"/>
              <w:rPr>
                <w:szCs w:val="20"/>
              </w:rPr>
            </w:pPr>
          </w:p>
          <w:p w14:paraId="55D2D8DE"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16</w:t>
            </w:r>
          </w:p>
        </w:tc>
        <w:tc>
          <w:tcPr>
            <w:tcW w:w="1080" w:type="dxa"/>
            <w:tcBorders>
              <w:top w:val="nil"/>
              <w:left w:val="single" w:sz="8" w:space="0" w:color="000000"/>
              <w:bottom w:val="nil"/>
              <w:right w:val="single" w:sz="8" w:space="0" w:color="000000"/>
            </w:tcBorders>
          </w:tcPr>
          <w:p w14:paraId="14D6A1A8" w14:textId="77777777" w:rsidR="00331E68" w:rsidRDefault="00331E68" w:rsidP="00331E68">
            <w:pPr>
              <w:spacing w:line="120" w:lineRule="exact"/>
              <w:rPr>
                <w:szCs w:val="20"/>
              </w:rPr>
            </w:pPr>
          </w:p>
          <w:p w14:paraId="090457D1"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7</w:t>
            </w:r>
          </w:p>
        </w:tc>
        <w:tc>
          <w:tcPr>
            <w:tcW w:w="990" w:type="dxa"/>
            <w:tcBorders>
              <w:top w:val="nil"/>
              <w:left w:val="single" w:sz="8" w:space="0" w:color="000000"/>
              <w:bottom w:val="nil"/>
              <w:right w:val="single" w:sz="8" w:space="0" w:color="000000"/>
            </w:tcBorders>
          </w:tcPr>
          <w:p w14:paraId="06A99FBB" w14:textId="77777777" w:rsidR="00331E68" w:rsidRDefault="00331E68" w:rsidP="00331E68">
            <w:pPr>
              <w:spacing w:line="120" w:lineRule="exact"/>
              <w:rPr>
                <w:szCs w:val="20"/>
              </w:rPr>
            </w:pPr>
          </w:p>
          <w:p w14:paraId="34618241"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34</w:t>
            </w:r>
          </w:p>
        </w:tc>
        <w:tc>
          <w:tcPr>
            <w:tcW w:w="990" w:type="dxa"/>
            <w:tcBorders>
              <w:top w:val="nil"/>
              <w:left w:val="single" w:sz="8" w:space="0" w:color="000000"/>
              <w:bottom w:val="nil"/>
              <w:right w:val="single" w:sz="8" w:space="0" w:color="000000"/>
            </w:tcBorders>
          </w:tcPr>
          <w:p w14:paraId="1BCECFBB" w14:textId="77777777" w:rsidR="00331E68" w:rsidRDefault="00331E68" w:rsidP="00331E68">
            <w:pPr>
              <w:spacing w:line="120" w:lineRule="exact"/>
              <w:rPr>
                <w:szCs w:val="20"/>
              </w:rPr>
            </w:pPr>
          </w:p>
          <w:p w14:paraId="680403C9"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5</w:t>
            </w:r>
          </w:p>
        </w:tc>
        <w:tc>
          <w:tcPr>
            <w:tcW w:w="2070" w:type="dxa"/>
            <w:tcBorders>
              <w:top w:val="nil"/>
              <w:left w:val="single" w:sz="8" w:space="0" w:color="000000"/>
              <w:bottom w:val="nil"/>
              <w:right w:val="single" w:sz="8" w:space="0" w:color="000000"/>
            </w:tcBorders>
          </w:tcPr>
          <w:p w14:paraId="7D122177" w14:textId="77777777" w:rsidR="00331E68" w:rsidRDefault="00331E68" w:rsidP="00331E68">
            <w:pPr>
              <w:spacing w:line="120" w:lineRule="exact"/>
              <w:rPr>
                <w:szCs w:val="20"/>
              </w:rPr>
            </w:pPr>
          </w:p>
          <w:p w14:paraId="3B9ABE34"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r>
      <w:tr w:rsidR="00331E68" w14:paraId="7970640A"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4D4FEA6B" w14:textId="77777777" w:rsidR="00331E68" w:rsidRDefault="00331E68" w:rsidP="00331E68">
            <w:pPr>
              <w:spacing w:line="120" w:lineRule="exact"/>
              <w:rPr>
                <w:szCs w:val="20"/>
              </w:rPr>
            </w:pPr>
          </w:p>
          <w:p w14:paraId="0DE0E2EA"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Other accounts payable</w:t>
            </w:r>
          </w:p>
        </w:tc>
        <w:tc>
          <w:tcPr>
            <w:tcW w:w="1080" w:type="dxa"/>
            <w:tcBorders>
              <w:top w:val="nil"/>
              <w:left w:val="single" w:sz="8" w:space="0" w:color="000000"/>
              <w:bottom w:val="nil"/>
              <w:right w:val="single" w:sz="8" w:space="0" w:color="000000"/>
            </w:tcBorders>
          </w:tcPr>
          <w:p w14:paraId="076DEEE6" w14:textId="77777777" w:rsidR="00331E68" w:rsidRDefault="00331E68" w:rsidP="00331E68">
            <w:pPr>
              <w:spacing w:line="120" w:lineRule="exact"/>
              <w:rPr>
                <w:szCs w:val="20"/>
              </w:rPr>
            </w:pPr>
          </w:p>
          <w:p w14:paraId="1F72906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26</w:t>
            </w:r>
          </w:p>
        </w:tc>
        <w:tc>
          <w:tcPr>
            <w:tcW w:w="1080" w:type="dxa"/>
            <w:tcBorders>
              <w:top w:val="nil"/>
              <w:left w:val="single" w:sz="8" w:space="0" w:color="000000"/>
              <w:bottom w:val="nil"/>
              <w:right w:val="single" w:sz="8" w:space="0" w:color="000000"/>
            </w:tcBorders>
          </w:tcPr>
          <w:p w14:paraId="091A5E4B" w14:textId="77777777" w:rsidR="00331E68" w:rsidRDefault="00331E68" w:rsidP="00331E68">
            <w:pPr>
              <w:spacing w:line="120" w:lineRule="exact"/>
              <w:rPr>
                <w:szCs w:val="20"/>
              </w:rPr>
            </w:pPr>
          </w:p>
          <w:p w14:paraId="53A0106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990" w:type="dxa"/>
            <w:tcBorders>
              <w:top w:val="nil"/>
              <w:left w:val="single" w:sz="8" w:space="0" w:color="000000"/>
              <w:bottom w:val="nil"/>
              <w:right w:val="single" w:sz="8" w:space="0" w:color="000000"/>
            </w:tcBorders>
          </w:tcPr>
          <w:p w14:paraId="3EA313BE" w14:textId="77777777" w:rsidR="00331E68" w:rsidRDefault="00331E68" w:rsidP="00331E68">
            <w:pPr>
              <w:spacing w:line="120" w:lineRule="exact"/>
              <w:rPr>
                <w:szCs w:val="20"/>
              </w:rPr>
            </w:pPr>
          </w:p>
          <w:p w14:paraId="11393A51"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10</w:t>
            </w:r>
          </w:p>
        </w:tc>
        <w:tc>
          <w:tcPr>
            <w:tcW w:w="990" w:type="dxa"/>
            <w:tcBorders>
              <w:top w:val="nil"/>
              <w:left w:val="single" w:sz="8" w:space="0" w:color="000000"/>
              <w:bottom w:val="nil"/>
              <w:right w:val="single" w:sz="8" w:space="0" w:color="000000"/>
            </w:tcBorders>
          </w:tcPr>
          <w:p w14:paraId="5B7EE42E" w14:textId="77777777" w:rsidR="00331E68" w:rsidRDefault="00331E68" w:rsidP="00331E68">
            <w:pPr>
              <w:spacing w:line="120" w:lineRule="exact"/>
              <w:rPr>
                <w:szCs w:val="20"/>
              </w:rPr>
            </w:pPr>
          </w:p>
          <w:p w14:paraId="2E049FB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w:t>
            </w:r>
          </w:p>
        </w:tc>
        <w:tc>
          <w:tcPr>
            <w:tcW w:w="2070" w:type="dxa"/>
            <w:tcBorders>
              <w:top w:val="nil"/>
              <w:left w:val="single" w:sz="8" w:space="0" w:color="000000"/>
              <w:bottom w:val="nil"/>
              <w:right w:val="single" w:sz="8" w:space="0" w:color="000000"/>
            </w:tcBorders>
          </w:tcPr>
          <w:p w14:paraId="0270E623" w14:textId="77777777" w:rsidR="00331E68" w:rsidRDefault="00331E68" w:rsidP="00331E68">
            <w:pPr>
              <w:spacing w:line="120" w:lineRule="exact"/>
              <w:rPr>
                <w:szCs w:val="20"/>
              </w:rPr>
            </w:pPr>
          </w:p>
          <w:p w14:paraId="4039835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331E68" w14:paraId="5605DDA9"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67BAD6C1" w14:textId="77777777" w:rsidR="00331E68" w:rsidRDefault="00331E68" w:rsidP="00331E68">
            <w:pPr>
              <w:spacing w:line="120" w:lineRule="exact"/>
              <w:rPr>
                <w:szCs w:val="20"/>
              </w:rPr>
            </w:pPr>
          </w:p>
          <w:p w14:paraId="05CDA58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Net saving (balancing item)</w:t>
            </w:r>
          </w:p>
        </w:tc>
        <w:tc>
          <w:tcPr>
            <w:tcW w:w="1080" w:type="dxa"/>
            <w:tcBorders>
              <w:top w:val="nil"/>
              <w:left w:val="single" w:sz="8" w:space="0" w:color="000000"/>
              <w:bottom w:val="nil"/>
              <w:right w:val="single" w:sz="8" w:space="0" w:color="000000"/>
            </w:tcBorders>
          </w:tcPr>
          <w:p w14:paraId="3D53BF60" w14:textId="77777777" w:rsidR="00331E68" w:rsidRDefault="00331E68" w:rsidP="00331E68">
            <w:pPr>
              <w:spacing w:line="120" w:lineRule="exact"/>
              <w:rPr>
                <w:szCs w:val="20"/>
              </w:rPr>
            </w:pPr>
          </w:p>
          <w:p w14:paraId="50E19A78"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45</w:t>
            </w:r>
          </w:p>
        </w:tc>
        <w:tc>
          <w:tcPr>
            <w:tcW w:w="1080" w:type="dxa"/>
            <w:tcBorders>
              <w:top w:val="nil"/>
              <w:left w:val="single" w:sz="8" w:space="0" w:color="000000"/>
              <w:bottom w:val="nil"/>
              <w:right w:val="single" w:sz="8" w:space="0" w:color="000000"/>
            </w:tcBorders>
          </w:tcPr>
          <w:p w14:paraId="79EFCA34" w14:textId="77777777" w:rsidR="00331E68" w:rsidRDefault="00331E68" w:rsidP="00331E68">
            <w:pPr>
              <w:spacing w:line="120" w:lineRule="exact"/>
              <w:rPr>
                <w:szCs w:val="20"/>
              </w:rPr>
            </w:pPr>
          </w:p>
          <w:p w14:paraId="7F2D1A35"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-9</w:t>
            </w:r>
          </w:p>
        </w:tc>
        <w:tc>
          <w:tcPr>
            <w:tcW w:w="990" w:type="dxa"/>
            <w:tcBorders>
              <w:top w:val="nil"/>
              <w:left w:val="single" w:sz="8" w:space="0" w:color="000000"/>
              <w:bottom w:val="nil"/>
              <w:right w:val="single" w:sz="8" w:space="0" w:color="000000"/>
            </w:tcBorders>
          </w:tcPr>
          <w:p w14:paraId="0053640F" w14:textId="77777777" w:rsidR="00331E68" w:rsidRDefault="00331E68" w:rsidP="00331E68">
            <w:pPr>
              <w:spacing w:line="120" w:lineRule="exact"/>
              <w:rPr>
                <w:szCs w:val="20"/>
              </w:rPr>
            </w:pPr>
          </w:p>
          <w:p w14:paraId="1A325038"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-53</w:t>
            </w:r>
          </w:p>
        </w:tc>
        <w:tc>
          <w:tcPr>
            <w:tcW w:w="990" w:type="dxa"/>
            <w:tcBorders>
              <w:top w:val="nil"/>
              <w:left w:val="single" w:sz="8" w:space="0" w:color="000000"/>
              <w:bottom w:val="nil"/>
              <w:right w:val="single" w:sz="8" w:space="0" w:color="000000"/>
            </w:tcBorders>
          </w:tcPr>
          <w:p w14:paraId="173C33BD" w14:textId="77777777" w:rsidR="00331E68" w:rsidRDefault="00331E68" w:rsidP="00331E68">
            <w:pPr>
              <w:spacing w:line="120" w:lineRule="exact"/>
              <w:rPr>
                <w:szCs w:val="20"/>
              </w:rPr>
            </w:pPr>
          </w:p>
          <w:p w14:paraId="7B998EC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218</w:t>
            </w:r>
          </w:p>
        </w:tc>
        <w:tc>
          <w:tcPr>
            <w:tcW w:w="2070" w:type="dxa"/>
            <w:tcBorders>
              <w:top w:val="nil"/>
              <w:left w:val="single" w:sz="8" w:space="0" w:color="000000"/>
              <w:bottom w:val="nil"/>
              <w:right w:val="single" w:sz="8" w:space="0" w:color="000000"/>
            </w:tcBorders>
          </w:tcPr>
          <w:p w14:paraId="4D06CE93" w14:textId="77777777" w:rsidR="00331E68" w:rsidRDefault="00331E68" w:rsidP="00331E68">
            <w:pPr>
              <w:spacing w:line="120" w:lineRule="exact"/>
              <w:rPr>
                <w:szCs w:val="20"/>
              </w:rPr>
            </w:pPr>
          </w:p>
          <w:p w14:paraId="192FB37F"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23</w:t>
            </w:r>
          </w:p>
        </w:tc>
      </w:tr>
      <w:tr w:rsidR="00331E68" w14:paraId="751D30A0"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3A158405" w14:textId="77777777" w:rsidR="00331E68" w:rsidRDefault="00331E68" w:rsidP="00331E68">
            <w:pPr>
              <w:spacing w:line="120" w:lineRule="exact"/>
              <w:rPr>
                <w:szCs w:val="20"/>
              </w:rPr>
            </w:pPr>
          </w:p>
          <w:p w14:paraId="667695A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 xml:space="preserve">Insurance, pension and standardized guarantee schemes </w:t>
            </w:r>
          </w:p>
        </w:tc>
        <w:tc>
          <w:tcPr>
            <w:tcW w:w="1080" w:type="dxa"/>
            <w:tcBorders>
              <w:top w:val="nil"/>
              <w:left w:val="single" w:sz="8" w:space="0" w:color="000000"/>
              <w:bottom w:val="nil"/>
              <w:right w:val="single" w:sz="8" w:space="0" w:color="000000"/>
            </w:tcBorders>
          </w:tcPr>
          <w:p w14:paraId="6E58C9DD" w14:textId="77777777" w:rsidR="00331E68" w:rsidRDefault="00331E68" w:rsidP="00331E68">
            <w:pPr>
              <w:spacing w:line="120" w:lineRule="exact"/>
              <w:rPr>
                <w:szCs w:val="20"/>
              </w:rPr>
            </w:pPr>
          </w:p>
          <w:p w14:paraId="5F451014"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1080" w:type="dxa"/>
            <w:tcBorders>
              <w:top w:val="nil"/>
              <w:left w:val="single" w:sz="8" w:space="0" w:color="000000"/>
              <w:bottom w:val="nil"/>
              <w:right w:val="single" w:sz="8" w:space="0" w:color="000000"/>
            </w:tcBorders>
          </w:tcPr>
          <w:p w14:paraId="7786C593" w14:textId="77777777" w:rsidR="00331E68" w:rsidRDefault="00331E68" w:rsidP="00331E68">
            <w:pPr>
              <w:spacing w:line="120" w:lineRule="exact"/>
              <w:rPr>
                <w:szCs w:val="20"/>
              </w:rPr>
            </w:pPr>
          </w:p>
          <w:p w14:paraId="08569157"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48</w:t>
            </w:r>
          </w:p>
        </w:tc>
        <w:tc>
          <w:tcPr>
            <w:tcW w:w="990" w:type="dxa"/>
            <w:tcBorders>
              <w:top w:val="nil"/>
              <w:left w:val="single" w:sz="8" w:space="0" w:color="000000"/>
              <w:bottom w:val="nil"/>
              <w:right w:val="single" w:sz="8" w:space="0" w:color="000000"/>
            </w:tcBorders>
          </w:tcPr>
          <w:p w14:paraId="7C1270AC" w14:textId="77777777" w:rsidR="00331E68" w:rsidRDefault="00331E68" w:rsidP="00331E68">
            <w:pPr>
              <w:spacing w:line="120" w:lineRule="exact"/>
              <w:rPr>
                <w:szCs w:val="20"/>
              </w:rPr>
            </w:pPr>
          </w:p>
          <w:p w14:paraId="6A796DEB"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990" w:type="dxa"/>
            <w:tcBorders>
              <w:top w:val="nil"/>
              <w:left w:val="single" w:sz="8" w:space="0" w:color="000000"/>
              <w:bottom w:val="nil"/>
              <w:right w:val="single" w:sz="8" w:space="0" w:color="000000"/>
            </w:tcBorders>
          </w:tcPr>
          <w:p w14:paraId="4F7ABEE4" w14:textId="77777777" w:rsidR="00331E68" w:rsidRDefault="00331E68" w:rsidP="00331E68">
            <w:pPr>
              <w:spacing w:line="120" w:lineRule="exact"/>
              <w:rPr>
                <w:szCs w:val="20"/>
              </w:rPr>
            </w:pPr>
          </w:p>
          <w:p w14:paraId="32FA0799"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2070" w:type="dxa"/>
            <w:tcBorders>
              <w:top w:val="nil"/>
              <w:left w:val="single" w:sz="8" w:space="0" w:color="000000"/>
              <w:bottom w:val="nil"/>
              <w:right w:val="single" w:sz="8" w:space="0" w:color="000000"/>
            </w:tcBorders>
          </w:tcPr>
          <w:p w14:paraId="3D023919" w14:textId="77777777" w:rsidR="00331E68" w:rsidRDefault="00331E68" w:rsidP="00331E68">
            <w:pPr>
              <w:spacing w:line="120" w:lineRule="exact"/>
              <w:rPr>
                <w:szCs w:val="20"/>
              </w:rPr>
            </w:pPr>
          </w:p>
          <w:p w14:paraId="1955369F"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331E68" w14:paraId="3628C0A1"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7BDF532C" w14:textId="77777777" w:rsidR="00331E68" w:rsidRDefault="00331E68" w:rsidP="00331E68">
            <w:pPr>
              <w:spacing w:line="120" w:lineRule="exact"/>
              <w:rPr>
                <w:szCs w:val="20"/>
              </w:rPr>
            </w:pPr>
          </w:p>
          <w:p w14:paraId="4186B24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Equity and investment fund shares</w:t>
            </w:r>
          </w:p>
        </w:tc>
        <w:tc>
          <w:tcPr>
            <w:tcW w:w="1080" w:type="dxa"/>
            <w:tcBorders>
              <w:top w:val="nil"/>
              <w:left w:val="single" w:sz="8" w:space="0" w:color="000000"/>
              <w:bottom w:val="nil"/>
              <w:right w:val="single" w:sz="8" w:space="0" w:color="000000"/>
            </w:tcBorders>
          </w:tcPr>
          <w:p w14:paraId="6772FC6D" w14:textId="77777777" w:rsidR="00331E68" w:rsidRDefault="00331E68" w:rsidP="00331E68">
            <w:pPr>
              <w:spacing w:line="120" w:lineRule="exact"/>
              <w:rPr>
                <w:szCs w:val="20"/>
              </w:rPr>
            </w:pPr>
          </w:p>
          <w:p w14:paraId="414AD43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83</w:t>
            </w:r>
          </w:p>
        </w:tc>
        <w:tc>
          <w:tcPr>
            <w:tcW w:w="1080" w:type="dxa"/>
            <w:tcBorders>
              <w:top w:val="nil"/>
              <w:left w:val="single" w:sz="8" w:space="0" w:color="000000"/>
              <w:bottom w:val="nil"/>
              <w:right w:val="single" w:sz="8" w:space="0" w:color="000000"/>
            </w:tcBorders>
          </w:tcPr>
          <w:p w14:paraId="6EBCFE8D" w14:textId="77777777" w:rsidR="00331E68" w:rsidRDefault="00331E68" w:rsidP="00331E68">
            <w:pPr>
              <w:spacing w:line="120" w:lineRule="exact"/>
              <w:rPr>
                <w:szCs w:val="20"/>
              </w:rPr>
            </w:pPr>
          </w:p>
          <w:p w14:paraId="637E519E"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22</w:t>
            </w:r>
          </w:p>
        </w:tc>
        <w:tc>
          <w:tcPr>
            <w:tcW w:w="990" w:type="dxa"/>
            <w:tcBorders>
              <w:top w:val="nil"/>
              <w:left w:val="single" w:sz="8" w:space="0" w:color="000000"/>
              <w:bottom w:val="nil"/>
              <w:right w:val="single" w:sz="8" w:space="0" w:color="000000"/>
            </w:tcBorders>
          </w:tcPr>
          <w:p w14:paraId="000E17E8" w14:textId="77777777" w:rsidR="00331E68" w:rsidRDefault="00331E68" w:rsidP="00331E68">
            <w:pPr>
              <w:spacing w:line="120" w:lineRule="exact"/>
              <w:rPr>
                <w:szCs w:val="20"/>
              </w:rPr>
            </w:pPr>
          </w:p>
          <w:p w14:paraId="37B7DC4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990" w:type="dxa"/>
            <w:tcBorders>
              <w:top w:val="nil"/>
              <w:left w:val="single" w:sz="8" w:space="0" w:color="000000"/>
              <w:bottom w:val="nil"/>
              <w:right w:val="single" w:sz="8" w:space="0" w:color="000000"/>
            </w:tcBorders>
          </w:tcPr>
          <w:p w14:paraId="238A3DBA" w14:textId="77777777" w:rsidR="00331E68" w:rsidRDefault="00331E68" w:rsidP="00331E68">
            <w:pPr>
              <w:spacing w:line="120" w:lineRule="exact"/>
              <w:rPr>
                <w:szCs w:val="20"/>
              </w:rPr>
            </w:pPr>
          </w:p>
          <w:p w14:paraId="096ED6F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c>
          <w:tcPr>
            <w:tcW w:w="2070" w:type="dxa"/>
            <w:tcBorders>
              <w:top w:val="nil"/>
              <w:left w:val="single" w:sz="8" w:space="0" w:color="000000"/>
              <w:bottom w:val="nil"/>
              <w:right w:val="single" w:sz="8" w:space="0" w:color="000000"/>
            </w:tcBorders>
          </w:tcPr>
          <w:p w14:paraId="7C38DB9A" w14:textId="77777777" w:rsidR="00331E68" w:rsidRDefault="00331E68" w:rsidP="00331E68">
            <w:pPr>
              <w:spacing w:line="120" w:lineRule="exact"/>
              <w:rPr>
                <w:szCs w:val="20"/>
              </w:rPr>
            </w:pPr>
          </w:p>
          <w:p w14:paraId="2C4D8D0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p>
        </w:tc>
      </w:tr>
      <w:tr w:rsidR="00331E68" w14:paraId="293A75A2" w14:textId="77777777" w:rsidTr="00014AD5">
        <w:tblPrEx>
          <w:tblCellMar>
            <w:top w:w="0" w:type="dxa"/>
            <w:bottom w:w="0" w:type="dxa"/>
          </w:tblCellMar>
        </w:tblPrEx>
        <w:trPr>
          <w:trHeight w:hRule="exact" w:val="345"/>
        </w:trPr>
        <w:tc>
          <w:tcPr>
            <w:tcW w:w="5700" w:type="dxa"/>
            <w:tcBorders>
              <w:top w:val="nil"/>
              <w:left w:val="single" w:sz="8" w:space="0" w:color="000000"/>
              <w:bottom w:val="nil"/>
              <w:right w:val="single" w:sz="8" w:space="0" w:color="000000"/>
            </w:tcBorders>
          </w:tcPr>
          <w:p w14:paraId="5472ADF7" w14:textId="77777777" w:rsidR="00331E68" w:rsidRDefault="00331E68" w:rsidP="00331E68">
            <w:pPr>
              <w:spacing w:line="120" w:lineRule="exact"/>
              <w:rPr>
                <w:szCs w:val="20"/>
              </w:rPr>
            </w:pPr>
          </w:p>
          <w:p w14:paraId="4E88AF87"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Debt securities</w:t>
            </w:r>
          </w:p>
        </w:tc>
        <w:tc>
          <w:tcPr>
            <w:tcW w:w="1080" w:type="dxa"/>
            <w:tcBorders>
              <w:top w:val="nil"/>
              <w:left w:val="single" w:sz="8" w:space="0" w:color="000000"/>
              <w:bottom w:val="nil"/>
              <w:right w:val="single" w:sz="8" w:space="0" w:color="000000"/>
            </w:tcBorders>
          </w:tcPr>
          <w:p w14:paraId="6CC29CDD" w14:textId="77777777" w:rsidR="00331E68" w:rsidRDefault="00331E68" w:rsidP="00331E68">
            <w:pPr>
              <w:spacing w:line="120" w:lineRule="exact"/>
              <w:rPr>
                <w:szCs w:val="20"/>
              </w:rPr>
            </w:pPr>
          </w:p>
          <w:p w14:paraId="0108CDCA"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6</w:t>
            </w:r>
          </w:p>
        </w:tc>
        <w:tc>
          <w:tcPr>
            <w:tcW w:w="1080" w:type="dxa"/>
            <w:tcBorders>
              <w:top w:val="nil"/>
              <w:left w:val="single" w:sz="8" w:space="0" w:color="000000"/>
              <w:bottom w:val="nil"/>
              <w:right w:val="single" w:sz="8" w:space="0" w:color="000000"/>
            </w:tcBorders>
          </w:tcPr>
          <w:p w14:paraId="49CB6977" w14:textId="77777777" w:rsidR="00331E68" w:rsidRDefault="00331E68" w:rsidP="00331E68">
            <w:pPr>
              <w:spacing w:line="120" w:lineRule="exact"/>
              <w:rPr>
                <w:szCs w:val="20"/>
              </w:rPr>
            </w:pPr>
          </w:p>
          <w:p w14:paraId="1B99E515"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31</w:t>
            </w:r>
          </w:p>
        </w:tc>
        <w:tc>
          <w:tcPr>
            <w:tcW w:w="990" w:type="dxa"/>
            <w:tcBorders>
              <w:top w:val="nil"/>
              <w:left w:val="single" w:sz="8" w:space="0" w:color="000000"/>
              <w:bottom w:val="nil"/>
              <w:right w:val="single" w:sz="8" w:space="0" w:color="000000"/>
            </w:tcBorders>
          </w:tcPr>
          <w:p w14:paraId="79F61651" w14:textId="77777777" w:rsidR="00331E68" w:rsidRDefault="00331E68" w:rsidP="00331E68">
            <w:pPr>
              <w:spacing w:line="120" w:lineRule="exact"/>
              <w:rPr>
                <w:szCs w:val="20"/>
              </w:rPr>
            </w:pPr>
          </w:p>
          <w:p w14:paraId="70C30A66"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34</w:t>
            </w:r>
          </w:p>
        </w:tc>
        <w:tc>
          <w:tcPr>
            <w:tcW w:w="990" w:type="dxa"/>
            <w:tcBorders>
              <w:top w:val="nil"/>
              <w:left w:val="single" w:sz="8" w:space="0" w:color="000000"/>
              <w:bottom w:val="nil"/>
              <w:right w:val="single" w:sz="8" w:space="0" w:color="000000"/>
            </w:tcBorders>
          </w:tcPr>
          <w:p w14:paraId="0572D754" w14:textId="77777777" w:rsidR="00331E68" w:rsidRDefault="00331E68" w:rsidP="00331E68">
            <w:pPr>
              <w:spacing w:line="120" w:lineRule="exact"/>
              <w:rPr>
                <w:szCs w:val="20"/>
              </w:rPr>
            </w:pPr>
          </w:p>
          <w:p w14:paraId="21BB7720"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2070" w:type="dxa"/>
            <w:tcBorders>
              <w:top w:val="nil"/>
              <w:left w:val="single" w:sz="8" w:space="0" w:color="000000"/>
              <w:bottom w:val="nil"/>
              <w:right w:val="single" w:sz="8" w:space="0" w:color="000000"/>
            </w:tcBorders>
          </w:tcPr>
          <w:p w14:paraId="2FD5D6A6" w14:textId="77777777" w:rsidR="00331E68" w:rsidRDefault="00331E68" w:rsidP="00331E68">
            <w:pPr>
              <w:spacing w:line="120" w:lineRule="exact"/>
              <w:rPr>
                <w:szCs w:val="20"/>
              </w:rPr>
            </w:pPr>
          </w:p>
          <w:p w14:paraId="399877D8"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r>
      <w:tr w:rsidR="00331E68" w14:paraId="641C1272" w14:textId="77777777" w:rsidTr="00014AD5">
        <w:tblPrEx>
          <w:tblCellMar>
            <w:top w:w="0" w:type="dxa"/>
            <w:bottom w:w="0" w:type="dxa"/>
          </w:tblCellMar>
        </w:tblPrEx>
        <w:trPr>
          <w:trHeight w:hRule="exact" w:val="345"/>
        </w:trPr>
        <w:tc>
          <w:tcPr>
            <w:tcW w:w="5700" w:type="dxa"/>
            <w:tcBorders>
              <w:top w:val="nil"/>
              <w:left w:val="single" w:sz="8" w:space="0" w:color="000000"/>
              <w:bottom w:val="single" w:sz="8" w:space="0" w:color="000000"/>
              <w:right w:val="single" w:sz="8" w:space="0" w:color="000000"/>
            </w:tcBorders>
          </w:tcPr>
          <w:p w14:paraId="42BF8B5D" w14:textId="77777777" w:rsidR="00331E68" w:rsidRDefault="00331E68" w:rsidP="00331E68">
            <w:pPr>
              <w:spacing w:line="120" w:lineRule="exact"/>
              <w:rPr>
                <w:szCs w:val="20"/>
              </w:rPr>
            </w:pPr>
          </w:p>
          <w:p w14:paraId="49523B8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r>
              <w:rPr>
                <w:szCs w:val="20"/>
              </w:rPr>
              <w:t>Financial derivatives and employee stock options</w:t>
            </w:r>
          </w:p>
        </w:tc>
        <w:tc>
          <w:tcPr>
            <w:tcW w:w="1080" w:type="dxa"/>
            <w:tcBorders>
              <w:top w:val="nil"/>
              <w:left w:val="single" w:sz="8" w:space="0" w:color="000000"/>
              <w:bottom w:val="single" w:sz="8" w:space="0" w:color="000000"/>
              <w:right w:val="single" w:sz="8" w:space="0" w:color="000000"/>
            </w:tcBorders>
          </w:tcPr>
          <w:p w14:paraId="72C1EA6D" w14:textId="77777777" w:rsidR="00331E68" w:rsidRDefault="00331E68" w:rsidP="00331E68">
            <w:pPr>
              <w:spacing w:line="120" w:lineRule="exact"/>
              <w:rPr>
                <w:szCs w:val="20"/>
              </w:rPr>
            </w:pPr>
          </w:p>
          <w:p w14:paraId="144B4FA3"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3</w:t>
            </w:r>
          </w:p>
        </w:tc>
        <w:tc>
          <w:tcPr>
            <w:tcW w:w="1080" w:type="dxa"/>
            <w:tcBorders>
              <w:top w:val="nil"/>
              <w:left w:val="single" w:sz="8" w:space="0" w:color="000000"/>
              <w:bottom w:val="single" w:sz="8" w:space="0" w:color="000000"/>
              <w:right w:val="single" w:sz="8" w:space="0" w:color="000000"/>
            </w:tcBorders>
          </w:tcPr>
          <w:p w14:paraId="283AD365" w14:textId="77777777" w:rsidR="00331E68" w:rsidRDefault="00331E68" w:rsidP="00331E68">
            <w:pPr>
              <w:spacing w:line="120" w:lineRule="exact"/>
              <w:rPr>
                <w:szCs w:val="20"/>
              </w:rPr>
            </w:pPr>
          </w:p>
          <w:p w14:paraId="73CC7F7D"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8</w:t>
            </w:r>
          </w:p>
        </w:tc>
        <w:tc>
          <w:tcPr>
            <w:tcW w:w="990" w:type="dxa"/>
            <w:tcBorders>
              <w:top w:val="nil"/>
              <w:left w:val="single" w:sz="8" w:space="0" w:color="000000"/>
              <w:bottom w:val="single" w:sz="8" w:space="0" w:color="000000"/>
              <w:right w:val="single" w:sz="8" w:space="0" w:color="000000"/>
            </w:tcBorders>
          </w:tcPr>
          <w:p w14:paraId="0743C84A" w14:textId="77777777" w:rsidR="00331E68" w:rsidRDefault="00331E68" w:rsidP="00331E68">
            <w:pPr>
              <w:spacing w:line="120" w:lineRule="exact"/>
              <w:rPr>
                <w:szCs w:val="20"/>
              </w:rPr>
            </w:pPr>
          </w:p>
          <w:p w14:paraId="4E676552"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990" w:type="dxa"/>
            <w:tcBorders>
              <w:top w:val="nil"/>
              <w:left w:val="single" w:sz="8" w:space="0" w:color="000000"/>
              <w:bottom w:val="single" w:sz="8" w:space="0" w:color="000000"/>
              <w:right w:val="single" w:sz="8" w:space="0" w:color="000000"/>
            </w:tcBorders>
          </w:tcPr>
          <w:p w14:paraId="6FA6DB98" w14:textId="77777777" w:rsidR="00331E68" w:rsidRDefault="00331E68" w:rsidP="00331E68">
            <w:pPr>
              <w:spacing w:line="120" w:lineRule="exact"/>
              <w:rPr>
                <w:szCs w:val="20"/>
              </w:rPr>
            </w:pPr>
          </w:p>
          <w:p w14:paraId="6F434A21"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jc w:val="right"/>
              <w:rPr>
                <w:szCs w:val="20"/>
              </w:rPr>
            </w:pPr>
            <w:r>
              <w:rPr>
                <w:szCs w:val="20"/>
              </w:rPr>
              <w:t>0</w:t>
            </w:r>
          </w:p>
        </w:tc>
        <w:tc>
          <w:tcPr>
            <w:tcW w:w="2070" w:type="dxa"/>
            <w:tcBorders>
              <w:top w:val="nil"/>
              <w:left w:val="single" w:sz="8" w:space="0" w:color="000000"/>
              <w:bottom w:val="single" w:sz="8" w:space="0" w:color="000000"/>
              <w:right w:val="single" w:sz="8" w:space="0" w:color="000000"/>
            </w:tcBorders>
          </w:tcPr>
          <w:p w14:paraId="037FD432" w14:textId="77777777" w:rsidR="00331E68" w:rsidRDefault="00331E68" w:rsidP="00331E68">
            <w:pPr>
              <w:spacing w:line="120" w:lineRule="exact"/>
              <w:rPr>
                <w:szCs w:val="20"/>
              </w:rPr>
            </w:pPr>
          </w:p>
          <w:p w14:paraId="59FC2D8C"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jc w:val="right"/>
              <w:rPr>
                <w:szCs w:val="20"/>
              </w:rPr>
            </w:pPr>
            <w:r>
              <w:rPr>
                <w:szCs w:val="20"/>
              </w:rPr>
              <w:t>0</w:t>
            </w:r>
          </w:p>
          <w:p w14:paraId="3A6C3438" w14:textId="77777777" w:rsidR="00331E68" w:rsidRDefault="00331E68" w:rsidP="00331E68">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after="58" w:line="244" w:lineRule="exact"/>
              <w:rPr>
                <w:szCs w:val="20"/>
              </w:rPr>
            </w:pPr>
          </w:p>
        </w:tc>
      </w:tr>
    </w:tbl>
    <w:p w14:paraId="23FC91E8" w14:textId="77777777" w:rsidR="00331E68" w:rsidRDefault="00903DA5" w:rsidP="00903DA5">
      <w:pPr>
        <w:jc w:val="center"/>
      </w:pPr>
      <w:r>
        <w:rPr>
          <w:noProof/>
        </w:rPr>
        <w:pict w14:anchorId="091999DE">
          <v:shape id="_x0000_s3202" type="#_x0000_t202" style="position:absolute;left:0;text-align:left;margin-left:700.7pt;margin-top:-31.55pt;width:30.2pt;height:513.2pt;z-index:251654144;mso-wrap-style:tight;mso-position-horizontal-relative:text;mso-position-vertical-relative:text" stroked="f">
            <v:textbox style="layout-flow:vertical">
              <w:txbxContent>
                <w:p w14:paraId="25A78468" w14:textId="77777777" w:rsidR="00903DA5" w:rsidRDefault="00903DA5" w:rsidP="00903DA5">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-5-</w:t>
                  </w:r>
                </w:p>
                <w:p w14:paraId="268F48A6" w14:textId="77777777" w:rsidR="00903DA5" w:rsidRDefault="00903DA5" w:rsidP="00903DA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61E2CAFD" w14:textId="77777777" w:rsidR="00903DA5" w:rsidRDefault="00903DA5" w:rsidP="00903DA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54923F13" w14:textId="77777777" w:rsidR="00903DA5" w:rsidRDefault="00903DA5" w:rsidP="00903DA5">
                  <w:pPr>
                    <w:spacing w:line="225" w:lineRule="exact"/>
                    <w:rPr>
                      <w:sz w:val="24"/>
                    </w:rPr>
                  </w:pPr>
                  <w:r>
                    <w:rPr>
                      <w:sz w:val="24"/>
                    </w:rPr>
                    <w:t>-5-</w:t>
                  </w:r>
                </w:p>
                <w:p w14:paraId="098A9CB7" w14:textId="77777777" w:rsidR="00903DA5" w:rsidRDefault="00903DA5"/>
              </w:txbxContent>
            </v:textbox>
          </v:shape>
        </w:pict>
      </w:r>
    </w:p>
    <w:tbl>
      <w:tblPr>
        <w:tblW w:w="0" w:type="auto"/>
        <w:jc w:val="center"/>
        <w:tblLayout w:type="fixed"/>
        <w:tblLook w:val="01E0" w:firstRow="1" w:lastRow="1" w:firstColumn="1" w:lastColumn="1" w:noHBand="0" w:noVBand="0"/>
      </w:tblPr>
      <w:tblGrid>
        <w:gridCol w:w="828"/>
        <w:gridCol w:w="6750"/>
        <w:gridCol w:w="1091"/>
      </w:tblGrid>
      <w:tr w:rsidR="00B10D4D" w:rsidRPr="009D0C71" w14:paraId="027C7495" w14:textId="77777777" w:rsidTr="00014AD5">
        <w:trPr>
          <w:jc w:val="center"/>
        </w:trPr>
        <w:tc>
          <w:tcPr>
            <w:tcW w:w="7578" w:type="dxa"/>
            <w:gridSpan w:val="2"/>
          </w:tcPr>
          <w:p w14:paraId="2B7639BD" w14:textId="77777777" w:rsidR="00B10D4D" w:rsidRPr="009D0C71" w:rsidRDefault="00BE7B0B" w:rsidP="00014AD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center"/>
              <w:rPr>
                <w:sz w:val="24"/>
              </w:rPr>
            </w:pPr>
            <w:r>
              <w:rPr>
                <w:b/>
                <w:bCs/>
                <w:sz w:val="24"/>
              </w:rPr>
              <w:t xml:space="preserve">Table 1 (b): </w:t>
            </w:r>
            <w:r>
              <w:rPr>
                <w:b/>
                <w:bCs/>
                <w:sz w:val="24"/>
              </w:rPr>
              <w:tab/>
              <w:t>Changes in liabilities</w:t>
            </w:r>
          </w:p>
        </w:tc>
        <w:tc>
          <w:tcPr>
            <w:tcW w:w="1091" w:type="dxa"/>
          </w:tcPr>
          <w:p w14:paraId="7191D3EF"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r>
      <w:tr w:rsidR="00B10D4D" w:rsidRPr="009D0C71" w14:paraId="56E5F781" w14:textId="77777777" w:rsidTr="00014AD5">
        <w:trPr>
          <w:jc w:val="center"/>
        </w:trPr>
        <w:tc>
          <w:tcPr>
            <w:tcW w:w="828" w:type="dxa"/>
          </w:tcPr>
          <w:p w14:paraId="7B913C3C"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p w14:paraId="0DC0CE47" w14:textId="77777777" w:rsidR="00862D87" w:rsidRPr="009D0C71" w:rsidRDefault="00862D87"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p w14:paraId="38B62361" w14:textId="77777777" w:rsidR="00862D87" w:rsidRPr="009D0C71" w:rsidRDefault="00862D87"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p w14:paraId="3E7812CF" w14:textId="77777777" w:rsidR="00862D87" w:rsidRPr="009D0C71" w:rsidRDefault="00862D87"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F766F7C" w14:textId="77777777" w:rsidR="00862D87" w:rsidRPr="009D0C71" w:rsidRDefault="00862D87"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p w14:paraId="1D9FAB2F" w14:textId="77777777" w:rsidR="00862D87" w:rsidRPr="009D0C71" w:rsidRDefault="00862D87"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1091" w:type="dxa"/>
          </w:tcPr>
          <w:p w14:paraId="1176FA53"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p w14:paraId="1C6E0A3C" w14:textId="77777777" w:rsidR="004061CA" w:rsidRPr="009D0C71"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p w14:paraId="448B6F98" w14:textId="77777777" w:rsidR="004061CA" w:rsidRPr="009D0C71"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p w14:paraId="34450538" w14:textId="77777777" w:rsidR="004061CA" w:rsidRPr="009D0C71"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tc>
      </w:tr>
    </w:tbl>
    <w:p w14:paraId="4F54F89D" w14:textId="77777777" w:rsidR="00812912" w:rsidRDefault="00812912" w:rsidP="00014AD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before="120" w:after="240" w:line="244" w:lineRule="exact"/>
        <w:ind w:left="1138" w:hanging="1138"/>
        <w:jc w:val="center"/>
        <w:rPr>
          <w:sz w:val="24"/>
        </w:rPr>
      </w:pPr>
      <w:r>
        <w:br w:type="page"/>
      </w:r>
      <w:r w:rsidR="00014AD5">
        <w:rPr>
          <w:b/>
          <w:bCs/>
          <w:noProof/>
          <w:sz w:val="24"/>
        </w:rPr>
        <w:lastRenderedPageBreak/>
        <w:pict w14:anchorId="36308B40">
          <v:shape id="_x0000_s3203" type="#_x0000_t202" style="position:absolute;left:0;text-align:left;margin-left:697.7pt;margin-top:-31.55pt;width:33.2pt;height:513.2pt;z-index:251655168;mso-wrap-style:tight" stroked="f">
            <v:textbox style="layout-flow:vertical">
              <w:txbxContent>
                <w:p w14:paraId="2287DCE3" w14:textId="77777777" w:rsidR="00014AD5" w:rsidRDefault="00014AD5" w:rsidP="00DF2349">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-6-</w:t>
                  </w:r>
                </w:p>
                <w:p w14:paraId="5131BB2B" w14:textId="77777777" w:rsidR="00014AD5" w:rsidRDefault="00014AD5" w:rsidP="00014AD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7BE63E21" w14:textId="77777777" w:rsidR="00014AD5" w:rsidRDefault="00014AD5" w:rsidP="00014AD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4AEA6C34" w14:textId="77777777" w:rsidR="00014AD5" w:rsidRDefault="00014AD5" w:rsidP="00014AD5">
                  <w:pPr>
                    <w:spacing w:line="225" w:lineRule="exact"/>
                    <w:rPr>
                      <w:sz w:val="24"/>
                    </w:rPr>
                  </w:pPr>
                  <w:r>
                    <w:rPr>
                      <w:sz w:val="24"/>
                    </w:rPr>
                    <w:t>-5-</w:t>
                  </w:r>
                </w:p>
                <w:p w14:paraId="1E45D63E" w14:textId="77777777" w:rsidR="00014AD5" w:rsidRDefault="00014AD5"/>
              </w:txbxContent>
            </v:textbox>
          </v:shape>
        </w:pict>
      </w:r>
      <w:r>
        <w:rPr>
          <w:b/>
          <w:bCs/>
          <w:sz w:val="24"/>
        </w:rPr>
        <w:t>Table 2:</w:t>
      </w:r>
      <w:r>
        <w:rPr>
          <w:b/>
          <w:bCs/>
          <w:sz w:val="24"/>
        </w:rPr>
        <w:tab/>
        <w:t>Some data derived from the Balance of Payments</w:t>
      </w:r>
      <w:r>
        <w:rPr>
          <w:rStyle w:val="FootnoteReference"/>
          <w:sz w:val="24"/>
          <w:vertAlign w:val="superscript"/>
        </w:rPr>
        <w:footnoteReference w:id="1"/>
      </w:r>
    </w:p>
    <w:p w14:paraId="09D27655" w14:textId="77777777" w:rsidR="00812912" w:rsidRDefault="00812912"/>
    <w:tbl>
      <w:tblPr>
        <w:tblW w:w="0" w:type="auto"/>
        <w:jc w:val="center"/>
        <w:tblLayout w:type="fixed"/>
        <w:tblLook w:val="01E0" w:firstRow="1" w:lastRow="1" w:firstColumn="1" w:lastColumn="1" w:noHBand="0" w:noVBand="0"/>
      </w:tblPr>
      <w:tblGrid>
        <w:gridCol w:w="828"/>
        <w:gridCol w:w="6750"/>
        <w:gridCol w:w="1091"/>
      </w:tblGrid>
      <w:tr w:rsidR="004061CA" w:rsidRPr="009D0C71" w14:paraId="70A5798F" w14:textId="77777777" w:rsidTr="00014AD5">
        <w:trPr>
          <w:jc w:val="center"/>
        </w:trPr>
        <w:tc>
          <w:tcPr>
            <w:tcW w:w="828" w:type="dxa"/>
          </w:tcPr>
          <w:p w14:paraId="6A123F71" w14:textId="77777777" w:rsidR="004061CA" w:rsidRPr="009D0C71"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5918C477" w14:textId="77777777" w:rsidR="00812912" w:rsidRDefault="00BE7B0B" w:rsidP="00812912">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r>
              <w:rPr>
                <w:b/>
                <w:bCs/>
                <w:sz w:val="24"/>
              </w:rPr>
              <w:t>2 (a):</w:t>
            </w:r>
            <w:r>
              <w:rPr>
                <w:b/>
                <w:bCs/>
                <w:sz w:val="24"/>
              </w:rPr>
              <w:tab/>
            </w:r>
            <w:r w:rsidR="00812912" w:rsidRPr="009D0C71">
              <w:rPr>
                <w:b/>
                <w:bCs/>
                <w:sz w:val="24"/>
              </w:rPr>
              <w:t>Changes in assets</w:t>
            </w:r>
          </w:p>
          <w:p w14:paraId="2635F115" w14:textId="77777777" w:rsidR="004061CA" w:rsidRPr="009D0C71" w:rsidDel="00862D87"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1091" w:type="dxa"/>
          </w:tcPr>
          <w:p w14:paraId="7E6E8306" w14:textId="77777777" w:rsidR="004061CA" w:rsidRPr="009D0C71" w:rsidRDefault="004061CA"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tc>
      </w:tr>
      <w:tr w:rsidR="00B10D4D" w:rsidRPr="009D0C71" w14:paraId="565D9BED" w14:textId="77777777" w:rsidTr="00014AD5">
        <w:trPr>
          <w:jc w:val="center"/>
        </w:trPr>
        <w:tc>
          <w:tcPr>
            <w:tcW w:w="828" w:type="dxa"/>
          </w:tcPr>
          <w:p w14:paraId="173550DF"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736C4078"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Monetary gold and SDRs</w:t>
            </w:r>
          </w:p>
        </w:tc>
        <w:tc>
          <w:tcPr>
            <w:tcW w:w="1091" w:type="dxa"/>
          </w:tcPr>
          <w:p w14:paraId="1AF2240C"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1</w:t>
            </w:r>
          </w:p>
        </w:tc>
      </w:tr>
      <w:tr w:rsidR="00B10D4D" w:rsidRPr="009D0C71" w14:paraId="0ACFF644" w14:textId="77777777" w:rsidTr="00014AD5">
        <w:trPr>
          <w:jc w:val="center"/>
        </w:trPr>
        <w:tc>
          <w:tcPr>
            <w:tcW w:w="828" w:type="dxa"/>
          </w:tcPr>
          <w:p w14:paraId="6033BC72"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3BD14A17"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Loans</w:t>
            </w:r>
          </w:p>
        </w:tc>
        <w:tc>
          <w:tcPr>
            <w:tcW w:w="1091" w:type="dxa"/>
          </w:tcPr>
          <w:p w14:paraId="671424AD"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4</w:t>
            </w:r>
          </w:p>
        </w:tc>
      </w:tr>
      <w:tr w:rsidR="00B10D4D" w:rsidRPr="009D0C71" w14:paraId="4A38402D" w14:textId="77777777" w:rsidTr="00014AD5">
        <w:trPr>
          <w:jc w:val="center"/>
        </w:trPr>
        <w:tc>
          <w:tcPr>
            <w:tcW w:w="828" w:type="dxa"/>
          </w:tcPr>
          <w:p w14:paraId="67273404"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660368D3"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Other accounts receivable</w:t>
            </w:r>
          </w:p>
        </w:tc>
        <w:tc>
          <w:tcPr>
            <w:tcW w:w="1091" w:type="dxa"/>
          </w:tcPr>
          <w:p w14:paraId="2BD94BA8"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10</w:t>
            </w:r>
          </w:p>
        </w:tc>
      </w:tr>
      <w:tr w:rsidR="00B10D4D" w:rsidRPr="009D0C71" w14:paraId="78050295" w14:textId="77777777" w:rsidTr="00014AD5">
        <w:trPr>
          <w:jc w:val="center"/>
        </w:trPr>
        <w:tc>
          <w:tcPr>
            <w:tcW w:w="828" w:type="dxa"/>
          </w:tcPr>
          <w:p w14:paraId="6B02D783"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67129C45"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Currency and deposits</w:t>
            </w:r>
          </w:p>
        </w:tc>
        <w:tc>
          <w:tcPr>
            <w:tcW w:w="1091" w:type="dxa"/>
          </w:tcPr>
          <w:p w14:paraId="5002019F"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11</w:t>
            </w:r>
          </w:p>
        </w:tc>
      </w:tr>
      <w:tr w:rsidR="00B10D4D" w:rsidRPr="009D0C71" w14:paraId="5D0531B4" w14:textId="77777777" w:rsidTr="00014AD5">
        <w:trPr>
          <w:jc w:val="center"/>
        </w:trPr>
        <w:tc>
          <w:tcPr>
            <w:tcW w:w="828" w:type="dxa"/>
          </w:tcPr>
          <w:p w14:paraId="7340F574"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E154F90"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Debt securities</w:t>
            </w:r>
          </w:p>
        </w:tc>
        <w:tc>
          <w:tcPr>
            <w:tcW w:w="1091" w:type="dxa"/>
          </w:tcPr>
          <w:p w14:paraId="329A1ADC"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9</w:t>
            </w:r>
          </w:p>
        </w:tc>
      </w:tr>
      <w:tr w:rsidR="00B10D4D" w:rsidRPr="009D0C71" w14:paraId="145955F9" w14:textId="77777777" w:rsidTr="00014AD5">
        <w:trPr>
          <w:jc w:val="center"/>
        </w:trPr>
        <w:tc>
          <w:tcPr>
            <w:tcW w:w="828" w:type="dxa"/>
          </w:tcPr>
          <w:p w14:paraId="2B50A0AE"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4F310854"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Equity and investment fund shares</w:t>
            </w:r>
          </w:p>
        </w:tc>
        <w:tc>
          <w:tcPr>
            <w:tcW w:w="1091" w:type="dxa"/>
          </w:tcPr>
          <w:p w14:paraId="2719658B"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2</w:t>
            </w:r>
          </w:p>
        </w:tc>
      </w:tr>
      <w:tr w:rsidR="00B10D4D" w:rsidRPr="009D0C71" w14:paraId="1BDD94C9" w14:textId="77777777" w:rsidTr="00014AD5">
        <w:trPr>
          <w:jc w:val="center"/>
        </w:trPr>
        <w:tc>
          <w:tcPr>
            <w:tcW w:w="828" w:type="dxa"/>
          </w:tcPr>
          <w:p w14:paraId="4243E814"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422B3111"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Insurance, pension and standardized guarantee</w:t>
            </w:r>
          </w:p>
        </w:tc>
        <w:tc>
          <w:tcPr>
            <w:tcW w:w="1091" w:type="dxa"/>
          </w:tcPr>
          <w:p w14:paraId="0E061EF0"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0</w:t>
            </w:r>
          </w:p>
        </w:tc>
      </w:tr>
      <w:tr w:rsidR="00B10D4D" w:rsidRPr="009D0C71" w14:paraId="4C3A14C8" w14:textId="77777777" w:rsidTr="00014AD5">
        <w:trPr>
          <w:jc w:val="center"/>
        </w:trPr>
        <w:tc>
          <w:tcPr>
            <w:tcW w:w="828" w:type="dxa"/>
          </w:tcPr>
          <w:p w14:paraId="1EA1B452"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3C8F6456"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Financial derivatives and employee stock options</w:t>
            </w:r>
          </w:p>
        </w:tc>
        <w:tc>
          <w:tcPr>
            <w:tcW w:w="1091" w:type="dxa"/>
          </w:tcPr>
          <w:p w14:paraId="64091A12"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0</w:t>
            </w:r>
          </w:p>
        </w:tc>
      </w:tr>
      <w:tr w:rsidR="00B10D4D" w:rsidRPr="009D0C71" w14:paraId="03818E4C" w14:textId="77777777" w:rsidTr="00014AD5">
        <w:trPr>
          <w:jc w:val="center"/>
        </w:trPr>
        <w:tc>
          <w:tcPr>
            <w:tcW w:w="828" w:type="dxa"/>
          </w:tcPr>
          <w:p w14:paraId="6B3C1A3D"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7BC79157"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Acquisitions less disposals of contracts, leases and licenses</w:t>
            </w:r>
          </w:p>
        </w:tc>
        <w:tc>
          <w:tcPr>
            <w:tcW w:w="1091" w:type="dxa"/>
          </w:tcPr>
          <w:p w14:paraId="321FA81F"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0</w:t>
            </w:r>
          </w:p>
        </w:tc>
      </w:tr>
      <w:tr w:rsidR="00B10D4D" w:rsidRPr="009D0C71" w14:paraId="76FFD458" w14:textId="77777777" w:rsidTr="00014AD5">
        <w:trPr>
          <w:jc w:val="center"/>
        </w:trPr>
        <w:tc>
          <w:tcPr>
            <w:tcW w:w="828" w:type="dxa"/>
          </w:tcPr>
          <w:p w14:paraId="1C3CB5B4"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601387CA"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Purchases less sales of goodwill and marketing assets</w:t>
            </w:r>
          </w:p>
        </w:tc>
        <w:tc>
          <w:tcPr>
            <w:tcW w:w="1091" w:type="dxa"/>
          </w:tcPr>
          <w:p w14:paraId="684D4292" w14:textId="77777777" w:rsidR="00B10D4D" w:rsidRPr="009D0C71" w:rsidRDefault="00B10D4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0</w:t>
            </w:r>
          </w:p>
        </w:tc>
      </w:tr>
    </w:tbl>
    <w:p w14:paraId="4F823718"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518868C3" w14:textId="77777777" w:rsidR="001241ED" w:rsidRDefault="005A4591" w:rsidP="00014AD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jc w:val="center"/>
        <w:rPr>
          <w:b/>
          <w:bCs/>
          <w:sz w:val="24"/>
        </w:rPr>
      </w:pPr>
      <w:r>
        <w:rPr>
          <w:sz w:val="24"/>
        </w:rPr>
        <w:br w:type="page"/>
      </w:r>
      <w:r w:rsidR="00014AD5">
        <w:rPr>
          <w:b/>
          <w:bCs/>
          <w:noProof/>
          <w:sz w:val="24"/>
        </w:rPr>
        <w:lastRenderedPageBreak/>
        <w:pict w14:anchorId="7F5AF987">
          <v:shape id="_x0000_s3204" type="#_x0000_t202" style="position:absolute;left:0;text-align:left;margin-left:694.7pt;margin-top:-31.55pt;width:36.2pt;height:513.2pt;z-index:251656192;mso-wrap-style:tight" stroked="f">
            <v:textbox style="layout-flow:vertical">
              <w:txbxContent>
                <w:p w14:paraId="359F2602" w14:textId="77777777" w:rsidR="00014AD5" w:rsidRDefault="00014AD5" w:rsidP="00014AD5">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-7-</w:t>
                  </w:r>
                </w:p>
                <w:p w14:paraId="3581DAF1" w14:textId="77777777" w:rsidR="00014AD5" w:rsidRDefault="00014AD5" w:rsidP="00014AD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51B91C94" w14:textId="77777777" w:rsidR="00014AD5" w:rsidRDefault="00014AD5" w:rsidP="00014AD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458A291D" w14:textId="77777777" w:rsidR="00014AD5" w:rsidRDefault="00014AD5" w:rsidP="00014AD5">
                  <w:pPr>
                    <w:spacing w:line="225" w:lineRule="exact"/>
                    <w:rPr>
                      <w:sz w:val="24"/>
                    </w:rPr>
                  </w:pPr>
                  <w:r>
                    <w:rPr>
                      <w:sz w:val="24"/>
                    </w:rPr>
                    <w:t>-5-</w:t>
                  </w:r>
                </w:p>
                <w:p w14:paraId="60582516" w14:textId="77777777" w:rsidR="00014AD5" w:rsidRDefault="00014AD5"/>
              </w:txbxContent>
            </v:textbox>
          </v:shape>
        </w:pict>
      </w:r>
      <w:r w:rsidR="00405FF7">
        <w:rPr>
          <w:b/>
          <w:bCs/>
          <w:sz w:val="24"/>
        </w:rPr>
        <w:t>Table 2:</w:t>
      </w:r>
      <w:r w:rsidR="00405FF7">
        <w:rPr>
          <w:b/>
          <w:bCs/>
          <w:sz w:val="24"/>
        </w:rPr>
        <w:tab/>
        <w:t>Some data derived from the Balance of Payments</w:t>
      </w:r>
    </w:p>
    <w:p w14:paraId="7927E0E5" w14:textId="77777777" w:rsidR="00405FF7" w:rsidRDefault="00405FF7"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tbl>
      <w:tblPr>
        <w:tblW w:w="0" w:type="auto"/>
        <w:jc w:val="center"/>
        <w:tblLayout w:type="fixed"/>
        <w:tblLook w:val="01E0" w:firstRow="1" w:lastRow="1" w:firstColumn="1" w:lastColumn="1" w:noHBand="0" w:noVBand="0"/>
      </w:tblPr>
      <w:tblGrid>
        <w:gridCol w:w="828"/>
        <w:gridCol w:w="6750"/>
        <w:gridCol w:w="1091"/>
      </w:tblGrid>
      <w:tr w:rsidR="001241ED" w:rsidRPr="009D0C71" w14:paraId="4DF751B3" w14:textId="77777777" w:rsidTr="00014AD5">
        <w:trPr>
          <w:jc w:val="center"/>
        </w:trPr>
        <w:tc>
          <w:tcPr>
            <w:tcW w:w="7578" w:type="dxa"/>
            <w:gridSpan w:val="2"/>
          </w:tcPr>
          <w:p w14:paraId="09EBAC27" w14:textId="77777777" w:rsidR="001241ED" w:rsidRPr="009D0C71" w:rsidRDefault="00BE7B0B" w:rsidP="00014AD5">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center"/>
              <w:rPr>
                <w:sz w:val="24"/>
              </w:rPr>
            </w:pPr>
            <w:r>
              <w:rPr>
                <w:b/>
                <w:bCs/>
                <w:sz w:val="24"/>
              </w:rPr>
              <w:t>2 (b):</w:t>
            </w:r>
            <w:r>
              <w:rPr>
                <w:b/>
                <w:bCs/>
                <w:sz w:val="24"/>
              </w:rPr>
              <w:tab/>
            </w:r>
            <w:r w:rsidR="00405FF7">
              <w:rPr>
                <w:b/>
                <w:bCs/>
                <w:sz w:val="24"/>
              </w:rPr>
              <w:tab/>
            </w:r>
            <w:r w:rsidR="001241ED" w:rsidRPr="009D0C71">
              <w:rPr>
                <w:b/>
                <w:bCs/>
                <w:sz w:val="24"/>
              </w:rPr>
              <w:t xml:space="preserve">Changes in </w:t>
            </w:r>
            <w:r w:rsidR="00405FF7">
              <w:rPr>
                <w:b/>
                <w:bCs/>
                <w:sz w:val="24"/>
              </w:rPr>
              <w:t>liabiliti</w:t>
            </w:r>
            <w:r w:rsidR="001241ED" w:rsidRPr="009D0C71">
              <w:rPr>
                <w:b/>
                <w:bCs/>
                <w:sz w:val="24"/>
              </w:rPr>
              <w:t>es</w:t>
            </w:r>
          </w:p>
        </w:tc>
        <w:tc>
          <w:tcPr>
            <w:tcW w:w="1091" w:type="dxa"/>
          </w:tcPr>
          <w:p w14:paraId="31380A7E"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r>
      <w:tr w:rsidR="00D25C5C" w:rsidRPr="009D0C71" w14:paraId="6A2C2333" w14:textId="77777777" w:rsidTr="00014AD5">
        <w:trPr>
          <w:jc w:val="center"/>
        </w:trPr>
        <w:tc>
          <w:tcPr>
            <w:tcW w:w="828" w:type="dxa"/>
          </w:tcPr>
          <w:p w14:paraId="24061646" w14:textId="77777777" w:rsidR="00D25C5C" w:rsidRPr="009D0C71" w:rsidRDefault="00D25C5C"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8913188" w14:textId="77777777" w:rsidR="00D25C5C" w:rsidRPr="009D0C71" w:rsidRDefault="00D25C5C"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1091" w:type="dxa"/>
          </w:tcPr>
          <w:p w14:paraId="1525E76E" w14:textId="77777777" w:rsidR="00D25C5C" w:rsidRPr="009D0C71" w:rsidRDefault="00D25C5C"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tc>
      </w:tr>
      <w:tr w:rsidR="001241ED" w:rsidRPr="009D0C71" w14:paraId="1A7B624F" w14:textId="77777777" w:rsidTr="00014AD5">
        <w:trPr>
          <w:jc w:val="center"/>
        </w:trPr>
        <w:tc>
          <w:tcPr>
            <w:tcW w:w="828" w:type="dxa"/>
          </w:tcPr>
          <w:p w14:paraId="3A4F5D3B"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1B86406"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Currency and deposits</w:t>
            </w:r>
          </w:p>
        </w:tc>
        <w:tc>
          <w:tcPr>
            <w:tcW w:w="1091" w:type="dxa"/>
          </w:tcPr>
          <w:p w14:paraId="69E1E782"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-2</w:t>
            </w:r>
          </w:p>
        </w:tc>
      </w:tr>
      <w:tr w:rsidR="001241ED" w:rsidRPr="009D0C71" w14:paraId="4D7AEB35" w14:textId="77777777" w:rsidTr="00014AD5">
        <w:trPr>
          <w:jc w:val="center"/>
        </w:trPr>
        <w:tc>
          <w:tcPr>
            <w:tcW w:w="828" w:type="dxa"/>
          </w:tcPr>
          <w:p w14:paraId="0A7742C0"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C486F42"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Loans</w:t>
            </w:r>
          </w:p>
        </w:tc>
        <w:tc>
          <w:tcPr>
            <w:tcW w:w="1091" w:type="dxa"/>
          </w:tcPr>
          <w:p w14:paraId="21E0F099"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45</w:t>
            </w:r>
          </w:p>
        </w:tc>
      </w:tr>
      <w:tr w:rsidR="001241ED" w:rsidRPr="009D0C71" w14:paraId="6661608A" w14:textId="77777777" w:rsidTr="00014AD5">
        <w:trPr>
          <w:jc w:val="center"/>
        </w:trPr>
        <w:tc>
          <w:tcPr>
            <w:tcW w:w="828" w:type="dxa"/>
          </w:tcPr>
          <w:p w14:paraId="7F9E30FC"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72CA207D"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Capital transfers receivable</w:t>
            </w:r>
          </w:p>
        </w:tc>
        <w:tc>
          <w:tcPr>
            <w:tcW w:w="1091" w:type="dxa"/>
          </w:tcPr>
          <w:p w14:paraId="4F4D5FCF"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4</w:t>
            </w:r>
          </w:p>
        </w:tc>
      </w:tr>
      <w:tr w:rsidR="001241ED" w:rsidRPr="009D0C71" w14:paraId="15F68B7C" w14:textId="77777777" w:rsidTr="00014AD5">
        <w:trPr>
          <w:jc w:val="center"/>
        </w:trPr>
        <w:tc>
          <w:tcPr>
            <w:tcW w:w="828" w:type="dxa"/>
          </w:tcPr>
          <w:p w14:paraId="40C16DE4"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57A1A2E9"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Other accounts payable</w:t>
            </w:r>
          </w:p>
        </w:tc>
        <w:tc>
          <w:tcPr>
            <w:tcW w:w="1091" w:type="dxa"/>
          </w:tcPr>
          <w:p w14:paraId="6EF3B1BD" w14:textId="77777777" w:rsidR="001241ED" w:rsidRPr="009D0C71" w:rsidRDefault="005A4591"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w:t>
            </w:r>
            <w:r w:rsidR="001241ED" w:rsidRPr="009D0C71">
              <w:rPr>
                <w:sz w:val="24"/>
              </w:rPr>
              <w:t>14</w:t>
            </w:r>
          </w:p>
        </w:tc>
      </w:tr>
      <w:tr w:rsidR="001241ED" w:rsidRPr="009D0C71" w14:paraId="638638F5" w14:textId="77777777" w:rsidTr="00014AD5">
        <w:trPr>
          <w:jc w:val="center"/>
        </w:trPr>
        <w:tc>
          <w:tcPr>
            <w:tcW w:w="828" w:type="dxa"/>
          </w:tcPr>
          <w:p w14:paraId="2E51D636"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4939802"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Capital transfers payable</w:t>
            </w:r>
          </w:p>
        </w:tc>
        <w:tc>
          <w:tcPr>
            <w:tcW w:w="1091" w:type="dxa"/>
          </w:tcPr>
          <w:p w14:paraId="7D3B35A7"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1</w:t>
            </w:r>
          </w:p>
        </w:tc>
      </w:tr>
      <w:tr w:rsidR="001241ED" w:rsidRPr="009D0C71" w14:paraId="14384A54" w14:textId="77777777" w:rsidTr="00014AD5">
        <w:trPr>
          <w:jc w:val="center"/>
        </w:trPr>
        <w:tc>
          <w:tcPr>
            <w:tcW w:w="828" w:type="dxa"/>
          </w:tcPr>
          <w:p w14:paraId="2F44016C"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5EF74DB8"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Current external balance</w:t>
            </w:r>
          </w:p>
        </w:tc>
        <w:tc>
          <w:tcPr>
            <w:tcW w:w="1091" w:type="dxa"/>
          </w:tcPr>
          <w:p w14:paraId="506D829B" w14:textId="77777777" w:rsidR="001241ED" w:rsidRPr="009D0C71" w:rsidRDefault="005A4591"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w:t>
            </w:r>
            <w:r w:rsidR="001241ED" w:rsidRPr="009D0C71">
              <w:rPr>
                <w:sz w:val="24"/>
              </w:rPr>
              <w:t>32</w:t>
            </w:r>
          </w:p>
        </w:tc>
      </w:tr>
      <w:tr w:rsidR="001241ED" w:rsidRPr="009D0C71" w14:paraId="5F727DE7" w14:textId="77777777" w:rsidTr="00014AD5">
        <w:trPr>
          <w:jc w:val="center"/>
        </w:trPr>
        <w:tc>
          <w:tcPr>
            <w:tcW w:w="828" w:type="dxa"/>
          </w:tcPr>
          <w:p w14:paraId="4E884012"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5C0EDE49"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Equity and investment fund shares</w:t>
            </w:r>
          </w:p>
        </w:tc>
        <w:tc>
          <w:tcPr>
            <w:tcW w:w="1091" w:type="dxa"/>
          </w:tcPr>
          <w:p w14:paraId="41727800"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14</w:t>
            </w:r>
          </w:p>
        </w:tc>
      </w:tr>
      <w:tr w:rsidR="001241ED" w:rsidRPr="009D0C71" w14:paraId="121832A3" w14:textId="77777777" w:rsidTr="00014AD5">
        <w:trPr>
          <w:jc w:val="center"/>
        </w:trPr>
        <w:tc>
          <w:tcPr>
            <w:tcW w:w="828" w:type="dxa"/>
          </w:tcPr>
          <w:p w14:paraId="4654E1F5"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416D4214"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Debt securities</w:t>
            </w:r>
          </w:p>
        </w:tc>
        <w:tc>
          <w:tcPr>
            <w:tcW w:w="1091" w:type="dxa"/>
          </w:tcPr>
          <w:p w14:paraId="178CDD73"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20</w:t>
            </w:r>
          </w:p>
        </w:tc>
      </w:tr>
      <w:tr w:rsidR="001241ED" w:rsidRPr="009D0C71" w14:paraId="743D4A16" w14:textId="77777777" w:rsidTr="00014AD5">
        <w:trPr>
          <w:jc w:val="center"/>
        </w:trPr>
        <w:tc>
          <w:tcPr>
            <w:tcW w:w="828" w:type="dxa"/>
          </w:tcPr>
          <w:p w14:paraId="455B50FC"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5B3EAF1C"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Insurance, pension and standardized guarantee</w:t>
            </w:r>
          </w:p>
        </w:tc>
        <w:tc>
          <w:tcPr>
            <w:tcW w:w="1091" w:type="dxa"/>
          </w:tcPr>
          <w:p w14:paraId="0ED09DAA"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sidRPr="009D0C71">
              <w:rPr>
                <w:sz w:val="24"/>
              </w:rPr>
              <w:t>0</w:t>
            </w:r>
          </w:p>
        </w:tc>
      </w:tr>
      <w:tr w:rsidR="001241ED" w:rsidRPr="009D0C71" w14:paraId="7767F439" w14:textId="77777777" w:rsidTr="00014AD5">
        <w:trPr>
          <w:jc w:val="center"/>
        </w:trPr>
        <w:tc>
          <w:tcPr>
            <w:tcW w:w="828" w:type="dxa"/>
          </w:tcPr>
          <w:p w14:paraId="6E502B32"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14960B16"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r w:rsidRPr="009D0C71">
              <w:rPr>
                <w:sz w:val="24"/>
              </w:rPr>
              <w:t>Financial derivatives and employee stock options</w:t>
            </w:r>
            <w:r w:rsidRPr="009D0C71">
              <w:rPr>
                <w:sz w:val="24"/>
              </w:rPr>
              <w:tab/>
            </w:r>
          </w:p>
        </w:tc>
        <w:tc>
          <w:tcPr>
            <w:tcW w:w="1091" w:type="dxa"/>
          </w:tcPr>
          <w:p w14:paraId="5B341073" w14:textId="77777777" w:rsidR="001241ED" w:rsidRPr="009D0C71" w:rsidRDefault="0094041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r>
              <w:rPr>
                <w:sz w:val="24"/>
              </w:rPr>
              <w:t>3</w:t>
            </w:r>
          </w:p>
        </w:tc>
      </w:tr>
      <w:tr w:rsidR="001241ED" w:rsidRPr="009D0C71" w14:paraId="3713CD89" w14:textId="77777777" w:rsidTr="00014AD5">
        <w:trPr>
          <w:jc w:val="center"/>
        </w:trPr>
        <w:tc>
          <w:tcPr>
            <w:tcW w:w="828" w:type="dxa"/>
          </w:tcPr>
          <w:p w14:paraId="6A1136D9"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6750" w:type="dxa"/>
          </w:tcPr>
          <w:p w14:paraId="317224AF"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rPr>
                <w:sz w:val="24"/>
              </w:rPr>
            </w:pPr>
          </w:p>
        </w:tc>
        <w:tc>
          <w:tcPr>
            <w:tcW w:w="1091" w:type="dxa"/>
          </w:tcPr>
          <w:p w14:paraId="02F61F1A" w14:textId="77777777" w:rsidR="001241ED" w:rsidRPr="009D0C71" w:rsidRDefault="001241ED" w:rsidP="009D0C71">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360" w:lineRule="auto"/>
              <w:jc w:val="right"/>
              <w:rPr>
                <w:sz w:val="24"/>
              </w:rPr>
            </w:pPr>
          </w:p>
        </w:tc>
      </w:tr>
    </w:tbl>
    <w:p w14:paraId="0DC0D73E" w14:textId="77777777" w:rsidR="004A64DA" w:rsidRDefault="004A64DA"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3A0E212B" w14:textId="77777777" w:rsidR="00014AD5" w:rsidRDefault="00014AD5"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sectPr w:rsidR="00014AD5" w:rsidSect="00862D87">
          <w:headerReference w:type="default" r:id="rId13"/>
          <w:endnotePr>
            <w:numFmt w:val="decimal"/>
          </w:endnotePr>
          <w:pgSz w:w="15840" w:h="12240" w:orient="landscape"/>
          <w:pgMar w:top="1987" w:right="720" w:bottom="1800" w:left="720" w:header="720" w:footer="720" w:gutter="0"/>
          <w:cols w:space="720"/>
          <w:noEndnote/>
        </w:sectPr>
      </w:pPr>
    </w:p>
    <w:p w14:paraId="4B1B3893" w14:textId="77777777" w:rsidR="00014AD5" w:rsidRDefault="00014AD5" w:rsidP="004A64DA">
      <w:pPr>
        <w:widowControl/>
        <w:tabs>
          <w:tab w:val="left" w:pos="532"/>
          <w:tab w:val="left" w:pos="1132"/>
          <w:tab w:val="left" w:pos="1732"/>
          <w:tab w:val="left" w:pos="2332"/>
          <w:tab w:val="left" w:pos="2932"/>
          <w:tab w:val="left" w:pos="3532"/>
          <w:tab w:val="left" w:pos="4132"/>
          <w:tab w:val="left" w:pos="4732"/>
          <w:tab w:val="left" w:pos="5332"/>
          <w:tab w:val="left" w:pos="5932"/>
          <w:tab w:val="left" w:pos="6532"/>
          <w:tab w:val="left" w:pos="7132"/>
          <w:tab w:val="left" w:pos="7732"/>
          <w:tab w:val="left" w:pos="8332"/>
        </w:tabs>
        <w:spacing w:line="244" w:lineRule="exact"/>
        <w:rPr>
          <w:sz w:val="24"/>
        </w:rPr>
      </w:pPr>
    </w:p>
    <w:p w14:paraId="6E5643F4" w14:textId="77777777" w:rsidR="00014AD5" w:rsidRDefault="00014AD5" w:rsidP="00014AD5">
      <w:pPr>
        <w:tabs>
          <w:tab w:val="left" w:pos="2332"/>
        </w:tabs>
        <w:rPr>
          <w:sz w:val="24"/>
        </w:rPr>
      </w:pPr>
      <w:r>
        <w:rPr>
          <w:sz w:val="24"/>
        </w:rPr>
        <w:tab/>
      </w:r>
    </w:p>
    <w:p w14:paraId="7E79DEB3" w14:textId="77777777" w:rsidR="00014AD5" w:rsidRDefault="00014AD5" w:rsidP="00014AD5">
      <w:pPr>
        <w:widowControl/>
        <w:tabs>
          <w:tab w:val="left" w:pos="-1440"/>
        </w:tabs>
        <w:spacing w:line="244" w:lineRule="exact"/>
        <w:rPr>
          <w:sz w:val="24"/>
        </w:rPr>
      </w:pPr>
      <w:r>
        <w:rPr>
          <w:b/>
          <w:bCs/>
          <w:i/>
          <w:iCs/>
          <w:sz w:val="24"/>
        </w:rPr>
        <w:t>EXERCISE 2</w:t>
      </w:r>
      <w:r>
        <w:rPr>
          <w:sz w:val="24"/>
        </w:rPr>
        <w:t xml:space="preserve">: </w:t>
      </w:r>
    </w:p>
    <w:p w14:paraId="24616AFF" w14:textId="77777777" w:rsidR="00014AD5" w:rsidRDefault="00014AD5" w:rsidP="00014AD5">
      <w:pPr>
        <w:widowControl/>
        <w:tabs>
          <w:tab w:val="left" w:pos="-1440"/>
        </w:tabs>
        <w:spacing w:line="244" w:lineRule="exact"/>
        <w:rPr>
          <w:sz w:val="24"/>
        </w:rPr>
      </w:pPr>
    </w:p>
    <w:p w14:paraId="485276C1" w14:textId="77777777" w:rsidR="00014AD5" w:rsidRDefault="00014AD5" w:rsidP="00014AD5">
      <w:pPr>
        <w:widowControl/>
        <w:tabs>
          <w:tab w:val="left" w:pos="-1440"/>
        </w:tabs>
        <w:spacing w:line="244" w:lineRule="exact"/>
        <w:rPr>
          <w:sz w:val="24"/>
        </w:rPr>
      </w:pPr>
      <w:r>
        <w:rPr>
          <w:sz w:val="24"/>
        </w:rPr>
        <w:t>Complete the derivation table using the accumulation accounts and opening balance sheet as provided. The derivation table facilitates the preparation of the Closing balance sheet for the total economy.</w:t>
      </w:r>
    </w:p>
    <w:p w14:paraId="1EA293D8" w14:textId="77777777" w:rsidR="00014AD5" w:rsidRDefault="00014AD5" w:rsidP="00014AD5">
      <w:pPr>
        <w:widowControl/>
        <w:tabs>
          <w:tab w:val="left" w:pos="-1440"/>
        </w:tabs>
        <w:spacing w:line="244" w:lineRule="exact"/>
        <w:rPr>
          <w:sz w:val="24"/>
        </w:rPr>
      </w:pPr>
    </w:p>
    <w:p w14:paraId="5E0E951E" w14:textId="77777777" w:rsidR="00014AD5" w:rsidRDefault="00014AD5" w:rsidP="00014AD5">
      <w:pPr>
        <w:widowControl/>
        <w:tabs>
          <w:tab w:val="left" w:pos="-1440"/>
        </w:tabs>
        <w:spacing w:line="244" w:lineRule="exact"/>
        <w:rPr>
          <w:sz w:val="24"/>
        </w:rPr>
      </w:pPr>
      <w:r>
        <w:rPr>
          <w:sz w:val="24"/>
        </w:rPr>
        <w:t>Do the changes in net worth correspond to the changes in the various accounts (that is, do the data in the columns conform to the data in the rows in the derivation table)?</w:t>
      </w:r>
      <w:r w:rsidRPr="00014AD5">
        <w:rPr>
          <w:sz w:val="24"/>
        </w:rPr>
        <w:t xml:space="preserve"> </w:t>
      </w:r>
    </w:p>
    <w:p w14:paraId="707B7CF5" w14:textId="77777777" w:rsidR="00014AD5" w:rsidRPr="00014AD5" w:rsidRDefault="00014AD5" w:rsidP="00014AD5">
      <w:pPr>
        <w:tabs>
          <w:tab w:val="left" w:pos="2160"/>
        </w:tabs>
        <w:rPr>
          <w:sz w:val="24"/>
        </w:rPr>
        <w:sectPr w:rsidR="00014AD5" w:rsidRPr="00014AD5" w:rsidSect="00014AD5">
          <w:headerReference w:type="default" r:id="rId14"/>
          <w:endnotePr>
            <w:numFmt w:val="decimal"/>
          </w:endnotePr>
          <w:pgSz w:w="12240" w:h="15840"/>
          <w:pgMar w:top="720" w:right="1800" w:bottom="720" w:left="1987" w:header="720" w:footer="720" w:gutter="0"/>
          <w:cols w:space="720"/>
          <w:noEndnote/>
          <w:docGrid w:linePitch="272"/>
        </w:sectPr>
      </w:pPr>
    </w:p>
    <w:p w14:paraId="4C75B3C5" w14:textId="77777777" w:rsidR="004A64DA" w:rsidRDefault="004130AC" w:rsidP="00014AD5">
      <w:pPr>
        <w:widowControl/>
        <w:tabs>
          <w:tab w:val="left" w:pos="-1440"/>
          <w:tab w:val="left" w:pos="2640"/>
        </w:tabs>
        <w:spacing w:line="244" w:lineRule="exact"/>
        <w:rPr>
          <w:sz w:val="24"/>
        </w:rPr>
      </w:pPr>
      <w:r>
        <w:rPr>
          <w:noProof/>
          <w:sz w:val="24"/>
        </w:rPr>
        <w:lastRenderedPageBreak/>
        <w:pict w14:anchorId="6023A3BB">
          <v:shape id="_x0000_s3207" type="#_x0000_t202" style="position:absolute;margin-left:702.2pt;margin-top:-31.55pt;width:28.7pt;height:513.2pt;z-index:251659264;mso-wrap-style:tight" stroked="f">
            <v:textbox style="layout-flow:vertical">
              <w:txbxContent>
                <w:p w14:paraId="2936793E" w14:textId="77777777" w:rsidR="004130AC" w:rsidRDefault="004130AC" w:rsidP="004130AC">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-9-</w:t>
                  </w:r>
                </w:p>
                <w:p w14:paraId="29D60595"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12A0F89A"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446DECC2" w14:textId="77777777" w:rsidR="004130AC" w:rsidRDefault="004130AC" w:rsidP="004130AC">
                  <w:pPr>
                    <w:spacing w:line="225" w:lineRule="exact"/>
                    <w:rPr>
                      <w:sz w:val="24"/>
                    </w:rPr>
                  </w:pPr>
                </w:p>
                <w:p w14:paraId="4820ACE3" w14:textId="77777777" w:rsidR="004130AC" w:rsidRDefault="004130AC"/>
              </w:txbxContent>
            </v:textbox>
          </v:shape>
        </w:pict>
      </w:r>
    </w:p>
    <w:p w14:paraId="5A7E74A4" w14:textId="77777777" w:rsidR="00E50828" w:rsidRDefault="00BA4F7F" w:rsidP="004130AC">
      <w:pPr>
        <w:widowControl/>
        <w:tabs>
          <w:tab w:val="left" w:pos="-1440"/>
        </w:tabs>
        <w:jc w:val="center"/>
        <w:rPr>
          <w:szCs w:val="52"/>
        </w:rPr>
      </w:pPr>
      <w:r w:rsidRPr="00B3750E">
        <w:rPr>
          <w:szCs w:val="52"/>
        </w:rPr>
        <w:pict w14:anchorId="078530E9">
          <v:shape id="_x0000_i1026" type="#_x0000_t75" style="width:693.75pt;height:408.75pt">
            <v:imagedata r:id="rId15" o:title=""/>
          </v:shape>
        </w:pict>
      </w:r>
    </w:p>
    <w:p w14:paraId="404D9CE2" w14:textId="77777777" w:rsidR="00BA4F7F" w:rsidRDefault="004130AC" w:rsidP="00B3750E">
      <w:pPr>
        <w:widowControl/>
        <w:tabs>
          <w:tab w:val="left" w:pos="-1440"/>
        </w:tabs>
        <w:rPr>
          <w:szCs w:val="52"/>
        </w:rPr>
      </w:pPr>
      <w:r>
        <w:rPr>
          <w:noProof/>
          <w:szCs w:val="52"/>
        </w:rPr>
        <w:lastRenderedPageBreak/>
        <w:pict w14:anchorId="524D2828">
          <v:shape id="_x0000_s3208" type="#_x0000_t202" style="position:absolute;margin-left:702.2pt;margin-top:-31.55pt;width:28.7pt;height:513.2pt;z-index:251660288;mso-wrap-style:tight" stroked="f">
            <v:textbox style="layout-flow:vertical">
              <w:txbxContent>
                <w:p w14:paraId="03F2BCCE" w14:textId="77777777" w:rsidR="004130AC" w:rsidRDefault="004130AC" w:rsidP="004130AC">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-10-</w:t>
                  </w:r>
                </w:p>
                <w:p w14:paraId="1241E98E"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05A9A157"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579F3549" w14:textId="77777777" w:rsidR="004130AC" w:rsidRDefault="004130AC" w:rsidP="004130AC">
                  <w:pPr>
                    <w:spacing w:line="225" w:lineRule="exact"/>
                    <w:rPr>
                      <w:sz w:val="24"/>
                    </w:rPr>
                  </w:pPr>
                </w:p>
                <w:p w14:paraId="11CC1195" w14:textId="77777777" w:rsidR="004130AC" w:rsidRDefault="004130AC"/>
              </w:txbxContent>
            </v:textbox>
          </v:shape>
        </w:pict>
      </w:r>
      <w:r>
        <w:rPr>
          <w:noProof/>
          <w:szCs w:val="52"/>
        </w:rPr>
        <w:pict w14:anchorId="750A5D98">
          <v:shape id="_x0000_s3206" type="#_x0000_t202" style="position:absolute;margin-left:707.45pt;margin-top:-31.55pt;width:23.45pt;height:513.2pt;z-index:251658240;mso-wrap-style:tight" stroked="f">
            <v:textbox style="layout-flow:vertical">
              <w:txbxContent>
                <w:p w14:paraId="79E4B908" w14:textId="77777777" w:rsidR="004130AC" w:rsidRDefault="004130AC" w:rsidP="004130AC">
                  <w:pPr>
                    <w:tabs>
                      <w:tab w:val="center" w:pos="4133"/>
                      <w:tab w:val="left" w:pos="4493"/>
                      <w:tab w:val="left" w:pos="5213"/>
                      <w:tab w:val="left" w:pos="5933"/>
                      <w:tab w:val="left" w:pos="6653"/>
                      <w:tab w:val="left" w:pos="7373"/>
                      <w:tab w:val="left" w:pos="8093"/>
                      <w:tab w:val="left" w:pos="8813"/>
                    </w:tabs>
                    <w:ind w:left="-547" w:right="-360"/>
                    <w:rPr>
                      <w:sz w:val="24"/>
                    </w:rPr>
                  </w:pPr>
                  <w:r>
                    <w:rPr>
                      <w:sz w:val="24"/>
                    </w:rPr>
                    <w:tab/>
                    <w:t>-</w:t>
                  </w:r>
                </w:p>
                <w:p w14:paraId="569B553A"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20216C83"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3D4C9A48" w14:textId="77777777" w:rsidR="004130AC" w:rsidRDefault="004130AC" w:rsidP="004130AC">
                  <w:pPr>
                    <w:spacing w:line="225" w:lineRule="exact"/>
                    <w:rPr>
                      <w:sz w:val="24"/>
                    </w:rPr>
                  </w:pPr>
                </w:p>
                <w:p w14:paraId="3EC79AF1" w14:textId="77777777" w:rsidR="004130AC" w:rsidRDefault="004130AC"/>
              </w:txbxContent>
            </v:textbox>
          </v:shape>
        </w:pict>
      </w:r>
      <w:r>
        <w:rPr>
          <w:noProof/>
          <w:szCs w:val="52"/>
        </w:rPr>
        <w:pict w14:anchorId="29B592F8">
          <v:shape id="_x0000_s3205" type="#_x0000_t202" style="position:absolute;margin-left:698.45pt;margin-top:-31.55pt;width:32.45pt;height:513.2pt;z-index:251657216;mso-wrap-style:tight" stroked="f">
            <v:textbox style="layout-flow:vertical">
              <w:txbxContent>
                <w:p w14:paraId="4CAEE1DF" w14:textId="77777777" w:rsidR="004130AC" w:rsidRDefault="004130AC" w:rsidP="004130AC">
                  <w:pPr>
                    <w:tabs>
                      <w:tab w:val="center" w:pos="4133"/>
                      <w:tab w:val="left" w:pos="4493"/>
                      <w:tab w:val="left" w:pos="5213"/>
                      <w:tab w:val="left" w:pos="5933"/>
                      <w:tab w:val="left" w:pos="6653"/>
                      <w:tab w:val="left" w:pos="7373"/>
                      <w:tab w:val="left" w:pos="8093"/>
                      <w:tab w:val="left" w:pos="8813"/>
                    </w:tabs>
                    <w:ind w:left="-547" w:right="-360"/>
                    <w:rPr>
                      <w:sz w:val="24"/>
                    </w:rPr>
                  </w:pPr>
                  <w:r>
                    <w:rPr>
                      <w:sz w:val="24"/>
                    </w:rPr>
                    <w:tab/>
                    <w:t xml:space="preserve">- </w:t>
                  </w:r>
                  <w:r>
                    <w:rPr>
                      <w:sz w:val="24"/>
                    </w:rPr>
                    <w:fldChar w:fldCharType="begin"/>
                  </w:r>
                  <w:r>
                    <w:rPr>
                      <w:sz w:val="24"/>
                    </w:rPr>
                    <w:instrText xml:space="preserve">PAGE </w:instrText>
                  </w:r>
                  <w:r>
                    <w:rPr>
                      <w:sz w:val="24"/>
                    </w:rPr>
                    <w:fldChar w:fldCharType="separate"/>
                  </w:r>
                  <w:r w:rsidR="00DF2349">
                    <w:rPr>
                      <w:noProof/>
                      <w:sz w:val="24"/>
                    </w:rPr>
                    <w:t>10</w:t>
                  </w:r>
                  <w:r>
                    <w:rPr>
                      <w:sz w:val="24"/>
                    </w:rPr>
                    <w:fldChar w:fldCharType="end"/>
                  </w:r>
                  <w:r>
                    <w:rPr>
                      <w:sz w:val="24"/>
                    </w:rPr>
                    <w:t xml:space="preserve"> -</w:t>
                  </w:r>
                </w:p>
                <w:p w14:paraId="6C1C0EF6"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0B76E33D"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6AF855FA" w14:textId="77777777" w:rsidR="004130AC" w:rsidRDefault="004130AC" w:rsidP="004130AC">
                  <w:pPr>
                    <w:spacing w:line="225" w:lineRule="exact"/>
                    <w:rPr>
                      <w:sz w:val="24"/>
                    </w:rPr>
                  </w:pPr>
                </w:p>
                <w:p w14:paraId="54074836" w14:textId="77777777" w:rsidR="004130AC" w:rsidRDefault="004130AC"/>
              </w:txbxContent>
            </v:textbox>
          </v:shape>
        </w:pict>
      </w:r>
      <w:r w:rsidR="00BA4F7F" w:rsidRPr="00BA4F7F">
        <w:rPr>
          <w:szCs w:val="52"/>
        </w:rPr>
        <w:pict w14:anchorId="1BB2001C">
          <v:shape id="_x0000_i1027" type="#_x0000_t75" style="width:719.25pt;height:401.25pt">
            <v:imagedata r:id="rId16" o:title=""/>
          </v:shape>
        </w:pict>
      </w:r>
    </w:p>
    <w:p w14:paraId="7C8853C1" w14:textId="77777777" w:rsidR="00BA4F7F" w:rsidRPr="004A64DA" w:rsidRDefault="004130AC" w:rsidP="004130AC">
      <w:pPr>
        <w:widowControl/>
        <w:tabs>
          <w:tab w:val="left" w:pos="-1440"/>
        </w:tabs>
        <w:rPr>
          <w:szCs w:val="52"/>
        </w:rPr>
      </w:pPr>
      <w:r>
        <w:rPr>
          <w:noProof/>
          <w:szCs w:val="52"/>
        </w:rPr>
        <w:lastRenderedPageBreak/>
        <w:pict w14:anchorId="35D40C96">
          <v:shape id="_x0000_s3209" type="#_x0000_t202" style="position:absolute;margin-left:697.7pt;margin-top:-31.55pt;width:33.2pt;height:513.2pt;z-index:251661312;mso-wrap-style:tight" stroked="f">
            <v:textbox style="layout-flow:vertical">
              <w:txbxContent>
                <w:p w14:paraId="2205D0A8" w14:textId="77777777" w:rsidR="004130AC" w:rsidRDefault="004130AC" w:rsidP="004130AC">
                  <w:pPr>
                    <w:tabs>
                      <w:tab w:val="center" w:pos="4133"/>
                      <w:tab w:val="left" w:pos="4493"/>
                      <w:tab w:val="left" w:pos="5213"/>
                      <w:tab w:val="left" w:pos="5933"/>
                      <w:tab w:val="left" w:pos="6653"/>
                      <w:tab w:val="left" w:pos="7373"/>
                      <w:tab w:val="left" w:pos="8093"/>
                      <w:tab w:val="left" w:pos="8813"/>
                    </w:tabs>
                    <w:ind w:left="-547" w:right="-360"/>
                    <w:jc w:val="center"/>
                    <w:rPr>
                      <w:sz w:val="24"/>
                    </w:rPr>
                  </w:pPr>
                  <w:r>
                    <w:rPr>
                      <w:sz w:val="24"/>
                    </w:rPr>
                    <w:t>-11-</w:t>
                  </w:r>
                </w:p>
                <w:p w14:paraId="542288EF"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4BEC12BD"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3A97B54D" w14:textId="77777777" w:rsidR="004130AC" w:rsidRDefault="004130AC" w:rsidP="004130AC">
                  <w:pPr>
                    <w:spacing w:line="225" w:lineRule="exact"/>
                    <w:rPr>
                      <w:sz w:val="24"/>
                    </w:rPr>
                  </w:pPr>
                </w:p>
                <w:p w14:paraId="6913203D" w14:textId="77777777" w:rsidR="004130AC" w:rsidRDefault="004130AC"/>
              </w:txbxContent>
            </v:textbox>
          </v:shape>
        </w:pict>
      </w:r>
      <w:r w:rsidR="00304A3A">
        <w:rPr>
          <w:noProof/>
          <w:szCs w:val="52"/>
          <w:lang w:eastAsia="zh-TW"/>
        </w:rPr>
      </w:r>
      <w:r w:rsidR="00304A3A">
        <w:rPr>
          <w:szCs w:val="52"/>
        </w:rPr>
        <w:pict w14:anchorId="047E9776">
          <v:group id="_x0000_s3212" editas="canvas" style="width:719.3pt;height:377pt;mso-position-horizontal-relative:char;mso-position-vertical-relative:line" coordsize="14386,7540">
            <o:lock v:ext="edit" aspectratio="t"/>
            <v:shape id="_x0000_s3211" type="#_x0000_t75" style="position:absolute;width:14386;height:7540" o:preferrelative="f">
              <v:fill o:detectmouseclick="t"/>
              <v:path o:extrusionok="t" o:connecttype="none"/>
              <o:lock v:ext="edit" text="t"/>
            </v:shape>
            <v:group id="_x0000_s3413" style="position:absolute;top:332;width:13796;height:6710" coordorigin=",332" coordsize="13796,6710">
              <v:rect id="_x0000_s3213" style="position:absolute;left:50;top:332;width:8050;height:345;mso-wrap-style:none" filled="f" stroked="f">
                <v:textbox style="mso-rotate-with-shape:t;mso-fit-shape-to-text:t" inset="0,0,0,0">
                  <w:txbxContent>
                    <w:p w14:paraId="3872C8DB" w14:textId="77777777" w:rsidR="00304A3A" w:rsidRDefault="00304A3A">
                      <w:r>
                        <w:rPr>
                          <w:b/>
                          <w:bCs/>
                          <w:color w:val="000000"/>
                          <w:sz w:val="30"/>
                          <w:szCs w:val="30"/>
                        </w:rPr>
                        <w:t>Derivation Table Closing Balance Sheet for the Total Economy</w:t>
                      </w:r>
                    </w:p>
                  </w:txbxContent>
                </v:textbox>
              </v:rect>
              <v:rect id="_x0000_s3214" style="position:absolute;left:6350;top:1080;width:840;height:184;mso-wrap-style:none" filled="f" stroked="f">
                <v:textbox style="mso-rotate-with-shape:t;mso-fit-shape-to-text:t" inset="0,0,0,0">
                  <w:txbxContent>
                    <w:p w14:paraId="0A71BB01" w14:textId="77777777" w:rsidR="00304A3A" w:rsidRDefault="00304A3A">
                      <w:r>
                        <w:rPr>
                          <w:color w:val="000000"/>
                          <w:sz w:val="16"/>
                          <w:szCs w:val="16"/>
                        </w:rPr>
                        <w:t>Acquisition -</w:t>
                      </w:r>
                    </w:p>
                  </w:txbxContent>
                </v:textbox>
              </v:rect>
              <v:rect id="_x0000_s3215" style="position:absolute;left:7463;top:1080;width:228;height:187;mso-wrap-style:none" filled="f" stroked="f">
                <v:textbox style="mso-rotate-with-shape:t;mso-fit-shape-to-text:t" inset="0,0,0,0">
                  <w:txbxContent>
                    <w:p w14:paraId="08B8D724" w14:textId="77777777" w:rsidR="00304A3A" w:rsidRDefault="00304A3A">
                      <w:r>
                        <w:rPr>
                          <w:color w:val="000000"/>
                          <w:sz w:val="16"/>
                          <w:szCs w:val="16"/>
                        </w:rPr>
                        <w:t>Net</w:t>
                      </w:r>
                    </w:p>
                  </w:txbxContent>
                </v:textbox>
              </v:rect>
              <v:rect id="_x0000_s3216" style="position:absolute;left:1745;top:1354;width:552;height:184;mso-wrap-style:none" filled="f" stroked="f">
                <v:textbox style="mso-rotate-with-shape:t;mso-fit-shape-to-text:t" inset="0,0,0,0">
                  <w:txbxContent>
                    <w:p w14:paraId="5851A991" w14:textId="77777777" w:rsidR="00304A3A" w:rsidRDefault="00304A3A">
                      <w:r>
                        <w:rPr>
                          <w:color w:val="000000"/>
                          <w:sz w:val="16"/>
                          <w:szCs w:val="16"/>
                        </w:rPr>
                        <w:t>Opening</w:t>
                      </w:r>
                    </w:p>
                  </w:txbxContent>
                </v:textbox>
              </v:rect>
              <v:rect id="_x0000_s3217" style="position:absolute;left:2460;top:1354;width:89;height:235;mso-wrap-style:none" filled="f" stroked="f">
                <v:textbox style="mso-rotate-with-shape:t;mso-fit-shape-to-text:t" inset="0,0,0,0">
                  <w:txbxContent>
                    <w:p w14:paraId="55B29EC6" w14:textId="77777777" w:rsidR="00304A3A" w:rsidRDefault="00304A3A"/>
                  </w:txbxContent>
                </v:textbox>
              </v:rect>
              <v:rect id="_x0000_s3218" style="position:absolute;left:6350;top:1287;width:734;height:184;mso-wrap-style:none" filled="f" stroked="f">
                <v:textbox style="mso-rotate-with-shape:t;mso-fit-shape-to-text:t" inset="0,0,0,0">
                  <w:txbxContent>
                    <w:p w14:paraId="54A32633" w14:textId="77777777" w:rsidR="00304A3A" w:rsidRDefault="00304A3A">
                      <w:r>
                        <w:rPr>
                          <w:color w:val="000000"/>
                          <w:sz w:val="16"/>
                          <w:szCs w:val="16"/>
                        </w:rPr>
                        <w:t>Disposal of</w:t>
                      </w:r>
                    </w:p>
                  </w:txbxContent>
                </v:textbox>
              </v:rect>
              <v:rect id="_x0000_s3219" style="position:absolute;left:7463;top:1287;width:747;height:184;mso-wrap-style:none" filled="f" stroked="f">
                <v:textbox style="mso-rotate-with-shape:t;mso-fit-shape-to-text:t" inset="0,0,0,0">
                  <w:txbxContent>
                    <w:p w14:paraId="413E9797" w14:textId="77777777" w:rsidR="00304A3A" w:rsidRDefault="00304A3A">
                      <w:r>
                        <w:rPr>
                          <w:color w:val="000000"/>
                          <w:sz w:val="16"/>
                          <w:szCs w:val="16"/>
                        </w:rPr>
                        <w:t xml:space="preserve">Acquisition </w:t>
                      </w:r>
                    </w:p>
                  </w:txbxContent>
                </v:textbox>
              </v:rect>
              <v:rect id="_x0000_s3220" style="position:absolute;left:9292;top:1354;width:360;height:187;mso-wrap-style:none" filled="f" stroked="f">
                <v:textbox style="mso-rotate-with-shape:t;mso-fit-shape-to-text:t" inset="0,0,0,0">
                  <w:txbxContent>
                    <w:p w14:paraId="55364EC8" w14:textId="77777777" w:rsidR="00304A3A" w:rsidRDefault="00304A3A">
                      <w:r>
                        <w:rPr>
                          <w:color w:val="000000"/>
                          <w:sz w:val="16"/>
                          <w:szCs w:val="16"/>
                        </w:rPr>
                        <w:t>Other</w:t>
                      </w:r>
                    </w:p>
                  </w:txbxContent>
                </v:textbox>
              </v:rect>
              <v:rect id="_x0000_s3221" style="position:absolute;left:11186;top:1287;width:360;height:187;mso-wrap-style:none" filled="f" stroked="f">
                <v:textbox style="mso-rotate-with-shape:t;mso-fit-shape-to-text:t" inset="0,0,0,0">
                  <w:txbxContent>
                    <w:p w14:paraId="07721209" w14:textId="77777777" w:rsidR="00304A3A" w:rsidRDefault="00304A3A">
                      <w:r>
                        <w:rPr>
                          <w:color w:val="000000"/>
                          <w:sz w:val="16"/>
                          <w:szCs w:val="16"/>
                        </w:rPr>
                        <w:t>Other</w:t>
                      </w:r>
                    </w:p>
                  </w:txbxContent>
                </v:textbox>
              </v:rect>
              <v:rect id="_x0000_s3222" style="position:absolute;left:1745;top:1561;width:516;height:184;mso-wrap-style:none" filled="f" stroked="f">
                <v:textbox style="mso-rotate-with-shape:t;mso-fit-shape-to-text:t" inset="0,0,0,0">
                  <w:txbxContent>
                    <w:p w14:paraId="023976D2" w14:textId="77777777" w:rsidR="00304A3A" w:rsidRDefault="00304A3A">
                      <w:r>
                        <w:rPr>
                          <w:color w:val="000000"/>
                          <w:sz w:val="16"/>
                          <w:szCs w:val="16"/>
                        </w:rPr>
                        <w:t>Balance</w:t>
                      </w:r>
                    </w:p>
                  </w:txbxContent>
                </v:textbox>
              </v:rect>
              <v:rect id="_x0000_s3223" style="position:absolute;left:2460;top:1561;width:778;height:782;mso-wrap-style:none" filled="f" stroked="f">
                <v:textbox style="mso-rotate-with-shape:t;mso-fit-shape-to-text:t" inset="0,0,0,0">
                  <w:txbxContent>
                    <w:p w14:paraId="4051992B" w14:textId="77777777" w:rsidR="00304A3A" w:rsidRDefault="00304A3A">
                      <w:pPr>
                        <w:rPr>
                          <w:color w:val="000000"/>
                          <w:sz w:val="16"/>
                          <w:szCs w:val="16"/>
                        </w:rPr>
                      </w:pPr>
                      <w:r>
                        <w:rPr>
                          <w:color w:val="000000"/>
                          <w:sz w:val="16"/>
                          <w:szCs w:val="16"/>
                        </w:rPr>
                        <w:t>Gross Fixed</w:t>
                      </w:r>
                    </w:p>
                    <w:p w14:paraId="156DD693" w14:textId="77777777" w:rsidR="00304A3A" w:rsidRDefault="00304A3A">
                      <w:pPr>
                        <w:rPr>
                          <w:color w:val="000000"/>
                          <w:sz w:val="16"/>
                          <w:szCs w:val="16"/>
                        </w:rPr>
                      </w:pPr>
                      <w:r>
                        <w:rPr>
                          <w:color w:val="000000"/>
                          <w:sz w:val="16"/>
                          <w:szCs w:val="16"/>
                        </w:rPr>
                        <w:t xml:space="preserve">Capital </w:t>
                      </w:r>
                    </w:p>
                    <w:p w14:paraId="31CD719C" w14:textId="77777777" w:rsidR="00304A3A" w:rsidRDefault="00304A3A">
                      <w:pPr>
                        <w:rPr>
                          <w:color w:val="000000"/>
                          <w:sz w:val="16"/>
                          <w:szCs w:val="16"/>
                        </w:rPr>
                      </w:pPr>
                      <w:r>
                        <w:rPr>
                          <w:color w:val="000000"/>
                          <w:sz w:val="16"/>
                          <w:szCs w:val="16"/>
                        </w:rPr>
                        <w:t>Formation</w:t>
                      </w:r>
                    </w:p>
                    <w:p w14:paraId="318C4DF5" w14:textId="77777777" w:rsidR="00304A3A" w:rsidRDefault="00304A3A"/>
                  </w:txbxContent>
                </v:textbox>
              </v:rect>
              <v:rect id="_x0000_s3224" style="position:absolute;left:3524;top:1561;width:863;height:184;mso-wrap-style:none" filled="f" stroked="f">
                <v:textbox style="mso-rotate-with-shape:t;mso-fit-shape-to-text:t" inset="0,0,0,0">
                  <w:txbxContent>
                    <w:p w14:paraId="4328FC54" w14:textId="77777777" w:rsidR="00304A3A" w:rsidRDefault="00304A3A">
                      <w:r>
                        <w:rPr>
                          <w:color w:val="000000"/>
                          <w:sz w:val="16"/>
                          <w:szCs w:val="16"/>
                        </w:rPr>
                        <w:t>Consumption</w:t>
                      </w:r>
                    </w:p>
                  </w:txbxContent>
                </v:textbox>
              </v:rect>
              <v:rect id="_x0000_s3225" style="position:absolute;left:4554;top:1661;width:552;height:184;mso-wrap-style:none" filled="f" stroked="f">
                <v:textbox style="mso-rotate-with-shape:t;mso-fit-shape-to-text:t" inset="0,0,0,0">
                  <w:txbxContent>
                    <w:p w14:paraId="388B9F41" w14:textId="77777777" w:rsidR="00304A3A" w:rsidRDefault="00304A3A">
                      <w:r>
                        <w:rPr>
                          <w:rFonts w:ascii="Tms Rmn" w:hAnsi="Tms Rmn" w:cs="Tms Rmn"/>
                          <w:color w:val="000000"/>
                          <w:sz w:val="16"/>
                          <w:szCs w:val="16"/>
                        </w:rPr>
                        <w:t>Changes</w:t>
                      </w:r>
                    </w:p>
                  </w:txbxContent>
                </v:textbox>
              </v:rect>
              <v:rect id="_x0000_s3226" style="position:absolute;left:5402;top:1661;width:840;height:184;mso-wrap-style:none" filled="f" stroked="f">
                <v:textbox style="mso-rotate-with-shape:t;mso-fit-shape-to-text:t" inset="0,0,0,0">
                  <w:txbxContent>
                    <w:p w14:paraId="63F45186" w14:textId="77777777" w:rsidR="00304A3A" w:rsidRDefault="00304A3A">
                      <w:r>
                        <w:rPr>
                          <w:color w:val="000000"/>
                          <w:sz w:val="16"/>
                          <w:szCs w:val="16"/>
                        </w:rPr>
                        <w:t>Acquisition -</w:t>
                      </w:r>
                    </w:p>
                  </w:txbxContent>
                </v:textbox>
              </v:rect>
              <v:rect id="_x0000_s3227" style="position:absolute;left:6350;top:1561;width:925;height:184;mso-wrap-style:none" filled="f" stroked="f">
                <v:textbox style="mso-rotate-with-shape:t;mso-fit-shape-to-text:t" inset="0,0,0,0">
                  <w:txbxContent>
                    <w:p w14:paraId="24C0BB55" w14:textId="77777777" w:rsidR="00304A3A" w:rsidRDefault="00304A3A">
                      <w:r>
                        <w:rPr>
                          <w:color w:val="000000"/>
                          <w:sz w:val="16"/>
                          <w:szCs w:val="16"/>
                        </w:rPr>
                        <w:t>Non-Financial</w:t>
                      </w:r>
                    </w:p>
                  </w:txbxContent>
                </v:textbox>
              </v:rect>
              <v:rect id="_x0000_s3228" style="position:absolute;left:7463;top:1561;width:769;height:184;mso-wrap-style:none" filled="f" stroked="f">
                <v:textbox style="mso-rotate-with-shape:t;mso-fit-shape-to-text:t" inset="0,0,0,0">
                  <w:txbxContent>
                    <w:p w14:paraId="68258C04" w14:textId="77777777" w:rsidR="00304A3A" w:rsidRDefault="00304A3A">
                      <w:r>
                        <w:rPr>
                          <w:color w:val="000000"/>
                          <w:sz w:val="16"/>
                          <w:szCs w:val="16"/>
                        </w:rPr>
                        <w:t>of Financial</w:t>
                      </w:r>
                    </w:p>
                  </w:txbxContent>
                </v:textbox>
              </v:rect>
              <v:rect id="_x0000_s3229" style="position:absolute;left:8460;top:1561;width:418;height:184;mso-wrap-style:none" filled="f" stroked="f">
                <v:textbox style="mso-rotate-with-shape:t;mso-fit-shape-to-text:t" inset="0,0,0,0">
                  <w:txbxContent>
                    <w:p w14:paraId="63CC14E9" w14:textId="77777777" w:rsidR="00304A3A" w:rsidRDefault="00304A3A">
                      <w:r>
                        <w:rPr>
                          <w:color w:val="000000"/>
                          <w:sz w:val="16"/>
                          <w:szCs w:val="16"/>
                        </w:rPr>
                        <w:t>Trans-</w:t>
                      </w:r>
                    </w:p>
                  </w:txbxContent>
                </v:textbox>
              </v:rect>
              <v:rect id="_x0000_s3230" style="position:absolute;left:9292;top:1561;width:716;height:184;mso-wrap-style:none" filled="f" stroked="f">
                <v:textbox style="mso-rotate-with-shape:t;mso-fit-shape-to-text:t" inset="0,0,0,0">
                  <w:txbxContent>
                    <w:p w14:paraId="080C66A2" w14:textId="77777777" w:rsidR="00304A3A" w:rsidRDefault="00304A3A">
                      <w:r>
                        <w:rPr>
                          <w:color w:val="000000"/>
                          <w:sz w:val="16"/>
                          <w:szCs w:val="16"/>
                        </w:rPr>
                        <w:t>Changes in</w:t>
                      </w:r>
                    </w:p>
                  </w:txbxContent>
                </v:textbox>
              </v:rect>
              <v:rect id="_x0000_s3231" style="position:absolute;left:11186;top:1561;width:716;height:184;mso-wrap-style:none" filled="f" stroked="f">
                <v:textbox style="mso-rotate-with-shape:t;mso-fit-shape-to-text:t" inset="0,0,0,0">
                  <w:txbxContent>
                    <w:p w14:paraId="05E264E2" w14:textId="77777777" w:rsidR="00304A3A" w:rsidRDefault="00304A3A">
                      <w:r>
                        <w:rPr>
                          <w:color w:val="000000"/>
                          <w:sz w:val="16"/>
                          <w:szCs w:val="16"/>
                        </w:rPr>
                        <w:t>Changes in</w:t>
                      </w:r>
                    </w:p>
                  </w:txbxContent>
                </v:textbox>
              </v:rect>
              <v:rect id="_x0000_s3232" style="position:absolute;left:12167;top:1561;width:338;height:184;mso-wrap-style:none" filled="f" stroked="f">
                <v:textbox style="mso-rotate-with-shape:t;mso-fit-shape-to-text:t" inset="0,0,0,0">
                  <w:txbxContent>
                    <w:p w14:paraId="442AE4CC" w14:textId="77777777" w:rsidR="00304A3A" w:rsidRDefault="00304A3A">
                      <w:r>
                        <w:rPr>
                          <w:color w:val="000000"/>
                          <w:sz w:val="16"/>
                          <w:szCs w:val="16"/>
                        </w:rPr>
                        <w:t>Total</w:t>
                      </w:r>
                    </w:p>
                  </w:txbxContent>
                </v:textbox>
              </v:rect>
              <v:rect id="_x0000_s3233" style="position:absolute;left:13098;top:1561;width:498;height:184;mso-wrap-style:none" filled="f" stroked="f">
                <v:textbox style="mso-rotate-with-shape:t;mso-fit-shape-to-text:t" inset="0,0,0,0">
                  <w:txbxContent>
                    <w:p w14:paraId="39B189BE" w14:textId="77777777" w:rsidR="00304A3A" w:rsidRDefault="00304A3A">
                      <w:r>
                        <w:rPr>
                          <w:color w:val="000000"/>
                          <w:sz w:val="16"/>
                          <w:szCs w:val="16"/>
                        </w:rPr>
                        <w:t>Closing</w:t>
                      </w:r>
                    </w:p>
                  </w:txbxContent>
                </v:textbox>
              </v:rect>
              <v:rect id="_x0000_s3234" style="position:absolute;left:1745;top:1868;width:350;height:187;mso-wrap-style:none" filled="f" stroked="f">
                <v:textbox style="mso-rotate-with-shape:t;mso-fit-shape-to-text:t" inset="0,0,0,0">
                  <w:txbxContent>
                    <w:p w14:paraId="2D48B49A" w14:textId="77777777" w:rsidR="00304A3A" w:rsidRDefault="00304A3A">
                      <w:r>
                        <w:rPr>
                          <w:color w:val="000000"/>
                          <w:sz w:val="16"/>
                          <w:szCs w:val="16"/>
                        </w:rPr>
                        <w:t>Sheet</w:t>
                      </w:r>
                    </w:p>
                  </w:txbxContent>
                </v:textbox>
              </v:rect>
              <v:rect id="_x0000_s3235" style="position:absolute;left:2460;top:1868;width:70;height:187;mso-wrap-style:none" filled="f" stroked="f">
                <v:textbox style="mso-rotate-with-shape:t;mso-fit-shape-to-text:t" inset="0,0,0,0">
                  <w:txbxContent>
                    <w:p w14:paraId="50F279A0" w14:textId="77777777" w:rsidR="00304A3A" w:rsidRPr="00304A3A" w:rsidRDefault="00304A3A">
                      <w:pPr>
                        <w:rPr>
                          <w:color w:val="000000"/>
                          <w:sz w:val="16"/>
                          <w:szCs w:val="16"/>
                        </w:rPr>
                      </w:pPr>
                    </w:p>
                  </w:txbxContent>
                </v:textbox>
              </v:rect>
              <v:rect id="_x0000_s3236" style="position:absolute;left:3524;top:1868;width:130;height:187;mso-wrap-style:none" filled="f" stroked="f">
                <v:textbox style="mso-rotate-with-shape:t;mso-fit-shape-to-text:t" inset="0,0,0,0">
                  <w:txbxContent>
                    <w:p w14:paraId="48B430BA" w14:textId="77777777" w:rsidR="00304A3A" w:rsidRDefault="00304A3A">
                      <w:r>
                        <w:rPr>
                          <w:color w:val="000000"/>
                          <w:sz w:val="16"/>
                          <w:szCs w:val="16"/>
                        </w:rPr>
                        <w:t>of</w:t>
                      </w:r>
                    </w:p>
                  </w:txbxContent>
                </v:textbox>
              </v:rect>
              <v:rect id="_x0000_s3237" style="position:absolute;left:4554;top:1951;width:122;height:187;mso-wrap-style:none" filled="f" stroked="f">
                <v:textbox style="mso-rotate-with-shape:t;mso-fit-shape-to-text:t" inset="0,0,0,0">
                  <w:txbxContent>
                    <w:p w14:paraId="73EDDFC2" w14:textId="77777777" w:rsidR="00304A3A" w:rsidRDefault="00304A3A">
                      <w:r>
                        <w:rPr>
                          <w:rFonts w:ascii="Tms Rmn" w:hAnsi="Tms Rmn" w:cs="Tms Rmn"/>
                          <w:color w:val="000000"/>
                          <w:sz w:val="16"/>
                          <w:szCs w:val="16"/>
                        </w:rPr>
                        <w:t>in</w:t>
                      </w:r>
                    </w:p>
                  </w:txbxContent>
                </v:textbox>
              </v:rect>
              <v:rect id="_x0000_s3238" style="position:absolute;left:5402;top:1868;width:734;height:184;mso-wrap-style:none" filled="f" stroked="f">
                <v:textbox style="mso-rotate-with-shape:t;mso-fit-shape-to-text:t" inset="0,0,0,0">
                  <w:txbxContent>
                    <w:p w14:paraId="39384BED" w14:textId="77777777" w:rsidR="00304A3A" w:rsidRDefault="00304A3A">
                      <w:r>
                        <w:rPr>
                          <w:color w:val="000000"/>
                          <w:sz w:val="16"/>
                          <w:szCs w:val="16"/>
                        </w:rPr>
                        <w:t>Disposal of</w:t>
                      </w:r>
                    </w:p>
                  </w:txbxContent>
                </v:textbox>
              </v:rect>
              <v:rect id="_x0000_s3239" style="position:absolute;left:6350;top:1868;width:934;height:184;mso-wrap-style:none" filled="f" stroked="f">
                <v:textbox style="mso-rotate-with-shape:t;mso-fit-shape-to-text:t" inset="0,0,0,0">
                  <w:txbxContent>
                    <w:p w14:paraId="1A22A05F" w14:textId="77777777" w:rsidR="00304A3A" w:rsidRDefault="00304A3A">
                      <w:r>
                        <w:rPr>
                          <w:color w:val="000000"/>
                          <w:sz w:val="16"/>
                          <w:szCs w:val="16"/>
                        </w:rPr>
                        <w:t>Non-Produced</w:t>
                      </w:r>
                    </w:p>
                  </w:txbxContent>
                </v:textbox>
              </v:rect>
              <v:rect id="_x0000_s3240" style="position:absolute;left:7463;top:1951;width:456;height:187;mso-wrap-style:none" filled="f" stroked="f">
                <v:textbox style="mso-rotate-with-shape:t;mso-fit-shape-to-text:t" inset="0,0,0,0">
                  <w:txbxContent>
                    <w:p w14:paraId="6BECEA3D" w14:textId="77777777" w:rsidR="00304A3A" w:rsidRDefault="00304A3A">
                      <w:r>
                        <w:rPr>
                          <w:rFonts w:ascii="Tms Rmn" w:hAnsi="Tms Rmn" w:cs="Tms Rmn"/>
                          <w:color w:val="000000"/>
                          <w:sz w:val="16"/>
                          <w:szCs w:val="16"/>
                        </w:rPr>
                        <w:t>Assets/</w:t>
                      </w:r>
                    </w:p>
                  </w:txbxContent>
                </v:textbox>
              </v:rect>
              <v:rect id="_x0000_s3241" style="position:absolute;left:8460;top:1868;width:454;height:184;mso-wrap-style:none" filled="f" stroked="f">
                <v:textbox style="mso-rotate-with-shape:t;mso-fit-shape-to-text:t" inset="0,0,0,0">
                  <w:txbxContent>
                    <w:p w14:paraId="76213CAA" w14:textId="77777777" w:rsidR="00304A3A" w:rsidRDefault="00304A3A">
                      <w:r>
                        <w:rPr>
                          <w:color w:val="000000"/>
                          <w:sz w:val="16"/>
                          <w:szCs w:val="16"/>
                        </w:rPr>
                        <w:t>actions</w:t>
                      </w:r>
                    </w:p>
                  </w:txbxContent>
                </v:textbox>
              </v:rect>
              <v:rect id="_x0000_s3242" style="position:absolute;left:9292;top:1868;width:689;height:184;mso-wrap-style:none" filled="f" stroked="f">
                <v:textbox style="mso-rotate-with-shape:t;mso-fit-shape-to-text:t" inset="0,0,0,0">
                  <w:txbxContent>
                    <w:p w14:paraId="3CB0B2AA" w14:textId="77777777" w:rsidR="00304A3A" w:rsidRDefault="00304A3A">
                      <w:r>
                        <w:rPr>
                          <w:color w:val="000000"/>
                          <w:sz w:val="16"/>
                          <w:szCs w:val="16"/>
                        </w:rPr>
                        <w:t>Volume of</w:t>
                      </w:r>
                    </w:p>
                  </w:txbxContent>
                </v:textbox>
              </v:rect>
              <v:rect id="_x0000_s3243" style="position:absolute;left:10189;top:1868;width:774;height:184;mso-wrap-style:none" filled="f" stroked="f">
                <v:textbox style="mso-rotate-with-shape:t;mso-fit-shape-to-text:t" inset="0,0,0,0">
                  <w:txbxContent>
                    <w:p w14:paraId="1087A842" w14:textId="77777777" w:rsidR="00304A3A" w:rsidRDefault="00304A3A">
                      <w:r>
                        <w:rPr>
                          <w:color w:val="000000"/>
                          <w:sz w:val="16"/>
                          <w:szCs w:val="16"/>
                        </w:rPr>
                        <w:t>Revaluation</w:t>
                      </w:r>
                    </w:p>
                  </w:txbxContent>
                </v:textbox>
              </v:rect>
              <v:rect id="_x0000_s3244" style="position:absolute;left:11186;top:1951;width:413;height:187;mso-wrap-style:none" filled="f" stroked="f">
                <v:textbox style="mso-rotate-with-shape:t;mso-fit-shape-to-text:t" inset="0,0,0,0">
                  <w:txbxContent>
                    <w:p w14:paraId="4636B797" w14:textId="77777777" w:rsidR="00304A3A" w:rsidRDefault="00304A3A">
                      <w:r>
                        <w:rPr>
                          <w:rFonts w:ascii="Tms Rmn" w:hAnsi="Tms Rmn" w:cs="Tms Rmn"/>
                          <w:color w:val="000000"/>
                          <w:sz w:val="16"/>
                          <w:szCs w:val="16"/>
                        </w:rPr>
                        <w:t>Assets</w:t>
                      </w:r>
                    </w:p>
                  </w:txbxContent>
                </v:textbox>
              </v:rect>
              <v:rect id="_x0000_s3245" style="position:absolute;left:12167;top:1868;width:552;height:184;mso-wrap-style:none" filled="f" stroked="f">
                <v:textbox style="mso-rotate-with-shape:t;mso-fit-shape-to-text:t" inset="0,0,0,0">
                  <w:txbxContent>
                    <w:p w14:paraId="481B17A6" w14:textId="77777777" w:rsidR="00304A3A" w:rsidRDefault="00304A3A">
                      <w:r>
                        <w:rPr>
                          <w:color w:val="000000"/>
                          <w:sz w:val="16"/>
                          <w:szCs w:val="16"/>
                        </w:rPr>
                        <w:t>Changes</w:t>
                      </w:r>
                    </w:p>
                  </w:txbxContent>
                </v:textbox>
              </v:rect>
              <v:rect id="_x0000_s3246" style="position:absolute;left:13098;top:1868;width:516;height:184;mso-wrap-style:none" filled="f" stroked="f">
                <v:textbox style="mso-rotate-with-shape:t;mso-fit-shape-to-text:t" inset="0,0,0,0">
                  <w:txbxContent>
                    <w:p w14:paraId="58B131F5" w14:textId="77777777" w:rsidR="00304A3A" w:rsidRDefault="00304A3A">
                      <w:r>
                        <w:rPr>
                          <w:color w:val="000000"/>
                          <w:sz w:val="16"/>
                          <w:szCs w:val="16"/>
                        </w:rPr>
                        <w:t>Balance</w:t>
                      </w:r>
                    </w:p>
                  </w:txbxContent>
                </v:textbox>
              </v:rect>
              <v:rect id="_x0000_s3247" style="position:absolute;left:3524;top:2159;width:867;height:184;mso-wrap-style:none" filled="f" stroked="f">
                <v:textbox style="mso-rotate-with-shape:t;mso-fit-shape-to-text:t" inset="0,0,0,0">
                  <w:txbxContent>
                    <w:p w14:paraId="5A3A0062" w14:textId="77777777" w:rsidR="00304A3A" w:rsidRDefault="00304A3A">
                      <w:r>
                        <w:rPr>
                          <w:color w:val="000000"/>
                          <w:sz w:val="16"/>
                          <w:szCs w:val="16"/>
                        </w:rPr>
                        <w:t>Fixed Capital</w:t>
                      </w:r>
                    </w:p>
                  </w:txbxContent>
                </v:textbox>
              </v:rect>
              <v:rect id="_x0000_s3248" style="position:absolute;left:4554;top:2226;width:720;height:184;mso-wrap-style:none" filled="f" stroked="f">
                <v:textbox style="mso-rotate-with-shape:t;mso-fit-shape-to-text:t" inset="0,0,0,0">
                  <w:txbxContent>
                    <w:p w14:paraId="34044577" w14:textId="77777777" w:rsidR="00304A3A" w:rsidRDefault="00304A3A">
                      <w:r>
                        <w:rPr>
                          <w:rFonts w:ascii="Tms Rmn" w:hAnsi="Tms Rmn" w:cs="Tms Rmn"/>
                          <w:color w:val="000000"/>
                          <w:sz w:val="16"/>
                          <w:szCs w:val="16"/>
                        </w:rPr>
                        <w:t>Inventories</w:t>
                      </w:r>
                    </w:p>
                  </w:txbxContent>
                </v:textbox>
              </v:rect>
              <v:rect id="_x0000_s3249" style="position:absolute;left:5402;top:2159;width:640;height:184;mso-wrap-style:none" filled="f" stroked="f">
                <v:textbox style="mso-rotate-with-shape:t;mso-fit-shape-to-text:t" inset="0,0,0,0">
                  <w:txbxContent>
                    <w:p w14:paraId="7B2CD336" w14:textId="77777777" w:rsidR="00304A3A" w:rsidRDefault="00304A3A">
                      <w:r>
                        <w:rPr>
                          <w:color w:val="000000"/>
                          <w:sz w:val="16"/>
                          <w:szCs w:val="16"/>
                        </w:rPr>
                        <w:t>Valuables</w:t>
                      </w:r>
                    </w:p>
                  </w:txbxContent>
                </v:textbox>
              </v:rect>
              <v:rect id="_x0000_s3250" style="position:absolute;left:6350;top:2159;width:413;height:187;mso-wrap-style:none" filled="f" stroked="f">
                <v:textbox style="mso-rotate-with-shape:t;mso-fit-shape-to-text:t" inset="0,0,0,0">
                  <w:txbxContent>
                    <w:p w14:paraId="4B0DB481" w14:textId="77777777" w:rsidR="00304A3A" w:rsidRDefault="00304A3A">
                      <w:r>
                        <w:rPr>
                          <w:color w:val="000000"/>
                          <w:sz w:val="16"/>
                          <w:szCs w:val="16"/>
                        </w:rPr>
                        <w:t>Assets</w:t>
                      </w:r>
                    </w:p>
                  </w:txbxContent>
                </v:textbox>
              </v:rect>
              <v:rect id="_x0000_s3251" style="position:absolute;left:7463;top:2159;width:649;height:184;mso-wrap-style:none" filled="f" stroked="f">
                <v:textbox style="mso-rotate-with-shape:t;mso-fit-shape-to-text:t" inset="0,0,0,0">
                  <w:txbxContent>
                    <w:p w14:paraId="16FC2D6B" w14:textId="77777777" w:rsidR="00304A3A" w:rsidRDefault="00304A3A">
                      <w:r>
                        <w:rPr>
                          <w:color w:val="000000"/>
                          <w:sz w:val="16"/>
                          <w:szCs w:val="16"/>
                        </w:rPr>
                        <w:t>Liabilities</w:t>
                      </w:r>
                    </w:p>
                  </w:txbxContent>
                </v:textbox>
              </v:rect>
              <v:rect id="_x0000_s3252" style="position:absolute;left:8460;top:2159;width:640;height:184;mso-wrap-style:none" filled="f" stroked="f">
                <v:textbox style="mso-rotate-with-shape:t;mso-fit-shape-to-text:t" inset="0,0,0,0">
                  <w:txbxContent>
                    <w:p w14:paraId="0659F59C" w14:textId="77777777" w:rsidR="00304A3A" w:rsidRDefault="00304A3A">
                      <w:r>
                        <w:rPr>
                          <w:color w:val="000000"/>
                          <w:sz w:val="16"/>
                          <w:szCs w:val="16"/>
                        </w:rPr>
                        <w:t>(Subtotal)</w:t>
                      </w:r>
                    </w:p>
                  </w:txbxContent>
                </v:textbox>
              </v:rect>
              <v:rect id="_x0000_s3253" style="position:absolute;left:9292;top:2159;width:413;height:187;mso-wrap-style:none" filled="f" stroked="f">
                <v:textbox style="mso-rotate-with-shape:t;mso-fit-shape-to-text:t" inset="0,0,0,0">
                  <w:txbxContent>
                    <w:p w14:paraId="02F02CC2" w14:textId="77777777" w:rsidR="00304A3A" w:rsidRDefault="00304A3A">
                      <w:r>
                        <w:rPr>
                          <w:color w:val="000000"/>
                          <w:sz w:val="16"/>
                          <w:szCs w:val="16"/>
                        </w:rPr>
                        <w:t>Assets</w:t>
                      </w:r>
                    </w:p>
                  </w:txbxContent>
                </v:textbox>
              </v:rect>
              <v:rect id="_x0000_s3254" style="position:absolute;left:11186;top:2159;width:640;height:184;mso-wrap-style:none" filled="f" stroked="f">
                <v:textbox style="mso-rotate-with-shape:t;mso-fit-shape-to-text:t" inset="0,0,0,0">
                  <w:txbxContent>
                    <w:p w14:paraId="1EE1485F" w14:textId="77777777" w:rsidR="00304A3A" w:rsidRDefault="00304A3A">
                      <w:r>
                        <w:rPr>
                          <w:color w:val="000000"/>
                          <w:sz w:val="16"/>
                          <w:szCs w:val="16"/>
                        </w:rPr>
                        <w:t>(Subtotal)</w:t>
                      </w:r>
                    </w:p>
                  </w:txbxContent>
                </v:textbox>
              </v:rect>
              <v:rect id="_x0000_s3255" style="position:absolute;left:13098;top:2159;width:350;height:187;mso-wrap-style:none" filled="f" stroked="f">
                <v:textbox style="mso-rotate-with-shape:t;mso-fit-shape-to-text:t" inset="0,0,0,0">
                  <w:txbxContent>
                    <w:p w14:paraId="3D1D2F78" w14:textId="77777777" w:rsidR="00304A3A" w:rsidRDefault="00304A3A">
                      <w:r>
                        <w:rPr>
                          <w:color w:val="000000"/>
                          <w:sz w:val="16"/>
                          <w:szCs w:val="16"/>
                        </w:rPr>
                        <w:t>Sheet</w:t>
                      </w:r>
                    </w:p>
                  </w:txbxContent>
                </v:textbox>
              </v:rect>
              <v:rect id="_x0000_s3256" style="position:absolute;left:33;top:2715;width:1383;height:184;mso-wrap-style:none" filled="f" stroked="f">
                <v:textbox style="mso-rotate-with-shape:t;mso-fit-shape-to-text:t" inset="0,0,0,0">
                  <w:txbxContent>
                    <w:p w14:paraId="220196B2" w14:textId="77777777" w:rsidR="00304A3A" w:rsidRDefault="00304A3A">
                      <w:r>
                        <w:rPr>
                          <w:color w:val="000000"/>
                          <w:sz w:val="16"/>
                          <w:szCs w:val="16"/>
                        </w:rPr>
                        <w:t>Non-Financial Assets</w:t>
                      </w:r>
                    </w:p>
                  </w:txbxContent>
                </v:textbox>
              </v:rect>
              <v:rect id="_x0000_s3257" style="position:absolute;left:1978;top:2715;width:358;height:187;mso-wrap-style:none" filled="f" stroked="f">
                <v:textbox style="mso-rotate-with-shape:t;mso-fit-shape-to-text:t" inset="0,0,0,0">
                  <w:txbxContent>
                    <w:p w14:paraId="1CF85616" w14:textId="77777777" w:rsidR="00304A3A" w:rsidRDefault="00304A3A">
                      <w:r>
                        <w:rPr>
                          <w:color w:val="000000"/>
                          <w:sz w:val="16"/>
                          <w:szCs w:val="16"/>
                        </w:rPr>
                        <w:t>4,821</w:t>
                      </w:r>
                    </w:p>
                  </w:txbxContent>
                </v:textbox>
              </v:rect>
              <v:rect id="_x0000_s3258" style="position:absolute;left:9882;top:2715;width:158;height:187;mso-wrap-style:none" filled="f" stroked="f">
                <v:textbox style="mso-rotate-with-shape:t;mso-fit-shape-to-text:t" inset="0,0,0,0">
                  <w:txbxContent>
                    <w:p w14:paraId="0F815EEF" w14:textId="77777777" w:rsidR="00304A3A" w:rsidRDefault="00304A3A">
                      <w:r>
                        <w:rPr>
                          <w:color w:val="000000"/>
                          <w:sz w:val="16"/>
                          <w:szCs w:val="16"/>
                        </w:rPr>
                        <w:t>10</w:t>
                      </w:r>
                    </w:p>
                  </w:txbxContent>
                </v:textbox>
              </v:rect>
              <v:rect id="_x0000_s3259" style="position:absolute;left:10704;top:2715;width:238;height:187;mso-wrap-style:none" filled="f" stroked="f">
                <v:textbox style="mso-rotate-with-shape:t;mso-fit-shape-to-text:t" inset="0,0,0,0">
                  <w:txbxContent>
                    <w:p w14:paraId="015D113C" w14:textId="77777777" w:rsidR="00304A3A" w:rsidRDefault="00304A3A">
                      <w:r>
                        <w:rPr>
                          <w:color w:val="000000"/>
                          <w:sz w:val="16"/>
                          <w:szCs w:val="16"/>
                        </w:rPr>
                        <w:t>280</w:t>
                      </w:r>
                    </w:p>
                  </w:txbxContent>
                </v:textbox>
              </v:rect>
              <v:rect id="_x0000_s3260" style="position:absolute;left:11718;top:2715;width:238;height:187;mso-wrap-style:none" filled="f" stroked="f">
                <v:textbox style="mso-rotate-with-shape:t;mso-fit-shape-to-text:t" inset="0,0,0,0">
                  <w:txbxContent>
                    <w:p w14:paraId="1F068A51" w14:textId="77777777" w:rsidR="00304A3A" w:rsidRDefault="00304A3A">
                      <w:r>
                        <w:rPr>
                          <w:color w:val="000000"/>
                          <w:sz w:val="16"/>
                          <w:szCs w:val="16"/>
                        </w:rPr>
                        <w:t>290</w:t>
                      </w:r>
                    </w:p>
                  </w:txbxContent>
                </v:textbox>
              </v:rect>
              <v:rect id="_x0000_s3261" style="position:absolute;left:33;top:3479;width:1143;height:184;mso-wrap-style:none" filled="f" stroked="f">
                <v:textbox style="mso-rotate-with-shape:t;mso-fit-shape-to-text:t" inset="0,0,0,0">
                  <w:txbxContent>
                    <w:p w14:paraId="4870ADED" w14:textId="77777777" w:rsidR="00304A3A" w:rsidRDefault="00304A3A">
                      <w:r>
                        <w:rPr>
                          <w:color w:val="000000"/>
                          <w:sz w:val="16"/>
                          <w:szCs w:val="16"/>
                        </w:rPr>
                        <w:t xml:space="preserve">  Produced Assets</w:t>
                      </w:r>
                    </w:p>
                  </w:txbxContent>
                </v:textbox>
              </v:rect>
              <v:rect id="_x0000_s3262" style="position:absolute;left:1978;top:3479;width:358;height:187;mso-wrap-style:none" filled="f" stroked="f">
                <v:textbox style="mso-rotate-with-shape:t;mso-fit-shape-to-text:t" inset="0,0,0,0">
                  <w:txbxContent>
                    <w:p w14:paraId="4E34362D" w14:textId="77777777" w:rsidR="00304A3A" w:rsidRDefault="00304A3A">
                      <w:r>
                        <w:rPr>
                          <w:color w:val="000000"/>
                          <w:sz w:val="16"/>
                          <w:szCs w:val="16"/>
                        </w:rPr>
                        <w:t>2,918</w:t>
                      </w:r>
                    </w:p>
                  </w:txbxContent>
                </v:textbox>
              </v:rect>
              <v:rect id="_x0000_s3263" style="position:absolute;left:9907;top:3479;width:130;height:187;mso-wrap-style:none" filled="f" stroked="f">
                <v:textbox style="mso-rotate-with-shape:t;mso-fit-shape-to-text:t" inset="0,0,0,0">
                  <w:txbxContent>
                    <w:p w14:paraId="175F3873" w14:textId="77777777" w:rsidR="00304A3A" w:rsidRDefault="00304A3A">
                      <w:r>
                        <w:rPr>
                          <w:color w:val="000000"/>
                          <w:sz w:val="16"/>
                          <w:szCs w:val="16"/>
                        </w:rPr>
                        <w:t>-7</w:t>
                      </w:r>
                    </w:p>
                  </w:txbxContent>
                </v:textbox>
              </v:rect>
              <v:rect id="_x0000_s3264" style="position:absolute;left:10704;top:3479;width:238;height:187;mso-wrap-style:none" filled="f" stroked="f">
                <v:textbox style="mso-rotate-with-shape:t;mso-fit-shape-to-text:t" inset="0,0,0,0">
                  <w:txbxContent>
                    <w:p w14:paraId="5357C81F" w14:textId="77777777" w:rsidR="00304A3A" w:rsidRDefault="00304A3A">
                      <w:r>
                        <w:rPr>
                          <w:color w:val="000000"/>
                          <w:sz w:val="16"/>
                          <w:szCs w:val="16"/>
                        </w:rPr>
                        <w:t>126</w:t>
                      </w:r>
                    </w:p>
                  </w:txbxContent>
                </v:textbox>
              </v:rect>
              <v:rect id="_x0000_s3265" style="position:absolute;left:11718;top:3479;width:238;height:187;mso-wrap-style:none" filled="f" stroked="f">
                <v:textbox style="mso-rotate-with-shape:t;mso-fit-shape-to-text:t" inset="0,0,0,0">
                  <w:txbxContent>
                    <w:p w14:paraId="029FE22E" w14:textId="77777777" w:rsidR="00304A3A" w:rsidRDefault="00304A3A">
                      <w:r>
                        <w:rPr>
                          <w:color w:val="000000"/>
                          <w:sz w:val="16"/>
                          <w:szCs w:val="16"/>
                        </w:rPr>
                        <w:t>119</w:t>
                      </w:r>
                    </w:p>
                  </w:txbxContent>
                </v:textbox>
              </v:rect>
              <v:rect id="_x0000_s3266" style="position:absolute;left:33;top:4227;width:1471;height:184;mso-wrap-style:none" filled="f" stroked="f">
                <v:textbox style="mso-rotate-with-shape:t;mso-fit-shape-to-text:t" inset="0,0,0,0">
                  <w:txbxContent>
                    <w:p w14:paraId="0E02B132" w14:textId="77777777" w:rsidR="00304A3A" w:rsidRDefault="00304A3A">
                      <w:r>
                        <w:rPr>
                          <w:color w:val="000000"/>
                          <w:sz w:val="16"/>
                          <w:szCs w:val="16"/>
                        </w:rPr>
                        <w:t xml:space="preserve">  Non-Produced Assets</w:t>
                      </w:r>
                    </w:p>
                  </w:txbxContent>
                </v:textbox>
              </v:rect>
              <v:rect id="_x0000_s3267" style="position:absolute;left:1978;top:4227;width:358;height:187;mso-wrap-style:none" filled="f" stroked="f">
                <v:textbox style="mso-rotate-with-shape:t;mso-fit-shape-to-text:t" inset="0,0,0,0">
                  <w:txbxContent>
                    <w:p w14:paraId="7FC14642" w14:textId="77777777" w:rsidR="00304A3A" w:rsidRDefault="00304A3A">
                      <w:r>
                        <w:rPr>
                          <w:color w:val="000000"/>
                          <w:sz w:val="16"/>
                          <w:szCs w:val="16"/>
                        </w:rPr>
                        <w:t>1,903</w:t>
                      </w:r>
                    </w:p>
                  </w:txbxContent>
                </v:textbox>
              </v:rect>
              <v:rect id="_x0000_s3268" style="position:absolute;left:9882;top:4227;width:158;height:187;mso-wrap-style:none" filled="f" stroked="f">
                <v:textbox style="mso-rotate-with-shape:t;mso-fit-shape-to-text:t" inset="0,0,0,0">
                  <w:txbxContent>
                    <w:p w14:paraId="13316EDF" w14:textId="77777777" w:rsidR="00304A3A" w:rsidRDefault="00304A3A">
                      <w:r>
                        <w:rPr>
                          <w:color w:val="000000"/>
                          <w:sz w:val="16"/>
                          <w:szCs w:val="16"/>
                        </w:rPr>
                        <w:t>17</w:t>
                      </w:r>
                    </w:p>
                  </w:txbxContent>
                </v:textbox>
              </v:rect>
              <v:rect id="_x0000_s3269" style="position:absolute;left:10704;top:4227;width:238;height:187;mso-wrap-style:none" filled="f" stroked="f">
                <v:textbox style="mso-rotate-with-shape:t;mso-fit-shape-to-text:t" inset="0,0,0,0">
                  <w:txbxContent>
                    <w:p w14:paraId="7892CBF6" w14:textId="77777777" w:rsidR="00304A3A" w:rsidRDefault="00304A3A">
                      <w:r>
                        <w:rPr>
                          <w:color w:val="000000"/>
                          <w:sz w:val="16"/>
                          <w:szCs w:val="16"/>
                        </w:rPr>
                        <w:t>154</w:t>
                      </w:r>
                    </w:p>
                  </w:txbxContent>
                </v:textbox>
              </v:rect>
              <v:rect id="_x0000_s3270" style="position:absolute;left:11718;top:4227;width:238;height:187;mso-wrap-style:none" filled="f" stroked="f">
                <v:textbox style="mso-rotate-with-shape:t;mso-fit-shape-to-text:t" inset="0,0,0,0">
                  <w:txbxContent>
                    <w:p w14:paraId="6417343C" w14:textId="77777777" w:rsidR="00304A3A" w:rsidRDefault="00304A3A">
                      <w:r>
                        <w:rPr>
                          <w:color w:val="000000"/>
                          <w:sz w:val="16"/>
                          <w:szCs w:val="16"/>
                        </w:rPr>
                        <w:t>171</w:t>
                      </w:r>
                    </w:p>
                  </w:txbxContent>
                </v:textbox>
              </v:rect>
              <v:rect id="_x0000_s3271" style="position:absolute;left:33;top:5007;width:1054;height:184;mso-wrap-style:none" filled="f" stroked="f">
                <v:textbox style="mso-rotate-with-shape:t;mso-fit-shape-to-text:t" inset="0,0,0,0">
                  <w:txbxContent>
                    <w:p w14:paraId="3540BAE0" w14:textId="77777777" w:rsidR="00304A3A" w:rsidRDefault="00304A3A">
                      <w:r>
                        <w:rPr>
                          <w:color w:val="000000"/>
                          <w:sz w:val="16"/>
                          <w:szCs w:val="16"/>
                        </w:rPr>
                        <w:t>Financial Assets</w:t>
                      </w:r>
                    </w:p>
                  </w:txbxContent>
                </v:textbox>
              </v:rect>
              <v:rect id="_x0000_s3272" style="position:absolute;left:1978;top:5007;width:358;height:187;mso-wrap-style:none" filled="f" stroked="f">
                <v:textbox style="mso-rotate-with-shape:t;mso-fit-shape-to-text:t" inset="0,0,0,0">
                  <w:txbxContent>
                    <w:p w14:paraId="3F1A4B97" w14:textId="77777777" w:rsidR="00304A3A" w:rsidRDefault="00304A3A">
                      <w:r>
                        <w:rPr>
                          <w:color w:val="000000"/>
                          <w:sz w:val="16"/>
                          <w:szCs w:val="16"/>
                        </w:rPr>
                        <w:t>8,031</w:t>
                      </w:r>
                    </w:p>
                  </w:txbxContent>
                </v:textbox>
              </v:rect>
              <v:rect id="_x0000_s3273" style="position:absolute;left:9956;top:5007;width:79;height:187;mso-wrap-style:none" filled="f" stroked="f">
                <v:textbox style="mso-rotate-with-shape:t;mso-fit-shape-to-text:t" inset="0,0,0,0">
                  <w:txbxContent>
                    <w:p w14:paraId="25F6CA28" w14:textId="77777777" w:rsidR="00304A3A" w:rsidRDefault="00304A3A">
                      <w:r>
                        <w:rPr>
                          <w:color w:val="000000"/>
                          <w:sz w:val="16"/>
                          <w:szCs w:val="16"/>
                        </w:rPr>
                        <w:t>5</w:t>
                      </w:r>
                    </w:p>
                  </w:txbxContent>
                </v:textbox>
              </v:rect>
              <v:rect id="_x0000_s3274" style="position:absolute;left:10779;top:5007;width:158;height:187;mso-wrap-style:none" filled="f" stroked="f">
                <v:textbox style="mso-rotate-with-shape:t;mso-fit-shape-to-text:t" inset="0,0,0,0">
                  <w:txbxContent>
                    <w:p w14:paraId="71410A57" w14:textId="77777777" w:rsidR="00304A3A" w:rsidRDefault="00304A3A">
                      <w:r>
                        <w:rPr>
                          <w:color w:val="000000"/>
                          <w:sz w:val="16"/>
                          <w:szCs w:val="16"/>
                        </w:rPr>
                        <w:t>84</w:t>
                      </w:r>
                    </w:p>
                  </w:txbxContent>
                </v:textbox>
              </v:rect>
              <v:rect id="_x0000_s3275" style="position:absolute;left:11793;top:5007;width:161;height:184;mso-wrap-style:none" filled="f" stroked="f">
                <v:textbox style="mso-rotate-with-shape:t;mso-fit-shape-to-text:t" inset="0,0,0,0">
                  <w:txbxContent>
                    <w:p w14:paraId="3775756E" w14:textId="77777777" w:rsidR="00304A3A" w:rsidRDefault="00304A3A">
                      <w:r>
                        <w:rPr>
                          <w:color w:val="000000"/>
                          <w:sz w:val="16"/>
                          <w:szCs w:val="16"/>
                        </w:rPr>
                        <w:t>89</w:t>
                      </w:r>
                    </w:p>
                  </w:txbxContent>
                </v:textbox>
              </v:rect>
              <v:rect id="_x0000_s3276" style="position:absolute;left:33;top:5771;width:649;height:184;mso-wrap-style:none" filled="f" stroked="f">
                <v:textbox style="mso-rotate-with-shape:t;mso-fit-shape-to-text:t" inset="0,0,0,0">
                  <w:txbxContent>
                    <w:p w14:paraId="5B8CF958" w14:textId="77777777" w:rsidR="00304A3A" w:rsidRDefault="00304A3A">
                      <w:r>
                        <w:rPr>
                          <w:color w:val="000000"/>
                          <w:sz w:val="16"/>
                          <w:szCs w:val="16"/>
                        </w:rPr>
                        <w:t>Liabilities</w:t>
                      </w:r>
                    </w:p>
                  </w:txbxContent>
                </v:textbox>
              </v:rect>
              <v:rect id="_x0000_s3277" style="position:absolute;left:1978;top:5771;width:358;height:187;mso-wrap-style:none" filled="f" stroked="f">
                <v:textbox style="mso-rotate-with-shape:t;mso-fit-shape-to-text:t" inset="0,0,0,0">
                  <w:txbxContent>
                    <w:p w14:paraId="0F10EAA4" w14:textId="77777777" w:rsidR="00304A3A" w:rsidRDefault="00304A3A">
                      <w:r>
                        <w:rPr>
                          <w:color w:val="000000"/>
                          <w:sz w:val="16"/>
                          <w:szCs w:val="16"/>
                        </w:rPr>
                        <w:t>7,762</w:t>
                      </w:r>
                    </w:p>
                  </w:txbxContent>
                </v:textbox>
              </v:rect>
              <v:rect id="_x0000_s3278" style="position:absolute;left:9907;top:5771;width:130;height:187;mso-wrap-style:none" filled="f" stroked="f">
                <v:textbox style="mso-rotate-with-shape:t;mso-fit-shape-to-text:t" inset="0,0,0,0">
                  <w:txbxContent>
                    <w:p w14:paraId="66449A3B" w14:textId="77777777" w:rsidR="00304A3A" w:rsidRDefault="00304A3A">
                      <w:r>
                        <w:rPr>
                          <w:color w:val="000000"/>
                          <w:sz w:val="16"/>
                          <w:szCs w:val="16"/>
                        </w:rPr>
                        <w:t>-2</w:t>
                      </w:r>
                    </w:p>
                  </w:txbxContent>
                </v:textbox>
              </v:rect>
              <v:rect id="_x0000_s3279" style="position:absolute;left:10779;top:5771;width:158;height:187;mso-wrap-style:none" filled="f" stroked="f">
                <v:textbox style="mso-rotate-with-shape:t;mso-fit-shape-to-text:t" inset="0,0,0,0">
                  <w:txbxContent>
                    <w:p w14:paraId="05C43874" w14:textId="77777777" w:rsidR="00304A3A" w:rsidRDefault="00304A3A">
                      <w:r>
                        <w:rPr>
                          <w:color w:val="000000"/>
                          <w:sz w:val="16"/>
                          <w:szCs w:val="16"/>
                        </w:rPr>
                        <w:t>76</w:t>
                      </w:r>
                    </w:p>
                  </w:txbxContent>
                </v:textbox>
              </v:rect>
              <v:rect id="_x0000_s3280" style="position:absolute;left:11793;top:5771;width:161;height:184;mso-wrap-style:none" filled="f" stroked="f">
                <v:textbox style="mso-rotate-with-shape:t;mso-fit-shape-to-text:t" inset="0,0,0,0">
                  <w:txbxContent>
                    <w:p w14:paraId="18FF936B" w14:textId="77777777" w:rsidR="00304A3A" w:rsidRDefault="00304A3A">
                      <w:r>
                        <w:rPr>
                          <w:color w:val="000000"/>
                          <w:sz w:val="16"/>
                          <w:szCs w:val="16"/>
                        </w:rPr>
                        <w:t>74</w:t>
                      </w:r>
                    </w:p>
                  </w:txbxContent>
                </v:textbox>
              </v:rect>
              <v:rect id="_x0000_s3281" style="position:absolute;left:33;top:6502;width:680;height:184;mso-wrap-style:none" filled="f" stroked="f">
                <v:textbox style="mso-rotate-with-shape:t;mso-fit-shape-to-text:t" inset="0,0,0,0">
                  <w:txbxContent>
                    <w:p w14:paraId="365616FD" w14:textId="77777777" w:rsidR="00304A3A" w:rsidRDefault="00304A3A">
                      <w:r>
                        <w:rPr>
                          <w:color w:val="000000"/>
                          <w:sz w:val="16"/>
                          <w:szCs w:val="16"/>
                        </w:rPr>
                        <w:t>Net Worth</w:t>
                      </w:r>
                    </w:p>
                  </w:txbxContent>
                </v:textbox>
              </v:rect>
              <v:rect id="_x0000_s3282" style="position:absolute;left:1978;top:6502;width:358;height:187;mso-wrap-style:none" filled="f" stroked="f">
                <v:textbox style="mso-rotate-with-shape:t;mso-fit-shape-to-text:t" inset="0,0,0,0">
                  <w:txbxContent>
                    <w:p w14:paraId="2384E0E9" w14:textId="77777777" w:rsidR="00304A3A" w:rsidRDefault="00304A3A">
                      <w:r>
                        <w:rPr>
                          <w:color w:val="000000"/>
                          <w:sz w:val="16"/>
                          <w:szCs w:val="16"/>
                        </w:rPr>
                        <w:t>5,090</w:t>
                      </w:r>
                    </w:p>
                  </w:txbxContent>
                </v:textbox>
              </v:rect>
              <v:rect id="_x0000_s3283" style="position:absolute;left:9882;top:6502;width:158;height:187;mso-wrap-style:none" filled="f" stroked="f">
                <v:textbox style="mso-rotate-with-shape:t;mso-fit-shape-to-text:t" inset="0,0,0,0">
                  <w:txbxContent>
                    <w:p w14:paraId="2EEF3E9A" w14:textId="77777777" w:rsidR="00304A3A" w:rsidRDefault="00304A3A">
                      <w:r>
                        <w:rPr>
                          <w:color w:val="000000"/>
                          <w:sz w:val="16"/>
                          <w:szCs w:val="16"/>
                        </w:rPr>
                        <w:t>17</w:t>
                      </w:r>
                    </w:p>
                  </w:txbxContent>
                </v:textbox>
              </v:rect>
              <v:rect id="_x0000_s3284" style="position:absolute;left:10704;top:6502;width:238;height:187;mso-wrap-style:none" filled="f" stroked="f">
                <v:textbox style="mso-rotate-with-shape:t;mso-fit-shape-to-text:t" inset="0,0,0,0">
                  <w:txbxContent>
                    <w:p w14:paraId="047A6BF1" w14:textId="77777777" w:rsidR="00304A3A" w:rsidRDefault="00304A3A">
                      <w:r>
                        <w:rPr>
                          <w:color w:val="000000"/>
                          <w:sz w:val="16"/>
                          <w:szCs w:val="16"/>
                        </w:rPr>
                        <w:t>288</w:t>
                      </w:r>
                    </w:p>
                  </w:txbxContent>
                </v:textbox>
              </v:rect>
              <v:rect id="_x0000_s3285" style="position:absolute;left:11718;top:6502;width:238;height:187;mso-wrap-style:none" filled="f" stroked="f">
                <v:textbox style="mso-rotate-with-shape:t;mso-fit-shape-to-text:t" inset="0,0,0,0">
                  <w:txbxContent>
                    <w:p w14:paraId="7725F49B" w14:textId="77777777" w:rsidR="00304A3A" w:rsidRDefault="00304A3A">
                      <w:r>
                        <w:rPr>
                          <w:color w:val="000000"/>
                          <w:sz w:val="16"/>
                          <w:szCs w:val="16"/>
                        </w:rPr>
                        <w:t>305</w:t>
                      </w:r>
                    </w:p>
                  </w:txbxContent>
                </v:textbox>
              </v:rect>
              <v:line id="_x0000_s3286" style="position:absolute" from="0,947" to="2427,947" strokeweight="0"/>
              <v:rect id="_x0000_s3287" style="position:absolute;top:947;width:2427;height:8" fillcolor="black" stroked="f"/>
              <v:line id="_x0000_s3288" style="position:absolute" from="2435,947" to="3491,947" strokeweight="0"/>
              <v:rect id="_x0000_s3289" style="position:absolute;left:2435;top:947;width:1056;height:8" fillcolor="black" stroked="f"/>
              <v:line id="_x0000_s3290" style="position:absolute" from="3491,947" to="13796,947" strokeweight="0"/>
              <v:rect id="_x0000_s3291" style="position:absolute;left:3491;top:947;width:10305;height:8" fillcolor="black" stroked="f"/>
              <v:line id="_x0000_s3292" style="position:absolute" from="8,2400" to="1712,2400" strokeweight="0"/>
              <v:rect id="_x0000_s3293" style="position:absolute;left:8;top:2400;width:1704;height:8" fillcolor="black" stroked="f"/>
              <v:line id="_x0000_s3294" style="position:absolute" from="1712,955" to="1712,2400" strokeweight="0"/>
              <v:rect id="_x0000_s3295" style="position:absolute;left:1712;top:955;width:8;height:1445" fillcolor="black" stroked="f"/>
              <v:line id="_x0000_s3296" style="position:absolute" from="1712,2400" to="2427,2400" strokeweight="0"/>
              <v:rect id="_x0000_s3297" style="position:absolute;left:1712;top:2400;width:715;height:8" fillcolor="black" stroked="f"/>
              <v:line id="_x0000_s3298" style="position:absolute" from="2435,2400" to="3491,2400" strokeweight="0"/>
              <v:rect id="_x0000_s3299" style="position:absolute;left:2435;top:2400;width:1056;height:8" fillcolor="black" stroked="f"/>
              <v:line id="_x0000_s3300" style="position:absolute" from="3491,955" to="3491,2400" strokeweight="0"/>
              <v:rect id="_x0000_s3301" style="position:absolute;left:3491;top:955;width:8;height:1445" fillcolor="black" stroked="f"/>
              <v:line id="_x0000_s3302" style="position:absolute" from="3491,2400" to="4521,2400" strokeweight="0"/>
              <v:rect id="_x0000_s3303" style="position:absolute;left:3491;top:2400;width:1030;height:8" fillcolor="black" stroked="f"/>
              <v:line id="_x0000_s3304" style="position:absolute" from="4529,2400" to="5369,2400" strokeweight="0"/>
              <v:rect id="_x0000_s3305" style="position:absolute;left:4529;top:2400;width:840;height:8" fillcolor="black" stroked="f"/>
              <v:line id="_x0000_s3306" style="position:absolute" from="5369,955" to="5369,2400" strokeweight="0"/>
              <v:rect id="_x0000_s3307" style="position:absolute;left:5369;top:955;width:8;height:1445" fillcolor="black" stroked="f"/>
              <v:line id="_x0000_s3308" style="position:absolute" from="6316,955" to="6316,2400" strokeweight="0"/>
              <v:rect id="_x0000_s3309" style="position:absolute;left:6316;top:955;width:9;height:1445" fillcolor="black" stroked="f"/>
              <v:line id="_x0000_s3310" style="position:absolute" from="7430,955" to="7430,2400" strokeweight="0"/>
              <v:rect id="_x0000_s3311" style="position:absolute;left:7430;top:955;width:8;height:1445" fillcolor="black" stroked="f"/>
              <v:line id="_x0000_s3312" style="position:absolute" from="8427,955" to="8427,2400" strokeweight="0"/>
              <v:rect id="_x0000_s3313" style="position:absolute;left:8427;top:955;width:9;height:1445" fillcolor="black" stroked="f"/>
              <v:line id="_x0000_s3314" style="position:absolute" from="9258,955" to="9258,2400" strokeweight="0"/>
              <v:rect id="_x0000_s3315" style="position:absolute;left:9258;top:955;width:9;height:1445" fillcolor="black" stroked="f"/>
              <v:line id="_x0000_s3316" style="position:absolute" from="10156,955" to="10156,2400" strokeweight="0"/>
              <v:rect id="_x0000_s3317" style="position:absolute;left:10156;top:955;width:8;height:1445" fillcolor="black" stroked="f"/>
              <v:line id="_x0000_s3318" style="position:absolute" from="11153,955" to="11153,2400" strokeweight="0"/>
              <v:rect id="_x0000_s3319" style="position:absolute;left:11153;top:955;width:8;height:1445" fillcolor="black" stroked="f"/>
              <v:line id="_x0000_s3320" style="position:absolute" from="12134,955" to="12134,2400" strokeweight="0"/>
              <v:rect id="_x0000_s3321" style="position:absolute;left:12134;top:955;width:8;height:1445" fillcolor="black" stroked="f"/>
              <v:line id="_x0000_s3322" style="position:absolute" from="13065,955" to="13065,2400" strokeweight="0"/>
              <v:rect id="_x0000_s3323" style="position:absolute;left:13065;top:955;width:8;height:1445" fillcolor="black" stroked="f"/>
              <v:rect id="_x0000_s3324" style="position:absolute;left:8;top:2890;width:1704;height:8" fillcolor="black" stroked="f"/>
              <v:rect id="_x0000_s3325" style="position:absolute;left:1720;top:2890;width:707;height:8" fillcolor="black" stroked="f"/>
              <v:rect id="_x0000_s3326" style="position:absolute;left:2435;top:2890;width:1056;height:8" fillcolor="black" stroked="f"/>
              <v:rect id="_x0000_s3327" style="position:absolute;left:3499;top:2890;width:1022;height:8" fillcolor="black" stroked="f"/>
              <v:rect id="_x0000_s3328" style="position:absolute;left:4529;top:2890;width:840;height:8" fillcolor="black" stroked="f"/>
              <v:rect id="_x0000_s3329" style="position:absolute;left:5377;top:2890;width:939;height:8" fillcolor="black" stroked="f"/>
              <v:rect id="_x0000_s3330" style="position:absolute;left:6325;top:2890;width:1105;height:8" fillcolor="black" stroked="f"/>
              <v:rect id="_x0000_s3331" style="position:absolute;left:7438;top:2890;width:989;height:8" fillcolor="black" stroked="f"/>
              <v:rect id="_x0000_s3332" style="position:absolute;left:8436;top:2890;width:822;height:8" fillcolor="black" stroked="f"/>
              <v:rect id="_x0000_s3333" style="position:absolute;left:9267;top:2890;width:889;height:8" fillcolor="black" stroked="f"/>
              <v:rect id="_x0000_s3334" style="position:absolute;left:10164;top:2890;width:989;height:8" fillcolor="black" stroked="f"/>
              <v:rect id="_x0000_s3335" style="position:absolute;left:11161;top:2890;width:973;height:8" fillcolor="black" stroked="f"/>
              <v:rect id="_x0000_s3336" style="position:absolute;left:12142;top:2890;width:923;height:8" fillcolor="black" stroked="f"/>
              <v:rect id="_x0000_s3337" style="position:absolute;left:8;top:3654;width:1704;height:8" fillcolor="black" stroked="f"/>
              <v:rect id="_x0000_s3338" style="position:absolute;left:1720;top:3654;width:707;height:8" fillcolor="black" stroked="f"/>
              <v:rect id="_x0000_s3339" style="position:absolute;left:2435;top:3654;width:1056;height:8" fillcolor="black" stroked="f"/>
              <v:rect id="_x0000_s3340" style="position:absolute;left:3499;top:3654;width:1022;height:8" fillcolor="black" stroked="f"/>
              <v:rect id="_x0000_s3341" style="position:absolute;left:4529;top:3654;width:840;height:8" fillcolor="black" stroked="f"/>
              <v:rect id="_x0000_s3342" style="position:absolute;left:5377;top:3654;width:939;height:8" fillcolor="black" stroked="f"/>
              <v:rect id="_x0000_s3343" style="position:absolute;left:6325;top:3654;width:1105;height:8" fillcolor="black" stroked="f"/>
              <v:rect id="_x0000_s3344" style="position:absolute;left:7438;top:3654;width:989;height:8" fillcolor="black" stroked="f"/>
              <v:rect id="_x0000_s3345" style="position:absolute;left:8436;top:3654;width:822;height:8" fillcolor="black" stroked="f"/>
              <v:rect id="_x0000_s3346" style="position:absolute;left:9267;top:3654;width:889;height:8" fillcolor="black" stroked="f"/>
              <v:rect id="_x0000_s3347" style="position:absolute;left:10164;top:3654;width:989;height:8" fillcolor="black" stroked="f"/>
              <v:rect id="_x0000_s3348" style="position:absolute;left:11161;top:3654;width:973;height:8" fillcolor="black" stroked="f"/>
              <v:rect id="_x0000_s3349" style="position:absolute;left:12142;top:3654;width:923;height:8" fillcolor="black" stroked="f"/>
              <v:rect id="_x0000_s3350" style="position:absolute;left:8;top:4401;width:1704;height:8" fillcolor="black" stroked="f"/>
              <v:rect id="_x0000_s3351" style="position:absolute;left:1720;top:4401;width:707;height:8" fillcolor="black" stroked="f"/>
              <v:rect id="_x0000_s3352" style="position:absolute;left:2435;top:4401;width:1056;height:8" fillcolor="black" stroked="f"/>
              <v:rect id="_x0000_s3353" style="position:absolute;left:3499;top:4401;width:1022;height:8" fillcolor="black" stroked="f"/>
              <v:rect id="_x0000_s3354" style="position:absolute;left:4529;top:4401;width:840;height:8" fillcolor="black" stroked="f"/>
              <v:rect id="_x0000_s3355" style="position:absolute;left:5377;top:4401;width:939;height:8" fillcolor="black" stroked="f"/>
              <v:rect id="_x0000_s3356" style="position:absolute;left:6325;top:4401;width:1105;height:8" fillcolor="black" stroked="f"/>
              <v:rect id="_x0000_s3357" style="position:absolute;left:7438;top:4401;width:989;height:8" fillcolor="black" stroked="f"/>
              <v:rect id="_x0000_s3358" style="position:absolute;left:8436;top:4401;width:822;height:8" fillcolor="black" stroked="f"/>
              <v:rect id="_x0000_s3359" style="position:absolute;left:9267;top:4401;width:889;height:8" fillcolor="black" stroked="f"/>
              <v:rect id="_x0000_s3360" style="position:absolute;left:10164;top:4401;width:989;height:8" fillcolor="black" stroked="f"/>
              <v:rect id="_x0000_s3361" style="position:absolute;left:11161;top:4401;width:973;height:8" fillcolor="black" stroked="f"/>
              <v:rect id="_x0000_s3362" style="position:absolute;left:12142;top:4401;width:923;height:8" fillcolor="black" stroked="f"/>
              <v:rect id="_x0000_s3363" style="position:absolute;left:8;top:5182;width:1704;height:8" fillcolor="black" stroked="f"/>
              <v:rect id="_x0000_s3364" style="position:absolute;left:1720;top:5182;width:707;height:8" fillcolor="black" stroked="f"/>
              <v:rect id="_x0000_s3365" style="position:absolute;left:2435;top:5182;width:1056;height:8" fillcolor="black" stroked="f"/>
              <v:rect id="_x0000_s3366" style="position:absolute;left:3499;top:5182;width:1022;height:8" fillcolor="black" stroked="f"/>
              <v:rect id="_x0000_s3367" style="position:absolute;left:4529;top:5182;width:840;height:8" fillcolor="black" stroked="f"/>
              <v:rect id="_x0000_s3368" style="position:absolute;left:5377;top:5182;width:939;height:8" fillcolor="black" stroked="f"/>
              <v:rect id="_x0000_s3369" style="position:absolute;left:6325;top:5182;width:1105;height:8" fillcolor="black" stroked="f"/>
              <v:rect id="_x0000_s3370" style="position:absolute;left:7438;top:5182;width:989;height:8" fillcolor="black" stroked="f"/>
              <v:rect id="_x0000_s3371" style="position:absolute;left:8436;top:5182;width:822;height:8" fillcolor="black" stroked="f"/>
              <v:rect id="_x0000_s3372" style="position:absolute;left:9267;top:5182;width:889;height:8" fillcolor="black" stroked="f"/>
              <v:rect id="_x0000_s3373" style="position:absolute;left:10164;top:5182;width:989;height:8" fillcolor="black" stroked="f"/>
              <v:rect id="_x0000_s3374" style="position:absolute;left:11161;top:5182;width:973;height:8" fillcolor="black" stroked="f"/>
              <v:rect id="_x0000_s3375" style="position:absolute;left:12142;top:5182;width:923;height:8" fillcolor="black" stroked="f"/>
              <v:rect id="_x0000_s3376" style="position:absolute;left:8;top:5946;width:1704;height:8" fillcolor="black" stroked="f"/>
              <v:rect id="_x0000_s3377" style="position:absolute;left:1720;top:5946;width:707;height:8" fillcolor="black" stroked="f"/>
              <v:rect id="_x0000_s3378" style="position:absolute;left:2435;top:5946;width:1056;height:8" fillcolor="black" stroked="f"/>
              <v:rect id="_x0000_s3379" style="position:absolute;left:3499;top:5946;width:1022;height:8" fillcolor="black" stroked="f"/>
              <v:rect id="_x0000_s3380" style="position:absolute;left:4529;top:5946;width:840;height:8" fillcolor="black" stroked="f"/>
              <v:rect id="_x0000_s3381" style="position:absolute;left:5377;top:5946;width:939;height:8" fillcolor="black" stroked="f"/>
              <v:rect id="_x0000_s3382" style="position:absolute;left:6325;top:5946;width:1105;height:8" fillcolor="black" stroked="f"/>
              <v:rect id="_x0000_s3383" style="position:absolute;left:7438;top:5946;width:989;height:8" fillcolor="black" stroked="f"/>
              <v:rect id="_x0000_s3384" style="position:absolute;left:8436;top:5946;width:822;height:8" fillcolor="black" stroked="f"/>
              <v:rect id="_x0000_s3385" style="position:absolute;left:9267;top:5946;width:889;height:8" fillcolor="black" stroked="f"/>
              <v:rect id="_x0000_s3386" style="position:absolute;left:10164;top:5946;width:989;height:8" fillcolor="black" stroked="f"/>
              <v:rect id="_x0000_s3387" style="position:absolute;left:11161;top:5946;width:973;height:8" fillcolor="black" stroked="f"/>
              <v:rect id="_x0000_s3388" style="position:absolute;left:12142;top:5946;width:923;height:8" fillcolor="black" stroked="f"/>
              <v:rect id="_x0000_s3389" style="position:absolute;left:8;top:6676;width:1704;height:9" fillcolor="black" stroked="f"/>
              <v:rect id="_x0000_s3390" style="position:absolute;left:1720;top:6676;width:707;height:9" fillcolor="black" stroked="f"/>
              <v:rect id="_x0000_s3391" style="position:absolute;left:2435;top:6676;width:1056;height:9" fillcolor="black" stroked="f"/>
              <v:rect id="_x0000_s3392" style="position:absolute;left:3499;top:6676;width:1022;height:9" fillcolor="black" stroked="f"/>
              <v:rect id="_x0000_s3393" style="position:absolute;left:4529;top:6676;width:840;height:9" fillcolor="black" stroked="f"/>
              <v:rect id="_x0000_s3394" style="position:absolute;left:5377;top:6676;width:939;height:9" fillcolor="black" stroked="f"/>
              <v:rect id="_x0000_s3395" style="position:absolute;left:6325;top:6676;width:1105;height:9" fillcolor="black" stroked="f"/>
              <v:rect id="_x0000_s3396" style="position:absolute;left:7438;top:6676;width:989;height:9" fillcolor="black" stroked="f"/>
              <v:rect id="_x0000_s3397" style="position:absolute;left:8436;top:6676;width:822;height:9" fillcolor="black" stroked="f"/>
              <v:rect id="_x0000_s3398" style="position:absolute;left:9267;top:6676;width:889;height:9" fillcolor="black" stroked="f"/>
              <v:rect id="_x0000_s3399" style="position:absolute;left:10164;top:6676;width:989;height:9" fillcolor="black" stroked="f"/>
              <v:rect id="_x0000_s3400" style="position:absolute;left:11161;top:6676;width:973;height:9" fillcolor="black" stroked="f"/>
              <v:rect id="_x0000_s3401" style="position:absolute;left:12142;top:6676;width:923;height:9" fillcolor="black" stroked="f"/>
              <v:line id="_x0000_s3402" style="position:absolute" from="0,955" to="0,7042" strokeweight="0"/>
              <v:rect id="_x0000_s3403" style="position:absolute;top:955;width:8;height:6087" fillcolor="black" stroked="f"/>
              <v:line id="_x0000_s3404" style="position:absolute" from="1712,2408" to="1712,7042" strokeweight="0"/>
              <v:rect id="_x0000_s3405" style="position:absolute;left:1712;top:2408;width:8;height:4634" fillcolor="black" stroked="f"/>
              <v:line id="_x0000_s3406" style="position:absolute" from="2427,947" to="2427,7042" strokeweight="0"/>
              <v:rect id="_x0000_s3407" style="position:absolute;left:2427;top:947;width:8;height:6095" fillcolor="black" stroked="f"/>
              <v:line id="_x0000_s3408" style="position:absolute" from="3491,2408" to="3491,7042" strokeweight="0"/>
              <v:rect id="_x0000_s3409" style="position:absolute;left:3491;top:2408;width:8;height:4634" fillcolor="black" stroked="f"/>
              <v:line id="_x0000_s3410" style="position:absolute" from="4521,955" to="4521,7042" strokeweight="0"/>
              <v:rect id="_x0000_s3411" style="position:absolute;left:4521;top:955;width:8;height:6087" fillcolor="black" stroked="f"/>
              <v:line id="_x0000_s3412" style="position:absolute" from="5369,2408" to="5369,7042" strokeweight="0"/>
            </v:group>
            <v:rect id="_x0000_s3414" style="position:absolute;left:5369;top:2408;width:8;height:4634" fillcolor="black" stroked="f"/>
            <v:line id="_x0000_s3415" style="position:absolute" from="6316,2408" to="6316,7042" strokeweight="0"/>
            <v:rect id="_x0000_s3416" style="position:absolute;left:6316;top:2408;width:9;height:4634" fillcolor="black" stroked="f"/>
            <v:line id="_x0000_s3417" style="position:absolute" from="7430,2408" to="7430,7042" strokeweight="0"/>
            <v:rect id="_x0000_s3418" style="position:absolute;left:7430;top:2408;width:8;height:4634" fillcolor="black" stroked="f"/>
            <v:line id="_x0000_s3419" style="position:absolute" from="8427,2408" to="8427,7042" strokeweight="0"/>
            <v:rect id="_x0000_s3420" style="position:absolute;left:8427;top:2408;width:9;height:4634" fillcolor="black" stroked="f"/>
            <v:line id="_x0000_s3421" style="position:absolute" from="9258,2408" to="9258,7042" strokeweight="0"/>
            <v:rect id="_x0000_s3422" style="position:absolute;left:9258;top:2408;width:9;height:4634" fillcolor="black" stroked="f"/>
            <v:line id="_x0000_s3423" style="position:absolute" from="10156,2408" to="10156,7042" strokeweight="0"/>
            <v:rect id="_x0000_s3424" style="position:absolute;left:10156;top:2408;width:8;height:4634" fillcolor="black" stroked="f"/>
            <v:line id="_x0000_s3425" style="position:absolute" from="11153,2408" to="11153,7042" strokeweight="0"/>
            <v:rect id="_x0000_s3426" style="position:absolute;left:11153;top:2408;width:8;height:4634" fillcolor="black" stroked="f"/>
            <v:line id="_x0000_s3427" style="position:absolute" from="12134,2408" to="12134,7042" strokeweight="0"/>
            <v:rect id="_x0000_s3428" style="position:absolute;left:12134;top:2408;width:8;height:4634" fillcolor="black" stroked="f"/>
            <v:line id="_x0000_s3429" style="position:absolute" from="13065,2408" to="13065,7042" strokeweight="0"/>
            <v:rect id="_x0000_s3430" style="position:absolute;left:13065;top:2408;width:8;height:4634" fillcolor="black" stroked="f"/>
            <v:line id="_x0000_s3431" style="position:absolute" from="13962,955" to="13962,7042" strokeweight="0"/>
            <v:rect id="_x0000_s3432" style="position:absolute;left:13962;top:955;width:9;height:6087" fillcolor="black" stroked="f"/>
            <v:line id="_x0000_s3433" style="position:absolute" from="13796,947" to="13971,947" strokeweight="0"/>
            <v:rect id="_x0000_s3434" style="position:absolute;left:13796;top:947;width:175;height:8" fillcolor="black" stroked="f"/>
            <v:line id="_x0000_s3435" style="position:absolute" from="5369,2400" to="13962,2400" strokeweight="0"/>
            <v:rect id="_x0000_s3436" style="position:absolute;left:5369;top:2400;width:8593;height:8" fillcolor="black" stroked="f"/>
            <v:rect id="_x0000_s3437" style="position:absolute;left:13073;top:2890;width:889;height:8" fillcolor="black" stroked="f"/>
            <v:line id="_x0000_s3438" style="position:absolute" from="8,3247" to="13971,3247" strokeweight="0"/>
            <v:rect id="_x0000_s3439" style="position:absolute;left:8;top:3247;width:13963;height:8" fillcolor="black" stroked="f"/>
            <v:rect id="_x0000_s3440" style="position:absolute;left:13073;top:3654;width:889;height:8" fillcolor="black" stroked="f"/>
            <v:line id="_x0000_s3441" style="position:absolute" from="8,3961" to="13971,3961" strokeweight="0"/>
            <v:rect id="_x0000_s3442" style="position:absolute;left:8;top:3961;width:13963;height:8" fillcolor="black" stroked="f"/>
            <v:rect id="_x0000_s3443" style="position:absolute;left:13073;top:4401;width:889;height:8" fillcolor="black" stroked="f"/>
            <v:line id="_x0000_s3444" style="position:absolute" from="8,4758" to="13971,4758" strokeweight="0"/>
            <v:rect id="_x0000_s3445" style="position:absolute;left:8;top:4758;width:13963;height:9" fillcolor="black" stroked="f"/>
            <v:rect id="_x0000_s3446" style="position:absolute;left:13073;top:5182;width:889;height:8" fillcolor="black" stroked="f"/>
            <v:line id="_x0000_s3447" style="position:absolute" from="8,5522" to="13971,5522" strokeweight="0"/>
            <v:rect id="_x0000_s3448" style="position:absolute;left:8;top:5522;width:13963;height:9" fillcolor="black" stroked="f"/>
            <v:rect id="_x0000_s3449" style="position:absolute;left:13073;top:5946;width:889;height:8" fillcolor="black" stroked="f"/>
            <v:line id="_x0000_s3450" style="position:absolute" from="8,6270" to="13971,6270" strokeweight="0"/>
            <v:rect id="_x0000_s3451" style="position:absolute;left:8;top:6270;width:13963;height:8" fillcolor="black" stroked="f"/>
            <v:rect id="_x0000_s3452" style="position:absolute;left:13073;top:6676;width:889;height:9" fillcolor="black" stroked="f"/>
            <v:line id="_x0000_s3453" style="position:absolute" from="8,7034" to="13971,7034" strokeweight="0"/>
            <v:rect id="_x0000_s3454" style="position:absolute;left:8;top:7034;width:13963;height:8" fillcolor="black" stroked="f"/>
            <w10:anchorlock/>
          </v:group>
        </w:pict>
      </w:r>
    </w:p>
    <w:sectPr w:rsidR="00BA4F7F" w:rsidRPr="004A64DA" w:rsidSect="00862D87">
      <w:headerReference w:type="default" r:id="rId17"/>
      <w:endnotePr>
        <w:numFmt w:val="decimal"/>
      </w:endnotePr>
      <w:pgSz w:w="15840" w:h="12240" w:orient="landscape"/>
      <w:pgMar w:top="1987" w:right="720" w:bottom="180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2A73D" w14:textId="77777777" w:rsidR="00872E47" w:rsidRDefault="00872E47">
      <w:r>
        <w:separator/>
      </w:r>
    </w:p>
  </w:endnote>
  <w:endnote w:type="continuationSeparator" w:id="0">
    <w:p w14:paraId="05193FEE" w14:textId="77777777" w:rsidR="00872E47" w:rsidRDefault="00872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97EB" w14:textId="77777777" w:rsidR="009502BB" w:rsidRDefault="009502BB">
    <w:pPr>
      <w:pStyle w:val="Footer"/>
    </w:pPr>
  </w:p>
  <w:p w14:paraId="57F6E8FD" w14:textId="77777777" w:rsidR="009502BB" w:rsidRDefault="00950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3959F" w14:textId="77777777" w:rsidR="00872E47" w:rsidRDefault="00872E47">
      <w:r>
        <w:separator/>
      </w:r>
    </w:p>
  </w:footnote>
  <w:footnote w:type="continuationSeparator" w:id="0">
    <w:p w14:paraId="7D2F6AB1" w14:textId="77777777" w:rsidR="00872E47" w:rsidRDefault="00872E47">
      <w:r>
        <w:continuationSeparator/>
      </w:r>
    </w:p>
  </w:footnote>
  <w:footnote w:id="1">
    <w:p w14:paraId="148AB694" w14:textId="77777777" w:rsidR="009502BB" w:rsidRPr="0080378A" w:rsidRDefault="009502BB" w:rsidP="00812912">
      <w:pPr>
        <w:spacing w:after="240"/>
        <w:ind w:left="-187" w:right="-360"/>
        <w:rPr>
          <w:sz w:val="24"/>
        </w:rPr>
      </w:pPr>
      <w:r w:rsidRPr="0080378A">
        <w:rPr>
          <w:rStyle w:val="FootnoteReference"/>
          <w:sz w:val="24"/>
          <w:vertAlign w:val="superscript"/>
        </w:rPr>
        <w:footnoteRef/>
      </w:r>
      <w:r w:rsidRPr="0080378A">
        <w:rPr>
          <w:sz w:val="24"/>
        </w:rPr>
        <w:tab/>
        <w:t>The data represent the Rest of the World</w:t>
      </w:r>
      <w:r>
        <w:rPr>
          <w:sz w:val="24"/>
        </w:rPr>
        <w:t>’</w:t>
      </w:r>
      <w:r w:rsidRPr="0080378A">
        <w:rPr>
          <w:sz w:val="24"/>
        </w:rPr>
        <w:t>s point of 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E17F8" w14:textId="77777777" w:rsidR="009502BB" w:rsidRDefault="009502BB">
    <w:pPr>
      <w:tabs>
        <w:tab w:val="center" w:pos="4133"/>
        <w:tab w:val="left" w:pos="4493"/>
        <w:tab w:val="left" w:pos="5213"/>
        <w:tab w:val="left" w:pos="5933"/>
        <w:tab w:val="left" w:pos="6653"/>
        <w:tab w:val="left" w:pos="7373"/>
        <w:tab w:val="left" w:pos="8093"/>
        <w:tab w:val="left" w:pos="8813"/>
      </w:tabs>
      <w:ind w:left="-547" w:right="-360"/>
      <w:rPr>
        <w:sz w:val="24"/>
      </w:rPr>
    </w:pPr>
    <w:r>
      <w:rPr>
        <w:sz w:val="24"/>
      </w:rPr>
      <w:tab/>
      <w:t xml:space="preserve">- </w:t>
    </w:r>
    <w:r>
      <w:rPr>
        <w:sz w:val="24"/>
      </w:rPr>
      <w:fldChar w:fldCharType="begin"/>
    </w:r>
    <w:r>
      <w:rPr>
        <w:sz w:val="24"/>
      </w:rPr>
      <w:instrText xml:space="preserve">PAGE </w:instrText>
    </w:r>
    <w:r>
      <w:rPr>
        <w:sz w:val="24"/>
      </w:rPr>
      <w:fldChar w:fldCharType="separate"/>
    </w:r>
    <w:r w:rsidR="00F773BA">
      <w:rPr>
        <w:noProof/>
        <w:sz w:val="24"/>
      </w:rPr>
      <w:t>3</w:t>
    </w:r>
    <w:r>
      <w:rPr>
        <w:sz w:val="24"/>
      </w:rPr>
      <w:fldChar w:fldCharType="end"/>
    </w:r>
    <w:r>
      <w:rPr>
        <w:sz w:val="24"/>
      </w:rPr>
      <w:t xml:space="preserve"> -</w:t>
    </w:r>
  </w:p>
  <w:p w14:paraId="213A8FF0" w14:textId="77777777" w:rsidR="009502BB" w:rsidRDefault="009502BB">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5EB0B3FE" w14:textId="77777777" w:rsidR="009502BB" w:rsidRDefault="009502BB">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3BF5EDE4" w14:textId="77777777" w:rsidR="009502BB" w:rsidRDefault="009502BB">
    <w:pPr>
      <w:spacing w:line="225" w:lineRule="exact"/>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7C58" w14:textId="77777777" w:rsidR="00903DA5" w:rsidRDefault="00903DA5">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CA595" w14:textId="77777777" w:rsidR="004130AC" w:rsidRDefault="004130AC" w:rsidP="004130AC">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jc w:val="center"/>
      <w:rPr>
        <w:sz w:val="24"/>
      </w:rPr>
    </w:pPr>
    <w:r>
      <w:rPr>
        <w:sz w:val="24"/>
      </w:rPr>
      <w:t>-8-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4753" w14:textId="77777777" w:rsidR="009502BB" w:rsidRDefault="009502BB">
    <w:pPr>
      <w:tabs>
        <w:tab w:val="center" w:pos="4133"/>
        <w:tab w:val="left" w:pos="4493"/>
        <w:tab w:val="left" w:pos="5213"/>
        <w:tab w:val="left" w:pos="5933"/>
        <w:tab w:val="left" w:pos="6653"/>
        <w:tab w:val="left" w:pos="7373"/>
        <w:tab w:val="left" w:pos="8093"/>
        <w:tab w:val="left" w:pos="8813"/>
      </w:tabs>
      <w:ind w:left="-547" w:right="-360"/>
      <w:rPr>
        <w:sz w:val="24"/>
      </w:rPr>
    </w:pPr>
    <w:r>
      <w:rPr>
        <w:sz w:val="24"/>
      </w:rPr>
      <w:tab/>
      <w:t>-</w:t>
    </w:r>
  </w:p>
  <w:p w14:paraId="45AF2C4B" w14:textId="77777777" w:rsidR="009502BB" w:rsidRDefault="009502BB">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6C431DDF" w14:textId="77777777" w:rsidR="009502BB" w:rsidRDefault="009502BB">
    <w:pPr>
      <w:tabs>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s>
      <w:ind w:left="-547" w:right="-360"/>
      <w:rPr>
        <w:sz w:val="24"/>
      </w:rPr>
    </w:pPr>
  </w:p>
  <w:p w14:paraId="65DDF20A" w14:textId="77777777" w:rsidR="009502BB" w:rsidRDefault="009502BB">
    <w:pPr>
      <w:spacing w:line="225" w:lineRule="exac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4098"/>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378A"/>
    <w:rsid w:val="00014AD5"/>
    <w:rsid w:val="00026A92"/>
    <w:rsid w:val="0002712D"/>
    <w:rsid w:val="00040AE8"/>
    <w:rsid w:val="000B1602"/>
    <w:rsid w:val="000C19D9"/>
    <w:rsid w:val="000C3C32"/>
    <w:rsid w:val="000E0C13"/>
    <w:rsid w:val="00101D64"/>
    <w:rsid w:val="00114861"/>
    <w:rsid w:val="001241ED"/>
    <w:rsid w:val="001368BF"/>
    <w:rsid w:val="0016052E"/>
    <w:rsid w:val="00162CD9"/>
    <w:rsid w:val="0017258C"/>
    <w:rsid w:val="00194801"/>
    <w:rsid w:val="001A21D1"/>
    <w:rsid w:val="001C2A12"/>
    <w:rsid w:val="001C2F72"/>
    <w:rsid w:val="001C6DD2"/>
    <w:rsid w:val="001E4B56"/>
    <w:rsid w:val="001E78F9"/>
    <w:rsid w:val="001F72D9"/>
    <w:rsid w:val="002241BF"/>
    <w:rsid w:val="002249A8"/>
    <w:rsid w:val="002368FB"/>
    <w:rsid w:val="002429D1"/>
    <w:rsid w:val="0028730A"/>
    <w:rsid w:val="00292D54"/>
    <w:rsid w:val="002B4EFF"/>
    <w:rsid w:val="002C55D3"/>
    <w:rsid w:val="002C6DFB"/>
    <w:rsid w:val="002D3093"/>
    <w:rsid w:val="002D7630"/>
    <w:rsid w:val="002F05D0"/>
    <w:rsid w:val="002F14C8"/>
    <w:rsid w:val="00304A3A"/>
    <w:rsid w:val="0031352B"/>
    <w:rsid w:val="00331E68"/>
    <w:rsid w:val="00340F57"/>
    <w:rsid w:val="00342D21"/>
    <w:rsid w:val="00397E8C"/>
    <w:rsid w:val="003C6999"/>
    <w:rsid w:val="003D03DE"/>
    <w:rsid w:val="003E6403"/>
    <w:rsid w:val="004041A9"/>
    <w:rsid w:val="00404E6C"/>
    <w:rsid w:val="00405FF7"/>
    <w:rsid w:val="004061CA"/>
    <w:rsid w:val="00410BCC"/>
    <w:rsid w:val="004130AC"/>
    <w:rsid w:val="004350AB"/>
    <w:rsid w:val="004A64DA"/>
    <w:rsid w:val="004B6FC3"/>
    <w:rsid w:val="004E27D9"/>
    <w:rsid w:val="004F33FB"/>
    <w:rsid w:val="00520DD8"/>
    <w:rsid w:val="00552D42"/>
    <w:rsid w:val="005645EB"/>
    <w:rsid w:val="00570185"/>
    <w:rsid w:val="00574C3A"/>
    <w:rsid w:val="00596876"/>
    <w:rsid w:val="005A4591"/>
    <w:rsid w:val="005B3675"/>
    <w:rsid w:val="005B4E07"/>
    <w:rsid w:val="005B4E8E"/>
    <w:rsid w:val="005F377A"/>
    <w:rsid w:val="00604F54"/>
    <w:rsid w:val="00646850"/>
    <w:rsid w:val="006818C5"/>
    <w:rsid w:val="0069037F"/>
    <w:rsid w:val="00691186"/>
    <w:rsid w:val="006C1547"/>
    <w:rsid w:val="006C1768"/>
    <w:rsid w:val="00707141"/>
    <w:rsid w:val="007209F0"/>
    <w:rsid w:val="007219D0"/>
    <w:rsid w:val="00723280"/>
    <w:rsid w:val="00734E28"/>
    <w:rsid w:val="00755596"/>
    <w:rsid w:val="00761D7B"/>
    <w:rsid w:val="00763F14"/>
    <w:rsid w:val="007923C9"/>
    <w:rsid w:val="007A051E"/>
    <w:rsid w:val="007A246D"/>
    <w:rsid w:val="007A379B"/>
    <w:rsid w:val="007B5C2E"/>
    <w:rsid w:val="007C376A"/>
    <w:rsid w:val="007D3F78"/>
    <w:rsid w:val="00801AB4"/>
    <w:rsid w:val="0080221D"/>
    <w:rsid w:val="0080378A"/>
    <w:rsid w:val="00812912"/>
    <w:rsid w:val="008214CC"/>
    <w:rsid w:val="008500B3"/>
    <w:rsid w:val="00855B81"/>
    <w:rsid w:val="00862D87"/>
    <w:rsid w:val="0087192F"/>
    <w:rsid w:val="008726EF"/>
    <w:rsid w:val="00872E47"/>
    <w:rsid w:val="00876F8A"/>
    <w:rsid w:val="008A48D7"/>
    <w:rsid w:val="008A4DF8"/>
    <w:rsid w:val="008C2AAD"/>
    <w:rsid w:val="008C5F21"/>
    <w:rsid w:val="008D753D"/>
    <w:rsid w:val="008E0C0C"/>
    <w:rsid w:val="008E78D1"/>
    <w:rsid w:val="00900F1A"/>
    <w:rsid w:val="00903DA5"/>
    <w:rsid w:val="00930626"/>
    <w:rsid w:val="0094041D"/>
    <w:rsid w:val="009502BB"/>
    <w:rsid w:val="009A182C"/>
    <w:rsid w:val="009A22E5"/>
    <w:rsid w:val="009B11AA"/>
    <w:rsid w:val="009B2DE6"/>
    <w:rsid w:val="009C38C3"/>
    <w:rsid w:val="009C7131"/>
    <w:rsid w:val="009D0C71"/>
    <w:rsid w:val="009E60C9"/>
    <w:rsid w:val="00A32A76"/>
    <w:rsid w:val="00A45FE8"/>
    <w:rsid w:val="00A47594"/>
    <w:rsid w:val="00A51FE4"/>
    <w:rsid w:val="00A570FE"/>
    <w:rsid w:val="00A60B06"/>
    <w:rsid w:val="00A8452D"/>
    <w:rsid w:val="00A9310F"/>
    <w:rsid w:val="00AA2ABF"/>
    <w:rsid w:val="00AB1E9F"/>
    <w:rsid w:val="00AB287E"/>
    <w:rsid w:val="00AB553E"/>
    <w:rsid w:val="00AC14F7"/>
    <w:rsid w:val="00AE683C"/>
    <w:rsid w:val="00B07EB1"/>
    <w:rsid w:val="00B10D4D"/>
    <w:rsid w:val="00B3750E"/>
    <w:rsid w:val="00B456CB"/>
    <w:rsid w:val="00B55E48"/>
    <w:rsid w:val="00B701D2"/>
    <w:rsid w:val="00B91D5A"/>
    <w:rsid w:val="00BA4F7F"/>
    <w:rsid w:val="00BA6748"/>
    <w:rsid w:val="00BC782F"/>
    <w:rsid w:val="00BD742D"/>
    <w:rsid w:val="00BE76F3"/>
    <w:rsid w:val="00BE7B0B"/>
    <w:rsid w:val="00BF5D7E"/>
    <w:rsid w:val="00C0169D"/>
    <w:rsid w:val="00C1192B"/>
    <w:rsid w:val="00C174D8"/>
    <w:rsid w:val="00C23BB1"/>
    <w:rsid w:val="00C407BD"/>
    <w:rsid w:val="00C4773C"/>
    <w:rsid w:val="00C50713"/>
    <w:rsid w:val="00C66B04"/>
    <w:rsid w:val="00C74DC4"/>
    <w:rsid w:val="00C779ED"/>
    <w:rsid w:val="00C810AE"/>
    <w:rsid w:val="00C9397B"/>
    <w:rsid w:val="00CB4895"/>
    <w:rsid w:val="00CB4A21"/>
    <w:rsid w:val="00CB73ED"/>
    <w:rsid w:val="00CC3362"/>
    <w:rsid w:val="00D14800"/>
    <w:rsid w:val="00D23688"/>
    <w:rsid w:val="00D25C5C"/>
    <w:rsid w:val="00D32B1B"/>
    <w:rsid w:val="00D47773"/>
    <w:rsid w:val="00D6484C"/>
    <w:rsid w:val="00D772A6"/>
    <w:rsid w:val="00D92625"/>
    <w:rsid w:val="00DA28B9"/>
    <w:rsid w:val="00DB5189"/>
    <w:rsid w:val="00DC1BAF"/>
    <w:rsid w:val="00DF2349"/>
    <w:rsid w:val="00E12887"/>
    <w:rsid w:val="00E429D0"/>
    <w:rsid w:val="00E50828"/>
    <w:rsid w:val="00E5466C"/>
    <w:rsid w:val="00E7750C"/>
    <w:rsid w:val="00E8331F"/>
    <w:rsid w:val="00EB4B3A"/>
    <w:rsid w:val="00EB4F91"/>
    <w:rsid w:val="00EC7504"/>
    <w:rsid w:val="00EF03E9"/>
    <w:rsid w:val="00F048E2"/>
    <w:rsid w:val="00F12F5C"/>
    <w:rsid w:val="00F40D08"/>
    <w:rsid w:val="00F42691"/>
    <w:rsid w:val="00F44754"/>
    <w:rsid w:val="00F63A53"/>
    <w:rsid w:val="00F75D1A"/>
    <w:rsid w:val="00F773BA"/>
    <w:rsid w:val="00F80C18"/>
    <w:rsid w:val="00F852C6"/>
    <w:rsid w:val="00FE0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3"/>
    </o:shapelayout>
  </w:shapeDefaults>
  <w:decimalSymbol w:val="."/>
  <w:listSeparator w:val=","/>
  <w14:docId w14:val="28133901"/>
  <w15:chartTrackingRefBased/>
  <w15:docId w15:val="{DB667D9F-B04A-49DC-AA22-6AC58ECC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7141"/>
    <w:pPr>
      <w:widowControl w:val="0"/>
      <w:autoSpaceDE w:val="0"/>
      <w:autoSpaceDN w:val="0"/>
      <w:adjustRightInd w:val="0"/>
    </w:pPr>
    <w:rPr>
      <w:szCs w:val="24"/>
      <w:lang w:val="en-US" w:eastAsia="en-US"/>
    </w:rPr>
  </w:style>
  <w:style w:type="paragraph" w:styleId="Heading1">
    <w:name w:val="heading 1"/>
    <w:basedOn w:val="Normal"/>
    <w:next w:val="Normal"/>
    <w:link w:val="Heading1Char"/>
    <w:qFormat/>
    <w:rsid w:val="00AB1E9F"/>
    <w:pPr>
      <w:keepNext/>
      <w:spacing w:before="240" w:after="60"/>
      <w:outlineLvl w:val="0"/>
    </w:pPr>
    <w:rPr>
      <w:rFonts w:ascii="Cambria" w:hAnsi="Cambria"/>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rsid w:val="00410BCC"/>
    <w:pPr>
      <w:tabs>
        <w:tab w:val="center" w:pos="4320"/>
        <w:tab w:val="right" w:pos="8640"/>
      </w:tabs>
    </w:pPr>
  </w:style>
  <w:style w:type="paragraph" w:styleId="Footer">
    <w:name w:val="footer"/>
    <w:basedOn w:val="Normal"/>
    <w:rsid w:val="00410BCC"/>
    <w:pPr>
      <w:tabs>
        <w:tab w:val="center" w:pos="4320"/>
        <w:tab w:val="right" w:pos="8640"/>
      </w:tabs>
    </w:pPr>
  </w:style>
  <w:style w:type="paragraph" w:styleId="BalloonText">
    <w:name w:val="Balloon Text"/>
    <w:basedOn w:val="Normal"/>
    <w:semiHidden/>
    <w:rsid w:val="001E4B56"/>
    <w:rPr>
      <w:rFonts w:ascii="Tahoma" w:hAnsi="Tahoma" w:cs="Tahoma"/>
      <w:sz w:val="16"/>
      <w:szCs w:val="16"/>
    </w:rPr>
  </w:style>
  <w:style w:type="table" w:styleId="TableGrid">
    <w:name w:val="Table Grid"/>
    <w:basedOn w:val="TableNormal"/>
    <w:rsid w:val="00B10D4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B1E9F"/>
    <w:rPr>
      <w:rFonts w:ascii="Cambria" w:eastAsia="Times New Roman" w:hAnsi="Cambria" w:cs="Times New Roman"/>
      <w:b/>
      <w:bCs/>
      <w:kern w:val="32"/>
      <w:sz w:val="32"/>
      <w:szCs w:val="32"/>
    </w:rPr>
  </w:style>
  <w:style w:type="paragraph" w:styleId="Title">
    <w:name w:val="Title"/>
    <w:basedOn w:val="Normal"/>
    <w:next w:val="Normal"/>
    <w:link w:val="TitleChar"/>
    <w:qFormat/>
    <w:rsid w:val="00AB1E9F"/>
    <w:pPr>
      <w:spacing w:before="240" w:after="60"/>
      <w:jc w:val="center"/>
      <w:outlineLvl w:val="0"/>
    </w:pPr>
    <w:rPr>
      <w:rFonts w:ascii="Cambria" w:hAnsi="Cambria"/>
      <w:b/>
      <w:bCs/>
      <w:kern w:val="28"/>
      <w:sz w:val="32"/>
      <w:szCs w:val="32"/>
    </w:rPr>
  </w:style>
  <w:style w:type="character" w:customStyle="1" w:styleId="TitleChar">
    <w:name w:val="Title Char"/>
    <w:link w:val="Title"/>
    <w:rsid w:val="00AB1E9F"/>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7177">
      <w:bodyDiv w:val="1"/>
      <w:marLeft w:val="0"/>
      <w:marRight w:val="0"/>
      <w:marTop w:val="0"/>
      <w:marBottom w:val="0"/>
      <w:divBdr>
        <w:top w:val="none" w:sz="0" w:space="0" w:color="auto"/>
        <w:left w:val="none" w:sz="0" w:space="0" w:color="auto"/>
        <w:bottom w:val="none" w:sz="0" w:space="0" w:color="auto"/>
        <w:right w:val="none" w:sz="0" w:space="0" w:color="auto"/>
      </w:divBdr>
    </w:div>
    <w:div w:id="273172807">
      <w:bodyDiv w:val="1"/>
      <w:marLeft w:val="0"/>
      <w:marRight w:val="0"/>
      <w:marTop w:val="0"/>
      <w:marBottom w:val="0"/>
      <w:divBdr>
        <w:top w:val="none" w:sz="0" w:space="0" w:color="auto"/>
        <w:left w:val="none" w:sz="0" w:space="0" w:color="auto"/>
        <w:bottom w:val="none" w:sz="0" w:space="0" w:color="auto"/>
        <w:right w:val="none" w:sz="0" w:space="0" w:color="auto"/>
      </w:divBdr>
    </w:div>
    <w:div w:id="169203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2.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34" ma:contentTypeDescription="Create a new document." ma:contentTypeScope="" ma:versionID="78850f671e0f1ac4c9fd7c06e3544afd">
  <xsd:schema xmlns:xsd="http://www.w3.org/2001/XMLSchema" xmlns:xs="http://www.w3.org/2001/XMLSchema" xmlns:p="http://schemas.microsoft.com/office/2006/metadata/properties" xmlns:ns2="dd774590-caf2-40ff-b04f-1e20d86f2c70" xmlns:ns3="c39ac8e3-0f08-4b7d-bd41-28055cb5e628" xmlns:ns4="985ec44e-1bab-4c0b-9df0-6ba128686fc9" targetNamespace="http://schemas.microsoft.com/office/2006/metadata/properties" ma:root="true" ma:fieldsID="d6e4c6a3a5b75e5aa782f8a7e1d458e6" ns2:_="" ns3:_="" ns4:_="">
    <xsd:import namespace="dd774590-caf2-40ff-b04f-1e20d86f2c70"/>
    <xsd:import namespace="c39ac8e3-0f08-4b7d-bd41-28055cb5e628"/>
    <xsd:import namespace="985ec44e-1bab-4c0b-9df0-6ba128686fc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2:SharedWithUsers" minOccurs="0"/>
                <xsd:element ref="ns2:SharedWithDetails" minOccurs="0"/>
                <xsd:element ref="ns3:MediaServiceLocation" minOccurs="0"/>
                <xsd:element ref="ns2:TaxKeywordTaxHTField" minOccurs="0"/>
                <xsd:element ref="ns4:TaxCatchAll" minOccurs="0"/>
                <xsd:element ref="ns3:Category"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KeywordTaxHTField" ma:index="21"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hidden="true" ma:internalName="MediaServiceKeyPoints" ma:readOnly="true">
      <xsd:simpleType>
        <xsd:restriction base="dms:Note"/>
      </xsd:simpleType>
    </xsd:element>
    <xsd:element name="MediaServiceAutoTags" ma:index="10" nillable="true" ma:displayName="Tags" ma:description="" ma:hidden="true" ma:indexed="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Category" ma:index="24" nillable="true" ma:displayName="Category" ma:format="Dropdown" ma:internalName="Category">
      <xsd:simpleType>
        <xsd:restriction base="dms:Text">
          <xsd:maxLength value="255"/>
        </xsd:restriction>
      </xsd:simpleType>
    </xsd:element>
    <xsd:element name="MediaLengthInSeconds" ma:index="27"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ma:index="23" ma:displayName="Subject"/>
        <xsd:element ref="dc:description" minOccurs="0" maxOccurs="1" ma:index="25" ma:displayName="Comments"/>
        <xsd:element name="keywords" minOccurs="0" maxOccurs="1" type="xsd:string"/>
        <xsd:element ref="dc:language" minOccurs="0" maxOccurs="1"/>
        <xsd:element name="category" minOccurs="0" maxOccurs="1" type="xsd:string" ma:index="26"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c39ac8e3-0f08-4b7d-bd41-28055cb5e628" xsi:nil="true"/>
    <TaxCatchAll xmlns="985ec44e-1bab-4c0b-9df0-6ba128686fc9"/>
    <TaxKeywordTaxHTField xmlns="dd774590-caf2-40ff-b04f-1e20d86f2c70">
      <Terms xmlns="http://schemas.microsoft.com/office/infopath/2007/PartnerControls"/>
    </TaxKeywordTaxHTField>
    <lcf76f155ced4ddcb4097134ff3c332f xmlns="c39ac8e3-0f08-4b7d-bd41-28055cb5e6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890855-778D-4C69-AE08-C3683DA8BDBB}">
  <ds:schemaRefs>
    <ds:schemaRef ds:uri="http://schemas.microsoft.com/sharepoint/v3/contenttype/forms"/>
  </ds:schemaRefs>
</ds:datastoreItem>
</file>

<file path=customXml/itemProps2.xml><?xml version="1.0" encoding="utf-8"?>
<ds:datastoreItem xmlns:ds="http://schemas.openxmlformats.org/officeDocument/2006/customXml" ds:itemID="{6293078F-9BDC-49F6-9397-5816948A0115}">
  <ds:schemaRefs>
    <ds:schemaRef ds:uri="http://schemas.microsoft.com/office/2006/metadata/longProperties"/>
  </ds:schemaRefs>
</ds:datastoreItem>
</file>

<file path=customXml/itemProps3.xml><?xml version="1.0" encoding="utf-8"?>
<ds:datastoreItem xmlns:ds="http://schemas.openxmlformats.org/officeDocument/2006/customXml" ds:itemID="{36C631FF-38C6-4D08-A7DF-3158709D3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774590-caf2-40ff-b04f-1e20d86f2c70"/>
    <ds:schemaRef ds:uri="c39ac8e3-0f08-4b7d-bd41-28055cb5e628"/>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1DBDE-605D-4A0F-B075-02BC67BDF5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Monetary Fund</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DOCSINDEX</dc:creator>
  <cp:keywords/>
  <cp:lastModifiedBy>Oleksandr Svirchevskyy</cp:lastModifiedBy>
  <cp:revision>2</cp:revision>
  <cp:lastPrinted>2016-06-16T09:05:00Z</cp:lastPrinted>
  <dcterms:created xsi:type="dcterms:W3CDTF">2022-11-04T16:49:00Z</dcterms:created>
  <dcterms:modified xsi:type="dcterms:W3CDTF">2022-11-04T16:49:00Z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y fmtid="{D5CDD505-2E9C-101B-9397-08002B2CF9AE}" pid="3" name="TaxKeyword">
    <vt:lpwstr/>
  </property>
  <property fmtid="{D5CDD505-2E9C-101B-9397-08002B2CF9AE}" pid="4" name="MediaServiceImageTags">
    <vt:lpwstr/>
  </property>
</Properties>
</file>