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D8BD" w14:textId="036CF5A4" w:rsidR="001A0DE6" w:rsidRPr="002A105C" w:rsidRDefault="001A0DE6" w:rsidP="003224B4">
      <w:pPr>
        <w:spacing w:before="240" w:after="120"/>
        <w:jc w:val="center"/>
        <w:rPr>
          <w:rFonts w:ascii="Times New Roman" w:hAnsi="Times New Roman"/>
          <w:b/>
          <w:sz w:val="28"/>
          <w:szCs w:val="28"/>
          <w:lang w:val="en-GB"/>
        </w:rPr>
      </w:pPr>
      <w:r w:rsidRPr="002A105C">
        <w:rPr>
          <w:rFonts w:ascii="Times New Roman" w:hAnsi="Times New Roman"/>
          <w:b/>
          <w:sz w:val="28"/>
          <w:szCs w:val="28"/>
          <w:lang w:val="en-GB"/>
        </w:rPr>
        <w:t xml:space="preserve">Proposal for </w:t>
      </w:r>
      <w:r w:rsidR="003B6F92" w:rsidRPr="002A105C">
        <w:rPr>
          <w:rFonts w:ascii="Times New Roman" w:hAnsi="Times New Roman"/>
          <w:b/>
          <w:sz w:val="28"/>
          <w:szCs w:val="28"/>
          <w:lang w:val="en-GB"/>
        </w:rPr>
        <w:t>amendment</w:t>
      </w:r>
      <w:r w:rsidR="0087594C" w:rsidRPr="002A105C">
        <w:rPr>
          <w:rFonts w:ascii="Times New Roman" w:hAnsi="Times New Roman"/>
          <w:b/>
          <w:sz w:val="28"/>
          <w:szCs w:val="28"/>
          <w:lang w:val="en-GB"/>
        </w:rPr>
        <w:t>s</w:t>
      </w:r>
    </w:p>
    <w:p w14:paraId="14F84D97" w14:textId="77777777" w:rsidR="00FA0D98" w:rsidRPr="002A105C" w:rsidRDefault="001A0DE6" w:rsidP="002F05B4">
      <w:pPr>
        <w:spacing w:before="120" w:after="240"/>
        <w:jc w:val="center"/>
        <w:rPr>
          <w:rFonts w:ascii="Times New Roman" w:hAnsi="Times New Roman"/>
          <w:b/>
          <w:sz w:val="28"/>
          <w:szCs w:val="28"/>
          <w:lang w:val="en-GB"/>
        </w:rPr>
      </w:pPr>
      <w:r w:rsidRPr="002A105C">
        <w:rPr>
          <w:rFonts w:ascii="Times New Roman" w:hAnsi="Times New Roman"/>
          <w:b/>
          <w:sz w:val="28"/>
          <w:szCs w:val="28"/>
          <w:lang w:val="en-GB"/>
        </w:rPr>
        <w:t xml:space="preserve">to </w:t>
      </w:r>
      <w:r w:rsidR="00E777FE" w:rsidRPr="002A105C">
        <w:rPr>
          <w:rFonts w:ascii="Times New Roman" w:hAnsi="Times New Roman"/>
          <w:b/>
          <w:sz w:val="28"/>
          <w:szCs w:val="28"/>
          <w:lang w:val="en-GB"/>
        </w:rPr>
        <w:t>the 04 and 05 series of amend</w:t>
      </w:r>
      <w:r w:rsidR="00FA0D98" w:rsidRPr="002A105C">
        <w:rPr>
          <w:rFonts w:ascii="Times New Roman" w:hAnsi="Times New Roman"/>
          <w:b/>
          <w:sz w:val="28"/>
          <w:szCs w:val="28"/>
          <w:lang w:val="en-GB"/>
        </w:rPr>
        <w:t xml:space="preserve">ments to UN </w:t>
      </w:r>
      <w:r w:rsidRPr="002A105C">
        <w:rPr>
          <w:rFonts w:ascii="Times New Roman" w:hAnsi="Times New Roman"/>
          <w:b/>
          <w:sz w:val="28"/>
          <w:szCs w:val="28"/>
          <w:lang w:val="en-GB"/>
        </w:rPr>
        <w:t>Regulation</w:t>
      </w:r>
      <w:r w:rsidR="003B6F92" w:rsidRPr="002A105C">
        <w:rPr>
          <w:rFonts w:ascii="Times New Roman" w:hAnsi="Times New Roman"/>
          <w:b/>
          <w:sz w:val="28"/>
          <w:szCs w:val="28"/>
          <w:lang w:val="en-GB"/>
        </w:rPr>
        <w:t>s</w:t>
      </w:r>
      <w:r w:rsidRPr="002A105C">
        <w:rPr>
          <w:rFonts w:ascii="Times New Roman" w:hAnsi="Times New Roman"/>
          <w:b/>
          <w:sz w:val="28"/>
          <w:szCs w:val="28"/>
          <w:lang w:val="en-GB"/>
        </w:rPr>
        <w:t xml:space="preserve"> No. </w:t>
      </w:r>
      <w:r w:rsidR="00945D57" w:rsidRPr="002A105C">
        <w:rPr>
          <w:rFonts w:ascii="Times New Roman" w:hAnsi="Times New Roman"/>
          <w:b/>
          <w:sz w:val="28"/>
          <w:szCs w:val="28"/>
          <w:lang w:val="en-GB"/>
        </w:rPr>
        <w:t>4</w:t>
      </w:r>
      <w:r w:rsidR="000E483B" w:rsidRPr="002A105C">
        <w:rPr>
          <w:rFonts w:ascii="Times New Roman" w:hAnsi="Times New Roman"/>
          <w:b/>
          <w:sz w:val="28"/>
          <w:szCs w:val="28"/>
          <w:lang w:val="en-GB"/>
        </w:rPr>
        <w:t>1</w:t>
      </w:r>
      <w:r w:rsidR="00945D57" w:rsidRPr="002A105C">
        <w:rPr>
          <w:rFonts w:ascii="Times New Roman" w:hAnsi="Times New Roman"/>
          <w:b/>
          <w:sz w:val="28"/>
          <w:szCs w:val="28"/>
          <w:lang w:val="en-GB"/>
        </w:rPr>
        <w:t xml:space="preserve"> </w:t>
      </w:r>
    </w:p>
    <w:p w14:paraId="725861B4" w14:textId="24531362" w:rsidR="001B6B8A" w:rsidRPr="002A105C" w:rsidRDefault="00945D57" w:rsidP="002F05B4">
      <w:pPr>
        <w:spacing w:before="120" w:after="240"/>
        <w:jc w:val="center"/>
        <w:rPr>
          <w:rFonts w:ascii="Times New Roman" w:hAnsi="Times New Roman"/>
          <w:b/>
          <w:sz w:val="28"/>
          <w:szCs w:val="28"/>
          <w:lang w:val="en-GB"/>
        </w:rPr>
      </w:pPr>
      <w:r w:rsidRPr="002A105C">
        <w:rPr>
          <w:rFonts w:ascii="Times New Roman" w:hAnsi="Times New Roman"/>
          <w:b/>
          <w:sz w:val="28"/>
          <w:szCs w:val="28"/>
          <w:lang w:val="en-GB"/>
        </w:rPr>
        <w:t xml:space="preserve">and </w:t>
      </w:r>
      <w:r w:rsidR="00FA0D98" w:rsidRPr="002A105C">
        <w:rPr>
          <w:rFonts w:ascii="Times New Roman" w:hAnsi="Times New Roman"/>
          <w:b/>
          <w:sz w:val="28"/>
          <w:szCs w:val="28"/>
          <w:lang w:val="en-GB"/>
        </w:rPr>
        <w:t xml:space="preserve">to the </w:t>
      </w:r>
      <w:r w:rsidR="00EB3D12" w:rsidRPr="002A105C">
        <w:rPr>
          <w:rFonts w:ascii="Times New Roman" w:hAnsi="Times New Roman"/>
          <w:b/>
          <w:sz w:val="28"/>
          <w:szCs w:val="28"/>
          <w:lang w:val="en-GB"/>
        </w:rPr>
        <w:t>02</w:t>
      </w:r>
      <w:r w:rsidR="00FA0D98" w:rsidRPr="002A105C">
        <w:rPr>
          <w:rFonts w:ascii="Times New Roman" w:hAnsi="Times New Roman"/>
          <w:b/>
          <w:sz w:val="28"/>
          <w:szCs w:val="28"/>
          <w:lang w:val="en-GB"/>
        </w:rPr>
        <w:t xml:space="preserve"> series of amendments to UN Regulations </w:t>
      </w:r>
      <w:r w:rsidRPr="002A105C">
        <w:rPr>
          <w:rFonts w:ascii="Times New Roman" w:hAnsi="Times New Roman"/>
          <w:b/>
          <w:sz w:val="28"/>
          <w:szCs w:val="28"/>
          <w:lang w:val="en-GB"/>
        </w:rPr>
        <w:t>63</w:t>
      </w:r>
    </w:p>
    <w:p w14:paraId="00B510D4" w14:textId="0F2BD6E8" w:rsidR="00237996" w:rsidRPr="002A105C" w:rsidRDefault="00237996" w:rsidP="00237996">
      <w:pPr>
        <w:pStyle w:val="SingleTxtG"/>
        <w:ind w:left="0"/>
      </w:pPr>
      <w:r w:rsidRPr="002A105C">
        <w:t>The proposed amendment</w:t>
      </w:r>
      <w:r w:rsidR="00CF41F9" w:rsidRPr="002A105C">
        <w:t>s</w:t>
      </w:r>
      <w:r w:rsidRPr="002A105C">
        <w:t xml:space="preserve"> </w:t>
      </w:r>
      <w:r w:rsidR="00CF41F9" w:rsidRPr="002A105C">
        <w:t>are</w:t>
      </w:r>
      <w:r w:rsidRPr="002A105C">
        <w:t xml:space="preserve"> marked in bold</w:t>
      </w:r>
      <w:r w:rsidR="00CF41F9" w:rsidRPr="002A105C">
        <w:t xml:space="preserve"> or strikethrough</w:t>
      </w:r>
      <w:r w:rsidRPr="002A105C">
        <w:t xml:space="preserve"> for new characters.</w:t>
      </w:r>
    </w:p>
    <w:p w14:paraId="3D5343B2" w14:textId="77777777" w:rsidR="00237996" w:rsidRPr="002A105C" w:rsidRDefault="00237996" w:rsidP="002F05B4">
      <w:pPr>
        <w:pStyle w:val="HChG"/>
        <w:spacing w:before="480"/>
      </w:pPr>
      <w:r w:rsidRPr="002A105C">
        <w:t xml:space="preserve">I. </w:t>
      </w:r>
      <w:r w:rsidRPr="002A105C">
        <w:tab/>
        <w:t>Proposal</w:t>
      </w:r>
    </w:p>
    <w:p w14:paraId="17438C3A" w14:textId="405CAEBA" w:rsidR="00376A1D" w:rsidRPr="00E91E6A" w:rsidRDefault="000A6BE9" w:rsidP="004A0E70">
      <w:pPr>
        <w:pStyle w:val="SingleTxtG"/>
        <w:ind w:right="567" w:hanging="1134"/>
        <w:rPr>
          <w:b/>
          <w:bCs/>
          <w:iCs/>
          <w:sz w:val="22"/>
          <w:szCs w:val="22"/>
        </w:rPr>
      </w:pPr>
      <w:r w:rsidRPr="00E91E6A">
        <w:rPr>
          <w:b/>
          <w:bCs/>
          <w:iCs/>
          <w:sz w:val="22"/>
          <w:szCs w:val="22"/>
        </w:rPr>
        <w:t xml:space="preserve">A. </w:t>
      </w:r>
      <w:r w:rsidR="00FB5472" w:rsidRPr="00E91E6A">
        <w:rPr>
          <w:b/>
          <w:bCs/>
          <w:iCs/>
          <w:sz w:val="22"/>
          <w:szCs w:val="22"/>
        </w:rPr>
        <w:t xml:space="preserve">Proposal for Supplement </w:t>
      </w:r>
      <w:r w:rsidR="00E91E6A">
        <w:rPr>
          <w:b/>
          <w:bCs/>
          <w:iCs/>
          <w:sz w:val="22"/>
          <w:szCs w:val="22"/>
        </w:rPr>
        <w:t>11</w:t>
      </w:r>
      <w:r w:rsidR="00FB5472" w:rsidRPr="00E91E6A">
        <w:rPr>
          <w:b/>
          <w:bCs/>
          <w:iCs/>
          <w:sz w:val="22"/>
          <w:szCs w:val="22"/>
        </w:rPr>
        <w:t xml:space="preserve"> to the </w:t>
      </w:r>
      <w:r w:rsidR="00E9306E" w:rsidRPr="00E91E6A">
        <w:rPr>
          <w:b/>
          <w:bCs/>
          <w:iCs/>
          <w:sz w:val="22"/>
          <w:szCs w:val="22"/>
        </w:rPr>
        <w:t xml:space="preserve">04 series of amendments to </w:t>
      </w:r>
      <w:r w:rsidR="00444824" w:rsidRPr="00E91E6A">
        <w:rPr>
          <w:b/>
          <w:bCs/>
          <w:iCs/>
          <w:sz w:val="22"/>
          <w:szCs w:val="22"/>
        </w:rPr>
        <w:t xml:space="preserve">UN </w:t>
      </w:r>
      <w:r w:rsidR="00E9306E" w:rsidRPr="00E91E6A">
        <w:rPr>
          <w:b/>
          <w:bCs/>
          <w:iCs/>
          <w:sz w:val="22"/>
          <w:szCs w:val="22"/>
        </w:rPr>
        <w:t>Regulation 41</w:t>
      </w:r>
      <w:r w:rsidR="005423C7" w:rsidRPr="00E91E6A">
        <w:rPr>
          <w:b/>
          <w:bCs/>
          <w:iCs/>
          <w:sz w:val="22"/>
          <w:szCs w:val="22"/>
        </w:rPr>
        <w:t xml:space="preserve">: </w:t>
      </w:r>
    </w:p>
    <w:p w14:paraId="7B1E9597" w14:textId="77777777" w:rsidR="007D1F4C" w:rsidRDefault="007D1F4C" w:rsidP="00376A1D">
      <w:pPr>
        <w:pStyle w:val="SingleTxtG"/>
        <w:ind w:left="1985" w:right="567" w:hanging="1134"/>
        <w:rPr>
          <w:i/>
        </w:rPr>
      </w:pPr>
    </w:p>
    <w:p w14:paraId="292FFC01" w14:textId="522BF338" w:rsidR="00376A1D" w:rsidRPr="002A105C" w:rsidRDefault="00376A1D" w:rsidP="00376A1D">
      <w:pPr>
        <w:pStyle w:val="SingleTxtG"/>
        <w:ind w:left="1985" w:right="567" w:hanging="1134"/>
      </w:pPr>
      <w:r w:rsidRPr="002A105C">
        <w:rPr>
          <w:i/>
        </w:rPr>
        <w:t>Paragraph 12.</w:t>
      </w:r>
      <w:r w:rsidR="00112252" w:rsidRPr="002A105C">
        <w:rPr>
          <w:i/>
        </w:rPr>
        <w:t>3</w:t>
      </w:r>
      <w:r w:rsidRPr="002A105C">
        <w:rPr>
          <w:i/>
        </w:rPr>
        <w:t xml:space="preserve">, </w:t>
      </w:r>
      <w:r w:rsidRPr="002A105C">
        <w:t>amend to read:</w:t>
      </w:r>
    </w:p>
    <w:p w14:paraId="6CF9600C" w14:textId="55881984" w:rsidR="00EC39A7" w:rsidRPr="002A105C" w:rsidRDefault="002100B1" w:rsidP="004A0E70">
      <w:pPr>
        <w:pStyle w:val="para"/>
        <w:ind w:left="1985" w:right="567"/>
        <w:jc w:val="left"/>
      </w:pPr>
      <w:r w:rsidRPr="002A105C">
        <w:t>“12.</w:t>
      </w:r>
      <w:r w:rsidR="00A91080" w:rsidRPr="002A105C">
        <w:t>3</w:t>
      </w:r>
      <w:r w:rsidRPr="002A105C">
        <w:t>.</w:t>
      </w:r>
      <w:r w:rsidRPr="002A105C">
        <w:tab/>
      </w:r>
      <w:r w:rsidR="0035598D" w:rsidRPr="002A105C">
        <w:t xml:space="preserve">Contracting Parties applying this Regulation may grant type approvals according to any preceding series of amendments to this Regulation. However, the </w:t>
      </w:r>
      <w:r w:rsidR="00FF686A" w:rsidRPr="002A105C">
        <w:t xml:space="preserve">specification of the test track </w:t>
      </w:r>
      <w:r w:rsidR="0035598D" w:rsidRPr="002A105C">
        <w:t>may conform to ISO10844:2014</w:t>
      </w:r>
      <w:r w:rsidR="00514DD6" w:rsidRPr="002A105C">
        <w:t xml:space="preserve"> </w:t>
      </w:r>
      <w:r w:rsidR="00514DD6" w:rsidRPr="002A105C">
        <w:rPr>
          <w:b/>
          <w:bCs/>
          <w:lang w:eastAsia="de-CH"/>
        </w:rPr>
        <w:t>or ISO10844:</w:t>
      </w:r>
      <w:r w:rsidR="00DF2304" w:rsidRPr="002A105C">
        <w:rPr>
          <w:b/>
          <w:bCs/>
          <w:lang w:eastAsia="de-CH"/>
        </w:rPr>
        <w:t>20</w:t>
      </w:r>
      <w:r w:rsidR="00DF2304">
        <w:rPr>
          <w:b/>
          <w:bCs/>
          <w:lang w:eastAsia="de-CH"/>
        </w:rPr>
        <w:t>21</w:t>
      </w:r>
      <w:r w:rsidR="0035598D" w:rsidRPr="002A105C">
        <w:t>.</w:t>
      </w:r>
    </w:p>
    <w:p w14:paraId="3D2BE5AC" w14:textId="77777777" w:rsidR="0035598D" w:rsidRPr="002A105C" w:rsidRDefault="0035598D" w:rsidP="005423C7">
      <w:pPr>
        <w:pStyle w:val="SingleTxtG"/>
        <w:ind w:left="1985" w:right="567" w:hanging="1134"/>
        <w:rPr>
          <w:i/>
        </w:rPr>
      </w:pPr>
    </w:p>
    <w:p w14:paraId="052E8AAF" w14:textId="4198D6BE" w:rsidR="002100B1" w:rsidRPr="002A105C" w:rsidRDefault="002100B1" w:rsidP="002100B1">
      <w:pPr>
        <w:pStyle w:val="SingleTxtG"/>
        <w:ind w:left="1985" w:right="567" w:hanging="1134"/>
      </w:pPr>
      <w:r w:rsidRPr="002A105C">
        <w:rPr>
          <w:i/>
        </w:rPr>
        <w:t>Paragraph 12.</w:t>
      </w:r>
      <w:r w:rsidR="00112252" w:rsidRPr="002A105C">
        <w:rPr>
          <w:i/>
        </w:rPr>
        <w:t>4</w:t>
      </w:r>
      <w:r w:rsidRPr="002A105C">
        <w:rPr>
          <w:i/>
        </w:rPr>
        <w:t xml:space="preserve">, </w:t>
      </w:r>
      <w:r w:rsidRPr="002A105C">
        <w:t>amend to read:</w:t>
      </w:r>
    </w:p>
    <w:p w14:paraId="658C6A9A" w14:textId="6147BA3D" w:rsidR="00112252" w:rsidRPr="002A105C" w:rsidRDefault="002100B1" w:rsidP="00112252">
      <w:pPr>
        <w:pStyle w:val="para"/>
        <w:ind w:left="1985" w:right="567"/>
        <w:jc w:val="left"/>
      </w:pPr>
      <w:r w:rsidRPr="002A105C">
        <w:t>“12.</w:t>
      </w:r>
      <w:r w:rsidR="0053173A" w:rsidRPr="002A105C">
        <w:t>4</w:t>
      </w:r>
      <w:r w:rsidRPr="002A105C">
        <w:t>.</w:t>
      </w:r>
      <w:r w:rsidRPr="002A105C">
        <w:tab/>
      </w:r>
      <w:r w:rsidR="004D6F95" w:rsidRPr="002A105C">
        <w:t>Contracting Parties applying this Regulation shall continue to grant extensions of existing approvals to any preceding series of amendments to this Regulation</w:t>
      </w:r>
      <w:r w:rsidR="004D6F95" w:rsidRPr="002A105C">
        <w:rPr>
          <w:vertAlign w:val="superscript"/>
        </w:rPr>
        <w:t xml:space="preserve"> </w:t>
      </w:r>
      <w:r w:rsidR="004D6F95" w:rsidRPr="002A105C">
        <w:t xml:space="preserve">However, </w:t>
      </w:r>
      <w:r w:rsidR="00112252" w:rsidRPr="002A105C">
        <w:t xml:space="preserve">the specification of the test track may conform to ISO10844:2014 </w:t>
      </w:r>
      <w:r w:rsidR="00112252" w:rsidRPr="002A105C">
        <w:rPr>
          <w:b/>
          <w:bCs/>
          <w:lang w:eastAsia="de-CH"/>
        </w:rPr>
        <w:t>or ISO10844:</w:t>
      </w:r>
      <w:r w:rsidR="00DF2304" w:rsidRPr="002A105C">
        <w:rPr>
          <w:b/>
          <w:bCs/>
          <w:lang w:eastAsia="de-CH"/>
        </w:rPr>
        <w:t>20</w:t>
      </w:r>
      <w:r w:rsidR="00DF2304">
        <w:rPr>
          <w:b/>
          <w:bCs/>
          <w:lang w:eastAsia="de-CH"/>
        </w:rPr>
        <w:t>21</w:t>
      </w:r>
      <w:r w:rsidR="00112252" w:rsidRPr="002A105C">
        <w:t>.</w:t>
      </w:r>
    </w:p>
    <w:p w14:paraId="3F1F3E48" w14:textId="0DEB75AC" w:rsidR="00E9306E" w:rsidRPr="002A105C" w:rsidRDefault="00E9306E" w:rsidP="004A0E70">
      <w:pPr>
        <w:pStyle w:val="para"/>
        <w:ind w:left="1985" w:right="567"/>
        <w:jc w:val="left"/>
      </w:pPr>
    </w:p>
    <w:p w14:paraId="4BD620E4" w14:textId="333351B3" w:rsidR="00FC21AF" w:rsidRPr="002A105C" w:rsidRDefault="00FC21AF" w:rsidP="00FC21AF">
      <w:pPr>
        <w:pStyle w:val="SingleTxtG"/>
        <w:ind w:left="1985" w:right="567" w:hanging="1134"/>
      </w:pPr>
      <w:r w:rsidRPr="002A105C">
        <w:rPr>
          <w:i/>
        </w:rPr>
        <w:t xml:space="preserve">Annex 3, Paragraph 1.2.1, </w:t>
      </w:r>
      <w:r w:rsidRPr="002A105C">
        <w:t>amend to read:</w:t>
      </w:r>
    </w:p>
    <w:p w14:paraId="70B8A57D" w14:textId="77777777" w:rsidR="00FC21AF" w:rsidRPr="002A105C" w:rsidRDefault="00FC21AF" w:rsidP="00FC21AF">
      <w:pPr>
        <w:pStyle w:val="para"/>
        <w:ind w:left="1985" w:right="567"/>
      </w:pPr>
      <w:r w:rsidRPr="002A105C">
        <w:t>“1.2.1.</w:t>
      </w:r>
      <w:r w:rsidRPr="002A105C">
        <w:tab/>
        <w:t>Test Site</w:t>
      </w:r>
    </w:p>
    <w:p w14:paraId="76B1A45E" w14:textId="77777777" w:rsidR="00FC21AF" w:rsidRPr="002A105C" w:rsidRDefault="00FC21AF" w:rsidP="00FC21AF">
      <w:pPr>
        <w:autoSpaceDE w:val="0"/>
        <w:autoSpaceDN w:val="0"/>
        <w:adjustRightInd w:val="0"/>
        <w:spacing w:after="120" w:line="240" w:lineRule="atLeast"/>
        <w:ind w:left="1985"/>
        <w:rPr>
          <w:rFonts w:ascii="Times New Roman" w:hAnsi="Times New Roman"/>
          <w:sz w:val="20"/>
          <w:szCs w:val="20"/>
          <w:lang w:val="en-GB" w:eastAsia="de-CH"/>
        </w:rPr>
      </w:pPr>
      <w:r w:rsidRPr="002A105C">
        <w:rPr>
          <w:rFonts w:ascii="Times New Roman" w:hAnsi="Times New Roman"/>
          <w:sz w:val="20"/>
          <w:szCs w:val="20"/>
          <w:lang w:val="en-GB" w:eastAsia="de-CH"/>
        </w:rPr>
        <w:t xml:space="preserve">The test site shall consist of a central acceleration section surrounded by a substantially level test area. The acceleration section shall be level; its surface shall be dry and so designed that rolling noise remains low. </w:t>
      </w:r>
    </w:p>
    <w:p w14:paraId="17FBA303" w14:textId="17C09579" w:rsidR="00FC21AF" w:rsidRPr="002A105C" w:rsidRDefault="00FC21AF" w:rsidP="00FC21AF">
      <w:pPr>
        <w:autoSpaceDE w:val="0"/>
        <w:autoSpaceDN w:val="0"/>
        <w:adjustRightInd w:val="0"/>
        <w:spacing w:after="120" w:line="240" w:lineRule="atLeast"/>
        <w:ind w:left="1985"/>
        <w:rPr>
          <w:rFonts w:ascii="Times New Roman" w:hAnsi="Times New Roman"/>
          <w:sz w:val="20"/>
          <w:szCs w:val="20"/>
          <w:lang w:val="en-GB" w:eastAsia="de-CH"/>
        </w:rPr>
      </w:pPr>
      <w:r w:rsidRPr="002A105C">
        <w:rPr>
          <w:rFonts w:ascii="Times New Roman" w:hAnsi="Times New Roman"/>
          <w:sz w:val="20"/>
          <w:szCs w:val="20"/>
          <w:lang w:val="en-GB" w:eastAsia="de-CH"/>
        </w:rPr>
        <w:t>On the test site the variations in the free sound field between the sound source at the centre of the acceleration section and the microphone shall be maintained to within 1 dB(A). This condition will be deemed to be met if there are no large objects which reflect sound, such as fences, rocks, bridges or buildings, within 50 m of the centre of the acceleration section. The road surface covering of the test site shall conform to ISO10844:2014</w:t>
      </w:r>
      <w:bookmarkStart w:id="0" w:name="_An_40B"/>
      <w:r w:rsidRPr="002A105C">
        <w:rPr>
          <w:rFonts w:ascii="Times New Roman" w:hAnsi="Times New Roman"/>
          <w:sz w:val="20"/>
          <w:szCs w:val="20"/>
          <w:lang w:val="en-GB" w:eastAsia="de-CH"/>
        </w:rPr>
        <w:t xml:space="preserve"> </w:t>
      </w:r>
      <w:r w:rsidRPr="002A105C">
        <w:rPr>
          <w:rFonts w:ascii="Times New Roman" w:hAnsi="Times New Roman"/>
          <w:b/>
          <w:bCs/>
          <w:sz w:val="20"/>
          <w:szCs w:val="20"/>
          <w:lang w:val="en-GB" w:eastAsia="de-CH"/>
        </w:rPr>
        <w:t>or ISO10844:</w:t>
      </w:r>
      <w:r w:rsidR="00DF2304" w:rsidRPr="002A105C">
        <w:rPr>
          <w:rFonts w:ascii="Times New Roman" w:hAnsi="Times New Roman"/>
          <w:b/>
          <w:bCs/>
          <w:sz w:val="20"/>
          <w:szCs w:val="20"/>
          <w:lang w:val="en-GB" w:eastAsia="de-CH"/>
        </w:rPr>
        <w:t>20</w:t>
      </w:r>
      <w:r w:rsidR="00DF2304">
        <w:rPr>
          <w:rFonts w:ascii="Times New Roman" w:hAnsi="Times New Roman"/>
          <w:b/>
          <w:bCs/>
          <w:sz w:val="20"/>
          <w:szCs w:val="20"/>
          <w:lang w:val="en-GB" w:eastAsia="de-CH"/>
        </w:rPr>
        <w:t>21</w:t>
      </w:r>
      <w:r w:rsidRPr="002A105C">
        <w:rPr>
          <w:rFonts w:ascii="Times New Roman" w:hAnsi="Times New Roman"/>
          <w:sz w:val="20"/>
          <w:szCs w:val="20"/>
          <w:lang w:val="en-GB" w:eastAsia="de-CH"/>
        </w:rPr>
        <w:t xml:space="preserve">. </w:t>
      </w:r>
    </w:p>
    <w:p w14:paraId="2BA95D1E" w14:textId="5950A80F" w:rsidR="00FC21AF" w:rsidRPr="002A105C" w:rsidRDefault="00FC21AF" w:rsidP="00FC21AF">
      <w:pPr>
        <w:autoSpaceDE w:val="0"/>
        <w:autoSpaceDN w:val="0"/>
        <w:adjustRightInd w:val="0"/>
        <w:spacing w:after="120" w:line="240" w:lineRule="atLeast"/>
        <w:ind w:left="1985"/>
        <w:rPr>
          <w:rFonts w:ascii="Times New Roman" w:hAnsi="Times New Roman"/>
          <w:sz w:val="20"/>
          <w:szCs w:val="20"/>
          <w:lang w:val="en-GB" w:eastAsia="de-CH"/>
        </w:rPr>
      </w:pPr>
      <w:r w:rsidRPr="002A105C">
        <w:rPr>
          <w:rFonts w:ascii="Times New Roman" w:hAnsi="Times New Roman"/>
          <w:sz w:val="20"/>
          <w:szCs w:val="20"/>
          <w:lang w:val="en-GB" w:eastAsia="de-CH"/>
        </w:rPr>
        <w:t>The microphone shall not be obstructed in any way which could affect the sound field, and no person may stand between the microphone and the sound source. The observer carrying out the measurements shall take up position so as not to affect the readings of the measuring instrument.</w:t>
      </w:r>
      <w:r w:rsidR="006515F6" w:rsidRPr="002A105C">
        <w:rPr>
          <w:rFonts w:ascii="Times New Roman" w:hAnsi="Times New Roman"/>
          <w:sz w:val="20"/>
          <w:szCs w:val="20"/>
          <w:lang w:val="en-GB" w:eastAsia="de-CH"/>
        </w:rPr>
        <w:t>”</w:t>
      </w:r>
    </w:p>
    <w:bookmarkEnd w:id="0"/>
    <w:p w14:paraId="1D0E0DFF" w14:textId="5A99E982" w:rsidR="00880F3F" w:rsidRDefault="00880F3F" w:rsidP="004A0E70">
      <w:pPr>
        <w:pStyle w:val="para"/>
        <w:ind w:left="1985" w:right="567"/>
        <w:jc w:val="left"/>
      </w:pPr>
    </w:p>
    <w:p w14:paraId="55F78322" w14:textId="09D1A4B9" w:rsidR="00B46B3B" w:rsidRDefault="00B46B3B" w:rsidP="00541427">
      <w:pPr>
        <w:pStyle w:val="SingleTxtG"/>
        <w:ind w:left="1985" w:right="1133" w:hanging="1134"/>
        <w:rPr>
          <w:rFonts w:eastAsia="MS PGothic"/>
          <w:bCs/>
        </w:rPr>
      </w:pPr>
      <w:r w:rsidRPr="00F565A2">
        <w:rPr>
          <w:i/>
          <w:color w:val="000000"/>
        </w:rPr>
        <w:t xml:space="preserve">Annex </w:t>
      </w:r>
      <w:r>
        <w:rPr>
          <w:i/>
          <w:color w:val="000000"/>
        </w:rPr>
        <w:t xml:space="preserve">6, </w:t>
      </w:r>
      <w:r>
        <w:rPr>
          <w:rFonts w:eastAsia="MS PGothic"/>
          <w:bCs/>
          <w:i/>
          <w:iCs/>
        </w:rPr>
        <w:t>Footnote a</w:t>
      </w:r>
      <w:r w:rsidRPr="00F565A2">
        <w:rPr>
          <w:rFonts w:eastAsia="MS PGothic"/>
          <w:bCs/>
          <w:i/>
          <w:iCs/>
        </w:rPr>
        <w:t xml:space="preserve">, </w:t>
      </w:r>
      <w:r w:rsidRPr="00F565A2">
        <w:rPr>
          <w:rFonts w:eastAsia="MS PGothic"/>
          <w:bCs/>
        </w:rPr>
        <w:t>amend to read:</w:t>
      </w:r>
    </w:p>
    <w:p w14:paraId="3A244779" w14:textId="5333CC2A" w:rsidR="00542432" w:rsidRPr="002A105C" w:rsidRDefault="00542432" w:rsidP="00542432">
      <w:pPr>
        <w:pStyle w:val="para"/>
        <w:ind w:left="1985" w:right="567"/>
      </w:pPr>
      <w:r w:rsidRPr="002A105C">
        <w:t>“</w:t>
      </w:r>
      <w:r>
        <w:t>a</w:t>
      </w:r>
      <w:r w:rsidRPr="002A105C">
        <w:tab/>
      </w:r>
      <w:r w:rsidRPr="009F06DA">
        <w:rPr>
          <w:lang w:val="en-US"/>
        </w:rPr>
        <w:t xml:space="preserve">For motor cycles tested in second gear only in Annex 3, the limit value is increased by 1 dB(A) until the date in paragraph </w:t>
      </w:r>
      <w:r w:rsidRPr="00B46B3B">
        <w:rPr>
          <w:bCs/>
          <w:strike/>
          <w:lang w:val="en-US"/>
        </w:rPr>
        <w:t>12.7.</w:t>
      </w:r>
      <w:r w:rsidRPr="00375E46">
        <w:rPr>
          <w:rFonts w:eastAsia="Yu Mincho"/>
          <w:b/>
          <w:lang w:val="en-US" w:eastAsia="ja-JP"/>
        </w:rPr>
        <w:t xml:space="preserve"> </w:t>
      </w:r>
      <w:r w:rsidRPr="00547F1D">
        <w:rPr>
          <w:rFonts w:eastAsia="Yu Mincho"/>
          <w:b/>
          <w:lang w:val="en-US" w:eastAsia="ja-JP"/>
        </w:rPr>
        <w:t>12.8.</w:t>
      </w:r>
      <w:r w:rsidRPr="009F06DA">
        <w:rPr>
          <w:lang w:val="en-US"/>
        </w:rPr>
        <w:t xml:space="preserve"> Data for affected </w:t>
      </w:r>
      <w:r w:rsidRPr="009F06DA">
        <w:rPr>
          <w:lang w:val="en-US"/>
        </w:rPr>
        <w:lastRenderedPageBreak/>
        <w:t>vehicles shall be studied, and discussions shall be made in case of further extension</w:t>
      </w:r>
      <w:r w:rsidR="00541427">
        <w:rPr>
          <w:lang w:val="en-US"/>
        </w:rPr>
        <w:t>. “</w:t>
      </w:r>
    </w:p>
    <w:p w14:paraId="36763991" w14:textId="77777777" w:rsidR="00541427" w:rsidRDefault="00541427" w:rsidP="00541427">
      <w:pPr>
        <w:pStyle w:val="SingleTxtG"/>
        <w:ind w:left="1985" w:right="1133" w:hanging="1134"/>
        <w:rPr>
          <w:i/>
          <w:color w:val="000000"/>
        </w:rPr>
      </w:pPr>
    </w:p>
    <w:p w14:paraId="40547696" w14:textId="42B7374F" w:rsidR="00541427" w:rsidRDefault="00541427" w:rsidP="00541427">
      <w:pPr>
        <w:pStyle w:val="SingleTxtG"/>
        <w:ind w:left="1985" w:right="1133" w:hanging="1134"/>
        <w:rPr>
          <w:rFonts w:eastAsia="MS PGothic"/>
          <w:bCs/>
        </w:rPr>
      </w:pPr>
      <w:r w:rsidRPr="00F565A2">
        <w:rPr>
          <w:i/>
          <w:color w:val="000000"/>
        </w:rPr>
        <w:t xml:space="preserve">Annex </w:t>
      </w:r>
      <w:r w:rsidR="00FD12E2">
        <w:rPr>
          <w:i/>
          <w:color w:val="000000"/>
        </w:rPr>
        <w:t>7</w:t>
      </w:r>
      <w:r>
        <w:rPr>
          <w:i/>
          <w:color w:val="000000"/>
        </w:rPr>
        <w:t xml:space="preserve">, </w:t>
      </w:r>
      <w:r w:rsidR="00FD12E2">
        <w:rPr>
          <w:i/>
          <w:color w:val="000000"/>
        </w:rPr>
        <w:t xml:space="preserve">Paragraph 2.6, </w:t>
      </w:r>
      <w:r w:rsidRPr="00F565A2">
        <w:rPr>
          <w:rFonts w:eastAsia="MS PGothic"/>
          <w:bCs/>
        </w:rPr>
        <w:t>amend to read:</w:t>
      </w:r>
    </w:p>
    <w:p w14:paraId="1539ADFA" w14:textId="77777777" w:rsidR="00FD12E2" w:rsidRDefault="00541427" w:rsidP="00541427">
      <w:pPr>
        <w:pStyle w:val="para"/>
        <w:ind w:left="1985" w:right="567"/>
        <w:jc w:val="left"/>
      </w:pPr>
      <w:r w:rsidRPr="002A105C">
        <w:t>“</w:t>
      </w:r>
      <w:r w:rsidR="00FD12E2">
        <w:t>2.6.</w:t>
      </w:r>
      <w:r w:rsidRPr="002A105C">
        <w:tab/>
      </w:r>
      <w:r w:rsidR="00FD12E2">
        <w:t>ASEP limits1</w:t>
      </w:r>
    </w:p>
    <w:p w14:paraId="0186B4BC" w14:textId="77777777" w:rsidR="00405F59" w:rsidRDefault="0000250A" w:rsidP="00405F59">
      <w:pPr>
        <w:pStyle w:val="para"/>
        <w:ind w:left="1985" w:right="567" w:firstLine="0"/>
        <w:jc w:val="left"/>
        <w:rPr>
          <w:lang w:val="en-US"/>
        </w:rPr>
      </w:pPr>
      <w:r>
        <w:rPr>
          <w:lang w:val="en-US"/>
        </w:rPr>
        <w:t>…</w:t>
      </w:r>
    </w:p>
    <w:p w14:paraId="46B4F071" w14:textId="57A4C8F5" w:rsidR="00405F59" w:rsidRPr="00564907" w:rsidRDefault="00405F59" w:rsidP="00405F59">
      <w:pPr>
        <w:pStyle w:val="para"/>
        <w:ind w:left="1985" w:right="567" w:firstLine="0"/>
        <w:jc w:val="left"/>
        <w:rPr>
          <w:lang w:val="en-US"/>
        </w:rPr>
      </w:pPr>
      <w:r>
        <w:rPr>
          <w:lang w:val="en-US"/>
        </w:rPr>
        <w:t xml:space="preserve">From </w:t>
      </w:r>
      <w:r w:rsidRPr="00564907">
        <w:rPr>
          <w:lang w:val="en-US"/>
        </w:rPr>
        <w:t xml:space="preserve">the date in paragraph </w:t>
      </w:r>
      <w:r w:rsidRPr="00405F59">
        <w:rPr>
          <w:bCs/>
          <w:strike/>
          <w:lang w:val="en-US"/>
        </w:rPr>
        <w:t>12.7.</w:t>
      </w:r>
      <w:r w:rsidRPr="00564907">
        <w:rPr>
          <w:rFonts w:eastAsia="Yu Mincho"/>
          <w:b/>
          <w:lang w:val="en-US" w:eastAsia="ja-JP"/>
        </w:rPr>
        <w:t xml:space="preserve"> </w:t>
      </w:r>
      <w:r w:rsidRPr="00547F1D">
        <w:rPr>
          <w:rFonts w:eastAsia="Yu Mincho"/>
          <w:b/>
          <w:lang w:val="en-US" w:eastAsia="ja-JP"/>
        </w:rPr>
        <w:t>12.8.</w:t>
      </w:r>
      <w:r w:rsidRPr="00564907">
        <w:rPr>
          <w:lang w:val="en-US"/>
        </w:rPr>
        <w:t>, maximum noise level shall not exceed:</w:t>
      </w:r>
    </w:p>
    <w:p w14:paraId="0DE616A9" w14:textId="75A223BC" w:rsidR="0000250A" w:rsidRDefault="0000250A" w:rsidP="00FD12E2">
      <w:pPr>
        <w:pStyle w:val="para"/>
        <w:ind w:left="1985" w:right="567" w:firstLine="0"/>
        <w:jc w:val="left"/>
        <w:rPr>
          <w:lang w:val="en-US"/>
        </w:rPr>
      </w:pPr>
      <w:r>
        <w:rPr>
          <w:lang w:val="en-US"/>
        </w:rPr>
        <w:t>…</w:t>
      </w:r>
    </w:p>
    <w:p w14:paraId="6841CC1F" w14:textId="44F757BA" w:rsidR="0000250A" w:rsidRDefault="0000250A" w:rsidP="00FD12E2">
      <w:pPr>
        <w:pStyle w:val="para"/>
        <w:ind w:left="1985" w:right="567" w:firstLine="0"/>
        <w:jc w:val="left"/>
      </w:pPr>
      <w:r>
        <w:rPr>
          <w:lang w:val="en-US"/>
        </w:rPr>
        <w:t>“</w:t>
      </w:r>
    </w:p>
    <w:p w14:paraId="51DC1B89" w14:textId="77777777" w:rsidR="00B46B3B" w:rsidRPr="002A105C" w:rsidRDefault="00B46B3B" w:rsidP="004A0E70">
      <w:pPr>
        <w:pStyle w:val="para"/>
        <w:ind w:left="1985" w:right="567"/>
        <w:jc w:val="left"/>
      </w:pPr>
    </w:p>
    <w:p w14:paraId="6B28357D" w14:textId="580FFF02" w:rsidR="00E9306E" w:rsidRPr="00F75FC4" w:rsidRDefault="00E13ED2" w:rsidP="00E9306E">
      <w:pPr>
        <w:pStyle w:val="SingleTxtG"/>
        <w:ind w:right="567" w:hanging="1134"/>
        <w:rPr>
          <w:b/>
          <w:bCs/>
          <w:iCs/>
          <w:sz w:val="22"/>
          <w:szCs w:val="22"/>
        </w:rPr>
      </w:pPr>
      <w:r>
        <w:rPr>
          <w:b/>
          <w:bCs/>
          <w:iCs/>
          <w:sz w:val="22"/>
          <w:szCs w:val="22"/>
        </w:rPr>
        <w:t xml:space="preserve">B. </w:t>
      </w:r>
      <w:r w:rsidRPr="00E91E6A">
        <w:rPr>
          <w:b/>
          <w:bCs/>
          <w:iCs/>
          <w:sz w:val="22"/>
          <w:szCs w:val="22"/>
        </w:rPr>
        <w:t xml:space="preserve">Proposal for Supplement </w:t>
      </w:r>
      <w:r w:rsidR="00960219">
        <w:rPr>
          <w:b/>
          <w:bCs/>
          <w:iCs/>
          <w:sz w:val="22"/>
          <w:szCs w:val="22"/>
        </w:rPr>
        <w:t>3</w:t>
      </w:r>
      <w:r>
        <w:rPr>
          <w:b/>
          <w:bCs/>
          <w:iCs/>
          <w:sz w:val="22"/>
          <w:szCs w:val="22"/>
        </w:rPr>
        <w:t xml:space="preserve"> </w:t>
      </w:r>
      <w:r w:rsidRPr="00E91E6A">
        <w:rPr>
          <w:b/>
          <w:bCs/>
          <w:iCs/>
          <w:sz w:val="22"/>
          <w:szCs w:val="22"/>
        </w:rPr>
        <w:t xml:space="preserve">to the </w:t>
      </w:r>
      <w:r w:rsidR="00444824" w:rsidRPr="00F75FC4">
        <w:rPr>
          <w:b/>
          <w:bCs/>
          <w:iCs/>
          <w:sz w:val="22"/>
          <w:szCs w:val="22"/>
        </w:rPr>
        <w:t>05 series of amendments to UN Regulation 41:</w:t>
      </w:r>
    </w:p>
    <w:p w14:paraId="49337D82" w14:textId="77777777" w:rsidR="00E9306E" w:rsidRPr="002A105C" w:rsidRDefault="00E9306E" w:rsidP="00E9306E">
      <w:pPr>
        <w:pStyle w:val="SingleTxtG"/>
        <w:ind w:left="1985" w:right="567" w:hanging="1134"/>
      </w:pPr>
      <w:r w:rsidRPr="002A105C">
        <w:rPr>
          <w:i/>
        </w:rPr>
        <w:t xml:space="preserve">Paragraph 12.7, </w:t>
      </w:r>
      <w:r w:rsidRPr="002A105C">
        <w:t>amend to read:</w:t>
      </w:r>
    </w:p>
    <w:p w14:paraId="5762C28F" w14:textId="5232F83B" w:rsidR="00E9306E" w:rsidRPr="002A105C" w:rsidRDefault="00E9306E" w:rsidP="00E9306E">
      <w:pPr>
        <w:pStyle w:val="para"/>
        <w:ind w:left="1985" w:right="567"/>
        <w:jc w:val="left"/>
      </w:pPr>
      <w:r w:rsidRPr="002A105C">
        <w:t>“12.7.</w:t>
      </w:r>
      <w:r w:rsidRPr="002A105C">
        <w:tab/>
        <w:t xml:space="preserve">Contracting Parties applying this Regulation may grant type approvals according to any preceding series of amendments to this Regulation. However, the road surface covering of the test site may conform to ISO10844:2014 </w:t>
      </w:r>
      <w:r w:rsidRPr="002A105C">
        <w:rPr>
          <w:b/>
          <w:bCs/>
          <w:lang w:eastAsia="de-CH"/>
        </w:rPr>
        <w:t>or ISO10844:</w:t>
      </w:r>
      <w:r w:rsidR="00DF2304" w:rsidRPr="002A105C">
        <w:rPr>
          <w:b/>
          <w:bCs/>
          <w:lang w:eastAsia="de-CH"/>
        </w:rPr>
        <w:t>20</w:t>
      </w:r>
      <w:r w:rsidR="00DF2304">
        <w:rPr>
          <w:b/>
          <w:bCs/>
          <w:lang w:eastAsia="de-CH"/>
        </w:rPr>
        <w:t>21</w:t>
      </w:r>
      <w:r w:rsidR="00DF2304" w:rsidRPr="002A105C">
        <w:t xml:space="preserve"> </w:t>
      </w:r>
      <w:r w:rsidRPr="002A105C">
        <w:t>when granting type approval according to the 03 series of amendments to this Regulation or extensions thereof.</w:t>
      </w:r>
      <w:r w:rsidR="006515F6" w:rsidRPr="002A105C">
        <w:t>”</w:t>
      </w:r>
    </w:p>
    <w:p w14:paraId="02CEDC18" w14:textId="77777777" w:rsidR="00E9306E" w:rsidRPr="002A105C" w:rsidRDefault="00E9306E" w:rsidP="00E9306E">
      <w:pPr>
        <w:pStyle w:val="SingleTxtG"/>
        <w:ind w:left="1985" w:right="567" w:hanging="1134"/>
        <w:rPr>
          <w:i/>
        </w:rPr>
      </w:pPr>
    </w:p>
    <w:p w14:paraId="54DE26A9" w14:textId="77777777" w:rsidR="00E9306E" w:rsidRPr="002A105C" w:rsidRDefault="00E9306E" w:rsidP="00E9306E">
      <w:pPr>
        <w:pStyle w:val="SingleTxtG"/>
        <w:ind w:left="1985" w:right="567" w:hanging="1134"/>
      </w:pPr>
      <w:r w:rsidRPr="002A105C">
        <w:rPr>
          <w:i/>
        </w:rPr>
        <w:t xml:space="preserve">Paragraph 12.8, </w:t>
      </w:r>
      <w:r w:rsidRPr="002A105C">
        <w:t>amend to read:</w:t>
      </w:r>
    </w:p>
    <w:p w14:paraId="697E0619" w14:textId="5E32EA67" w:rsidR="00E9306E" w:rsidRPr="002A105C" w:rsidRDefault="00E9306E" w:rsidP="00E9306E">
      <w:pPr>
        <w:pStyle w:val="para"/>
        <w:ind w:left="1985" w:right="567"/>
        <w:jc w:val="left"/>
      </w:pPr>
      <w:r w:rsidRPr="002A105C">
        <w:t>“12.8.</w:t>
      </w:r>
      <w:r w:rsidRPr="002A105C">
        <w:tab/>
        <w:t>Contracting Parties applying this Regulation shall continue to grant extensions of existing approvals to any preceding series of amendments to this Regulation</w:t>
      </w:r>
      <w:r w:rsidRPr="002A105C">
        <w:rPr>
          <w:vertAlign w:val="superscript"/>
        </w:rPr>
        <w:t xml:space="preserve"> </w:t>
      </w:r>
      <w:r w:rsidRPr="002A105C">
        <w:t xml:space="preserve">However, the road surface covering of the test site may conform to ISO10844:2014 </w:t>
      </w:r>
      <w:r w:rsidRPr="002A105C">
        <w:rPr>
          <w:b/>
          <w:bCs/>
          <w:lang w:eastAsia="de-CH"/>
        </w:rPr>
        <w:t>or ISO10844:</w:t>
      </w:r>
      <w:r w:rsidR="00DF2304" w:rsidRPr="002A105C">
        <w:rPr>
          <w:b/>
          <w:bCs/>
          <w:lang w:eastAsia="de-CH"/>
        </w:rPr>
        <w:t>20</w:t>
      </w:r>
      <w:r w:rsidR="00DF2304">
        <w:rPr>
          <w:b/>
          <w:bCs/>
          <w:lang w:eastAsia="de-CH"/>
        </w:rPr>
        <w:t>21</w:t>
      </w:r>
      <w:r w:rsidR="00DF2304" w:rsidRPr="002A105C">
        <w:t xml:space="preserve"> </w:t>
      </w:r>
      <w:r w:rsidRPr="002A105C">
        <w:t>when granting type approval according to the 03 series of amendments to this Regulation or extensions thereof</w:t>
      </w:r>
      <w:r w:rsidR="00B805F2" w:rsidRPr="002A105C">
        <w:t>.</w:t>
      </w:r>
      <w:r w:rsidR="006515F6" w:rsidRPr="002A105C">
        <w:t>”</w:t>
      </w:r>
    </w:p>
    <w:p w14:paraId="102076FD" w14:textId="77777777" w:rsidR="00FC21AF" w:rsidRPr="002A105C" w:rsidRDefault="00FC21AF" w:rsidP="00E9306E">
      <w:pPr>
        <w:pStyle w:val="para"/>
        <w:ind w:left="1985" w:right="567"/>
        <w:jc w:val="left"/>
      </w:pPr>
    </w:p>
    <w:p w14:paraId="44D214A4" w14:textId="70D7DF63" w:rsidR="00FC21AF" w:rsidRPr="002A105C" w:rsidRDefault="00FC21AF" w:rsidP="00FC21AF">
      <w:pPr>
        <w:pStyle w:val="SingleTxtG"/>
        <w:ind w:left="1985" w:right="567" w:hanging="1134"/>
      </w:pPr>
      <w:r w:rsidRPr="002A105C">
        <w:rPr>
          <w:i/>
        </w:rPr>
        <w:t xml:space="preserve">Annex 3, Paragraph 1.2.1, </w:t>
      </w:r>
      <w:r w:rsidRPr="002A105C">
        <w:t>amend to read:</w:t>
      </w:r>
    </w:p>
    <w:p w14:paraId="4A6EC31A" w14:textId="77777777" w:rsidR="00FC21AF" w:rsidRPr="002A105C" w:rsidRDefault="00FC21AF" w:rsidP="00FC21AF">
      <w:pPr>
        <w:pStyle w:val="para"/>
        <w:ind w:left="1985" w:right="567"/>
      </w:pPr>
      <w:r w:rsidRPr="002A105C">
        <w:t>“1.2.1.</w:t>
      </w:r>
      <w:r w:rsidRPr="002A105C">
        <w:tab/>
        <w:t>Test Site</w:t>
      </w:r>
    </w:p>
    <w:p w14:paraId="163F8906" w14:textId="77777777" w:rsidR="00FC21AF" w:rsidRPr="002A105C" w:rsidRDefault="00FC21AF" w:rsidP="00FC21AF">
      <w:pPr>
        <w:autoSpaceDE w:val="0"/>
        <w:autoSpaceDN w:val="0"/>
        <w:adjustRightInd w:val="0"/>
        <w:spacing w:after="120" w:line="240" w:lineRule="atLeast"/>
        <w:ind w:left="1985"/>
        <w:rPr>
          <w:rFonts w:ascii="Times New Roman" w:hAnsi="Times New Roman"/>
          <w:sz w:val="20"/>
          <w:szCs w:val="20"/>
          <w:lang w:val="en-GB" w:eastAsia="de-CH"/>
        </w:rPr>
      </w:pPr>
      <w:r w:rsidRPr="002A105C">
        <w:rPr>
          <w:rFonts w:ascii="Times New Roman" w:hAnsi="Times New Roman"/>
          <w:sz w:val="20"/>
          <w:szCs w:val="20"/>
          <w:lang w:val="en-GB" w:eastAsia="de-CH"/>
        </w:rPr>
        <w:t xml:space="preserve">The test site shall consist of a central acceleration section surrounded by a substantially level test area. The acceleration section shall be level; its surface shall be dry and so designed that rolling noise remains low. </w:t>
      </w:r>
    </w:p>
    <w:p w14:paraId="1E787716" w14:textId="625748A2" w:rsidR="00FC21AF" w:rsidRPr="002A105C" w:rsidRDefault="00FC21AF" w:rsidP="00FC21AF">
      <w:pPr>
        <w:autoSpaceDE w:val="0"/>
        <w:autoSpaceDN w:val="0"/>
        <w:adjustRightInd w:val="0"/>
        <w:spacing w:after="120" w:line="240" w:lineRule="atLeast"/>
        <w:ind w:left="1985"/>
        <w:rPr>
          <w:rFonts w:ascii="Times New Roman" w:hAnsi="Times New Roman"/>
          <w:sz w:val="20"/>
          <w:szCs w:val="20"/>
          <w:lang w:val="en-GB" w:eastAsia="de-CH"/>
        </w:rPr>
      </w:pPr>
      <w:r w:rsidRPr="002A105C">
        <w:rPr>
          <w:rFonts w:ascii="Times New Roman" w:hAnsi="Times New Roman"/>
          <w:sz w:val="20"/>
          <w:szCs w:val="20"/>
          <w:lang w:val="en-GB" w:eastAsia="de-CH"/>
        </w:rPr>
        <w:t xml:space="preserve">On the test site the variations in the free sound field between the sound source at the centre of the acceleration section and the microphone shall be maintained to within 1 dB(A). This condition will be deemed to be met if there are no large objects which reflect sound, such as fences, rocks, bridges or buildings, within 50 m of the centre of the acceleration section. The road surface covering of the test site shall conform to ISO10844:2014 </w:t>
      </w:r>
      <w:r w:rsidRPr="002A105C">
        <w:rPr>
          <w:rFonts w:ascii="Times New Roman" w:hAnsi="Times New Roman"/>
          <w:b/>
          <w:bCs/>
          <w:sz w:val="20"/>
          <w:szCs w:val="20"/>
          <w:lang w:val="en-GB" w:eastAsia="de-CH"/>
        </w:rPr>
        <w:t>or ISO10844:</w:t>
      </w:r>
      <w:r w:rsidR="00DF2304" w:rsidRPr="002A105C">
        <w:rPr>
          <w:rFonts w:ascii="Times New Roman" w:hAnsi="Times New Roman"/>
          <w:b/>
          <w:bCs/>
          <w:sz w:val="20"/>
          <w:szCs w:val="20"/>
          <w:lang w:val="en-GB" w:eastAsia="de-CH"/>
        </w:rPr>
        <w:t>20</w:t>
      </w:r>
      <w:r w:rsidR="00DF2304">
        <w:rPr>
          <w:rFonts w:ascii="Times New Roman" w:hAnsi="Times New Roman"/>
          <w:b/>
          <w:bCs/>
          <w:sz w:val="20"/>
          <w:szCs w:val="20"/>
          <w:lang w:val="en-GB" w:eastAsia="de-CH"/>
        </w:rPr>
        <w:t>21</w:t>
      </w:r>
      <w:r w:rsidRPr="002A105C">
        <w:rPr>
          <w:rFonts w:ascii="Times New Roman" w:hAnsi="Times New Roman"/>
          <w:sz w:val="20"/>
          <w:szCs w:val="20"/>
          <w:lang w:val="en-GB" w:eastAsia="de-CH"/>
        </w:rPr>
        <w:t xml:space="preserve">. </w:t>
      </w:r>
    </w:p>
    <w:p w14:paraId="42D23CAD" w14:textId="57DFD1C0" w:rsidR="00E9306E" w:rsidRPr="002A105C" w:rsidRDefault="00FC21AF" w:rsidP="006515F6">
      <w:pPr>
        <w:pStyle w:val="para"/>
        <w:ind w:left="1985" w:right="567" w:firstLine="0"/>
        <w:jc w:val="left"/>
      </w:pPr>
      <w:r w:rsidRPr="002A105C">
        <w:rPr>
          <w:lang w:eastAsia="de-CH"/>
        </w:rPr>
        <w:t>The microphone shall not be obstructed in any way which could affect the sound field, and no person may stand between the microphone and the sound source. The observer carrying out the measurements shall take up position so as not to affect the readings of the measuring instrument.</w:t>
      </w:r>
      <w:r w:rsidR="00B805F2" w:rsidRPr="002A105C">
        <w:rPr>
          <w:lang w:eastAsia="de-CH"/>
        </w:rPr>
        <w:t>”</w:t>
      </w:r>
    </w:p>
    <w:p w14:paraId="645E9B24" w14:textId="77777777" w:rsidR="008728AF" w:rsidRDefault="008728AF" w:rsidP="008728AF">
      <w:pPr>
        <w:pStyle w:val="SingleTxtG"/>
        <w:ind w:left="1985" w:right="1133" w:hanging="1134"/>
        <w:rPr>
          <w:i/>
          <w:color w:val="000000"/>
        </w:rPr>
      </w:pPr>
    </w:p>
    <w:p w14:paraId="50013FAA" w14:textId="50359C63" w:rsidR="008728AF" w:rsidRDefault="008728AF" w:rsidP="008728AF">
      <w:pPr>
        <w:pStyle w:val="SingleTxtG"/>
        <w:ind w:left="1985" w:right="1133" w:hanging="1134"/>
        <w:rPr>
          <w:rFonts w:eastAsia="MS PGothic"/>
          <w:bCs/>
        </w:rPr>
      </w:pPr>
      <w:r w:rsidRPr="00F565A2">
        <w:rPr>
          <w:i/>
          <w:color w:val="000000"/>
        </w:rPr>
        <w:t xml:space="preserve">Annex </w:t>
      </w:r>
      <w:r>
        <w:rPr>
          <w:i/>
          <w:color w:val="000000"/>
        </w:rPr>
        <w:t xml:space="preserve">6, </w:t>
      </w:r>
      <w:r>
        <w:rPr>
          <w:rFonts w:eastAsia="MS PGothic"/>
          <w:bCs/>
          <w:i/>
          <w:iCs/>
        </w:rPr>
        <w:t xml:space="preserve">Footnote a: </w:t>
      </w:r>
      <w:r>
        <w:rPr>
          <w:rFonts w:eastAsia="MS PGothic"/>
          <w:bCs/>
        </w:rPr>
        <w:t>delete</w:t>
      </w:r>
      <w:r w:rsidR="00083B4E">
        <w:rPr>
          <w:rFonts w:eastAsia="MS PGothic"/>
          <w:bCs/>
        </w:rPr>
        <w:t>:</w:t>
      </w:r>
    </w:p>
    <w:p w14:paraId="6711985A" w14:textId="77777777" w:rsidR="005213A1" w:rsidRDefault="005213A1" w:rsidP="005213A1">
      <w:pPr>
        <w:pStyle w:val="SingleTxtG"/>
        <w:ind w:left="1985" w:right="1133" w:hanging="1134"/>
        <w:rPr>
          <w:rFonts w:eastAsia="MS PGothic"/>
          <w:bCs/>
        </w:rPr>
      </w:pPr>
    </w:p>
    <w:p w14:paraId="290EABE8" w14:textId="3304600B" w:rsidR="005213A1" w:rsidRPr="005213A1" w:rsidRDefault="005213A1" w:rsidP="005213A1">
      <w:pPr>
        <w:pStyle w:val="para"/>
        <w:ind w:left="1985" w:right="567"/>
        <w:rPr>
          <w:strike/>
        </w:rPr>
      </w:pPr>
      <w:r w:rsidRPr="005213A1">
        <w:rPr>
          <w:strike/>
        </w:rPr>
        <w:lastRenderedPageBreak/>
        <w:t>“a</w:t>
      </w:r>
      <w:r w:rsidRPr="005213A1">
        <w:rPr>
          <w:strike/>
        </w:rPr>
        <w:tab/>
      </w:r>
      <w:r w:rsidRPr="005213A1">
        <w:rPr>
          <w:strike/>
          <w:lang w:val="en-US"/>
        </w:rPr>
        <w:t xml:space="preserve">For motor cycles tested in second gear only in Annex 3, the limit value is increased by 1 dB(A) until the date in paragraph </w:t>
      </w:r>
      <w:r w:rsidRPr="005213A1">
        <w:rPr>
          <w:bCs/>
          <w:strike/>
          <w:lang w:val="en-US"/>
        </w:rPr>
        <w:t>12.7.</w:t>
      </w:r>
      <w:r w:rsidRPr="005213A1">
        <w:rPr>
          <w:strike/>
          <w:lang w:val="en-US"/>
        </w:rPr>
        <w:t xml:space="preserve"> Data for affected vehicles shall be studied, and discussions shall be made in case of further extension. “</w:t>
      </w:r>
    </w:p>
    <w:p w14:paraId="1447B767" w14:textId="77777777" w:rsidR="00D85CDA" w:rsidRPr="002A105C" w:rsidRDefault="00D85CDA" w:rsidP="004A0E70">
      <w:pPr>
        <w:pStyle w:val="para"/>
        <w:ind w:left="1985" w:right="567"/>
        <w:jc w:val="left"/>
      </w:pPr>
    </w:p>
    <w:p w14:paraId="170A7B12" w14:textId="795FFBCA" w:rsidR="00CE1128" w:rsidRPr="00F75FC4" w:rsidRDefault="006D66E7" w:rsidP="00CE1128">
      <w:pPr>
        <w:pStyle w:val="SingleTxtG"/>
        <w:ind w:right="567" w:hanging="1134"/>
        <w:rPr>
          <w:b/>
          <w:bCs/>
          <w:iCs/>
          <w:sz w:val="22"/>
          <w:szCs w:val="22"/>
        </w:rPr>
      </w:pPr>
      <w:r>
        <w:rPr>
          <w:b/>
          <w:bCs/>
          <w:iCs/>
          <w:sz w:val="22"/>
          <w:szCs w:val="22"/>
        </w:rPr>
        <w:t xml:space="preserve">C. </w:t>
      </w:r>
      <w:r w:rsidRPr="00E91E6A">
        <w:rPr>
          <w:b/>
          <w:bCs/>
          <w:iCs/>
          <w:sz w:val="22"/>
          <w:szCs w:val="22"/>
        </w:rPr>
        <w:t xml:space="preserve">Proposal for Supplement </w:t>
      </w:r>
      <w:r w:rsidR="007D1F4C">
        <w:rPr>
          <w:b/>
          <w:bCs/>
          <w:iCs/>
          <w:sz w:val="22"/>
          <w:szCs w:val="22"/>
        </w:rPr>
        <w:t>6</w:t>
      </w:r>
      <w:r>
        <w:rPr>
          <w:b/>
          <w:bCs/>
          <w:iCs/>
          <w:sz w:val="22"/>
          <w:szCs w:val="22"/>
        </w:rPr>
        <w:t xml:space="preserve"> </w:t>
      </w:r>
      <w:r w:rsidRPr="00E91E6A">
        <w:rPr>
          <w:b/>
          <w:bCs/>
          <w:iCs/>
          <w:sz w:val="22"/>
          <w:szCs w:val="22"/>
        </w:rPr>
        <w:t xml:space="preserve">to the </w:t>
      </w:r>
      <w:r w:rsidR="00CE1128" w:rsidRPr="00F75FC4">
        <w:rPr>
          <w:b/>
          <w:bCs/>
          <w:iCs/>
          <w:sz w:val="22"/>
          <w:szCs w:val="22"/>
        </w:rPr>
        <w:t>0</w:t>
      </w:r>
      <w:r w:rsidR="00880F3F" w:rsidRPr="00F75FC4">
        <w:rPr>
          <w:b/>
          <w:bCs/>
          <w:iCs/>
          <w:sz w:val="22"/>
          <w:szCs w:val="22"/>
        </w:rPr>
        <w:t>2</w:t>
      </w:r>
      <w:r w:rsidR="00CE1128" w:rsidRPr="00F75FC4">
        <w:rPr>
          <w:b/>
          <w:bCs/>
          <w:iCs/>
          <w:sz w:val="22"/>
          <w:szCs w:val="22"/>
        </w:rPr>
        <w:t xml:space="preserve"> series of amendments to UN Regulation </w:t>
      </w:r>
      <w:r w:rsidR="00880F3F" w:rsidRPr="00F75FC4">
        <w:rPr>
          <w:b/>
          <w:bCs/>
          <w:iCs/>
          <w:sz w:val="22"/>
          <w:szCs w:val="22"/>
        </w:rPr>
        <w:t>63</w:t>
      </w:r>
      <w:r w:rsidR="00CE1128" w:rsidRPr="00F75FC4">
        <w:rPr>
          <w:b/>
          <w:bCs/>
          <w:iCs/>
          <w:sz w:val="22"/>
          <w:szCs w:val="22"/>
        </w:rPr>
        <w:t>:</w:t>
      </w:r>
    </w:p>
    <w:p w14:paraId="16BC683F" w14:textId="33758ABA" w:rsidR="00CE1128" w:rsidRPr="002A105C" w:rsidRDefault="00CE1128" w:rsidP="00CE1128">
      <w:pPr>
        <w:pStyle w:val="SingleTxtG"/>
        <w:ind w:left="1985" w:right="567" w:hanging="1134"/>
      </w:pPr>
      <w:r w:rsidRPr="002A105C">
        <w:rPr>
          <w:i/>
        </w:rPr>
        <w:t>Paragraph 1</w:t>
      </w:r>
      <w:r w:rsidR="0054442A" w:rsidRPr="002A105C">
        <w:rPr>
          <w:i/>
        </w:rPr>
        <w:t>0</w:t>
      </w:r>
      <w:r w:rsidRPr="002A105C">
        <w:rPr>
          <w:i/>
        </w:rPr>
        <w:t>.</w:t>
      </w:r>
      <w:r w:rsidR="0054442A" w:rsidRPr="002A105C">
        <w:rPr>
          <w:i/>
        </w:rPr>
        <w:t>3</w:t>
      </w:r>
      <w:r w:rsidRPr="002A105C">
        <w:rPr>
          <w:i/>
        </w:rPr>
        <w:t xml:space="preserve">, </w:t>
      </w:r>
      <w:r w:rsidRPr="002A105C">
        <w:t>amend to read:</w:t>
      </w:r>
    </w:p>
    <w:p w14:paraId="54F7FA39" w14:textId="498A592D" w:rsidR="00CE1128" w:rsidRPr="002A105C" w:rsidRDefault="00CE1128" w:rsidP="00CE1128">
      <w:pPr>
        <w:pStyle w:val="para"/>
        <w:ind w:left="1985" w:right="567"/>
        <w:jc w:val="left"/>
      </w:pPr>
      <w:r w:rsidRPr="002A105C">
        <w:t>“1</w:t>
      </w:r>
      <w:r w:rsidR="0054442A" w:rsidRPr="002A105C">
        <w:t>0</w:t>
      </w:r>
      <w:r w:rsidRPr="002A105C">
        <w:t>.</w:t>
      </w:r>
      <w:r w:rsidR="0054442A" w:rsidRPr="002A105C">
        <w:t>3</w:t>
      </w:r>
      <w:r w:rsidRPr="002A105C">
        <w:t>.</w:t>
      </w:r>
      <w:r w:rsidRPr="002A105C">
        <w:tab/>
      </w:r>
      <w:r w:rsidR="0054442A" w:rsidRPr="002A105C">
        <w:rPr>
          <w:color w:val="000000"/>
        </w:rPr>
        <w:t>Notwithstanding the transitional provisions above, Contracting Parties applying this Regulation may grant type approvals according to any preceding series of amendments to this Regulation. However, the specification of the test track may conform to ISO 10844:2014</w:t>
      </w:r>
      <w:r w:rsidR="009D1534" w:rsidRPr="002A105C">
        <w:rPr>
          <w:b/>
          <w:bCs/>
          <w:lang w:eastAsia="de-CH"/>
        </w:rPr>
        <w:t xml:space="preserve"> or ISO10844:</w:t>
      </w:r>
      <w:r w:rsidR="00DF2304" w:rsidRPr="002A105C">
        <w:rPr>
          <w:b/>
          <w:bCs/>
          <w:lang w:eastAsia="de-CH"/>
        </w:rPr>
        <w:t>20</w:t>
      </w:r>
      <w:r w:rsidR="00DF2304">
        <w:rPr>
          <w:b/>
          <w:bCs/>
          <w:lang w:eastAsia="de-CH"/>
        </w:rPr>
        <w:t>21</w:t>
      </w:r>
      <w:r w:rsidR="009D1534" w:rsidRPr="002A105C">
        <w:t>.</w:t>
      </w:r>
      <w:r w:rsidR="0054442A" w:rsidRPr="002A105C">
        <w:t>”</w:t>
      </w:r>
    </w:p>
    <w:p w14:paraId="48474588" w14:textId="77777777" w:rsidR="00CE1128" w:rsidRPr="002A105C" w:rsidRDefault="00CE1128" w:rsidP="00CE1128">
      <w:pPr>
        <w:pStyle w:val="SingleTxtG"/>
        <w:ind w:left="1985" w:right="567" w:hanging="1134"/>
        <w:rPr>
          <w:i/>
        </w:rPr>
      </w:pPr>
    </w:p>
    <w:p w14:paraId="714350AA" w14:textId="37A5990A" w:rsidR="00CE1128" w:rsidRPr="002A105C" w:rsidRDefault="00CE1128" w:rsidP="00CE1128">
      <w:pPr>
        <w:pStyle w:val="SingleTxtG"/>
        <w:ind w:left="1985" w:right="567" w:hanging="1134"/>
      </w:pPr>
      <w:r w:rsidRPr="002A105C">
        <w:rPr>
          <w:i/>
        </w:rPr>
        <w:t>Paragraph 1</w:t>
      </w:r>
      <w:r w:rsidR="0054442A" w:rsidRPr="002A105C">
        <w:rPr>
          <w:i/>
        </w:rPr>
        <w:t>0</w:t>
      </w:r>
      <w:r w:rsidRPr="002A105C">
        <w:rPr>
          <w:i/>
        </w:rPr>
        <w:t>.</w:t>
      </w:r>
      <w:r w:rsidR="0054442A" w:rsidRPr="002A105C">
        <w:rPr>
          <w:i/>
        </w:rPr>
        <w:t>4</w:t>
      </w:r>
      <w:r w:rsidRPr="002A105C">
        <w:rPr>
          <w:i/>
        </w:rPr>
        <w:t xml:space="preserve">, </w:t>
      </w:r>
      <w:r w:rsidRPr="002A105C">
        <w:t>amend to read:</w:t>
      </w:r>
    </w:p>
    <w:p w14:paraId="3E7A76EE" w14:textId="5B8BE385" w:rsidR="00CE1128" w:rsidRPr="002A105C" w:rsidRDefault="00CE1128" w:rsidP="00CE1128">
      <w:pPr>
        <w:pStyle w:val="para"/>
        <w:ind w:left="1985" w:right="567"/>
        <w:jc w:val="left"/>
      </w:pPr>
      <w:r w:rsidRPr="002A105C">
        <w:t>“1</w:t>
      </w:r>
      <w:r w:rsidR="00D379F2" w:rsidRPr="002A105C">
        <w:t>0</w:t>
      </w:r>
      <w:r w:rsidRPr="002A105C">
        <w:t>.</w:t>
      </w:r>
      <w:r w:rsidR="00D379F2" w:rsidRPr="002A105C">
        <w:t>4</w:t>
      </w:r>
      <w:r w:rsidRPr="002A105C">
        <w:t>.</w:t>
      </w:r>
      <w:r w:rsidRPr="002A105C">
        <w:tab/>
        <w:t xml:space="preserve">Contracting </w:t>
      </w:r>
      <w:r w:rsidR="0054442A" w:rsidRPr="002A105C">
        <w:rPr>
          <w:color w:val="000000"/>
        </w:rPr>
        <w:t>Parties applying this Regulation shall continue to grant extensions of existing approvals to any preceding series of amendments to this Regulation. However, the specification of the test track may conform to ISO 10844:2014</w:t>
      </w:r>
      <w:r w:rsidR="009D1534" w:rsidRPr="002A105C">
        <w:rPr>
          <w:color w:val="000000"/>
        </w:rPr>
        <w:t xml:space="preserve"> </w:t>
      </w:r>
      <w:r w:rsidRPr="002A105C">
        <w:rPr>
          <w:b/>
          <w:bCs/>
          <w:lang w:eastAsia="de-CH"/>
        </w:rPr>
        <w:t>or ISO10844:</w:t>
      </w:r>
      <w:r w:rsidR="00DF2304" w:rsidRPr="002A105C">
        <w:rPr>
          <w:b/>
          <w:bCs/>
          <w:lang w:eastAsia="de-CH"/>
        </w:rPr>
        <w:t>20</w:t>
      </w:r>
      <w:r w:rsidR="00DF2304">
        <w:rPr>
          <w:b/>
          <w:bCs/>
          <w:lang w:eastAsia="de-CH"/>
        </w:rPr>
        <w:t>21</w:t>
      </w:r>
      <w:r w:rsidR="0054442A" w:rsidRPr="002A105C">
        <w:t>.”</w:t>
      </w:r>
    </w:p>
    <w:p w14:paraId="2FE240EC" w14:textId="77777777" w:rsidR="00AF062D" w:rsidRPr="002A105C" w:rsidRDefault="00AF062D" w:rsidP="00CE1128">
      <w:pPr>
        <w:pStyle w:val="para"/>
        <w:ind w:left="1985" w:right="567"/>
        <w:jc w:val="left"/>
      </w:pPr>
    </w:p>
    <w:p w14:paraId="6D4B0617" w14:textId="2A96C5C9" w:rsidR="00D85CDA" w:rsidRPr="002A105C" w:rsidRDefault="00D85CDA" w:rsidP="00D85CDA">
      <w:pPr>
        <w:pStyle w:val="SingleTxtG"/>
        <w:ind w:left="1985" w:right="567" w:hanging="1134"/>
      </w:pPr>
      <w:r w:rsidRPr="002A105C">
        <w:rPr>
          <w:i/>
        </w:rPr>
        <w:t xml:space="preserve">Paragraph </w:t>
      </w:r>
      <w:r w:rsidR="000A23E3" w:rsidRPr="002A105C">
        <w:rPr>
          <w:i/>
        </w:rPr>
        <w:t>2</w:t>
      </w:r>
      <w:r w:rsidRPr="002A105C">
        <w:rPr>
          <w:i/>
        </w:rPr>
        <w:t>.</w:t>
      </w:r>
      <w:r w:rsidR="000A23E3" w:rsidRPr="002A105C">
        <w:rPr>
          <w:i/>
        </w:rPr>
        <w:t>1</w:t>
      </w:r>
      <w:r w:rsidRPr="002A105C">
        <w:rPr>
          <w:i/>
        </w:rPr>
        <w:t xml:space="preserve">.1, </w:t>
      </w:r>
      <w:r w:rsidRPr="002A105C">
        <w:t>amend to read:</w:t>
      </w:r>
    </w:p>
    <w:p w14:paraId="723598B0" w14:textId="088F0EC8" w:rsidR="00D85CDA" w:rsidRPr="002A105C" w:rsidRDefault="00D85CDA" w:rsidP="00D85CDA">
      <w:pPr>
        <w:pStyle w:val="para"/>
        <w:ind w:left="1985" w:right="567"/>
      </w:pPr>
      <w:r w:rsidRPr="002A105C">
        <w:t>“2.</w:t>
      </w:r>
      <w:r w:rsidR="000A23E3" w:rsidRPr="002A105C">
        <w:t>1.</w:t>
      </w:r>
      <w:r w:rsidRPr="002A105C">
        <w:t>1.</w:t>
      </w:r>
      <w:r w:rsidRPr="002A105C">
        <w:tab/>
        <w:t>Test Site</w:t>
      </w:r>
    </w:p>
    <w:p w14:paraId="2C9CF75C" w14:textId="77777777" w:rsidR="00B91647" w:rsidRPr="002A105C" w:rsidRDefault="00B91647" w:rsidP="00B91647">
      <w:pPr>
        <w:pStyle w:val="NormalWeb"/>
        <w:spacing w:before="0" w:beforeAutospacing="0" w:after="120" w:afterAutospacing="0" w:line="240" w:lineRule="atLeast"/>
        <w:ind w:left="1985"/>
        <w:rPr>
          <w:color w:val="000000"/>
          <w:sz w:val="20"/>
          <w:szCs w:val="20"/>
        </w:rPr>
      </w:pPr>
      <w:r w:rsidRPr="002A105C">
        <w:rPr>
          <w:color w:val="000000"/>
          <w:sz w:val="20"/>
          <w:szCs w:val="20"/>
        </w:rPr>
        <w:t>The test site shall consist of a central acceleration track surrounded by a substantially level test area. The test track shall be level; the track surface shall be dry and so designed that rolling sound remains low.</w:t>
      </w:r>
    </w:p>
    <w:p w14:paraId="1CCA45E9" w14:textId="77777777" w:rsidR="00B91647" w:rsidRPr="002A105C" w:rsidRDefault="00B91647" w:rsidP="00B91647">
      <w:pPr>
        <w:pStyle w:val="NormalWeb"/>
        <w:spacing w:before="0" w:beforeAutospacing="0" w:after="120" w:afterAutospacing="0" w:line="240" w:lineRule="atLeast"/>
        <w:ind w:left="1985"/>
        <w:rPr>
          <w:color w:val="000000"/>
          <w:sz w:val="20"/>
          <w:szCs w:val="20"/>
        </w:rPr>
      </w:pPr>
      <w:r w:rsidRPr="002A105C">
        <w:rPr>
          <w:color w:val="000000"/>
          <w:sz w:val="20"/>
          <w:szCs w:val="20"/>
        </w:rPr>
        <w:t>On the test site, free sound field conditions shall be maintained to within ±1 dB between the sound source placed in the middle of the acceleration section and the microphone. This condition shall be deemed to be met if there are no large sound reflecting objects such as hedges, rocks, bridges or buildings within 50 m of the centre of the acceleration section.</w:t>
      </w:r>
    </w:p>
    <w:p w14:paraId="16E8CC0C" w14:textId="77777777" w:rsidR="00B91647" w:rsidRPr="002A105C" w:rsidRDefault="00B91647" w:rsidP="00B91647">
      <w:pPr>
        <w:pStyle w:val="NormalWeb"/>
        <w:spacing w:before="0" w:beforeAutospacing="0" w:after="120" w:afterAutospacing="0" w:line="240" w:lineRule="atLeast"/>
        <w:ind w:left="1985"/>
        <w:rPr>
          <w:color w:val="000000"/>
          <w:sz w:val="20"/>
          <w:szCs w:val="20"/>
        </w:rPr>
      </w:pPr>
      <w:r w:rsidRPr="002A105C">
        <w:rPr>
          <w:color w:val="000000"/>
          <w:sz w:val="20"/>
          <w:szCs w:val="20"/>
        </w:rPr>
        <w:t>No obstacle likely to affect the sound field shall be close to the microphone and no one shall come between the microphone and the sound source. The observer taking the measurements shall take up position so as to avoid influencing the metre readings.</w:t>
      </w:r>
    </w:p>
    <w:p w14:paraId="7BE89803" w14:textId="20A44CCB" w:rsidR="00B91647" w:rsidRPr="002A105C" w:rsidRDefault="00B91647" w:rsidP="00B91647">
      <w:pPr>
        <w:pStyle w:val="NormalWeb"/>
        <w:spacing w:before="0" w:beforeAutospacing="0" w:after="120" w:afterAutospacing="0" w:line="240" w:lineRule="atLeast"/>
        <w:ind w:left="1985"/>
        <w:rPr>
          <w:color w:val="000000"/>
          <w:sz w:val="20"/>
          <w:szCs w:val="20"/>
        </w:rPr>
      </w:pPr>
      <w:r w:rsidRPr="002A105C">
        <w:rPr>
          <w:color w:val="000000"/>
          <w:sz w:val="20"/>
          <w:szCs w:val="20"/>
        </w:rPr>
        <w:t xml:space="preserve">The surface of the test track shall conform to ISO 10844:2014 </w:t>
      </w:r>
      <w:r w:rsidRPr="002A105C">
        <w:rPr>
          <w:b/>
          <w:bCs/>
          <w:sz w:val="20"/>
          <w:szCs w:val="20"/>
          <w:lang w:eastAsia="de-CH"/>
        </w:rPr>
        <w:t>or ISO10844:</w:t>
      </w:r>
      <w:r w:rsidR="00DF2304" w:rsidRPr="002A105C">
        <w:rPr>
          <w:b/>
          <w:bCs/>
          <w:sz w:val="20"/>
          <w:szCs w:val="20"/>
          <w:lang w:eastAsia="de-CH"/>
        </w:rPr>
        <w:t>20</w:t>
      </w:r>
      <w:r w:rsidR="00DF2304">
        <w:rPr>
          <w:b/>
          <w:bCs/>
          <w:sz w:val="20"/>
          <w:szCs w:val="20"/>
          <w:lang w:eastAsia="de-CH"/>
        </w:rPr>
        <w:t>21</w:t>
      </w:r>
      <w:r w:rsidRPr="002A105C">
        <w:rPr>
          <w:color w:val="000000"/>
          <w:sz w:val="20"/>
          <w:szCs w:val="20"/>
        </w:rPr>
        <w:t>."</w:t>
      </w:r>
    </w:p>
    <w:p w14:paraId="1B23DCD9" w14:textId="77777777" w:rsidR="003C5666" w:rsidRPr="00053EFE" w:rsidRDefault="003C5666" w:rsidP="002F05B4">
      <w:pPr>
        <w:pStyle w:val="HChG"/>
        <w:spacing w:before="480"/>
        <w:ind w:left="567" w:right="521" w:hanging="567"/>
        <w:rPr>
          <w:sz w:val="22"/>
          <w:szCs w:val="22"/>
        </w:rPr>
      </w:pPr>
      <w:r w:rsidRPr="002A105C">
        <w:t>II.</w:t>
      </w:r>
      <w:r w:rsidRPr="002A105C">
        <w:tab/>
      </w:r>
      <w:r w:rsidRPr="002A105C">
        <w:tab/>
        <w:t>Justification</w:t>
      </w:r>
    </w:p>
    <w:p w14:paraId="09C0DB75" w14:textId="274745C1" w:rsidR="00FC5597" w:rsidRDefault="0019763C" w:rsidP="00F17AD1">
      <w:pPr>
        <w:pStyle w:val="Pa14"/>
        <w:spacing w:after="120" w:line="240" w:lineRule="atLeast"/>
        <w:jc w:val="both"/>
        <w:rPr>
          <w:rFonts w:ascii="Times New Roman" w:hAnsi="Times New Roman"/>
          <w:color w:val="000000"/>
          <w:sz w:val="22"/>
          <w:szCs w:val="22"/>
          <w:lang w:val="en-GB"/>
        </w:rPr>
      </w:pPr>
      <w:r>
        <w:rPr>
          <w:rFonts w:ascii="Times New Roman" w:hAnsi="Times New Roman"/>
          <w:color w:val="000000"/>
          <w:sz w:val="22"/>
          <w:szCs w:val="22"/>
          <w:lang w:val="en-GB"/>
        </w:rPr>
        <w:t>1.</w:t>
      </w:r>
      <w:r>
        <w:rPr>
          <w:rFonts w:ascii="Times New Roman" w:hAnsi="Times New Roman"/>
          <w:color w:val="000000"/>
          <w:sz w:val="22"/>
          <w:szCs w:val="22"/>
          <w:lang w:val="en-GB"/>
        </w:rPr>
        <w:tab/>
      </w:r>
      <w:r w:rsidR="00FC5597">
        <w:rPr>
          <w:rFonts w:ascii="Times New Roman" w:hAnsi="Times New Roman"/>
          <w:color w:val="000000"/>
          <w:sz w:val="22"/>
          <w:szCs w:val="22"/>
          <w:lang w:val="en-GB"/>
        </w:rPr>
        <w:t xml:space="preserve">This informal document introduces 3 </w:t>
      </w:r>
      <w:r w:rsidR="00E068A3">
        <w:rPr>
          <w:rFonts w:ascii="Times New Roman" w:hAnsi="Times New Roman"/>
          <w:color w:val="000000"/>
          <w:sz w:val="22"/>
          <w:szCs w:val="22"/>
          <w:lang w:val="en-GB"/>
        </w:rPr>
        <w:t xml:space="preserve">proposals for </w:t>
      </w:r>
      <w:r w:rsidR="00FC5597">
        <w:rPr>
          <w:rFonts w:ascii="Times New Roman" w:hAnsi="Times New Roman"/>
          <w:color w:val="000000"/>
          <w:sz w:val="22"/>
          <w:szCs w:val="22"/>
          <w:lang w:val="en-GB"/>
        </w:rPr>
        <w:t xml:space="preserve">amendments </w:t>
      </w:r>
      <w:r w:rsidR="00781A68">
        <w:rPr>
          <w:rFonts w:ascii="Times New Roman" w:hAnsi="Times New Roman"/>
          <w:color w:val="000000"/>
          <w:sz w:val="22"/>
          <w:szCs w:val="22"/>
          <w:lang w:val="en-GB"/>
        </w:rPr>
        <w:t xml:space="preserve">(R41/04, R41/05 and R63/02) </w:t>
      </w:r>
      <w:r w:rsidR="00FC5597">
        <w:rPr>
          <w:rFonts w:ascii="Times New Roman" w:hAnsi="Times New Roman"/>
          <w:color w:val="000000"/>
          <w:sz w:val="22"/>
          <w:szCs w:val="22"/>
          <w:lang w:val="en-GB"/>
        </w:rPr>
        <w:t xml:space="preserve">to </w:t>
      </w:r>
      <w:r w:rsidR="00781A68">
        <w:rPr>
          <w:rFonts w:ascii="Times New Roman" w:hAnsi="Times New Roman"/>
          <w:color w:val="000000"/>
          <w:sz w:val="22"/>
          <w:szCs w:val="22"/>
          <w:lang w:val="en-GB"/>
        </w:rPr>
        <w:t xml:space="preserve">allow use of the latest state of the art </w:t>
      </w:r>
      <w:r w:rsidR="000C3F48">
        <w:rPr>
          <w:rFonts w:ascii="Times New Roman" w:hAnsi="Times New Roman"/>
          <w:color w:val="000000"/>
          <w:sz w:val="22"/>
          <w:szCs w:val="22"/>
          <w:lang w:val="en-GB"/>
        </w:rPr>
        <w:t xml:space="preserve">ISO </w:t>
      </w:r>
      <w:r>
        <w:rPr>
          <w:rFonts w:ascii="Times New Roman" w:hAnsi="Times New Roman"/>
          <w:color w:val="000000"/>
          <w:sz w:val="22"/>
          <w:szCs w:val="22"/>
          <w:lang w:val="en-GB"/>
        </w:rPr>
        <w:t xml:space="preserve">10844 </w:t>
      </w:r>
      <w:r w:rsidR="00781A68">
        <w:rPr>
          <w:rFonts w:ascii="Times New Roman" w:hAnsi="Times New Roman"/>
          <w:color w:val="000000"/>
          <w:sz w:val="22"/>
          <w:szCs w:val="22"/>
          <w:lang w:val="en-GB"/>
        </w:rPr>
        <w:t>test track</w:t>
      </w:r>
      <w:r w:rsidR="000C3F48">
        <w:rPr>
          <w:rFonts w:ascii="Times New Roman" w:hAnsi="Times New Roman"/>
          <w:color w:val="000000"/>
          <w:sz w:val="22"/>
          <w:szCs w:val="22"/>
          <w:lang w:val="en-GB"/>
        </w:rPr>
        <w:t xml:space="preserve">. </w:t>
      </w:r>
    </w:p>
    <w:p w14:paraId="74A6BA84" w14:textId="77777777" w:rsidR="0006547B" w:rsidRDefault="0019763C" w:rsidP="00F17AD1">
      <w:pPr>
        <w:pStyle w:val="Default"/>
        <w:spacing w:after="120" w:line="240" w:lineRule="atLeast"/>
        <w:rPr>
          <w:sz w:val="22"/>
          <w:szCs w:val="22"/>
          <w:lang w:val="en-GB"/>
        </w:rPr>
      </w:pPr>
      <w:r>
        <w:rPr>
          <w:lang w:val="en-GB"/>
        </w:rPr>
        <w:t xml:space="preserve">2. </w:t>
      </w:r>
      <w:r>
        <w:rPr>
          <w:lang w:val="en-GB"/>
        </w:rPr>
        <w:tab/>
      </w:r>
      <w:r w:rsidR="00613A78" w:rsidRPr="00053EFE">
        <w:rPr>
          <w:sz w:val="22"/>
          <w:szCs w:val="22"/>
          <w:lang w:val="en-GB"/>
        </w:rPr>
        <w:t>ISO has updated the</w:t>
      </w:r>
      <w:r w:rsidR="00277A4B" w:rsidRPr="00053EFE">
        <w:rPr>
          <w:sz w:val="22"/>
          <w:szCs w:val="22"/>
          <w:lang w:val="en-GB"/>
        </w:rPr>
        <w:t xml:space="preserve"> ISO</w:t>
      </w:r>
      <w:r w:rsidR="00613A78" w:rsidRPr="00053EFE">
        <w:rPr>
          <w:sz w:val="22"/>
          <w:szCs w:val="22"/>
          <w:lang w:val="en-GB"/>
        </w:rPr>
        <w:t xml:space="preserve"> </w:t>
      </w:r>
      <w:r w:rsidR="008F3604" w:rsidRPr="00053EFE">
        <w:rPr>
          <w:sz w:val="22"/>
          <w:szCs w:val="22"/>
          <w:lang w:val="en-GB"/>
        </w:rPr>
        <w:t xml:space="preserve">10844 </w:t>
      </w:r>
      <w:r w:rsidR="00613A78" w:rsidRPr="00053EFE">
        <w:rPr>
          <w:sz w:val="22"/>
          <w:szCs w:val="22"/>
          <w:lang w:val="en-GB"/>
        </w:rPr>
        <w:t xml:space="preserve">standard </w:t>
      </w:r>
      <w:r w:rsidR="008F3604" w:rsidRPr="00053EFE">
        <w:rPr>
          <w:sz w:val="22"/>
          <w:szCs w:val="22"/>
          <w:lang w:val="en-GB"/>
        </w:rPr>
        <w:t>to reduce track-to-track variability caused by differing interpretations and implementations of the technical requirements.</w:t>
      </w:r>
      <w:r w:rsidR="0006547B">
        <w:rPr>
          <w:sz w:val="22"/>
          <w:szCs w:val="22"/>
          <w:lang w:val="en-GB"/>
        </w:rPr>
        <w:t xml:space="preserve"> </w:t>
      </w:r>
      <w:r w:rsidR="0095634C" w:rsidRPr="00053EFE">
        <w:rPr>
          <w:sz w:val="22"/>
          <w:szCs w:val="22"/>
          <w:lang w:val="en-GB"/>
        </w:rPr>
        <w:t>T</w:t>
      </w:r>
      <w:r w:rsidR="007A436D" w:rsidRPr="00053EFE">
        <w:rPr>
          <w:sz w:val="22"/>
          <w:szCs w:val="22"/>
          <w:lang w:val="en-GB"/>
        </w:rPr>
        <w:t>he tyre</w:t>
      </w:r>
      <w:r w:rsidR="003A583B" w:rsidRPr="00053EFE">
        <w:rPr>
          <w:sz w:val="22"/>
          <w:szCs w:val="22"/>
          <w:lang w:val="en-GB"/>
        </w:rPr>
        <w:t>/road</w:t>
      </w:r>
      <w:r w:rsidR="007A436D" w:rsidRPr="00053EFE">
        <w:rPr>
          <w:sz w:val="22"/>
          <w:szCs w:val="22"/>
          <w:lang w:val="en-GB"/>
        </w:rPr>
        <w:t xml:space="preserve"> contribution to the overall sound performance of a motorcycle is </w:t>
      </w:r>
      <w:r w:rsidR="003A583B" w:rsidRPr="00053EFE">
        <w:rPr>
          <w:sz w:val="22"/>
          <w:szCs w:val="22"/>
          <w:lang w:val="en-GB"/>
        </w:rPr>
        <w:t>lower compared to cars</w:t>
      </w:r>
      <w:r w:rsidR="003C4BCF" w:rsidRPr="00053EFE">
        <w:rPr>
          <w:sz w:val="22"/>
          <w:szCs w:val="22"/>
          <w:lang w:val="en-GB"/>
        </w:rPr>
        <w:t xml:space="preserve">. </w:t>
      </w:r>
    </w:p>
    <w:p w14:paraId="7B78D00D" w14:textId="45EE352C" w:rsidR="00DC7A8B" w:rsidRDefault="0006547B" w:rsidP="00F17AD1">
      <w:pPr>
        <w:pStyle w:val="Default"/>
        <w:spacing w:after="120" w:line="240" w:lineRule="atLeast"/>
        <w:rPr>
          <w:sz w:val="22"/>
          <w:szCs w:val="22"/>
          <w:lang w:val="en-GB" w:eastAsia="en-US"/>
        </w:rPr>
      </w:pPr>
      <w:r>
        <w:rPr>
          <w:sz w:val="22"/>
          <w:szCs w:val="22"/>
          <w:lang w:val="en-GB"/>
        </w:rPr>
        <w:t>3.</w:t>
      </w:r>
      <w:r>
        <w:rPr>
          <w:sz w:val="22"/>
          <w:szCs w:val="22"/>
          <w:lang w:val="en-GB"/>
        </w:rPr>
        <w:tab/>
      </w:r>
      <w:r w:rsidR="003C4BCF" w:rsidRPr="00053EFE">
        <w:rPr>
          <w:sz w:val="22"/>
          <w:szCs w:val="22"/>
          <w:lang w:val="en-GB"/>
        </w:rPr>
        <w:t xml:space="preserve">The improvements </w:t>
      </w:r>
      <w:r w:rsidR="0069367C" w:rsidRPr="00053EFE">
        <w:rPr>
          <w:sz w:val="22"/>
          <w:szCs w:val="22"/>
          <w:lang w:val="en-GB"/>
        </w:rPr>
        <w:t xml:space="preserve">from the </w:t>
      </w:r>
      <w:r w:rsidR="00EA4C20" w:rsidRPr="00053EFE">
        <w:rPr>
          <w:sz w:val="22"/>
          <w:szCs w:val="22"/>
          <w:lang w:val="en-GB"/>
        </w:rPr>
        <w:t>ISO 10844:</w:t>
      </w:r>
      <w:r w:rsidR="0069367C" w:rsidRPr="00053EFE">
        <w:rPr>
          <w:sz w:val="22"/>
          <w:szCs w:val="22"/>
          <w:lang w:val="en-GB"/>
        </w:rPr>
        <w:t xml:space="preserve">2014 to </w:t>
      </w:r>
      <w:r w:rsidR="00EA4C20" w:rsidRPr="00053EFE">
        <w:rPr>
          <w:sz w:val="22"/>
          <w:szCs w:val="22"/>
          <w:lang w:val="en-GB"/>
        </w:rPr>
        <w:t>the 2</w:t>
      </w:r>
      <w:r w:rsidR="0069367C" w:rsidRPr="00053EFE">
        <w:rPr>
          <w:sz w:val="22"/>
          <w:szCs w:val="22"/>
          <w:lang w:val="en-GB"/>
        </w:rPr>
        <w:t xml:space="preserve">021 version would not </w:t>
      </w:r>
      <w:r w:rsidR="0069367C" w:rsidRPr="00053EFE">
        <w:rPr>
          <w:sz w:val="22"/>
          <w:szCs w:val="22"/>
          <w:lang w:val="en-GB" w:eastAsia="en-US"/>
        </w:rPr>
        <w:t xml:space="preserve">result in </w:t>
      </w:r>
      <w:r w:rsidR="00244019" w:rsidRPr="00053EFE">
        <w:rPr>
          <w:sz w:val="22"/>
          <w:szCs w:val="22"/>
          <w:lang w:val="en-GB" w:eastAsia="en-US"/>
        </w:rPr>
        <w:t>a</w:t>
      </w:r>
      <w:r w:rsidR="0069367C" w:rsidRPr="00053EFE">
        <w:rPr>
          <w:sz w:val="22"/>
          <w:szCs w:val="22"/>
          <w:lang w:val="en-GB" w:eastAsia="en-US"/>
        </w:rPr>
        <w:t xml:space="preserve"> need for updating the surface for </w:t>
      </w:r>
      <w:r w:rsidR="002A105C" w:rsidRPr="00053EFE">
        <w:rPr>
          <w:sz w:val="22"/>
          <w:szCs w:val="22"/>
          <w:lang w:val="en-GB" w:eastAsia="en-US"/>
        </w:rPr>
        <w:t xml:space="preserve">L-category </w:t>
      </w:r>
      <w:r w:rsidR="00244019" w:rsidRPr="00053EFE">
        <w:rPr>
          <w:sz w:val="22"/>
          <w:szCs w:val="22"/>
          <w:lang w:val="en-GB" w:eastAsia="en-US"/>
        </w:rPr>
        <w:t xml:space="preserve">test </w:t>
      </w:r>
      <w:r w:rsidR="002A105C" w:rsidRPr="00053EFE">
        <w:rPr>
          <w:sz w:val="22"/>
          <w:szCs w:val="22"/>
          <w:lang w:val="en-GB" w:eastAsia="en-US"/>
        </w:rPr>
        <w:t>track</w:t>
      </w:r>
      <w:r w:rsidR="00244019" w:rsidRPr="00053EFE">
        <w:rPr>
          <w:sz w:val="22"/>
          <w:szCs w:val="22"/>
          <w:lang w:val="en-GB" w:eastAsia="en-US"/>
        </w:rPr>
        <w:t>s</w:t>
      </w:r>
      <w:r w:rsidR="0095634C" w:rsidRPr="00053EFE">
        <w:rPr>
          <w:sz w:val="22"/>
          <w:szCs w:val="22"/>
          <w:lang w:val="en-GB" w:eastAsia="en-US"/>
        </w:rPr>
        <w:t xml:space="preserve">: </w:t>
      </w:r>
      <w:r w:rsidR="00244019" w:rsidRPr="00053EFE">
        <w:rPr>
          <w:sz w:val="22"/>
          <w:szCs w:val="22"/>
          <w:lang w:val="en-GB"/>
        </w:rPr>
        <w:t xml:space="preserve">Updating the ISO 10844 </w:t>
      </w:r>
      <w:r w:rsidR="002F1576" w:rsidRPr="00053EFE">
        <w:rPr>
          <w:sz w:val="22"/>
          <w:szCs w:val="22"/>
          <w:lang w:val="en-GB" w:eastAsia="en-US"/>
        </w:rPr>
        <w:t>reference</w:t>
      </w:r>
      <w:r w:rsidR="00244019" w:rsidRPr="00053EFE">
        <w:rPr>
          <w:sz w:val="22"/>
          <w:szCs w:val="22"/>
          <w:lang w:val="en-GB"/>
        </w:rPr>
        <w:t xml:space="preserve"> </w:t>
      </w:r>
      <w:r w:rsidR="00023F33" w:rsidRPr="00053EFE">
        <w:rPr>
          <w:sz w:val="22"/>
          <w:szCs w:val="22"/>
          <w:lang w:val="en-GB"/>
        </w:rPr>
        <w:t xml:space="preserve">would have </w:t>
      </w:r>
      <w:r w:rsidR="00456560">
        <w:rPr>
          <w:sz w:val="22"/>
          <w:szCs w:val="22"/>
          <w:lang w:val="en-GB" w:eastAsia="en-US"/>
        </w:rPr>
        <w:t>negligible</w:t>
      </w:r>
      <w:r w:rsidR="00456560" w:rsidRPr="00053EFE">
        <w:rPr>
          <w:sz w:val="22"/>
          <w:szCs w:val="22"/>
          <w:lang w:val="en-GB" w:eastAsia="en-US"/>
        </w:rPr>
        <w:t xml:space="preserve"> </w:t>
      </w:r>
      <w:r w:rsidR="002F1576" w:rsidRPr="00053EFE">
        <w:rPr>
          <w:sz w:val="22"/>
          <w:szCs w:val="22"/>
          <w:lang w:val="en-GB" w:eastAsia="en-US"/>
        </w:rPr>
        <w:t xml:space="preserve">impact on the measurement procedure and measurement results. </w:t>
      </w:r>
    </w:p>
    <w:p w14:paraId="17D1EA55" w14:textId="2BFD96D7" w:rsidR="00DC7A8B" w:rsidRPr="00053EFE" w:rsidRDefault="008C3371" w:rsidP="00F17AD1">
      <w:pPr>
        <w:pStyle w:val="Pa14"/>
        <w:spacing w:after="120" w:line="240" w:lineRule="atLeast"/>
        <w:jc w:val="both"/>
        <w:rPr>
          <w:rFonts w:ascii="Times New Roman" w:hAnsi="Times New Roman"/>
          <w:color w:val="000000"/>
          <w:sz w:val="22"/>
          <w:szCs w:val="22"/>
          <w:lang w:val="en-GB"/>
        </w:rPr>
      </w:pPr>
      <w:r>
        <w:rPr>
          <w:rFonts w:ascii="Times New Roman" w:hAnsi="Times New Roman"/>
          <w:sz w:val="22"/>
          <w:szCs w:val="22"/>
          <w:lang w:val="en-GB"/>
        </w:rPr>
        <w:t>4.</w:t>
      </w:r>
      <w:r>
        <w:rPr>
          <w:rFonts w:ascii="Times New Roman" w:hAnsi="Times New Roman"/>
          <w:sz w:val="22"/>
          <w:szCs w:val="22"/>
          <w:lang w:val="en-GB"/>
        </w:rPr>
        <w:tab/>
      </w:r>
      <w:r w:rsidR="006577EB" w:rsidRPr="00053EFE">
        <w:rPr>
          <w:rFonts w:ascii="Times New Roman" w:hAnsi="Times New Roman"/>
          <w:sz w:val="22"/>
          <w:szCs w:val="22"/>
          <w:lang w:val="en-GB"/>
        </w:rPr>
        <w:t>I</w:t>
      </w:r>
      <w:r w:rsidR="00837AF9" w:rsidRPr="00053EFE">
        <w:rPr>
          <w:rFonts w:ascii="Times New Roman" w:hAnsi="Times New Roman"/>
          <w:sz w:val="22"/>
          <w:szCs w:val="22"/>
          <w:lang w:val="en-GB"/>
        </w:rPr>
        <w:t xml:space="preserve">f </w:t>
      </w:r>
      <w:r w:rsidR="006577EB" w:rsidRPr="00053EFE">
        <w:rPr>
          <w:rFonts w:ascii="Times New Roman" w:hAnsi="Times New Roman"/>
          <w:sz w:val="22"/>
          <w:szCs w:val="22"/>
          <w:lang w:val="en-GB"/>
        </w:rPr>
        <w:t xml:space="preserve">however </w:t>
      </w:r>
      <w:r w:rsidR="00837AF9" w:rsidRPr="00053EFE">
        <w:rPr>
          <w:rFonts w:ascii="Times New Roman" w:hAnsi="Times New Roman"/>
          <w:sz w:val="22"/>
          <w:szCs w:val="22"/>
          <w:lang w:val="en-GB"/>
        </w:rPr>
        <w:t>the ISO reference in the L-category noise regulations would be updated</w:t>
      </w:r>
      <w:r w:rsidR="00FA5953">
        <w:rPr>
          <w:rFonts w:ascii="Times New Roman" w:hAnsi="Times New Roman"/>
          <w:sz w:val="22"/>
          <w:szCs w:val="22"/>
          <w:lang w:val="en-GB"/>
        </w:rPr>
        <w:t xml:space="preserve"> without maintaining the current ISO 10844:2014 as an option</w:t>
      </w:r>
      <w:r w:rsidR="00837AF9" w:rsidRPr="00053EFE">
        <w:rPr>
          <w:rFonts w:ascii="Times New Roman" w:hAnsi="Times New Roman"/>
          <w:sz w:val="22"/>
          <w:szCs w:val="22"/>
          <w:lang w:val="en-GB"/>
        </w:rPr>
        <w:t xml:space="preserve">, </w:t>
      </w:r>
      <w:r w:rsidR="00610B8F" w:rsidRPr="00053EFE">
        <w:rPr>
          <w:rFonts w:ascii="Times New Roman" w:hAnsi="Times New Roman"/>
          <w:sz w:val="22"/>
          <w:szCs w:val="22"/>
          <w:lang w:val="en-GB"/>
        </w:rPr>
        <w:t xml:space="preserve">IMMA sees </w:t>
      </w:r>
      <w:r w:rsidR="00837AF9" w:rsidRPr="00053EFE">
        <w:rPr>
          <w:rFonts w:ascii="Times New Roman" w:hAnsi="Times New Roman"/>
          <w:sz w:val="22"/>
          <w:szCs w:val="22"/>
          <w:lang w:val="en-GB"/>
        </w:rPr>
        <w:t>a potential risk of tracks needing re-certification</w:t>
      </w:r>
      <w:r w:rsidR="006577EB" w:rsidRPr="00053EFE">
        <w:rPr>
          <w:rFonts w:ascii="Times New Roman" w:hAnsi="Times New Roman"/>
          <w:sz w:val="22"/>
          <w:szCs w:val="22"/>
          <w:lang w:val="en-GB"/>
        </w:rPr>
        <w:t xml:space="preserve">, </w:t>
      </w:r>
      <w:r w:rsidR="00837AF9" w:rsidRPr="00053EFE">
        <w:rPr>
          <w:rFonts w:ascii="Times New Roman" w:hAnsi="Times New Roman"/>
          <w:sz w:val="22"/>
          <w:szCs w:val="22"/>
          <w:lang w:val="en-GB"/>
        </w:rPr>
        <w:t xml:space="preserve">creating administrative burden with no practical benefit. </w:t>
      </w:r>
    </w:p>
    <w:p w14:paraId="00884B2B" w14:textId="683558F5" w:rsidR="00DC7A8B" w:rsidRPr="00053EFE" w:rsidRDefault="006A1DD4" w:rsidP="00F17AD1">
      <w:pPr>
        <w:pStyle w:val="Pa14"/>
        <w:spacing w:after="120" w:line="240" w:lineRule="atLeast"/>
        <w:jc w:val="both"/>
        <w:rPr>
          <w:rFonts w:ascii="Times New Roman" w:hAnsi="Times New Roman"/>
          <w:sz w:val="22"/>
          <w:szCs w:val="22"/>
          <w:lang w:val="en-GB"/>
        </w:rPr>
      </w:pPr>
      <w:r>
        <w:rPr>
          <w:rFonts w:ascii="Times New Roman" w:hAnsi="Times New Roman"/>
          <w:sz w:val="22"/>
          <w:szCs w:val="22"/>
          <w:lang w:val="en-GB"/>
        </w:rPr>
        <w:lastRenderedPageBreak/>
        <w:t>5.</w:t>
      </w:r>
      <w:r>
        <w:rPr>
          <w:rFonts w:ascii="Times New Roman" w:hAnsi="Times New Roman"/>
          <w:sz w:val="22"/>
          <w:szCs w:val="22"/>
          <w:lang w:val="en-GB"/>
        </w:rPr>
        <w:tab/>
      </w:r>
      <w:r w:rsidR="00837AF9" w:rsidRPr="00053EFE">
        <w:rPr>
          <w:rFonts w:ascii="Times New Roman" w:hAnsi="Times New Roman"/>
          <w:sz w:val="22"/>
          <w:szCs w:val="22"/>
          <w:lang w:val="en-GB"/>
        </w:rPr>
        <w:t xml:space="preserve">If later on, the tracks would need re-surfacing anyway (e.g. due to wear), then these can be built and certified according to ISO10844:2021. </w:t>
      </w:r>
      <w:r w:rsidR="00842217" w:rsidRPr="00053EFE">
        <w:rPr>
          <w:rFonts w:ascii="Times New Roman" w:hAnsi="Times New Roman"/>
          <w:sz w:val="22"/>
          <w:szCs w:val="22"/>
          <w:lang w:val="en-GB"/>
        </w:rPr>
        <w:t xml:space="preserve">Because of the above, IMMA would like to </w:t>
      </w:r>
      <w:r w:rsidR="00CD1787" w:rsidRPr="00053EFE">
        <w:rPr>
          <w:rFonts w:ascii="Times New Roman" w:hAnsi="Times New Roman"/>
          <w:sz w:val="22"/>
          <w:szCs w:val="22"/>
          <w:lang w:val="en-GB"/>
        </w:rPr>
        <w:t>allow certification with the tracks complying to either ISO10844:2014 or ISO10844:2021</w:t>
      </w:r>
    </w:p>
    <w:p w14:paraId="31B39751" w14:textId="77777777" w:rsidR="00F74C93" w:rsidRDefault="006A1DD4" w:rsidP="00F17AD1">
      <w:pPr>
        <w:pStyle w:val="Pa14"/>
        <w:spacing w:after="120" w:line="240" w:lineRule="atLeast"/>
        <w:jc w:val="both"/>
        <w:rPr>
          <w:rFonts w:ascii="Times New Roman" w:hAnsi="Times New Roman"/>
          <w:sz w:val="22"/>
          <w:szCs w:val="22"/>
          <w:lang w:val="en-GB"/>
        </w:rPr>
      </w:pPr>
      <w:r>
        <w:rPr>
          <w:rFonts w:ascii="Times New Roman" w:hAnsi="Times New Roman"/>
          <w:sz w:val="22"/>
          <w:szCs w:val="22"/>
          <w:lang w:val="en-GB"/>
        </w:rPr>
        <w:t>6.</w:t>
      </w:r>
      <w:r>
        <w:rPr>
          <w:rFonts w:ascii="Times New Roman" w:hAnsi="Times New Roman"/>
          <w:sz w:val="22"/>
          <w:szCs w:val="22"/>
          <w:lang w:val="en-GB"/>
        </w:rPr>
        <w:tab/>
        <w:t xml:space="preserve">This proposal </w:t>
      </w:r>
      <w:r w:rsidR="00082644">
        <w:rPr>
          <w:rFonts w:ascii="Times New Roman" w:hAnsi="Times New Roman"/>
          <w:sz w:val="22"/>
          <w:szCs w:val="22"/>
          <w:lang w:val="en-GB"/>
        </w:rPr>
        <w:t xml:space="preserve">takes the opportunity to introduce proposals for </w:t>
      </w:r>
      <w:r>
        <w:rPr>
          <w:rFonts w:ascii="Times New Roman" w:hAnsi="Times New Roman"/>
          <w:sz w:val="22"/>
          <w:szCs w:val="22"/>
          <w:lang w:val="en-GB"/>
        </w:rPr>
        <w:t>additional corrections</w:t>
      </w:r>
      <w:r w:rsidR="00F74C93">
        <w:rPr>
          <w:rFonts w:ascii="Times New Roman" w:hAnsi="Times New Roman"/>
          <w:sz w:val="22"/>
          <w:szCs w:val="22"/>
          <w:lang w:val="en-GB"/>
        </w:rPr>
        <w:t xml:space="preserve"> in R41/04 and R41/05 as specified below: </w:t>
      </w:r>
    </w:p>
    <w:p w14:paraId="0608AC6E" w14:textId="02C29A0E" w:rsidR="00757CAE" w:rsidRPr="00053EFE" w:rsidRDefault="00F74C93" w:rsidP="00F17AD1">
      <w:pPr>
        <w:pStyle w:val="Pa14"/>
        <w:spacing w:after="120" w:line="240" w:lineRule="atLeast"/>
        <w:jc w:val="both"/>
        <w:rPr>
          <w:rFonts w:ascii="Times New Roman" w:hAnsi="Times New Roman"/>
          <w:sz w:val="22"/>
          <w:szCs w:val="22"/>
          <w:lang w:val="en-GB"/>
        </w:rPr>
      </w:pPr>
      <w:r>
        <w:rPr>
          <w:rFonts w:ascii="Times New Roman" w:hAnsi="Times New Roman"/>
          <w:sz w:val="22"/>
          <w:szCs w:val="22"/>
          <w:lang w:val="en-GB"/>
        </w:rPr>
        <w:t>7.</w:t>
      </w:r>
      <w:r>
        <w:rPr>
          <w:rFonts w:ascii="Times New Roman" w:hAnsi="Times New Roman"/>
          <w:sz w:val="22"/>
          <w:szCs w:val="22"/>
          <w:lang w:val="en-GB"/>
        </w:rPr>
        <w:tab/>
      </w:r>
      <w:r w:rsidR="00757CAE" w:rsidRPr="00053EFE">
        <w:rPr>
          <w:rFonts w:ascii="Times New Roman" w:hAnsi="Times New Roman"/>
          <w:sz w:val="22"/>
          <w:szCs w:val="22"/>
          <w:lang w:val="en-GB"/>
        </w:rPr>
        <w:t xml:space="preserve">Supplement 9 to the 04 series of amendments to UN Regulation 41 introduced a new </w:t>
      </w:r>
      <w:r w:rsidR="00A740A0" w:rsidRPr="00053EFE">
        <w:rPr>
          <w:rFonts w:ascii="Times New Roman" w:hAnsi="Times New Roman"/>
          <w:sz w:val="22"/>
          <w:szCs w:val="22"/>
          <w:lang w:val="en-GB"/>
        </w:rPr>
        <w:t>p</w:t>
      </w:r>
      <w:r w:rsidR="00AD46DE" w:rsidRPr="00053EFE">
        <w:rPr>
          <w:rFonts w:ascii="Times New Roman" w:hAnsi="Times New Roman"/>
          <w:sz w:val="22"/>
          <w:szCs w:val="22"/>
          <w:lang w:val="en-GB"/>
        </w:rPr>
        <w:t xml:space="preserve">aragraph 12.4, </w:t>
      </w:r>
      <w:r w:rsidR="00EF698D" w:rsidRPr="00053EFE">
        <w:rPr>
          <w:rFonts w:ascii="Times New Roman" w:hAnsi="Times New Roman"/>
          <w:sz w:val="22"/>
          <w:szCs w:val="22"/>
          <w:lang w:val="en-GB"/>
        </w:rPr>
        <w:t xml:space="preserve">needing to renumber the (former) </w:t>
      </w:r>
      <w:r w:rsidR="00A740A0" w:rsidRPr="00053EFE">
        <w:rPr>
          <w:rFonts w:ascii="Times New Roman" w:hAnsi="Times New Roman"/>
          <w:sz w:val="22"/>
          <w:szCs w:val="22"/>
          <w:lang w:val="en-GB"/>
        </w:rPr>
        <w:t>p</w:t>
      </w:r>
      <w:r w:rsidR="00EF698D" w:rsidRPr="00053EFE">
        <w:rPr>
          <w:rFonts w:ascii="Times New Roman" w:hAnsi="Times New Roman"/>
          <w:sz w:val="22"/>
          <w:szCs w:val="22"/>
          <w:lang w:val="en-GB"/>
        </w:rPr>
        <w:t>aragrap</w:t>
      </w:r>
      <w:r w:rsidR="00236243" w:rsidRPr="00053EFE">
        <w:rPr>
          <w:rFonts w:ascii="Times New Roman" w:hAnsi="Times New Roman"/>
          <w:sz w:val="22"/>
          <w:szCs w:val="22"/>
          <w:lang w:val="en-GB"/>
        </w:rPr>
        <w:t>h</w:t>
      </w:r>
      <w:r w:rsidR="00EF698D" w:rsidRPr="00053EFE">
        <w:rPr>
          <w:rFonts w:ascii="Times New Roman" w:hAnsi="Times New Roman"/>
          <w:sz w:val="22"/>
          <w:szCs w:val="22"/>
          <w:lang w:val="en-GB"/>
        </w:rPr>
        <w:t xml:space="preserve">s </w:t>
      </w:r>
      <w:r w:rsidR="00236243" w:rsidRPr="00053EFE">
        <w:rPr>
          <w:rFonts w:ascii="Times New Roman" w:hAnsi="Times New Roman"/>
          <w:sz w:val="22"/>
          <w:szCs w:val="22"/>
          <w:lang w:val="en-GB"/>
        </w:rPr>
        <w:t>12.4 to 12.9</w:t>
      </w:r>
      <w:r w:rsidR="00D232F2" w:rsidRPr="00053EFE">
        <w:rPr>
          <w:rFonts w:ascii="Times New Roman" w:hAnsi="Times New Roman"/>
          <w:sz w:val="22"/>
          <w:szCs w:val="22"/>
          <w:lang w:val="en-GB"/>
        </w:rPr>
        <w:t xml:space="preserve"> </w:t>
      </w:r>
      <w:r w:rsidR="00AD46DE" w:rsidRPr="00053EFE">
        <w:rPr>
          <w:rFonts w:ascii="Times New Roman" w:hAnsi="Times New Roman"/>
          <w:sz w:val="22"/>
          <w:szCs w:val="22"/>
          <w:lang w:val="en-GB"/>
        </w:rPr>
        <w:t>(ECE/TRANS/WP.29/2021/4)</w:t>
      </w:r>
      <w:r w:rsidR="00D232F2" w:rsidRPr="00053EFE">
        <w:rPr>
          <w:rFonts w:ascii="Times New Roman" w:hAnsi="Times New Roman"/>
          <w:sz w:val="22"/>
          <w:szCs w:val="22"/>
          <w:lang w:val="en-GB"/>
        </w:rPr>
        <w:t>. Due to this renumbering</w:t>
      </w:r>
      <w:r w:rsidR="006A3818" w:rsidRPr="00053EFE">
        <w:rPr>
          <w:rFonts w:ascii="Times New Roman" w:hAnsi="Times New Roman"/>
          <w:sz w:val="22"/>
          <w:szCs w:val="22"/>
          <w:lang w:val="en-GB"/>
        </w:rPr>
        <w:t>,</w:t>
      </w:r>
      <w:r w:rsidR="00D232F2" w:rsidRPr="00053EFE">
        <w:rPr>
          <w:rFonts w:ascii="Times New Roman" w:hAnsi="Times New Roman"/>
          <w:sz w:val="22"/>
          <w:szCs w:val="22"/>
          <w:lang w:val="en-GB"/>
        </w:rPr>
        <w:t xml:space="preserve"> the reference </w:t>
      </w:r>
      <w:r w:rsidR="007E64F7" w:rsidRPr="00053EFE">
        <w:rPr>
          <w:rFonts w:ascii="Times New Roman" w:hAnsi="Times New Roman"/>
          <w:sz w:val="22"/>
          <w:szCs w:val="22"/>
          <w:lang w:val="en-GB"/>
        </w:rPr>
        <w:t xml:space="preserve">to paragraph 12.7 </w:t>
      </w:r>
      <w:r w:rsidR="00D232F2" w:rsidRPr="00053EFE">
        <w:rPr>
          <w:rFonts w:ascii="Times New Roman" w:hAnsi="Times New Roman"/>
          <w:sz w:val="22"/>
          <w:szCs w:val="22"/>
          <w:lang w:val="en-GB"/>
        </w:rPr>
        <w:t xml:space="preserve">in </w:t>
      </w:r>
      <w:r w:rsidR="007E64F7" w:rsidRPr="00053EFE">
        <w:rPr>
          <w:rFonts w:ascii="Times New Roman" w:hAnsi="Times New Roman"/>
          <w:sz w:val="22"/>
          <w:szCs w:val="22"/>
          <w:lang w:val="en-GB"/>
        </w:rPr>
        <w:t>Annex 6 footnote a</w:t>
      </w:r>
      <w:r w:rsidR="006A3818" w:rsidRPr="00053EFE">
        <w:rPr>
          <w:rFonts w:ascii="Times New Roman" w:hAnsi="Times New Roman"/>
          <w:sz w:val="22"/>
          <w:szCs w:val="22"/>
          <w:lang w:val="en-GB"/>
        </w:rPr>
        <w:t>,</w:t>
      </w:r>
      <w:r w:rsidR="007E64F7" w:rsidRPr="00053EFE">
        <w:rPr>
          <w:rFonts w:ascii="Times New Roman" w:hAnsi="Times New Roman"/>
          <w:sz w:val="22"/>
          <w:szCs w:val="22"/>
          <w:lang w:val="en-GB"/>
        </w:rPr>
        <w:t xml:space="preserve"> and Annex 7 </w:t>
      </w:r>
      <w:r w:rsidR="00A740A0" w:rsidRPr="00053EFE">
        <w:rPr>
          <w:rFonts w:ascii="Times New Roman" w:hAnsi="Times New Roman"/>
          <w:sz w:val="22"/>
          <w:szCs w:val="22"/>
          <w:lang w:val="en-GB"/>
        </w:rPr>
        <w:t>p</w:t>
      </w:r>
      <w:r w:rsidR="007E64F7" w:rsidRPr="00053EFE">
        <w:rPr>
          <w:rFonts w:ascii="Times New Roman" w:hAnsi="Times New Roman"/>
          <w:sz w:val="22"/>
          <w:szCs w:val="22"/>
          <w:lang w:val="en-GB"/>
        </w:rPr>
        <w:t xml:space="preserve">aragraph 2.6 </w:t>
      </w:r>
      <w:r w:rsidR="006A3818" w:rsidRPr="00053EFE">
        <w:rPr>
          <w:rFonts w:ascii="Times New Roman" w:hAnsi="Times New Roman"/>
          <w:sz w:val="22"/>
          <w:szCs w:val="22"/>
          <w:lang w:val="en-GB"/>
        </w:rPr>
        <w:t>is no longer correct and should be replaced by a reference to paragraph 12.8.</w:t>
      </w:r>
    </w:p>
    <w:p w14:paraId="1EDC17EA" w14:textId="1C8875A8" w:rsidR="00DC7A8B" w:rsidRPr="00053EFE" w:rsidRDefault="00F74C93" w:rsidP="00F17AD1">
      <w:pPr>
        <w:pStyle w:val="Pa14"/>
        <w:spacing w:after="120" w:line="240" w:lineRule="atLeast"/>
        <w:jc w:val="both"/>
        <w:rPr>
          <w:rFonts w:ascii="Times New Roman" w:hAnsi="Times New Roman"/>
          <w:sz w:val="22"/>
          <w:szCs w:val="22"/>
          <w:lang w:val="en-GB"/>
        </w:rPr>
      </w:pPr>
      <w:r>
        <w:rPr>
          <w:rFonts w:ascii="Times New Roman" w:hAnsi="Times New Roman"/>
          <w:sz w:val="22"/>
          <w:szCs w:val="22"/>
          <w:lang w:val="en-GB"/>
        </w:rPr>
        <w:t>8.</w:t>
      </w:r>
      <w:r>
        <w:rPr>
          <w:rFonts w:ascii="Times New Roman" w:hAnsi="Times New Roman"/>
          <w:sz w:val="22"/>
          <w:szCs w:val="22"/>
          <w:lang w:val="en-GB"/>
        </w:rPr>
        <w:tab/>
      </w:r>
      <w:r w:rsidR="007F4009">
        <w:rPr>
          <w:rFonts w:ascii="Times New Roman" w:hAnsi="Times New Roman"/>
          <w:sz w:val="22"/>
          <w:szCs w:val="22"/>
          <w:lang w:val="en-GB"/>
        </w:rPr>
        <w:t xml:space="preserve">With the introduction of the 05 series of amendments the Transitional </w:t>
      </w:r>
      <w:r w:rsidR="00CF08CE">
        <w:rPr>
          <w:rFonts w:ascii="Times New Roman" w:hAnsi="Times New Roman"/>
          <w:sz w:val="22"/>
          <w:szCs w:val="22"/>
          <w:lang w:val="en-GB"/>
        </w:rPr>
        <w:t>Provisions</w:t>
      </w:r>
      <w:r w:rsidR="007F4009">
        <w:rPr>
          <w:rFonts w:ascii="Times New Roman" w:hAnsi="Times New Roman"/>
          <w:sz w:val="22"/>
          <w:szCs w:val="22"/>
          <w:lang w:val="en-GB"/>
        </w:rPr>
        <w:t xml:space="preserve"> were </w:t>
      </w:r>
      <w:r w:rsidR="00CF08CE">
        <w:rPr>
          <w:rFonts w:ascii="Times New Roman" w:hAnsi="Times New Roman"/>
          <w:sz w:val="22"/>
          <w:szCs w:val="22"/>
          <w:lang w:val="en-GB"/>
        </w:rPr>
        <w:t xml:space="preserve">re-written and </w:t>
      </w:r>
      <w:r w:rsidR="002D6C3F" w:rsidRPr="00053EFE">
        <w:rPr>
          <w:rFonts w:ascii="Times New Roman" w:hAnsi="Times New Roman"/>
          <w:sz w:val="22"/>
          <w:szCs w:val="22"/>
          <w:lang w:val="en-GB"/>
        </w:rPr>
        <w:t xml:space="preserve">footnote a of Annex 6 </w:t>
      </w:r>
      <w:r w:rsidR="00CF08CE">
        <w:rPr>
          <w:rFonts w:ascii="Times New Roman" w:hAnsi="Times New Roman"/>
          <w:sz w:val="22"/>
          <w:szCs w:val="22"/>
          <w:lang w:val="en-GB"/>
        </w:rPr>
        <w:t xml:space="preserve">became </w:t>
      </w:r>
      <w:r w:rsidR="002D6C3F" w:rsidRPr="00053EFE">
        <w:rPr>
          <w:rFonts w:ascii="Times New Roman" w:hAnsi="Times New Roman"/>
          <w:sz w:val="22"/>
          <w:szCs w:val="22"/>
          <w:lang w:val="en-GB"/>
        </w:rPr>
        <w:t xml:space="preserve">obsolete </w:t>
      </w:r>
    </w:p>
    <w:p w14:paraId="15DF1028" w14:textId="77777777" w:rsidR="00757CAE" w:rsidRPr="00757CAE" w:rsidRDefault="00757CAE" w:rsidP="00757CAE">
      <w:pPr>
        <w:pStyle w:val="Default"/>
        <w:rPr>
          <w:lang w:val="en-GB"/>
        </w:rPr>
      </w:pPr>
    </w:p>
    <w:p w14:paraId="25739506" w14:textId="48FB2C98" w:rsidR="00530F70" w:rsidRPr="002A105C" w:rsidRDefault="00530F70" w:rsidP="00FD2069">
      <w:pPr>
        <w:spacing w:before="120" w:after="0"/>
        <w:ind w:left="1418" w:right="1513"/>
        <w:jc w:val="center"/>
        <w:rPr>
          <w:u w:val="single"/>
          <w:lang w:val="en-GB"/>
        </w:rPr>
      </w:pPr>
      <w:r w:rsidRPr="002A105C">
        <w:rPr>
          <w:u w:val="single"/>
          <w:lang w:val="en-GB"/>
        </w:rPr>
        <w:tab/>
      </w:r>
      <w:r w:rsidRPr="002A105C">
        <w:rPr>
          <w:u w:val="single"/>
          <w:lang w:val="en-GB"/>
        </w:rPr>
        <w:tab/>
      </w:r>
      <w:r w:rsidRPr="002A105C">
        <w:rPr>
          <w:u w:val="single"/>
          <w:lang w:val="en-GB"/>
        </w:rPr>
        <w:tab/>
      </w:r>
    </w:p>
    <w:p w14:paraId="5852C02D" w14:textId="77777777" w:rsidR="00F34A69" w:rsidRPr="002A105C" w:rsidRDefault="00F34A69" w:rsidP="00FD2069">
      <w:pPr>
        <w:spacing w:after="0"/>
        <w:ind w:left="1418" w:right="1513"/>
        <w:jc w:val="center"/>
        <w:rPr>
          <w:u w:val="single"/>
          <w:lang w:val="en-GB"/>
        </w:rPr>
      </w:pPr>
    </w:p>
    <w:sectPr w:rsidR="00F34A69" w:rsidRPr="002A105C" w:rsidSect="0038399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2B22" w14:textId="77777777" w:rsidR="00D52859" w:rsidRDefault="00D52859" w:rsidP="00C951FD">
      <w:pPr>
        <w:spacing w:after="0" w:line="240" w:lineRule="auto"/>
      </w:pPr>
      <w:r>
        <w:separator/>
      </w:r>
    </w:p>
  </w:endnote>
  <w:endnote w:type="continuationSeparator" w:id="0">
    <w:p w14:paraId="6C343D02" w14:textId="77777777" w:rsidR="00D52859" w:rsidRDefault="00D52859" w:rsidP="00C9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9525" w14:textId="77777777" w:rsidR="00771D87" w:rsidRDefault="00771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210694"/>
      <w:docPartObj>
        <w:docPartGallery w:val="Page Numbers (Bottom of Page)"/>
        <w:docPartUnique/>
      </w:docPartObj>
    </w:sdtPr>
    <w:sdtEndPr>
      <w:rPr>
        <w:rFonts w:ascii="Times New Roman" w:hAnsi="Times New Roman"/>
        <w:sz w:val="20"/>
        <w:szCs w:val="20"/>
      </w:rPr>
    </w:sdtEndPr>
    <w:sdtContent>
      <w:p w14:paraId="7BAC2D8D" w14:textId="7781424E" w:rsidR="001C4DF9" w:rsidRPr="001C4DF9" w:rsidRDefault="001C4DF9">
        <w:pPr>
          <w:pStyle w:val="Footer"/>
          <w:jc w:val="center"/>
          <w:rPr>
            <w:rFonts w:ascii="Times New Roman" w:hAnsi="Times New Roman"/>
            <w:sz w:val="20"/>
            <w:szCs w:val="20"/>
          </w:rPr>
        </w:pPr>
        <w:r w:rsidRPr="001C4DF9">
          <w:rPr>
            <w:rFonts w:ascii="Times New Roman" w:hAnsi="Times New Roman"/>
            <w:sz w:val="20"/>
            <w:szCs w:val="20"/>
          </w:rPr>
          <w:fldChar w:fldCharType="begin"/>
        </w:r>
        <w:r w:rsidRPr="001C4DF9">
          <w:rPr>
            <w:rFonts w:ascii="Times New Roman" w:hAnsi="Times New Roman"/>
            <w:sz w:val="20"/>
            <w:szCs w:val="20"/>
          </w:rPr>
          <w:instrText>PAGE   \* MERGEFORMAT</w:instrText>
        </w:r>
        <w:r w:rsidRPr="001C4DF9">
          <w:rPr>
            <w:rFonts w:ascii="Times New Roman" w:hAnsi="Times New Roman"/>
            <w:sz w:val="20"/>
            <w:szCs w:val="20"/>
          </w:rPr>
          <w:fldChar w:fldCharType="separate"/>
        </w:r>
        <w:r w:rsidR="000D4691" w:rsidRPr="000D4691">
          <w:rPr>
            <w:rFonts w:ascii="Times New Roman" w:hAnsi="Times New Roman"/>
            <w:noProof/>
            <w:sz w:val="20"/>
            <w:szCs w:val="20"/>
            <w:lang w:val="de-DE"/>
          </w:rPr>
          <w:t>2</w:t>
        </w:r>
        <w:r w:rsidRPr="001C4DF9">
          <w:rPr>
            <w:rFonts w:ascii="Times New Roman" w:hAnsi="Times New Roman"/>
            <w:sz w:val="20"/>
            <w:szCs w:val="20"/>
          </w:rPr>
          <w:fldChar w:fldCharType="end"/>
        </w:r>
      </w:p>
    </w:sdtContent>
  </w:sdt>
  <w:p w14:paraId="19509422" w14:textId="77777777" w:rsidR="001C4DF9" w:rsidRDefault="001C4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AAD7" w14:textId="0A437420" w:rsidR="00843E6F" w:rsidRPr="00A04AED" w:rsidRDefault="00843E6F">
    <w:pPr>
      <w:pStyle w:val="Footer"/>
      <w:jc w:val="center"/>
      <w:rPr>
        <w:rFonts w:ascii="Times New Roman" w:hAnsi="Times New Roman"/>
        <w:sz w:val="20"/>
        <w:szCs w:val="20"/>
      </w:rPr>
    </w:pPr>
  </w:p>
  <w:p w14:paraId="22B5C749" w14:textId="77777777" w:rsidR="00843E6F" w:rsidRDefault="00843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59E6" w14:textId="77777777" w:rsidR="00D52859" w:rsidRDefault="00D52859" w:rsidP="00C951FD">
      <w:pPr>
        <w:spacing w:after="0" w:line="240" w:lineRule="auto"/>
      </w:pPr>
      <w:r>
        <w:separator/>
      </w:r>
    </w:p>
  </w:footnote>
  <w:footnote w:type="continuationSeparator" w:id="0">
    <w:p w14:paraId="4BAE12B0" w14:textId="77777777" w:rsidR="00D52859" w:rsidRDefault="00D52859" w:rsidP="00C95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CBD9" w14:textId="77777777" w:rsidR="00771D87" w:rsidRDefault="00771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4511" w14:textId="77777777" w:rsidR="003E3479" w:rsidRDefault="003E3479" w:rsidP="003E3479">
    <w:pPr>
      <w:spacing w:after="0"/>
    </w:pPr>
  </w:p>
  <w:tbl>
    <w:tblPr>
      <w:tblW w:w="9922" w:type="dxa"/>
      <w:tblInd w:w="-142" w:type="dxa"/>
      <w:tblLook w:val="04A0" w:firstRow="1" w:lastRow="0" w:firstColumn="1" w:lastColumn="0" w:noHBand="0" w:noVBand="1"/>
    </w:tblPr>
    <w:tblGrid>
      <w:gridCol w:w="4962"/>
      <w:gridCol w:w="4960"/>
    </w:tblGrid>
    <w:tr w:rsidR="00637CD7" w:rsidRPr="00964354" w14:paraId="47E211AE" w14:textId="77777777" w:rsidTr="00DC4103">
      <w:tc>
        <w:tcPr>
          <w:tcW w:w="4962" w:type="dxa"/>
          <w:shd w:val="clear" w:color="auto" w:fill="auto"/>
        </w:tcPr>
        <w:p w14:paraId="76AC047F" w14:textId="77777777" w:rsidR="00637CD7" w:rsidRDefault="00637CD7" w:rsidP="00637CD7">
          <w:pPr>
            <w:pStyle w:val="En-tte1"/>
            <w:rPr>
              <w:sz w:val="16"/>
              <w:szCs w:val="16"/>
              <w:lang w:val="en-GB"/>
            </w:rPr>
          </w:pPr>
        </w:p>
      </w:tc>
      <w:tc>
        <w:tcPr>
          <w:tcW w:w="4960" w:type="dxa"/>
          <w:shd w:val="clear" w:color="auto" w:fill="auto"/>
        </w:tcPr>
        <w:p w14:paraId="7D58848D" w14:textId="0C26ADF3" w:rsidR="00637CD7" w:rsidRDefault="00637CD7" w:rsidP="00964354">
          <w:pPr>
            <w:pStyle w:val="En-tte1"/>
            <w:ind w:left="742"/>
            <w:rPr>
              <w:lang w:val="en-US"/>
            </w:rPr>
          </w:pPr>
        </w:p>
      </w:tc>
    </w:tr>
  </w:tbl>
  <w:p w14:paraId="46CD0ED0" w14:textId="77777777" w:rsidR="00637CD7" w:rsidRPr="0037289A" w:rsidRDefault="00637CD7" w:rsidP="00530F7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2" w:type="dxa"/>
      <w:tblInd w:w="-142" w:type="dxa"/>
      <w:tblLook w:val="04A0" w:firstRow="1" w:lastRow="0" w:firstColumn="1" w:lastColumn="0" w:noHBand="0" w:noVBand="1"/>
    </w:tblPr>
    <w:tblGrid>
      <w:gridCol w:w="4962"/>
      <w:gridCol w:w="4960"/>
    </w:tblGrid>
    <w:tr w:rsidR="00383990" w:rsidRPr="00CF41F9" w14:paraId="4721D77D" w14:textId="77777777" w:rsidTr="00697D11">
      <w:tc>
        <w:tcPr>
          <w:tcW w:w="4962" w:type="dxa"/>
          <w:shd w:val="clear" w:color="auto" w:fill="auto"/>
        </w:tcPr>
        <w:p w14:paraId="42EBEED0" w14:textId="11155EDA" w:rsidR="00383990" w:rsidRDefault="00884507" w:rsidP="00383990">
          <w:pPr>
            <w:pStyle w:val="En-tte1"/>
            <w:rPr>
              <w:lang w:val="en-GB"/>
            </w:rPr>
          </w:pPr>
          <w:r>
            <w:rPr>
              <w:sz w:val="20"/>
              <w:szCs w:val="20"/>
              <w:lang w:val="en-GB"/>
            </w:rPr>
            <w:t>Joint proposal s</w:t>
          </w:r>
          <w:r w:rsidR="00383990">
            <w:rPr>
              <w:sz w:val="20"/>
              <w:szCs w:val="20"/>
              <w:lang w:val="en-GB"/>
            </w:rPr>
            <w:t>ubmitted by the expert</w:t>
          </w:r>
          <w:r>
            <w:rPr>
              <w:sz w:val="20"/>
              <w:szCs w:val="20"/>
              <w:lang w:val="en-GB"/>
            </w:rPr>
            <w:t>s</w:t>
          </w:r>
          <w:r w:rsidR="00383990">
            <w:rPr>
              <w:sz w:val="20"/>
              <w:szCs w:val="20"/>
              <w:lang w:val="en-GB"/>
            </w:rPr>
            <w:t xml:space="preserve"> from</w:t>
          </w:r>
          <w:r w:rsidR="003A710C">
            <w:rPr>
              <w:sz w:val="20"/>
              <w:szCs w:val="20"/>
              <w:lang w:val="en-GB"/>
            </w:rPr>
            <w:t xml:space="preserve"> the international </w:t>
          </w:r>
          <w:r w:rsidR="00C01B14">
            <w:rPr>
              <w:sz w:val="20"/>
              <w:szCs w:val="20"/>
              <w:lang w:val="en-GB"/>
            </w:rPr>
            <w:t>Organisation of Standardisation (</w:t>
          </w:r>
          <w:r>
            <w:rPr>
              <w:sz w:val="20"/>
              <w:szCs w:val="20"/>
              <w:lang w:val="en-GB"/>
            </w:rPr>
            <w:t>ISO</w:t>
          </w:r>
          <w:r w:rsidR="00C01B14">
            <w:rPr>
              <w:sz w:val="20"/>
              <w:szCs w:val="20"/>
              <w:lang w:val="en-GB"/>
            </w:rPr>
            <w:t>)</w:t>
          </w:r>
          <w:r>
            <w:rPr>
              <w:sz w:val="20"/>
              <w:szCs w:val="20"/>
              <w:lang w:val="en-GB"/>
            </w:rPr>
            <w:t xml:space="preserve"> and </w:t>
          </w:r>
          <w:r w:rsidR="00C01B14">
            <w:rPr>
              <w:sz w:val="20"/>
              <w:szCs w:val="20"/>
              <w:lang w:val="en-GB"/>
            </w:rPr>
            <w:t xml:space="preserve">the </w:t>
          </w:r>
          <w:r w:rsidR="000E483B">
            <w:rPr>
              <w:sz w:val="20"/>
              <w:szCs w:val="20"/>
              <w:lang w:val="en-GB"/>
            </w:rPr>
            <w:t xml:space="preserve">International </w:t>
          </w:r>
          <w:r w:rsidR="001A4C47">
            <w:rPr>
              <w:sz w:val="20"/>
              <w:szCs w:val="20"/>
              <w:lang w:val="en-GB"/>
            </w:rPr>
            <w:t xml:space="preserve">Motorcycle Manufacturer Association </w:t>
          </w:r>
          <w:r w:rsidR="000E483B">
            <w:rPr>
              <w:sz w:val="20"/>
              <w:szCs w:val="20"/>
              <w:lang w:val="en-GB"/>
            </w:rPr>
            <w:t>(I</w:t>
          </w:r>
          <w:r w:rsidR="001A4C47">
            <w:rPr>
              <w:sz w:val="20"/>
              <w:szCs w:val="20"/>
              <w:lang w:val="en-GB"/>
            </w:rPr>
            <w:t>MMA</w:t>
          </w:r>
          <w:r w:rsidR="000E483B">
            <w:rPr>
              <w:sz w:val="20"/>
              <w:szCs w:val="20"/>
              <w:lang w:val="en-GB"/>
            </w:rPr>
            <w:t>)</w:t>
          </w:r>
        </w:p>
        <w:p w14:paraId="7035697E" w14:textId="77777777" w:rsidR="00383990" w:rsidRDefault="00383990" w:rsidP="00383990">
          <w:pPr>
            <w:pStyle w:val="En-tte1"/>
            <w:rPr>
              <w:sz w:val="16"/>
              <w:szCs w:val="16"/>
              <w:lang w:val="en-GB"/>
            </w:rPr>
          </w:pPr>
        </w:p>
      </w:tc>
      <w:tc>
        <w:tcPr>
          <w:tcW w:w="4960" w:type="dxa"/>
          <w:shd w:val="clear" w:color="auto" w:fill="auto"/>
        </w:tcPr>
        <w:p w14:paraId="454A1C05" w14:textId="78E8BF8D" w:rsidR="00383990" w:rsidRDefault="00383990" w:rsidP="001A0DE6">
          <w:pPr>
            <w:ind w:left="742"/>
            <w:rPr>
              <w:lang w:val="en-US"/>
            </w:rPr>
          </w:pPr>
          <w:r w:rsidRPr="00964354">
            <w:rPr>
              <w:rFonts w:ascii="Times New Roman" w:hAnsi="Times New Roman"/>
              <w:sz w:val="20"/>
              <w:szCs w:val="20"/>
              <w:u w:val="single"/>
              <w:lang w:val="en-US"/>
            </w:rPr>
            <w:t>Informal document</w:t>
          </w:r>
          <w:r w:rsidRPr="00964354">
            <w:rPr>
              <w:rFonts w:ascii="Times New Roman" w:hAnsi="Times New Roman"/>
              <w:sz w:val="20"/>
              <w:szCs w:val="20"/>
              <w:lang w:val="en-US"/>
            </w:rPr>
            <w:t xml:space="preserve"> </w:t>
          </w:r>
          <w:r w:rsidR="0061305B" w:rsidRPr="00542311">
            <w:rPr>
              <w:rFonts w:ascii="Times New Roman" w:hAnsi="Times New Roman"/>
              <w:b/>
              <w:sz w:val="20"/>
              <w:szCs w:val="20"/>
              <w:lang w:val="en-US"/>
            </w:rPr>
            <w:t>GR</w:t>
          </w:r>
          <w:r w:rsidR="001A0DE6" w:rsidRPr="00542311">
            <w:rPr>
              <w:rFonts w:ascii="Times New Roman" w:hAnsi="Times New Roman"/>
              <w:b/>
              <w:sz w:val="20"/>
              <w:szCs w:val="20"/>
              <w:lang w:val="en-US"/>
            </w:rPr>
            <w:t>B</w:t>
          </w:r>
          <w:r w:rsidR="0061305B" w:rsidRPr="00542311">
            <w:rPr>
              <w:rFonts w:ascii="Times New Roman" w:hAnsi="Times New Roman"/>
              <w:b/>
              <w:sz w:val="20"/>
              <w:szCs w:val="20"/>
              <w:lang w:val="en-US"/>
            </w:rPr>
            <w:t>P</w:t>
          </w:r>
          <w:r w:rsidRPr="00542311">
            <w:rPr>
              <w:rFonts w:ascii="Times New Roman" w:hAnsi="Times New Roman"/>
              <w:b/>
              <w:sz w:val="20"/>
              <w:szCs w:val="20"/>
              <w:lang w:val="en-US"/>
            </w:rPr>
            <w:t>-</w:t>
          </w:r>
          <w:r w:rsidR="00542311" w:rsidRPr="00542311">
            <w:rPr>
              <w:rFonts w:ascii="Times New Roman" w:hAnsi="Times New Roman"/>
              <w:b/>
              <w:sz w:val="20"/>
              <w:szCs w:val="20"/>
              <w:lang w:val="en-US"/>
            </w:rPr>
            <w:t>77</w:t>
          </w:r>
          <w:r w:rsidRPr="00542311">
            <w:rPr>
              <w:rFonts w:ascii="Times New Roman" w:hAnsi="Times New Roman"/>
              <w:b/>
              <w:sz w:val="20"/>
              <w:szCs w:val="20"/>
              <w:lang w:val="en-US"/>
            </w:rPr>
            <w:t>-</w:t>
          </w:r>
          <w:r w:rsidR="00771D87">
            <w:rPr>
              <w:rFonts w:ascii="Times New Roman" w:hAnsi="Times New Roman"/>
              <w:b/>
              <w:sz w:val="20"/>
              <w:szCs w:val="20"/>
              <w:lang w:val="en-US"/>
            </w:rPr>
            <w:t>02</w:t>
          </w:r>
          <w:r w:rsidR="00A826D2">
            <w:rPr>
              <w:rFonts w:ascii="Times New Roman" w:hAnsi="Times New Roman"/>
              <w:b/>
              <w:bCs/>
              <w:sz w:val="20"/>
              <w:szCs w:val="20"/>
              <w:lang w:val="en-US"/>
            </w:rPr>
            <w:br/>
          </w:r>
          <w:r w:rsidR="00771D87">
            <w:rPr>
              <w:rFonts w:ascii="Times New Roman" w:hAnsi="Times New Roman"/>
              <w:sz w:val="20"/>
              <w:szCs w:val="20"/>
              <w:lang w:val="en-US"/>
            </w:rPr>
            <w:t>(</w:t>
          </w:r>
          <w:r w:rsidRPr="00CB3F6C">
            <w:rPr>
              <w:rFonts w:ascii="Times New Roman" w:hAnsi="Times New Roman"/>
              <w:sz w:val="20"/>
              <w:szCs w:val="20"/>
              <w:lang w:val="en-US"/>
            </w:rPr>
            <w:t>7</w:t>
          </w:r>
          <w:r w:rsidR="00FA5953">
            <w:rPr>
              <w:rFonts w:ascii="Times New Roman" w:hAnsi="Times New Roman"/>
              <w:sz w:val="20"/>
              <w:szCs w:val="20"/>
              <w:lang w:val="en-US"/>
            </w:rPr>
            <w:t>7</w:t>
          </w:r>
          <w:r w:rsidR="0061305B" w:rsidRPr="00CB3F6C">
            <w:rPr>
              <w:rFonts w:ascii="Times New Roman" w:hAnsi="Times New Roman"/>
              <w:sz w:val="20"/>
              <w:szCs w:val="20"/>
              <w:vertAlign w:val="superscript"/>
              <w:lang w:val="en-US"/>
            </w:rPr>
            <w:t>th</w:t>
          </w:r>
          <w:r w:rsidR="0061305B" w:rsidRPr="00CB3F6C">
            <w:rPr>
              <w:rFonts w:ascii="Times New Roman" w:hAnsi="Times New Roman"/>
              <w:sz w:val="20"/>
              <w:szCs w:val="20"/>
              <w:lang w:val="en-US"/>
            </w:rPr>
            <w:t xml:space="preserve"> GR</w:t>
          </w:r>
          <w:r w:rsidR="001A0DE6" w:rsidRPr="00CB3F6C">
            <w:rPr>
              <w:rFonts w:ascii="Times New Roman" w:hAnsi="Times New Roman"/>
              <w:sz w:val="20"/>
              <w:szCs w:val="20"/>
              <w:lang w:val="en-US"/>
            </w:rPr>
            <w:t>B</w:t>
          </w:r>
          <w:r w:rsidR="0061305B" w:rsidRPr="00CB3F6C">
            <w:rPr>
              <w:rFonts w:ascii="Times New Roman" w:hAnsi="Times New Roman"/>
              <w:sz w:val="20"/>
              <w:szCs w:val="20"/>
              <w:lang w:val="en-US"/>
            </w:rPr>
            <w:t>P</w:t>
          </w:r>
          <w:r w:rsidRPr="00CB3F6C">
            <w:rPr>
              <w:rFonts w:ascii="Times New Roman" w:hAnsi="Times New Roman"/>
              <w:sz w:val="20"/>
              <w:szCs w:val="20"/>
              <w:lang w:val="en-US"/>
            </w:rPr>
            <w:t xml:space="preserve">, </w:t>
          </w:r>
          <w:r w:rsidR="00FA5953">
            <w:rPr>
              <w:rFonts w:ascii="Times New Roman" w:hAnsi="Times New Roman"/>
              <w:sz w:val="20"/>
              <w:szCs w:val="20"/>
              <w:lang w:val="en-US"/>
            </w:rPr>
            <w:t>7</w:t>
          </w:r>
          <w:r w:rsidRPr="00CB3F6C">
            <w:rPr>
              <w:rFonts w:ascii="Times New Roman" w:hAnsi="Times New Roman"/>
              <w:sz w:val="20"/>
              <w:szCs w:val="20"/>
              <w:lang w:val="en-US"/>
            </w:rPr>
            <w:t>-</w:t>
          </w:r>
          <w:r w:rsidR="00771D87">
            <w:rPr>
              <w:rFonts w:ascii="Times New Roman" w:hAnsi="Times New Roman"/>
              <w:sz w:val="20"/>
              <w:szCs w:val="20"/>
              <w:lang w:val="en-US"/>
            </w:rPr>
            <w:t>10</w:t>
          </w:r>
          <w:r w:rsidRPr="00CB3F6C">
            <w:rPr>
              <w:rFonts w:ascii="Times New Roman" w:hAnsi="Times New Roman"/>
              <w:sz w:val="20"/>
              <w:szCs w:val="20"/>
              <w:lang w:val="en-US"/>
            </w:rPr>
            <w:t xml:space="preserve"> </w:t>
          </w:r>
          <w:r w:rsidR="00FA5953">
            <w:rPr>
              <w:rFonts w:ascii="Times New Roman" w:hAnsi="Times New Roman"/>
              <w:sz w:val="20"/>
              <w:szCs w:val="20"/>
              <w:lang w:val="en-US"/>
            </w:rPr>
            <w:t>February</w:t>
          </w:r>
          <w:r w:rsidRPr="00CB3F6C">
            <w:rPr>
              <w:rFonts w:ascii="Times New Roman" w:hAnsi="Times New Roman"/>
              <w:sz w:val="20"/>
              <w:szCs w:val="20"/>
              <w:lang w:val="en-US"/>
            </w:rPr>
            <w:t xml:space="preserve"> 20</w:t>
          </w:r>
          <w:r w:rsidR="001A0DE6" w:rsidRPr="00CB3F6C">
            <w:rPr>
              <w:rFonts w:ascii="Times New Roman" w:hAnsi="Times New Roman"/>
              <w:sz w:val="20"/>
              <w:szCs w:val="20"/>
              <w:lang w:val="en-US"/>
            </w:rPr>
            <w:t>2</w:t>
          </w:r>
          <w:r w:rsidR="00FA5953">
            <w:rPr>
              <w:rFonts w:ascii="Times New Roman" w:hAnsi="Times New Roman"/>
              <w:sz w:val="20"/>
              <w:szCs w:val="20"/>
              <w:lang w:val="en-US"/>
            </w:rPr>
            <w:t>3</w:t>
          </w:r>
          <w:r w:rsidR="00771D87">
            <w:rPr>
              <w:rFonts w:ascii="Times New Roman" w:hAnsi="Times New Roman"/>
              <w:sz w:val="20"/>
              <w:szCs w:val="20"/>
              <w:lang w:val="en-US"/>
            </w:rPr>
            <w:t>,</w:t>
          </w:r>
          <w:r w:rsidR="00A826D2" w:rsidRPr="00CB3F6C">
            <w:rPr>
              <w:rFonts w:ascii="Times New Roman" w:hAnsi="Times New Roman"/>
              <w:sz w:val="20"/>
              <w:szCs w:val="20"/>
              <w:lang w:val="en-US"/>
            </w:rPr>
            <w:br/>
          </w:r>
          <w:r w:rsidR="00771D87">
            <w:rPr>
              <w:rFonts w:ascii="Times New Roman" w:hAnsi="Times New Roman"/>
              <w:sz w:val="20"/>
              <w:szCs w:val="20"/>
              <w:lang w:val="en-GB"/>
            </w:rPr>
            <w:t>a</w:t>
          </w:r>
          <w:r w:rsidR="00A826D2" w:rsidRPr="00CB3F6C">
            <w:rPr>
              <w:rFonts w:ascii="Times New Roman" w:hAnsi="Times New Roman"/>
              <w:sz w:val="20"/>
              <w:szCs w:val="20"/>
              <w:lang w:val="en-GB"/>
            </w:rPr>
            <w:t>genda item</w:t>
          </w:r>
          <w:r w:rsidR="00945D57">
            <w:rPr>
              <w:rFonts w:ascii="Times New Roman" w:hAnsi="Times New Roman"/>
              <w:sz w:val="20"/>
              <w:szCs w:val="20"/>
              <w:lang w:val="en-GB"/>
            </w:rPr>
            <w:t xml:space="preserve"> </w:t>
          </w:r>
          <w:r w:rsidR="00771D87">
            <w:rPr>
              <w:rFonts w:ascii="Times New Roman" w:hAnsi="Times New Roman"/>
              <w:sz w:val="20"/>
              <w:szCs w:val="20"/>
              <w:lang w:val="en-GB"/>
            </w:rPr>
            <w:t>2)</w:t>
          </w:r>
        </w:p>
      </w:tc>
    </w:tr>
  </w:tbl>
  <w:p w14:paraId="51BC140E" w14:textId="77777777" w:rsidR="00383990" w:rsidRPr="00A826D2" w:rsidRDefault="0038399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E1B"/>
    <w:multiLevelType w:val="hybridMultilevel"/>
    <w:tmpl w:val="568C97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9B206C"/>
    <w:multiLevelType w:val="hybridMultilevel"/>
    <w:tmpl w:val="2380638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C0D04"/>
    <w:multiLevelType w:val="hybridMultilevel"/>
    <w:tmpl w:val="1688AA1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F96187"/>
    <w:multiLevelType w:val="hybridMultilevel"/>
    <w:tmpl w:val="0256D7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240C0B"/>
    <w:multiLevelType w:val="hybridMultilevel"/>
    <w:tmpl w:val="4F225A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0DD7818"/>
    <w:multiLevelType w:val="hybridMultilevel"/>
    <w:tmpl w:val="59069F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B4D5BA9"/>
    <w:multiLevelType w:val="hybridMultilevel"/>
    <w:tmpl w:val="771AA4B8"/>
    <w:lvl w:ilvl="0" w:tplc="0F5EFF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CD3F85"/>
    <w:multiLevelType w:val="multilevel"/>
    <w:tmpl w:val="1102F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13B43CB"/>
    <w:multiLevelType w:val="hybridMultilevel"/>
    <w:tmpl w:val="0268A5B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3"/>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CH"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CA" w:vendorID="64" w:dllVersion="6" w:nlCheck="1" w:checkStyle="1"/>
  <w:activeWritingStyle w:appName="MSWord" w:lang="de-AT" w:vendorID="64" w:dllVersion="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de-DE" w:vendorID="64" w:dllVersion="0" w:nlCheck="1" w:checkStyle="0"/>
  <w:activeWritingStyle w:appName="MSWord" w:lang="de-CH" w:vendorID="64" w:dllVersion="0"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16"/>
    <w:rsid w:val="0000250A"/>
    <w:rsid w:val="000039F5"/>
    <w:rsid w:val="000115A1"/>
    <w:rsid w:val="00012154"/>
    <w:rsid w:val="00012F86"/>
    <w:rsid w:val="0001461C"/>
    <w:rsid w:val="00022632"/>
    <w:rsid w:val="00022C41"/>
    <w:rsid w:val="00023F33"/>
    <w:rsid w:val="0002724E"/>
    <w:rsid w:val="00040056"/>
    <w:rsid w:val="00053EFE"/>
    <w:rsid w:val="0006174F"/>
    <w:rsid w:val="0006499E"/>
    <w:rsid w:val="0006547B"/>
    <w:rsid w:val="000678D8"/>
    <w:rsid w:val="00077F93"/>
    <w:rsid w:val="00082644"/>
    <w:rsid w:val="00083B4E"/>
    <w:rsid w:val="00083E11"/>
    <w:rsid w:val="00093E7F"/>
    <w:rsid w:val="000A209D"/>
    <w:rsid w:val="000A23E3"/>
    <w:rsid w:val="000A6BE9"/>
    <w:rsid w:val="000B20DC"/>
    <w:rsid w:val="000C085E"/>
    <w:rsid w:val="000C2814"/>
    <w:rsid w:val="000C3F48"/>
    <w:rsid w:val="000D4691"/>
    <w:rsid w:val="000E38BE"/>
    <w:rsid w:val="000E483B"/>
    <w:rsid w:val="000E6449"/>
    <w:rsid w:val="000F5D48"/>
    <w:rsid w:val="000F7951"/>
    <w:rsid w:val="0010256F"/>
    <w:rsid w:val="00103121"/>
    <w:rsid w:val="00105632"/>
    <w:rsid w:val="001100F7"/>
    <w:rsid w:val="00112252"/>
    <w:rsid w:val="00134C82"/>
    <w:rsid w:val="001402C3"/>
    <w:rsid w:val="00140CD9"/>
    <w:rsid w:val="00151755"/>
    <w:rsid w:val="001608B0"/>
    <w:rsid w:val="001665BE"/>
    <w:rsid w:val="0017579A"/>
    <w:rsid w:val="0018436F"/>
    <w:rsid w:val="0019763C"/>
    <w:rsid w:val="001A0DE6"/>
    <w:rsid w:val="001A14FE"/>
    <w:rsid w:val="001A3D35"/>
    <w:rsid w:val="001A4C47"/>
    <w:rsid w:val="001A5405"/>
    <w:rsid w:val="001B002D"/>
    <w:rsid w:val="001B6B8A"/>
    <w:rsid w:val="001C1AE7"/>
    <w:rsid w:val="001C2386"/>
    <w:rsid w:val="001C4DF9"/>
    <w:rsid w:val="001D137D"/>
    <w:rsid w:val="001D1475"/>
    <w:rsid w:val="001D2A2F"/>
    <w:rsid w:val="001E0ECA"/>
    <w:rsid w:val="001E1F4A"/>
    <w:rsid w:val="001E264A"/>
    <w:rsid w:val="001E3EDE"/>
    <w:rsid w:val="001F3731"/>
    <w:rsid w:val="001F63B2"/>
    <w:rsid w:val="00200D3A"/>
    <w:rsid w:val="00201E11"/>
    <w:rsid w:val="00203F54"/>
    <w:rsid w:val="0020664C"/>
    <w:rsid w:val="002100B1"/>
    <w:rsid w:val="002142F5"/>
    <w:rsid w:val="00214FB2"/>
    <w:rsid w:val="0021589A"/>
    <w:rsid w:val="0022190C"/>
    <w:rsid w:val="00221EB9"/>
    <w:rsid w:val="00222AEA"/>
    <w:rsid w:val="00236243"/>
    <w:rsid w:val="00237996"/>
    <w:rsid w:val="00244019"/>
    <w:rsid w:val="002517A7"/>
    <w:rsid w:val="00252FB8"/>
    <w:rsid w:val="00255669"/>
    <w:rsid w:val="00256A03"/>
    <w:rsid w:val="0026232A"/>
    <w:rsid w:val="0026269E"/>
    <w:rsid w:val="00263D2F"/>
    <w:rsid w:val="00266DFC"/>
    <w:rsid w:val="00266EB6"/>
    <w:rsid w:val="002701AD"/>
    <w:rsid w:val="00275721"/>
    <w:rsid w:val="00277A4B"/>
    <w:rsid w:val="0028171A"/>
    <w:rsid w:val="00283492"/>
    <w:rsid w:val="00283C85"/>
    <w:rsid w:val="00284576"/>
    <w:rsid w:val="0029177F"/>
    <w:rsid w:val="002943DB"/>
    <w:rsid w:val="0029538E"/>
    <w:rsid w:val="00295916"/>
    <w:rsid w:val="002973F0"/>
    <w:rsid w:val="002A105C"/>
    <w:rsid w:val="002B3283"/>
    <w:rsid w:val="002B5A8C"/>
    <w:rsid w:val="002B5D9E"/>
    <w:rsid w:val="002C5847"/>
    <w:rsid w:val="002D52D8"/>
    <w:rsid w:val="002D6C3F"/>
    <w:rsid w:val="002D77F1"/>
    <w:rsid w:val="002E4D14"/>
    <w:rsid w:val="002F029F"/>
    <w:rsid w:val="002F05B4"/>
    <w:rsid w:val="002F1576"/>
    <w:rsid w:val="002F275E"/>
    <w:rsid w:val="003032CF"/>
    <w:rsid w:val="00305D8A"/>
    <w:rsid w:val="0030651F"/>
    <w:rsid w:val="0031093E"/>
    <w:rsid w:val="003224B4"/>
    <w:rsid w:val="003247D5"/>
    <w:rsid w:val="00332C7A"/>
    <w:rsid w:val="00341D2F"/>
    <w:rsid w:val="00343872"/>
    <w:rsid w:val="0034496D"/>
    <w:rsid w:val="00345B1B"/>
    <w:rsid w:val="0035598D"/>
    <w:rsid w:val="003672BD"/>
    <w:rsid w:val="0037040B"/>
    <w:rsid w:val="0037289A"/>
    <w:rsid w:val="00376A1D"/>
    <w:rsid w:val="00383990"/>
    <w:rsid w:val="0038616B"/>
    <w:rsid w:val="003868BB"/>
    <w:rsid w:val="00391604"/>
    <w:rsid w:val="00393CFF"/>
    <w:rsid w:val="003959FE"/>
    <w:rsid w:val="003A4FEE"/>
    <w:rsid w:val="003A583B"/>
    <w:rsid w:val="003A710C"/>
    <w:rsid w:val="003B1E7C"/>
    <w:rsid w:val="003B3487"/>
    <w:rsid w:val="003B6F92"/>
    <w:rsid w:val="003C03B8"/>
    <w:rsid w:val="003C3C67"/>
    <w:rsid w:val="003C4BCF"/>
    <w:rsid w:val="003C5666"/>
    <w:rsid w:val="003C672E"/>
    <w:rsid w:val="003C7973"/>
    <w:rsid w:val="003D1928"/>
    <w:rsid w:val="003D1EE4"/>
    <w:rsid w:val="003E3479"/>
    <w:rsid w:val="003F3514"/>
    <w:rsid w:val="003F5121"/>
    <w:rsid w:val="003F772B"/>
    <w:rsid w:val="00405F59"/>
    <w:rsid w:val="00424F60"/>
    <w:rsid w:val="004250ED"/>
    <w:rsid w:val="00430BDE"/>
    <w:rsid w:val="0044471B"/>
    <w:rsid w:val="00444824"/>
    <w:rsid w:val="0045468A"/>
    <w:rsid w:val="00456560"/>
    <w:rsid w:val="00465104"/>
    <w:rsid w:val="00467301"/>
    <w:rsid w:val="00467383"/>
    <w:rsid w:val="00467C51"/>
    <w:rsid w:val="004713EA"/>
    <w:rsid w:val="004719C9"/>
    <w:rsid w:val="004725D8"/>
    <w:rsid w:val="00474E7E"/>
    <w:rsid w:val="00481E92"/>
    <w:rsid w:val="00482C62"/>
    <w:rsid w:val="00484333"/>
    <w:rsid w:val="00494AC1"/>
    <w:rsid w:val="004A01D4"/>
    <w:rsid w:val="004A0E70"/>
    <w:rsid w:val="004A22EA"/>
    <w:rsid w:val="004A79E9"/>
    <w:rsid w:val="004B24FD"/>
    <w:rsid w:val="004D6F95"/>
    <w:rsid w:val="004E2F42"/>
    <w:rsid w:val="004E4119"/>
    <w:rsid w:val="004F5F96"/>
    <w:rsid w:val="00505C3F"/>
    <w:rsid w:val="00510ACD"/>
    <w:rsid w:val="00514DD6"/>
    <w:rsid w:val="005213A1"/>
    <w:rsid w:val="00524316"/>
    <w:rsid w:val="00525054"/>
    <w:rsid w:val="005271D5"/>
    <w:rsid w:val="00530F70"/>
    <w:rsid w:val="0053173A"/>
    <w:rsid w:val="0053349B"/>
    <w:rsid w:val="00541427"/>
    <w:rsid w:val="00541D1A"/>
    <w:rsid w:val="00542311"/>
    <w:rsid w:val="005423C7"/>
    <w:rsid w:val="00542432"/>
    <w:rsid w:val="00544168"/>
    <w:rsid w:val="0054442A"/>
    <w:rsid w:val="0054544A"/>
    <w:rsid w:val="005463F9"/>
    <w:rsid w:val="00553A8B"/>
    <w:rsid w:val="005771CF"/>
    <w:rsid w:val="00597246"/>
    <w:rsid w:val="005972FF"/>
    <w:rsid w:val="005A1801"/>
    <w:rsid w:val="005A1D4B"/>
    <w:rsid w:val="005A230D"/>
    <w:rsid w:val="005B35AB"/>
    <w:rsid w:val="005C1AA2"/>
    <w:rsid w:val="005C3F2A"/>
    <w:rsid w:val="005D0769"/>
    <w:rsid w:val="005D2635"/>
    <w:rsid w:val="005D4C69"/>
    <w:rsid w:val="005E5EF6"/>
    <w:rsid w:val="005E6D6F"/>
    <w:rsid w:val="00602E36"/>
    <w:rsid w:val="00604AE1"/>
    <w:rsid w:val="00610B8F"/>
    <w:rsid w:val="0061305B"/>
    <w:rsid w:val="00613A3D"/>
    <w:rsid w:val="00613A78"/>
    <w:rsid w:val="00614D71"/>
    <w:rsid w:val="00615617"/>
    <w:rsid w:val="00615709"/>
    <w:rsid w:val="00617535"/>
    <w:rsid w:val="00625462"/>
    <w:rsid w:val="006301F6"/>
    <w:rsid w:val="006313ED"/>
    <w:rsid w:val="00637CD7"/>
    <w:rsid w:val="00642E93"/>
    <w:rsid w:val="00650CF3"/>
    <w:rsid w:val="006515F6"/>
    <w:rsid w:val="0065371C"/>
    <w:rsid w:val="006577EB"/>
    <w:rsid w:val="006615B5"/>
    <w:rsid w:val="006650C5"/>
    <w:rsid w:val="0066688C"/>
    <w:rsid w:val="006750F2"/>
    <w:rsid w:val="00676D52"/>
    <w:rsid w:val="0068345E"/>
    <w:rsid w:val="00684740"/>
    <w:rsid w:val="00691252"/>
    <w:rsid w:val="0069367C"/>
    <w:rsid w:val="00694891"/>
    <w:rsid w:val="006A1DD4"/>
    <w:rsid w:val="006A3818"/>
    <w:rsid w:val="006A5D8A"/>
    <w:rsid w:val="006A7011"/>
    <w:rsid w:val="006B327C"/>
    <w:rsid w:val="006C38BE"/>
    <w:rsid w:val="006C3A3F"/>
    <w:rsid w:val="006D0343"/>
    <w:rsid w:val="006D1B98"/>
    <w:rsid w:val="006D26C9"/>
    <w:rsid w:val="006D66E7"/>
    <w:rsid w:val="006D6982"/>
    <w:rsid w:val="006D7D32"/>
    <w:rsid w:val="006E1E6E"/>
    <w:rsid w:val="006E460D"/>
    <w:rsid w:val="006E46C1"/>
    <w:rsid w:val="006F3102"/>
    <w:rsid w:val="006F662C"/>
    <w:rsid w:val="006F762C"/>
    <w:rsid w:val="00700160"/>
    <w:rsid w:val="0070061D"/>
    <w:rsid w:val="0070557F"/>
    <w:rsid w:val="00706AC2"/>
    <w:rsid w:val="007251BC"/>
    <w:rsid w:val="007270F4"/>
    <w:rsid w:val="007328EA"/>
    <w:rsid w:val="007352F0"/>
    <w:rsid w:val="00736A61"/>
    <w:rsid w:val="00740A81"/>
    <w:rsid w:val="00740BD8"/>
    <w:rsid w:val="007419DA"/>
    <w:rsid w:val="00744ED2"/>
    <w:rsid w:val="007576FC"/>
    <w:rsid w:val="00757CAE"/>
    <w:rsid w:val="00763F44"/>
    <w:rsid w:val="00766B79"/>
    <w:rsid w:val="00771BED"/>
    <w:rsid w:val="00771D87"/>
    <w:rsid w:val="00777461"/>
    <w:rsid w:val="00781A68"/>
    <w:rsid w:val="00782D7A"/>
    <w:rsid w:val="00782E16"/>
    <w:rsid w:val="00790207"/>
    <w:rsid w:val="0079662A"/>
    <w:rsid w:val="00796C9D"/>
    <w:rsid w:val="007A4076"/>
    <w:rsid w:val="007A436D"/>
    <w:rsid w:val="007C04AE"/>
    <w:rsid w:val="007C3AFC"/>
    <w:rsid w:val="007C62D3"/>
    <w:rsid w:val="007D1F4C"/>
    <w:rsid w:val="007D58FA"/>
    <w:rsid w:val="007E0E3C"/>
    <w:rsid w:val="007E5321"/>
    <w:rsid w:val="007E64F7"/>
    <w:rsid w:val="007F13F1"/>
    <w:rsid w:val="007F2EFA"/>
    <w:rsid w:val="007F38AE"/>
    <w:rsid w:val="007F3E48"/>
    <w:rsid w:val="007F4009"/>
    <w:rsid w:val="00804087"/>
    <w:rsid w:val="0081500E"/>
    <w:rsid w:val="008235A7"/>
    <w:rsid w:val="008250F1"/>
    <w:rsid w:val="00834DBC"/>
    <w:rsid w:val="00835851"/>
    <w:rsid w:val="00837AAB"/>
    <w:rsid w:val="00837AF9"/>
    <w:rsid w:val="00842217"/>
    <w:rsid w:val="00843E6F"/>
    <w:rsid w:val="00856991"/>
    <w:rsid w:val="008572E3"/>
    <w:rsid w:val="008614BD"/>
    <w:rsid w:val="008728AF"/>
    <w:rsid w:val="00873B34"/>
    <w:rsid w:val="008743C6"/>
    <w:rsid w:val="0087594C"/>
    <w:rsid w:val="00880F3F"/>
    <w:rsid w:val="00883F85"/>
    <w:rsid w:val="00884507"/>
    <w:rsid w:val="008851F3"/>
    <w:rsid w:val="00891AEE"/>
    <w:rsid w:val="00892061"/>
    <w:rsid w:val="00895807"/>
    <w:rsid w:val="008A3E1B"/>
    <w:rsid w:val="008A69A2"/>
    <w:rsid w:val="008B1705"/>
    <w:rsid w:val="008B29E2"/>
    <w:rsid w:val="008C3371"/>
    <w:rsid w:val="008D5123"/>
    <w:rsid w:val="008D53F8"/>
    <w:rsid w:val="008E123A"/>
    <w:rsid w:val="008E1915"/>
    <w:rsid w:val="008E1E37"/>
    <w:rsid w:val="008E7980"/>
    <w:rsid w:val="008F1AD1"/>
    <w:rsid w:val="008F3604"/>
    <w:rsid w:val="008F4215"/>
    <w:rsid w:val="008F4A7C"/>
    <w:rsid w:val="00903C86"/>
    <w:rsid w:val="00910C9C"/>
    <w:rsid w:val="00913565"/>
    <w:rsid w:val="00913DCE"/>
    <w:rsid w:val="00915FAD"/>
    <w:rsid w:val="0092068F"/>
    <w:rsid w:val="009257F1"/>
    <w:rsid w:val="00926743"/>
    <w:rsid w:val="00933495"/>
    <w:rsid w:val="00935E40"/>
    <w:rsid w:val="0093792B"/>
    <w:rsid w:val="00942C2B"/>
    <w:rsid w:val="009435B6"/>
    <w:rsid w:val="00945D57"/>
    <w:rsid w:val="009529A3"/>
    <w:rsid w:val="0095634C"/>
    <w:rsid w:val="00960219"/>
    <w:rsid w:val="00962D44"/>
    <w:rsid w:val="00964354"/>
    <w:rsid w:val="00966F04"/>
    <w:rsid w:val="0097001E"/>
    <w:rsid w:val="00985458"/>
    <w:rsid w:val="0098734E"/>
    <w:rsid w:val="0099005B"/>
    <w:rsid w:val="009B31B0"/>
    <w:rsid w:val="009C5244"/>
    <w:rsid w:val="009D1534"/>
    <w:rsid w:val="009E4656"/>
    <w:rsid w:val="009F0E75"/>
    <w:rsid w:val="009F1FEC"/>
    <w:rsid w:val="00A04AED"/>
    <w:rsid w:val="00A06134"/>
    <w:rsid w:val="00A072FE"/>
    <w:rsid w:val="00A11D18"/>
    <w:rsid w:val="00A14F5C"/>
    <w:rsid w:val="00A27BE6"/>
    <w:rsid w:val="00A413A9"/>
    <w:rsid w:val="00A44442"/>
    <w:rsid w:val="00A50A2D"/>
    <w:rsid w:val="00A52E81"/>
    <w:rsid w:val="00A57A9E"/>
    <w:rsid w:val="00A740A0"/>
    <w:rsid w:val="00A802C0"/>
    <w:rsid w:val="00A826D2"/>
    <w:rsid w:val="00A84A20"/>
    <w:rsid w:val="00A91080"/>
    <w:rsid w:val="00A920E5"/>
    <w:rsid w:val="00A94DA4"/>
    <w:rsid w:val="00A96955"/>
    <w:rsid w:val="00AA1974"/>
    <w:rsid w:val="00AB336E"/>
    <w:rsid w:val="00AB429A"/>
    <w:rsid w:val="00AC10A6"/>
    <w:rsid w:val="00AC4728"/>
    <w:rsid w:val="00AD1B08"/>
    <w:rsid w:val="00AD1E45"/>
    <w:rsid w:val="00AD3758"/>
    <w:rsid w:val="00AD46DE"/>
    <w:rsid w:val="00AF062D"/>
    <w:rsid w:val="00AF49DD"/>
    <w:rsid w:val="00AF644D"/>
    <w:rsid w:val="00AF760B"/>
    <w:rsid w:val="00B217CE"/>
    <w:rsid w:val="00B25DEB"/>
    <w:rsid w:val="00B41003"/>
    <w:rsid w:val="00B42DC4"/>
    <w:rsid w:val="00B46933"/>
    <w:rsid w:val="00B46B3B"/>
    <w:rsid w:val="00B475C9"/>
    <w:rsid w:val="00B47BC2"/>
    <w:rsid w:val="00B50EE1"/>
    <w:rsid w:val="00B526ED"/>
    <w:rsid w:val="00B53F39"/>
    <w:rsid w:val="00B6703A"/>
    <w:rsid w:val="00B76081"/>
    <w:rsid w:val="00B805F2"/>
    <w:rsid w:val="00B83D31"/>
    <w:rsid w:val="00B904FB"/>
    <w:rsid w:val="00B91647"/>
    <w:rsid w:val="00B92FB9"/>
    <w:rsid w:val="00B93E5C"/>
    <w:rsid w:val="00B94D83"/>
    <w:rsid w:val="00BA058D"/>
    <w:rsid w:val="00BA0C81"/>
    <w:rsid w:val="00BA2C9A"/>
    <w:rsid w:val="00BA6FD1"/>
    <w:rsid w:val="00BB6C56"/>
    <w:rsid w:val="00BC0B6E"/>
    <w:rsid w:val="00BC67CA"/>
    <w:rsid w:val="00BE32BB"/>
    <w:rsid w:val="00BE3467"/>
    <w:rsid w:val="00BE44F1"/>
    <w:rsid w:val="00BE4C09"/>
    <w:rsid w:val="00BE6669"/>
    <w:rsid w:val="00BE7B38"/>
    <w:rsid w:val="00BF4A4F"/>
    <w:rsid w:val="00BF4CDD"/>
    <w:rsid w:val="00BF4D69"/>
    <w:rsid w:val="00C01B14"/>
    <w:rsid w:val="00C032E1"/>
    <w:rsid w:val="00C046B8"/>
    <w:rsid w:val="00C07580"/>
    <w:rsid w:val="00C10C92"/>
    <w:rsid w:val="00C12363"/>
    <w:rsid w:val="00C14DB3"/>
    <w:rsid w:val="00C21DBA"/>
    <w:rsid w:val="00C22DDF"/>
    <w:rsid w:val="00C3762E"/>
    <w:rsid w:val="00C43F41"/>
    <w:rsid w:val="00C45575"/>
    <w:rsid w:val="00C50A4E"/>
    <w:rsid w:val="00C5206D"/>
    <w:rsid w:val="00C560B4"/>
    <w:rsid w:val="00C65289"/>
    <w:rsid w:val="00C8118A"/>
    <w:rsid w:val="00C85A5C"/>
    <w:rsid w:val="00C91545"/>
    <w:rsid w:val="00C91B26"/>
    <w:rsid w:val="00C94D41"/>
    <w:rsid w:val="00C94F89"/>
    <w:rsid w:val="00C951FD"/>
    <w:rsid w:val="00C956A5"/>
    <w:rsid w:val="00CB1EC6"/>
    <w:rsid w:val="00CB3F6C"/>
    <w:rsid w:val="00CB46EE"/>
    <w:rsid w:val="00CB6253"/>
    <w:rsid w:val="00CD1787"/>
    <w:rsid w:val="00CE1128"/>
    <w:rsid w:val="00CE1B44"/>
    <w:rsid w:val="00CE6E39"/>
    <w:rsid w:val="00CF08CE"/>
    <w:rsid w:val="00CF11DF"/>
    <w:rsid w:val="00CF41F9"/>
    <w:rsid w:val="00D12500"/>
    <w:rsid w:val="00D15D29"/>
    <w:rsid w:val="00D232F2"/>
    <w:rsid w:val="00D25280"/>
    <w:rsid w:val="00D268FC"/>
    <w:rsid w:val="00D27CA2"/>
    <w:rsid w:val="00D319B4"/>
    <w:rsid w:val="00D32612"/>
    <w:rsid w:val="00D32F22"/>
    <w:rsid w:val="00D33D4D"/>
    <w:rsid w:val="00D34CA1"/>
    <w:rsid w:val="00D379F2"/>
    <w:rsid w:val="00D52859"/>
    <w:rsid w:val="00D5636C"/>
    <w:rsid w:val="00D57597"/>
    <w:rsid w:val="00D60405"/>
    <w:rsid w:val="00D64132"/>
    <w:rsid w:val="00D64FD5"/>
    <w:rsid w:val="00D66F52"/>
    <w:rsid w:val="00D84772"/>
    <w:rsid w:val="00D85CDA"/>
    <w:rsid w:val="00D9391A"/>
    <w:rsid w:val="00D97CDA"/>
    <w:rsid w:val="00DA7049"/>
    <w:rsid w:val="00DB4569"/>
    <w:rsid w:val="00DB50DF"/>
    <w:rsid w:val="00DC4103"/>
    <w:rsid w:val="00DC7A8B"/>
    <w:rsid w:val="00DD55E7"/>
    <w:rsid w:val="00DE0DEC"/>
    <w:rsid w:val="00DF2304"/>
    <w:rsid w:val="00E0267A"/>
    <w:rsid w:val="00E068A3"/>
    <w:rsid w:val="00E10236"/>
    <w:rsid w:val="00E1058F"/>
    <w:rsid w:val="00E13ED2"/>
    <w:rsid w:val="00E251BF"/>
    <w:rsid w:val="00E25B49"/>
    <w:rsid w:val="00E27A15"/>
    <w:rsid w:val="00E40382"/>
    <w:rsid w:val="00E5274D"/>
    <w:rsid w:val="00E557B5"/>
    <w:rsid w:val="00E601A6"/>
    <w:rsid w:val="00E71D85"/>
    <w:rsid w:val="00E74B4A"/>
    <w:rsid w:val="00E76363"/>
    <w:rsid w:val="00E777FE"/>
    <w:rsid w:val="00E80446"/>
    <w:rsid w:val="00E84FED"/>
    <w:rsid w:val="00E91E6A"/>
    <w:rsid w:val="00E9306E"/>
    <w:rsid w:val="00EA444E"/>
    <w:rsid w:val="00EA4C20"/>
    <w:rsid w:val="00EA5CC2"/>
    <w:rsid w:val="00EA5E4D"/>
    <w:rsid w:val="00EB10F3"/>
    <w:rsid w:val="00EB3D12"/>
    <w:rsid w:val="00EC39A7"/>
    <w:rsid w:val="00EC515C"/>
    <w:rsid w:val="00ED1CD8"/>
    <w:rsid w:val="00ED6C0F"/>
    <w:rsid w:val="00EE55AB"/>
    <w:rsid w:val="00EF0E2E"/>
    <w:rsid w:val="00EF4C64"/>
    <w:rsid w:val="00EF5128"/>
    <w:rsid w:val="00EF698D"/>
    <w:rsid w:val="00EF6A6D"/>
    <w:rsid w:val="00F02ABD"/>
    <w:rsid w:val="00F06AFE"/>
    <w:rsid w:val="00F17AD1"/>
    <w:rsid w:val="00F2745F"/>
    <w:rsid w:val="00F31B3B"/>
    <w:rsid w:val="00F34A69"/>
    <w:rsid w:val="00F35B2D"/>
    <w:rsid w:val="00F37E55"/>
    <w:rsid w:val="00F56D2B"/>
    <w:rsid w:val="00F61992"/>
    <w:rsid w:val="00F629AC"/>
    <w:rsid w:val="00F7102C"/>
    <w:rsid w:val="00F73197"/>
    <w:rsid w:val="00F74A0D"/>
    <w:rsid w:val="00F74C93"/>
    <w:rsid w:val="00F755FC"/>
    <w:rsid w:val="00F75FC4"/>
    <w:rsid w:val="00F826B1"/>
    <w:rsid w:val="00F82FE5"/>
    <w:rsid w:val="00F97682"/>
    <w:rsid w:val="00FA0D98"/>
    <w:rsid w:val="00FA1073"/>
    <w:rsid w:val="00FA4A13"/>
    <w:rsid w:val="00FA4FA1"/>
    <w:rsid w:val="00FA5953"/>
    <w:rsid w:val="00FB4ED6"/>
    <w:rsid w:val="00FB5472"/>
    <w:rsid w:val="00FC21AF"/>
    <w:rsid w:val="00FC5597"/>
    <w:rsid w:val="00FC5A38"/>
    <w:rsid w:val="00FD0FC9"/>
    <w:rsid w:val="00FD12E2"/>
    <w:rsid w:val="00FD2069"/>
    <w:rsid w:val="00FD5907"/>
    <w:rsid w:val="00FD7683"/>
    <w:rsid w:val="00FE1B31"/>
    <w:rsid w:val="00FE6BE8"/>
    <w:rsid w:val="00FE7FC6"/>
    <w:rsid w:val="00FF0BCA"/>
    <w:rsid w:val="00FF336D"/>
    <w:rsid w:val="00FF4365"/>
    <w:rsid w:val="00FF44A7"/>
    <w:rsid w:val="00FF686A"/>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39D1D"/>
  <w15:docId w15:val="{0949DD82-D1B7-4400-8266-473B9EE8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CD7"/>
    <w:rPr>
      <w:sz w:val="22"/>
      <w:szCs w:val="22"/>
      <w:lang w:val="de-AT" w:eastAsia="en-US"/>
    </w:rPr>
  </w:style>
  <w:style w:type="paragraph" w:styleId="Footer">
    <w:name w:val="footer"/>
    <w:basedOn w:val="Normal"/>
    <w:link w:val="FooterChar"/>
    <w:uiPriority w:val="99"/>
    <w:unhideWhenUsed/>
    <w:rsid w:val="00637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CD7"/>
    <w:rPr>
      <w:sz w:val="22"/>
      <w:szCs w:val="22"/>
      <w:lang w:val="de-AT" w:eastAsia="en-US"/>
    </w:rPr>
  </w:style>
  <w:style w:type="paragraph" w:customStyle="1" w:styleId="En-tte1">
    <w:name w:val="En-tête1"/>
    <w:basedOn w:val="Normal"/>
    <w:qFormat/>
    <w:rsid w:val="00637CD7"/>
    <w:pPr>
      <w:tabs>
        <w:tab w:val="center" w:pos="4677"/>
        <w:tab w:val="right" w:pos="9355"/>
      </w:tabs>
      <w:suppressAutoHyphens/>
      <w:spacing w:after="0" w:line="240" w:lineRule="auto"/>
    </w:pPr>
    <w:rPr>
      <w:rFonts w:ascii="Times New Roman" w:eastAsia="Times New Roman" w:hAnsi="Times New Roman"/>
      <w:color w:val="00000A"/>
      <w:sz w:val="24"/>
      <w:szCs w:val="24"/>
      <w:lang w:val="fr-FR" w:eastAsia="ar-SA"/>
    </w:rPr>
  </w:style>
  <w:style w:type="paragraph" w:styleId="ListParagraph">
    <w:name w:val="List Paragraph"/>
    <w:basedOn w:val="Normal"/>
    <w:uiPriority w:val="34"/>
    <w:qFormat/>
    <w:rsid w:val="00C046B8"/>
    <w:pPr>
      <w:ind w:left="720"/>
      <w:contextualSpacing/>
    </w:pPr>
  </w:style>
  <w:style w:type="paragraph" w:styleId="BalloonText">
    <w:name w:val="Balloon Text"/>
    <w:basedOn w:val="Normal"/>
    <w:link w:val="BalloonTextChar"/>
    <w:uiPriority w:val="99"/>
    <w:semiHidden/>
    <w:unhideWhenUsed/>
    <w:rsid w:val="0083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AB"/>
    <w:rPr>
      <w:rFonts w:ascii="Segoe UI" w:hAnsi="Segoe UI" w:cs="Segoe UI"/>
      <w:sz w:val="18"/>
      <w:szCs w:val="18"/>
      <w:lang w:val="de-AT" w:eastAsia="en-US"/>
    </w:rPr>
  </w:style>
  <w:style w:type="character" w:styleId="CommentReference">
    <w:name w:val="annotation reference"/>
    <w:basedOn w:val="DefaultParagraphFont"/>
    <w:uiPriority w:val="99"/>
    <w:semiHidden/>
    <w:unhideWhenUsed/>
    <w:rsid w:val="003D1EE4"/>
    <w:rPr>
      <w:sz w:val="16"/>
      <w:szCs w:val="16"/>
    </w:rPr>
  </w:style>
  <w:style w:type="paragraph" w:styleId="CommentText">
    <w:name w:val="annotation text"/>
    <w:basedOn w:val="Normal"/>
    <w:link w:val="CommentTextChar"/>
    <w:uiPriority w:val="99"/>
    <w:semiHidden/>
    <w:unhideWhenUsed/>
    <w:rsid w:val="003D1EE4"/>
    <w:pPr>
      <w:spacing w:line="240" w:lineRule="auto"/>
    </w:pPr>
    <w:rPr>
      <w:sz w:val="20"/>
      <w:szCs w:val="20"/>
    </w:rPr>
  </w:style>
  <w:style w:type="character" w:customStyle="1" w:styleId="CommentTextChar">
    <w:name w:val="Comment Text Char"/>
    <w:basedOn w:val="DefaultParagraphFont"/>
    <w:link w:val="CommentText"/>
    <w:uiPriority w:val="99"/>
    <w:semiHidden/>
    <w:rsid w:val="003D1EE4"/>
    <w:rPr>
      <w:lang w:val="de-AT" w:eastAsia="en-US"/>
    </w:rPr>
  </w:style>
  <w:style w:type="paragraph" w:styleId="CommentSubject">
    <w:name w:val="annotation subject"/>
    <w:basedOn w:val="CommentText"/>
    <w:next w:val="CommentText"/>
    <w:link w:val="CommentSubjectChar"/>
    <w:uiPriority w:val="99"/>
    <w:semiHidden/>
    <w:unhideWhenUsed/>
    <w:rsid w:val="003D1EE4"/>
    <w:rPr>
      <w:b/>
      <w:bCs/>
    </w:rPr>
  </w:style>
  <w:style w:type="character" w:customStyle="1" w:styleId="CommentSubjectChar">
    <w:name w:val="Comment Subject Char"/>
    <w:basedOn w:val="CommentTextChar"/>
    <w:link w:val="CommentSubject"/>
    <w:uiPriority w:val="99"/>
    <w:semiHidden/>
    <w:rsid w:val="003D1EE4"/>
    <w:rPr>
      <w:b/>
      <w:bCs/>
      <w:lang w:val="de-AT" w:eastAsia="en-US"/>
    </w:rPr>
  </w:style>
  <w:style w:type="character" w:styleId="Hyperlink">
    <w:name w:val="Hyperlink"/>
    <w:basedOn w:val="DefaultParagraphFont"/>
    <w:uiPriority w:val="99"/>
    <w:unhideWhenUsed/>
    <w:rsid w:val="003D1EE4"/>
    <w:rPr>
      <w:color w:val="0000FF" w:themeColor="hyperlink"/>
      <w:u w:val="single"/>
    </w:rPr>
  </w:style>
  <w:style w:type="character" w:styleId="FollowedHyperlink">
    <w:name w:val="FollowedHyperlink"/>
    <w:basedOn w:val="DefaultParagraphFont"/>
    <w:uiPriority w:val="99"/>
    <w:semiHidden/>
    <w:unhideWhenUsed/>
    <w:rsid w:val="00F31B3B"/>
    <w:rPr>
      <w:color w:val="800080" w:themeColor="followedHyperlink"/>
      <w:u w:val="single"/>
    </w:rPr>
  </w:style>
  <w:style w:type="paragraph" w:styleId="Revision">
    <w:name w:val="Revision"/>
    <w:hidden/>
    <w:uiPriority w:val="99"/>
    <w:semiHidden/>
    <w:rsid w:val="00FE7FC6"/>
    <w:rPr>
      <w:sz w:val="22"/>
      <w:szCs w:val="22"/>
      <w:lang w:val="de-AT" w:eastAsia="en-US"/>
    </w:rPr>
  </w:style>
  <w:style w:type="paragraph" w:customStyle="1" w:styleId="Default">
    <w:name w:val="Default"/>
    <w:rsid w:val="003A4FEE"/>
    <w:pPr>
      <w:autoSpaceDE w:val="0"/>
      <w:autoSpaceDN w:val="0"/>
      <w:adjustRightInd w:val="0"/>
    </w:pPr>
    <w:rPr>
      <w:rFonts w:ascii="Times New Roman" w:hAnsi="Times New Roman"/>
      <w:color w:val="000000"/>
      <w:sz w:val="24"/>
      <w:szCs w:val="24"/>
    </w:rPr>
  </w:style>
  <w:style w:type="paragraph" w:customStyle="1" w:styleId="SingleTxtG">
    <w:name w:val="_ Single Txt_G"/>
    <w:basedOn w:val="Normal"/>
    <w:link w:val="SingleTxtGChar"/>
    <w:qFormat/>
    <w:rsid w:val="00237996"/>
    <w:pPr>
      <w:suppressAutoHyphens/>
      <w:spacing w:after="120" w:line="240" w:lineRule="atLeast"/>
      <w:ind w:left="1134" w:right="1134"/>
      <w:jc w:val="both"/>
    </w:pPr>
    <w:rPr>
      <w:rFonts w:ascii="Times New Roman" w:eastAsia="MS Mincho" w:hAnsi="Times New Roman"/>
      <w:sz w:val="20"/>
      <w:szCs w:val="20"/>
      <w:lang w:val="en-GB"/>
    </w:rPr>
  </w:style>
  <w:style w:type="paragraph" w:customStyle="1" w:styleId="HChG">
    <w:name w:val="_ H _Ch_G"/>
    <w:basedOn w:val="Normal"/>
    <w:next w:val="Normal"/>
    <w:link w:val="HChGChar"/>
    <w:qFormat/>
    <w:rsid w:val="00237996"/>
    <w:pPr>
      <w:keepNext/>
      <w:keepLines/>
      <w:tabs>
        <w:tab w:val="right" w:pos="851"/>
      </w:tabs>
      <w:suppressAutoHyphens/>
      <w:spacing w:before="360" w:after="240" w:line="300" w:lineRule="exact"/>
      <w:ind w:left="1134" w:right="1134" w:hanging="1134"/>
    </w:pPr>
    <w:rPr>
      <w:rFonts w:ascii="Times New Roman" w:eastAsia="MS Mincho" w:hAnsi="Times New Roman"/>
      <w:b/>
      <w:sz w:val="28"/>
      <w:szCs w:val="20"/>
      <w:lang w:val="en-GB"/>
    </w:rPr>
  </w:style>
  <w:style w:type="character" w:customStyle="1" w:styleId="SingleTxtGChar">
    <w:name w:val="_ Single Txt_G Char"/>
    <w:link w:val="SingleTxtG"/>
    <w:qFormat/>
    <w:rsid w:val="00237996"/>
    <w:rPr>
      <w:rFonts w:ascii="Times New Roman" w:eastAsia="MS Mincho" w:hAnsi="Times New Roman"/>
      <w:lang w:val="en-GB" w:eastAsia="en-US"/>
    </w:rPr>
  </w:style>
  <w:style w:type="character" w:customStyle="1" w:styleId="HChGChar">
    <w:name w:val="_ H _Ch_G Char"/>
    <w:link w:val="HChG"/>
    <w:rsid w:val="00237996"/>
    <w:rPr>
      <w:rFonts w:ascii="Times New Roman" w:eastAsia="MS Mincho" w:hAnsi="Times New Roman"/>
      <w:b/>
      <w:sz w:val="28"/>
      <w:lang w:val="en-GB" w:eastAsia="en-US"/>
    </w:rPr>
  </w:style>
  <w:style w:type="paragraph" w:customStyle="1" w:styleId="para">
    <w:name w:val="para"/>
    <w:basedOn w:val="Normal"/>
    <w:link w:val="paraChar"/>
    <w:qFormat/>
    <w:rsid w:val="00237996"/>
    <w:pPr>
      <w:suppressAutoHyphens/>
      <w:spacing w:after="120" w:line="240" w:lineRule="atLeast"/>
      <w:ind w:left="2268" w:right="1134" w:hanging="1134"/>
      <w:jc w:val="both"/>
    </w:pPr>
    <w:rPr>
      <w:rFonts w:ascii="Times New Roman" w:eastAsia="MS Mincho" w:hAnsi="Times New Roman"/>
      <w:sz w:val="20"/>
      <w:szCs w:val="20"/>
      <w:lang w:val="en-GB"/>
    </w:rPr>
  </w:style>
  <w:style w:type="character" w:customStyle="1" w:styleId="paraChar">
    <w:name w:val="para Char"/>
    <w:link w:val="para"/>
    <w:rsid w:val="00237996"/>
    <w:rPr>
      <w:rFonts w:ascii="Times New Roman" w:eastAsia="MS Mincho" w:hAnsi="Times New Roman"/>
      <w:lang w:val="en-GB" w:eastAsia="en-US"/>
    </w:rPr>
  </w:style>
  <w:style w:type="paragraph" w:styleId="FootnoteText">
    <w:name w:val="footnote text"/>
    <w:basedOn w:val="Normal"/>
    <w:link w:val="FootnoteTextChar"/>
    <w:uiPriority w:val="99"/>
    <w:semiHidden/>
    <w:unhideWhenUsed/>
    <w:rsid w:val="00597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246"/>
    <w:rPr>
      <w:lang w:val="de-AT" w:eastAsia="en-US"/>
    </w:rPr>
  </w:style>
  <w:style w:type="character" w:styleId="FootnoteReference">
    <w:name w:val="footnote reference"/>
    <w:basedOn w:val="DefaultParagraphFont"/>
    <w:uiPriority w:val="99"/>
    <w:semiHidden/>
    <w:unhideWhenUsed/>
    <w:rsid w:val="00597246"/>
    <w:rPr>
      <w:vertAlign w:val="superscript"/>
    </w:rPr>
  </w:style>
  <w:style w:type="paragraph" w:customStyle="1" w:styleId="Pa14">
    <w:name w:val="Pa14"/>
    <w:basedOn w:val="Default"/>
    <w:next w:val="Default"/>
    <w:uiPriority w:val="99"/>
    <w:rsid w:val="008F3604"/>
    <w:pPr>
      <w:spacing w:line="221" w:lineRule="atLeast"/>
    </w:pPr>
    <w:rPr>
      <w:rFonts w:ascii="Cambria" w:hAnsi="Cambria"/>
      <w:color w:val="auto"/>
      <w:lang w:val="en-US"/>
    </w:rPr>
  </w:style>
  <w:style w:type="paragraph" w:customStyle="1" w:styleId="Pa34">
    <w:name w:val="Pa34"/>
    <w:basedOn w:val="Default"/>
    <w:next w:val="Default"/>
    <w:uiPriority w:val="99"/>
    <w:rsid w:val="008F3604"/>
    <w:pPr>
      <w:spacing w:line="201" w:lineRule="atLeast"/>
    </w:pPr>
    <w:rPr>
      <w:rFonts w:ascii="Cambria" w:hAnsi="Cambria"/>
      <w:color w:val="auto"/>
      <w:lang w:val="en-US"/>
    </w:rPr>
  </w:style>
  <w:style w:type="paragraph" w:customStyle="1" w:styleId="Pa44">
    <w:name w:val="Pa44"/>
    <w:basedOn w:val="Default"/>
    <w:next w:val="Default"/>
    <w:uiPriority w:val="99"/>
    <w:rsid w:val="008F3604"/>
    <w:pPr>
      <w:spacing w:line="201" w:lineRule="atLeast"/>
    </w:pPr>
    <w:rPr>
      <w:rFonts w:ascii="Cambria" w:hAnsi="Cambria"/>
      <w:color w:val="auto"/>
      <w:lang w:val="en-US"/>
    </w:rPr>
  </w:style>
  <w:style w:type="paragraph" w:styleId="NormalWeb">
    <w:name w:val="Normal (Web)"/>
    <w:basedOn w:val="Normal"/>
    <w:uiPriority w:val="99"/>
    <w:semiHidden/>
    <w:unhideWhenUsed/>
    <w:rsid w:val="00AF062D"/>
    <w:pPr>
      <w:spacing w:before="100" w:beforeAutospacing="1" w:after="100" w:afterAutospacing="1" w:line="240" w:lineRule="auto"/>
    </w:pPr>
    <w:rPr>
      <w:rFonts w:ascii="Times New Roman" w:eastAsia="Times New Roman" w:hAnsi="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3534">
      <w:bodyDiv w:val="1"/>
      <w:marLeft w:val="0"/>
      <w:marRight w:val="0"/>
      <w:marTop w:val="0"/>
      <w:marBottom w:val="0"/>
      <w:divBdr>
        <w:top w:val="none" w:sz="0" w:space="0" w:color="auto"/>
        <w:left w:val="none" w:sz="0" w:space="0" w:color="auto"/>
        <w:bottom w:val="none" w:sz="0" w:space="0" w:color="auto"/>
        <w:right w:val="none" w:sz="0" w:space="0" w:color="auto"/>
      </w:divBdr>
      <w:divsChild>
        <w:div w:id="1162043113">
          <w:marLeft w:val="0"/>
          <w:marRight w:val="0"/>
          <w:marTop w:val="0"/>
          <w:marBottom w:val="0"/>
          <w:divBdr>
            <w:top w:val="none" w:sz="0" w:space="0" w:color="auto"/>
            <w:left w:val="none" w:sz="0" w:space="0" w:color="auto"/>
            <w:bottom w:val="none" w:sz="0" w:space="0" w:color="auto"/>
            <w:right w:val="none" w:sz="0" w:space="0" w:color="auto"/>
          </w:divBdr>
          <w:divsChild>
            <w:div w:id="1283535537">
              <w:marLeft w:val="0"/>
              <w:marRight w:val="0"/>
              <w:marTop w:val="0"/>
              <w:marBottom w:val="0"/>
              <w:divBdr>
                <w:top w:val="none" w:sz="0" w:space="0" w:color="auto"/>
                <w:left w:val="none" w:sz="0" w:space="0" w:color="auto"/>
                <w:bottom w:val="none" w:sz="0" w:space="0" w:color="auto"/>
                <w:right w:val="none" w:sz="0" w:space="0" w:color="auto"/>
              </w:divBdr>
              <w:divsChild>
                <w:div w:id="1385828905">
                  <w:marLeft w:val="0"/>
                  <w:marRight w:val="0"/>
                  <w:marTop w:val="0"/>
                  <w:marBottom w:val="0"/>
                  <w:divBdr>
                    <w:top w:val="none" w:sz="0" w:space="0" w:color="auto"/>
                    <w:left w:val="none" w:sz="0" w:space="0" w:color="auto"/>
                    <w:bottom w:val="none" w:sz="0" w:space="0" w:color="auto"/>
                    <w:right w:val="none" w:sz="0" w:space="0" w:color="auto"/>
                  </w:divBdr>
                  <w:divsChild>
                    <w:div w:id="4623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74">
      <w:bodyDiv w:val="1"/>
      <w:marLeft w:val="0"/>
      <w:marRight w:val="0"/>
      <w:marTop w:val="0"/>
      <w:marBottom w:val="0"/>
      <w:divBdr>
        <w:top w:val="none" w:sz="0" w:space="0" w:color="auto"/>
        <w:left w:val="none" w:sz="0" w:space="0" w:color="auto"/>
        <w:bottom w:val="none" w:sz="0" w:space="0" w:color="auto"/>
        <w:right w:val="none" w:sz="0" w:space="0" w:color="auto"/>
      </w:divBdr>
    </w:div>
    <w:div w:id="1229456476">
      <w:bodyDiv w:val="1"/>
      <w:marLeft w:val="0"/>
      <w:marRight w:val="0"/>
      <w:marTop w:val="0"/>
      <w:marBottom w:val="0"/>
      <w:divBdr>
        <w:top w:val="none" w:sz="0" w:space="0" w:color="auto"/>
        <w:left w:val="none" w:sz="0" w:space="0" w:color="auto"/>
        <w:bottom w:val="none" w:sz="0" w:space="0" w:color="auto"/>
        <w:right w:val="none" w:sz="0" w:space="0" w:color="auto"/>
      </w:divBdr>
    </w:div>
    <w:div w:id="1252817589">
      <w:bodyDiv w:val="1"/>
      <w:marLeft w:val="0"/>
      <w:marRight w:val="0"/>
      <w:marTop w:val="0"/>
      <w:marBottom w:val="0"/>
      <w:divBdr>
        <w:top w:val="none" w:sz="0" w:space="0" w:color="auto"/>
        <w:left w:val="none" w:sz="0" w:space="0" w:color="auto"/>
        <w:bottom w:val="none" w:sz="0" w:space="0" w:color="auto"/>
        <w:right w:val="none" w:sz="0" w:space="0" w:color="auto"/>
      </w:divBdr>
    </w:div>
    <w:div w:id="1306357681">
      <w:bodyDiv w:val="1"/>
      <w:marLeft w:val="0"/>
      <w:marRight w:val="0"/>
      <w:marTop w:val="0"/>
      <w:marBottom w:val="0"/>
      <w:divBdr>
        <w:top w:val="none" w:sz="0" w:space="0" w:color="auto"/>
        <w:left w:val="none" w:sz="0" w:space="0" w:color="auto"/>
        <w:bottom w:val="none" w:sz="0" w:space="0" w:color="auto"/>
        <w:right w:val="none" w:sz="0" w:space="0" w:color="auto"/>
      </w:divBdr>
    </w:div>
    <w:div w:id="1741440906">
      <w:bodyDiv w:val="1"/>
      <w:marLeft w:val="0"/>
      <w:marRight w:val="0"/>
      <w:marTop w:val="0"/>
      <w:marBottom w:val="0"/>
      <w:divBdr>
        <w:top w:val="none" w:sz="0" w:space="0" w:color="auto"/>
        <w:left w:val="none" w:sz="0" w:space="0" w:color="auto"/>
        <w:bottom w:val="none" w:sz="0" w:space="0" w:color="auto"/>
        <w:right w:val="none" w:sz="0" w:space="0" w:color="auto"/>
      </w:divBdr>
    </w:div>
    <w:div w:id="20092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OTM2NzViNi0wMWEyLTQ4NDktYTE4OS0yZjY2MTU3NzJlMTMiIG9yaWdpbj0idXNlclNlbGVjdGVkIj48ZWxlbWVudCB1aWQ9ImlkX2NsYXNzaWZpY2F0aW9uX2NvbmZpZGVudGlhbCIgdmFsdWU9IiIgeG1sbnM9Imh0dHA6Ly93d3cuYm9sZG9uamFtZXMuY29tLzIwMDgvMDEvc2llL2ludGVybmFsL2xhYmVsIiAvPjwvc2lzbD48VXNlck5hbWU+RVVVXGViNG1hZDwvVXNlck5hbWU+PERhdGVUaW1lPjEyLzA4LzIwMjIgODo1ODozNTwvRGF0ZVRpbWU+PExhYmVsU3RyaW5nPlNlY3JlY3lCPC9MYWJlbFN0cmluZz48L2l0ZW0+PC9sYWJlbEhpc3Rvcnk+</Value>
</WrappedLabelHistory>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5.xml><?xml version="1.0" encoding="utf-8"?>
<f:fields xmlns:f="http://schemas.fabasoft.com/folio/2007/fields">
  <f:record ref="">
    <f:field ref="objname" par="" edit="true" text="UNECE Genf, GRPE 8.-9. Juni 2017"/>
    <f:field ref="objsubject" par="" edit="true" text=""/>
    <f:field ref="objcreatedby" par="" text="Wysshaar, Niklaus (ASTRA - Wyn)"/>
    <f:field ref="objcreatedat" par="" text="04.05.2017 17:49:48"/>
    <f:field ref="objchangedby" par="" text="Wysshaar, Niklaus (ASTRA - Wyn)"/>
    <f:field ref="objmodifiedat" par="" text="08.05.2017 08:48:23"/>
    <f:field ref="doc_FSCFOLIO_1_1001_FieldDocumentNumber" par="" text=""/>
    <f:field ref="doc_FSCFOLIO_1_1001_FieldSubject" par="" edit="true" text=""/>
    <f:field ref="FSCFOLIO_1_1001_FieldCurrentUser" par="" text="Heinz Berger"/>
    <f:field ref="CCAPRECONFIG_15_1001_Objektname" par="" edit="true" text="UNECE Genf, GRPE 8.-9. Juni 2017"/>
    <f:field ref="CHPRECONFIG_1_1001_Objektname" par="" edit="true" text="UNECE Genf, GRPE 8.-9. Juni 2017"/>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6.xml><?xml version="1.0" encoding="utf-8"?>
<sisl xmlns:xsd="http://www.w3.org/2001/XMLSchema" xmlns:xsi="http://www.w3.org/2001/XMLSchema-instance" xmlns="http://www.boldonjames.com/2008/01/sie/internal/label" sislVersion="0" policy="f93675b6-01a2-4849-a189-2f6615772e13" origin="userSelected">
  <element uid="id_classification_confidential" value=""/>
</sisl>
</file>

<file path=customXml/item7.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D558B-AE83-4E32-8E17-46AF22079541}">
  <ds:schemaRefs>
    <ds:schemaRef ds:uri="http://schemas.openxmlformats.org/officeDocument/2006/bibliography"/>
  </ds:schemaRefs>
</ds:datastoreItem>
</file>

<file path=customXml/itemProps2.xml><?xml version="1.0" encoding="utf-8"?>
<ds:datastoreItem xmlns:ds="http://schemas.openxmlformats.org/officeDocument/2006/customXml" ds:itemID="{61848D44-6570-470B-B146-99AF6C572CAA}">
  <ds:schemaRefs>
    <ds:schemaRef ds:uri="http://schemas.microsoft.com/sharepoint/v3/contenttype/forms"/>
  </ds:schemaRefs>
</ds:datastoreItem>
</file>

<file path=customXml/itemProps3.xml><?xml version="1.0" encoding="utf-8"?>
<ds:datastoreItem xmlns:ds="http://schemas.openxmlformats.org/officeDocument/2006/customXml" ds:itemID="{11602124-FBAA-4EA2-A03E-2B9D2517D17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ABDE136-B83F-413F-9E1F-6323609B080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F622B35F-84EE-46A1-8A1B-8C972F5B7995}">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4B3D8089-D0CD-454D-A563-01F06E94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1205</Words>
  <Characters>6870</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Fabasoft R&amp;D</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Heinz</dc:creator>
  <cp:lastModifiedBy>secretariat</cp:lastModifiedBy>
  <cp:revision>24</cp:revision>
  <cp:lastPrinted>2018-01-08T10:17:00Z</cp:lastPrinted>
  <dcterms:created xsi:type="dcterms:W3CDTF">2022-10-31T12:24:00Z</dcterms:created>
  <dcterms:modified xsi:type="dcterms:W3CDTF">2022-11-29T10:12:00Z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KCFG@15.1700:FileResponsible">
    <vt:lpwstr/>
  </property>
  <property fmtid="{D5CDD505-2E9C-101B-9397-08002B2CF9AE}" pid="3" name="FSC#BKCFG@15.1700:FileResponsibleTel">
    <vt:lpwstr/>
  </property>
  <property fmtid="{D5CDD505-2E9C-101B-9397-08002B2CF9AE}" pid="4" name="FSC#BKCFG@15.1700:FileResponsibleEmail">
    <vt:lpwstr/>
  </property>
  <property fmtid="{D5CDD505-2E9C-101B-9397-08002B2CF9AE}" pid="5" name="FSC#BKCFG@15.1700:FileResponsibleFax">
    <vt:lpwstr/>
  </property>
  <property fmtid="{D5CDD505-2E9C-101B-9397-08002B2CF9AE}" pid="6" name="FSC#BKCFG@15.1700:FileResponsibleAddress">
    <vt:lpwstr/>
  </property>
  <property fmtid="{D5CDD505-2E9C-101B-9397-08002B2CF9AE}" pid="7" name="FSC#BKCFG@15.1700:FileResponsibleStreet">
    <vt:lpwstr/>
  </property>
  <property fmtid="{D5CDD505-2E9C-101B-9397-08002B2CF9AE}" pid="8" name="FSC#BKCFG@15.1700:FileResponsiblezipcode">
    <vt:lpwstr/>
  </property>
  <property fmtid="{D5CDD505-2E9C-101B-9397-08002B2CF9AE}" pid="9" name="FSC#BKCFG@15.1700:FileResponsiblecity">
    <vt:lpwstr/>
  </property>
  <property fmtid="{D5CDD505-2E9C-101B-9397-08002B2CF9AE}" pid="10" name="FSC#BKCFG@15.1700:FileResponsibleAbbreviation">
    <vt:lpwstr/>
  </property>
  <property fmtid="{D5CDD505-2E9C-101B-9397-08002B2CF9AE}" pid="11" name="FSC#BKCFG@15.1700:FileRespOrg_DE">
    <vt:lpwstr/>
  </property>
  <property fmtid="{D5CDD505-2E9C-101B-9397-08002B2CF9AE}" pid="12" name="FSC#BKCFG@15.1700:FileRespOrg_FR">
    <vt:lpwstr/>
  </property>
  <property fmtid="{D5CDD505-2E9C-101B-9397-08002B2CF9AE}" pid="13" name="FSC#BKCFG@15.1700:FileRespOrg_IT">
    <vt:lpwstr/>
  </property>
  <property fmtid="{D5CDD505-2E9C-101B-9397-08002B2CF9AE}" pid="14" name="FSC#BKCFG@15.1700:FileRespOrg_EN">
    <vt:lpwstr/>
  </property>
  <property fmtid="{D5CDD505-2E9C-101B-9397-08002B2CF9AE}" pid="15" name="FSC#BKCFG@15.1700:FileRespOrgHome">
    <vt:lpwstr/>
  </property>
  <property fmtid="{D5CDD505-2E9C-101B-9397-08002B2CF9AE}" pid="16" name="FSC#BKCFG@15.1700:FileRespFunction_DE">
    <vt:lpwstr/>
  </property>
  <property fmtid="{D5CDD505-2E9C-101B-9397-08002B2CF9AE}" pid="17" name="FSC#BKCFG@15.1700:FileRespFunction_FR">
    <vt:lpwstr/>
  </property>
  <property fmtid="{D5CDD505-2E9C-101B-9397-08002B2CF9AE}" pid="18" name="FSC#BKCFG@15.1700:FileRespFunction_IT">
    <vt:lpwstr/>
  </property>
  <property fmtid="{D5CDD505-2E9C-101B-9397-08002B2CF9AE}" pid="19" name="FSC#BKCFG@15.1700:FileRespFunction_EN">
    <vt:lpwstr/>
  </property>
  <property fmtid="{D5CDD505-2E9C-101B-9397-08002B2CF9AE}" pid="20" name="FSC#BKCFG@15.1700:CurrUserAbbreviation">
    <vt:lpwstr>buc</vt:lpwstr>
  </property>
  <property fmtid="{D5CDD505-2E9C-101B-9397-08002B2CF9AE}" pid="21" name="FSC#BKCFG@15.1700:CategoryReference">
    <vt:lpwstr/>
  </property>
  <property fmtid="{D5CDD505-2E9C-101B-9397-08002B2CF9AE}" pid="22" name="FSC#BKCFG@15.1700:AssignedClassification_DE">
    <vt:lpwstr/>
  </property>
  <property fmtid="{D5CDD505-2E9C-101B-9397-08002B2CF9AE}" pid="23" name="FSC#BKCFG@15.1700:AssignedClassification_FR">
    <vt:lpwstr/>
  </property>
  <property fmtid="{D5CDD505-2E9C-101B-9397-08002B2CF9AE}" pid="24" name="FSC#BKCFG@15.1700:AssignedClassification_IT">
    <vt:lpwstr/>
  </property>
  <property fmtid="{D5CDD505-2E9C-101B-9397-08002B2CF9AE}" pid="25" name="FSC#BKCFG@15.1700:AssignedClassification_EN">
    <vt:lpwstr/>
  </property>
  <property fmtid="{D5CDD505-2E9C-101B-9397-08002B2CF9AE}" pid="26" name="FSC#BKCFG@15.1700:documentid">
    <vt:lpwstr/>
  </property>
  <property fmtid="{D5CDD505-2E9C-101B-9397-08002B2CF9AE}" pid="27" name="FSC#BKCFG@15.1700:cooAddress">
    <vt:lpwstr>COO.2094.301.5.777865</vt:lpwstr>
  </property>
  <property fmtid="{D5CDD505-2E9C-101B-9397-08002B2CF9AE}" pid="28" name="FSC#BKCFG@15.1700:sleeveFileReference">
    <vt:lpwstr/>
  </property>
  <property fmtid="{D5CDD505-2E9C-101B-9397-08002B2CF9AE}" pid="29" name="FSC#COOSYSTEM@1.1:Container">
    <vt:lpwstr>COO.2045.100.2.6310413</vt:lpwstr>
  </property>
  <property fmtid="{D5CDD505-2E9C-101B-9397-08002B2CF9AE}" pid="30" name="FSC#COOELAK@1.1001:Subject">
    <vt:lpwstr/>
  </property>
  <property fmtid="{D5CDD505-2E9C-101B-9397-08002B2CF9AE}" pid="31" name="FSC#COOELAK@1.1001:FileReference">
    <vt:lpwstr>611.54-06017</vt:lpwstr>
  </property>
  <property fmtid="{D5CDD505-2E9C-101B-9397-08002B2CF9AE}" pid="32" name="FSC#COOELAK@1.1001:FileRefYear">
    <vt:lpwstr>2005</vt:lpwstr>
  </property>
  <property fmtid="{D5CDD505-2E9C-101B-9397-08002B2CF9AE}" pid="33" name="FSC#COOELAK@1.1001:FileRefOrdinal">
    <vt:lpwstr>6017</vt:lpwstr>
  </property>
  <property fmtid="{D5CDD505-2E9C-101B-9397-08002B2CF9AE}" pid="34" name="FSC#COOELAK@1.1001:FileRefOU">
    <vt:lpwstr>V</vt:lpwstr>
  </property>
  <property fmtid="{D5CDD505-2E9C-101B-9397-08002B2CF9AE}" pid="35" name="FSC#COOELAK@1.1001:Organization">
    <vt:lpwstr/>
  </property>
  <property fmtid="{D5CDD505-2E9C-101B-9397-08002B2CF9AE}" pid="36" name="FSC#COOELAK@1.1001:Owner">
    <vt:lpwstr>Wysshaar Niklaus, Bern</vt:lpwstr>
  </property>
  <property fmtid="{D5CDD505-2E9C-101B-9397-08002B2CF9AE}" pid="37" name="FSC#COOELAK@1.1001:OwnerExtension">
    <vt:lpwstr>+41 58 463 42 85</vt:lpwstr>
  </property>
  <property fmtid="{D5CDD505-2E9C-101B-9397-08002B2CF9AE}" pid="38" name="FSC#COOELAK@1.1001:OwnerFaxExtension">
    <vt:lpwstr>+41 58 463 43 21</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Fahrzeuge (ASTRA)</vt:lpwstr>
  </property>
  <property fmtid="{D5CDD505-2E9C-101B-9397-08002B2CF9AE}" pid="44" name="FSC#COOELAK@1.1001:CreatedAt">
    <vt:lpwstr>04.05.2017</vt:lpwstr>
  </property>
  <property fmtid="{D5CDD505-2E9C-101B-9397-08002B2CF9AE}" pid="45" name="FSC#COOELAK@1.1001:OU">
    <vt:lpwstr>Fahrzeuge (ASTRA)</vt:lpwstr>
  </property>
  <property fmtid="{D5CDD505-2E9C-101B-9397-08002B2CF9AE}" pid="46" name="FSC#COOELAK@1.1001:Priority">
    <vt:lpwstr> ()</vt:lpwstr>
  </property>
  <property fmtid="{D5CDD505-2E9C-101B-9397-08002B2CF9AE}" pid="47" name="FSC#COOELAK@1.1001:ObjBarCode">
    <vt:lpwstr>*COO.2045.100.2.6310413*</vt:lpwstr>
  </property>
  <property fmtid="{D5CDD505-2E9C-101B-9397-08002B2CF9AE}" pid="48" name="FSC#COOELAK@1.1001:RefBarCode">
    <vt:lpwstr>*COO.2045.100.2.6310385*</vt:lpwstr>
  </property>
  <property fmtid="{D5CDD505-2E9C-101B-9397-08002B2CF9AE}" pid="49" name="FSC#COOELAK@1.1001:FileRefBarCode">
    <vt:lpwstr>*611.54-06017*</vt:lpwstr>
  </property>
  <property fmtid="{D5CDD505-2E9C-101B-9397-08002B2CF9AE}" pid="50" name="FSC#COOELAK@1.1001:ExternalRef">
    <vt:lpwstr/>
  </property>
  <property fmtid="{D5CDD505-2E9C-101B-9397-08002B2CF9AE}" pid="51" name="FSC#COOELAK@1.1001:IncomingNumber">
    <vt:lpwstr/>
  </property>
  <property fmtid="{D5CDD505-2E9C-101B-9397-08002B2CF9AE}" pid="52" name="FSC#COOELAK@1.1001:IncomingSubject">
    <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611.54</vt:lpwstr>
  </property>
  <property fmtid="{D5CDD505-2E9C-101B-9397-08002B2CF9AE}" pid="63" name="FSC#COOELAK@1.1001:CurrentUserRolePos">
    <vt:lpwstr>Sachbearbeiter/in</vt:lpwstr>
  </property>
  <property fmtid="{D5CDD505-2E9C-101B-9397-08002B2CF9AE}" pid="64" name="FSC#COOELAK@1.1001:CurrentUserEmail">
    <vt:lpwstr>heinz.berger@astra.admin.ch</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FSCFOLIO@1.1001:docpropproject">
    <vt:lpwstr/>
  </property>
  <property fmtid="{D5CDD505-2E9C-101B-9397-08002B2CF9AE}" pid="71" name="FSC#ASTRACFG@15.1700:Abs_Fachbereich">
    <vt:lpwstr/>
  </property>
  <property fmtid="{D5CDD505-2E9C-101B-9397-08002B2CF9AE}" pid="72" name="FSC#ASTRACFG@15.1700:Abs_Fachbereichsfunktion">
    <vt:lpwstr/>
  </property>
  <property fmtid="{D5CDD505-2E9C-101B-9397-08002B2CF9AE}" pid="73" name="FSC#ASTRACFG@15.1700:Absender_Fusszeilen">
    <vt:lpwstr>Bundesamt für Strassen ASTRA_x000d_
Niklaus Wysshaar_x000d_
Postadresse: 3003 Bern_x000d_
Weltpoststrasse 5, 3015 Bern_x000d_
Tel. +41 58 463 42 85, Fax +41 58 463 43 21_x000d_
niklaus.wysshaar@astra.admin.ch_x000d_
www.astra.admin.ch</vt:lpwstr>
  </property>
  <property fmtid="{D5CDD505-2E9C-101B-9397-08002B2CF9AE}" pid="74" name="FSC#ASTRACFG@15.1700:Abteilung">
    <vt:lpwstr/>
  </property>
  <property fmtid="{D5CDD505-2E9C-101B-9397-08002B2CF9AE}" pid="75" name="FSC#ASTRACFG@15.1700:Bereich">
    <vt:lpwstr/>
  </property>
  <property fmtid="{D5CDD505-2E9C-101B-9397-08002B2CF9AE}" pid="76" name="FSC#ASTRACFG@15.1700:Fachbereich">
    <vt:lpwstr/>
  </property>
  <property fmtid="{D5CDD505-2E9C-101B-9397-08002B2CF9AE}" pid="77" name="FSC#ASTRACFG@15.1700:FilialeOrt">
    <vt:lpwstr>Bern</vt:lpwstr>
  </property>
  <property fmtid="{D5CDD505-2E9C-101B-9397-08002B2CF9AE}" pid="78" name="FSC#ASTRACFG@15.1700:Funktion">
    <vt:lpwstr/>
  </property>
  <property fmtid="{D5CDD505-2E9C-101B-9397-08002B2CF9AE}" pid="79" name="FSC#ASTRACFG@15.1700:Postadresse">
    <vt:lpwstr>3003 Bern</vt:lpwstr>
  </property>
  <property fmtid="{D5CDD505-2E9C-101B-9397-08002B2CF9AE}" pid="80" name="FSC#ASTRACFG@15.1700:Standortadresse">
    <vt:lpwstr>Weltpoststrasse 5, 3015 Bern</vt:lpwstr>
  </property>
  <property fmtid="{D5CDD505-2E9C-101B-9397-08002B2CF9AE}" pid="81" name="FSC#UVEKCFG@15.1700:Function">
    <vt:lpwstr/>
  </property>
  <property fmtid="{D5CDD505-2E9C-101B-9397-08002B2CF9AE}" pid="82" name="FSC#UVEKCFG@15.1700:FileRespOrg">
    <vt:lpwstr>Fahrzeuge</vt:lpwstr>
  </property>
  <property fmtid="{D5CDD505-2E9C-101B-9397-08002B2CF9AE}" pid="83" name="FSC#UVEKCFG@15.1700:DefaultGroupFileResponsible">
    <vt:lpwstr>Fahrzeuge</vt:lpwstr>
  </property>
  <property fmtid="{D5CDD505-2E9C-101B-9397-08002B2CF9AE}" pid="84" name="FSC#UVEKCFG@15.1700:FileRespFunction">
    <vt:lpwstr/>
  </property>
  <property fmtid="{D5CDD505-2E9C-101B-9397-08002B2CF9AE}" pid="85" name="FSC#UVEKCFG@15.1700:AssignedClassification">
    <vt:lpwstr/>
  </property>
  <property fmtid="{D5CDD505-2E9C-101B-9397-08002B2CF9AE}" pid="86" name="FSC#UVEKCFG@15.1700:AssignedClassificationCode">
    <vt:lpwstr/>
  </property>
  <property fmtid="{D5CDD505-2E9C-101B-9397-08002B2CF9AE}" pid="87" name="FSC#UVEKCFG@15.1700:FileResponsible">
    <vt:lpwstr>Niklaus Wysshaar</vt:lpwstr>
  </property>
  <property fmtid="{D5CDD505-2E9C-101B-9397-08002B2CF9AE}" pid="88" name="FSC#UVEKCFG@15.1700:FileResponsibleTel">
    <vt:lpwstr>+41 58 463 42 85</vt:lpwstr>
  </property>
  <property fmtid="{D5CDD505-2E9C-101B-9397-08002B2CF9AE}" pid="89" name="FSC#UVEKCFG@15.1700:FileResponsibleEmail">
    <vt:lpwstr>niklaus.wysshaar@astra.admin.ch</vt:lpwstr>
  </property>
  <property fmtid="{D5CDD505-2E9C-101B-9397-08002B2CF9AE}" pid="90" name="FSC#UVEKCFG@15.1700:FileResponsibleFax">
    <vt:lpwstr>+41 58 463 43 21</vt:lpwstr>
  </property>
  <property fmtid="{D5CDD505-2E9C-101B-9397-08002B2CF9AE}" pid="91" name="FSC#UVEKCFG@15.1700:FileResponsibleAddress">
    <vt:lpwstr>Mühlestrasse 2, 3003 Bern</vt:lpwstr>
  </property>
  <property fmtid="{D5CDD505-2E9C-101B-9397-08002B2CF9AE}" pid="92" name="FSC#UVEKCFG@15.1700:FileResponsibleStreet">
    <vt:lpwstr>Mühlestrasse 2</vt:lpwstr>
  </property>
  <property fmtid="{D5CDD505-2E9C-101B-9397-08002B2CF9AE}" pid="93" name="FSC#UVEKCFG@15.1700:FileResponsiblezipcode">
    <vt:lpwstr>3003</vt:lpwstr>
  </property>
  <property fmtid="{D5CDD505-2E9C-101B-9397-08002B2CF9AE}" pid="94" name="FSC#UVEKCFG@15.1700:FileResponsiblecity">
    <vt:lpwstr>Bern</vt:lpwstr>
  </property>
  <property fmtid="{D5CDD505-2E9C-101B-9397-08002B2CF9AE}" pid="95" name="FSC#UVEKCFG@15.1700:FileResponsibleAbbreviation">
    <vt:lpwstr>Wyn</vt:lpwstr>
  </property>
  <property fmtid="{D5CDD505-2E9C-101B-9397-08002B2CF9AE}" pid="96" name="FSC#UVEKCFG@15.1700:FileRespOrgHome">
    <vt:lpwstr/>
  </property>
  <property fmtid="{D5CDD505-2E9C-101B-9397-08002B2CF9AE}" pid="97" name="FSC#UVEKCFG@15.1700:CurrUserAbbreviation">
    <vt:lpwstr>Ber</vt:lpwstr>
  </property>
  <property fmtid="{D5CDD505-2E9C-101B-9397-08002B2CF9AE}" pid="98" name="FSC#UVEKCFG@15.1700:CategoryReference">
    <vt:lpwstr>611.54</vt:lpwstr>
  </property>
  <property fmtid="{D5CDD505-2E9C-101B-9397-08002B2CF9AE}" pid="99" name="FSC#UVEKCFG@15.1700:cooAddress">
    <vt:lpwstr>COO.2045.100.2.6310413</vt:lpwstr>
  </property>
  <property fmtid="{D5CDD505-2E9C-101B-9397-08002B2CF9AE}" pid="100" name="FSC#UVEKCFG@15.1700:sleeveFileReference">
    <vt:lpwstr/>
  </property>
  <property fmtid="{D5CDD505-2E9C-101B-9397-08002B2CF9AE}" pid="101" name="FSC#UVEKCFG@15.1700:BureauName">
    <vt:lpwstr>Bundesamt für Strassen</vt:lpwstr>
  </property>
  <property fmtid="{D5CDD505-2E9C-101B-9397-08002B2CF9AE}" pid="102" name="FSC#UVEKCFG@15.1700:BureauShortName">
    <vt:lpwstr>ASTRA</vt:lpwstr>
  </property>
  <property fmtid="{D5CDD505-2E9C-101B-9397-08002B2CF9AE}" pid="103" name="FSC#UVEKCFG@15.1700:BureauWebsite">
    <vt:lpwstr>www.astra.admin.ch</vt:lpwstr>
  </property>
  <property fmtid="{D5CDD505-2E9C-101B-9397-08002B2CF9AE}" pid="104" name="FSC#UVEKCFG@15.1700:SubFileTitle">
    <vt:lpwstr>UNECE Genf, GRPE 8.-9. Juni 2017</vt:lpwstr>
  </property>
  <property fmtid="{D5CDD505-2E9C-101B-9397-08002B2CF9AE}" pid="105" name="FSC#UVEKCFG@15.1700:ForeignNumber">
    <vt:lpwstr/>
  </property>
  <property fmtid="{D5CDD505-2E9C-101B-9397-08002B2CF9AE}" pid="106" name="FSC#UVEKCFG@15.1700:Amtstitel">
    <vt:lpwstr/>
  </property>
  <property fmtid="{D5CDD505-2E9C-101B-9397-08002B2CF9AE}" pid="107" name="FSC#UVEKCFG@15.1700:ZusendungAm">
    <vt:lpwstr/>
  </property>
  <property fmtid="{D5CDD505-2E9C-101B-9397-08002B2CF9AE}" pid="108" name="FSC#UVEKCFG@15.1700:SignerLeft">
    <vt:lpwstr/>
  </property>
  <property fmtid="{D5CDD505-2E9C-101B-9397-08002B2CF9AE}" pid="109" name="FSC#UVEKCFG@15.1700:SignerRight">
    <vt:lpwstr/>
  </property>
  <property fmtid="{D5CDD505-2E9C-101B-9397-08002B2CF9AE}" pid="110" name="FSC#UVEKCFG@15.1700:SignerLeftJobTitle">
    <vt:lpwstr/>
  </property>
  <property fmtid="{D5CDD505-2E9C-101B-9397-08002B2CF9AE}" pid="111" name="FSC#UVEKCFG@15.1700:SignerRightJobTitle">
    <vt:lpwstr/>
  </property>
  <property fmtid="{D5CDD505-2E9C-101B-9397-08002B2CF9AE}" pid="112" name="FSC#UVEKCFG@15.1700:SignerLeftFunction">
    <vt:lpwstr/>
  </property>
  <property fmtid="{D5CDD505-2E9C-101B-9397-08002B2CF9AE}" pid="113" name="FSC#UVEKCFG@15.1700:SignerRightFunction">
    <vt:lpwstr/>
  </property>
  <property fmtid="{D5CDD505-2E9C-101B-9397-08002B2CF9AE}" pid="114" name="FSC#UVEKCFG@15.1700:SignerLeftUserRoleGroup">
    <vt:lpwstr/>
  </property>
  <property fmtid="{D5CDD505-2E9C-101B-9397-08002B2CF9AE}" pid="115" name="FSC#UVEKCFG@15.1700:SignerRightUserRoleGroup">
    <vt:lpwstr/>
  </property>
  <property fmtid="{D5CDD505-2E9C-101B-9397-08002B2CF9AE}" pid="116" name="FSC#UVEKCFG@15.1700:DocumentNumber">
    <vt:lpwstr>Q184-1502</vt:lpwstr>
  </property>
  <property fmtid="{D5CDD505-2E9C-101B-9397-08002B2CF9AE}" pid="117" name="FSC#UVEKCFG@15.1700:AssignmentNumber">
    <vt:lpwstr/>
  </property>
  <property fmtid="{D5CDD505-2E9C-101B-9397-08002B2CF9AE}" pid="118" name="FSC#UVEKCFG@15.1700:EM_Personal">
    <vt:lpwstr/>
  </property>
  <property fmtid="{D5CDD505-2E9C-101B-9397-08002B2CF9AE}" pid="119" name="FSC#UVEKCFG@15.1700:EM_Geschlecht">
    <vt:lpwstr/>
  </property>
  <property fmtid="{D5CDD505-2E9C-101B-9397-08002B2CF9AE}" pid="120" name="FSC#UVEKCFG@15.1700:EM_GebDatum">
    <vt:lpwstr/>
  </property>
  <property fmtid="{D5CDD505-2E9C-101B-9397-08002B2CF9AE}" pid="121" name="FSC#UVEKCFG@15.1700:EM_Funktion">
    <vt:lpwstr/>
  </property>
  <property fmtid="{D5CDD505-2E9C-101B-9397-08002B2CF9AE}" pid="122" name="FSC#UVEKCFG@15.1700:EM_Beruf">
    <vt:lpwstr/>
  </property>
  <property fmtid="{D5CDD505-2E9C-101B-9397-08002B2CF9AE}" pid="123" name="FSC#UVEKCFG@15.1700:EM_SVNR">
    <vt:lpwstr/>
  </property>
  <property fmtid="{D5CDD505-2E9C-101B-9397-08002B2CF9AE}" pid="124" name="FSC#UVEKCFG@15.1700:EM_Familienstand">
    <vt:lpwstr/>
  </property>
  <property fmtid="{D5CDD505-2E9C-101B-9397-08002B2CF9AE}" pid="125" name="FSC#UVEKCFG@15.1700:EM_Muttersprache">
    <vt:lpwstr/>
  </property>
  <property fmtid="{D5CDD505-2E9C-101B-9397-08002B2CF9AE}" pid="126" name="FSC#UVEKCFG@15.1700:EM_Geboren_in">
    <vt:lpwstr/>
  </property>
  <property fmtid="{D5CDD505-2E9C-101B-9397-08002B2CF9AE}" pid="127" name="FSC#UVEKCFG@15.1700:EM_Briefanrede">
    <vt:lpwstr/>
  </property>
  <property fmtid="{D5CDD505-2E9C-101B-9397-08002B2CF9AE}" pid="128" name="FSC#UVEKCFG@15.1700:EM_Kommunikationssprache">
    <vt:lpwstr/>
  </property>
  <property fmtid="{D5CDD505-2E9C-101B-9397-08002B2CF9AE}" pid="129" name="FSC#UVEKCFG@15.1700:EM_Webseite">
    <vt:lpwstr/>
  </property>
  <property fmtid="{D5CDD505-2E9C-101B-9397-08002B2CF9AE}" pid="130" name="FSC#UVEKCFG@15.1700:EM_TelNr_Business">
    <vt:lpwstr/>
  </property>
  <property fmtid="{D5CDD505-2E9C-101B-9397-08002B2CF9AE}" pid="131" name="FSC#UVEKCFG@15.1700:EM_TelNr_Private">
    <vt:lpwstr/>
  </property>
  <property fmtid="{D5CDD505-2E9C-101B-9397-08002B2CF9AE}" pid="132" name="FSC#UVEKCFG@15.1700:EM_TelNr_Mobile">
    <vt:lpwstr/>
  </property>
  <property fmtid="{D5CDD505-2E9C-101B-9397-08002B2CF9AE}" pid="133" name="FSC#UVEKCFG@15.1700:EM_TelNr_Other">
    <vt:lpwstr/>
  </property>
  <property fmtid="{D5CDD505-2E9C-101B-9397-08002B2CF9AE}" pid="134" name="FSC#UVEKCFG@15.1700:EM_TelNr_Fax">
    <vt:lpwstr/>
  </property>
  <property fmtid="{D5CDD505-2E9C-101B-9397-08002B2CF9AE}" pid="135" name="FSC#UVEKCFG@15.1700:EM_EMail1">
    <vt:lpwstr/>
  </property>
  <property fmtid="{D5CDD505-2E9C-101B-9397-08002B2CF9AE}" pid="136" name="FSC#UVEKCFG@15.1700:EM_EMail2">
    <vt:lpwstr/>
  </property>
  <property fmtid="{D5CDD505-2E9C-101B-9397-08002B2CF9AE}" pid="137" name="FSC#UVEKCFG@15.1700:EM_EMail3">
    <vt:lpwstr/>
  </property>
  <property fmtid="{D5CDD505-2E9C-101B-9397-08002B2CF9AE}" pid="138" name="FSC#UVEKCFG@15.1700:EM_Name">
    <vt:lpwstr/>
  </property>
  <property fmtid="{D5CDD505-2E9C-101B-9397-08002B2CF9AE}" pid="139" name="FSC#UVEKCFG@15.1700:EM_UID">
    <vt:lpwstr/>
  </property>
  <property fmtid="{D5CDD505-2E9C-101B-9397-08002B2CF9AE}" pid="140" name="FSC#UVEKCFG@15.1700:EM_Rechtsform">
    <vt:lpwstr/>
  </property>
  <property fmtid="{D5CDD505-2E9C-101B-9397-08002B2CF9AE}" pid="141" name="FSC#UVEKCFG@15.1700:EM_Klassifizierung">
    <vt:lpwstr/>
  </property>
  <property fmtid="{D5CDD505-2E9C-101B-9397-08002B2CF9AE}" pid="142" name="FSC#UVEKCFG@15.1700:EM_Gruendungsjahr">
    <vt:lpwstr/>
  </property>
  <property fmtid="{D5CDD505-2E9C-101B-9397-08002B2CF9AE}" pid="143" name="FSC#UVEKCFG@15.1700:EM_Versandart">
    <vt:lpwstr>B-Post</vt:lpwstr>
  </property>
  <property fmtid="{D5CDD505-2E9C-101B-9397-08002B2CF9AE}" pid="144" name="FSC#UVEKCFG@15.1700:EM_Versandvermek">
    <vt:lpwstr/>
  </property>
  <property fmtid="{D5CDD505-2E9C-101B-9397-08002B2CF9AE}" pid="145" name="FSC#UVEKCFG@15.1700:EM_Anrede">
    <vt:lpwstr/>
  </property>
  <property fmtid="{D5CDD505-2E9C-101B-9397-08002B2CF9AE}" pid="146" name="FSC#UVEKCFG@15.1700:EM_Titel">
    <vt:lpwstr/>
  </property>
  <property fmtid="{D5CDD505-2E9C-101B-9397-08002B2CF9AE}" pid="147" name="FSC#UVEKCFG@15.1700:EM_Nachgestellter_Titel">
    <vt:lpwstr/>
  </property>
  <property fmtid="{D5CDD505-2E9C-101B-9397-08002B2CF9AE}" pid="148" name="FSC#UVEKCFG@15.1700:EM_Vorname">
    <vt:lpwstr/>
  </property>
  <property fmtid="{D5CDD505-2E9C-101B-9397-08002B2CF9AE}" pid="149" name="FSC#UVEKCFG@15.1700:EM_Nachname">
    <vt:lpwstr/>
  </property>
  <property fmtid="{D5CDD505-2E9C-101B-9397-08002B2CF9AE}" pid="150" name="FSC#UVEKCFG@15.1700:EM_Kurzbezeichnung">
    <vt:lpwstr/>
  </property>
  <property fmtid="{D5CDD505-2E9C-101B-9397-08002B2CF9AE}" pid="151" name="FSC#UVEKCFG@15.1700:EM_Organisations_Zeile_1">
    <vt:lpwstr/>
  </property>
  <property fmtid="{D5CDD505-2E9C-101B-9397-08002B2CF9AE}" pid="152" name="FSC#UVEKCFG@15.1700:EM_Organisations_Zeile_2">
    <vt:lpwstr/>
  </property>
  <property fmtid="{D5CDD505-2E9C-101B-9397-08002B2CF9AE}" pid="153" name="FSC#UVEKCFG@15.1700:EM_Organisations_Zeile_3">
    <vt:lpwstr/>
  </property>
  <property fmtid="{D5CDD505-2E9C-101B-9397-08002B2CF9AE}" pid="154" name="FSC#UVEKCFG@15.1700:EM_Strasse">
    <vt:lpwstr/>
  </property>
  <property fmtid="{D5CDD505-2E9C-101B-9397-08002B2CF9AE}" pid="155" name="FSC#UVEKCFG@15.1700:EM_Hausnummer">
    <vt:lpwstr/>
  </property>
  <property fmtid="{D5CDD505-2E9C-101B-9397-08002B2CF9AE}" pid="156" name="FSC#UVEKCFG@15.1700:EM_Strasse2">
    <vt:lpwstr/>
  </property>
  <property fmtid="{D5CDD505-2E9C-101B-9397-08002B2CF9AE}" pid="157" name="FSC#UVEKCFG@15.1700:EM_Hausnummer_Zusatz">
    <vt:lpwstr/>
  </property>
  <property fmtid="{D5CDD505-2E9C-101B-9397-08002B2CF9AE}" pid="158" name="FSC#UVEKCFG@15.1700:EM_Postfach">
    <vt:lpwstr/>
  </property>
  <property fmtid="{D5CDD505-2E9C-101B-9397-08002B2CF9AE}" pid="159" name="FSC#UVEKCFG@15.1700:EM_PLZ">
    <vt:lpwstr/>
  </property>
  <property fmtid="{D5CDD505-2E9C-101B-9397-08002B2CF9AE}" pid="160" name="FSC#UVEKCFG@15.1700:EM_Ort">
    <vt:lpwstr/>
  </property>
  <property fmtid="{D5CDD505-2E9C-101B-9397-08002B2CF9AE}" pid="161" name="FSC#UVEKCFG@15.1700:EM_Land">
    <vt:lpwstr/>
  </property>
  <property fmtid="{D5CDD505-2E9C-101B-9397-08002B2CF9AE}" pid="162" name="FSC#UVEKCFG@15.1700:EM_E_Mail_Adresse">
    <vt:lpwstr/>
  </property>
  <property fmtid="{D5CDD505-2E9C-101B-9397-08002B2CF9AE}" pid="163" name="FSC#UVEKCFG@15.1700:EM_Funktionsbezeichnung">
    <vt:lpwstr/>
  </property>
  <property fmtid="{D5CDD505-2E9C-101B-9397-08002B2CF9AE}" pid="164" name="FSC#UVEKCFG@15.1700:EM_Serienbrieffeld_1">
    <vt:lpwstr/>
  </property>
  <property fmtid="{D5CDD505-2E9C-101B-9397-08002B2CF9AE}" pid="165" name="FSC#UVEKCFG@15.1700:EM_Serienbrieffeld_2">
    <vt:lpwstr/>
  </property>
  <property fmtid="{D5CDD505-2E9C-101B-9397-08002B2CF9AE}" pid="166" name="FSC#UVEKCFG@15.1700:EM_Serienbrieffeld_3">
    <vt:lpwstr/>
  </property>
  <property fmtid="{D5CDD505-2E9C-101B-9397-08002B2CF9AE}" pid="167" name="FSC#UVEKCFG@15.1700:EM_Serienbrieffeld_4">
    <vt:lpwstr/>
  </property>
  <property fmtid="{D5CDD505-2E9C-101B-9397-08002B2CF9AE}" pid="168" name="FSC#UVEKCFG@15.1700:EM_Serienbrieffeld_5">
    <vt:lpwstr/>
  </property>
  <property fmtid="{D5CDD505-2E9C-101B-9397-08002B2CF9AE}" pid="169" name="FSC#UVEKCFG@15.1700:EM_Address">
    <vt:lpwstr/>
  </property>
  <property fmtid="{D5CDD505-2E9C-101B-9397-08002B2CF9AE}" pid="170" name="FSC#UVEKCFG@15.1700:Abs_Nachname">
    <vt:lpwstr>Wysshaar</vt:lpwstr>
  </property>
  <property fmtid="{D5CDD505-2E9C-101B-9397-08002B2CF9AE}" pid="171" name="FSC#UVEKCFG@15.1700:Abs_Vorname">
    <vt:lpwstr>Niklaus</vt:lpwstr>
  </property>
  <property fmtid="{D5CDD505-2E9C-101B-9397-08002B2CF9AE}" pid="172" name="FSC#UVEKCFG@15.1700:Abs_Zeichen">
    <vt:lpwstr>Wyn</vt:lpwstr>
  </property>
  <property fmtid="{D5CDD505-2E9C-101B-9397-08002B2CF9AE}" pid="173" name="FSC#UVEKCFG@15.1700:Anrede">
    <vt:lpwstr/>
  </property>
  <property fmtid="{D5CDD505-2E9C-101B-9397-08002B2CF9AE}" pid="174" name="FSC#UVEKCFG@15.1700:EM_Versandartspez">
    <vt:lpwstr/>
  </property>
  <property fmtid="{D5CDD505-2E9C-101B-9397-08002B2CF9AE}" pid="175" name="FSC#UVEKCFG@15.1700:Briefdatum">
    <vt:lpwstr>08.05.2017</vt:lpwstr>
  </property>
  <property fmtid="{D5CDD505-2E9C-101B-9397-08002B2CF9AE}" pid="176" name="FSC#UVEKCFG@15.1700:Empf_Zeichen">
    <vt:lpwstr/>
  </property>
  <property fmtid="{D5CDD505-2E9C-101B-9397-08002B2CF9AE}" pid="177" name="FSC#UVEKCFG@15.1700:FilialePLZ">
    <vt:lpwstr>3015</vt:lpwstr>
  </property>
  <property fmtid="{D5CDD505-2E9C-101B-9397-08002B2CF9AE}" pid="178" name="FSC#UVEKCFG@15.1700:Gegenstand">
    <vt:lpwstr>BETREFF</vt:lpwstr>
  </property>
  <property fmtid="{D5CDD505-2E9C-101B-9397-08002B2CF9AE}" pid="179" name="FSC#UVEKCFG@15.1700:Nummer">
    <vt:lpwstr>Q184-1502</vt:lpwstr>
  </property>
  <property fmtid="{D5CDD505-2E9C-101B-9397-08002B2CF9AE}" pid="180" name="FSC#UVEKCFG@15.1700:Unterschrift_Nachname">
    <vt:lpwstr/>
  </property>
  <property fmtid="{D5CDD505-2E9C-101B-9397-08002B2CF9AE}" pid="181" name="FSC#UVEKCFG@15.1700:Unterschrift_Vorname">
    <vt:lpwstr/>
  </property>
  <property fmtid="{D5CDD505-2E9C-101B-9397-08002B2CF9AE}" pid="182" name="FSC#ATSTATECFG@1.1001:Office">
    <vt:lpwstr/>
  </property>
  <property fmtid="{D5CDD505-2E9C-101B-9397-08002B2CF9AE}" pid="183" name="FSC#ATSTATECFG@1.1001:Agent">
    <vt:lpwstr>Niklaus Wysshaar</vt:lpwstr>
  </property>
  <property fmtid="{D5CDD505-2E9C-101B-9397-08002B2CF9AE}" pid="184" name="FSC#ATSTATECFG@1.1001:AgentPhone">
    <vt:lpwstr>+41 58 463 42 85</vt:lpwstr>
  </property>
  <property fmtid="{D5CDD505-2E9C-101B-9397-08002B2CF9AE}" pid="185" name="FSC#ATSTATECFG@1.1001:DepartmentFax">
    <vt:lpwstr/>
  </property>
  <property fmtid="{D5CDD505-2E9C-101B-9397-08002B2CF9AE}" pid="186" name="FSC#ATSTATECFG@1.1001:DepartmentEmail">
    <vt:lpwstr/>
  </property>
  <property fmtid="{D5CDD505-2E9C-101B-9397-08002B2CF9AE}" pid="187" name="FSC#ATSTATECFG@1.1001:SubfileDate">
    <vt:lpwstr/>
  </property>
  <property fmtid="{D5CDD505-2E9C-101B-9397-08002B2CF9AE}" pid="188" name="FSC#ATSTATECFG@1.1001:SubfileSubject">
    <vt:lpwstr/>
  </property>
  <property fmtid="{D5CDD505-2E9C-101B-9397-08002B2CF9AE}" pid="189" name="FSC#ATSTATECFG@1.1001:DepartmentZipCode">
    <vt:lpwstr/>
  </property>
  <property fmtid="{D5CDD505-2E9C-101B-9397-08002B2CF9AE}" pid="190" name="FSC#ATSTATECFG@1.1001:DepartmentCountry">
    <vt:lpwstr/>
  </property>
  <property fmtid="{D5CDD505-2E9C-101B-9397-08002B2CF9AE}" pid="191" name="FSC#ATSTATECFG@1.1001:DepartmentCity">
    <vt:lpwstr/>
  </property>
  <property fmtid="{D5CDD505-2E9C-101B-9397-08002B2CF9AE}" pid="192" name="FSC#ATSTATECFG@1.1001:DepartmentStreet">
    <vt:lpwstr/>
  </property>
  <property fmtid="{D5CDD505-2E9C-101B-9397-08002B2CF9AE}" pid="193" name="FSC#ATSTATECFG@1.1001:DepartmentDVR">
    <vt:lpwstr/>
  </property>
  <property fmtid="{D5CDD505-2E9C-101B-9397-08002B2CF9AE}" pid="194" name="FSC#ATSTATECFG@1.1001:DepartmentUID">
    <vt:lpwstr/>
  </property>
  <property fmtid="{D5CDD505-2E9C-101B-9397-08002B2CF9AE}" pid="195" name="FSC#ATSTATECFG@1.1001:SubfileReference">
    <vt:lpwstr>611.54-06017/00021</vt:lpwstr>
  </property>
  <property fmtid="{D5CDD505-2E9C-101B-9397-08002B2CF9AE}" pid="196" name="FSC#ATSTATECFG@1.1001:Clause">
    <vt:lpwstr/>
  </property>
  <property fmtid="{D5CDD505-2E9C-101B-9397-08002B2CF9AE}" pid="197" name="FSC#ATSTATECFG@1.1001:ApprovedSignature">
    <vt:lpwstr/>
  </property>
  <property fmtid="{D5CDD505-2E9C-101B-9397-08002B2CF9AE}" pid="198" name="FSC#ATSTATECFG@1.1001:BankAccount">
    <vt:lpwstr/>
  </property>
  <property fmtid="{D5CDD505-2E9C-101B-9397-08002B2CF9AE}" pid="199" name="FSC#ATSTATECFG@1.1001:BankAccountOwner">
    <vt:lpwstr/>
  </property>
  <property fmtid="{D5CDD505-2E9C-101B-9397-08002B2CF9AE}" pid="200" name="FSC#ATSTATECFG@1.1001:BankInstitute">
    <vt:lpwstr/>
  </property>
  <property fmtid="{D5CDD505-2E9C-101B-9397-08002B2CF9AE}" pid="201" name="FSC#ATSTATECFG@1.1001:BankAccountID">
    <vt:lpwstr/>
  </property>
  <property fmtid="{D5CDD505-2E9C-101B-9397-08002B2CF9AE}" pid="202" name="FSC#ATSTATECFG@1.1001:BankAccountIBAN">
    <vt:lpwstr/>
  </property>
  <property fmtid="{D5CDD505-2E9C-101B-9397-08002B2CF9AE}" pid="203" name="FSC#ATSTATECFG@1.1001:BankAccountBIC">
    <vt:lpwstr/>
  </property>
  <property fmtid="{D5CDD505-2E9C-101B-9397-08002B2CF9AE}" pid="204" name="FSC#ATSTATECFG@1.1001:BankName">
    <vt:lpwstr/>
  </property>
  <property fmtid="{D5CDD505-2E9C-101B-9397-08002B2CF9AE}" pid="205" name="ContentTypeId">
    <vt:lpwstr>0x0101003B8422D08C252547BB1CFA7F78E2CB83</vt:lpwstr>
  </property>
  <property fmtid="{D5CDD505-2E9C-101B-9397-08002B2CF9AE}" pid="206" name="docIndexRef">
    <vt:lpwstr>d7f4bdc4-5989-468f-b479-c9e8ef8ea84b</vt:lpwstr>
  </property>
  <property fmtid="{D5CDD505-2E9C-101B-9397-08002B2CF9AE}" pid="207" name="bjSaver">
    <vt:lpwstr>Wr/Ax3ShNa7vU+bPvvWmNYShVw6dA7av</vt:lpwstr>
  </property>
  <property fmtid="{D5CDD505-2E9C-101B-9397-08002B2CF9AE}" pid="208" name="bjDocumentSecurityLabel">
    <vt:lpwstr>SecrecyB</vt:lpwstr>
  </property>
  <property fmtid="{D5CDD505-2E9C-101B-9397-08002B2CF9AE}" pid="209" name="bjClsUserRVM">
    <vt:lpwstr>[]</vt:lpwstr>
  </property>
  <property fmtid="{D5CDD505-2E9C-101B-9397-08002B2CF9AE}" pid="210" name="bjLabelHistoryID">
    <vt:lpwstr>{11602124-FBAA-4EA2-A03E-2B9D2517D177}</vt:lpwstr>
  </property>
  <property fmtid="{D5CDD505-2E9C-101B-9397-08002B2CF9AE}" pid="211" name="bjDocumentLabelXML">
    <vt:lpwstr>&lt;?xml version="1.0" encoding="us-ascii"?&gt;&lt;sisl xmlns:xsd="http://www.w3.org/2001/XMLSchema" xmlns:xsi="http://www.w3.org/2001/XMLSchema-instance" sislVersion="0" policy="f93675b6-01a2-4849-a189-2f6615772e13" origin="userSelected" xmlns="http://www.boldonj</vt:lpwstr>
  </property>
  <property fmtid="{D5CDD505-2E9C-101B-9397-08002B2CF9AE}" pid="212" name="bjDocumentLabelXML-0">
    <vt:lpwstr>ames.com/2008/01/sie/internal/label"&gt;&lt;element uid="id_classification_confidential" value="" /&gt;&lt;/sisl&gt;</vt:lpwstr>
  </property>
  <property fmtid="{D5CDD505-2E9C-101B-9397-08002B2CF9AE}" pid="213" name="gba66df640194346a5267c50f24d4797">
    <vt:lpwstr/>
  </property>
  <property fmtid="{D5CDD505-2E9C-101B-9397-08002B2CF9AE}" pid="214" name="MediaServiceImageTags">
    <vt:lpwstr/>
  </property>
  <property fmtid="{D5CDD505-2E9C-101B-9397-08002B2CF9AE}" pid="215" name="Office_x0020_of_x0020_Origin">
    <vt:lpwstr/>
  </property>
  <property fmtid="{D5CDD505-2E9C-101B-9397-08002B2CF9AE}" pid="216" name="Office of Origin">
    <vt:lpwstr/>
  </property>
</Properties>
</file>