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B84D1C">
        <w:trPr>
          <w:cantSplit/>
          <w:trHeight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025CA57B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GR</w:t>
            </w:r>
            <w:r w:rsidR="00BB1F39" w:rsidRPr="00DC3460">
              <w:rPr>
                <w:lang w:val="en-GB"/>
              </w:rPr>
              <w:t>BP</w:t>
            </w:r>
            <w:r w:rsidRPr="00DC3460">
              <w:rPr>
                <w:lang w:val="en-GB"/>
              </w:rPr>
              <w:t>/</w:t>
            </w:r>
            <w:r w:rsidR="00BB1F39" w:rsidRPr="00DC3460">
              <w:rPr>
                <w:lang w:val="en-GB"/>
              </w:rPr>
              <w:t>202</w:t>
            </w:r>
            <w:r w:rsidR="0075683A">
              <w:rPr>
                <w:lang w:val="en-GB"/>
              </w:rPr>
              <w:t>3</w:t>
            </w:r>
            <w:r w:rsidRPr="00DC3460">
              <w:rPr>
                <w:lang w:val="en-GB"/>
              </w:rPr>
              <w:t>/</w:t>
            </w:r>
            <w:r w:rsidR="00052942">
              <w:rPr>
                <w:lang w:val="en-GB"/>
              </w:rPr>
              <w:t>4</w:t>
            </w:r>
          </w:p>
        </w:tc>
      </w:tr>
      <w:tr w:rsidR="00E03A64" w:rsidRPr="00CC0197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53186DFD" w:rsidR="00E03A64" w:rsidRPr="00DC3460" w:rsidRDefault="00B84D1C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22 </w:t>
            </w:r>
            <w:r w:rsidR="00CC0197">
              <w:rPr>
                <w:lang w:val="en-GB"/>
              </w:rPr>
              <w:t xml:space="preserve">November </w:t>
            </w:r>
            <w:r w:rsidR="006A187B" w:rsidRPr="00215639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6FDACA68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BB1F39" w:rsidRPr="00DC3460">
        <w:rPr>
          <w:b/>
          <w:bCs/>
          <w:lang w:val="en-GB"/>
        </w:rPr>
        <w:t>Noise and Tyres</w:t>
      </w:r>
      <w:r w:rsidR="008A1FD4">
        <w:rPr>
          <w:b/>
          <w:bCs/>
          <w:lang w:val="en-GB"/>
        </w:rPr>
        <w:tab/>
      </w:r>
    </w:p>
    <w:p w14:paraId="74151247" w14:textId="731228B4" w:rsidR="00904E96" w:rsidRPr="00DC3460" w:rsidRDefault="00904E96" w:rsidP="00904E96">
      <w:pPr>
        <w:rPr>
          <w:b/>
          <w:lang w:val="en-GB"/>
        </w:rPr>
      </w:pPr>
      <w:r w:rsidRPr="00DC3460">
        <w:rPr>
          <w:b/>
          <w:lang w:val="en-GB"/>
        </w:rPr>
        <w:t>Seventy-</w:t>
      </w:r>
      <w:r w:rsidR="00461EE2">
        <w:rPr>
          <w:b/>
          <w:lang w:val="en-GB"/>
        </w:rPr>
        <w:t>s</w:t>
      </w:r>
      <w:r w:rsidR="0070381D">
        <w:rPr>
          <w:b/>
          <w:lang w:val="en-GB"/>
        </w:rPr>
        <w:t>e</w:t>
      </w:r>
      <w:r w:rsidR="00461EE2">
        <w:rPr>
          <w:b/>
          <w:lang w:val="en-GB"/>
        </w:rPr>
        <w:t xml:space="preserve">venth </w:t>
      </w:r>
      <w:r w:rsidRPr="00DC3460">
        <w:rPr>
          <w:b/>
          <w:lang w:val="en-GB"/>
        </w:rPr>
        <w:t xml:space="preserve">session </w:t>
      </w:r>
    </w:p>
    <w:p w14:paraId="676B1C89" w14:textId="5A8D19F1" w:rsidR="00904E96" w:rsidRPr="00DC3460" w:rsidRDefault="00904E96" w:rsidP="00904E96">
      <w:pPr>
        <w:rPr>
          <w:bCs/>
          <w:lang w:val="en-GB"/>
        </w:rPr>
      </w:pPr>
      <w:r w:rsidRPr="00DC3460">
        <w:rPr>
          <w:lang w:val="en-GB"/>
        </w:rPr>
        <w:t>Geneva</w:t>
      </w:r>
      <w:r w:rsidRPr="00DC3460">
        <w:rPr>
          <w:bCs/>
          <w:lang w:val="en-GB"/>
        </w:rPr>
        <w:t xml:space="preserve">, </w:t>
      </w:r>
      <w:r w:rsidR="0075683A">
        <w:rPr>
          <w:bCs/>
          <w:lang w:val="en-GB"/>
        </w:rPr>
        <w:t xml:space="preserve">7–10 February </w:t>
      </w:r>
      <w:r w:rsidR="004468FA" w:rsidRPr="00DC3460">
        <w:rPr>
          <w:bCs/>
          <w:lang w:val="en-GB"/>
        </w:rPr>
        <w:t>202</w:t>
      </w:r>
      <w:r w:rsidR="0075683A">
        <w:rPr>
          <w:bCs/>
          <w:lang w:val="en-GB"/>
        </w:rPr>
        <w:t>3</w:t>
      </w:r>
    </w:p>
    <w:p w14:paraId="13329F98" w14:textId="4FA0627B" w:rsidR="00904E96" w:rsidRPr="00DC3460" w:rsidRDefault="00904E96" w:rsidP="00904E96">
      <w:pPr>
        <w:rPr>
          <w:bCs/>
          <w:lang w:val="en-GB"/>
        </w:rPr>
      </w:pPr>
      <w:r w:rsidRPr="002A3003">
        <w:rPr>
          <w:bCs/>
          <w:lang w:val="en-GB"/>
        </w:rPr>
        <w:t>Item</w:t>
      </w:r>
      <w:r w:rsidR="006709C3">
        <w:rPr>
          <w:bCs/>
          <w:lang w:val="en-GB"/>
        </w:rPr>
        <w:t xml:space="preserve"> </w:t>
      </w:r>
      <w:r w:rsidR="008126F4">
        <w:rPr>
          <w:bCs/>
          <w:lang w:val="en-GB"/>
        </w:rPr>
        <w:t>5 (</w:t>
      </w:r>
      <w:r w:rsidR="00052942">
        <w:rPr>
          <w:bCs/>
          <w:lang w:val="en-GB"/>
        </w:rPr>
        <w:t>d</w:t>
      </w:r>
      <w:r w:rsidR="008126F4">
        <w:rPr>
          <w:bCs/>
          <w:lang w:val="en-GB"/>
        </w:rPr>
        <w:t xml:space="preserve">) </w:t>
      </w:r>
      <w:r w:rsidRPr="002A3003">
        <w:rPr>
          <w:bCs/>
          <w:lang w:val="en-GB"/>
        </w:rPr>
        <w:t>of</w:t>
      </w:r>
      <w:r w:rsidRPr="00DC3460">
        <w:rPr>
          <w:bCs/>
          <w:lang w:val="en-GB"/>
        </w:rPr>
        <w:t xml:space="preserve"> the provisional agenda</w:t>
      </w:r>
    </w:p>
    <w:p w14:paraId="18214C4F" w14:textId="665D579A" w:rsidR="00904E96" w:rsidRPr="00DC3460" w:rsidRDefault="00783710" w:rsidP="00904E9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Tyres: </w:t>
      </w:r>
      <w:r w:rsidR="00052942" w:rsidRPr="00052942">
        <w:rPr>
          <w:b/>
          <w:bCs/>
          <w:lang w:val="en-GB"/>
        </w:rPr>
        <w:t>UN Regulation No. 109 (</w:t>
      </w:r>
      <w:proofErr w:type="spellStart"/>
      <w:r w:rsidR="00052942" w:rsidRPr="00052942">
        <w:rPr>
          <w:b/>
          <w:bCs/>
          <w:lang w:val="en-GB"/>
        </w:rPr>
        <w:t>Retreaded</w:t>
      </w:r>
      <w:proofErr w:type="spellEnd"/>
      <w:r w:rsidR="00052942" w:rsidRPr="00052942">
        <w:rPr>
          <w:b/>
          <w:bCs/>
          <w:lang w:val="en-GB"/>
        </w:rPr>
        <w:t xml:space="preserve"> tyres for commercial vehicles and their trailers)</w:t>
      </w:r>
      <w:r w:rsidR="008126F4">
        <w:rPr>
          <w:b/>
          <w:bCs/>
          <w:lang w:val="en-GB"/>
        </w:rPr>
        <w:t xml:space="preserve"> </w:t>
      </w:r>
    </w:p>
    <w:p w14:paraId="50792E1E" w14:textId="543A3AE9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B248FD" w:rsidRPr="00B248FD">
        <w:rPr>
          <w:b/>
          <w:sz w:val="28"/>
          <w:lang w:val="en-GB"/>
        </w:rPr>
        <w:t>Proposal for amendments to UN Regulation No. 1</w:t>
      </w:r>
      <w:r w:rsidR="008D1F42">
        <w:rPr>
          <w:b/>
          <w:sz w:val="28"/>
          <w:lang w:val="en-GB"/>
        </w:rPr>
        <w:t>09</w:t>
      </w:r>
    </w:p>
    <w:p w14:paraId="53EB104F" w14:textId="28E7AFB8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</w:r>
      <w:r w:rsidR="00A86610" w:rsidRPr="00A86610">
        <w:rPr>
          <w:b/>
          <w:sz w:val="24"/>
          <w:lang w:val="en-GB"/>
        </w:rPr>
        <w:t>Submitted by the</w:t>
      </w:r>
      <w:r w:rsidR="003000DE">
        <w:rPr>
          <w:b/>
          <w:sz w:val="24"/>
          <w:lang w:val="en-GB"/>
        </w:rPr>
        <w:t xml:space="preserve"> expert from France</w:t>
      </w:r>
      <w:r w:rsidR="007B6868" w:rsidRPr="00EA370C">
        <w:rPr>
          <w:b/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4A17BF86" w14:textId="2FA2D3DB" w:rsidR="00162760" w:rsidRPr="00DC3460" w:rsidRDefault="00227372" w:rsidP="00227372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227372">
        <w:rPr>
          <w:lang w:val="en-GB"/>
        </w:rPr>
        <w:t>The text reproduced below was prepared by the expert from France. This document takes into account ECE/TRANS/WP.29/2021/8. The modifications to the current text of the Regulation are marked in bold for new or strikethrough for deleted characters.</w:t>
      </w:r>
      <w:r>
        <w:rPr>
          <w:lang w:val="en-GB"/>
        </w:rPr>
        <w:t xml:space="preserve"> </w:t>
      </w: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D1B67C8" w14:textId="1FEA5610" w:rsidR="00FB3001" w:rsidRPr="00E03A64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bookmarkStart w:id="0" w:name="_Hlk50446194"/>
      <w:bookmarkStart w:id="1" w:name="_Hlk50446402"/>
      <w:r>
        <w:rPr>
          <w:b/>
          <w:sz w:val="28"/>
          <w:lang w:val="en-GB"/>
        </w:rPr>
        <w:lastRenderedPageBreak/>
        <w:tab/>
        <w:t>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Proposal </w:t>
      </w:r>
    </w:p>
    <w:p w14:paraId="7A3C79D7" w14:textId="77777777" w:rsidR="003A027D" w:rsidRDefault="003A027D" w:rsidP="003A027D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lang w:val="en-GB"/>
        </w:rPr>
      </w:pPr>
      <w:r>
        <w:rPr>
          <w:i/>
          <w:lang w:val="en-GB"/>
        </w:rPr>
        <w:t>Annex 7,</w:t>
      </w:r>
    </w:p>
    <w:p w14:paraId="7D1B145A" w14:textId="77777777" w:rsidR="003A027D" w:rsidRPr="00E63B0E" w:rsidRDefault="003A027D" w:rsidP="003A027D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lang w:val="en-GB"/>
        </w:rPr>
      </w:pPr>
      <w:r w:rsidRPr="00E03A64">
        <w:rPr>
          <w:i/>
          <w:lang w:val="en-GB"/>
        </w:rPr>
        <w:t xml:space="preserve">Paragraph </w:t>
      </w:r>
      <w:r>
        <w:rPr>
          <w:i/>
          <w:lang w:val="en-GB"/>
        </w:rPr>
        <w:t>1.3</w:t>
      </w:r>
      <w:r w:rsidRPr="00E63B0E">
        <w:rPr>
          <w:i/>
          <w:lang w:val="en-GB"/>
        </w:rPr>
        <w:t xml:space="preserve">., </w:t>
      </w:r>
      <w:r w:rsidRPr="00E63B0E">
        <w:rPr>
          <w:lang w:val="en-GB"/>
        </w:rPr>
        <w:t>amend to read</w:t>
      </w:r>
      <w:r w:rsidRPr="00E63B0E">
        <w:rPr>
          <w:iCs/>
          <w:lang w:val="en-GB"/>
        </w:rPr>
        <w:t>:</w:t>
      </w:r>
    </w:p>
    <w:p w14:paraId="12E8CC97" w14:textId="77777777" w:rsidR="003A027D" w:rsidRPr="00E63B0E" w:rsidRDefault="003A027D" w:rsidP="003A027D">
      <w:pPr>
        <w:spacing w:after="120"/>
        <w:ind w:left="2268" w:right="1134" w:hanging="1134"/>
        <w:jc w:val="both"/>
        <w:rPr>
          <w:lang w:val="en-GB"/>
        </w:rPr>
      </w:pPr>
      <w:r w:rsidRPr="00E63B0E">
        <w:rPr>
          <w:lang w:val="en-GB"/>
        </w:rPr>
        <w:t>"1.3.</w:t>
      </w:r>
      <w:r w:rsidRPr="00E63B0E">
        <w:rPr>
          <w:lang w:val="en-GB"/>
        </w:rPr>
        <w:tab/>
        <w:t xml:space="preserve">"Traction test" means a series of a specified number of spin-traction test runs according to ASTM standard </w:t>
      </w:r>
      <w:r w:rsidRPr="00E63B0E">
        <w:rPr>
          <w:b/>
          <w:bCs/>
          <w:lang w:val="en-GB"/>
        </w:rPr>
        <w:t>F1805-20</w:t>
      </w:r>
      <w:r w:rsidRPr="00E63B0E">
        <w:rPr>
          <w:lang w:val="en-GB"/>
        </w:rPr>
        <w:t xml:space="preserve"> </w:t>
      </w:r>
      <w:r w:rsidRPr="00E63B0E">
        <w:rPr>
          <w:strike/>
          <w:lang w:val="en-GB"/>
        </w:rPr>
        <w:t>F1805-06</w:t>
      </w:r>
      <w:r w:rsidRPr="00E63B0E">
        <w:rPr>
          <w:lang w:val="en-GB"/>
        </w:rPr>
        <w:t xml:space="preserve"> of the same tyre repeated within a short time frame.”</w:t>
      </w:r>
    </w:p>
    <w:p w14:paraId="07FD7521" w14:textId="77777777" w:rsidR="003A027D" w:rsidRPr="00E63B0E" w:rsidRDefault="003A027D" w:rsidP="003A027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n-GB"/>
        </w:rPr>
      </w:pPr>
      <w:r w:rsidRPr="00E63B0E">
        <w:rPr>
          <w:i/>
          <w:lang w:val="en-GB"/>
        </w:rPr>
        <w:t>Paragraph 2.</w:t>
      </w:r>
      <w:r w:rsidRPr="00E63B0E">
        <w:rPr>
          <w:lang w:val="en-GB"/>
        </w:rPr>
        <w:t>,</w:t>
      </w:r>
      <w:r w:rsidRPr="00E63B0E">
        <w:rPr>
          <w:i/>
          <w:lang w:val="en-GB"/>
        </w:rPr>
        <w:t xml:space="preserve"> </w:t>
      </w:r>
      <w:r w:rsidRPr="00E63B0E">
        <w:rPr>
          <w:lang w:val="en-GB"/>
        </w:rPr>
        <w:t>amend to read</w:t>
      </w:r>
      <w:r w:rsidRPr="00E63B0E">
        <w:rPr>
          <w:iCs/>
          <w:lang w:val="en-GB"/>
        </w:rPr>
        <w:t>:</w:t>
      </w:r>
    </w:p>
    <w:p w14:paraId="21833647" w14:textId="77777777" w:rsidR="003A027D" w:rsidRPr="00E63B0E" w:rsidRDefault="003A027D" w:rsidP="003A027D">
      <w:pPr>
        <w:spacing w:after="120"/>
        <w:ind w:left="2268" w:right="1134" w:hanging="1134"/>
        <w:jc w:val="both"/>
        <w:rPr>
          <w:bCs/>
          <w:lang w:val="en-GB"/>
        </w:rPr>
      </w:pPr>
      <w:r w:rsidRPr="00E63B0E">
        <w:rPr>
          <w:bCs/>
          <w:lang w:val="en-GB"/>
        </w:rPr>
        <w:t>"2.</w:t>
      </w:r>
      <w:r w:rsidRPr="00E63B0E">
        <w:rPr>
          <w:bCs/>
          <w:lang w:val="en-GB"/>
        </w:rPr>
        <w:tab/>
        <w:t xml:space="preserve">The test procedure of ASTM standard </w:t>
      </w:r>
      <w:r w:rsidRPr="00E63B0E">
        <w:rPr>
          <w:b/>
          <w:bCs/>
          <w:lang w:val="en-GB"/>
        </w:rPr>
        <w:t>F1805-20</w:t>
      </w:r>
      <w:r w:rsidRPr="00E63B0E">
        <w:rPr>
          <w:lang w:val="en-GB"/>
        </w:rPr>
        <w:t xml:space="preserve"> </w:t>
      </w:r>
      <w:r w:rsidRPr="00E63B0E">
        <w:rPr>
          <w:strike/>
          <w:lang w:val="en-GB"/>
        </w:rPr>
        <w:t>F1805-06</w:t>
      </w:r>
      <w:r w:rsidRPr="00E63B0E">
        <w:rPr>
          <w:lang w:val="en-GB"/>
        </w:rPr>
        <w:t xml:space="preserve"> </w:t>
      </w:r>
      <w:r w:rsidRPr="00E63B0E">
        <w:rPr>
          <w:bCs/>
          <w:lang w:val="en-GB"/>
        </w:rPr>
        <w:t xml:space="preserve">shall be used to assess snow performance through </w:t>
      </w:r>
      <w:r w:rsidRPr="00E63B0E">
        <w:rPr>
          <w:b/>
          <w:lang w:val="en-GB"/>
        </w:rPr>
        <w:t>the traction performance index (TPI)</w:t>
      </w:r>
      <w:r w:rsidRPr="00E63B0E">
        <w:rPr>
          <w:bCs/>
          <w:lang w:val="en-GB"/>
        </w:rPr>
        <w:t xml:space="preserve"> </w:t>
      </w:r>
      <w:r w:rsidRPr="00E63B0E">
        <w:rPr>
          <w:bCs/>
          <w:strike/>
          <w:lang w:val="en-GB"/>
        </w:rPr>
        <w:t>spin traction values</w:t>
      </w:r>
      <w:r w:rsidRPr="00E63B0E">
        <w:rPr>
          <w:bCs/>
          <w:lang w:val="en-GB"/>
        </w:rPr>
        <w:t xml:space="preserve"> on medium </w:t>
      </w:r>
      <w:r w:rsidRPr="00E63B0E">
        <w:rPr>
          <w:b/>
          <w:lang w:val="en-GB"/>
        </w:rPr>
        <w:t>pack</w:t>
      </w:r>
      <w:r w:rsidRPr="00E63B0E">
        <w:rPr>
          <w:bCs/>
          <w:lang w:val="en-GB"/>
        </w:rPr>
        <w:t xml:space="preserve"> </w:t>
      </w:r>
      <w:r w:rsidRPr="00E63B0E">
        <w:rPr>
          <w:bCs/>
          <w:strike/>
          <w:lang w:val="en-GB"/>
        </w:rPr>
        <w:t>packed</w:t>
      </w:r>
      <w:r w:rsidRPr="00E63B0E">
        <w:rPr>
          <w:bCs/>
          <w:lang w:val="en-GB"/>
        </w:rPr>
        <w:t xml:space="preserve"> snow (The snow compaction index measured with CTI penetrometer 1/ shall be between 70 and 80).”</w:t>
      </w:r>
    </w:p>
    <w:p w14:paraId="41C5F99D" w14:textId="77777777" w:rsidR="003A027D" w:rsidRPr="00E63B0E" w:rsidRDefault="003A027D" w:rsidP="003A027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n-GB"/>
        </w:rPr>
      </w:pPr>
      <w:r w:rsidRPr="00E63B0E">
        <w:rPr>
          <w:i/>
          <w:lang w:val="en-GB"/>
        </w:rPr>
        <w:t>Paragraph 2.1.</w:t>
      </w:r>
      <w:r w:rsidRPr="00E63B0E">
        <w:rPr>
          <w:lang w:val="en-GB"/>
        </w:rPr>
        <w:t>,</w:t>
      </w:r>
      <w:r w:rsidRPr="00E63B0E">
        <w:rPr>
          <w:i/>
          <w:lang w:val="en-GB"/>
        </w:rPr>
        <w:t xml:space="preserve"> </w:t>
      </w:r>
      <w:r w:rsidRPr="00E63B0E">
        <w:rPr>
          <w:lang w:val="en-GB"/>
        </w:rPr>
        <w:t>amend to read</w:t>
      </w:r>
      <w:r w:rsidRPr="00E63B0E">
        <w:rPr>
          <w:iCs/>
          <w:lang w:val="en-GB"/>
        </w:rPr>
        <w:t>:</w:t>
      </w:r>
    </w:p>
    <w:p w14:paraId="6305E23C" w14:textId="77777777" w:rsidR="003A027D" w:rsidRPr="00E63B0E" w:rsidRDefault="003A027D" w:rsidP="003A027D">
      <w:pPr>
        <w:spacing w:after="120"/>
        <w:ind w:left="2268" w:right="1134" w:hanging="1134"/>
        <w:jc w:val="both"/>
        <w:rPr>
          <w:bCs/>
          <w:lang w:val="en-GB"/>
        </w:rPr>
      </w:pPr>
      <w:r w:rsidRPr="00E63B0E">
        <w:rPr>
          <w:bCs/>
          <w:lang w:val="en-GB"/>
        </w:rPr>
        <w:t>"2.1.</w:t>
      </w:r>
      <w:r w:rsidRPr="00E63B0E">
        <w:rPr>
          <w:bCs/>
          <w:lang w:val="en-GB"/>
        </w:rPr>
        <w:tab/>
        <w:t xml:space="preserve">The test course surface shall be composed of a medium </w:t>
      </w:r>
      <w:r w:rsidRPr="00E63B0E">
        <w:rPr>
          <w:b/>
          <w:lang w:val="en-GB"/>
        </w:rPr>
        <w:t>pack</w:t>
      </w:r>
      <w:r w:rsidRPr="00E63B0E">
        <w:rPr>
          <w:bCs/>
          <w:lang w:val="en-GB"/>
        </w:rPr>
        <w:t xml:space="preserve"> </w:t>
      </w:r>
      <w:r w:rsidRPr="00E63B0E">
        <w:rPr>
          <w:bCs/>
          <w:strike/>
          <w:lang w:val="en-GB"/>
        </w:rPr>
        <w:t>packed</w:t>
      </w:r>
      <w:r w:rsidRPr="00E63B0E">
        <w:rPr>
          <w:bCs/>
          <w:lang w:val="en-GB"/>
        </w:rPr>
        <w:t xml:space="preserve"> snow surface, as characterized in table A2.1 of ASTM standard </w:t>
      </w:r>
      <w:r w:rsidRPr="00E63B0E">
        <w:rPr>
          <w:b/>
          <w:lang w:val="en-GB"/>
        </w:rPr>
        <w:t>F1805-20</w:t>
      </w:r>
      <w:r w:rsidRPr="00E63B0E">
        <w:rPr>
          <w:bCs/>
          <w:lang w:val="en-GB"/>
        </w:rPr>
        <w:t xml:space="preserve"> </w:t>
      </w:r>
      <w:r w:rsidRPr="00E63B0E">
        <w:rPr>
          <w:bCs/>
          <w:strike/>
          <w:lang w:val="en-GB"/>
        </w:rPr>
        <w:t>F1805-06</w:t>
      </w:r>
      <w:r w:rsidRPr="00E63B0E">
        <w:rPr>
          <w:bCs/>
          <w:lang w:val="en-GB"/>
        </w:rPr>
        <w:t>.”</w:t>
      </w:r>
    </w:p>
    <w:p w14:paraId="73C50EB5" w14:textId="77777777" w:rsidR="003A027D" w:rsidRPr="00E63B0E" w:rsidRDefault="003A027D" w:rsidP="003A027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n-GB"/>
        </w:rPr>
      </w:pPr>
      <w:r w:rsidRPr="00E63B0E">
        <w:rPr>
          <w:i/>
          <w:lang w:val="en-GB"/>
        </w:rPr>
        <w:t>Paragraph 2.2.</w:t>
      </w:r>
      <w:r w:rsidRPr="00E63B0E">
        <w:rPr>
          <w:lang w:val="en-GB"/>
        </w:rPr>
        <w:t>,</w:t>
      </w:r>
      <w:r w:rsidRPr="00E63B0E">
        <w:rPr>
          <w:i/>
          <w:lang w:val="en-GB"/>
        </w:rPr>
        <w:t xml:space="preserve"> </w:t>
      </w:r>
      <w:r w:rsidRPr="00E63B0E">
        <w:rPr>
          <w:lang w:val="en-GB"/>
        </w:rPr>
        <w:t>amend to read</w:t>
      </w:r>
      <w:r w:rsidRPr="00E63B0E">
        <w:rPr>
          <w:iCs/>
          <w:lang w:val="en-GB"/>
        </w:rPr>
        <w:t>:</w:t>
      </w:r>
    </w:p>
    <w:p w14:paraId="69D219B5" w14:textId="77777777" w:rsidR="003A027D" w:rsidRPr="00E63B0E" w:rsidRDefault="003A027D" w:rsidP="003A027D">
      <w:pPr>
        <w:spacing w:after="120"/>
        <w:ind w:left="2268" w:right="1134" w:hanging="1134"/>
        <w:jc w:val="both"/>
        <w:rPr>
          <w:bCs/>
          <w:lang w:val="en-GB"/>
        </w:rPr>
      </w:pPr>
      <w:r w:rsidRPr="00E63B0E">
        <w:rPr>
          <w:bCs/>
          <w:lang w:val="en-GB"/>
        </w:rPr>
        <w:t>"2.2.</w:t>
      </w:r>
      <w:r w:rsidRPr="00E63B0E">
        <w:rPr>
          <w:bCs/>
          <w:lang w:val="en-GB"/>
        </w:rPr>
        <w:tab/>
        <w:t xml:space="preserve">The tyre load for testing shall be as per option 2 in paragraph 11.9.2 of ASTM standard </w:t>
      </w:r>
      <w:r w:rsidRPr="00E63B0E">
        <w:rPr>
          <w:b/>
          <w:lang w:val="en-GB"/>
        </w:rPr>
        <w:t>F1805-20</w:t>
      </w:r>
      <w:r w:rsidRPr="00E63B0E">
        <w:rPr>
          <w:bCs/>
          <w:lang w:val="en-GB"/>
        </w:rPr>
        <w:t xml:space="preserve"> </w:t>
      </w:r>
      <w:r w:rsidRPr="00E63B0E">
        <w:rPr>
          <w:bCs/>
          <w:strike/>
          <w:lang w:val="en-GB"/>
        </w:rPr>
        <w:t>F1805-06</w:t>
      </w:r>
      <w:r w:rsidRPr="00E63B0E">
        <w:rPr>
          <w:bCs/>
          <w:lang w:val="en-GB"/>
        </w:rPr>
        <w:t xml:space="preserve">. </w:t>
      </w:r>
      <w:r w:rsidRPr="00E63B0E">
        <w:rPr>
          <w:b/>
          <w:lang w:val="en-GB"/>
        </w:rPr>
        <w:t>When the SRTT16 is used as reference tyre, it shall be tested with a load of 531 kg at an inflation pressure of 240 kPa (cold).</w:t>
      </w:r>
      <w:r w:rsidRPr="00E63B0E">
        <w:rPr>
          <w:bCs/>
          <w:lang w:val="en-GB"/>
        </w:rPr>
        <w:t>”</w:t>
      </w:r>
    </w:p>
    <w:p w14:paraId="3C311A95" w14:textId="2DB42EA9" w:rsidR="003A027D" w:rsidRPr="00E63B0E" w:rsidRDefault="003A027D" w:rsidP="003A027D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  <w:lang w:val="en-GB"/>
        </w:rPr>
      </w:pPr>
      <w:r w:rsidRPr="00E63B0E">
        <w:rPr>
          <w:i/>
          <w:lang w:val="en-GB"/>
        </w:rPr>
        <w:t xml:space="preserve">Insert </w:t>
      </w:r>
      <w:r w:rsidR="007B0E35">
        <w:rPr>
          <w:i/>
          <w:lang w:val="en-GB"/>
        </w:rPr>
        <w:t xml:space="preserve">a </w:t>
      </w:r>
      <w:r w:rsidRPr="00E63B0E">
        <w:rPr>
          <w:i/>
          <w:lang w:val="en-GB"/>
        </w:rPr>
        <w:t>new paragraph 2.3.,</w:t>
      </w:r>
      <w:r w:rsidRPr="00E63B0E">
        <w:rPr>
          <w:lang w:val="en-GB"/>
        </w:rPr>
        <w:t xml:space="preserve"> to read:</w:t>
      </w:r>
    </w:p>
    <w:p w14:paraId="42D59A33" w14:textId="77777777" w:rsidR="003A027D" w:rsidRDefault="003A027D" w:rsidP="003A027D">
      <w:pPr>
        <w:spacing w:after="120"/>
        <w:ind w:left="2268" w:right="1134" w:hanging="1134"/>
        <w:jc w:val="both"/>
        <w:rPr>
          <w:b/>
          <w:lang w:val="en-GB"/>
        </w:rPr>
      </w:pPr>
      <w:r w:rsidRPr="00E63B0E">
        <w:rPr>
          <w:b/>
          <w:lang w:val="en-GB"/>
        </w:rPr>
        <w:t>"2.3.</w:t>
      </w:r>
      <w:r w:rsidRPr="00E63B0E">
        <w:rPr>
          <w:b/>
          <w:lang w:val="en-GB"/>
        </w:rPr>
        <w:tab/>
        <w:t>The snow grip index (SG) of a candidate tyre Tn shall be computed as follows:</w:t>
      </w:r>
    </w:p>
    <w:p w14:paraId="178968BA" w14:textId="2A798246" w:rsidR="003A027D" w:rsidRPr="005A5914" w:rsidRDefault="00867041" w:rsidP="003A027D">
      <w:pPr>
        <w:spacing w:after="120"/>
        <w:ind w:left="2268" w:right="1134" w:hanging="113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</w:rPr>
            <m:t>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TPI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100</m:t>
              </m:r>
            </m:den>
          </m:f>
        </m:oMath>
      </m:oMathPara>
    </w:p>
    <w:p w14:paraId="7BE6F2C4" w14:textId="625CFA64" w:rsidR="00FB3001" w:rsidRDefault="003A027D" w:rsidP="00CE6256">
      <w:pPr>
        <w:spacing w:after="120"/>
        <w:ind w:left="2268" w:right="1134"/>
        <w:jc w:val="both"/>
        <w:rPr>
          <w:lang w:val="en-GB"/>
        </w:rPr>
      </w:pPr>
      <w:r w:rsidRPr="00E63B0E">
        <w:rPr>
          <w:b/>
          <w:lang w:val="en-GB"/>
        </w:rPr>
        <w:t xml:space="preserve">where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f</m:t>
        </m:r>
        <m:r>
          <m:rPr>
            <m:sty m:val="bi"/>
          </m:rPr>
          <w:rPr>
            <w:rFonts w:ascii="Cambria Math" w:hAnsi="Cambria Math"/>
            <w:color w:val="000000"/>
            <w:lang w:val="en-GB"/>
          </w:rPr>
          <m:t>=0.987</m:t>
        </m:r>
      </m:oMath>
      <w:r w:rsidRPr="00E63B0E">
        <w:rPr>
          <w:b/>
          <w:lang w:val="en-GB"/>
        </w:rPr>
        <w:t xml:space="preserve"> when using SRTT16 as reference tyre per ASTM F1805-20,</w:t>
      </w:r>
      <w:r w:rsidR="00CE6256">
        <w:rPr>
          <w:b/>
          <w:lang w:val="en-GB"/>
        </w:rPr>
        <w:t xml:space="preserve"> </w:t>
      </w:r>
      <w:r w:rsidRPr="00E63B0E">
        <w:rPr>
          <w:b/>
          <w:lang w:val="en-GB"/>
        </w:rPr>
        <w:t>and</w:t>
      </w:r>
      <w:r w:rsidR="00CE6256">
        <w:rPr>
          <w:b/>
          <w:lang w:val="en-GB"/>
        </w:rPr>
        <w:t xml:space="preserve"> </w:t>
      </w:r>
      <w:r w:rsidRPr="00CE6256">
        <w:rPr>
          <w:b/>
          <w:i/>
          <w:iCs/>
          <w:lang w:val="en-GB"/>
        </w:rPr>
        <w:t>TPI</w:t>
      </w:r>
      <w:r w:rsidR="00CE6256">
        <w:rPr>
          <w:b/>
          <w:lang w:val="en-GB"/>
        </w:rPr>
        <w:t xml:space="preserve"> </w:t>
      </w:r>
      <w:r w:rsidRPr="00E63B0E">
        <w:rPr>
          <w:b/>
          <w:lang w:val="en-GB"/>
        </w:rPr>
        <w:t>denotes the traction performance index as defined in ASTM F1805-20."</w:t>
      </w:r>
    </w:p>
    <w:p w14:paraId="65FC3420" w14:textId="77777777" w:rsidR="00FB3001" w:rsidRPr="00E03A64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Justification </w:t>
      </w:r>
    </w:p>
    <w:p w14:paraId="35E2ADA7" w14:textId="6222195D" w:rsidR="00A740C7" w:rsidRPr="00F9488B" w:rsidRDefault="0098626C" w:rsidP="0098626C">
      <w:pPr>
        <w:spacing w:after="120"/>
        <w:ind w:left="1134" w:right="1134"/>
        <w:jc w:val="both"/>
        <w:rPr>
          <w:u w:val="single"/>
          <w:lang w:val="en-US"/>
        </w:rPr>
      </w:pPr>
      <w:r>
        <w:rPr>
          <w:lang w:val="en-US"/>
        </w:rPr>
        <w:tab/>
      </w:r>
      <w:r w:rsidR="00FB3001" w:rsidRPr="00E03A64">
        <w:rPr>
          <w:lang w:val="en-US"/>
        </w:rPr>
        <w:tab/>
      </w:r>
      <w:r w:rsidR="00867041" w:rsidRPr="00867041">
        <w:rPr>
          <w:lang w:val="en-US"/>
        </w:rPr>
        <w:t xml:space="preserve">This amendment to UN Regulation No. 109 is required in order to ensure that the test procedures for retreaded </w:t>
      </w:r>
      <w:proofErr w:type="spellStart"/>
      <w:r w:rsidR="00867041" w:rsidRPr="00867041">
        <w:rPr>
          <w:lang w:val="en-US"/>
        </w:rPr>
        <w:t>tyres</w:t>
      </w:r>
      <w:proofErr w:type="spellEnd"/>
      <w:r w:rsidR="00867041" w:rsidRPr="00867041">
        <w:rPr>
          <w:lang w:val="en-US"/>
        </w:rPr>
        <w:t xml:space="preserve"> are aligned with the text adopted by the World Forum for Harmonization of Vehicle Regulations (WP.29) in ECE/TRANS/WP.29/2021/8 for UN Regulation No. 117.</w:t>
      </w:r>
      <w:r w:rsidR="00525F58" w:rsidRPr="00F9488B">
        <w:rPr>
          <w:rFonts w:asciiTheme="majorBidi" w:hAnsiTheme="majorBidi" w:cstheme="majorBidi"/>
          <w:lang w:val="en-US"/>
        </w:rPr>
        <w:tab/>
      </w:r>
    </w:p>
    <w:bookmarkEnd w:id="0"/>
    <w:bookmarkEnd w:id="1"/>
    <w:p w14:paraId="202B1ED8" w14:textId="77777777" w:rsidR="00B84D1C" w:rsidRPr="00522566" w:rsidRDefault="00B84D1C" w:rsidP="00B84D1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85DE" w14:textId="798C8DDC" w:rsidR="00BE34CB" w:rsidRPr="00380570" w:rsidRDefault="00BE34CB" w:rsidP="00B84D1C">
      <w:pPr>
        <w:spacing w:after="120"/>
        <w:ind w:left="1701" w:hanging="1701"/>
        <w:jc w:val="center"/>
        <w:rPr>
          <w:lang w:val="en-US"/>
        </w:rPr>
      </w:pPr>
    </w:p>
    <w:sectPr w:rsidR="00BE34CB" w:rsidRPr="00380570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3A5E" w14:textId="77777777" w:rsidR="00331C08" w:rsidRDefault="00331C08"/>
  </w:endnote>
  <w:endnote w:type="continuationSeparator" w:id="0">
    <w:p w14:paraId="3697156C" w14:textId="77777777" w:rsidR="00331C08" w:rsidRDefault="00331C08"/>
  </w:endnote>
  <w:endnote w:type="continuationNotice" w:id="1">
    <w:p w14:paraId="55BF1053" w14:textId="77777777" w:rsidR="00331C08" w:rsidRDefault="00331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8859" w14:textId="3154BD60" w:rsidR="00707C9E" w:rsidRDefault="00707C9E" w:rsidP="00707C9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52944503" wp14:editId="1D28626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1D42F" w14:textId="394A53FE" w:rsidR="00707C9E" w:rsidRPr="00707C9E" w:rsidRDefault="00707C9E" w:rsidP="00707C9E">
    <w:pPr>
      <w:spacing w:line="240" w:lineRule="auto"/>
      <w:ind w:right="1134"/>
    </w:pPr>
    <w:r>
      <w:t>GE.22-26451(E)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033282FA" wp14:editId="5DB8E68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xH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lZTufzoLV4QcNGY5bN&#10;0xRv5ejWx/YeUJZTfCGGRzMkezWa0kL7ivLehHYYYppj04KWo3nvByXj8+Bis4lJKCvD/E7vDQ+l&#10;A5wB2pf+lVlzwd8jc48wqovlb2gYcgciNkcPsokcBYAHOC+4oyQjy5fnEzT/+z1m3R75+hcAAAD/&#10;/wMAUEsDBBQABgAIAAAAIQBbN+4R4QAAAAsBAAAPAAAAZHJzL2Rvd25yZXYueG1sTI/BTsMwEETv&#10;SPyDtUhcKmqnLQ0NcaoKqSckVEqlXt14SSLidYid1uXrcU5w3JnR7Jt8HUzLzti7xpKEZCqAIZVW&#10;N1RJOHxsH56AOa9Iq9YSSriig3Vxe5OrTNsLveN57ysWS8hlSkLtfZdx7soajXJT2yFF79P2Rvl4&#10;9hXXvbrEctPymRBLblRD8UOtOnypsfzaD0bC5MeU89d0Ozvu3r6HsEkn11UYpLy/C5tnYB6D/wvD&#10;iB/RoYhMJzuQdqyVEIf4qC6TxRzY6CcrkQI7jdrjQgAvcv5/Q/ELAAD//wMAUEsBAi0AFAAGAAgA&#10;AAAhALaDOJL+AAAA4QEAABMAAAAAAAAAAAAAAAAAAAAAAFtDb250ZW50X1R5cGVzXS54bWxQSwEC&#10;LQAUAAYACAAAACEAOP0h/9YAAACUAQAACwAAAAAAAAAAAAAAAAAvAQAAX3JlbHMvLnJlbHNQSwEC&#10;LQAUAAYACAAAACEAL3f8Rx0CAAAsBAAADgAAAAAAAAAAAAAAAAAuAgAAZHJzL2Uyb0RvYy54bWxQ&#10;SwECLQAUAAYACAAAACEAWzfuEeEAAAALAQAADwAAAAAAAAAAAAAAAAB3BAAAZHJzL2Rvd25yZXYu&#10;eG1sUEsFBgAAAAAEAAQA8wAAAIUF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F6DB" w14:textId="77777777" w:rsidR="00331C08" w:rsidRPr="00D27D5E" w:rsidRDefault="00331C0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93D6D2" w14:textId="77777777" w:rsidR="00331C08" w:rsidRDefault="00331C0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BF8A436" w14:textId="77777777" w:rsidR="00331C08" w:rsidRDefault="00331C08"/>
  </w:footnote>
  <w:footnote w:id="2">
    <w:p w14:paraId="2C55E774" w14:textId="509822A8" w:rsidR="009F38CA" w:rsidRPr="00EA370C" w:rsidRDefault="009F38CA" w:rsidP="00CC0197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="00CC0197" w:rsidRPr="00CC0197">
        <w:rPr>
          <w:szCs w:val="18"/>
          <w:lang w:val="en-US"/>
        </w:rPr>
        <w:t xml:space="preserve">In accordance with the </w:t>
      </w:r>
      <w:proofErr w:type="spellStart"/>
      <w:r w:rsidR="00CC0197" w:rsidRPr="00CC0197">
        <w:rPr>
          <w:szCs w:val="18"/>
          <w:lang w:val="en-US"/>
        </w:rPr>
        <w:t>programme</w:t>
      </w:r>
      <w:proofErr w:type="spellEnd"/>
      <w:r w:rsidR="00CC0197" w:rsidRPr="00CC0197">
        <w:rPr>
          <w:szCs w:val="18"/>
          <w:lang w:val="en-US"/>
        </w:rPr>
        <w:t xml:space="preserve"> of work of the Inland Transport Committee for </w:t>
      </w:r>
      <w:r w:rsidR="00CC0197" w:rsidRPr="00CC0197">
        <w:rPr>
          <w:lang w:val="en-US"/>
        </w:rPr>
        <w:t xml:space="preserve">2023 as outlined in proposed </w:t>
      </w:r>
      <w:proofErr w:type="spellStart"/>
      <w:r w:rsidR="00CC0197" w:rsidRPr="00CC0197">
        <w:rPr>
          <w:lang w:val="en-US"/>
        </w:rPr>
        <w:t>programme</w:t>
      </w:r>
      <w:proofErr w:type="spellEnd"/>
      <w:r w:rsidR="00CC0197" w:rsidRPr="00CC0197">
        <w:rPr>
          <w:lang w:val="en-US"/>
        </w:rPr>
        <w:t xml:space="preserve"> budget for </w:t>
      </w:r>
      <w:r w:rsidR="00CC0197" w:rsidRPr="005936E3">
        <w:rPr>
          <w:szCs w:val="18"/>
          <w:lang w:val="en-US"/>
        </w:rPr>
        <w:t>202</w:t>
      </w:r>
      <w:r w:rsidR="00CC0197">
        <w:rPr>
          <w:szCs w:val="18"/>
          <w:lang w:val="en-US"/>
        </w:rPr>
        <w:t>3</w:t>
      </w:r>
      <w:r w:rsidR="00CC0197" w:rsidRPr="005936E3">
        <w:rPr>
          <w:szCs w:val="18"/>
          <w:lang w:val="en-US"/>
        </w:rPr>
        <w:t xml:space="preserve"> (</w:t>
      </w:r>
      <w:r w:rsidR="00CC0197" w:rsidRPr="00CC0197">
        <w:rPr>
          <w:lang w:val="en-US"/>
        </w:rPr>
        <w:t>A/77/6 (Sect. 20), table 20.6)</w:t>
      </w:r>
      <w:r w:rsidR="00CC0197" w:rsidRPr="00CC0197">
        <w:rPr>
          <w:szCs w:val="18"/>
          <w:lang w:val="en-US"/>
        </w:rPr>
        <w:t xml:space="preserve">, </w:t>
      </w:r>
      <w:r w:rsidR="00CC0197">
        <w:rPr>
          <w:szCs w:val="18"/>
          <w:lang w:val="en-US"/>
        </w:rPr>
        <w:t xml:space="preserve">the World Forum will develop, </w:t>
      </w:r>
      <w:proofErr w:type="gramStart"/>
      <w:r w:rsidR="00CC0197">
        <w:rPr>
          <w:szCs w:val="18"/>
          <w:lang w:val="en-US"/>
        </w:rPr>
        <w:t>harmonize</w:t>
      </w:r>
      <w:proofErr w:type="gramEnd"/>
      <w:r w:rsidR="00CC0197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3C8C4030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E6728">
      <w:rPr>
        <w:lang w:val="en-US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28FDAE1A" w:rsidR="009F38CA" w:rsidRPr="00CD0D57" w:rsidRDefault="009F38CA" w:rsidP="00CD0D57">
    <w:pPr>
      <w:pStyle w:val="Header"/>
    </w:pPr>
    <w:r w:rsidRPr="00D70362">
      <w:rPr>
        <w:lang w:val="en-US"/>
      </w:rPr>
      <w:t>ECE/TRANS/WP.29/GRBP/202</w:t>
    </w:r>
    <w:r w:rsidR="0075683A">
      <w:rPr>
        <w:lang w:val="en-US"/>
      </w:rPr>
      <w:t>3</w:t>
    </w:r>
    <w:r w:rsidRPr="00D70362">
      <w:rPr>
        <w:lang w:val="en-US"/>
      </w:rPr>
      <w:t>/</w:t>
    </w:r>
    <w:r w:rsidR="00052942">
      <w:rPr>
        <w:lang w:val="en-US"/>
      </w:rPr>
      <w:t>4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39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0"/>
  </w:num>
  <w:num w:numId="23">
    <w:abstractNumId w:val="33"/>
  </w:num>
  <w:num w:numId="24">
    <w:abstractNumId w:val="37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8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1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6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2942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4D14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372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782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5D07"/>
    <w:rsid w:val="002B08DB"/>
    <w:rsid w:val="002B0C48"/>
    <w:rsid w:val="002C0CBE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0DE"/>
    <w:rsid w:val="00300B88"/>
    <w:rsid w:val="003010F6"/>
    <w:rsid w:val="003016B7"/>
    <w:rsid w:val="00301C73"/>
    <w:rsid w:val="0030210A"/>
    <w:rsid w:val="00310241"/>
    <w:rsid w:val="00311A52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C08"/>
    <w:rsid w:val="00331F28"/>
    <w:rsid w:val="0033572B"/>
    <w:rsid w:val="003360FB"/>
    <w:rsid w:val="00336E96"/>
    <w:rsid w:val="003374F3"/>
    <w:rsid w:val="00340771"/>
    <w:rsid w:val="00340C35"/>
    <w:rsid w:val="003411AE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60921"/>
    <w:rsid w:val="003616B4"/>
    <w:rsid w:val="003647DF"/>
    <w:rsid w:val="00364827"/>
    <w:rsid w:val="00364EAF"/>
    <w:rsid w:val="003657B2"/>
    <w:rsid w:val="00365F33"/>
    <w:rsid w:val="003666F6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27D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1EE2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6B2D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4002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905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198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C0270"/>
    <w:rsid w:val="005C204D"/>
    <w:rsid w:val="005C23CC"/>
    <w:rsid w:val="005C2905"/>
    <w:rsid w:val="005C318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6101"/>
    <w:rsid w:val="00706DE0"/>
    <w:rsid w:val="00706E46"/>
    <w:rsid w:val="00706F6F"/>
    <w:rsid w:val="00707C9E"/>
    <w:rsid w:val="00710302"/>
    <w:rsid w:val="00710B94"/>
    <w:rsid w:val="00711A16"/>
    <w:rsid w:val="0071255E"/>
    <w:rsid w:val="00712DCF"/>
    <w:rsid w:val="007133B7"/>
    <w:rsid w:val="00714847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3710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0E35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7584"/>
    <w:rsid w:val="00841FF1"/>
    <w:rsid w:val="00843B00"/>
    <w:rsid w:val="00844750"/>
    <w:rsid w:val="0084488A"/>
    <w:rsid w:val="00847240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041"/>
    <w:rsid w:val="00867D05"/>
    <w:rsid w:val="00871976"/>
    <w:rsid w:val="00871EF4"/>
    <w:rsid w:val="00873C60"/>
    <w:rsid w:val="0087460B"/>
    <w:rsid w:val="00874CF9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1F42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8F3189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3A8C"/>
    <w:rsid w:val="009D481F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47B0"/>
    <w:rsid w:val="00A85D98"/>
    <w:rsid w:val="00A86610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48DA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4D1C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1AFA"/>
    <w:rsid w:val="00BB1F39"/>
    <w:rsid w:val="00BB2721"/>
    <w:rsid w:val="00BB41A8"/>
    <w:rsid w:val="00BB43AB"/>
    <w:rsid w:val="00BB5994"/>
    <w:rsid w:val="00BB7CA8"/>
    <w:rsid w:val="00BC12A3"/>
    <w:rsid w:val="00BC150F"/>
    <w:rsid w:val="00BC205E"/>
    <w:rsid w:val="00BC2830"/>
    <w:rsid w:val="00BC4943"/>
    <w:rsid w:val="00BC585E"/>
    <w:rsid w:val="00BC6713"/>
    <w:rsid w:val="00BC6718"/>
    <w:rsid w:val="00BC7CB8"/>
    <w:rsid w:val="00BD1D5E"/>
    <w:rsid w:val="00BD3740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4C25"/>
    <w:rsid w:val="00CB60E1"/>
    <w:rsid w:val="00CB6267"/>
    <w:rsid w:val="00CB6DFC"/>
    <w:rsid w:val="00CB732E"/>
    <w:rsid w:val="00CB7E36"/>
    <w:rsid w:val="00CC0197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256"/>
    <w:rsid w:val="00CE6728"/>
    <w:rsid w:val="00CE7227"/>
    <w:rsid w:val="00CF22B0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1635"/>
    <w:rsid w:val="00E258E6"/>
    <w:rsid w:val="00E259A2"/>
    <w:rsid w:val="00E25CE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34068-69DF-4829-9C25-7DCA8CF9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1982</Characters>
  <Application>Microsoft Office Word</Application>
  <DocSecurity>0</DocSecurity>
  <Lines>57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ECE/TRANS/WP.29/GRBP/2023/4</dc:title>
  <dc:subject>2226451</dc:subject>
  <dc:creator/>
  <cp:keywords/>
  <dc:description/>
  <cp:lastModifiedBy/>
  <cp:revision>1</cp:revision>
  <dcterms:created xsi:type="dcterms:W3CDTF">2022-11-23T08:17:00Z</dcterms:created>
  <dcterms:modified xsi:type="dcterms:W3CDTF">2022-11-23T08:17:00Z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