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7504" w14:textId="77777777" w:rsidR="00E604DC" w:rsidRPr="00E47A19" w:rsidRDefault="00E604DC">
      <w:pPr>
        <w:spacing w:before="120"/>
        <w:rPr>
          <w:b/>
          <w:sz w:val="28"/>
          <w:szCs w:val="28"/>
        </w:rPr>
      </w:pPr>
      <w:r w:rsidRPr="00E47A19">
        <w:rPr>
          <w:b/>
          <w:sz w:val="28"/>
          <w:szCs w:val="28"/>
        </w:rPr>
        <w:t>Economic Commission for Europe</w:t>
      </w:r>
    </w:p>
    <w:p w14:paraId="732FCEAD" w14:textId="77777777" w:rsidR="00E604DC" w:rsidRPr="00E47A19" w:rsidRDefault="00E604DC">
      <w:pPr>
        <w:spacing w:before="120"/>
        <w:rPr>
          <w:sz w:val="28"/>
          <w:szCs w:val="28"/>
        </w:rPr>
      </w:pPr>
      <w:r w:rsidRPr="00E47A19">
        <w:rPr>
          <w:sz w:val="28"/>
          <w:szCs w:val="28"/>
        </w:rPr>
        <w:t>Inland Transport Committee</w:t>
      </w:r>
    </w:p>
    <w:p w14:paraId="0C18B3D8" w14:textId="77777777" w:rsidR="00E604DC" w:rsidRPr="00E47A19" w:rsidRDefault="00E604DC">
      <w:pPr>
        <w:spacing w:before="120" w:after="120"/>
        <w:rPr>
          <w:b/>
          <w:sz w:val="24"/>
          <w:szCs w:val="24"/>
        </w:rPr>
      </w:pPr>
      <w:r w:rsidRPr="00E47A19">
        <w:rPr>
          <w:b/>
          <w:sz w:val="24"/>
          <w:szCs w:val="24"/>
        </w:rPr>
        <w:t>Working Party on the Transport of Dangerous Goods</w:t>
      </w:r>
    </w:p>
    <w:p w14:paraId="2AB815A6" w14:textId="6DE2094C" w:rsidR="00E604DC" w:rsidRPr="00E47A19" w:rsidRDefault="00830530" w:rsidP="0047131A">
      <w:pPr>
        <w:tabs>
          <w:tab w:val="right" w:pos="9498"/>
        </w:tabs>
        <w:rPr>
          <w:b/>
        </w:rPr>
      </w:pPr>
      <w:r w:rsidRPr="00E47A19">
        <w:rPr>
          <w:b/>
        </w:rPr>
        <w:t>1</w:t>
      </w:r>
      <w:r w:rsidR="00452FEB" w:rsidRPr="00E47A19">
        <w:rPr>
          <w:b/>
        </w:rPr>
        <w:t>12</w:t>
      </w:r>
      <w:r w:rsidRPr="00E47A19">
        <w:rPr>
          <w:b/>
          <w:vertAlign w:val="superscript"/>
        </w:rPr>
        <w:t>th</w:t>
      </w:r>
      <w:r w:rsidRPr="00E47A19">
        <w:rPr>
          <w:b/>
        </w:rPr>
        <w:t xml:space="preserve"> session</w:t>
      </w:r>
      <w:r w:rsidR="0015267E" w:rsidRPr="00E47A19">
        <w:rPr>
          <w:b/>
        </w:rPr>
        <w:tab/>
      </w:r>
      <w:r w:rsidR="008C1F0E">
        <w:rPr>
          <w:b/>
        </w:rPr>
        <w:t>9</w:t>
      </w:r>
      <w:r w:rsidR="00DD299D" w:rsidRPr="00E47A19">
        <w:rPr>
          <w:b/>
        </w:rPr>
        <w:t xml:space="preserve"> </w:t>
      </w:r>
      <w:r w:rsidR="005618DC" w:rsidRPr="00E47A19">
        <w:rPr>
          <w:b/>
        </w:rPr>
        <w:t>November</w:t>
      </w:r>
      <w:r w:rsidR="008C5B63" w:rsidRPr="00E47A19">
        <w:rPr>
          <w:b/>
        </w:rPr>
        <w:t xml:space="preserve"> 20</w:t>
      </w:r>
      <w:r w:rsidR="00D6316A" w:rsidRPr="00E47A19">
        <w:rPr>
          <w:b/>
        </w:rPr>
        <w:t>2</w:t>
      </w:r>
      <w:r w:rsidR="00851B5E" w:rsidRPr="00E47A19">
        <w:rPr>
          <w:b/>
        </w:rPr>
        <w:t>2</w:t>
      </w:r>
    </w:p>
    <w:p w14:paraId="73235346" w14:textId="51E3CD95" w:rsidR="008C5B63" w:rsidRPr="00E47A19" w:rsidRDefault="00830530" w:rsidP="008C5B63">
      <w:r w:rsidRPr="00E47A19">
        <w:t>Geneva</w:t>
      </w:r>
      <w:r w:rsidR="008C5B63" w:rsidRPr="00E47A19">
        <w:t xml:space="preserve">, </w:t>
      </w:r>
      <w:r w:rsidR="000F430C" w:rsidRPr="00E47A19">
        <w:t>8</w:t>
      </w:r>
      <w:r w:rsidR="008C5B63" w:rsidRPr="00E47A19">
        <w:t>-</w:t>
      </w:r>
      <w:r w:rsidR="00452FEB" w:rsidRPr="00E47A19">
        <w:t>11</w:t>
      </w:r>
      <w:r w:rsidRPr="00E47A19">
        <w:t xml:space="preserve"> </w:t>
      </w:r>
      <w:r w:rsidR="00851B5E" w:rsidRPr="00E47A19">
        <w:t>November 2022</w:t>
      </w:r>
    </w:p>
    <w:p w14:paraId="2D3E99B2" w14:textId="00922ACF" w:rsidR="00E95E73" w:rsidRPr="00E47A19" w:rsidRDefault="00E95E73" w:rsidP="00E95E73">
      <w:r w:rsidRPr="00E47A19">
        <w:t xml:space="preserve">Item </w:t>
      </w:r>
      <w:r w:rsidR="00DF4146" w:rsidRPr="00E47A19">
        <w:t>8</w:t>
      </w:r>
      <w:r w:rsidRPr="00E47A19">
        <w:t xml:space="preserve"> (</w:t>
      </w:r>
      <w:r w:rsidR="00603EA3" w:rsidRPr="00E47A19">
        <w:t>a</w:t>
      </w:r>
      <w:r w:rsidRPr="00E47A19">
        <w:t>) of the provisional agenda</w:t>
      </w:r>
    </w:p>
    <w:p w14:paraId="15F65C76" w14:textId="77777777" w:rsidR="00DC2C56" w:rsidRPr="00E47A19" w:rsidRDefault="00DC2C56" w:rsidP="00180D9C">
      <w:pPr>
        <w:spacing w:line="235" w:lineRule="exact"/>
        <w:rPr>
          <w:b/>
        </w:rPr>
      </w:pPr>
      <w:r w:rsidRPr="00E47A19">
        <w:rPr>
          <w:b/>
        </w:rPr>
        <w:t>Any other business:</w:t>
      </w:r>
    </w:p>
    <w:p w14:paraId="25ADE4CF" w14:textId="3B35B1E4" w:rsidR="00180D9C" w:rsidRPr="00E47A19" w:rsidRDefault="00DC2C56" w:rsidP="00180D9C">
      <w:pPr>
        <w:spacing w:line="235" w:lineRule="exact"/>
        <w:rPr>
          <w:b/>
        </w:rPr>
      </w:pPr>
      <w:r w:rsidRPr="00E47A19">
        <w:rPr>
          <w:b/>
        </w:rPr>
        <w:t>Circular economy and sustainable use of natural resources</w:t>
      </w:r>
      <w:r w:rsidR="00180D9C" w:rsidRPr="00E47A19">
        <w:rPr>
          <w:b/>
        </w:rPr>
        <w:t xml:space="preserve"> </w:t>
      </w:r>
    </w:p>
    <w:p w14:paraId="0D63760D" w14:textId="1A02433E" w:rsidR="00E645B1" w:rsidRPr="00E47A19" w:rsidRDefault="00EE4457" w:rsidP="00C3166E">
      <w:pPr>
        <w:pStyle w:val="HChG"/>
        <w:rPr>
          <w:lang w:val="en-GB"/>
        </w:rPr>
      </w:pPr>
      <w:r w:rsidRPr="00E47A19">
        <w:rPr>
          <w:lang w:val="en-GB"/>
        </w:rPr>
        <w:tab/>
      </w:r>
      <w:r w:rsidR="00C3166E" w:rsidRPr="00E47A19">
        <w:rPr>
          <w:lang w:val="en-GB"/>
        </w:rPr>
        <w:tab/>
      </w:r>
      <w:r w:rsidR="005618DC" w:rsidRPr="00E47A19">
        <w:rPr>
          <w:lang w:val="en-GB"/>
        </w:rPr>
        <w:t>Panel discussion on circular economy from the multimodal transport of dangerous goods’ point of view</w:t>
      </w:r>
    </w:p>
    <w:p w14:paraId="7ABCEEA5" w14:textId="024DFEC3" w:rsidR="00EE4457" w:rsidRPr="00E47A19" w:rsidRDefault="00124248" w:rsidP="00C3166E">
      <w:pPr>
        <w:pStyle w:val="H1G"/>
        <w:rPr>
          <w:sz w:val="22"/>
          <w:szCs w:val="22"/>
        </w:rPr>
      </w:pPr>
      <w:r w:rsidRPr="00E47A19">
        <w:rPr>
          <w:bCs/>
          <w:sz w:val="28"/>
          <w:szCs w:val="28"/>
        </w:rPr>
        <w:t xml:space="preserve"> </w:t>
      </w:r>
      <w:r w:rsidR="00EE4457" w:rsidRPr="00E47A19">
        <w:tab/>
      </w:r>
      <w:r w:rsidR="00EE4457" w:rsidRPr="00E47A19">
        <w:tab/>
      </w:r>
      <w:r w:rsidR="004F16CA" w:rsidRPr="00E47A19">
        <w:t>Note by the secretariat</w:t>
      </w:r>
    </w:p>
    <w:p w14:paraId="1F194C08" w14:textId="67D1CD0B" w:rsidR="008C1F0E" w:rsidRDefault="000E1469" w:rsidP="008C1F0E">
      <w:pPr>
        <w:pStyle w:val="HChG"/>
        <w:rPr>
          <w:lang w:val="en-GB"/>
        </w:rPr>
      </w:pPr>
      <w:r w:rsidRPr="00E47A19">
        <w:rPr>
          <w:lang w:val="en-GB"/>
        </w:rPr>
        <w:tab/>
      </w:r>
      <w:r w:rsidRPr="00E47A19">
        <w:rPr>
          <w:lang w:val="en-GB"/>
        </w:rPr>
        <w:tab/>
      </w:r>
      <w:r w:rsidR="00384945" w:rsidRPr="00E47A19">
        <w:rPr>
          <w:lang w:val="en-GB"/>
        </w:rPr>
        <w:t>Introduction</w:t>
      </w:r>
    </w:p>
    <w:p w14:paraId="6468483D" w14:textId="7F4898C2" w:rsidR="005618DC" w:rsidRDefault="005618DC" w:rsidP="005618DC">
      <w:pPr>
        <w:pStyle w:val="SingleTxtG"/>
        <w:rPr>
          <w:lang w:val="en-GB"/>
        </w:rPr>
      </w:pPr>
      <w:r w:rsidRPr="00E47A19">
        <w:rPr>
          <w:lang w:val="en-GB"/>
        </w:rPr>
        <w:t>1.</w:t>
      </w:r>
      <w:r w:rsidRPr="00E47A19">
        <w:rPr>
          <w:lang w:val="en-GB"/>
        </w:rPr>
        <w:tab/>
      </w:r>
      <w:r w:rsidR="00E47A19" w:rsidRPr="00E47A19">
        <w:rPr>
          <w:lang w:val="en-GB"/>
        </w:rPr>
        <w:t xml:space="preserve">A panel discussion on circular economy from the multimodal transport of dangerous goods’ point of view will be held during the 112th session of the Working Party. </w:t>
      </w:r>
    </w:p>
    <w:p w14:paraId="6EE72ABC" w14:textId="13EA4498" w:rsidR="00124706" w:rsidRPr="00E47A19" w:rsidRDefault="00124706" w:rsidP="00124706">
      <w:pPr>
        <w:pStyle w:val="SingleTxtG"/>
        <w:rPr>
          <w:lang w:val="en-GB"/>
        </w:rPr>
      </w:pPr>
      <w:r>
        <w:rPr>
          <w:lang w:val="en-GB"/>
        </w:rPr>
        <w:t>2.</w:t>
      </w:r>
      <w:r>
        <w:rPr>
          <w:lang w:val="en-GB"/>
        </w:rPr>
        <w:tab/>
      </w:r>
      <w:r w:rsidRPr="00E47A19">
        <w:rPr>
          <w:lang w:val="en-GB"/>
        </w:rPr>
        <w:t>Th</w:t>
      </w:r>
      <w:r w:rsidR="005210BE">
        <w:rPr>
          <w:lang w:val="en-GB"/>
        </w:rPr>
        <w:t>is</w:t>
      </w:r>
      <w:r w:rsidRPr="00E47A19">
        <w:rPr>
          <w:lang w:val="en-GB"/>
        </w:rPr>
        <w:t xml:space="preserve"> </w:t>
      </w:r>
      <w:r w:rsidR="003728E3">
        <w:rPr>
          <w:lang w:val="en-GB"/>
        </w:rPr>
        <w:t xml:space="preserve">panel </w:t>
      </w:r>
      <w:r w:rsidRPr="00E47A19">
        <w:rPr>
          <w:lang w:val="en-GB"/>
        </w:rPr>
        <w:t xml:space="preserve">discussion </w:t>
      </w:r>
      <w:r w:rsidR="005210BE">
        <w:rPr>
          <w:lang w:val="en-GB"/>
        </w:rPr>
        <w:t>f</w:t>
      </w:r>
      <w:r w:rsidRPr="00E47A19">
        <w:rPr>
          <w:lang w:val="en-GB"/>
        </w:rPr>
        <w:t xml:space="preserve">ollows on from the discussions </w:t>
      </w:r>
      <w:r w:rsidR="003A156E">
        <w:rPr>
          <w:lang w:val="en-GB"/>
        </w:rPr>
        <w:t>that took</w:t>
      </w:r>
      <w:r w:rsidRPr="00E47A19">
        <w:rPr>
          <w:lang w:val="en-GB"/>
        </w:rPr>
        <w:t xml:space="preserve"> place at the last </w:t>
      </w:r>
      <w:r w:rsidR="004E3BE5" w:rsidRPr="00E47A19">
        <w:rPr>
          <w:lang w:val="en-GB"/>
        </w:rPr>
        <w:t>session</w:t>
      </w:r>
      <w:r w:rsidRPr="00E47A19">
        <w:rPr>
          <w:lang w:val="en-GB"/>
        </w:rPr>
        <w:t xml:space="preserve"> </w:t>
      </w:r>
      <w:r w:rsidR="004E3BE5">
        <w:rPr>
          <w:lang w:val="en-GB"/>
        </w:rPr>
        <w:t xml:space="preserve">following </w:t>
      </w:r>
      <w:r w:rsidRPr="00E47A19">
        <w:rPr>
          <w:lang w:val="en-GB"/>
        </w:rPr>
        <w:t>the request of the Inland Transport Committee to provide an annual report on the work of its subsidiary bodies related to the circular economy and on sustainable transport.</w:t>
      </w:r>
    </w:p>
    <w:p w14:paraId="578CF3A4" w14:textId="09AC0CE7" w:rsidR="00E47A19" w:rsidRDefault="00E47A19" w:rsidP="005618DC">
      <w:pPr>
        <w:pStyle w:val="SingleTxtG"/>
        <w:rPr>
          <w:lang w:val="en-GB"/>
        </w:rPr>
      </w:pPr>
      <w:r w:rsidRPr="00E47A19">
        <w:rPr>
          <w:lang w:val="en-GB"/>
        </w:rPr>
        <w:t>2.</w:t>
      </w:r>
      <w:r w:rsidRPr="00E47A19">
        <w:rPr>
          <w:lang w:val="en-GB"/>
        </w:rPr>
        <w:tab/>
        <w:t xml:space="preserve">The panel discussion is scheduled </w:t>
      </w:r>
      <w:r w:rsidR="00163FCC">
        <w:rPr>
          <w:lang w:val="en-GB"/>
        </w:rPr>
        <w:t xml:space="preserve">for </w:t>
      </w:r>
      <w:r w:rsidRPr="00E47A19">
        <w:rPr>
          <w:lang w:val="en-GB"/>
        </w:rPr>
        <w:t>Thursday 10 November from 10:00 to 12:00 and from 14.30 to 15.30 during the plenary session of the Working Party.</w:t>
      </w:r>
    </w:p>
    <w:p w14:paraId="2907C469" w14:textId="0BB387CF" w:rsidR="00E47A19" w:rsidRPr="00E47A19" w:rsidRDefault="00E47A19" w:rsidP="005618DC">
      <w:pPr>
        <w:pStyle w:val="SingleTxtG"/>
        <w:rPr>
          <w:lang w:val="en-GB"/>
        </w:rPr>
      </w:pPr>
      <w:r>
        <w:rPr>
          <w:lang w:val="en-GB"/>
        </w:rPr>
        <w:t>3.</w:t>
      </w:r>
      <w:r>
        <w:rPr>
          <w:lang w:val="en-GB"/>
        </w:rPr>
        <w:tab/>
      </w:r>
      <w:r w:rsidR="00DD299D">
        <w:rPr>
          <w:lang w:val="en-GB"/>
        </w:rPr>
        <w:t>Five</w:t>
      </w:r>
      <w:r w:rsidR="00B23175">
        <w:rPr>
          <w:lang w:val="en-GB"/>
        </w:rPr>
        <w:t xml:space="preserve"> presentations are scheduled in the morning</w:t>
      </w:r>
      <w:r w:rsidR="00DD299D">
        <w:rPr>
          <w:lang w:val="en-GB"/>
        </w:rPr>
        <w:t xml:space="preserve"> meeting. T</w:t>
      </w:r>
      <w:r w:rsidR="00105FAD">
        <w:rPr>
          <w:lang w:val="en-GB"/>
        </w:rPr>
        <w:t xml:space="preserve">he </w:t>
      </w:r>
      <w:r w:rsidR="00105FAD" w:rsidRPr="00E47A19">
        <w:rPr>
          <w:lang w:val="en-GB"/>
        </w:rPr>
        <w:t xml:space="preserve">first hour of the afternoon meeting </w:t>
      </w:r>
      <w:r w:rsidR="00105FAD">
        <w:rPr>
          <w:lang w:val="en-GB"/>
        </w:rPr>
        <w:t xml:space="preserve">is reserved </w:t>
      </w:r>
      <w:r w:rsidR="00105FAD" w:rsidRPr="00E47A19">
        <w:rPr>
          <w:lang w:val="en-GB"/>
        </w:rPr>
        <w:t xml:space="preserve">for </w:t>
      </w:r>
      <w:r w:rsidR="00105FAD">
        <w:rPr>
          <w:lang w:val="en-GB"/>
        </w:rPr>
        <w:t xml:space="preserve">follow-up </w:t>
      </w:r>
      <w:r w:rsidR="00105FAD" w:rsidRPr="00E47A19">
        <w:rPr>
          <w:lang w:val="en-GB"/>
        </w:rPr>
        <w:t>questions and discussions.</w:t>
      </w:r>
    </w:p>
    <w:p w14:paraId="43DEC038" w14:textId="6CC99245" w:rsidR="00105FAD" w:rsidRPr="00E47A19" w:rsidRDefault="00105FAD" w:rsidP="00105FAD">
      <w:pPr>
        <w:pStyle w:val="SingleTxtG"/>
        <w:rPr>
          <w:lang w:val="en-GB"/>
        </w:rPr>
      </w:pPr>
      <w:r>
        <w:rPr>
          <w:lang w:val="en-GB"/>
        </w:rPr>
        <w:t>4.</w:t>
      </w:r>
      <w:r>
        <w:rPr>
          <w:lang w:val="en-GB"/>
        </w:rPr>
        <w:tab/>
      </w:r>
      <w:r w:rsidRPr="00E47A19">
        <w:rPr>
          <w:lang w:val="en-GB"/>
        </w:rPr>
        <w:t xml:space="preserve">The presentations </w:t>
      </w:r>
      <w:r>
        <w:rPr>
          <w:lang w:val="en-GB"/>
        </w:rPr>
        <w:t>will</w:t>
      </w:r>
      <w:r w:rsidRPr="00E47A19">
        <w:rPr>
          <w:lang w:val="en-GB"/>
        </w:rPr>
        <w:t xml:space="preserve"> focus on current situation, steps forward and challenges related to circular economy from the multimodal transport of dangerous goods’ point of view. </w:t>
      </w:r>
    </w:p>
    <w:p w14:paraId="5380F617" w14:textId="1B7347E1" w:rsidR="00105FAD" w:rsidRPr="00E47A19" w:rsidRDefault="00105FAD" w:rsidP="00105FAD">
      <w:pPr>
        <w:pStyle w:val="SingleTxtG"/>
        <w:rPr>
          <w:lang w:val="en-GB"/>
        </w:rPr>
      </w:pPr>
      <w:r>
        <w:rPr>
          <w:lang w:val="en-GB"/>
        </w:rPr>
        <w:t>5.</w:t>
      </w:r>
      <w:r>
        <w:rPr>
          <w:lang w:val="en-GB"/>
        </w:rPr>
        <w:tab/>
      </w:r>
      <w:r w:rsidRPr="00E47A19">
        <w:rPr>
          <w:lang w:val="en-GB"/>
        </w:rPr>
        <w:t>They will help guiding the discussion within the Working Party</w:t>
      </w:r>
      <w:r>
        <w:rPr>
          <w:lang w:val="en-GB"/>
        </w:rPr>
        <w:t xml:space="preserve"> and the Joint Meeting</w:t>
      </w:r>
      <w:r w:rsidRPr="00E47A19">
        <w:rPr>
          <w:lang w:val="en-GB"/>
        </w:rPr>
        <w:t xml:space="preserve"> on: </w:t>
      </w:r>
    </w:p>
    <w:p w14:paraId="156DB0B7" w14:textId="149A1C41" w:rsidR="00105FAD" w:rsidRPr="00E47A19" w:rsidRDefault="00105FAD" w:rsidP="00105FAD">
      <w:pPr>
        <w:pStyle w:val="Bullet1G"/>
        <w:tabs>
          <w:tab w:val="left" w:pos="1985"/>
        </w:tabs>
        <w:ind w:left="1701"/>
      </w:pPr>
      <w:r w:rsidRPr="00E47A19">
        <w:t>•</w:t>
      </w:r>
      <w:r>
        <w:tab/>
      </w:r>
      <w:r w:rsidRPr="00E47A19">
        <w:t>How to promote circular economy approaches and the sustainable use of natural resources by mainstreaming circularity and the sustainable use of natural resources in the work programme of WP.15 and the Joint Meeting;</w:t>
      </w:r>
    </w:p>
    <w:p w14:paraId="2C212696" w14:textId="20A8F602" w:rsidR="00105FAD" w:rsidRPr="00E47A19" w:rsidRDefault="00105FAD" w:rsidP="00105FAD">
      <w:pPr>
        <w:pStyle w:val="Bullet1G"/>
        <w:tabs>
          <w:tab w:val="left" w:pos="1985"/>
        </w:tabs>
        <w:ind w:left="1701"/>
      </w:pPr>
      <w:r w:rsidRPr="00E47A19">
        <w:t>•</w:t>
      </w:r>
      <w:r>
        <w:tab/>
      </w:r>
      <w:r w:rsidRPr="00E47A19">
        <w:t>How to enhance the impact of RID/ADR/ADN, to foster circular and more resource-efficient approaches.</w:t>
      </w:r>
    </w:p>
    <w:p w14:paraId="69C57E80" w14:textId="109D6C1D" w:rsidR="003728E3" w:rsidRPr="00E47A19" w:rsidRDefault="003728E3" w:rsidP="003728E3">
      <w:pPr>
        <w:pStyle w:val="HChG"/>
        <w:rPr>
          <w:lang w:val="en-GB"/>
        </w:rPr>
      </w:pPr>
      <w:r w:rsidRPr="00E47A19">
        <w:rPr>
          <w:lang w:val="en-GB"/>
        </w:rPr>
        <w:tab/>
      </w:r>
      <w:r w:rsidRPr="00E47A19">
        <w:rPr>
          <w:lang w:val="en-GB"/>
        </w:rPr>
        <w:tab/>
      </w:r>
      <w:r w:rsidR="000E3ACD">
        <w:rPr>
          <w:lang w:val="en-GB"/>
        </w:rPr>
        <w:t>Draft progra</w:t>
      </w:r>
      <w:r w:rsidR="008524BA">
        <w:rPr>
          <w:lang w:val="en-GB"/>
        </w:rPr>
        <w:t>mme</w:t>
      </w:r>
    </w:p>
    <w:p w14:paraId="2864C882" w14:textId="3A91501B" w:rsidR="000E3ACD" w:rsidRPr="000E3ACD" w:rsidRDefault="000E3ACD" w:rsidP="000E3ACD">
      <w:pPr>
        <w:pStyle w:val="SingleTxtG"/>
        <w:rPr>
          <w:lang w:val="en-GB"/>
        </w:rPr>
      </w:pPr>
      <w:r w:rsidRPr="000E3ACD">
        <w:rPr>
          <w:lang w:val="en-GB"/>
        </w:rPr>
        <w:t>1</w:t>
      </w:r>
      <w:r w:rsidR="008524BA">
        <w:rPr>
          <w:lang w:val="en-GB"/>
        </w:rPr>
        <w:t>0</w:t>
      </w:r>
      <w:r w:rsidRPr="000E3ACD">
        <w:rPr>
          <w:lang w:val="en-GB"/>
        </w:rPr>
        <w:t>:00-1</w:t>
      </w:r>
      <w:r w:rsidR="008524BA">
        <w:rPr>
          <w:lang w:val="en-GB"/>
        </w:rPr>
        <w:t>0</w:t>
      </w:r>
      <w:r w:rsidRPr="000E3ACD">
        <w:rPr>
          <w:lang w:val="en-GB"/>
        </w:rPr>
        <w:t>:</w:t>
      </w:r>
      <w:r w:rsidR="008524BA">
        <w:rPr>
          <w:lang w:val="en-GB"/>
        </w:rPr>
        <w:t>20</w:t>
      </w:r>
      <w:r w:rsidRPr="000E3ACD">
        <w:rPr>
          <w:lang w:val="en-GB"/>
        </w:rPr>
        <w:t xml:space="preserve"> – Welcoming Remarks</w:t>
      </w:r>
    </w:p>
    <w:p w14:paraId="159D703C" w14:textId="720639D4" w:rsidR="000E3ACD" w:rsidRDefault="000E3ACD" w:rsidP="000E3ACD">
      <w:pPr>
        <w:pStyle w:val="SingleTxtG"/>
        <w:rPr>
          <w:lang w:val="en-GB"/>
        </w:rPr>
      </w:pPr>
      <w:r w:rsidRPr="000E3ACD">
        <w:rPr>
          <w:lang w:val="en-GB"/>
        </w:rPr>
        <w:t xml:space="preserve">      •    Mrs. </w:t>
      </w:r>
      <w:r w:rsidR="008524BA">
        <w:rPr>
          <w:lang w:val="en-GB"/>
        </w:rPr>
        <w:t xml:space="preserve">Olga </w:t>
      </w:r>
      <w:proofErr w:type="spellStart"/>
      <w:r w:rsidR="002A1DB9" w:rsidRPr="002A1DB9">
        <w:rPr>
          <w:lang w:val="en-GB"/>
        </w:rPr>
        <w:t>Algayerova</w:t>
      </w:r>
      <w:proofErr w:type="spellEnd"/>
      <w:r w:rsidRPr="000E3ACD">
        <w:rPr>
          <w:lang w:val="en-GB"/>
        </w:rPr>
        <w:t xml:space="preserve">, </w:t>
      </w:r>
      <w:r w:rsidR="002A1DB9" w:rsidRPr="002A1DB9">
        <w:rPr>
          <w:lang w:val="en-GB"/>
        </w:rPr>
        <w:t>Executive Secretary</w:t>
      </w:r>
      <w:r w:rsidRPr="000E3ACD">
        <w:rPr>
          <w:lang w:val="en-GB"/>
        </w:rPr>
        <w:t xml:space="preserve">, </w:t>
      </w:r>
      <w:r w:rsidR="00330E41">
        <w:rPr>
          <w:lang w:val="en-GB"/>
        </w:rPr>
        <w:t>UNECE</w:t>
      </w:r>
    </w:p>
    <w:p w14:paraId="5224DB3B" w14:textId="77777777" w:rsidR="00900D7C" w:rsidRDefault="00900D7C" w:rsidP="000E3ACD">
      <w:pPr>
        <w:pStyle w:val="SingleTxtG"/>
        <w:rPr>
          <w:lang w:val="en-GB"/>
        </w:rPr>
      </w:pPr>
      <w:r w:rsidRPr="000E3ACD">
        <w:rPr>
          <w:lang w:val="en-GB"/>
        </w:rPr>
        <w:t xml:space="preserve">      •    Mr. </w:t>
      </w:r>
      <w:r>
        <w:rPr>
          <w:lang w:val="en-GB"/>
        </w:rPr>
        <w:t>Yuwei Lee</w:t>
      </w:r>
      <w:r w:rsidRPr="000E3ACD">
        <w:rPr>
          <w:lang w:val="en-GB"/>
        </w:rPr>
        <w:t xml:space="preserve">, </w:t>
      </w:r>
      <w:r>
        <w:rPr>
          <w:lang w:val="en-GB"/>
        </w:rPr>
        <w:t xml:space="preserve">Director, </w:t>
      </w:r>
      <w:r w:rsidRPr="000E3ACD">
        <w:rPr>
          <w:lang w:val="en-GB"/>
        </w:rPr>
        <w:t xml:space="preserve">Sustainable Transport Division, </w:t>
      </w:r>
      <w:r>
        <w:rPr>
          <w:lang w:val="en-GB"/>
        </w:rPr>
        <w:t>UNECE</w:t>
      </w:r>
      <w:r w:rsidR="000E3ACD" w:rsidRPr="000E3ACD">
        <w:rPr>
          <w:lang w:val="en-GB"/>
        </w:rPr>
        <w:t xml:space="preserve"> </w:t>
      </w:r>
    </w:p>
    <w:p w14:paraId="70A2340B" w14:textId="122FE304" w:rsidR="000E3ACD" w:rsidRPr="000E3ACD" w:rsidRDefault="000E3ACD" w:rsidP="000E3ACD">
      <w:pPr>
        <w:pStyle w:val="SingleTxtG"/>
        <w:rPr>
          <w:lang w:val="en-GB"/>
        </w:rPr>
      </w:pPr>
      <w:r w:rsidRPr="000E3ACD">
        <w:rPr>
          <w:lang w:val="en-GB"/>
        </w:rPr>
        <w:t xml:space="preserve">     •    Mr. Romain Hubert, Section Chief, Secretary of the </w:t>
      </w:r>
      <w:r w:rsidR="008524BA">
        <w:rPr>
          <w:lang w:val="en-GB"/>
        </w:rPr>
        <w:t>Joint Meeting RID/ADR</w:t>
      </w:r>
      <w:r w:rsidR="00087C04">
        <w:rPr>
          <w:lang w:val="en-GB"/>
        </w:rPr>
        <w:t>/ADN</w:t>
      </w:r>
      <w:r w:rsidRPr="000E3ACD">
        <w:rPr>
          <w:lang w:val="en-GB"/>
        </w:rPr>
        <w:t>, Sustainable Transport Division, UNECE</w:t>
      </w:r>
    </w:p>
    <w:p w14:paraId="65CD7669" w14:textId="7BB6DD77" w:rsidR="00F27547" w:rsidRPr="000E3ACD" w:rsidRDefault="00F27547" w:rsidP="00F27547">
      <w:pPr>
        <w:pStyle w:val="SingleTxtG"/>
        <w:rPr>
          <w:lang w:val="en-GB"/>
        </w:rPr>
      </w:pPr>
      <w:r w:rsidRPr="000E3ACD">
        <w:rPr>
          <w:lang w:val="en-GB"/>
        </w:rPr>
        <w:t>1</w:t>
      </w:r>
      <w:r>
        <w:rPr>
          <w:lang w:val="en-GB"/>
        </w:rPr>
        <w:t>0</w:t>
      </w:r>
      <w:r w:rsidRPr="000E3ACD">
        <w:rPr>
          <w:lang w:val="en-GB"/>
        </w:rPr>
        <w:t>:</w:t>
      </w:r>
      <w:r>
        <w:rPr>
          <w:lang w:val="en-GB"/>
        </w:rPr>
        <w:t>2</w:t>
      </w:r>
      <w:r w:rsidRPr="000E3ACD">
        <w:rPr>
          <w:lang w:val="en-GB"/>
        </w:rPr>
        <w:t>0-1</w:t>
      </w:r>
      <w:r>
        <w:rPr>
          <w:lang w:val="en-GB"/>
        </w:rPr>
        <w:t>0</w:t>
      </w:r>
      <w:r w:rsidRPr="000E3ACD">
        <w:rPr>
          <w:lang w:val="en-GB"/>
        </w:rPr>
        <w:t>:</w:t>
      </w:r>
      <w:r>
        <w:rPr>
          <w:lang w:val="en-GB"/>
        </w:rPr>
        <w:t>25</w:t>
      </w:r>
      <w:r w:rsidRPr="000E3ACD">
        <w:rPr>
          <w:lang w:val="en-GB"/>
        </w:rPr>
        <w:t xml:space="preserve"> – </w:t>
      </w:r>
      <w:r>
        <w:rPr>
          <w:lang w:val="en-GB"/>
        </w:rPr>
        <w:t>Introduction</w:t>
      </w:r>
    </w:p>
    <w:p w14:paraId="102414A4" w14:textId="79DAD4AB" w:rsidR="00F27547" w:rsidRPr="000E3ACD" w:rsidRDefault="00F27547" w:rsidP="00F27547">
      <w:pPr>
        <w:pStyle w:val="SingleTxtG"/>
        <w:rPr>
          <w:lang w:val="en-GB"/>
        </w:rPr>
      </w:pPr>
      <w:r w:rsidRPr="000E3ACD">
        <w:rPr>
          <w:lang w:val="en-GB"/>
        </w:rPr>
        <w:t xml:space="preserve">      •    M</w:t>
      </w:r>
      <w:r>
        <w:rPr>
          <w:lang w:val="en-GB"/>
        </w:rPr>
        <w:t>s</w:t>
      </w:r>
      <w:r w:rsidRPr="000E3ACD">
        <w:rPr>
          <w:lang w:val="en-GB"/>
        </w:rPr>
        <w:t xml:space="preserve">. </w:t>
      </w:r>
      <w:r>
        <w:rPr>
          <w:lang w:val="en-GB"/>
        </w:rPr>
        <w:t>Sabrina Mansion</w:t>
      </w:r>
      <w:r w:rsidRPr="000E3ACD">
        <w:rPr>
          <w:lang w:val="en-GB"/>
        </w:rPr>
        <w:t xml:space="preserve">, Secretary of the </w:t>
      </w:r>
      <w:r w:rsidR="008475FB" w:rsidRPr="008475FB">
        <w:rPr>
          <w:lang w:val="en-GB"/>
        </w:rPr>
        <w:t>Working Party on the Transport of Dangerous Goods</w:t>
      </w:r>
      <w:r w:rsidRPr="000E3ACD">
        <w:rPr>
          <w:lang w:val="en-GB"/>
        </w:rPr>
        <w:t>, Sustainable Transport Division, UNECE</w:t>
      </w:r>
    </w:p>
    <w:p w14:paraId="78CAB789" w14:textId="72E7C9B2" w:rsidR="003906A1" w:rsidRDefault="003906A1" w:rsidP="00F70ECC">
      <w:pPr>
        <w:pStyle w:val="SingleTxtG"/>
        <w:pageBreakBefore/>
        <w:rPr>
          <w:lang w:val="en-GB"/>
        </w:rPr>
      </w:pPr>
      <w:r w:rsidRPr="000E3ACD">
        <w:rPr>
          <w:lang w:val="en-GB"/>
        </w:rPr>
        <w:lastRenderedPageBreak/>
        <w:t>1</w:t>
      </w:r>
      <w:r>
        <w:rPr>
          <w:lang w:val="en-GB"/>
        </w:rPr>
        <w:t>0</w:t>
      </w:r>
      <w:r w:rsidRPr="000E3ACD">
        <w:rPr>
          <w:lang w:val="en-GB"/>
        </w:rPr>
        <w:t>:</w:t>
      </w:r>
      <w:r>
        <w:rPr>
          <w:lang w:val="en-GB"/>
        </w:rPr>
        <w:t>25</w:t>
      </w:r>
      <w:r w:rsidRPr="000E3ACD">
        <w:rPr>
          <w:lang w:val="en-GB"/>
        </w:rPr>
        <w:t>-</w:t>
      </w:r>
      <w:r w:rsidRPr="008C1F0E">
        <w:rPr>
          <w:b/>
          <w:bCs/>
          <w:lang w:val="en-GB"/>
        </w:rPr>
        <w:t>12:</w:t>
      </w:r>
      <w:r w:rsidR="008C1F0E" w:rsidRPr="008C1F0E">
        <w:rPr>
          <w:b/>
          <w:bCs/>
          <w:lang w:val="en-GB"/>
        </w:rPr>
        <w:t>0</w:t>
      </w:r>
      <w:r w:rsidRPr="008C1F0E">
        <w:rPr>
          <w:b/>
          <w:bCs/>
          <w:lang w:val="en-GB"/>
        </w:rPr>
        <w:t>0</w:t>
      </w:r>
      <w:r w:rsidRPr="000E3ACD">
        <w:rPr>
          <w:lang w:val="en-GB"/>
        </w:rPr>
        <w:t xml:space="preserve"> – </w:t>
      </w:r>
      <w:r>
        <w:rPr>
          <w:lang w:val="en-GB"/>
        </w:rPr>
        <w:t>Presentations</w:t>
      </w:r>
    </w:p>
    <w:p w14:paraId="4D209A34" w14:textId="73D038A5" w:rsidR="00584C25" w:rsidRPr="00584C25" w:rsidRDefault="00584C25" w:rsidP="003906A1">
      <w:pPr>
        <w:pStyle w:val="SingleTxtG"/>
        <w:rPr>
          <w:i/>
          <w:iCs/>
          <w:lang w:val="en-GB"/>
        </w:rPr>
      </w:pPr>
      <w:r w:rsidRPr="00900D7C">
        <w:rPr>
          <w:i/>
          <w:iCs/>
          <w:lang w:val="en-GB"/>
        </w:rPr>
        <w:t xml:space="preserve">Moderator: </w:t>
      </w:r>
      <w:r w:rsidR="00BF6E2C" w:rsidRPr="00900D7C">
        <w:rPr>
          <w:i/>
          <w:iCs/>
          <w:lang w:val="en-GB"/>
        </w:rPr>
        <w:t xml:space="preserve">Claude </w:t>
      </w:r>
      <w:proofErr w:type="spellStart"/>
      <w:r w:rsidR="00BF6E2C" w:rsidRPr="00900D7C">
        <w:rPr>
          <w:i/>
          <w:iCs/>
          <w:lang w:val="en-GB"/>
        </w:rPr>
        <w:t>Pfauvadel</w:t>
      </w:r>
      <w:proofErr w:type="spellEnd"/>
      <w:r w:rsidR="00BF6E2C" w:rsidRPr="00900D7C">
        <w:rPr>
          <w:i/>
          <w:iCs/>
          <w:lang w:val="en-GB"/>
        </w:rPr>
        <w:t>, Chair of the Joint Meeting RID/ADR/ADN</w:t>
      </w:r>
    </w:p>
    <w:p w14:paraId="60D74222" w14:textId="77777777" w:rsidR="00F120FA" w:rsidRDefault="00F120FA" w:rsidP="00E4118F">
      <w:pPr>
        <w:pStyle w:val="SingleTxtG"/>
        <w:ind w:left="1701"/>
        <w:rPr>
          <w:b/>
          <w:bCs/>
          <w:lang w:val="en-GB"/>
        </w:rPr>
      </w:pPr>
      <w:r w:rsidRPr="00F120FA">
        <w:rPr>
          <w:b/>
          <w:bCs/>
          <w:lang w:val="en-GB"/>
        </w:rPr>
        <w:t xml:space="preserve">Circular economy and sustainable use of natural resources </w:t>
      </w:r>
    </w:p>
    <w:p w14:paraId="65BD5001" w14:textId="4F8C4B17" w:rsidR="00F120FA" w:rsidRPr="00F120FA" w:rsidRDefault="00F120FA" w:rsidP="00E4118F">
      <w:pPr>
        <w:pStyle w:val="SingleTxtG"/>
        <w:ind w:left="1701"/>
        <w:rPr>
          <w:i/>
          <w:iCs/>
          <w:lang w:val="en-GB"/>
        </w:rPr>
      </w:pPr>
      <w:proofErr w:type="spellStart"/>
      <w:r w:rsidRPr="00F120FA">
        <w:rPr>
          <w:i/>
          <w:iCs/>
          <w:lang w:val="en-GB"/>
        </w:rPr>
        <w:t>Cefic</w:t>
      </w:r>
      <w:proofErr w:type="spellEnd"/>
      <w:r w:rsidRPr="00F120FA">
        <w:rPr>
          <w:i/>
          <w:iCs/>
          <w:lang w:val="en-GB"/>
        </w:rPr>
        <w:t>, Dario Pinna</w:t>
      </w:r>
    </w:p>
    <w:p w14:paraId="480A8881" w14:textId="277B9A03" w:rsidR="00F120FA" w:rsidRPr="00F120FA" w:rsidRDefault="00F120FA" w:rsidP="00E4118F">
      <w:pPr>
        <w:pStyle w:val="SingleTxtG"/>
        <w:ind w:left="1701"/>
        <w:rPr>
          <w:b/>
          <w:bCs/>
          <w:lang w:val="en-GB"/>
        </w:rPr>
      </w:pPr>
      <w:r w:rsidRPr="00F120FA">
        <w:rPr>
          <w:b/>
          <w:bCs/>
          <w:lang w:val="en-GB"/>
        </w:rPr>
        <w:t>Steps forward in the regulation of the transport of hazardous waste in the ADR</w:t>
      </w:r>
      <w:r>
        <w:rPr>
          <w:b/>
          <w:bCs/>
          <w:lang w:val="en-GB"/>
        </w:rPr>
        <w:t xml:space="preserve"> - </w:t>
      </w:r>
      <w:r w:rsidRPr="00F120FA">
        <w:rPr>
          <w:b/>
          <w:bCs/>
          <w:lang w:val="en-GB"/>
        </w:rPr>
        <w:t>An example of a positive contribution to the circular economy</w:t>
      </w:r>
    </w:p>
    <w:p w14:paraId="572E845E" w14:textId="074B4EA2" w:rsidR="00F120FA" w:rsidRPr="00F120FA" w:rsidRDefault="0008207C" w:rsidP="00E4118F">
      <w:pPr>
        <w:pStyle w:val="SingleTxtG"/>
        <w:ind w:left="1701"/>
        <w:rPr>
          <w:i/>
          <w:iCs/>
          <w:lang w:val="en-GB"/>
        </w:rPr>
      </w:pPr>
      <w:r>
        <w:rPr>
          <w:i/>
          <w:iCs/>
          <w:lang w:val="en-GB"/>
        </w:rPr>
        <w:t>FEAD</w:t>
      </w:r>
      <w:r w:rsidR="00F120FA" w:rsidRPr="00F120FA">
        <w:rPr>
          <w:i/>
          <w:iCs/>
          <w:lang w:val="en-GB"/>
        </w:rPr>
        <w:t>, Aizea Astor Hoschen</w:t>
      </w:r>
    </w:p>
    <w:p w14:paraId="66F39A5C" w14:textId="171F74AA" w:rsidR="00E4118F" w:rsidRPr="00E4118F" w:rsidRDefault="00E4118F" w:rsidP="00E4118F">
      <w:pPr>
        <w:pStyle w:val="SingleTxtG"/>
        <w:ind w:left="1701"/>
        <w:rPr>
          <w:b/>
          <w:bCs/>
          <w:lang w:val="en-GB"/>
        </w:rPr>
      </w:pPr>
      <w:r>
        <w:rPr>
          <w:b/>
          <w:bCs/>
          <w:lang w:val="en-GB"/>
        </w:rPr>
        <w:t>Safe transport of dangerous goods and c</w:t>
      </w:r>
      <w:r w:rsidRPr="00E4118F">
        <w:rPr>
          <w:b/>
          <w:bCs/>
          <w:lang w:val="en-GB"/>
        </w:rPr>
        <w:t xml:space="preserve">ircular economy </w:t>
      </w:r>
    </w:p>
    <w:p w14:paraId="51745112" w14:textId="2A75ADEA" w:rsidR="00E4118F" w:rsidRPr="00E4118F" w:rsidRDefault="00E4118F" w:rsidP="00E4118F">
      <w:pPr>
        <w:pStyle w:val="SingleTxtG"/>
        <w:ind w:left="1701"/>
        <w:rPr>
          <w:i/>
          <w:iCs/>
          <w:lang w:val="en-GB"/>
        </w:rPr>
      </w:pPr>
      <w:r w:rsidRPr="00E4118F">
        <w:rPr>
          <w:i/>
          <w:iCs/>
          <w:lang w:val="en-GB"/>
        </w:rPr>
        <w:t>Netherlands, Henk Langenberg, Chair of the ADN Safety Committee</w:t>
      </w:r>
    </w:p>
    <w:p w14:paraId="0925E26A" w14:textId="0B18CCC5" w:rsidR="00F120FA" w:rsidRPr="00F120FA" w:rsidRDefault="00F120FA" w:rsidP="00E4118F">
      <w:pPr>
        <w:pStyle w:val="SingleTxtG"/>
        <w:ind w:left="1701"/>
        <w:rPr>
          <w:b/>
          <w:bCs/>
          <w:lang w:val="en-GB"/>
        </w:rPr>
      </w:pPr>
      <w:r w:rsidRPr="00F120FA">
        <w:rPr>
          <w:b/>
          <w:bCs/>
          <w:lang w:val="en-GB"/>
        </w:rPr>
        <w:t>The importance of the circular economy in road freight transport</w:t>
      </w:r>
    </w:p>
    <w:p w14:paraId="0D6BB1A3" w14:textId="11A259D8" w:rsidR="00F120FA" w:rsidRPr="00F120FA" w:rsidRDefault="00F120FA" w:rsidP="00E4118F">
      <w:pPr>
        <w:pStyle w:val="SingleTxtG"/>
        <w:ind w:left="1701"/>
        <w:rPr>
          <w:i/>
          <w:iCs/>
          <w:lang w:val="en-GB"/>
        </w:rPr>
      </w:pPr>
      <w:r w:rsidRPr="00F120FA">
        <w:rPr>
          <w:i/>
          <w:iCs/>
          <w:lang w:val="en-GB"/>
        </w:rPr>
        <w:t xml:space="preserve">IRU, Aldo </w:t>
      </w:r>
      <w:proofErr w:type="spellStart"/>
      <w:r w:rsidRPr="00F120FA">
        <w:rPr>
          <w:i/>
          <w:iCs/>
          <w:lang w:val="en-GB"/>
        </w:rPr>
        <w:t>Celasco</w:t>
      </w:r>
      <w:proofErr w:type="spellEnd"/>
    </w:p>
    <w:p w14:paraId="6007700E" w14:textId="5F18F5F2" w:rsidR="00F120FA" w:rsidRPr="00F120FA" w:rsidRDefault="00F120FA" w:rsidP="00F70ECC">
      <w:pPr>
        <w:pStyle w:val="SingleTxtG"/>
        <w:ind w:left="1701"/>
        <w:rPr>
          <w:b/>
          <w:bCs/>
          <w:lang w:val="en-GB"/>
        </w:rPr>
      </w:pPr>
      <w:r w:rsidRPr="00F120FA">
        <w:rPr>
          <w:lang w:val="en-GB"/>
        </w:rPr>
        <w:tab/>
      </w:r>
      <w:r w:rsidRPr="00F120FA">
        <w:rPr>
          <w:b/>
          <w:bCs/>
          <w:lang w:val="en-GB"/>
        </w:rPr>
        <w:t>Developments in the rail transport of dangerous goods that contribute to the sustainable use of natural resources</w:t>
      </w:r>
    </w:p>
    <w:p w14:paraId="1862C16C" w14:textId="4D89F12F" w:rsidR="00F120FA" w:rsidRPr="00F120FA" w:rsidRDefault="00F120FA" w:rsidP="00E4118F">
      <w:pPr>
        <w:pStyle w:val="SingleTxtG"/>
        <w:ind w:left="1701"/>
        <w:rPr>
          <w:i/>
          <w:iCs/>
          <w:lang w:val="en-GB"/>
        </w:rPr>
      </w:pPr>
      <w:r w:rsidRPr="00F120FA">
        <w:rPr>
          <w:i/>
          <w:iCs/>
          <w:lang w:val="en-GB"/>
        </w:rPr>
        <w:t>OTIF, Jochen Conrad</w:t>
      </w:r>
    </w:p>
    <w:p w14:paraId="2CAAE154" w14:textId="6DC1882A" w:rsidR="00363DE9" w:rsidRPr="000E3ACD" w:rsidRDefault="00363DE9" w:rsidP="00584C25">
      <w:pPr>
        <w:pStyle w:val="SingleTxtG"/>
        <w:rPr>
          <w:lang w:val="en-GB"/>
        </w:rPr>
      </w:pPr>
      <w:r w:rsidRPr="000E3ACD">
        <w:rPr>
          <w:lang w:val="en-GB"/>
        </w:rPr>
        <w:t>1</w:t>
      </w:r>
      <w:r>
        <w:rPr>
          <w:lang w:val="en-GB"/>
        </w:rPr>
        <w:t>4</w:t>
      </w:r>
      <w:r w:rsidRPr="000E3ACD">
        <w:rPr>
          <w:lang w:val="en-GB"/>
        </w:rPr>
        <w:t>:</w:t>
      </w:r>
      <w:r>
        <w:rPr>
          <w:lang w:val="en-GB"/>
        </w:rPr>
        <w:t>3</w:t>
      </w:r>
      <w:r w:rsidRPr="000E3ACD">
        <w:rPr>
          <w:lang w:val="en-GB"/>
        </w:rPr>
        <w:t>0-1</w:t>
      </w:r>
      <w:r>
        <w:rPr>
          <w:lang w:val="en-GB"/>
        </w:rPr>
        <w:t>5</w:t>
      </w:r>
      <w:r w:rsidRPr="000E3ACD">
        <w:rPr>
          <w:lang w:val="en-GB"/>
        </w:rPr>
        <w:t xml:space="preserve">:30 </w:t>
      </w:r>
      <w:r w:rsidR="00584C25">
        <w:rPr>
          <w:lang w:val="en-GB"/>
        </w:rPr>
        <w:t xml:space="preserve">Questions and answers - </w:t>
      </w:r>
      <w:r w:rsidRPr="000E3ACD">
        <w:rPr>
          <w:lang w:val="en-GB"/>
        </w:rPr>
        <w:t>Wrap up/proposals for next steps</w:t>
      </w:r>
    </w:p>
    <w:p w14:paraId="63443507" w14:textId="5D192F5A" w:rsidR="00C71976" w:rsidRDefault="000E3ACD" w:rsidP="000E3ACD">
      <w:pPr>
        <w:pStyle w:val="SingleTxtG"/>
        <w:rPr>
          <w:lang w:val="en-GB"/>
        </w:rPr>
      </w:pPr>
      <w:r w:rsidRPr="000E3ACD">
        <w:rPr>
          <w:lang w:val="en-GB"/>
        </w:rPr>
        <w:t>1</w:t>
      </w:r>
      <w:r w:rsidR="00584C25">
        <w:rPr>
          <w:lang w:val="en-GB"/>
        </w:rPr>
        <w:t>5</w:t>
      </w:r>
      <w:r w:rsidRPr="000E3ACD">
        <w:rPr>
          <w:lang w:val="en-GB"/>
        </w:rPr>
        <w:t xml:space="preserve">:30 – End of </w:t>
      </w:r>
      <w:r w:rsidR="00584C25">
        <w:rPr>
          <w:lang w:val="en-GB"/>
        </w:rPr>
        <w:t>the panel discussion</w:t>
      </w:r>
    </w:p>
    <w:p w14:paraId="7A7F4EDD" w14:textId="77777777" w:rsidR="004804CE" w:rsidRPr="00E47A19" w:rsidRDefault="004804CE" w:rsidP="004804CE">
      <w:pPr>
        <w:spacing w:before="240"/>
        <w:ind w:left="1134" w:right="1134"/>
        <w:jc w:val="center"/>
        <w:rPr>
          <w:u w:val="single"/>
        </w:rPr>
      </w:pPr>
      <w:r w:rsidRPr="00E47A19">
        <w:rPr>
          <w:u w:val="single"/>
        </w:rPr>
        <w:tab/>
      </w:r>
      <w:r w:rsidRPr="00E47A19">
        <w:rPr>
          <w:u w:val="single"/>
        </w:rPr>
        <w:tab/>
      </w:r>
      <w:r w:rsidRPr="00E47A19">
        <w:rPr>
          <w:u w:val="single"/>
        </w:rPr>
        <w:tab/>
      </w:r>
    </w:p>
    <w:sectPr w:rsidR="004804CE" w:rsidRPr="00E47A19" w:rsidSect="00872079">
      <w:headerReference w:type="even" r:id="rId11"/>
      <w:headerReference w:type="default" r:id="rId12"/>
      <w:footerReference w:type="even" r:id="rId13"/>
      <w:footerReference w:type="default" r:id="rId14"/>
      <w:headerReference w:type="first" r:id="rId15"/>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CE15" w14:textId="77777777" w:rsidR="00684687" w:rsidRDefault="00684687">
      <w:pPr>
        <w:spacing w:line="240" w:lineRule="auto"/>
      </w:pPr>
      <w:r>
        <w:separator/>
      </w:r>
    </w:p>
  </w:endnote>
  <w:endnote w:type="continuationSeparator" w:id="0">
    <w:p w14:paraId="3BA26D6F" w14:textId="77777777" w:rsidR="00684687" w:rsidRDefault="00684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7161" w14:textId="0123D6B5"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E2449A">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60F1" w14:textId="65E67745"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E2449A">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06E0" w14:textId="77777777" w:rsidR="00684687" w:rsidRDefault="00684687">
      <w:r>
        <w:separator/>
      </w:r>
    </w:p>
  </w:footnote>
  <w:footnote w:type="continuationSeparator" w:id="0">
    <w:p w14:paraId="3F1F2855" w14:textId="77777777" w:rsidR="00684687" w:rsidRDefault="0068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202" w14:textId="2CA5BBD0" w:rsidR="00C23796" w:rsidRPr="00630413" w:rsidRDefault="00C23796" w:rsidP="00E023B1">
    <w:pPr>
      <w:pStyle w:val="Header"/>
      <w:pBdr>
        <w:bottom w:val="single" w:sz="4" w:space="1" w:color="auto"/>
      </w:pBdr>
      <w:rPr>
        <w:b w:val="0"/>
        <w:szCs w:val="18"/>
      </w:rPr>
    </w:pPr>
    <w:r>
      <w:rPr>
        <w:szCs w:val="18"/>
      </w:rPr>
      <w:t>INF.</w:t>
    </w:r>
    <w:r w:rsidR="004F16CA">
      <w:rPr>
        <w:szCs w:val="18"/>
      </w:rPr>
      <w:t>8</w:t>
    </w:r>
    <w:r w:rsidR="008C1F0E">
      <w:rPr>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E1A" w14:textId="4030EE55" w:rsidR="00C23796" w:rsidRPr="00E023B1" w:rsidRDefault="00C23796" w:rsidP="00E023B1">
    <w:pPr>
      <w:pStyle w:val="Header"/>
      <w:pBdr>
        <w:bottom w:val="single" w:sz="4" w:space="1" w:color="auto"/>
      </w:pBdr>
      <w:jc w:val="right"/>
      <w:rPr>
        <w:szCs w:val="18"/>
      </w:rPr>
    </w:pPr>
    <w:r>
      <w:rPr>
        <w:szCs w:val="18"/>
      </w:rPr>
      <w:t>INF.</w:t>
    </w:r>
    <w:r w:rsidR="004F16CA">
      <w:rPr>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82A" w14:textId="741A8314"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4F16CA">
      <w:rPr>
        <w:sz w:val="28"/>
        <w:szCs w:val="28"/>
      </w:rPr>
      <w:t>8</w:t>
    </w:r>
    <w:r w:rsidR="008C1F0E">
      <w:rPr>
        <w:sz w:val="28"/>
        <w:szCs w:val="28"/>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7305"/>
    <w:multiLevelType w:val="hybridMultilevel"/>
    <w:tmpl w:val="B2ECA3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4139"/>
    <w:rsid w:val="00004F9C"/>
    <w:rsid w:val="00023EB3"/>
    <w:rsid w:val="00024000"/>
    <w:rsid w:val="000244CF"/>
    <w:rsid w:val="00030553"/>
    <w:rsid w:val="00031B6E"/>
    <w:rsid w:val="00032ED8"/>
    <w:rsid w:val="00037051"/>
    <w:rsid w:val="00037061"/>
    <w:rsid w:val="000625D8"/>
    <w:rsid w:val="000646CF"/>
    <w:rsid w:val="00065A36"/>
    <w:rsid w:val="000770F1"/>
    <w:rsid w:val="0008207C"/>
    <w:rsid w:val="00087C04"/>
    <w:rsid w:val="000A26E9"/>
    <w:rsid w:val="000A28B0"/>
    <w:rsid w:val="000A6808"/>
    <w:rsid w:val="000B0482"/>
    <w:rsid w:val="000B3036"/>
    <w:rsid w:val="000B46A9"/>
    <w:rsid w:val="000D6455"/>
    <w:rsid w:val="000E1469"/>
    <w:rsid w:val="000E1B70"/>
    <w:rsid w:val="000E3ACD"/>
    <w:rsid w:val="000E416F"/>
    <w:rsid w:val="000F1D75"/>
    <w:rsid w:val="000F430C"/>
    <w:rsid w:val="000F45B2"/>
    <w:rsid w:val="00105D01"/>
    <w:rsid w:val="00105FAD"/>
    <w:rsid w:val="00111CE4"/>
    <w:rsid w:val="00112019"/>
    <w:rsid w:val="00121296"/>
    <w:rsid w:val="00124248"/>
    <w:rsid w:val="00124706"/>
    <w:rsid w:val="00124A6C"/>
    <w:rsid w:val="00124AA0"/>
    <w:rsid w:val="00124B77"/>
    <w:rsid w:val="00126B65"/>
    <w:rsid w:val="00130A61"/>
    <w:rsid w:val="0014190A"/>
    <w:rsid w:val="00152473"/>
    <w:rsid w:val="0015267E"/>
    <w:rsid w:val="00162796"/>
    <w:rsid w:val="001627CB"/>
    <w:rsid w:val="00163FCC"/>
    <w:rsid w:val="001759B7"/>
    <w:rsid w:val="00180D9C"/>
    <w:rsid w:val="00187F82"/>
    <w:rsid w:val="00190B9E"/>
    <w:rsid w:val="00191375"/>
    <w:rsid w:val="001A32E7"/>
    <w:rsid w:val="001A71CF"/>
    <w:rsid w:val="001B49DA"/>
    <w:rsid w:val="001B5888"/>
    <w:rsid w:val="001C39CE"/>
    <w:rsid w:val="001D742E"/>
    <w:rsid w:val="001E44B6"/>
    <w:rsid w:val="001E5133"/>
    <w:rsid w:val="001F657D"/>
    <w:rsid w:val="00205832"/>
    <w:rsid w:val="002064AC"/>
    <w:rsid w:val="0021751C"/>
    <w:rsid w:val="00221AEA"/>
    <w:rsid w:val="00222BA9"/>
    <w:rsid w:val="00237C3B"/>
    <w:rsid w:val="0025172E"/>
    <w:rsid w:val="002540E4"/>
    <w:rsid w:val="00267A26"/>
    <w:rsid w:val="002728F3"/>
    <w:rsid w:val="00274A7B"/>
    <w:rsid w:val="00290FD6"/>
    <w:rsid w:val="002912A5"/>
    <w:rsid w:val="00291C6F"/>
    <w:rsid w:val="002A1DB9"/>
    <w:rsid w:val="002E404C"/>
    <w:rsid w:val="00330E41"/>
    <w:rsid w:val="003341D4"/>
    <w:rsid w:val="003348D4"/>
    <w:rsid w:val="00336A68"/>
    <w:rsid w:val="0034699D"/>
    <w:rsid w:val="00351228"/>
    <w:rsid w:val="00361661"/>
    <w:rsid w:val="00363DE9"/>
    <w:rsid w:val="00365836"/>
    <w:rsid w:val="003728E3"/>
    <w:rsid w:val="00372FA0"/>
    <w:rsid w:val="00384945"/>
    <w:rsid w:val="00386F47"/>
    <w:rsid w:val="003902F2"/>
    <w:rsid w:val="003906A1"/>
    <w:rsid w:val="00394EEF"/>
    <w:rsid w:val="00395530"/>
    <w:rsid w:val="003A156E"/>
    <w:rsid w:val="003A3CDE"/>
    <w:rsid w:val="003B0E8E"/>
    <w:rsid w:val="003B344F"/>
    <w:rsid w:val="003C1145"/>
    <w:rsid w:val="003C6374"/>
    <w:rsid w:val="003D24BD"/>
    <w:rsid w:val="004027D9"/>
    <w:rsid w:val="00421B6C"/>
    <w:rsid w:val="00425748"/>
    <w:rsid w:val="00431D6C"/>
    <w:rsid w:val="00447288"/>
    <w:rsid w:val="00452FEB"/>
    <w:rsid w:val="0047131A"/>
    <w:rsid w:val="004804CE"/>
    <w:rsid w:val="004813BD"/>
    <w:rsid w:val="00481EA8"/>
    <w:rsid w:val="00485AEF"/>
    <w:rsid w:val="0049185B"/>
    <w:rsid w:val="004938A4"/>
    <w:rsid w:val="004A53C8"/>
    <w:rsid w:val="004A6057"/>
    <w:rsid w:val="004C4BF9"/>
    <w:rsid w:val="004D422C"/>
    <w:rsid w:val="004E209D"/>
    <w:rsid w:val="004E3BE5"/>
    <w:rsid w:val="004F16CA"/>
    <w:rsid w:val="0050636F"/>
    <w:rsid w:val="005210BE"/>
    <w:rsid w:val="00543AED"/>
    <w:rsid w:val="005618DC"/>
    <w:rsid w:val="005649B5"/>
    <w:rsid w:val="00570615"/>
    <w:rsid w:val="00580801"/>
    <w:rsid w:val="00582C34"/>
    <w:rsid w:val="00584C25"/>
    <w:rsid w:val="00592A26"/>
    <w:rsid w:val="0059419D"/>
    <w:rsid w:val="005A05B1"/>
    <w:rsid w:val="005A249B"/>
    <w:rsid w:val="005A2A9D"/>
    <w:rsid w:val="005B76C7"/>
    <w:rsid w:val="005C3DE5"/>
    <w:rsid w:val="005D5FFB"/>
    <w:rsid w:val="005E6D91"/>
    <w:rsid w:val="005F5000"/>
    <w:rsid w:val="005F5EFF"/>
    <w:rsid w:val="005F5F42"/>
    <w:rsid w:val="005F7D50"/>
    <w:rsid w:val="00603EA3"/>
    <w:rsid w:val="00604860"/>
    <w:rsid w:val="00607B70"/>
    <w:rsid w:val="0061337A"/>
    <w:rsid w:val="00616AD7"/>
    <w:rsid w:val="006170B5"/>
    <w:rsid w:val="0062781F"/>
    <w:rsid w:val="00630413"/>
    <w:rsid w:val="00632E91"/>
    <w:rsid w:val="00640BB0"/>
    <w:rsid w:val="00640E91"/>
    <w:rsid w:val="006435E8"/>
    <w:rsid w:val="00643E82"/>
    <w:rsid w:val="0064761B"/>
    <w:rsid w:val="00647836"/>
    <w:rsid w:val="00677416"/>
    <w:rsid w:val="00684687"/>
    <w:rsid w:val="00694DEF"/>
    <w:rsid w:val="006A3FBB"/>
    <w:rsid w:val="006B1505"/>
    <w:rsid w:val="006B2556"/>
    <w:rsid w:val="006C13C3"/>
    <w:rsid w:val="006D651C"/>
    <w:rsid w:val="006E2338"/>
    <w:rsid w:val="006E41E7"/>
    <w:rsid w:val="006F2F58"/>
    <w:rsid w:val="0070514D"/>
    <w:rsid w:val="007177E1"/>
    <w:rsid w:val="007231ED"/>
    <w:rsid w:val="007247CC"/>
    <w:rsid w:val="00727E18"/>
    <w:rsid w:val="007313AA"/>
    <w:rsid w:val="00737EBF"/>
    <w:rsid w:val="00750E4E"/>
    <w:rsid w:val="007701AF"/>
    <w:rsid w:val="007959C8"/>
    <w:rsid w:val="007A01E2"/>
    <w:rsid w:val="007A34D3"/>
    <w:rsid w:val="007A4037"/>
    <w:rsid w:val="007B283B"/>
    <w:rsid w:val="007C735B"/>
    <w:rsid w:val="007D1A70"/>
    <w:rsid w:val="007D1B10"/>
    <w:rsid w:val="007D3DAA"/>
    <w:rsid w:val="007D7C22"/>
    <w:rsid w:val="007F51FF"/>
    <w:rsid w:val="00813E19"/>
    <w:rsid w:val="0082288B"/>
    <w:rsid w:val="008277DB"/>
    <w:rsid w:val="00830530"/>
    <w:rsid w:val="00840CB5"/>
    <w:rsid w:val="008475FB"/>
    <w:rsid w:val="00847A09"/>
    <w:rsid w:val="00850665"/>
    <w:rsid w:val="00851B5E"/>
    <w:rsid w:val="00851DF1"/>
    <w:rsid w:val="008524BA"/>
    <w:rsid w:val="00853CEB"/>
    <w:rsid w:val="0086126A"/>
    <w:rsid w:val="00861BD9"/>
    <w:rsid w:val="00872079"/>
    <w:rsid w:val="00877F4B"/>
    <w:rsid w:val="00886715"/>
    <w:rsid w:val="00890FFB"/>
    <w:rsid w:val="008A49FA"/>
    <w:rsid w:val="008A6CC6"/>
    <w:rsid w:val="008B0B52"/>
    <w:rsid w:val="008B0C17"/>
    <w:rsid w:val="008B109D"/>
    <w:rsid w:val="008B1779"/>
    <w:rsid w:val="008C096A"/>
    <w:rsid w:val="008C1F0E"/>
    <w:rsid w:val="008C5B63"/>
    <w:rsid w:val="008C640D"/>
    <w:rsid w:val="008F302A"/>
    <w:rsid w:val="00900D7C"/>
    <w:rsid w:val="009052CC"/>
    <w:rsid w:val="00917720"/>
    <w:rsid w:val="009424D8"/>
    <w:rsid w:val="0095119C"/>
    <w:rsid w:val="009521AF"/>
    <w:rsid w:val="00952E4B"/>
    <w:rsid w:val="00956453"/>
    <w:rsid w:val="00964211"/>
    <w:rsid w:val="00965FB6"/>
    <w:rsid w:val="00972D0B"/>
    <w:rsid w:val="009A1D6E"/>
    <w:rsid w:val="009A4146"/>
    <w:rsid w:val="009A7A7A"/>
    <w:rsid w:val="009C5023"/>
    <w:rsid w:val="009D46D9"/>
    <w:rsid w:val="009D6E87"/>
    <w:rsid w:val="009E188F"/>
    <w:rsid w:val="009F0BA5"/>
    <w:rsid w:val="009F70C1"/>
    <w:rsid w:val="00A0681F"/>
    <w:rsid w:val="00A07FD9"/>
    <w:rsid w:val="00A17CBE"/>
    <w:rsid w:val="00A2258E"/>
    <w:rsid w:val="00A2426E"/>
    <w:rsid w:val="00A345FA"/>
    <w:rsid w:val="00A372BF"/>
    <w:rsid w:val="00A43D63"/>
    <w:rsid w:val="00A50A9D"/>
    <w:rsid w:val="00A572AD"/>
    <w:rsid w:val="00A918D1"/>
    <w:rsid w:val="00A92CBF"/>
    <w:rsid w:val="00AA2F3A"/>
    <w:rsid w:val="00AB2826"/>
    <w:rsid w:val="00AB7981"/>
    <w:rsid w:val="00B03CAA"/>
    <w:rsid w:val="00B23175"/>
    <w:rsid w:val="00B2527D"/>
    <w:rsid w:val="00B262E5"/>
    <w:rsid w:val="00B33B1C"/>
    <w:rsid w:val="00B3602D"/>
    <w:rsid w:val="00B4735A"/>
    <w:rsid w:val="00B70CBD"/>
    <w:rsid w:val="00B73C7D"/>
    <w:rsid w:val="00B80782"/>
    <w:rsid w:val="00B87CEC"/>
    <w:rsid w:val="00B95D9A"/>
    <w:rsid w:val="00BA0E50"/>
    <w:rsid w:val="00BA3ADE"/>
    <w:rsid w:val="00BA4BC9"/>
    <w:rsid w:val="00BA5615"/>
    <w:rsid w:val="00BD613F"/>
    <w:rsid w:val="00BE1004"/>
    <w:rsid w:val="00BE1488"/>
    <w:rsid w:val="00BE3581"/>
    <w:rsid w:val="00BF6E2C"/>
    <w:rsid w:val="00C02A46"/>
    <w:rsid w:val="00C13D1B"/>
    <w:rsid w:val="00C23796"/>
    <w:rsid w:val="00C251F0"/>
    <w:rsid w:val="00C3166E"/>
    <w:rsid w:val="00C408AF"/>
    <w:rsid w:val="00C43A9C"/>
    <w:rsid w:val="00C610AF"/>
    <w:rsid w:val="00C64B59"/>
    <w:rsid w:val="00C71976"/>
    <w:rsid w:val="00C74C38"/>
    <w:rsid w:val="00C929EE"/>
    <w:rsid w:val="00C94D5A"/>
    <w:rsid w:val="00C974EF"/>
    <w:rsid w:val="00C979C8"/>
    <w:rsid w:val="00CA5E6B"/>
    <w:rsid w:val="00CD2EDE"/>
    <w:rsid w:val="00CE5320"/>
    <w:rsid w:val="00CE7F90"/>
    <w:rsid w:val="00D0791D"/>
    <w:rsid w:val="00D260B4"/>
    <w:rsid w:val="00D42273"/>
    <w:rsid w:val="00D45D84"/>
    <w:rsid w:val="00D4775C"/>
    <w:rsid w:val="00D52557"/>
    <w:rsid w:val="00D6316A"/>
    <w:rsid w:val="00D860AC"/>
    <w:rsid w:val="00D92145"/>
    <w:rsid w:val="00D924DC"/>
    <w:rsid w:val="00DA566B"/>
    <w:rsid w:val="00DB3917"/>
    <w:rsid w:val="00DC1883"/>
    <w:rsid w:val="00DC2C56"/>
    <w:rsid w:val="00DD299D"/>
    <w:rsid w:val="00DD523E"/>
    <w:rsid w:val="00DE2A2E"/>
    <w:rsid w:val="00DF4146"/>
    <w:rsid w:val="00E023B1"/>
    <w:rsid w:val="00E03864"/>
    <w:rsid w:val="00E05920"/>
    <w:rsid w:val="00E067B0"/>
    <w:rsid w:val="00E14653"/>
    <w:rsid w:val="00E2449A"/>
    <w:rsid w:val="00E4118F"/>
    <w:rsid w:val="00E47A19"/>
    <w:rsid w:val="00E50DC8"/>
    <w:rsid w:val="00E604DC"/>
    <w:rsid w:val="00E610C2"/>
    <w:rsid w:val="00E645B1"/>
    <w:rsid w:val="00E757AE"/>
    <w:rsid w:val="00E95E73"/>
    <w:rsid w:val="00EA6D8A"/>
    <w:rsid w:val="00EB0359"/>
    <w:rsid w:val="00EB0ED6"/>
    <w:rsid w:val="00EC6F8C"/>
    <w:rsid w:val="00ED5E2D"/>
    <w:rsid w:val="00EE4457"/>
    <w:rsid w:val="00EF22DC"/>
    <w:rsid w:val="00F02669"/>
    <w:rsid w:val="00F0675E"/>
    <w:rsid w:val="00F120FA"/>
    <w:rsid w:val="00F1453F"/>
    <w:rsid w:val="00F25544"/>
    <w:rsid w:val="00F255C5"/>
    <w:rsid w:val="00F27547"/>
    <w:rsid w:val="00F33F90"/>
    <w:rsid w:val="00F43DED"/>
    <w:rsid w:val="00F47565"/>
    <w:rsid w:val="00F6467D"/>
    <w:rsid w:val="00F70ECC"/>
    <w:rsid w:val="00F7305C"/>
    <w:rsid w:val="00F76683"/>
    <w:rsid w:val="00F838CB"/>
    <w:rsid w:val="00F83938"/>
    <w:rsid w:val="00F84D4B"/>
    <w:rsid w:val="00F948BB"/>
    <w:rsid w:val="00FB037D"/>
    <w:rsid w:val="00FD63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20"/>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22"/>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7B283B"/>
    <w:pPr>
      <w:spacing w:line="240" w:lineRule="auto"/>
    </w:pPr>
    <w:rPr>
      <w:b/>
      <w:bCs/>
    </w:rPr>
  </w:style>
  <w:style w:type="character" w:customStyle="1" w:styleId="CommentSubjectChar">
    <w:name w:val="Comment Subject Char"/>
    <w:basedOn w:val="CommentTextChar"/>
    <w:link w:val="CommentSubject"/>
    <w:uiPriority w:val="99"/>
    <w:semiHidden/>
    <w:rsid w:val="007B283B"/>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133371324">
      <w:bodyDiv w:val="1"/>
      <w:marLeft w:val="0"/>
      <w:marRight w:val="0"/>
      <w:marTop w:val="0"/>
      <w:marBottom w:val="0"/>
      <w:divBdr>
        <w:top w:val="none" w:sz="0" w:space="0" w:color="auto"/>
        <w:left w:val="none" w:sz="0" w:space="0" w:color="auto"/>
        <w:bottom w:val="none" w:sz="0" w:space="0" w:color="auto"/>
        <w:right w:val="none" w:sz="0" w:space="0" w:color="auto"/>
      </w:divBdr>
    </w:div>
    <w:div w:id="167453191">
      <w:bodyDiv w:val="1"/>
      <w:marLeft w:val="0"/>
      <w:marRight w:val="0"/>
      <w:marTop w:val="0"/>
      <w:marBottom w:val="0"/>
      <w:divBdr>
        <w:top w:val="none" w:sz="0" w:space="0" w:color="auto"/>
        <w:left w:val="none" w:sz="0" w:space="0" w:color="auto"/>
        <w:bottom w:val="none" w:sz="0" w:space="0" w:color="auto"/>
        <w:right w:val="none" w:sz="0" w:space="0" w:color="auto"/>
      </w:divBdr>
    </w:div>
    <w:div w:id="203912223">
      <w:bodyDiv w:val="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686176670">
      <w:bodyDiv w:val="1"/>
      <w:marLeft w:val="0"/>
      <w:marRight w:val="0"/>
      <w:marTop w:val="0"/>
      <w:marBottom w:val="0"/>
      <w:divBdr>
        <w:top w:val="none" w:sz="0" w:space="0" w:color="auto"/>
        <w:left w:val="none" w:sz="0" w:space="0" w:color="auto"/>
        <w:bottom w:val="none" w:sz="0" w:space="0" w:color="auto"/>
        <w:right w:val="none" w:sz="0" w:space="0" w:color="auto"/>
      </w:divBdr>
    </w:div>
    <w:div w:id="804661673">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1D6903B-77CD-4ADD-A12B-9BAE1A5AB046}">
  <ds:schemaRefs>
    <ds:schemaRef ds:uri="http://schemas.microsoft.com/sharepoint/v3/contenttype/forms"/>
  </ds:schemaRefs>
</ds:datastoreItem>
</file>

<file path=customXml/itemProps2.xml><?xml version="1.0" encoding="utf-8"?>
<ds:datastoreItem xmlns:ds="http://schemas.openxmlformats.org/officeDocument/2006/customXml" ds:itemID="{6B453E76-BCA5-4926-B63C-3B1EB0C81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3D402-550C-4A96-A3D6-6634D3E962B7}">
  <ds:schemaRefs>
    <ds:schemaRef ds:uri="http://schemas.openxmlformats.org/officeDocument/2006/bibliography"/>
  </ds:schemaRefs>
</ds:datastoreItem>
</file>

<file path=customXml/itemProps4.xml><?xml version="1.0" encoding="utf-8"?>
<ds:datastoreItem xmlns:ds="http://schemas.openxmlformats.org/officeDocument/2006/customXml" ds:itemID="{2FDEC828-D65D-4523-A52B-131D6A7AA3F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2589</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Sabrina Mansion</cp:lastModifiedBy>
  <cp:revision>3</cp:revision>
  <cp:lastPrinted>2019-11-04T09:52:00Z</cp:lastPrinted>
  <dcterms:created xsi:type="dcterms:W3CDTF">2022-11-09T15:35:00Z</dcterms:created>
  <dcterms:modified xsi:type="dcterms:W3CDTF">2022-11-09T15:36:00Z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