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658E" w14:textId="77777777" w:rsidR="00A30B27" w:rsidRPr="00450A66" w:rsidRDefault="00A30B27" w:rsidP="00A30B27">
      <w:pPr>
        <w:spacing w:before="120"/>
        <w:rPr>
          <w:b/>
          <w:sz w:val="28"/>
          <w:szCs w:val="28"/>
        </w:rPr>
      </w:pPr>
      <w:r w:rsidRPr="00450A66">
        <w:rPr>
          <w:b/>
          <w:sz w:val="28"/>
          <w:szCs w:val="28"/>
        </w:rPr>
        <w:t>Economic Commission for Europe</w:t>
      </w:r>
    </w:p>
    <w:p w14:paraId="3AA8B594" w14:textId="77777777" w:rsidR="00A30B27" w:rsidRPr="00450A66" w:rsidRDefault="00A30B27" w:rsidP="00A30B27">
      <w:pPr>
        <w:spacing w:before="120"/>
        <w:rPr>
          <w:sz w:val="28"/>
          <w:szCs w:val="28"/>
        </w:rPr>
      </w:pPr>
      <w:r w:rsidRPr="00450A66">
        <w:rPr>
          <w:sz w:val="28"/>
          <w:szCs w:val="28"/>
        </w:rPr>
        <w:t>Inland Transport Committee</w:t>
      </w:r>
    </w:p>
    <w:p w14:paraId="754AC30F" w14:textId="77777777" w:rsidR="00A30B27" w:rsidRPr="00450A66" w:rsidRDefault="00A30B27" w:rsidP="00A30B27">
      <w:pPr>
        <w:spacing w:before="120"/>
        <w:rPr>
          <w:b/>
          <w:sz w:val="24"/>
          <w:szCs w:val="24"/>
        </w:rPr>
      </w:pPr>
      <w:r w:rsidRPr="00450A66">
        <w:rPr>
          <w:b/>
          <w:sz w:val="24"/>
          <w:szCs w:val="24"/>
        </w:rPr>
        <w:t>Working Party on the Transport of Dangerous Goods</w:t>
      </w:r>
    </w:p>
    <w:p w14:paraId="5029FD8D" w14:textId="188EA049" w:rsidR="00A30B27" w:rsidRPr="00450A66" w:rsidRDefault="00A30B27" w:rsidP="00A30B27">
      <w:pPr>
        <w:spacing w:before="120"/>
        <w:rPr>
          <w:rFonts w:eastAsia="SimSun"/>
          <w:b/>
        </w:rPr>
      </w:pPr>
      <w:r w:rsidRPr="00450A66">
        <w:rPr>
          <w:rFonts w:eastAsia="SimSun"/>
          <w:b/>
        </w:rPr>
        <w:t>1</w:t>
      </w:r>
      <w:r>
        <w:rPr>
          <w:rFonts w:eastAsia="SimSun"/>
          <w:b/>
        </w:rPr>
        <w:t>1</w:t>
      </w:r>
      <w:r w:rsidR="00C92FF9">
        <w:rPr>
          <w:rFonts w:eastAsia="SimSun"/>
          <w:b/>
        </w:rPr>
        <w:t>2</w:t>
      </w:r>
      <w:r w:rsidRPr="00450A66">
        <w:rPr>
          <w:rFonts w:eastAsia="SimSun"/>
          <w:b/>
        </w:rPr>
        <w:t>th</w:t>
      </w:r>
      <w:r w:rsidRPr="00450A66">
        <w:rPr>
          <w:rStyle w:val="hps"/>
          <w:rFonts w:ascii="Arial" w:hAnsi="Arial" w:cs="Arial"/>
          <w:color w:val="222222"/>
        </w:rPr>
        <w:t xml:space="preserve"> </w:t>
      </w:r>
      <w:r w:rsidRPr="00450A66">
        <w:rPr>
          <w:rFonts w:eastAsia="SimSun"/>
          <w:b/>
        </w:rPr>
        <w:t xml:space="preserve">session </w:t>
      </w:r>
      <w:r w:rsidR="00AD0406">
        <w:rPr>
          <w:rFonts w:eastAsia="SimSun"/>
          <w:b/>
        </w:rPr>
        <w:tab/>
      </w:r>
      <w:r w:rsidR="00AD0406">
        <w:rPr>
          <w:rFonts w:eastAsia="SimSun"/>
          <w:b/>
        </w:rPr>
        <w:tab/>
      </w:r>
      <w:r w:rsidR="00AD0406">
        <w:rPr>
          <w:rFonts w:eastAsia="SimSun"/>
          <w:b/>
        </w:rPr>
        <w:tab/>
      </w:r>
      <w:r w:rsidR="00AD0406">
        <w:rPr>
          <w:rFonts w:eastAsia="SimSun"/>
          <w:b/>
        </w:rPr>
        <w:tab/>
      </w:r>
      <w:r w:rsidR="00AD0406">
        <w:rPr>
          <w:rFonts w:eastAsia="SimSun"/>
          <w:b/>
        </w:rPr>
        <w:tab/>
      </w:r>
      <w:r w:rsidR="00AD0406">
        <w:rPr>
          <w:rFonts w:eastAsia="SimSun"/>
          <w:b/>
        </w:rPr>
        <w:tab/>
      </w:r>
      <w:r w:rsidR="00AD0406">
        <w:rPr>
          <w:rFonts w:eastAsia="SimSun"/>
          <w:b/>
        </w:rPr>
        <w:tab/>
      </w:r>
      <w:r w:rsidR="00AD0406">
        <w:rPr>
          <w:rFonts w:eastAsia="SimSun"/>
          <w:b/>
        </w:rPr>
        <w:tab/>
      </w:r>
      <w:r w:rsidR="00AD0406">
        <w:rPr>
          <w:rFonts w:eastAsia="SimSun"/>
          <w:b/>
        </w:rPr>
        <w:tab/>
      </w:r>
      <w:r w:rsidR="00AD0406">
        <w:rPr>
          <w:rFonts w:eastAsia="SimSun"/>
          <w:b/>
        </w:rPr>
        <w:tab/>
      </w:r>
      <w:r w:rsidR="00086682">
        <w:rPr>
          <w:rFonts w:eastAsia="SimSun"/>
          <w:b/>
        </w:rPr>
        <w:t>4 November</w:t>
      </w:r>
      <w:r w:rsidR="00AD0406">
        <w:rPr>
          <w:rFonts w:eastAsia="SimSun"/>
          <w:b/>
        </w:rPr>
        <w:t xml:space="preserve"> 2022</w:t>
      </w:r>
    </w:p>
    <w:p w14:paraId="75F0E1A9" w14:textId="411C613C" w:rsidR="00A30B27" w:rsidRPr="00450A66" w:rsidRDefault="00A30B27" w:rsidP="00A30B27">
      <w:pPr>
        <w:rPr>
          <w:rFonts w:eastAsia="SimSun"/>
        </w:rPr>
      </w:pPr>
      <w:r w:rsidRPr="00450A66">
        <w:rPr>
          <w:rFonts w:eastAsia="SimSun"/>
        </w:rPr>
        <w:t xml:space="preserve">Geneva, </w:t>
      </w:r>
      <w:r w:rsidR="00C92FF9">
        <w:rPr>
          <w:rFonts w:eastAsia="SimSun"/>
        </w:rPr>
        <w:t>8-11 November</w:t>
      </w:r>
      <w:r w:rsidRPr="00450A66">
        <w:rPr>
          <w:rFonts w:eastAsia="SimSun"/>
        </w:rPr>
        <w:t xml:space="preserve"> 202</w:t>
      </w:r>
      <w:r>
        <w:rPr>
          <w:rFonts w:eastAsia="SimSun"/>
        </w:rPr>
        <w:t>2</w:t>
      </w:r>
    </w:p>
    <w:p w14:paraId="350E0FA0" w14:textId="77777777" w:rsidR="00A30B27" w:rsidRPr="008E44A4" w:rsidRDefault="00A30B27" w:rsidP="00A30B27">
      <w:r w:rsidRPr="008E44A4">
        <w:t>Item 1 of the provisional agenda</w:t>
      </w:r>
    </w:p>
    <w:p w14:paraId="777A3115" w14:textId="77777777" w:rsidR="00A30B27" w:rsidRPr="008E44A4" w:rsidRDefault="00A30B27" w:rsidP="00A30B27">
      <w:pPr>
        <w:rPr>
          <w:b/>
        </w:rPr>
      </w:pPr>
      <w:r w:rsidRPr="008E44A4">
        <w:rPr>
          <w:b/>
        </w:rPr>
        <w:t>Adoption of the agenda</w:t>
      </w:r>
    </w:p>
    <w:p w14:paraId="032C0F7E" w14:textId="77777777" w:rsidR="005E5BC9" w:rsidRPr="00B903D2" w:rsidRDefault="000C497A" w:rsidP="005E5BC9">
      <w:pPr>
        <w:pStyle w:val="HChG"/>
        <w:spacing w:after="120"/>
        <w:rPr>
          <w:lang w:val="en-GB"/>
        </w:rPr>
      </w:pPr>
      <w:r w:rsidRPr="00B903D2">
        <w:rPr>
          <w:lang w:val="en-GB"/>
        </w:rPr>
        <w:tab/>
      </w:r>
      <w:r w:rsidRPr="00B903D2">
        <w:rPr>
          <w:lang w:val="en-GB"/>
        </w:rPr>
        <w:tab/>
      </w:r>
      <w:r w:rsidR="005E5BC9" w:rsidRPr="00B903D2">
        <w:rPr>
          <w:lang w:val="en-GB"/>
        </w:rPr>
        <w:t xml:space="preserve">List of documents under agenda item </w:t>
      </w:r>
    </w:p>
    <w:p w14:paraId="4C5AF870" w14:textId="78293190" w:rsidR="00BF0CF2" w:rsidRPr="00B903D2" w:rsidRDefault="005E5BC9" w:rsidP="00BF0CF2">
      <w:pPr>
        <w:keepNext/>
        <w:keepLines/>
        <w:tabs>
          <w:tab w:val="right" w:pos="851"/>
        </w:tabs>
        <w:spacing w:before="360" w:after="240" w:line="300" w:lineRule="exact"/>
        <w:ind w:left="1134" w:right="1134" w:hanging="1134"/>
        <w:rPr>
          <w:b/>
          <w:sz w:val="28"/>
        </w:rPr>
      </w:pPr>
      <w:r w:rsidRPr="00B903D2">
        <w:rPr>
          <w:b/>
          <w:sz w:val="28"/>
        </w:rPr>
        <w:tab/>
      </w:r>
      <w:r w:rsidR="00BF0CF2" w:rsidRPr="00B903D2">
        <w:rPr>
          <w:b/>
          <w:sz w:val="28"/>
        </w:rPr>
        <w:t>1.</w:t>
      </w:r>
      <w:r w:rsidR="00BF0CF2" w:rsidRPr="00B903D2">
        <w:rPr>
          <w:b/>
          <w:sz w:val="28"/>
        </w:rPr>
        <w:tab/>
        <w:t>Adoption of the agenda</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703768" w:rsidRPr="00B903D2" w14:paraId="06D74488" w14:textId="77777777" w:rsidTr="00C26538">
        <w:trPr>
          <w:cantSplit/>
        </w:trPr>
        <w:tc>
          <w:tcPr>
            <w:tcW w:w="3402" w:type="dxa"/>
            <w:shd w:val="clear" w:color="auto" w:fill="auto"/>
          </w:tcPr>
          <w:p w14:paraId="021C1733" w14:textId="682F0517" w:rsidR="00BF0CF2" w:rsidRPr="00B903D2" w:rsidRDefault="007851CB" w:rsidP="00DF6C26">
            <w:pPr>
              <w:spacing w:line="360" w:lineRule="auto"/>
              <w:ind w:right="99"/>
              <w:rPr>
                <w:rFonts w:asciiTheme="majorBidi" w:hAnsiTheme="majorBidi" w:cstheme="majorBidi"/>
              </w:rPr>
            </w:pPr>
            <w:r w:rsidRPr="00B903D2">
              <w:rPr>
                <w:rFonts w:asciiTheme="majorBidi" w:hAnsiTheme="majorBidi" w:cstheme="majorBidi"/>
              </w:rPr>
              <w:t>ECE/TRANS/WP.15/2</w:t>
            </w:r>
            <w:r w:rsidR="000C497A" w:rsidRPr="00B903D2">
              <w:rPr>
                <w:rFonts w:asciiTheme="majorBidi" w:hAnsiTheme="majorBidi" w:cstheme="majorBidi"/>
              </w:rPr>
              <w:t>5</w:t>
            </w:r>
            <w:r w:rsidR="00863D46">
              <w:rPr>
                <w:rFonts w:asciiTheme="majorBidi" w:hAnsiTheme="majorBidi" w:cstheme="majorBidi"/>
              </w:rPr>
              <w:t>9</w:t>
            </w:r>
            <w:r w:rsidR="00BF0CF2" w:rsidRPr="00B903D2">
              <w:rPr>
                <w:rFonts w:asciiTheme="majorBidi" w:hAnsiTheme="majorBidi" w:cstheme="majorBidi"/>
              </w:rPr>
              <w:t xml:space="preserve"> (Secretariat)</w:t>
            </w:r>
          </w:p>
        </w:tc>
        <w:tc>
          <w:tcPr>
            <w:tcW w:w="3969" w:type="dxa"/>
            <w:shd w:val="clear" w:color="auto" w:fill="auto"/>
          </w:tcPr>
          <w:p w14:paraId="0AB2C25E" w14:textId="1A3CF4D4" w:rsidR="00BF0CF2" w:rsidRPr="00B903D2" w:rsidRDefault="007851CB" w:rsidP="00DF6C26">
            <w:pPr>
              <w:spacing w:line="360" w:lineRule="auto"/>
              <w:rPr>
                <w:rFonts w:asciiTheme="majorBidi" w:hAnsiTheme="majorBidi" w:cstheme="majorBidi"/>
              </w:rPr>
            </w:pPr>
            <w:r w:rsidRPr="00B903D2">
              <w:rPr>
                <w:rFonts w:asciiTheme="majorBidi" w:hAnsiTheme="majorBidi" w:cstheme="majorBidi"/>
              </w:rPr>
              <w:t>Provisional agenda for the 1</w:t>
            </w:r>
            <w:r w:rsidR="00A30B27">
              <w:rPr>
                <w:rFonts w:asciiTheme="majorBidi" w:hAnsiTheme="majorBidi" w:cstheme="majorBidi"/>
              </w:rPr>
              <w:t>1</w:t>
            </w:r>
            <w:r w:rsidR="00863D46">
              <w:rPr>
                <w:rFonts w:asciiTheme="majorBidi" w:hAnsiTheme="majorBidi" w:cstheme="majorBidi"/>
              </w:rPr>
              <w:t>2</w:t>
            </w:r>
            <w:r w:rsidRPr="00B903D2">
              <w:rPr>
                <w:rFonts w:asciiTheme="majorBidi" w:hAnsiTheme="majorBidi" w:cstheme="majorBidi"/>
              </w:rPr>
              <w:t>th</w:t>
            </w:r>
            <w:r w:rsidR="00BF0CF2" w:rsidRPr="00B903D2">
              <w:rPr>
                <w:rFonts w:asciiTheme="majorBidi" w:hAnsiTheme="majorBidi" w:cstheme="majorBidi"/>
              </w:rPr>
              <w:t xml:space="preserve"> session</w:t>
            </w:r>
          </w:p>
        </w:tc>
      </w:tr>
      <w:tr w:rsidR="00703768" w:rsidRPr="00B903D2" w14:paraId="3A527F5B" w14:textId="77777777" w:rsidTr="002A541D">
        <w:trPr>
          <w:cantSplit/>
          <w:trHeight w:val="551"/>
        </w:trPr>
        <w:tc>
          <w:tcPr>
            <w:tcW w:w="3402" w:type="dxa"/>
            <w:shd w:val="clear" w:color="auto" w:fill="auto"/>
          </w:tcPr>
          <w:p w14:paraId="0B6CB83E" w14:textId="3DE273BC" w:rsidR="00BF0CF2" w:rsidRPr="00B903D2" w:rsidRDefault="007851CB" w:rsidP="009E7286">
            <w:pPr>
              <w:spacing w:after="240" w:line="240" w:lineRule="auto"/>
              <w:ind w:right="99"/>
              <w:rPr>
                <w:rFonts w:asciiTheme="majorBidi" w:hAnsiTheme="majorBidi" w:cstheme="majorBidi"/>
              </w:rPr>
            </w:pPr>
            <w:r w:rsidRPr="00B903D2">
              <w:rPr>
                <w:rFonts w:asciiTheme="majorBidi" w:hAnsiTheme="majorBidi" w:cstheme="majorBidi"/>
              </w:rPr>
              <w:t>ECE/TRANS/WP.15/2</w:t>
            </w:r>
            <w:r w:rsidR="000C497A" w:rsidRPr="00B903D2">
              <w:rPr>
                <w:rFonts w:asciiTheme="majorBidi" w:hAnsiTheme="majorBidi" w:cstheme="majorBidi"/>
              </w:rPr>
              <w:t>5</w:t>
            </w:r>
            <w:r w:rsidR="00863D46">
              <w:rPr>
                <w:rFonts w:asciiTheme="majorBidi" w:hAnsiTheme="majorBidi" w:cstheme="majorBidi"/>
              </w:rPr>
              <w:t>9</w:t>
            </w:r>
            <w:r w:rsidR="00BF0CF2" w:rsidRPr="00B903D2">
              <w:rPr>
                <w:rFonts w:asciiTheme="majorBidi" w:hAnsiTheme="majorBidi" w:cstheme="majorBidi"/>
              </w:rPr>
              <w:t>/Add.1 (Secretariat)</w:t>
            </w:r>
          </w:p>
        </w:tc>
        <w:tc>
          <w:tcPr>
            <w:tcW w:w="3969" w:type="dxa"/>
            <w:shd w:val="clear" w:color="auto" w:fill="auto"/>
          </w:tcPr>
          <w:p w14:paraId="64E4D87F" w14:textId="77777777" w:rsidR="00BF0CF2" w:rsidRPr="00B903D2" w:rsidRDefault="00BF0CF2" w:rsidP="00DF6C26">
            <w:pPr>
              <w:spacing w:line="360" w:lineRule="auto"/>
              <w:rPr>
                <w:rFonts w:asciiTheme="majorBidi" w:hAnsiTheme="majorBidi" w:cstheme="majorBidi"/>
              </w:rPr>
            </w:pPr>
            <w:r w:rsidRPr="00B903D2">
              <w:rPr>
                <w:rFonts w:asciiTheme="majorBidi" w:hAnsiTheme="majorBidi" w:cstheme="majorBidi"/>
              </w:rPr>
              <w:t>Annotations and list of documents</w:t>
            </w:r>
          </w:p>
        </w:tc>
      </w:tr>
      <w:tr w:rsidR="00703768" w:rsidRPr="00B903D2" w14:paraId="251EB0EE" w14:textId="77777777" w:rsidTr="00C26538">
        <w:trPr>
          <w:cantSplit/>
        </w:trPr>
        <w:tc>
          <w:tcPr>
            <w:tcW w:w="3402" w:type="dxa"/>
            <w:shd w:val="clear" w:color="auto" w:fill="auto"/>
          </w:tcPr>
          <w:p w14:paraId="09ECA0F3" w14:textId="77777777" w:rsidR="00BF0CF2" w:rsidRPr="00B903D2" w:rsidRDefault="00BF0CF2" w:rsidP="00DF6C26">
            <w:pPr>
              <w:pStyle w:val="SingleTxtG"/>
              <w:spacing w:after="0" w:line="360" w:lineRule="auto"/>
              <w:ind w:left="0" w:right="99"/>
              <w:jc w:val="left"/>
              <w:rPr>
                <w:rFonts w:asciiTheme="majorBidi" w:hAnsiTheme="majorBidi" w:cstheme="majorBidi"/>
                <w:lang w:val="en-GB"/>
              </w:rPr>
            </w:pPr>
            <w:r w:rsidRPr="00B903D2">
              <w:rPr>
                <w:rFonts w:asciiTheme="majorBidi" w:hAnsiTheme="majorBidi" w:cstheme="majorBidi"/>
                <w:lang w:val="en-GB"/>
              </w:rPr>
              <w:t>INF.1 (Secretariat)</w:t>
            </w:r>
          </w:p>
        </w:tc>
        <w:tc>
          <w:tcPr>
            <w:tcW w:w="3969" w:type="dxa"/>
            <w:shd w:val="clear" w:color="auto" w:fill="auto"/>
          </w:tcPr>
          <w:p w14:paraId="55E74A6A" w14:textId="77777777" w:rsidR="00BF0CF2" w:rsidRPr="00B903D2" w:rsidRDefault="00BF0CF2" w:rsidP="00DF6C26">
            <w:pPr>
              <w:pStyle w:val="SingleTxtG"/>
              <w:spacing w:after="0" w:line="360" w:lineRule="auto"/>
              <w:ind w:left="0" w:right="0"/>
              <w:jc w:val="left"/>
              <w:rPr>
                <w:rFonts w:asciiTheme="majorBidi" w:hAnsiTheme="majorBidi" w:cstheme="majorBidi"/>
                <w:lang w:val="en-GB"/>
              </w:rPr>
            </w:pPr>
            <w:r w:rsidRPr="00B903D2">
              <w:rPr>
                <w:rFonts w:asciiTheme="majorBidi" w:hAnsiTheme="majorBidi" w:cstheme="majorBidi"/>
                <w:lang w:val="en-GB"/>
              </w:rPr>
              <w:t>List of documents</w:t>
            </w:r>
          </w:p>
        </w:tc>
      </w:tr>
      <w:tr w:rsidR="00703768" w:rsidRPr="00B903D2" w14:paraId="5CC48DA0" w14:textId="77777777" w:rsidTr="00C26538">
        <w:trPr>
          <w:cantSplit/>
        </w:trPr>
        <w:tc>
          <w:tcPr>
            <w:tcW w:w="3402" w:type="dxa"/>
            <w:shd w:val="clear" w:color="auto" w:fill="auto"/>
          </w:tcPr>
          <w:p w14:paraId="25766DEF" w14:textId="77777777" w:rsidR="00BF0CF2" w:rsidRPr="00B903D2" w:rsidRDefault="00BF0CF2" w:rsidP="00DF6C26">
            <w:pPr>
              <w:pStyle w:val="SingleTxtG"/>
              <w:spacing w:after="0" w:line="360" w:lineRule="auto"/>
              <w:ind w:left="0" w:right="99"/>
              <w:jc w:val="left"/>
              <w:rPr>
                <w:rFonts w:asciiTheme="majorBidi" w:hAnsiTheme="majorBidi" w:cstheme="majorBidi"/>
                <w:lang w:val="en-GB"/>
              </w:rPr>
            </w:pPr>
            <w:r w:rsidRPr="00B903D2">
              <w:rPr>
                <w:rFonts w:asciiTheme="majorBidi" w:hAnsiTheme="majorBidi" w:cstheme="majorBidi"/>
                <w:lang w:val="en-GB"/>
              </w:rPr>
              <w:t>INF.2 (Secretariat)</w:t>
            </w:r>
          </w:p>
        </w:tc>
        <w:tc>
          <w:tcPr>
            <w:tcW w:w="3969" w:type="dxa"/>
            <w:shd w:val="clear" w:color="auto" w:fill="auto"/>
          </w:tcPr>
          <w:p w14:paraId="4B642AA3" w14:textId="77777777" w:rsidR="00BF0CF2" w:rsidRPr="00B903D2" w:rsidRDefault="00BF0CF2" w:rsidP="00DF6C26">
            <w:pPr>
              <w:pStyle w:val="SingleTxtG"/>
              <w:spacing w:after="0" w:line="360" w:lineRule="auto"/>
              <w:ind w:left="0" w:right="0"/>
              <w:jc w:val="left"/>
              <w:rPr>
                <w:rFonts w:asciiTheme="majorBidi" w:hAnsiTheme="majorBidi" w:cstheme="majorBidi"/>
                <w:lang w:val="en-GB"/>
              </w:rPr>
            </w:pPr>
            <w:r w:rsidRPr="00B903D2">
              <w:rPr>
                <w:rFonts w:asciiTheme="majorBidi" w:hAnsiTheme="majorBidi" w:cstheme="majorBidi"/>
                <w:lang w:val="en-GB"/>
              </w:rPr>
              <w:t>List of documents under agenda item</w:t>
            </w:r>
          </w:p>
        </w:tc>
      </w:tr>
      <w:tr w:rsidR="00FA4AB8" w:rsidRPr="00B903D2" w14:paraId="26344A2C" w14:textId="77777777" w:rsidTr="00C26538">
        <w:trPr>
          <w:cantSplit/>
        </w:trPr>
        <w:tc>
          <w:tcPr>
            <w:tcW w:w="3402" w:type="dxa"/>
            <w:shd w:val="clear" w:color="auto" w:fill="auto"/>
          </w:tcPr>
          <w:p w14:paraId="787B8CF6" w14:textId="4DC4C95A" w:rsidR="00FA4AB8" w:rsidRPr="00B903D2" w:rsidRDefault="00FA4AB8" w:rsidP="00DF6C26">
            <w:pPr>
              <w:pStyle w:val="SingleTxtG"/>
              <w:spacing w:after="0" w:line="360" w:lineRule="auto"/>
              <w:ind w:left="0" w:right="99"/>
              <w:jc w:val="left"/>
              <w:rPr>
                <w:rFonts w:asciiTheme="majorBidi" w:hAnsiTheme="majorBidi" w:cstheme="majorBidi"/>
                <w:lang w:val="en-GB"/>
              </w:rPr>
            </w:pPr>
            <w:r>
              <w:rPr>
                <w:rFonts w:asciiTheme="majorBidi" w:hAnsiTheme="majorBidi" w:cstheme="majorBidi"/>
                <w:lang w:val="en-GB"/>
              </w:rPr>
              <w:t>INF.5/Rev.1</w:t>
            </w:r>
          </w:p>
        </w:tc>
        <w:tc>
          <w:tcPr>
            <w:tcW w:w="3969" w:type="dxa"/>
            <w:shd w:val="clear" w:color="auto" w:fill="auto"/>
          </w:tcPr>
          <w:p w14:paraId="36DBB826" w14:textId="556616F0" w:rsidR="00FA4AB8" w:rsidRPr="00B903D2" w:rsidRDefault="00481639" w:rsidP="00DF6C26">
            <w:pPr>
              <w:pStyle w:val="SingleTxtG"/>
              <w:spacing w:after="0" w:line="360" w:lineRule="auto"/>
              <w:ind w:left="0" w:right="0"/>
              <w:jc w:val="left"/>
              <w:rPr>
                <w:rFonts w:asciiTheme="majorBidi" w:hAnsiTheme="majorBidi" w:cstheme="majorBidi"/>
                <w:lang w:val="en-GB"/>
              </w:rPr>
            </w:pPr>
            <w:r w:rsidRPr="00481639">
              <w:rPr>
                <w:rFonts w:asciiTheme="majorBidi" w:hAnsiTheme="majorBidi" w:cstheme="majorBidi"/>
                <w:lang w:val="en-GB"/>
              </w:rPr>
              <w:t>Provisional timetable and additional information</w:t>
            </w:r>
          </w:p>
        </w:tc>
      </w:tr>
    </w:tbl>
    <w:p w14:paraId="7B7A07DE" w14:textId="77777777" w:rsidR="00BF0CF2" w:rsidRPr="00B903D2" w:rsidRDefault="00BF0CF2" w:rsidP="00BF0CF2">
      <w:pPr>
        <w:keepNext/>
        <w:keepLines/>
        <w:tabs>
          <w:tab w:val="right" w:pos="851"/>
        </w:tabs>
        <w:spacing w:before="360" w:after="240" w:line="270" w:lineRule="exact"/>
        <w:ind w:left="1134" w:right="1134" w:hanging="1134"/>
        <w:rPr>
          <w:b/>
          <w:sz w:val="24"/>
        </w:rPr>
      </w:pPr>
      <w:r w:rsidRPr="00B903D2">
        <w:rPr>
          <w:b/>
          <w:sz w:val="24"/>
        </w:rPr>
        <w:tab/>
      </w:r>
      <w:r w:rsidRPr="00B903D2">
        <w:rPr>
          <w:b/>
          <w:sz w:val="24"/>
        </w:rPr>
        <w:tab/>
        <w:t>Background documents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703768" w:rsidRPr="00B903D2" w14:paraId="7D05E660" w14:textId="77777777" w:rsidTr="00875766">
        <w:trPr>
          <w:cantSplit/>
          <w:trHeight w:val="20"/>
        </w:trPr>
        <w:tc>
          <w:tcPr>
            <w:tcW w:w="3402" w:type="dxa"/>
            <w:shd w:val="clear" w:color="auto" w:fill="auto"/>
          </w:tcPr>
          <w:p w14:paraId="138CBA33" w14:textId="77777777" w:rsidR="00BF0CF2" w:rsidRPr="00B903D2" w:rsidRDefault="00BF0CF2" w:rsidP="00875766">
            <w:pPr>
              <w:spacing w:after="120" w:line="240" w:lineRule="auto"/>
              <w:ind w:right="99"/>
              <w:rPr>
                <w:b/>
              </w:rPr>
            </w:pPr>
            <w:r w:rsidRPr="00B903D2">
              <w:t>ECE/TRANS/WP.15/190/Add.1 (Secretariat)</w:t>
            </w:r>
          </w:p>
        </w:tc>
        <w:tc>
          <w:tcPr>
            <w:tcW w:w="3969" w:type="dxa"/>
            <w:shd w:val="clear" w:color="auto" w:fill="auto"/>
          </w:tcPr>
          <w:p w14:paraId="18CFF565" w14:textId="77777777" w:rsidR="00BF0CF2" w:rsidRPr="00B903D2" w:rsidRDefault="00BF0CF2" w:rsidP="00875766">
            <w:pPr>
              <w:spacing w:after="120" w:line="240" w:lineRule="auto"/>
              <w:rPr>
                <w:b/>
              </w:rPr>
            </w:pPr>
            <w:r w:rsidRPr="00B903D2">
              <w:t>Terms of Reference and Rules of Procedure of the Working Party</w:t>
            </w:r>
          </w:p>
        </w:tc>
      </w:tr>
      <w:tr w:rsidR="00703768" w:rsidRPr="00B903D2" w14:paraId="515B8079" w14:textId="77777777" w:rsidTr="00875766">
        <w:trPr>
          <w:cantSplit/>
          <w:trHeight w:val="20"/>
        </w:trPr>
        <w:tc>
          <w:tcPr>
            <w:tcW w:w="3402" w:type="dxa"/>
            <w:shd w:val="clear" w:color="auto" w:fill="auto"/>
          </w:tcPr>
          <w:p w14:paraId="6663E40A" w14:textId="6CA9E6FF" w:rsidR="00BF0CF2" w:rsidRPr="00B903D2" w:rsidRDefault="007851CB" w:rsidP="00875766">
            <w:pPr>
              <w:spacing w:after="120" w:line="360" w:lineRule="auto"/>
              <w:ind w:right="99"/>
            </w:pPr>
            <w:r w:rsidRPr="00B903D2">
              <w:t>ECE/TRANS/WP.15/2</w:t>
            </w:r>
            <w:r w:rsidR="001723AA" w:rsidRPr="00B903D2">
              <w:t>5</w:t>
            </w:r>
            <w:r w:rsidR="00847057">
              <w:t>8</w:t>
            </w:r>
            <w:r w:rsidR="00BF0CF2" w:rsidRPr="00B903D2">
              <w:t xml:space="preserve"> (Secretariat)</w:t>
            </w:r>
          </w:p>
        </w:tc>
        <w:tc>
          <w:tcPr>
            <w:tcW w:w="3969" w:type="dxa"/>
            <w:shd w:val="clear" w:color="auto" w:fill="auto"/>
          </w:tcPr>
          <w:p w14:paraId="21303484" w14:textId="3C972F76" w:rsidR="00BF0CF2" w:rsidRPr="00B903D2" w:rsidRDefault="000C497A" w:rsidP="00875766">
            <w:pPr>
              <w:spacing w:after="120" w:line="240" w:lineRule="auto"/>
            </w:pPr>
            <w:r w:rsidRPr="00B903D2">
              <w:t>Report of the Working Party on its 1</w:t>
            </w:r>
            <w:r w:rsidR="00EA2965">
              <w:t>1</w:t>
            </w:r>
            <w:r w:rsidR="008439B8">
              <w:t>1</w:t>
            </w:r>
            <w:r w:rsidRPr="00B903D2">
              <w:t xml:space="preserve">th session (Geneva, </w:t>
            </w:r>
            <w:r w:rsidR="00847057">
              <w:t>9</w:t>
            </w:r>
            <w:r w:rsidRPr="00B903D2">
              <w:t>–1</w:t>
            </w:r>
            <w:r w:rsidR="00847057">
              <w:t>3</w:t>
            </w:r>
            <w:r w:rsidRPr="00B903D2">
              <w:t xml:space="preserve"> </w:t>
            </w:r>
            <w:r w:rsidR="00847057">
              <w:t>May</w:t>
            </w:r>
            <w:r w:rsidRPr="00B903D2">
              <w:t xml:space="preserve"> </w:t>
            </w:r>
            <w:r w:rsidR="00703768" w:rsidRPr="00B903D2">
              <w:t>202</w:t>
            </w:r>
            <w:r w:rsidR="00847057">
              <w:t>2</w:t>
            </w:r>
            <w:r w:rsidRPr="00B903D2">
              <w:t>)</w:t>
            </w:r>
          </w:p>
        </w:tc>
      </w:tr>
      <w:tr w:rsidR="002565A5" w:rsidRPr="00E11E70" w14:paraId="49B57655" w14:textId="77777777" w:rsidTr="004A346A">
        <w:trPr>
          <w:cantSplit/>
        </w:trPr>
        <w:tc>
          <w:tcPr>
            <w:tcW w:w="3402" w:type="dxa"/>
            <w:shd w:val="clear" w:color="auto" w:fill="auto"/>
          </w:tcPr>
          <w:p w14:paraId="6A12D5D7" w14:textId="60F0B4F9" w:rsidR="002565A5" w:rsidRPr="00E11E70" w:rsidRDefault="002565A5" w:rsidP="004A346A">
            <w:pPr>
              <w:spacing w:after="60"/>
              <w:ind w:right="99"/>
            </w:pPr>
            <w:r>
              <w:t xml:space="preserve">ECE/TRANS/WP.15/256, -/Corr.1, -/Corr.2 and </w:t>
            </w:r>
            <w:proofErr w:type="gramStart"/>
            <w:r>
              <w:t>Add</w:t>
            </w:r>
            <w:proofErr w:type="gramEnd"/>
            <w:r>
              <w:t>.1</w:t>
            </w:r>
          </w:p>
        </w:tc>
        <w:tc>
          <w:tcPr>
            <w:tcW w:w="3969" w:type="dxa"/>
            <w:shd w:val="clear" w:color="auto" w:fill="auto"/>
          </w:tcPr>
          <w:p w14:paraId="6FA28AD8" w14:textId="77777777" w:rsidR="002565A5" w:rsidRPr="00061BBE" w:rsidRDefault="002565A5" w:rsidP="004A346A">
            <w:pPr>
              <w:spacing w:after="60"/>
            </w:pPr>
            <w:r w:rsidRPr="00542322">
              <w:t>Draft amendments to annexes A and B of ADR</w:t>
            </w:r>
          </w:p>
        </w:tc>
      </w:tr>
      <w:tr w:rsidR="00703768" w:rsidRPr="00B903D2" w14:paraId="4DA4322B" w14:textId="77777777" w:rsidTr="00875766">
        <w:trPr>
          <w:cantSplit/>
          <w:trHeight w:val="20"/>
        </w:trPr>
        <w:tc>
          <w:tcPr>
            <w:tcW w:w="3402" w:type="dxa"/>
            <w:shd w:val="clear" w:color="auto" w:fill="auto"/>
          </w:tcPr>
          <w:p w14:paraId="3E5C779A" w14:textId="3D690DC9" w:rsidR="00BF0CF2" w:rsidRPr="00B903D2" w:rsidRDefault="000E1362" w:rsidP="00875766">
            <w:pPr>
              <w:spacing w:line="240" w:lineRule="auto"/>
              <w:ind w:right="99"/>
            </w:pPr>
            <w:r w:rsidRPr="00B903D2">
              <w:t>ECE/TRANS/3</w:t>
            </w:r>
            <w:r w:rsidR="00DD093F">
              <w:t>26</w:t>
            </w:r>
            <w:r w:rsidRPr="00B903D2">
              <w:t xml:space="preserve"> </w:t>
            </w:r>
          </w:p>
        </w:tc>
        <w:tc>
          <w:tcPr>
            <w:tcW w:w="3969" w:type="dxa"/>
            <w:shd w:val="clear" w:color="auto" w:fill="auto"/>
          </w:tcPr>
          <w:p w14:paraId="7C651A05" w14:textId="540172D8" w:rsidR="00BF0CF2" w:rsidRPr="00B903D2" w:rsidRDefault="00BF0CF2" w:rsidP="00875766">
            <w:pPr>
              <w:spacing w:line="240" w:lineRule="auto"/>
            </w:pPr>
            <w:r w:rsidRPr="00B903D2">
              <w:t>ADR applicable as from 1 January 20</w:t>
            </w:r>
            <w:r w:rsidR="001723AA" w:rsidRPr="00B903D2">
              <w:t>2</w:t>
            </w:r>
            <w:r w:rsidR="00140D63">
              <w:t>3</w:t>
            </w:r>
          </w:p>
        </w:tc>
      </w:tr>
    </w:tbl>
    <w:p w14:paraId="2C166973" w14:textId="77777777" w:rsidR="009875F4" w:rsidRPr="009875F4" w:rsidRDefault="009875F4" w:rsidP="009875F4">
      <w:pPr>
        <w:keepNext/>
        <w:keepLines/>
        <w:tabs>
          <w:tab w:val="right" w:pos="851"/>
        </w:tabs>
        <w:spacing w:before="360" w:after="240" w:line="270" w:lineRule="exact"/>
        <w:ind w:left="1134" w:right="1134" w:hanging="1134"/>
        <w:rPr>
          <w:b/>
          <w:sz w:val="24"/>
        </w:rPr>
      </w:pPr>
      <w:r w:rsidRPr="009875F4">
        <w:rPr>
          <w:b/>
          <w:sz w:val="24"/>
        </w:rPr>
        <w:tab/>
      </w:r>
      <w:r w:rsidRPr="009875F4">
        <w:rPr>
          <w:b/>
          <w:sz w:val="24"/>
        </w:rPr>
        <w:tab/>
        <w:t xml:space="preserve">Organisational matters </w:t>
      </w:r>
    </w:p>
    <w:p w14:paraId="72D81D3E" w14:textId="03746263" w:rsidR="009875F4" w:rsidRPr="009875F4" w:rsidRDefault="009875F4" w:rsidP="009875F4">
      <w:pPr>
        <w:tabs>
          <w:tab w:val="left" w:pos="1701"/>
        </w:tabs>
        <w:spacing w:after="120"/>
        <w:ind w:left="1134" w:right="1134"/>
        <w:jc w:val="both"/>
        <w:rPr>
          <w:lang w:eastAsia="fr-FR"/>
        </w:rPr>
      </w:pPr>
      <w:r w:rsidRPr="009875F4">
        <w:rPr>
          <w:lang w:eastAsia="fr-FR"/>
        </w:rPr>
        <w:tab/>
        <w:t xml:space="preserve">The 112th session of the Working Party will be held in a hybrid format allowing delegates to participate either in person or remotely. </w:t>
      </w:r>
      <w:r>
        <w:rPr>
          <w:lang w:eastAsia="fr-FR"/>
        </w:rPr>
        <w:t>See</w:t>
      </w:r>
      <w:r w:rsidRPr="009875F4">
        <w:rPr>
          <w:lang w:eastAsia="fr-FR"/>
        </w:rPr>
        <w:t xml:space="preserve"> detailed information </w:t>
      </w:r>
      <w:r>
        <w:rPr>
          <w:lang w:eastAsia="fr-FR"/>
        </w:rPr>
        <w:t>in informal document INF.5/Rev.1</w:t>
      </w:r>
      <w:r w:rsidRPr="009875F4">
        <w:rPr>
          <w:lang w:eastAsia="fr-FR"/>
        </w:rPr>
        <w:t>.</w:t>
      </w:r>
    </w:p>
    <w:p w14:paraId="67E6C3C4" w14:textId="77777777" w:rsidR="009875F4" w:rsidRPr="009875F4" w:rsidRDefault="009875F4" w:rsidP="009875F4">
      <w:pPr>
        <w:tabs>
          <w:tab w:val="left" w:pos="1701"/>
        </w:tabs>
        <w:spacing w:after="120"/>
        <w:ind w:left="1134" w:right="1134"/>
        <w:jc w:val="both"/>
        <w:rPr>
          <w:lang w:eastAsia="fr-FR"/>
        </w:rPr>
      </w:pPr>
      <w:r w:rsidRPr="009875F4">
        <w:rPr>
          <w:lang w:eastAsia="fr-FR"/>
        </w:rPr>
        <w:tab/>
        <w:t xml:space="preserve">The Working Party may wish to note that provision of hybrid meeting support by the United Nations Office should be discontinued by the end of 2022 and that, as from 2023, all meetings would be held in-person. </w:t>
      </w:r>
    </w:p>
    <w:p w14:paraId="5F2F26B8" w14:textId="0380E13F" w:rsidR="00BF0CF2" w:rsidRDefault="00BF0CF2" w:rsidP="00BF0CF2">
      <w:pPr>
        <w:keepNext/>
        <w:keepLines/>
        <w:tabs>
          <w:tab w:val="right" w:pos="851"/>
        </w:tabs>
        <w:spacing w:before="360" w:after="240" w:line="300" w:lineRule="exact"/>
        <w:ind w:left="1134" w:right="1134" w:hanging="1134"/>
        <w:rPr>
          <w:b/>
          <w:sz w:val="28"/>
        </w:rPr>
      </w:pPr>
      <w:r w:rsidRPr="00B903D2">
        <w:rPr>
          <w:b/>
          <w:sz w:val="28"/>
        </w:rPr>
        <w:tab/>
        <w:t>2.</w:t>
      </w:r>
      <w:r w:rsidRPr="00B903D2">
        <w:rPr>
          <w:b/>
          <w:sz w:val="28"/>
        </w:rPr>
        <w:tab/>
      </w:r>
      <w:r w:rsidR="007851CB" w:rsidRPr="00B903D2">
        <w:rPr>
          <w:b/>
          <w:sz w:val="28"/>
        </w:rPr>
        <w:t>Eight</w:t>
      </w:r>
      <w:r w:rsidR="0063012C" w:rsidRPr="00B903D2">
        <w:rPr>
          <w:b/>
          <w:sz w:val="28"/>
        </w:rPr>
        <w:t>y-</w:t>
      </w:r>
      <w:r w:rsidR="003B3CDB">
        <w:rPr>
          <w:b/>
          <w:sz w:val="28"/>
        </w:rPr>
        <w:t>fourth</w:t>
      </w:r>
      <w:r w:rsidRPr="00B903D2">
        <w:rPr>
          <w:b/>
          <w:sz w:val="28"/>
        </w:rPr>
        <w:t xml:space="preserve"> session of the Inland Transport Committee</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4A33AA" w:rsidRPr="00B903D2" w14:paraId="7A345404" w14:textId="77777777" w:rsidTr="004B684B">
        <w:trPr>
          <w:cantSplit/>
          <w:trHeight w:val="20"/>
        </w:trPr>
        <w:tc>
          <w:tcPr>
            <w:tcW w:w="3402" w:type="dxa"/>
            <w:shd w:val="clear" w:color="auto" w:fill="auto"/>
          </w:tcPr>
          <w:p w14:paraId="1D9D733C" w14:textId="7D84AF3A" w:rsidR="004A33AA" w:rsidRPr="00B903D2" w:rsidRDefault="0035279D" w:rsidP="004B684B">
            <w:pPr>
              <w:spacing w:after="120" w:line="240" w:lineRule="auto"/>
              <w:ind w:right="99"/>
              <w:rPr>
                <w:b/>
              </w:rPr>
            </w:pPr>
            <w:r w:rsidRPr="00982178">
              <w:t>ECE/TRANS/</w:t>
            </w:r>
            <w:r>
              <w:t>316, -/Add.1 and -/Add.2</w:t>
            </w:r>
          </w:p>
        </w:tc>
        <w:tc>
          <w:tcPr>
            <w:tcW w:w="3969" w:type="dxa"/>
            <w:shd w:val="clear" w:color="auto" w:fill="auto"/>
          </w:tcPr>
          <w:p w14:paraId="3C5A95DF" w14:textId="01F3130A" w:rsidR="004A33AA" w:rsidRPr="00B903D2" w:rsidRDefault="008021EF" w:rsidP="004B684B">
            <w:pPr>
              <w:spacing w:after="120" w:line="240" w:lineRule="auto"/>
              <w:rPr>
                <w:b/>
              </w:rPr>
            </w:pPr>
            <w:r w:rsidRPr="00A64D4D">
              <w:t>Report of the Inland Transport Committee on its</w:t>
            </w:r>
            <w:r>
              <w:t xml:space="preserve"> </w:t>
            </w:r>
            <w:r w:rsidRPr="003D71FB">
              <w:t>eighty-</w:t>
            </w:r>
            <w:r>
              <w:t>fourth</w:t>
            </w:r>
            <w:r w:rsidRPr="003D71FB">
              <w:t xml:space="preserve"> session (Geneva, 2</w:t>
            </w:r>
            <w:r>
              <w:t>2</w:t>
            </w:r>
            <w:r w:rsidRPr="003D71FB">
              <w:t>-2</w:t>
            </w:r>
            <w:r>
              <w:t>5</w:t>
            </w:r>
            <w:r w:rsidRPr="003D71FB">
              <w:t xml:space="preserve"> February 202</w:t>
            </w:r>
            <w:r>
              <w:t>2</w:t>
            </w:r>
            <w:r w:rsidRPr="003D71FB">
              <w:t>)</w:t>
            </w:r>
          </w:p>
        </w:tc>
      </w:tr>
    </w:tbl>
    <w:p w14:paraId="6B71ACAB" w14:textId="221A728E" w:rsidR="0022549B" w:rsidRDefault="0022549B" w:rsidP="008021EF">
      <w:pPr>
        <w:tabs>
          <w:tab w:val="right" w:pos="851"/>
        </w:tabs>
        <w:spacing w:before="360" w:after="240" w:line="300" w:lineRule="exact"/>
        <w:ind w:left="1134" w:right="1134" w:hanging="1134"/>
        <w:rPr>
          <w:b/>
          <w:sz w:val="28"/>
        </w:rPr>
      </w:pPr>
      <w:r w:rsidRPr="00B903D2">
        <w:rPr>
          <w:b/>
          <w:sz w:val="28"/>
        </w:rPr>
        <w:tab/>
        <w:t>3.</w:t>
      </w:r>
      <w:r w:rsidRPr="00B903D2">
        <w:rPr>
          <w:b/>
          <w:sz w:val="28"/>
        </w:rPr>
        <w:tab/>
        <w:t>Status of the Agreement concerning the International Carriage of Dangerous Goods by Road (ADR) and related issues</w:t>
      </w:r>
    </w:p>
    <w:p w14:paraId="1A8A458F" w14:textId="77777777" w:rsidR="00E8777B" w:rsidRPr="00E8777B" w:rsidRDefault="00E8777B" w:rsidP="00E8777B">
      <w:pPr>
        <w:spacing w:after="120"/>
        <w:ind w:left="1134" w:right="1134" w:firstLine="567"/>
        <w:jc w:val="both"/>
        <w:rPr>
          <w:lang w:eastAsia="fr-FR"/>
        </w:rPr>
      </w:pPr>
      <w:r w:rsidRPr="00E8777B">
        <w:rPr>
          <w:lang w:eastAsia="fr-FR"/>
        </w:rPr>
        <w:lastRenderedPageBreak/>
        <w:t xml:space="preserve">A member of the secretariat will inform the Working Party of the status of ADR, the Protocol of amendment of 1993, special </w:t>
      </w:r>
      <w:proofErr w:type="gramStart"/>
      <w:r w:rsidRPr="00E8777B">
        <w:rPr>
          <w:lang w:eastAsia="fr-FR"/>
        </w:rPr>
        <w:t>agreements</w:t>
      </w:r>
      <w:proofErr w:type="gramEnd"/>
      <w:r w:rsidRPr="00E8777B">
        <w:rPr>
          <w:lang w:eastAsia="fr-FR"/>
        </w:rPr>
        <w:t xml:space="preserve"> and notifications in accordance with Chapter 1.9.</w:t>
      </w:r>
    </w:p>
    <w:p w14:paraId="4B0419F0" w14:textId="288D7054" w:rsidR="004274DF" w:rsidRPr="00136C6A" w:rsidRDefault="004274DF" w:rsidP="004274DF">
      <w:pPr>
        <w:pStyle w:val="SingleTxtG"/>
        <w:ind w:firstLine="567"/>
      </w:pPr>
      <w:r w:rsidRPr="00982178">
        <w:t xml:space="preserve">With the accession of </w:t>
      </w:r>
      <w:r>
        <w:rPr>
          <w:lang w:val="fr-CH"/>
        </w:rPr>
        <w:t>Uganda</w:t>
      </w:r>
      <w:r w:rsidRPr="00982178">
        <w:t xml:space="preserve"> (</w:t>
      </w:r>
      <w:r>
        <w:rPr>
          <w:lang w:val="fr-CH"/>
        </w:rPr>
        <w:t>23 August</w:t>
      </w:r>
      <w:r w:rsidRPr="00982178">
        <w:t xml:space="preserve"> 202</w:t>
      </w:r>
      <w:r>
        <w:rPr>
          <w:lang w:val="fr-CH"/>
        </w:rPr>
        <w:t>2</w:t>
      </w:r>
      <w:r w:rsidRPr="00982178">
        <w:t xml:space="preserve">), the number of Contracting Parties to ADR </w:t>
      </w:r>
      <w:r>
        <w:t>is now</w:t>
      </w:r>
      <w:r w:rsidRPr="00982178">
        <w:t xml:space="preserve"> </w:t>
      </w:r>
      <w:r>
        <w:t>5</w:t>
      </w:r>
      <w:r>
        <w:rPr>
          <w:lang w:val="fr-CH"/>
        </w:rPr>
        <w:t>4</w:t>
      </w:r>
      <w:r w:rsidRPr="00982178">
        <w:t>.</w:t>
      </w:r>
    </w:p>
    <w:p w14:paraId="459B45AE" w14:textId="551B0142" w:rsidR="00E8777B" w:rsidRPr="00E8777B" w:rsidRDefault="00E8777B" w:rsidP="00E8777B">
      <w:pPr>
        <w:spacing w:after="120"/>
        <w:ind w:left="1134" w:right="1134" w:firstLine="567"/>
        <w:jc w:val="both"/>
        <w:rPr>
          <w:lang w:eastAsia="fr-FR"/>
        </w:rPr>
      </w:pPr>
      <w:r w:rsidRPr="00E8777B">
        <w:rPr>
          <w:lang w:eastAsia="fr-FR"/>
        </w:rPr>
        <w:t>At the time of drafting this document, there were no changes to the status of the Protocol of amendment of 1993 (40 Contracting Parties).</w:t>
      </w:r>
    </w:p>
    <w:p w14:paraId="3A688F8F" w14:textId="77777777" w:rsidR="00BF0CF2" w:rsidRPr="002C2CE3" w:rsidRDefault="00BF0CF2" w:rsidP="008021EF">
      <w:pPr>
        <w:pStyle w:val="HChG"/>
        <w:keepNext w:val="0"/>
        <w:keepLines w:val="0"/>
        <w:ind w:left="0" w:firstLine="0"/>
        <w:rPr>
          <w:lang w:val="en-GB"/>
        </w:rPr>
      </w:pPr>
      <w:r w:rsidRPr="00B903D2">
        <w:rPr>
          <w:lang w:val="en-GB"/>
        </w:rPr>
        <w:tab/>
      </w:r>
      <w:r w:rsidR="000C497A" w:rsidRPr="002C2CE3">
        <w:rPr>
          <w:lang w:val="en-GB"/>
        </w:rPr>
        <w:t>4</w:t>
      </w:r>
      <w:r w:rsidRPr="002C2CE3">
        <w:rPr>
          <w:lang w:val="en-GB"/>
        </w:rPr>
        <w:t>.</w:t>
      </w:r>
      <w:r w:rsidRPr="002C2CE3">
        <w:rPr>
          <w:lang w:val="en-GB"/>
        </w:rPr>
        <w:tab/>
      </w:r>
      <w:r w:rsidR="0063012C" w:rsidRPr="002C2CE3">
        <w:rPr>
          <w:lang w:val="en-GB"/>
        </w:rPr>
        <w:t>Work of the RID/ADR/ADN Joint Meeting</w:t>
      </w:r>
    </w:p>
    <w:tbl>
      <w:tblPr>
        <w:tblW w:w="7371" w:type="dxa"/>
        <w:tblInd w:w="1134" w:type="dxa"/>
        <w:tblLayout w:type="fixed"/>
        <w:tblCellMar>
          <w:left w:w="0" w:type="dxa"/>
          <w:right w:w="0" w:type="dxa"/>
        </w:tblCellMar>
        <w:tblLook w:val="01E0" w:firstRow="1" w:lastRow="1" w:firstColumn="1" w:lastColumn="1" w:noHBand="0" w:noVBand="0"/>
      </w:tblPr>
      <w:tblGrid>
        <w:gridCol w:w="3401"/>
        <w:gridCol w:w="3970"/>
      </w:tblGrid>
      <w:tr w:rsidR="001718DB" w:rsidRPr="00E11E70" w14:paraId="3EEF0B8A" w14:textId="77777777" w:rsidTr="004A346A">
        <w:trPr>
          <w:cantSplit/>
        </w:trPr>
        <w:tc>
          <w:tcPr>
            <w:tcW w:w="3401" w:type="dxa"/>
            <w:shd w:val="clear" w:color="auto" w:fill="auto"/>
          </w:tcPr>
          <w:p w14:paraId="2B7FB56C" w14:textId="450CC30C" w:rsidR="001718DB" w:rsidRPr="002C2CE3" w:rsidRDefault="001718DB" w:rsidP="004A346A">
            <w:pPr>
              <w:spacing w:after="60"/>
              <w:ind w:right="99"/>
            </w:pPr>
            <w:r w:rsidRPr="002C2CE3">
              <w:t>INF.</w:t>
            </w:r>
            <w:r w:rsidR="002C2CE3" w:rsidRPr="002C2CE3">
              <w:t>7</w:t>
            </w:r>
            <w:r w:rsidRPr="002C2CE3">
              <w:t xml:space="preserve"> (</w:t>
            </w:r>
            <w:r w:rsidR="002C2CE3">
              <w:t>S</w:t>
            </w:r>
            <w:r w:rsidRPr="002C2CE3">
              <w:t>ecretariat)</w:t>
            </w:r>
            <w:r w:rsidR="002C2CE3">
              <w:t xml:space="preserve"> (English, French and Russian)</w:t>
            </w:r>
          </w:p>
        </w:tc>
        <w:tc>
          <w:tcPr>
            <w:tcW w:w="3970" w:type="dxa"/>
            <w:shd w:val="clear" w:color="auto" w:fill="auto"/>
          </w:tcPr>
          <w:p w14:paraId="5D5FCAAC" w14:textId="77777777" w:rsidR="001718DB" w:rsidRPr="004D32FC" w:rsidRDefault="001718DB" w:rsidP="004A346A">
            <w:pPr>
              <w:spacing w:after="60"/>
              <w:ind w:right="99"/>
            </w:pPr>
            <w:r w:rsidRPr="002C2CE3">
              <w:t>Texts adopted by the Joint Meeting: amendments to ADR for entry into force on 1 January 2025</w:t>
            </w:r>
          </w:p>
        </w:tc>
      </w:tr>
    </w:tbl>
    <w:p w14:paraId="4A169D1A" w14:textId="77777777" w:rsidR="00BF0CF2" w:rsidRPr="00B903D2" w:rsidRDefault="00BF0CF2" w:rsidP="008021EF">
      <w:pPr>
        <w:tabs>
          <w:tab w:val="right" w:pos="851"/>
        </w:tabs>
        <w:spacing w:before="360" w:after="240" w:line="300" w:lineRule="exact"/>
        <w:ind w:left="1134" w:right="1134" w:hanging="1134"/>
        <w:rPr>
          <w:b/>
          <w:sz w:val="28"/>
        </w:rPr>
      </w:pPr>
      <w:r w:rsidRPr="00B903D2">
        <w:rPr>
          <w:b/>
          <w:sz w:val="28"/>
        </w:rPr>
        <w:tab/>
      </w:r>
      <w:r w:rsidR="000C497A" w:rsidRPr="00B903D2">
        <w:rPr>
          <w:b/>
          <w:sz w:val="28"/>
        </w:rPr>
        <w:t>5</w:t>
      </w:r>
      <w:r w:rsidRPr="00B903D2">
        <w:rPr>
          <w:b/>
          <w:sz w:val="28"/>
        </w:rPr>
        <w:t>.</w:t>
      </w:r>
      <w:r w:rsidRPr="00B903D2">
        <w:rPr>
          <w:b/>
          <w:sz w:val="28"/>
        </w:rPr>
        <w:tab/>
      </w:r>
      <w:r w:rsidR="0063012C" w:rsidRPr="00B903D2">
        <w:rPr>
          <w:b/>
          <w:sz w:val="28"/>
        </w:rPr>
        <w:t xml:space="preserve">Proposals for amendments to annexes A and B of ADR </w:t>
      </w:r>
      <w:r w:rsidRPr="00B903D2">
        <w:rPr>
          <w:b/>
          <w:sz w:val="28"/>
        </w:rPr>
        <w:t>Interpretation of ADR</w:t>
      </w:r>
    </w:p>
    <w:p w14:paraId="6095BA6C" w14:textId="77777777" w:rsidR="0063012C" w:rsidRDefault="008D2334" w:rsidP="008021EF">
      <w:pPr>
        <w:pStyle w:val="H1G"/>
        <w:keepNext w:val="0"/>
        <w:keepLines w:val="0"/>
      </w:pPr>
      <w:r w:rsidRPr="00B903D2">
        <w:tab/>
      </w:r>
      <w:r w:rsidR="0063012C" w:rsidRPr="00B903D2">
        <w:t>(a)</w:t>
      </w:r>
      <w:r w:rsidR="0063012C" w:rsidRPr="00B903D2">
        <w:tab/>
        <w:t>Construction and approval of vehicles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3D7DAB" w:rsidRPr="00B903D2" w14:paraId="639E509E" w14:textId="77777777" w:rsidTr="004B684B">
        <w:trPr>
          <w:cantSplit/>
          <w:trHeight w:val="20"/>
        </w:trPr>
        <w:tc>
          <w:tcPr>
            <w:tcW w:w="3402" w:type="dxa"/>
            <w:shd w:val="clear" w:color="auto" w:fill="auto"/>
          </w:tcPr>
          <w:p w14:paraId="7538B60F" w14:textId="2188D19B" w:rsidR="003D7DAB" w:rsidRPr="00B903D2" w:rsidRDefault="00496532" w:rsidP="004B684B">
            <w:pPr>
              <w:spacing w:after="120" w:line="240" w:lineRule="auto"/>
              <w:ind w:right="99"/>
              <w:rPr>
                <w:b/>
              </w:rPr>
            </w:pPr>
            <w:r w:rsidRPr="00665A0B">
              <w:t>ECE/TRANS/WP.15/202</w:t>
            </w:r>
            <w:r>
              <w:t>2</w:t>
            </w:r>
            <w:r w:rsidRPr="00665A0B">
              <w:t>/</w:t>
            </w:r>
            <w:r>
              <w:t>8</w:t>
            </w:r>
            <w:r w:rsidRPr="00665A0B">
              <w:t xml:space="preserve"> (</w:t>
            </w:r>
            <w:r>
              <w:t>Secretariat</w:t>
            </w:r>
            <w:r w:rsidRPr="00665A0B">
              <w:t>)</w:t>
            </w:r>
          </w:p>
        </w:tc>
        <w:tc>
          <w:tcPr>
            <w:tcW w:w="3969" w:type="dxa"/>
            <w:shd w:val="clear" w:color="auto" w:fill="auto"/>
          </w:tcPr>
          <w:p w14:paraId="1BAD54E3" w14:textId="0EFA894E" w:rsidR="003D7DAB" w:rsidRPr="00B903D2" w:rsidRDefault="004A3347" w:rsidP="004B684B">
            <w:pPr>
              <w:spacing w:after="120" w:line="240" w:lineRule="auto"/>
              <w:rPr>
                <w:b/>
              </w:rPr>
            </w:pPr>
            <w:r w:rsidRPr="006E3D8C">
              <w:t>Publication dates of standards in 9.2.2.2.2</w:t>
            </w:r>
          </w:p>
        </w:tc>
      </w:tr>
      <w:tr w:rsidR="00517A07" w:rsidRPr="00B903D2" w14:paraId="0A8C4BF9" w14:textId="77777777" w:rsidTr="004B684B">
        <w:trPr>
          <w:cantSplit/>
          <w:trHeight w:val="20"/>
        </w:trPr>
        <w:tc>
          <w:tcPr>
            <w:tcW w:w="3402" w:type="dxa"/>
            <w:shd w:val="clear" w:color="auto" w:fill="auto"/>
          </w:tcPr>
          <w:p w14:paraId="03C8DE7E" w14:textId="7342BFA1" w:rsidR="00517A07" w:rsidRPr="00665A0B" w:rsidRDefault="00517A07" w:rsidP="004B684B">
            <w:pPr>
              <w:spacing w:after="120" w:line="240" w:lineRule="auto"/>
              <w:ind w:right="99"/>
            </w:pPr>
            <w:r>
              <w:t>INF.6 (Netherlands</w:t>
            </w:r>
            <w:r w:rsidR="0021287C">
              <w:t xml:space="preserve"> </w:t>
            </w:r>
            <w:r w:rsidR="0021287C" w:rsidRPr="00386F47">
              <w:t xml:space="preserve">on behalf of the </w:t>
            </w:r>
            <w:r w:rsidR="0021287C">
              <w:t>i</w:t>
            </w:r>
            <w:r w:rsidR="0021287C" w:rsidRPr="00386F47">
              <w:t xml:space="preserve">nformal </w:t>
            </w:r>
            <w:r w:rsidR="0021287C">
              <w:t>w</w:t>
            </w:r>
            <w:r w:rsidR="0021287C" w:rsidRPr="00386F47">
              <w:t xml:space="preserve">orking </w:t>
            </w:r>
            <w:r w:rsidR="0021287C">
              <w:t>g</w:t>
            </w:r>
            <w:r w:rsidR="0021287C" w:rsidRPr="00386F47">
              <w:t>roup</w:t>
            </w:r>
            <w:r>
              <w:t>)</w:t>
            </w:r>
          </w:p>
        </w:tc>
        <w:tc>
          <w:tcPr>
            <w:tcW w:w="3969" w:type="dxa"/>
            <w:shd w:val="clear" w:color="auto" w:fill="auto"/>
          </w:tcPr>
          <w:p w14:paraId="4C0C2FA3" w14:textId="61DFDFE5" w:rsidR="00517A07" w:rsidRPr="006E3D8C" w:rsidRDefault="007E1F15" w:rsidP="004B684B">
            <w:pPr>
              <w:spacing w:after="120" w:line="240" w:lineRule="auto"/>
            </w:pPr>
            <w:r>
              <w:t>Report of the informal working group on Electrified Vehicles</w:t>
            </w:r>
          </w:p>
        </w:tc>
      </w:tr>
    </w:tbl>
    <w:p w14:paraId="34E18926" w14:textId="77777777" w:rsidR="00E7541A" w:rsidRPr="00E7541A" w:rsidRDefault="00E7541A" w:rsidP="00E7541A">
      <w:pPr>
        <w:spacing w:after="120"/>
        <w:ind w:left="1134" w:right="1134"/>
        <w:jc w:val="both"/>
        <w:rPr>
          <w:lang w:eastAsia="fr-FR"/>
        </w:rPr>
      </w:pPr>
      <w:r w:rsidRPr="00E7541A">
        <w:rPr>
          <w:lang w:eastAsia="fr-FR"/>
        </w:rPr>
        <w:tab/>
      </w:r>
      <w:r w:rsidRPr="00E7541A">
        <w:rPr>
          <w:lang w:eastAsia="fr-FR"/>
        </w:rPr>
        <w:tab/>
        <w:t>The International Organization of Motor Vehicle Manufacturers (OICA) submitted to the Working Party on General Safety Provisions (GRSG) of the World Forum for Harmonization of Vehicle Regulations (WP.29) a proposal to align the provisions of UN Regulation No. 105 with those of the new 2023 edition of ADR (see ECE/TRANS/WP.29/GRSG/2022/29). The Working Party will be informed of the outcome of the discussions in GRSG.</w:t>
      </w:r>
    </w:p>
    <w:p w14:paraId="79968E1A" w14:textId="77777777" w:rsidR="0063012C" w:rsidRDefault="008D2334" w:rsidP="008021EF">
      <w:pPr>
        <w:pStyle w:val="H1G"/>
        <w:keepNext w:val="0"/>
        <w:keepLines w:val="0"/>
      </w:pPr>
      <w:r w:rsidRPr="00B903D2">
        <w:tab/>
      </w:r>
      <w:r w:rsidR="0063012C" w:rsidRPr="00B903D2">
        <w:t>(b)</w:t>
      </w:r>
      <w:r w:rsidR="0063012C" w:rsidRPr="00B903D2">
        <w:tab/>
        <w:t>Miscellaneous proposals</w:t>
      </w:r>
    </w:p>
    <w:tbl>
      <w:tblPr>
        <w:tblW w:w="7365" w:type="dxa"/>
        <w:tblInd w:w="1134" w:type="dxa"/>
        <w:tblLayout w:type="fixed"/>
        <w:tblCellMar>
          <w:left w:w="0" w:type="dxa"/>
          <w:right w:w="0" w:type="dxa"/>
        </w:tblCellMar>
        <w:tblLook w:val="01E0" w:firstRow="1" w:lastRow="1" w:firstColumn="1" w:lastColumn="1" w:noHBand="0" w:noVBand="0"/>
      </w:tblPr>
      <w:tblGrid>
        <w:gridCol w:w="3401"/>
        <w:gridCol w:w="3964"/>
      </w:tblGrid>
      <w:tr w:rsidR="003816C2" w:rsidRPr="00145CC6" w14:paraId="58189FDF" w14:textId="77777777" w:rsidTr="00F11FF4">
        <w:trPr>
          <w:cantSplit/>
        </w:trPr>
        <w:tc>
          <w:tcPr>
            <w:tcW w:w="3401" w:type="dxa"/>
            <w:hideMark/>
          </w:tcPr>
          <w:p w14:paraId="0E6ACF98" w14:textId="77777777" w:rsidR="003816C2" w:rsidRPr="00665A0B" w:rsidRDefault="003816C2" w:rsidP="004B684B">
            <w:pPr>
              <w:spacing w:after="120"/>
            </w:pPr>
            <w:r w:rsidRPr="00665A0B">
              <w:t>ECE/TRANS/WP.15/202</w:t>
            </w:r>
            <w:r>
              <w:t>2</w:t>
            </w:r>
            <w:r w:rsidRPr="00665A0B">
              <w:t>/</w:t>
            </w:r>
            <w:r>
              <w:t>6</w:t>
            </w:r>
            <w:r w:rsidRPr="00665A0B">
              <w:t xml:space="preserve"> (</w:t>
            </w:r>
            <w:proofErr w:type="spellStart"/>
            <w:r w:rsidRPr="004E50EB">
              <w:t>Türkiye</w:t>
            </w:r>
            <w:proofErr w:type="spellEnd"/>
            <w:r w:rsidRPr="00665A0B">
              <w:t>)</w:t>
            </w:r>
          </w:p>
        </w:tc>
        <w:tc>
          <w:tcPr>
            <w:tcW w:w="3964" w:type="dxa"/>
            <w:hideMark/>
          </w:tcPr>
          <w:p w14:paraId="32AAA8C0" w14:textId="77777777" w:rsidR="003816C2" w:rsidRPr="00145CC6" w:rsidRDefault="003816C2" w:rsidP="004B684B">
            <w:pPr>
              <w:spacing w:after="120"/>
            </w:pPr>
            <w:r w:rsidRPr="004E50EB">
              <w:t>Tunnel exemptions for dangerous goods with transport category 4</w:t>
            </w:r>
          </w:p>
        </w:tc>
      </w:tr>
      <w:tr w:rsidR="003816C2" w:rsidRPr="00145CC6" w14:paraId="335734AA" w14:textId="77777777" w:rsidTr="00F11FF4">
        <w:trPr>
          <w:cantSplit/>
        </w:trPr>
        <w:tc>
          <w:tcPr>
            <w:tcW w:w="3401" w:type="dxa"/>
          </w:tcPr>
          <w:p w14:paraId="43BA0AD9" w14:textId="77777777" w:rsidR="003816C2" w:rsidRPr="00665A0B" w:rsidRDefault="003816C2" w:rsidP="004B684B">
            <w:pPr>
              <w:spacing w:after="120"/>
            </w:pPr>
            <w:r w:rsidRPr="00665A0B">
              <w:t>ECE/TRANS/WP.15/202</w:t>
            </w:r>
            <w:r>
              <w:t>2</w:t>
            </w:r>
            <w:r w:rsidRPr="00665A0B">
              <w:t>/</w:t>
            </w:r>
            <w:r>
              <w:t>7</w:t>
            </w:r>
            <w:r w:rsidRPr="00665A0B">
              <w:t xml:space="preserve"> (</w:t>
            </w:r>
            <w:r>
              <w:t>Poland</w:t>
            </w:r>
            <w:r w:rsidRPr="00665A0B">
              <w:t>)</w:t>
            </w:r>
          </w:p>
        </w:tc>
        <w:tc>
          <w:tcPr>
            <w:tcW w:w="3964" w:type="dxa"/>
          </w:tcPr>
          <w:p w14:paraId="533F02B1" w14:textId="77777777" w:rsidR="003816C2" w:rsidRPr="006E3D8C" w:rsidRDefault="003816C2" w:rsidP="004B684B">
            <w:pPr>
              <w:spacing w:after="120"/>
            </w:pPr>
            <w:r w:rsidRPr="00A40E4B">
              <w:t>Section 9.1.3 – Certificate of approval</w:t>
            </w:r>
          </w:p>
        </w:tc>
      </w:tr>
      <w:tr w:rsidR="003816C2" w:rsidRPr="00145CC6" w14:paraId="2E7FC615" w14:textId="77777777" w:rsidTr="00F11FF4">
        <w:trPr>
          <w:cantSplit/>
        </w:trPr>
        <w:tc>
          <w:tcPr>
            <w:tcW w:w="3401" w:type="dxa"/>
          </w:tcPr>
          <w:p w14:paraId="338C3AF8" w14:textId="77777777" w:rsidR="003816C2" w:rsidRPr="00665A0B" w:rsidRDefault="003816C2" w:rsidP="004B684B">
            <w:pPr>
              <w:spacing w:after="120"/>
            </w:pPr>
            <w:r w:rsidRPr="00665A0B">
              <w:t>ECE/TRANS/WP.15/202</w:t>
            </w:r>
            <w:r>
              <w:t>2</w:t>
            </w:r>
            <w:r w:rsidRPr="00665A0B">
              <w:t>/</w:t>
            </w:r>
            <w:r>
              <w:t>10 (Secretariat)</w:t>
            </w:r>
          </w:p>
        </w:tc>
        <w:tc>
          <w:tcPr>
            <w:tcW w:w="3964" w:type="dxa"/>
          </w:tcPr>
          <w:p w14:paraId="25BF1470" w14:textId="77777777" w:rsidR="003816C2" w:rsidRPr="00A40E4B" w:rsidRDefault="003816C2" w:rsidP="004B684B">
            <w:pPr>
              <w:tabs>
                <w:tab w:val="left" w:pos="751"/>
              </w:tabs>
              <w:spacing w:after="120"/>
            </w:pPr>
            <w:r w:rsidRPr="00452E4C">
              <w:t>New provisions for fibre-reinforced plastic</w:t>
            </w:r>
            <w:r>
              <w:t>s</w:t>
            </w:r>
            <w:r w:rsidRPr="00452E4C">
              <w:t xml:space="preserve"> tanks – consequential amendment</w:t>
            </w:r>
          </w:p>
        </w:tc>
      </w:tr>
      <w:tr w:rsidR="00BF6E4D" w:rsidRPr="00145CC6" w14:paraId="25F051BC" w14:textId="77777777" w:rsidTr="00F11FF4">
        <w:trPr>
          <w:cantSplit/>
        </w:trPr>
        <w:tc>
          <w:tcPr>
            <w:tcW w:w="3401" w:type="dxa"/>
          </w:tcPr>
          <w:p w14:paraId="4D3A5D8E" w14:textId="18D3A519" w:rsidR="00BF6E4D" w:rsidRPr="00665A0B" w:rsidRDefault="00BF6E4D" w:rsidP="004B684B">
            <w:pPr>
              <w:spacing w:after="120"/>
            </w:pPr>
            <w:r>
              <w:t>INF.3 (Secretariat)</w:t>
            </w:r>
          </w:p>
        </w:tc>
        <w:tc>
          <w:tcPr>
            <w:tcW w:w="3964" w:type="dxa"/>
          </w:tcPr>
          <w:p w14:paraId="5323F810" w14:textId="57A03791" w:rsidR="00BF6E4D" w:rsidRPr="00452E4C" w:rsidRDefault="00BF6E4D" w:rsidP="00BF6E4D">
            <w:pPr>
              <w:tabs>
                <w:tab w:val="left" w:pos="751"/>
              </w:tabs>
              <w:spacing w:after="120"/>
            </w:pPr>
            <w:r>
              <w:t>New provisions for fibre-reinforced plastics tanks – consequential amendment</w:t>
            </w:r>
          </w:p>
        </w:tc>
      </w:tr>
    </w:tbl>
    <w:p w14:paraId="5E88FBA0" w14:textId="77777777" w:rsidR="00BF0CF2" w:rsidRDefault="0063012C" w:rsidP="008021EF">
      <w:pPr>
        <w:tabs>
          <w:tab w:val="right" w:pos="851"/>
        </w:tabs>
        <w:spacing w:before="360" w:after="240" w:line="300" w:lineRule="exact"/>
        <w:ind w:left="1134" w:right="1134" w:hanging="1134"/>
        <w:rPr>
          <w:b/>
          <w:sz w:val="28"/>
        </w:rPr>
      </w:pPr>
      <w:r w:rsidRPr="00B903D2">
        <w:rPr>
          <w:b/>
          <w:sz w:val="28"/>
        </w:rPr>
        <w:tab/>
      </w:r>
      <w:r w:rsidR="000C497A" w:rsidRPr="00B903D2">
        <w:rPr>
          <w:b/>
          <w:sz w:val="28"/>
        </w:rPr>
        <w:t>6</w:t>
      </w:r>
      <w:r w:rsidR="00BF0CF2" w:rsidRPr="00B903D2">
        <w:rPr>
          <w:b/>
          <w:sz w:val="28"/>
        </w:rPr>
        <w:t>.</w:t>
      </w:r>
      <w:r w:rsidR="00BF0CF2" w:rsidRPr="00B903D2">
        <w:rPr>
          <w:b/>
          <w:sz w:val="28"/>
        </w:rPr>
        <w:tab/>
      </w:r>
      <w:r w:rsidRPr="00B903D2">
        <w:rPr>
          <w:b/>
          <w:sz w:val="28"/>
        </w:rPr>
        <w:t>Interpretation of ADR</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B159D7" w:rsidRPr="00145CC6" w14:paraId="6CA1002E" w14:textId="77777777" w:rsidTr="004B684B">
        <w:trPr>
          <w:cantSplit/>
        </w:trPr>
        <w:tc>
          <w:tcPr>
            <w:tcW w:w="3399" w:type="dxa"/>
          </w:tcPr>
          <w:p w14:paraId="6C92DE22" w14:textId="77777777" w:rsidR="00B159D7" w:rsidRPr="00665A0B" w:rsidRDefault="00B159D7" w:rsidP="004B684B">
            <w:pPr>
              <w:spacing w:after="120"/>
            </w:pPr>
            <w:r w:rsidRPr="00665A0B">
              <w:t>ECE/TRANS/WP.15/202</w:t>
            </w:r>
            <w:r>
              <w:t>2</w:t>
            </w:r>
            <w:r w:rsidRPr="00665A0B">
              <w:t>/</w:t>
            </w:r>
            <w:r>
              <w:t>9</w:t>
            </w:r>
            <w:r w:rsidRPr="00665A0B">
              <w:t xml:space="preserve"> (</w:t>
            </w:r>
            <w:r>
              <w:t>Secretariat</w:t>
            </w:r>
            <w:r w:rsidRPr="00665A0B">
              <w:t>)</w:t>
            </w:r>
          </w:p>
        </w:tc>
        <w:tc>
          <w:tcPr>
            <w:tcW w:w="3966" w:type="dxa"/>
          </w:tcPr>
          <w:p w14:paraId="5960AB85" w14:textId="77777777" w:rsidR="00B159D7" w:rsidRPr="006E3D8C" w:rsidRDefault="00B159D7" w:rsidP="004B684B">
            <w:pPr>
              <w:spacing w:after="120"/>
            </w:pPr>
            <w:r w:rsidRPr="00560D2A">
              <w:t>Calculation of the net explosive mass</w:t>
            </w:r>
          </w:p>
        </w:tc>
      </w:tr>
      <w:tr w:rsidR="007E06E0" w:rsidRPr="00145CC6" w14:paraId="3C4C3D84" w14:textId="77777777" w:rsidTr="004B684B">
        <w:trPr>
          <w:cantSplit/>
        </w:trPr>
        <w:tc>
          <w:tcPr>
            <w:tcW w:w="3399" w:type="dxa"/>
          </w:tcPr>
          <w:p w14:paraId="79D9856A" w14:textId="72360FC3" w:rsidR="007E06E0" w:rsidRPr="00665A0B" w:rsidRDefault="007E06E0" w:rsidP="004B684B">
            <w:pPr>
              <w:spacing w:after="120"/>
            </w:pPr>
            <w:r>
              <w:t>INF.4 (Secretariat)</w:t>
            </w:r>
          </w:p>
        </w:tc>
        <w:tc>
          <w:tcPr>
            <w:tcW w:w="3966" w:type="dxa"/>
          </w:tcPr>
          <w:p w14:paraId="28E03489" w14:textId="6B3AF66A" w:rsidR="007E06E0" w:rsidRPr="00560D2A" w:rsidRDefault="007E06E0" w:rsidP="004B684B">
            <w:pPr>
              <w:spacing w:after="120"/>
            </w:pPr>
            <w:r w:rsidRPr="007E06E0">
              <w:t>Scope of ADR</w:t>
            </w:r>
          </w:p>
        </w:tc>
      </w:tr>
    </w:tbl>
    <w:p w14:paraId="6658D44C" w14:textId="77777777" w:rsidR="000C497A" w:rsidRPr="00B903D2" w:rsidRDefault="000C497A" w:rsidP="008021EF">
      <w:pPr>
        <w:tabs>
          <w:tab w:val="right" w:pos="851"/>
        </w:tabs>
        <w:spacing w:before="360" w:after="240" w:line="300" w:lineRule="exact"/>
        <w:ind w:left="1134" w:right="1134" w:hanging="1134"/>
        <w:rPr>
          <w:b/>
          <w:sz w:val="28"/>
        </w:rPr>
      </w:pPr>
      <w:r w:rsidRPr="00B903D2">
        <w:rPr>
          <w:b/>
          <w:sz w:val="28"/>
        </w:rPr>
        <w:tab/>
        <w:t>7.</w:t>
      </w:r>
      <w:r w:rsidRPr="00B903D2">
        <w:rPr>
          <w:b/>
          <w:sz w:val="28"/>
        </w:rPr>
        <w:tab/>
        <w:t>Programme of work</w:t>
      </w:r>
    </w:p>
    <w:p w14:paraId="0E064F5D" w14:textId="77777777" w:rsidR="00D92E49" w:rsidRPr="007A6E0D" w:rsidRDefault="00D92E49" w:rsidP="00D92E49">
      <w:pPr>
        <w:spacing w:after="120"/>
        <w:ind w:left="1134" w:right="1134"/>
        <w:jc w:val="both"/>
      </w:pPr>
      <w:r w:rsidRPr="007A6E0D">
        <w:lastRenderedPageBreak/>
        <w:tab/>
      </w:r>
      <w:r w:rsidRPr="007A6E0D">
        <w:tab/>
        <w:t>At the time of writing, no document has been submitted under this agenda item. The Working Party may wish to adopt its programme of work for its next session</w:t>
      </w:r>
      <w:r>
        <w:t xml:space="preserve"> (tentatively scheduled 15-19 May 2023)</w:t>
      </w:r>
      <w:r w:rsidRPr="007A6E0D">
        <w:t>.</w:t>
      </w:r>
    </w:p>
    <w:p w14:paraId="298A1B73" w14:textId="2DDCFB23" w:rsidR="000C497A" w:rsidRDefault="000C497A" w:rsidP="008021EF">
      <w:pPr>
        <w:tabs>
          <w:tab w:val="right" w:pos="851"/>
        </w:tabs>
        <w:spacing w:before="360" w:after="240" w:line="300" w:lineRule="exact"/>
        <w:ind w:left="1134" w:right="1134" w:hanging="1134"/>
        <w:rPr>
          <w:b/>
          <w:sz w:val="28"/>
        </w:rPr>
      </w:pPr>
      <w:r w:rsidRPr="00B903D2">
        <w:rPr>
          <w:b/>
          <w:sz w:val="28"/>
        </w:rPr>
        <w:tab/>
        <w:t>8.</w:t>
      </w:r>
      <w:r w:rsidRPr="00B903D2">
        <w:rPr>
          <w:b/>
          <w:sz w:val="28"/>
        </w:rPr>
        <w:tab/>
        <w:t>Any other business</w:t>
      </w:r>
    </w:p>
    <w:p w14:paraId="73687649" w14:textId="77777777" w:rsidR="00D64E1F" w:rsidRPr="0042695F" w:rsidRDefault="00D64E1F" w:rsidP="00D64E1F">
      <w:pPr>
        <w:pStyle w:val="H1G"/>
      </w:pPr>
      <w:r>
        <w:tab/>
      </w:r>
      <w:r w:rsidRPr="0042695F">
        <w:t>(a)</w:t>
      </w:r>
      <w:r w:rsidRPr="0042695F">
        <w:tab/>
        <w:t>Circular economy and sustainable use of natural resources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8026B6" w:rsidRPr="00145CC6" w14:paraId="13E490A9" w14:textId="77777777" w:rsidTr="00A25E9E">
        <w:trPr>
          <w:cantSplit/>
        </w:trPr>
        <w:tc>
          <w:tcPr>
            <w:tcW w:w="3399" w:type="dxa"/>
          </w:tcPr>
          <w:p w14:paraId="0C0D4FCA" w14:textId="3DD2EE8A" w:rsidR="008026B6" w:rsidRPr="00665A0B" w:rsidRDefault="008026B6" w:rsidP="00A25E9E">
            <w:pPr>
              <w:spacing w:after="120"/>
            </w:pPr>
            <w:r>
              <w:t>INF.</w:t>
            </w:r>
            <w:r>
              <w:t>8</w:t>
            </w:r>
            <w:r>
              <w:t xml:space="preserve"> (Secretariat)</w:t>
            </w:r>
            <w:r w:rsidR="000B2C28">
              <w:t xml:space="preserve"> </w:t>
            </w:r>
            <w:r w:rsidR="000B2C28" w:rsidRPr="00676D43">
              <w:rPr>
                <w:i/>
                <w:iCs/>
              </w:rPr>
              <w:t>(Forthcoming)</w:t>
            </w:r>
          </w:p>
        </w:tc>
        <w:tc>
          <w:tcPr>
            <w:tcW w:w="3966" w:type="dxa"/>
          </w:tcPr>
          <w:p w14:paraId="75BAA1F8" w14:textId="292540E8" w:rsidR="008026B6" w:rsidRPr="00560D2A" w:rsidRDefault="00676D43" w:rsidP="00A25E9E">
            <w:pPr>
              <w:spacing w:after="120"/>
            </w:pPr>
            <w:r w:rsidRPr="00E47A19">
              <w:t>Panel discussion on circular economy from the multimodal transport of dangerous goods’ point of view</w:t>
            </w:r>
          </w:p>
        </w:tc>
      </w:tr>
    </w:tbl>
    <w:p w14:paraId="42EBAB94" w14:textId="77777777" w:rsidR="00D64E1F" w:rsidRPr="0042695F" w:rsidRDefault="00D64E1F" w:rsidP="00D64E1F">
      <w:pPr>
        <w:pStyle w:val="H1G"/>
      </w:pPr>
      <w:r w:rsidRPr="0042695F">
        <w:tab/>
        <w:t>(b)</w:t>
      </w:r>
      <w:r w:rsidRPr="0042695F">
        <w:tab/>
        <w:t>Miscellaneous issues</w:t>
      </w:r>
    </w:p>
    <w:p w14:paraId="66221AD7" w14:textId="77777777" w:rsidR="00D64E1F" w:rsidRDefault="00D64E1F" w:rsidP="00D64E1F">
      <w:pPr>
        <w:spacing w:after="120"/>
        <w:ind w:left="1134" w:right="1134"/>
        <w:jc w:val="both"/>
      </w:pPr>
      <w:r w:rsidRPr="007A6E0D">
        <w:tab/>
      </w:r>
      <w:r w:rsidRPr="007A6E0D">
        <w:tab/>
      </w:r>
      <w:r>
        <w:t xml:space="preserve">A member of the </w:t>
      </w:r>
      <w:proofErr w:type="spellStart"/>
      <w:r>
        <w:t>EuroMed</w:t>
      </w:r>
      <w:proofErr w:type="spellEnd"/>
      <w:r>
        <w:t xml:space="preserve"> Transport Support Project and representatives of the countries involved in the project will present the overall progress, the steps forward and the challenges of the project.</w:t>
      </w:r>
    </w:p>
    <w:p w14:paraId="33FC3CCF" w14:textId="2453FDA0" w:rsidR="00D64E1F" w:rsidRDefault="00D64E1F" w:rsidP="00D64E1F">
      <w:pPr>
        <w:spacing w:after="120"/>
        <w:ind w:left="1134" w:right="1134"/>
        <w:jc w:val="both"/>
      </w:pPr>
      <w:r>
        <w:tab/>
      </w:r>
      <w:r>
        <w:tab/>
        <w:t xml:space="preserve">The secretariat will </w:t>
      </w:r>
      <w:r w:rsidR="00604AB4">
        <w:t xml:space="preserve">inform the Working Party about the publication </w:t>
      </w:r>
      <w:r w:rsidR="00D539A8">
        <w:t xml:space="preserve">of the revised version of the ADR Road Map in electronic format. </w:t>
      </w:r>
    </w:p>
    <w:p w14:paraId="34DC583D" w14:textId="606D4D91" w:rsidR="00D539A8" w:rsidRPr="007A6E0D" w:rsidRDefault="00D539A8" w:rsidP="00D64E1F">
      <w:pPr>
        <w:spacing w:after="120"/>
        <w:ind w:left="1134" w:right="1134"/>
        <w:jc w:val="both"/>
      </w:pPr>
      <w:r>
        <w:tab/>
      </w:r>
      <w:r>
        <w:tab/>
        <w:t xml:space="preserve">The secretariat will present </w:t>
      </w:r>
      <w:r w:rsidR="00F74DA5">
        <w:t xml:space="preserve">the UNECE </w:t>
      </w:r>
      <w:r w:rsidR="00F74DA5" w:rsidRPr="00F74DA5">
        <w:t>Inland Transport and Trade Connectivity eLearning Platform</w:t>
      </w:r>
      <w:r w:rsidR="00F74DA5">
        <w:t xml:space="preserve"> and specially the module on Transport of Dangerous Goods and ADR.</w:t>
      </w:r>
    </w:p>
    <w:p w14:paraId="3498CE2F" w14:textId="77777777" w:rsidR="00DD4239" w:rsidRDefault="000C497A" w:rsidP="008021EF">
      <w:pPr>
        <w:tabs>
          <w:tab w:val="right" w:pos="851"/>
        </w:tabs>
        <w:spacing w:before="360" w:after="240" w:line="300" w:lineRule="exact"/>
        <w:ind w:left="1134" w:right="1134" w:hanging="1134"/>
      </w:pPr>
      <w:r w:rsidRPr="00B903D2">
        <w:rPr>
          <w:b/>
          <w:sz w:val="28"/>
        </w:rPr>
        <w:tab/>
        <w:t>9.</w:t>
      </w:r>
      <w:r w:rsidRPr="00B903D2">
        <w:rPr>
          <w:b/>
          <w:sz w:val="28"/>
        </w:rPr>
        <w:tab/>
      </w:r>
      <w:r w:rsidR="00DD4239" w:rsidRPr="00DD4239">
        <w:rPr>
          <w:b/>
          <w:sz w:val="28"/>
        </w:rPr>
        <w:t>Election of officers for 2023</w:t>
      </w:r>
    </w:p>
    <w:p w14:paraId="21DC721C" w14:textId="705051CC" w:rsidR="000C497A" w:rsidRPr="00B903D2" w:rsidRDefault="00DD4239" w:rsidP="008021EF">
      <w:pPr>
        <w:tabs>
          <w:tab w:val="right" w:pos="851"/>
        </w:tabs>
        <w:spacing w:before="360" w:after="240" w:line="300" w:lineRule="exact"/>
        <w:ind w:left="1134" w:right="1134" w:hanging="1134"/>
        <w:rPr>
          <w:b/>
          <w:sz w:val="28"/>
        </w:rPr>
      </w:pPr>
      <w:r>
        <w:rPr>
          <w:b/>
          <w:sz w:val="28"/>
        </w:rPr>
        <w:tab/>
        <w:t>10.</w:t>
      </w:r>
      <w:r>
        <w:rPr>
          <w:b/>
          <w:sz w:val="28"/>
        </w:rPr>
        <w:tab/>
      </w:r>
      <w:r w:rsidR="000C497A" w:rsidRPr="00B903D2">
        <w:rPr>
          <w:b/>
          <w:sz w:val="28"/>
        </w:rPr>
        <w:t>Adoption of the report</w:t>
      </w:r>
    </w:p>
    <w:p w14:paraId="21126D2C" w14:textId="0B2D31F0" w:rsidR="000C497A" w:rsidRPr="00B903D2" w:rsidRDefault="000C497A" w:rsidP="000C497A">
      <w:pPr>
        <w:pStyle w:val="SingleTxtG"/>
        <w:rPr>
          <w:lang w:val="en-GB"/>
        </w:rPr>
      </w:pPr>
      <w:r w:rsidRPr="00B903D2">
        <w:rPr>
          <w:lang w:val="en-GB"/>
        </w:rPr>
        <w:tab/>
      </w:r>
      <w:r w:rsidRPr="00B903D2">
        <w:rPr>
          <w:lang w:val="en-GB"/>
        </w:rPr>
        <w:tab/>
        <w:t>The Working Party may wish to adopt the report of its 1</w:t>
      </w:r>
      <w:r w:rsidR="000F4FF6">
        <w:rPr>
          <w:lang w:val="en-GB"/>
        </w:rPr>
        <w:t>1</w:t>
      </w:r>
      <w:r w:rsidR="00DD4239">
        <w:rPr>
          <w:lang w:val="en-GB"/>
        </w:rPr>
        <w:t>2</w:t>
      </w:r>
      <w:r w:rsidRPr="00B903D2">
        <w:rPr>
          <w:lang w:val="en-GB"/>
        </w:rPr>
        <w:t xml:space="preserve">th session based on a draft prepared by the secretariat. </w:t>
      </w:r>
    </w:p>
    <w:p w14:paraId="5AF2F205" w14:textId="77777777" w:rsidR="00BF0CF2" w:rsidRPr="00B903D2" w:rsidRDefault="00BF0CF2" w:rsidP="00BF0CF2">
      <w:pPr>
        <w:spacing w:before="240"/>
        <w:ind w:left="1134" w:right="1134"/>
        <w:jc w:val="center"/>
        <w:rPr>
          <w:b/>
          <w:u w:val="single"/>
        </w:rPr>
      </w:pPr>
      <w:r w:rsidRPr="00B903D2">
        <w:rPr>
          <w:b/>
          <w:u w:val="single"/>
        </w:rPr>
        <w:tab/>
      </w:r>
      <w:r w:rsidRPr="00B903D2">
        <w:rPr>
          <w:b/>
          <w:u w:val="single"/>
        </w:rPr>
        <w:tab/>
      </w:r>
      <w:r w:rsidRPr="00B903D2">
        <w:rPr>
          <w:b/>
          <w:u w:val="single"/>
        </w:rPr>
        <w:tab/>
      </w:r>
    </w:p>
    <w:sectPr w:rsidR="00BF0CF2" w:rsidRPr="00B903D2" w:rsidSect="000C497A">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F813" w14:textId="77777777" w:rsidR="003B5B39" w:rsidRDefault="003B5B39"/>
  </w:endnote>
  <w:endnote w:type="continuationSeparator" w:id="0">
    <w:p w14:paraId="11FEBB20" w14:textId="77777777" w:rsidR="003B5B39" w:rsidRDefault="003B5B39"/>
  </w:endnote>
  <w:endnote w:type="continuationNotice" w:id="1">
    <w:p w14:paraId="42832885" w14:textId="77777777" w:rsidR="003B5B39" w:rsidRDefault="003B5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13BA"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7C0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A93A" w14:textId="77777777" w:rsidR="003B5B39" w:rsidRPr="000B175B" w:rsidRDefault="003B5B39" w:rsidP="000B175B">
      <w:pPr>
        <w:tabs>
          <w:tab w:val="right" w:pos="2155"/>
        </w:tabs>
        <w:spacing w:after="80"/>
        <w:ind w:left="680"/>
        <w:rPr>
          <w:u w:val="single"/>
        </w:rPr>
      </w:pPr>
      <w:r>
        <w:rPr>
          <w:u w:val="single"/>
        </w:rPr>
        <w:tab/>
      </w:r>
    </w:p>
  </w:footnote>
  <w:footnote w:type="continuationSeparator" w:id="0">
    <w:p w14:paraId="6C9CB9D9" w14:textId="77777777" w:rsidR="003B5B39" w:rsidRPr="00FC68B7" w:rsidRDefault="003B5B39" w:rsidP="00FC68B7">
      <w:pPr>
        <w:tabs>
          <w:tab w:val="left" w:pos="2155"/>
        </w:tabs>
        <w:spacing w:after="80"/>
        <w:ind w:left="680"/>
        <w:rPr>
          <w:u w:val="single"/>
        </w:rPr>
      </w:pPr>
      <w:r>
        <w:rPr>
          <w:u w:val="single"/>
        </w:rPr>
        <w:tab/>
      </w:r>
    </w:p>
  </w:footnote>
  <w:footnote w:type="continuationNotice" w:id="1">
    <w:p w14:paraId="3A1DF4E3" w14:textId="77777777" w:rsidR="003B5B39" w:rsidRDefault="003B5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E9BB" w14:textId="77777777" w:rsidR="0092434D" w:rsidRPr="00617E96" w:rsidRDefault="0092434D">
    <w:pPr>
      <w:pStyle w:val="Header"/>
      <w:rPr>
        <w:lang w:val="fr-CH"/>
      </w:rPr>
    </w:pPr>
    <w:r>
      <w:rPr>
        <w:lang w:val="fr-CH"/>
      </w:rPr>
      <w:t>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92D3" w14:textId="77777777" w:rsidR="0092434D" w:rsidRPr="00F71BEF" w:rsidRDefault="0092434D" w:rsidP="00982036">
    <w:pPr>
      <w:pStyle w:val="Header"/>
      <w:jc w:val="right"/>
      <w:rPr>
        <w:lang w:val="fr-CH"/>
      </w:rPr>
    </w:pPr>
    <w:r w:rsidRPr="00F71BEF">
      <w:rPr>
        <w:lang w:val="fr-CH"/>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EF59" w14:textId="77777777" w:rsidR="0092434D" w:rsidRPr="00617E96" w:rsidRDefault="00B170C8" w:rsidP="00617E96">
    <w:pPr>
      <w:pStyle w:val="Header"/>
      <w:jc w:val="right"/>
      <w:rPr>
        <w:sz w:val="28"/>
        <w:szCs w:val="28"/>
        <w:lang w:val="fr-CH"/>
      </w:rPr>
    </w:pPr>
    <w:r>
      <w:rPr>
        <w:sz w:val="28"/>
        <w:szCs w:val="28"/>
        <w:lang w:val="fr-CH"/>
      </w:rPr>
      <w:t>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11932"/>
    <w:rsid w:val="000162D9"/>
    <w:rsid w:val="000241F2"/>
    <w:rsid w:val="00026D9C"/>
    <w:rsid w:val="00033264"/>
    <w:rsid w:val="000404E5"/>
    <w:rsid w:val="00042739"/>
    <w:rsid w:val="000429EE"/>
    <w:rsid w:val="000457B4"/>
    <w:rsid w:val="00046B1F"/>
    <w:rsid w:val="00047596"/>
    <w:rsid w:val="00050F6B"/>
    <w:rsid w:val="00054566"/>
    <w:rsid w:val="000575AC"/>
    <w:rsid w:val="00057E97"/>
    <w:rsid w:val="000646F4"/>
    <w:rsid w:val="0006491B"/>
    <w:rsid w:val="00065AD1"/>
    <w:rsid w:val="00065C6D"/>
    <w:rsid w:val="00072BB2"/>
    <w:rsid w:val="00072C8C"/>
    <w:rsid w:val="000733B5"/>
    <w:rsid w:val="00081815"/>
    <w:rsid w:val="00084795"/>
    <w:rsid w:val="0008497C"/>
    <w:rsid w:val="00085285"/>
    <w:rsid w:val="00086682"/>
    <w:rsid w:val="00091E36"/>
    <w:rsid w:val="000931C0"/>
    <w:rsid w:val="00096C84"/>
    <w:rsid w:val="000A17BA"/>
    <w:rsid w:val="000A1841"/>
    <w:rsid w:val="000A213A"/>
    <w:rsid w:val="000A309E"/>
    <w:rsid w:val="000A78F4"/>
    <w:rsid w:val="000A7999"/>
    <w:rsid w:val="000B0595"/>
    <w:rsid w:val="000B175B"/>
    <w:rsid w:val="000B2C28"/>
    <w:rsid w:val="000B3A0F"/>
    <w:rsid w:val="000B491C"/>
    <w:rsid w:val="000B4EF7"/>
    <w:rsid w:val="000C2C03"/>
    <w:rsid w:val="000C2D2E"/>
    <w:rsid w:val="000C497A"/>
    <w:rsid w:val="000D08B9"/>
    <w:rsid w:val="000D3E3E"/>
    <w:rsid w:val="000D4266"/>
    <w:rsid w:val="000D502B"/>
    <w:rsid w:val="000E0415"/>
    <w:rsid w:val="000E0637"/>
    <w:rsid w:val="000E1362"/>
    <w:rsid w:val="000E3EB1"/>
    <w:rsid w:val="000E4A8A"/>
    <w:rsid w:val="000F2981"/>
    <w:rsid w:val="000F4FF6"/>
    <w:rsid w:val="000F5532"/>
    <w:rsid w:val="00110035"/>
    <w:rsid w:val="001103AA"/>
    <w:rsid w:val="00110611"/>
    <w:rsid w:val="00111A5C"/>
    <w:rsid w:val="0011666B"/>
    <w:rsid w:val="00121D12"/>
    <w:rsid w:val="00121D95"/>
    <w:rsid w:val="00130A16"/>
    <w:rsid w:val="00131BAA"/>
    <w:rsid w:val="0013299E"/>
    <w:rsid w:val="00136C6A"/>
    <w:rsid w:val="00140D63"/>
    <w:rsid w:val="00145971"/>
    <w:rsid w:val="00147062"/>
    <w:rsid w:val="00153C2C"/>
    <w:rsid w:val="00164FF7"/>
    <w:rsid w:val="00165F3A"/>
    <w:rsid w:val="0016663C"/>
    <w:rsid w:val="001718DB"/>
    <w:rsid w:val="001723AA"/>
    <w:rsid w:val="0017318C"/>
    <w:rsid w:val="00173696"/>
    <w:rsid w:val="001746C1"/>
    <w:rsid w:val="00175E6F"/>
    <w:rsid w:val="00177C0F"/>
    <w:rsid w:val="001817D6"/>
    <w:rsid w:val="00186EEA"/>
    <w:rsid w:val="00193F25"/>
    <w:rsid w:val="001A1D4B"/>
    <w:rsid w:val="001A2105"/>
    <w:rsid w:val="001A6E11"/>
    <w:rsid w:val="001A6F83"/>
    <w:rsid w:val="001B4B04"/>
    <w:rsid w:val="001B6026"/>
    <w:rsid w:val="001C346C"/>
    <w:rsid w:val="001C6663"/>
    <w:rsid w:val="001C7895"/>
    <w:rsid w:val="001D0C8C"/>
    <w:rsid w:val="001D1419"/>
    <w:rsid w:val="001D26DF"/>
    <w:rsid w:val="001D3A03"/>
    <w:rsid w:val="001D4954"/>
    <w:rsid w:val="001D4AEC"/>
    <w:rsid w:val="001D7750"/>
    <w:rsid w:val="001E3EEF"/>
    <w:rsid w:val="001E4C81"/>
    <w:rsid w:val="001E7B67"/>
    <w:rsid w:val="001F239D"/>
    <w:rsid w:val="001F715D"/>
    <w:rsid w:val="002017D8"/>
    <w:rsid w:val="00202DA8"/>
    <w:rsid w:val="00207AC3"/>
    <w:rsid w:val="00210872"/>
    <w:rsid w:val="00210C59"/>
    <w:rsid w:val="00211E0B"/>
    <w:rsid w:val="0021287C"/>
    <w:rsid w:val="00222DF8"/>
    <w:rsid w:val="00223A66"/>
    <w:rsid w:val="00224D92"/>
    <w:rsid w:val="0022549B"/>
    <w:rsid w:val="00234DF2"/>
    <w:rsid w:val="00237818"/>
    <w:rsid w:val="00237E67"/>
    <w:rsid w:val="0024669A"/>
    <w:rsid w:val="0024772E"/>
    <w:rsid w:val="002477DC"/>
    <w:rsid w:val="00250271"/>
    <w:rsid w:val="002514D4"/>
    <w:rsid w:val="002565A5"/>
    <w:rsid w:val="00261ACC"/>
    <w:rsid w:val="002646A4"/>
    <w:rsid w:val="00267B69"/>
    <w:rsid w:val="00267F5F"/>
    <w:rsid w:val="002709B0"/>
    <w:rsid w:val="00271AEC"/>
    <w:rsid w:val="0027517D"/>
    <w:rsid w:val="00275325"/>
    <w:rsid w:val="00275843"/>
    <w:rsid w:val="0027769C"/>
    <w:rsid w:val="00282751"/>
    <w:rsid w:val="00282E77"/>
    <w:rsid w:val="00284318"/>
    <w:rsid w:val="002864E1"/>
    <w:rsid w:val="00286B4D"/>
    <w:rsid w:val="0029372B"/>
    <w:rsid w:val="002971F8"/>
    <w:rsid w:val="002A2DDB"/>
    <w:rsid w:val="002A4C9A"/>
    <w:rsid w:val="002A4F99"/>
    <w:rsid w:val="002A541D"/>
    <w:rsid w:val="002B5655"/>
    <w:rsid w:val="002C03AE"/>
    <w:rsid w:val="002C1C5D"/>
    <w:rsid w:val="002C2CE3"/>
    <w:rsid w:val="002C6AC2"/>
    <w:rsid w:val="002D0CA9"/>
    <w:rsid w:val="002D3D30"/>
    <w:rsid w:val="002D4643"/>
    <w:rsid w:val="002E1D83"/>
    <w:rsid w:val="002E4DE5"/>
    <w:rsid w:val="002F175C"/>
    <w:rsid w:val="002F5EA4"/>
    <w:rsid w:val="00302E18"/>
    <w:rsid w:val="00314EC3"/>
    <w:rsid w:val="003229D8"/>
    <w:rsid w:val="00324457"/>
    <w:rsid w:val="00325ACC"/>
    <w:rsid w:val="003336F3"/>
    <w:rsid w:val="00336DB6"/>
    <w:rsid w:val="00341BF0"/>
    <w:rsid w:val="00352709"/>
    <w:rsid w:val="0035279D"/>
    <w:rsid w:val="00353B6A"/>
    <w:rsid w:val="003563FB"/>
    <w:rsid w:val="00360735"/>
    <w:rsid w:val="003619B5"/>
    <w:rsid w:val="00362309"/>
    <w:rsid w:val="00365763"/>
    <w:rsid w:val="00371178"/>
    <w:rsid w:val="003711BC"/>
    <w:rsid w:val="00371590"/>
    <w:rsid w:val="00377020"/>
    <w:rsid w:val="003776D0"/>
    <w:rsid w:val="003816C2"/>
    <w:rsid w:val="003850AC"/>
    <w:rsid w:val="00392E47"/>
    <w:rsid w:val="00394CC5"/>
    <w:rsid w:val="003A2CB7"/>
    <w:rsid w:val="003A6810"/>
    <w:rsid w:val="003B173B"/>
    <w:rsid w:val="003B2A95"/>
    <w:rsid w:val="003B3CDB"/>
    <w:rsid w:val="003B4873"/>
    <w:rsid w:val="003B5B39"/>
    <w:rsid w:val="003C0075"/>
    <w:rsid w:val="003C2CC4"/>
    <w:rsid w:val="003C5B3A"/>
    <w:rsid w:val="003C7018"/>
    <w:rsid w:val="003D1847"/>
    <w:rsid w:val="003D4B23"/>
    <w:rsid w:val="003D5C99"/>
    <w:rsid w:val="003D6CB1"/>
    <w:rsid w:val="003D7DAB"/>
    <w:rsid w:val="003E1111"/>
    <w:rsid w:val="003E130E"/>
    <w:rsid w:val="003E63A8"/>
    <w:rsid w:val="003E7397"/>
    <w:rsid w:val="003E77BB"/>
    <w:rsid w:val="003F596A"/>
    <w:rsid w:val="004021CB"/>
    <w:rsid w:val="004048DD"/>
    <w:rsid w:val="004066A5"/>
    <w:rsid w:val="00410C89"/>
    <w:rsid w:val="004114BC"/>
    <w:rsid w:val="00414E58"/>
    <w:rsid w:val="00421FE8"/>
    <w:rsid w:val="00422E03"/>
    <w:rsid w:val="0042319F"/>
    <w:rsid w:val="004236BE"/>
    <w:rsid w:val="004240EB"/>
    <w:rsid w:val="0042588A"/>
    <w:rsid w:val="00426B9B"/>
    <w:rsid w:val="004274DF"/>
    <w:rsid w:val="004325CB"/>
    <w:rsid w:val="00442A83"/>
    <w:rsid w:val="00443285"/>
    <w:rsid w:val="0045495B"/>
    <w:rsid w:val="004561E5"/>
    <w:rsid w:val="004565C6"/>
    <w:rsid w:val="004570B1"/>
    <w:rsid w:val="00457ECC"/>
    <w:rsid w:val="00461569"/>
    <w:rsid w:val="00463723"/>
    <w:rsid w:val="00465083"/>
    <w:rsid w:val="004711F4"/>
    <w:rsid w:val="00472330"/>
    <w:rsid w:val="004732BE"/>
    <w:rsid w:val="0047379F"/>
    <w:rsid w:val="00481639"/>
    <w:rsid w:val="00481CB7"/>
    <w:rsid w:val="00483811"/>
    <w:rsid w:val="0048397A"/>
    <w:rsid w:val="00485CBB"/>
    <w:rsid w:val="004866B7"/>
    <w:rsid w:val="004900B8"/>
    <w:rsid w:val="00490D93"/>
    <w:rsid w:val="00496532"/>
    <w:rsid w:val="004A27BC"/>
    <w:rsid w:val="004A2BD3"/>
    <w:rsid w:val="004A3347"/>
    <w:rsid w:val="004A33AA"/>
    <w:rsid w:val="004A5098"/>
    <w:rsid w:val="004A6F63"/>
    <w:rsid w:val="004B1837"/>
    <w:rsid w:val="004B2EAF"/>
    <w:rsid w:val="004C2461"/>
    <w:rsid w:val="004C2EC8"/>
    <w:rsid w:val="004C7462"/>
    <w:rsid w:val="004D0588"/>
    <w:rsid w:val="004D1404"/>
    <w:rsid w:val="004D33EE"/>
    <w:rsid w:val="004D451A"/>
    <w:rsid w:val="004E6FFC"/>
    <w:rsid w:val="004E77B2"/>
    <w:rsid w:val="004F6969"/>
    <w:rsid w:val="0050113C"/>
    <w:rsid w:val="00504B2D"/>
    <w:rsid w:val="005142F0"/>
    <w:rsid w:val="00517A07"/>
    <w:rsid w:val="0052136D"/>
    <w:rsid w:val="00522680"/>
    <w:rsid w:val="00525CA7"/>
    <w:rsid w:val="00527112"/>
    <w:rsid w:val="00527225"/>
    <w:rsid w:val="0052775E"/>
    <w:rsid w:val="0053784E"/>
    <w:rsid w:val="0054034C"/>
    <w:rsid w:val="005420F2"/>
    <w:rsid w:val="00544504"/>
    <w:rsid w:val="00547B54"/>
    <w:rsid w:val="00552CEB"/>
    <w:rsid w:val="0056099E"/>
    <w:rsid w:val="00561B06"/>
    <w:rsid w:val="005628B6"/>
    <w:rsid w:val="0056374F"/>
    <w:rsid w:val="00575310"/>
    <w:rsid w:val="00575B3B"/>
    <w:rsid w:val="00575C6F"/>
    <w:rsid w:val="0057735C"/>
    <w:rsid w:val="005778AE"/>
    <w:rsid w:val="005813C3"/>
    <w:rsid w:val="005816C6"/>
    <w:rsid w:val="00591D4E"/>
    <w:rsid w:val="005941EC"/>
    <w:rsid w:val="005958A0"/>
    <w:rsid w:val="00596156"/>
    <w:rsid w:val="0059724D"/>
    <w:rsid w:val="005A1A08"/>
    <w:rsid w:val="005A2E0F"/>
    <w:rsid w:val="005A3960"/>
    <w:rsid w:val="005A619C"/>
    <w:rsid w:val="005A7D56"/>
    <w:rsid w:val="005B3DB3"/>
    <w:rsid w:val="005B4E13"/>
    <w:rsid w:val="005C1D54"/>
    <w:rsid w:val="005C280D"/>
    <w:rsid w:val="005C342F"/>
    <w:rsid w:val="005C551E"/>
    <w:rsid w:val="005D0D8E"/>
    <w:rsid w:val="005D36CF"/>
    <w:rsid w:val="005D4078"/>
    <w:rsid w:val="005D4D80"/>
    <w:rsid w:val="005D7CAC"/>
    <w:rsid w:val="005E526F"/>
    <w:rsid w:val="005E5BC9"/>
    <w:rsid w:val="005F497E"/>
    <w:rsid w:val="005F5489"/>
    <w:rsid w:val="005F7B75"/>
    <w:rsid w:val="006001EE"/>
    <w:rsid w:val="006005F7"/>
    <w:rsid w:val="006033AF"/>
    <w:rsid w:val="006039E1"/>
    <w:rsid w:val="00604AB4"/>
    <w:rsid w:val="00605042"/>
    <w:rsid w:val="0060603F"/>
    <w:rsid w:val="00611FC4"/>
    <w:rsid w:val="006156A8"/>
    <w:rsid w:val="006157E0"/>
    <w:rsid w:val="006159FF"/>
    <w:rsid w:val="006176FB"/>
    <w:rsid w:val="00617E96"/>
    <w:rsid w:val="0063012C"/>
    <w:rsid w:val="00636B88"/>
    <w:rsid w:val="00636F0C"/>
    <w:rsid w:val="006404E9"/>
    <w:rsid w:val="00640B26"/>
    <w:rsid w:val="00646FEA"/>
    <w:rsid w:val="0065178B"/>
    <w:rsid w:val="00652D0A"/>
    <w:rsid w:val="00660126"/>
    <w:rsid w:val="00662BB6"/>
    <w:rsid w:val="00662CFB"/>
    <w:rsid w:val="006642B6"/>
    <w:rsid w:val="0066792F"/>
    <w:rsid w:val="00672FDA"/>
    <w:rsid w:val="00673A86"/>
    <w:rsid w:val="00675849"/>
    <w:rsid w:val="00676606"/>
    <w:rsid w:val="00676D43"/>
    <w:rsid w:val="00684C21"/>
    <w:rsid w:val="006904BE"/>
    <w:rsid w:val="006924F6"/>
    <w:rsid w:val="00695084"/>
    <w:rsid w:val="006A1DA6"/>
    <w:rsid w:val="006A2530"/>
    <w:rsid w:val="006A32FE"/>
    <w:rsid w:val="006A681C"/>
    <w:rsid w:val="006B12C6"/>
    <w:rsid w:val="006B3F9F"/>
    <w:rsid w:val="006C1AF1"/>
    <w:rsid w:val="006C2420"/>
    <w:rsid w:val="006C3589"/>
    <w:rsid w:val="006C4AFF"/>
    <w:rsid w:val="006C74F5"/>
    <w:rsid w:val="006D08C7"/>
    <w:rsid w:val="006D37AF"/>
    <w:rsid w:val="006D51D0"/>
    <w:rsid w:val="006D5FB9"/>
    <w:rsid w:val="006E0AEF"/>
    <w:rsid w:val="006E1D88"/>
    <w:rsid w:val="006E564B"/>
    <w:rsid w:val="006E5927"/>
    <w:rsid w:val="006E7191"/>
    <w:rsid w:val="007011A3"/>
    <w:rsid w:val="007012FD"/>
    <w:rsid w:val="00703577"/>
    <w:rsid w:val="00703768"/>
    <w:rsid w:val="007047A9"/>
    <w:rsid w:val="00705894"/>
    <w:rsid w:val="0071708D"/>
    <w:rsid w:val="00724C17"/>
    <w:rsid w:val="0072632A"/>
    <w:rsid w:val="007327D5"/>
    <w:rsid w:val="00734E3F"/>
    <w:rsid w:val="0073593C"/>
    <w:rsid w:val="00735E74"/>
    <w:rsid w:val="00737E7A"/>
    <w:rsid w:val="00741692"/>
    <w:rsid w:val="00752B30"/>
    <w:rsid w:val="007629C8"/>
    <w:rsid w:val="00763DD4"/>
    <w:rsid w:val="00763EA8"/>
    <w:rsid w:val="0076669C"/>
    <w:rsid w:val="00766A38"/>
    <w:rsid w:val="0077047D"/>
    <w:rsid w:val="007708A5"/>
    <w:rsid w:val="00773A18"/>
    <w:rsid w:val="00781645"/>
    <w:rsid w:val="007851CB"/>
    <w:rsid w:val="007931F7"/>
    <w:rsid w:val="00796040"/>
    <w:rsid w:val="007A0D0E"/>
    <w:rsid w:val="007A2F1B"/>
    <w:rsid w:val="007B2176"/>
    <w:rsid w:val="007B249A"/>
    <w:rsid w:val="007B5332"/>
    <w:rsid w:val="007B6BA5"/>
    <w:rsid w:val="007C3390"/>
    <w:rsid w:val="007C38EF"/>
    <w:rsid w:val="007C4F4B"/>
    <w:rsid w:val="007C554F"/>
    <w:rsid w:val="007D1AA7"/>
    <w:rsid w:val="007D3162"/>
    <w:rsid w:val="007D784A"/>
    <w:rsid w:val="007E01E9"/>
    <w:rsid w:val="007E06E0"/>
    <w:rsid w:val="007E1827"/>
    <w:rsid w:val="007E1F15"/>
    <w:rsid w:val="007E63F3"/>
    <w:rsid w:val="007F32E1"/>
    <w:rsid w:val="007F6611"/>
    <w:rsid w:val="008021EF"/>
    <w:rsid w:val="008026B6"/>
    <w:rsid w:val="00802B38"/>
    <w:rsid w:val="0081086B"/>
    <w:rsid w:val="00811920"/>
    <w:rsid w:val="00812419"/>
    <w:rsid w:val="00812BD8"/>
    <w:rsid w:val="00815AD0"/>
    <w:rsid w:val="00816F53"/>
    <w:rsid w:val="008242D7"/>
    <w:rsid w:val="008254F7"/>
    <w:rsid w:val="008257B1"/>
    <w:rsid w:val="00826FDE"/>
    <w:rsid w:val="0082782C"/>
    <w:rsid w:val="00832334"/>
    <w:rsid w:val="00841E86"/>
    <w:rsid w:val="00843767"/>
    <w:rsid w:val="008439B8"/>
    <w:rsid w:val="00847057"/>
    <w:rsid w:val="008600BB"/>
    <w:rsid w:val="00861FEB"/>
    <w:rsid w:val="00863D46"/>
    <w:rsid w:val="00863F32"/>
    <w:rsid w:val="008679D9"/>
    <w:rsid w:val="008731E4"/>
    <w:rsid w:val="00875766"/>
    <w:rsid w:val="008878DE"/>
    <w:rsid w:val="0089025B"/>
    <w:rsid w:val="00893000"/>
    <w:rsid w:val="0089303C"/>
    <w:rsid w:val="00894669"/>
    <w:rsid w:val="00895BAB"/>
    <w:rsid w:val="008979B1"/>
    <w:rsid w:val="008A50EE"/>
    <w:rsid w:val="008A6B25"/>
    <w:rsid w:val="008A6C4F"/>
    <w:rsid w:val="008B2335"/>
    <w:rsid w:val="008B6BA3"/>
    <w:rsid w:val="008C04E2"/>
    <w:rsid w:val="008C1D80"/>
    <w:rsid w:val="008C271F"/>
    <w:rsid w:val="008C4B88"/>
    <w:rsid w:val="008D2334"/>
    <w:rsid w:val="008D244D"/>
    <w:rsid w:val="008E0678"/>
    <w:rsid w:val="008E2D75"/>
    <w:rsid w:val="008E329B"/>
    <w:rsid w:val="008E5914"/>
    <w:rsid w:val="008E6D2E"/>
    <w:rsid w:val="008E7508"/>
    <w:rsid w:val="008E79BD"/>
    <w:rsid w:val="008E7E09"/>
    <w:rsid w:val="008F31D2"/>
    <w:rsid w:val="008F6553"/>
    <w:rsid w:val="0090002A"/>
    <w:rsid w:val="009049EC"/>
    <w:rsid w:val="00904B8F"/>
    <w:rsid w:val="00914B7C"/>
    <w:rsid w:val="009166EB"/>
    <w:rsid w:val="00917FDE"/>
    <w:rsid w:val="00920CA3"/>
    <w:rsid w:val="009215C9"/>
    <w:rsid w:val="009223CA"/>
    <w:rsid w:val="00922C88"/>
    <w:rsid w:val="00922F9C"/>
    <w:rsid w:val="0092434D"/>
    <w:rsid w:val="00931EB3"/>
    <w:rsid w:val="00933D40"/>
    <w:rsid w:val="0093661A"/>
    <w:rsid w:val="00936E4A"/>
    <w:rsid w:val="009374B4"/>
    <w:rsid w:val="00940F93"/>
    <w:rsid w:val="00947BD8"/>
    <w:rsid w:val="00957EB6"/>
    <w:rsid w:val="00961785"/>
    <w:rsid w:val="0096751C"/>
    <w:rsid w:val="00973BBC"/>
    <w:rsid w:val="00973C44"/>
    <w:rsid w:val="009760F3"/>
    <w:rsid w:val="0097696C"/>
    <w:rsid w:val="00976CFB"/>
    <w:rsid w:val="009812D6"/>
    <w:rsid w:val="00982036"/>
    <w:rsid w:val="009875F4"/>
    <w:rsid w:val="009941AF"/>
    <w:rsid w:val="009956B6"/>
    <w:rsid w:val="0099747B"/>
    <w:rsid w:val="009A0830"/>
    <w:rsid w:val="009A0E8D"/>
    <w:rsid w:val="009A0F18"/>
    <w:rsid w:val="009A5C6E"/>
    <w:rsid w:val="009A6244"/>
    <w:rsid w:val="009A776B"/>
    <w:rsid w:val="009A7D9E"/>
    <w:rsid w:val="009B26E7"/>
    <w:rsid w:val="009C0B8E"/>
    <w:rsid w:val="009C306B"/>
    <w:rsid w:val="009D02B2"/>
    <w:rsid w:val="009D6B04"/>
    <w:rsid w:val="009E076B"/>
    <w:rsid w:val="009E5596"/>
    <w:rsid w:val="009E7286"/>
    <w:rsid w:val="009F5A70"/>
    <w:rsid w:val="009F6978"/>
    <w:rsid w:val="009F6ECF"/>
    <w:rsid w:val="00A00697"/>
    <w:rsid w:val="00A00A3F"/>
    <w:rsid w:val="00A01489"/>
    <w:rsid w:val="00A03381"/>
    <w:rsid w:val="00A046A3"/>
    <w:rsid w:val="00A144E6"/>
    <w:rsid w:val="00A260EF"/>
    <w:rsid w:val="00A278F2"/>
    <w:rsid w:val="00A3026E"/>
    <w:rsid w:val="00A30B27"/>
    <w:rsid w:val="00A32DEF"/>
    <w:rsid w:val="00A338F1"/>
    <w:rsid w:val="00A35BE0"/>
    <w:rsid w:val="00A4373C"/>
    <w:rsid w:val="00A45485"/>
    <w:rsid w:val="00A54C24"/>
    <w:rsid w:val="00A568EC"/>
    <w:rsid w:val="00A6129C"/>
    <w:rsid w:val="00A65994"/>
    <w:rsid w:val="00A65C2F"/>
    <w:rsid w:val="00A72178"/>
    <w:rsid w:val="00A72F22"/>
    <w:rsid w:val="00A7360F"/>
    <w:rsid w:val="00A748A6"/>
    <w:rsid w:val="00A7585D"/>
    <w:rsid w:val="00A769F4"/>
    <w:rsid w:val="00A76D88"/>
    <w:rsid w:val="00A776B4"/>
    <w:rsid w:val="00A77EA9"/>
    <w:rsid w:val="00A820AF"/>
    <w:rsid w:val="00A8224D"/>
    <w:rsid w:val="00A86C48"/>
    <w:rsid w:val="00A94361"/>
    <w:rsid w:val="00AA0CD7"/>
    <w:rsid w:val="00AA293C"/>
    <w:rsid w:val="00AA5E3A"/>
    <w:rsid w:val="00AA626D"/>
    <w:rsid w:val="00AA6B02"/>
    <w:rsid w:val="00AB3532"/>
    <w:rsid w:val="00AB5C99"/>
    <w:rsid w:val="00AC25C0"/>
    <w:rsid w:val="00AC3F1A"/>
    <w:rsid w:val="00AC4D43"/>
    <w:rsid w:val="00AD0406"/>
    <w:rsid w:val="00AE08F1"/>
    <w:rsid w:val="00AE2E12"/>
    <w:rsid w:val="00AF0EA9"/>
    <w:rsid w:val="00AF434F"/>
    <w:rsid w:val="00AF4570"/>
    <w:rsid w:val="00B0107C"/>
    <w:rsid w:val="00B02C99"/>
    <w:rsid w:val="00B159D7"/>
    <w:rsid w:val="00B15F1E"/>
    <w:rsid w:val="00B170C8"/>
    <w:rsid w:val="00B30179"/>
    <w:rsid w:val="00B33B8F"/>
    <w:rsid w:val="00B3446B"/>
    <w:rsid w:val="00B35CD5"/>
    <w:rsid w:val="00B40092"/>
    <w:rsid w:val="00B421C1"/>
    <w:rsid w:val="00B43E68"/>
    <w:rsid w:val="00B53483"/>
    <w:rsid w:val="00B55C71"/>
    <w:rsid w:val="00B567A2"/>
    <w:rsid w:val="00B56E4A"/>
    <w:rsid w:val="00B56E9C"/>
    <w:rsid w:val="00B64B1F"/>
    <w:rsid w:val="00B654F3"/>
    <w:rsid w:val="00B6553F"/>
    <w:rsid w:val="00B65E10"/>
    <w:rsid w:val="00B7025D"/>
    <w:rsid w:val="00B70D3C"/>
    <w:rsid w:val="00B72BE1"/>
    <w:rsid w:val="00B74C28"/>
    <w:rsid w:val="00B777AE"/>
    <w:rsid w:val="00B77D05"/>
    <w:rsid w:val="00B81206"/>
    <w:rsid w:val="00B81E12"/>
    <w:rsid w:val="00B842E5"/>
    <w:rsid w:val="00B876F7"/>
    <w:rsid w:val="00B903D2"/>
    <w:rsid w:val="00B93027"/>
    <w:rsid w:val="00B946EE"/>
    <w:rsid w:val="00B96BDE"/>
    <w:rsid w:val="00BB3F2F"/>
    <w:rsid w:val="00BB471F"/>
    <w:rsid w:val="00BB7BA5"/>
    <w:rsid w:val="00BC3FA0"/>
    <w:rsid w:val="00BC5010"/>
    <w:rsid w:val="00BC5F1D"/>
    <w:rsid w:val="00BC74E9"/>
    <w:rsid w:val="00BD43A5"/>
    <w:rsid w:val="00BD6A39"/>
    <w:rsid w:val="00BE3161"/>
    <w:rsid w:val="00BE51D1"/>
    <w:rsid w:val="00BE7AAC"/>
    <w:rsid w:val="00BF0CF2"/>
    <w:rsid w:val="00BF2EF3"/>
    <w:rsid w:val="00BF48D9"/>
    <w:rsid w:val="00BF5486"/>
    <w:rsid w:val="00BF67DE"/>
    <w:rsid w:val="00BF68A8"/>
    <w:rsid w:val="00BF6E4D"/>
    <w:rsid w:val="00BF76F9"/>
    <w:rsid w:val="00C11661"/>
    <w:rsid w:val="00C11A03"/>
    <w:rsid w:val="00C14EC4"/>
    <w:rsid w:val="00C17B9D"/>
    <w:rsid w:val="00C22C0C"/>
    <w:rsid w:val="00C25CAF"/>
    <w:rsid w:val="00C26538"/>
    <w:rsid w:val="00C2766D"/>
    <w:rsid w:val="00C34337"/>
    <w:rsid w:val="00C36DF5"/>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768C9"/>
    <w:rsid w:val="00C91922"/>
    <w:rsid w:val="00C924D2"/>
    <w:rsid w:val="00C92FF9"/>
    <w:rsid w:val="00C933EF"/>
    <w:rsid w:val="00C96DF2"/>
    <w:rsid w:val="00C97150"/>
    <w:rsid w:val="00CA31C6"/>
    <w:rsid w:val="00CA6D93"/>
    <w:rsid w:val="00CA7D2A"/>
    <w:rsid w:val="00CB0F53"/>
    <w:rsid w:val="00CB3E03"/>
    <w:rsid w:val="00CB75BF"/>
    <w:rsid w:val="00CC2893"/>
    <w:rsid w:val="00CC5BC3"/>
    <w:rsid w:val="00CD1B04"/>
    <w:rsid w:val="00CD2ED4"/>
    <w:rsid w:val="00CD4AA6"/>
    <w:rsid w:val="00CD6BFA"/>
    <w:rsid w:val="00CE37CD"/>
    <w:rsid w:val="00CE4A8F"/>
    <w:rsid w:val="00CF299F"/>
    <w:rsid w:val="00D000E6"/>
    <w:rsid w:val="00D00EBF"/>
    <w:rsid w:val="00D02987"/>
    <w:rsid w:val="00D04C98"/>
    <w:rsid w:val="00D11F71"/>
    <w:rsid w:val="00D12F38"/>
    <w:rsid w:val="00D13D3B"/>
    <w:rsid w:val="00D2002F"/>
    <w:rsid w:val="00D2031B"/>
    <w:rsid w:val="00D2089B"/>
    <w:rsid w:val="00D20FB0"/>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539A8"/>
    <w:rsid w:val="00D611FF"/>
    <w:rsid w:val="00D61562"/>
    <w:rsid w:val="00D64E1F"/>
    <w:rsid w:val="00D712B8"/>
    <w:rsid w:val="00D7265B"/>
    <w:rsid w:val="00D773DF"/>
    <w:rsid w:val="00D858D0"/>
    <w:rsid w:val="00D92E49"/>
    <w:rsid w:val="00D933B8"/>
    <w:rsid w:val="00D95303"/>
    <w:rsid w:val="00D978C6"/>
    <w:rsid w:val="00DA1781"/>
    <w:rsid w:val="00DA3C1C"/>
    <w:rsid w:val="00DA47F7"/>
    <w:rsid w:val="00DB06F9"/>
    <w:rsid w:val="00DB12D7"/>
    <w:rsid w:val="00DB539C"/>
    <w:rsid w:val="00DB5C6F"/>
    <w:rsid w:val="00DB6987"/>
    <w:rsid w:val="00DC092A"/>
    <w:rsid w:val="00DC1C1D"/>
    <w:rsid w:val="00DC393A"/>
    <w:rsid w:val="00DC7544"/>
    <w:rsid w:val="00DC79F9"/>
    <w:rsid w:val="00DD093F"/>
    <w:rsid w:val="00DD1088"/>
    <w:rsid w:val="00DD4239"/>
    <w:rsid w:val="00DE6B06"/>
    <w:rsid w:val="00DF4D79"/>
    <w:rsid w:val="00DF5FF4"/>
    <w:rsid w:val="00DF6C26"/>
    <w:rsid w:val="00DF6ED8"/>
    <w:rsid w:val="00E046DF"/>
    <w:rsid w:val="00E2083E"/>
    <w:rsid w:val="00E20B22"/>
    <w:rsid w:val="00E214F0"/>
    <w:rsid w:val="00E21A71"/>
    <w:rsid w:val="00E22415"/>
    <w:rsid w:val="00E27346"/>
    <w:rsid w:val="00E27B0C"/>
    <w:rsid w:val="00E3251A"/>
    <w:rsid w:val="00E33162"/>
    <w:rsid w:val="00E35514"/>
    <w:rsid w:val="00E366E6"/>
    <w:rsid w:val="00E37533"/>
    <w:rsid w:val="00E43BF2"/>
    <w:rsid w:val="00E5372B"/>
    <w:rsid w:val="00E54454"/>
    <w:rsid w:val="00E568C7"/>
    <w:rsid w:val="00E64514"/>
    <w:rsid w:val="00E64CFF"/>
    <w:rsid w:val="00E6717E"/>
    <w:rsid w:val="00E70BBC"/>
    <w:rsid w:val="00E71BC8"/>
    <w:rsid w:val="00E7260F"/>
    <w:rsid w:val="00E73F5D"/>
    <w:rsid w:val="00E7541A"/>
    <w:rsid w:val="00E77E4E"/>
    <w:rsid w:val="00E8777B"/>
    <w:rsid w:val="00E87BF2"/>
    <w:rsid w:val="00E91B79"/>
    <w:rsid w:val="00E93FF0"/>
    <w:rsid w:val="00E94ED4"/>
    <w:rsid w:val="00E96630"/>
    <w:rsid w:val="00E97BAF"/>
    <w:rsid w:val="00EA2965"/>
    <w:rsid w:val="00EA3FC3"/>
    <w:rsid w:val="00EB09F5"/>
    <w:rsid w:val="00EB3B4B"/>
    <w:rsid w:val="00EC0EC1"/>
    <w:rsid w:val="00EC211A"/>
    <w:rsid w:val="00EC60D8"/>
    <w:rsid w:val="00EC6B97"/>
    <w:rsid w:val="00ED099A"/>
    <w:rsid w:val="00ED7297"/>
    <w:rsid w:val="00ED7A2A"/>
    <w:rsid w:val="00EE105C"/>
    <w:rsid w:val="00EE5A98"/>
    <w:rsid w:val="00EE5EA4"/>
    <w:rsid w:val="00EF1D7F"/>
    <w:rsid w:val="00EF4C20"/>
    <w:rsid w:val="00F015F8"/>
    <w:rsid w:val="00F11FF4"/>
    <w:rsid w:val="00F12849"/>
    <w:rsid w:val="00F12D83"/>
    <w:rsid w:val="00F15436"/>
    <w:rsid w:val="00F23D5B"/>
    <w:rsid w:val="00F25064"/>
    <w:rsid w:val="00F259E5"/>
    <w:rsid w:val="00F31E5F"/>
    <w:rsid w:val="00F333A2"/>
    <w:rsid w:val="00F36F52"/>
    <w:rsid w:val="00F37C38"/>
    <w:rsid w:val="00F42032"/>
    <w:rsid w:val="00F50F8B"/>
    <w:rsid w:val="00F52C77"/>
    <w:rsid w:val="00F55403"/>
    <w:rsid w:val="00F6100A"/>
    <w:rsid w:val="00F66C5E"/>
    <w:rsid w:val="00F71495"/>
    <w:rsid w:val="00F71BEF"/>
    <w:rsid w:val="00F7208B"/>
    <w:rsid w:val="00F74DA5"/>
    <w:rsid w:val="00F75087"/>
    <w:rsid w:val="00F8066F"/>
    <w:rsid w:val="00F87036"/>
    <w:rsid w:val="00F93781"/>
    <w:rsid w:val="00F945B6"/>
    <w:rsid w:val="00F95073"/>
    <w:rsid w:val="00F97AB4"/>
    <w:rsid w:val="00FA06A2"/>
    <w:rsid w:val="00FA4AB8"/>
    <w:rsid w:val="00FA7D6D"/>
    <w:rsid w:val="00FB014F"/>
    <w:rsid w:val="00FB4929"/>
    <w:rsid w:val="00FB613B"/>
    <w:rsid w:val="00FC2FA7"/>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0E6B2"/>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uiPriority w:val="99"/>
    <w:qFormat/>
    <w:rsid w:val="000646F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
    <w:basedOn w:val="DefaultParagraphFont"/>
    <w:link w:val="FootnoteText"/>
    <w:uiPriority w:val="99"/>
    <w:locked/>
    <w:rsid w:val="000C497A"/>
    <w:rPr>
      <w:sz w:val="18"/>
      <w:lang w:eastAsia="en-US"/>
    </w:rPr>
  </w:style>
  <w:style w:type="character" w:customStyle="1" w:styleId="hps">
    <w:name w:val="hps"/>
    <w:basedOn w:val="DefaultParagraphFont"/>
    <w:rsid w:val="00A30B27"/>
  </w:style>
  <w:style w:type="paragraph" w:styleId="CommentSubject">
    <w:name w:val="annotation subject"/>
    <w:basedOn w:val="CommentText"/>
    <w:next w:val="CommentText"/>
    <w:link w:val="CommentSubjectChar"/>
    <w:semiHidden/>
    <w:unhideWhenUsed/>
    <w:rsid w:val="00B70D3C"/>
    <w:pPr>
      <w:spacing w:line="240" w:lineRule="auto"/>
    </w:pPr>
    <w:rPr>
      <w:b/>
      <w:bCs/>
    </w:rPr>
  </w:style>
  <w:style w:type="character" w:customStyle="1" w:styleId="CommentTextChar">
    <w:name w:val="Comment Text Char"/>
    <w:basedOn w:val="DefaultParagraphFont"/>
    <w:link w:val="CommentText"/>
    <w:semiHidden/>
    <w:rsid w:val="00B70D3C"/>
    <w:rPr>
      <w:lang w:eastAsia="en-US"/>
    </w:rPr>
  </w:style>
  <w:style w:type="character" w:customStyle="1" w:styleId="CommentSubjectChar">
    <w:name w:val="Comment Subject Char"/>
    <w:basedOn w:val="CommentTextChar"/>
    <w:link w:val="CommentSubject"/>
    <w:semiHidden/>
    <w:rsid w:val="00B70D3C"/>
    <w:rPr>
      <w:b/>
      <w:bCs/>
      <w:lang w:eastAsia="en-US"/>
    </w:rPr>
  </w:style>
  <w:style w:type="paragraph" w:styleId="Revision">
    <w:name w:val="Revision"/>
    <w:hidden/>
    <w:uiPriority w:val="99"/>
    <w:semiHidden/>
    <w:rsid w:val="00B70D3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2.xml><?xml version="1.0" encoding="utf-8"?>
<ds:datastoreItem xmlns:ds="http://schemas.openxmlformats.org/officeDocument/2006/customXml" ds:itemID="{6FA9E8BE-5496-4520-83CD-47BC963139EF}">
  <ds:schemaRefs>
    <ds:schemaRef ds:uri="http://schemas.openxmlformats.org/officeDocument/2006/bibliography"/>
  </ds:schemaRefs>
</ds:datastoreItem>
</file>

<file path=customXml/itemProps3.xml><?xml version="1.0" encoding="utf-8"?>
<ds:datastoreItem xmlns:ds="http://schemas.openxmlformats.org/officeDocument/2006/customXml" ds:itemID="{18FDA74F-3DFE-4798-BAA4-303C2701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715</Words>
  <Characters>4079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4785</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Sabrina Mansion</cp:lastModifiedBy>
  <cp:revision>48</cp:revision>
  <cp:lastPrinted>2018-05-09T09:23:00Z</cp:lastPrinted>
  <dcterms:created xsi:type="dcterms:W3CDTF">2022-08-04T08:56:00Z</dcterms:created>
  <dcterms:modified xsi:type="dcterms:W3CDTF">2022-11-04T15:25:00Z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